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001337BF" w14:textId="77777777" w:rsidR="004E6428" w:rsidRPr="0050054B" w:rsidRDefault="004E6428" w:rsidP="009F6DFE">
          <w:pPr>
            <w:tabs>
              <w:tab w:val="left" w:pos="284"/>
            </w:tabs>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g">
                <w:drawing>
                  <wp:anchor distT="0" distB="0" distL="114300" distR="114300" simplePos="0" relativeHeight="251670528" behindDoc="0" locked="0" layoutInCell="1" allowOverlap="1" wp14:anchorId="639AC29F" wp14:editId="43292ABF">
                    <wp:simplePos x="0" y="0"/>
                    <wp:positionH relativeFrom="page">
                      <wp:posOffset>4547235</wp:posOffset>
                    </wp:positionH>
                    <wp:positionV relativeFrom="page">
                      <wp:posOffset>0</wp:posOffset>
                    </wp:positionV>
                    <wp:extent cx="3113405" cy="10058400"/>
                    <wp:effectExtent l="0" t="0" r="6350" b="0"/>
                    <wp:wrapNone/>
                    <wp:docPr id="3" name="Группа 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 name="Прямоугольник 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A061A8" w14:textId="77777777" w:rsidR="001B6C1C" w:rsidRDefault="001B6C1C" w:rsidP="004E6428">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4EC3FD3" w14:textId="77777777" w:rsidR="001B6C1C" w:rsidRPr="00DC2CC1" w:rsidRDefault="001B6C1C" w:rsidP="004E6428">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966845" w14:textId="77777777" w:rsidR="001B6C1C" w:rsidRDefault="001B6C1C" w:rsidP="004E6428">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9AC29F" id="Группа 3" o:spid="_x0000_s1026" style="position:absolute;margin-left:358.05pt;margin-top:0;width:245.15pt;height:11in;z-index:25167052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6dWAMAAO4LAAAOAAAAZHJzL2Uyb0RvYy54bWzUVttu1DAQfUfiHyy/08TJXrJR0woVqJAK&#10;VAI+wOs4F5HEwfY2W56QeEXigQ/gF5B4QVx/If0jxk42u2qLtFxaxK6U3fFlMnPmzLF395dlgU64&#10;VLmoIkx2XIx4xUScV2mEnz65dyvASGlaxbQQFY/wKVd4f+/mjd2mDrknMlHEXCJwUqmwqSOcaV2H&#10;jqNYxkuqdkTNK5hMhCypBlOmTixpA97LwvFcd+I0Qsa1FIwrBaN3ukm8Z/0nCWf6UZIorlERYYhN&#10;26e0z7l5Onu7NEwlrbOc9WHQ34iipHkFLx1c3aGaooXML7gqcyaFEoneYaJ0RJLkjNscIBvinsvm&#10;UIpFbXNJwyatB5gA2nM4/bZb9vDkWKI8jrCPUUVLKFH79uzl2av2O3zfI98g1NRpCAsPZf24Ppb9&#10;QNpZJullIkvzC+mgpcX2dMCWLzViMOgT4o/cMUYM5ojrjoOR28PPMqjRhY0su7uxdTKF6p3f6qxe&#10;7ZgIh4CaGrik1nCpP4PrcUZrbqugDAo9XKMBrncA15v2S/sNQPvQfms/n71uv7Yf208I1sRcMaDb&#10;UZ5m2vSJzhktOkytNwOogU7VR4I9U6gSBxmtUn5bStFknMYQPDHrIcWNDcZQsBXNmwcihqLRhRaW&#10;gNvUgvjBeHRJKQY8aVhLpQ+5KJH5E2EJjWTd05MjpU046yUm/Ercy4tiFaaJzLBGhXo5X1q+qHAu&#10;4lMIWIquBw0WUBchX2DUQP9FWD1fUMkxKu5XkPSMjEamYa0xGk89MOTmzHxzhlYMXEWYaYlRZxzo&#10;rs0XtTTgGxi7SG8DVElukzAhdnH1AANtusCvnD8E8un77ecEgkU9ekC8q6YK8UaTGcHoYu96sykJ&#10;oFt/3oBrNmxJGCWKPDacseQ3as8PColOKOg0ZYxX2rflKhYlELwbH7vwsb0A/bLaYqm44c32yZqA&#10;18I6/b9wztuGc951cs4o0WWU893ZLCCTjnKeP50aNeh0Z6Vwf1Gi7AFoZXatCFsrlT8ZTyeDVJHA&#10;C4JBq1ZWJ1Yra6VW8/+FN9MteDO7RtoAvqBSk+mEuCQw76XhcM9wg9mY9IebF/i+DzeHqyXO0DC/&#10;KDb/lDj2ygSXSquf/QXY3Fo3bXsorq/pez8AAAD//wMAUEsDBBQABgAIAAAAIQBccCZK4AAAAAoB&#10;AAAPAAAAZHJzL2Rvd25yZXYueG1sTI/BbsIwEETvlfoP1lbqrdhBNJAQB1WVol56KXCgNyc2Sai9&#10;jmID4e+7nNrbjmY0+6bYTM6yixlD71FCMhPADDZe99hK2O+qlxWwEBVqZT0aCTcTYFM+PhQq1/6K&#10;X+ayjS2jEgy5ktDFOOSch6YzToWZHwySd/SjU5Hk2HI9qiuVO8vnQqTcqR7pQ6cG896Z5md7dhLc&#10;4VQd7D5rvyu7rNPTLrt9fmRSPj9Nb2tg0UzxLwx3fEKHkphqf0YdmJWwTNKEohJo0d2ei3QBrKbr&#10;dbUQwMuC/59Q/gIAAP//AwBQSwECLQAUAAYACAAAACEAtoM4kv4AAADhAQAAEwAAAAAAAAAAAAAA&#10;AAAAAAAAW0NvbnRlbnRfVHlwZXNdLnhtbFBLAQItABQABgAIAAAAIQA4/SH/1gAAAJQBAAALAAAA&#10;AAAAAAAAAAAAAC8BAABfcmVscy8ucmVsc1BLAQItABQABgAIAAAAIQAwLL6dWAMAAO4LAAAOAAAA&#10;AAAAAAAAAAAAAC4CAABkcnMvZTJvRG9jLnhtbFBLAQItABQABgAIAAAAIQBccCZK4AAAAAoBAAAP&#10;AAAAAAAAAAAAAAAAALIFAABkcnMvZG93bnJldi54bWxQSwUGAAAAAAQABADzAAAAvwYAAAAA&#10;">
                    <v:rect id="Прямоугольник 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i2xAAAANoAAAAPAAAAZHJzL2Rvd25yZXYueG1sRI9Ba8JA&#10;FITvBf/D8oTedGMtpURXEamlPSi4FcTbM/tMgtm3Ibsm6b93C0KPw8x8w8yXva1ES40vHSuYjBMQ&#10;xJkzJecKDj+b0TsIH5ANVo5JwS95WC4GT3NMjet4T60OuYgQ9ikqKEKoUyl9VpBFP3Y1cfQurrEY&#10;omxyaRrsItxW8iVJ3qTFkuNCgTWtC8qu+mYVfH/qtbxtd6cPvdPdebo5XrGdKvU87FczEIH68B9+&#10;tL+Mglf4uxJvgFzcAQAA//8DAFBLAQItABQABgAIAAAAIQDb4fbL7gAAAIUBAAATAAAAAAAAAAAA&#10;AAAAAAAAAABbQ29udGVudF9UeXBlc10ueG1sUEsBAi0AFAAGAAgAAAAhAFr0LFu/AAAAFQEAAAsA&#10;AAAAAAAAAAAAAAAAHwEAAF9yZWxzLy5yZWxzUEsBAi0AFAAGAAgAAAAhACUe+LbEAAAA2gAAAA8A&#10;AAAAAAAAAAAAAAAABwIAAGRycy9kb3ducmV2LnhtbFBLBQYAAAAAAwADALcAAAD4AgAAAAA=&#10;" filled="f" stroked="f" strokecolor="white" strokeweight="1pt">
                      <v:shadow color="#d8d8d8" offset="3pt,3pt"/>
                      <v:textbox>
                        <w:txbxContent>
                          <w:p w14:paraId="57A061A8" w14:textId="77777777" w:rsidR="001B6C1C" w:rsidRDefault="001B6C1C" w:rsidP="004E6428">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34EC3FD3" w14:textId="77777777" w:rsidR="001B6C1C" w:rsidRPr="00DC2CC1" w:rsidRDefault="001B6C1C" w:rsidP="004E6428">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0C966845" w14:textId="77777777" w:rsidR="001B6C1C" w:rsidRDefault="001B6C1C" w:rsidP="004E6428">
                            <w:pPr>
                              <w:pStyle w:val="af6"/>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lang w:eastAsia="ru-RU"/>
            </w:rPr>
            <w:drawing>
              <wp:inline distT="0" distB="0" distL="0" distR="0" wp14:anchorId="1D59CB30" wp14:editId="18D4B633">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C4E5188" w14:textId="77777777" w:rsidR="004E6428" w:rsidRPr="0050054B" w:rsidRDefault="004E6428" w:rsidP="004E6428">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s">
                <w:drawing>
                  <wp:anchor distT="0" distB="0" distL="114300" distR="114300" simplePos="0" relativeHeight="251671552" behindDoc="0" locked="0" layoutInCell="0" allowOverlap="1" wp14:anchorId="335E7A20" wp14:editId="4FC827E5">
                    <wp:simplePos x="0" y="0"/>
                    <wp:positionH relativeFrom="page">
                      <wp:align>left</wp:align>
                    </wp:positionH>
                    <wp:positionV relativeFrom="page">
                      <wp:posOffset>2705100</wp:posOffset>
                    </wp:positionV>
                    <wp:extent cx="6810233" cy="4377690"/>
                    <wp:effectExtent l="0" t="0" r="101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1D65BEF" w14:textId="77777777" w:rsidR="001B6C1C" w:rsidRDefault="001B6C1C" w:rsidP="002D5798">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91D6F5" w14:textId="49612344" w:rsidR="001B6C1C" w:rsidRPr="004E6428" w:rsidRDefault="001B6C1C" w:rsidP="002D5798">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w:t>
                                </w:r>
                                <w:r w:rsidRPr="004E6428">
                                  <w:rPr>
                                    <w:rFonts w:ascii="Myriad Pro" w:hAnsi="Myriad Pro" w:cs="Times New Roman"/>
                                    <w:b/>
                                    <w:sz w:val="36"/>
                                    <w:szCs w:val="36"/>
                                    <w:shd w:val="clear" w:color="auto" w:fill="C4BC96" w:themeFill="background2" w:themeFillShade="BF"/>
                                  </w:rPr>
                                  <w:t>тарифно-балансовых решений за 2019 год в отношении филиала ПАО «МРСК Сибири»</w:t>
                                </w:r>
                                <w:r>
                                  <w:rPr>
                                    <w:rFonts w:ascii="Myriad Pro" w:hAnsi="Myriad Pro" w:cs="Times New Roman"/>
                                    <w:b/>
                                    <w:sz w:val="36"/>
                                    <w:szCs w:val="36"/>
                                    <w:shd w:val="clear" w:color="auto" w:fill="C4BC96" w:themeFill="background2" w:themeFillShade="BF"/>
                                  </w:rPr>
                                  <w:t xml:space="preserve"> – </w:t>
                                </w:r>
                                <w:r w:rsidRPr="004E6428">
                                  <w:rPr>
                                    <w:rFonts w:ascii="Myriad Pro" w:hAnsi="Myriad Pro" w:cs="Times New Roman"/>
                                    <w:b/>
                                    <w:sz w:val="36"/>
                                    <w:szCs w:val="36"/>
                                    <w:shd w:val="clear" w:color="auto" w:fill="C4BC96" w:themeFill="background2" w:themeFillShade="BF"/>
                                  </w:rPr>
                                  <w:t>«Омскэнерго»</w:t>
                                </w:r>
                              </w:p>
                              <w:p w14:paraId="146B5CF7" w14:textId="30958C9B" w:rsidR="001B6C1C" w:rsidRPr="00914080" w:rsidRDefault="001B6C1C" w:rsidP="002D5798">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4E6428">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E6428">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E642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D5798">
                                  <w:rPr>
                                    <w:rFonts w:ascii="Myriad Pro" w:hAnsi="Myriad Pro" w:cs="Times New Roman"/>
                                    <w:b/>
                                    <w:sz w:val="28"/>
                                    <w:szCs w:val="28"/>
                                    <w:shd w:val="clear" w:color="auto" w:fill="C4BC96" w:themeFill="background2" w:themeFillShade="BF"/>
                                  </w:rPr>
                                  <w:br/>
                                </w:r>
                                <w:r w:rsidRPr="004E6428">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sidR="002D5798">
                                  <w:rPr>
                                    <w:rFonts w:ascii="Myriad Pro" w:hAnsi="Myriad Pro" w:cs="Times New Roman"/>
                                    <w:b/>
                                    <w:sz w:val="28"/>
                                    <w:szCs w:val="28"/>
                                    <w:shd w:val="clear" w:color="auto" w:fill="C4BC96" w:themeFill="background2" w:themeFillShade="BF"/>
                                  </w:rPr>
                                  <w:br/>
                                </w:r>
                                <w:r w:rsidRPr="004E642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E6428">
                                  <w:rPr>
                                    <w:rFonts w:ascii="Myriad Pro" w:hAnsi="Myriad Pro" w:cs="Times New Roman"/>
                                    <w:b/>
                                    <w:sz w:val="28"/>
                                    <w:szCs w:val="28"/>
                                    <w:shd w:val="clear" w:color="auto" w:fill="C4BC96" w:themeFill="background2" w:themeFillShade="BF"/>
                                  </w:rPr>
                                  <w:t xml:space="preserve"> от 29.01.2020 года</w:t>
                                </w:r>
                              </w:p>
                              <w:p w14:paraId="75DA3436" w14:textId="77777777" w:rsidR="001B6C1C" w:rsidRPr="00963C82" w:rsidRDefault="001B6C1C" w:rsidP="002D5798">
                                <w:pPr>
                                  <w:pStyle w:val="af6"/>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E7A20" id="Прямоугольник 16" o:spid="_x0000_s1031" style="position:absolute;margin-left:0;margin-top:213pt;width:536.25pt;height:344.7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DggIAAL4EAAAOAAAAZHJzL2Uyb0RvYy54bWysVMuO0zAU3SPxD5b3TNJ2+pio6Wg0D4Q0&#10;wEgDH+A6TmLhF7bbZFghsUXiE/gINojHfEP6R1w709LCDrGJfH19z32cczM/baVAa2Yd1yrHg6MU&#10;I6aoLriqcvz61dWTGUbOE1UQoRXL8R1z+HTx+NG8MRkb6lqLglkEIMpljclx7b3JksTRmknijrRh&#10;CpyltpJ4MG2VFJY0gC5FMkzTSdJoWxirKXMObi96J15E/LJk1L8sS8c8EjmG2nz82vhdhm+ymJOs&#10;ssTUnD6UQf6hCkm4gqQ7qAviCVpZ/heU5NRqp0t/RLVMdFlyymIP0M0g/aOb25oYFnuB4TizG5P7&#10;f7D0xfrGIl7k+HgywkgRCSR1nzfvN5+6H9395kP3pbvvvm8+dj+7r903NJiEkTXGZRB5a25saNqZ&#10;a03fOKT0eU1Uxc6s1U3NSAGFDsL75CAgGA5C0bJ5rgvIR1Zex+m1pZUBEOaC2kjS3Y4k1npE4XIy&#10;G6TDEdRKwXc8mk4nJ5HGhGTbcGOdf8q0ROGQYwsqiPBkfe18KIdk2yexfC14ccWFiEZQHjsXFq0J&#10;aGZZDWOoWEmotb+bjtN0mzIKNTyPqG4fSSjUQP8n6TiNEAfOXVwP6dt+TjDLfQjJPWyH4DLHM8jZ&#10;ZyVZGO2lKqJ2PeGiP0NXQoUWWNQ9tNo3V/rLomLIEiB5nAJOZOTgWeQnUNJT69tlGzUx2pK91MUd&#10;EGZ1v0Cw8HCotX2HUQPLk2P3dkUsw0g8U4H02XA2C+sWrePxdAiGPXAt911EUQDLMfUWo9449/2W&#10;rozlVQ3ZBnGISp+BWEoeaQxC6it7kBgsSeThYaHDFu7b8dXv387iF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A3WhOD&#10;ggIAAL4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61D65BEF" w14:textId="77777777" w:rsidR="001B6C1C" w:rsidRDefault="001B6C1C" w:rsidP="002D5798">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91D6F5" w14:textId="49612344" w:rsidR="001B6C1C" w:rsidRPr="004E6428" w:rsidRDefault="001B6C1C" w:rsidP="002D5798">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w:t>
                          </w:r>
                          <w:r w:rsidRPr="004E6428">
                            <w:rPr>
                              <w:rFonts w:ascii="Myriad Pro" w:hAnsi="Myriad Pro" w:cs="Times New Roman"/>
                              <w:b/>
                              <w:sz w:val="36"/>
                              <w:szCs w:val="36"/>
                              <w:shd w:val="clear" w:color="auto" w:fill="C4BC96" w:themeFill="background2" w:themeFillShade="BF"/>
                            </w:rPr>
                            <w:t>тарифно-балансовых решений за 2019 год в отношении филиала ПАО «МРСК Сибири»</w:t>
                          </w:r>
                          <w:r>
                            <w:rPr>
                              <w:rFonts w:ascii="Myriad Pro" w:hAnsi="Myriad Pro" w:cs="Times New Roman"/>
                              <w:b/>
                              <w:sz w:val="36"/>
                              <w:szCs w:val="36"/>
                              <w:shd w:val="clear" w:color="auto" w:fill="C4BC96" w:themeFill="background2" w:themeFillShade="BF"/>
                            </w:rPr>
                            <w:t xml:space="preserve"> – </w:t>
                          </w:r>
                          <w:r w:rsidRPr="004E6428">
                            <w:rPr>
                              <w:rFonts w:ascii="Myriad Pro" w:hAnsi="Myriad Pro" w:cs="Times New Roman"/>
                              <w:b/>
                              <w:sz w:val="36"/>
                              <w:szCs w:val="36"/>
                              <w:shd w:val="clear" w:color="auto" w:fill="C4BC96" w:themeFill="background2" w:themeFillShade="BF"/>
                            </w:rPr>
                            <w:t>«Омскэнерго»</w:t>
                          </w:r>
                        </w:p>
                        <w:p w14:paraId="146B5CF7" w14:textId="30958C9B" w:rsidR="001B6C1C" w:rsidRPr="00914080" w:rsidRDefault="001B6C1C" w:rsidP="002D5798">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4E6428">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E6428">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E642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2D5798">
                            <w:rPr>
                              <w:rFonts w:ascii="Myriad Pro" w:hAnsi="Myriad Pro" w:cs="Times New Roman"/>
                              <w:b/>
                              <w:sz w:val="28"/>
                              <w:szCs w:val="28"/>
                              <w:shd w:val="clear" w:color="auto" w:fill="C4BC96" w:themeFill="background2" w:themeFillShade="BF"/>
                            </w:rPr>
                            <w:br/>
                          </w:r>
                          <w:r w:rsidRPr="004E6428">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sidR="002D5798">
                            <w:rPr>
                              <w:rFonts w:ascii="Myriad Pro" w:hAnsi="Myriad Pro" w:cs="Times New Roman"/>
                              <w:b/>
                              <w:sz w:val="28"/>
                              <w:szCs w:val="28"/>
                              <w:shd w:val="clear" w:color="auto" w:fill="C4BC96" w:themeFill="background2" w:themeFillShade="BF"/>
                            </w:rPr>
                            <w:br/>
                          </w:r>
                          <w:r w:rsidRPr="004E642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E6428">
                            <w:rPr>
                              <w:rFonts w:ascii="Myriad Pro" w:hAnsi="Myriad Pro" w:cs="Times New Roman"/>
                              <w:b/>
                              <w:sz w:val="28"/>
                              <w:szCs w:val="28"/>
                              <w:shd w:val="clear" w:color="auto" w:fill="C4BC96" w:themeFill="background2" w:themeFillShade="BF"/>
                            </w:rPr>
                            <w:t xml:space="preserve"> от 29.01.2020 года</w:t>
                          </w:r>
                        </w:p>
                        <w:p w14:paraId="75DA3436" w14:textId="77777777" w:rsidR="001B6C1C" w:rsidRPr="00963C82" w:rsidRDefault="001B6C1C" w:rsidP="002D5798">
                          <w:pPr>
                            <w:pStyle w:val="af6"/>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Pr="0050054B">
            <w:rPr>
              <w:rFonts w:ascii="Myriad Pro" w:hAnsi="Myriad Pro"/>
              <w:i/>
              <w:color w:val="4F6228" w:themeColor="accent3" w:themeShade="80"/>
            </w:rPr>
            <w:br w:type="page"/>
          </w:r>
        </w:p>
      </w:sdtContent>
    </w:sdt>
    <w:sdt>
      <w:sdtPr>
        <w:rPr>
          <w:rFonts w:ascii="Myriad Pro" w:eastAsiaTheme="minorHAnsi" w:hAnsi="Myriad Pro" w:cstheme="minorBidi"/>
          <w:b/>
          <w:i/>
          <w:noProof/>
          <w:color w:val="4F6228" w:themeColor="accent3" w:themeShade="80"/>
          <w:sz w:val="22"/>
          <w:szCs w:val="22"/>
          <w:lang w:eastAsia="en-US"/>
        </w:rPr>
        <w:id w:val="163989845"/>
        <w:docPartObj>
          <w:docPartGallery w:val="Table of Contents"/>
          <w:docPartUnique/>
        </w:docPartObj>
      </w:sdtPr>
      <w:sdtEndPr>
        <w:rPr>
          <w:rFonts w:eastAsia="Times New Roman" w:cs="Times New Roman"/>
          <w:i w:val="0"/>
          <w:color w:val="auto"/>
          <w:lang w:eastAsia="zh-CN"/>
        </w:rPr>
      </w:sdtEndPr>
      <w:sdtContent>
        <w:p w14:paraId="7B408E42" w14:textId="77777777" w:rsidR="004E6428" w:rsidRPr="00A8407F" w:rsidRDefault="004E6428" w:rsidP="00A8407F">
          <w:pPr>
            <w:pStyle w:val="af"/>
            <w:jc w:val="both"/>
            <w:rPr>
              <w:rFonts w:ascii="Myriad Pro" w:hAnsi="Myriad Pro"/>
              <w:b/>
              <w:i/>
              <w:color w:val="4F6228" w:themeColor="accent3" w:themeShade="80"/>
              <w:sz w:val="22"/>
              <w:szCs w:val="22"/>
            </w:rPr>
          </w:pPr>
          <w:r w:rsidRPr="00A8407F">
            <w:rPr>
              <w:rFonts w:ascii="Myriad Pro" w:hAnsi="Myriad Pro"/>
              <w:b/>
              <w:i/>
              <w:color w:val="4F6228" w:themeColor="accent3" w:themeShade="80"/>
              <w:sz w:val="22"/>
              <w:szCs w:val="22"/>
            </w:rPr>
            <w:t>Оглавление</w:t>
          </w:r>
        </w:p>
        <w:p w14:paraId="505425EE" w14:textId="6AB4869F" w:rsidR="00CA455E" w:rsidRPr="00665AC4" w:rsidRDefault="004E6428">
          <w:pPr>
            <w:pStyle w:val="11"/>
            <w:tabs>
              <w:tab w:val="left" w:pos="440"/>
              <w:tab w:val="right" w:leader="dot" w:pos="9345"/>
            </w:tabs>
            <w:rPr>
              <w:rFonts w:ascii="Myriad Pro" w:eastAsiaTheme="minorEastAsia" w:hAnsi="Myriad Pro" w:cstheme="minorBidi"/>
              <w:bCs/>
              <w:noProof/>
              <w:sz w:val="22"/>
              <w:szCs w:val="22"/>
              <w:lang w:eastAsia="ru-RU"/>
            </w:rPr>
          </w:pPr>
          <w:r w:rsidRPr="00665AC4">
            <w:rPr>
              <w:rFonts w:ascii="Myriad Pro" w:hAnsi="Myriad Pro"/>
              <w:bCs/>
              <w:i/>
              <w:color w:val="000000" w:themeColor="text1"/>
              <w:sz w:val="22"/>
              <w:szCs w:val="22"/>
            </w:rPr>
            <w:fldChar w:fldCharType="begin"/>
          </w:r>
          <w:r w:rsidRPr="00665AC4">
            <w:rPr>
              <w:rFonts w:ascii="Myriad Pro" w:hAnsi="Myriad Pro"/>
              <w:bCs/>
              <w:i/>
              <w:color w:val="000000" w:themeColor="text1"/>
              <w:sz w:val="22"/>
              <w:szCs w:val="22"/>
            </w:rPr>
            <w:instrText xml:space="preserve"> TOC \o "1-3" \h \z \u </w:instrText>
          </w:r>
          <w:r w:rsidRPr="00665AC4">
            <w:rPr>
              <w:rFonts w:ascii="Myriad Pro" w:hAnsi="Myriad Pro"/>
              <w:bCs/>
              <w:i/>
              <w:color w:val="000000" w:themeColor="text1"/>
              <w:sz w:val="22"/>
              <w:szCs w:val="22"/>
            </w:rPr>
            <w:fldChar w:fldCharType="separate"/>
          </w:r>
          <w:hyperlink w:anchor="_Toc48323242" w:history="1">
            <w:r w:rsidR="00CA455E" w:rsidRPr="00665AC4">
              <w:rPr>
                <w:rStyle w:val="ac"/>
                <w:rFonts w:ascii="Myriad Pro" w:hAnsi="Myriad Pro"/>
                <w:bCs/>
                <w:noProof/>
                <w:sz w:val="22"/>
                <w:szCs w:val="22"/>
              </w:rPr>
              <w:t>1.</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Вводная часть</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_Toc48323242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sidR="00665AC4">
              <w:rPr>
                <w:rFonts w:ascii="Myriad Pro" w:hAnsi="Myriad Pro"/>
                <w:bCs/>
                <w:noProof/>
                <w:webHidden/>
                <w:sz w:val="22"/>
                <w:szCs w:val="22"/>
              </w:rPr>
              <w:t>6</w:t>
            </w:r>
            <w:r w:rsidR="00CA455E" w:rsidRPr="00665AC4">
              <w:rPr>
                <w:rFonts w:ascii="Myriad Pro" w:hAnsi="Myriad Pro"/>
                <w:bCs/>
                <w:noProof/>
                <w:webHidden/>
                <w:sz w:val="22"/>
                <w:szCs w:val="22"/>
              </w:rPr>
              <w:fldChar w:fldCharType="end"/>
            </w:r>
          </w:hyperlink>
        </w:p>
        <w:p w14:paraId="47400CAD" w14:textId="75670EDD"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43" w:history="1">
            <w:r w:rsidR="00CA455E" w:rsidRPr="00665AC4">
              <w:rPr>
                <w:rStyle w:val="ac"/>
                <w:rFonts w:ascii="Myriad Pro" w:hAnsi="Myriad Pro"/>
                <w:bCs/>
                <w:noProof/>
                <w:sz w:val="22"/>
                <w:szCs w:val="22"/>
              </w:rPr>
              <w:t>1.1.</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Сведения о Заказчике</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_Toc48323243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6</w:t>
            </w:r>
            <w:r w:rsidR="00CA455E" w:rsidRPr="00665AC4">
              <w:rPr>
                <w:rFonts w:ascii="Myriad Pro" w:hAnsi="Myriad Pro"/>
                <w:bCs/>
                <w:noProof/>
                <w:webHidden/>
                <w:sz w:val="22"/>
                <w:szCs w:val="22"/>
              </w:rPr>
              <w:fldChar w:fldCharType="end"/>
            </w:r>
          </w:hyperlink>
        </w:p>
        <w:p w14:paraId="7F33344B" w14:textId="0849B486"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44" w:history="1">
            <w:r w:rsidR="00CA455E" w:rsidRPr="00665AC4">
              <w:rPr>
                <w:rStyle w:val="ac"/>
                <w:rFonts w:ascii="Myriad Pro" w:hAnsi="Myriad Pro"/>
                <w:bCs/>
                <w:noProof/>
                <w:sz w:val="22"/>
                <w:szCs w:val="22"/>
              </w:rPr>
              <w:t>1.2.</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Сведения об Исполнителе</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_Toc48323244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6</w:t>
            </w:r>
            <w:r w:rsidR="00CA455E" w:rsidRPr="00665AC4">
              <w:rPr>
                <w:rFonts w:ascii="Myriad Pro" w:hAnsi="Myriad Pro"/>
                <w:bCs/>
                <w:noProof/>
                <w:webHidden/>
                <w:sz w:val="22"/>
                <w:szCs w:val="22"/>
              </w:rPr>
              <w:fldChar w:fldCharType="end"/>
            </w:r>
          </w:hyperlink>
        </w:p>
        <w:p w14:paraId="6A6A0D37" w14:textId="0B372EAA"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45" w:history="1">
            <w:r w:rsidR="00CA455E" w:rsidRPr="00665AC4">
              <w:rPr>
                <w:rStyle w:val="ac"/>
                <w:rFonts w:ascii="Myriad Pro" w:hAnsi="Myriad Pro"/>
                <w:bCs/>
                <w:noProof/>
                <w:sz w:val="22"/>
                <w:szCs w:val="22"/>
              </w:rPr>
              <w:t>1.3.</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Основание для оказания услуг</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_Toc48323245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7</w:t>
            </w:r>
            <w:r w:rsidR="00CA455E" w:rsidRPr="00665AC4">
              <w:rPr>
                <w:rFonts w:ascii="Myriad Pro" w:hAnsi="Myriad Pro"/>
                <w:bCs/>
                <w:noProof/>
                <w:webHidden/>
                <w:sz w:val="22"/>
                <w:szCs w:val="22"/>
              </w:rPr>
              <w:fldChar w:fldCharType="end"/>
            </w:r>
          </w:hyperlink>
        </w:p>
        <w:p w14:paraId="0189ED72" w14:textId="00166488"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46" w:history="1">
            <w:r w:rsidR="00CA455E" w:rsidRPr="00665AC4">
              <w:rPr>
                <w:rStyle w:val="ac"/>
                <w:rFonts w:ascii="Myriad Pro" w:hAnsi="Myriad Pro"/>
                <w:bCs/>
                <w:noProof/>
                <w:sz w:val="22"/>
                <w:szCs w:val="22"/>
              </w:rPr>
              <w:t>1.4.</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Цель оказания услуг</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_Toc48323246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7</w:t>
            </w:r>
            <w:r w:rsidR="00CA455E" w:rsidRPr="00665AC4">
              <w:rPr>
                <w:rFonts w:ascii="Myriad Pro" w:hAnsi="Myriad Pro"/>
                <w:bCs/>
                <w:noProof/>
                <w:webHidden/>
                <w:sz w:val="22"/>
                <w:szCs w:val="22"/>
              </w:rPr>
              <w:fldChar w:fldCharType="end"/>
            </w:r>
          </w:hyperlink>
        </w:p>
        <w:p w14:paraId="2366E88F" w14:textId="16BE3ED1"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47" w:history="1">
            <w:r w:rsidR="00CA455E" w:rsidRPr="00665AC4">
              <w:rPr>
                <w:rStyle w:val="ac"/>
                <w:rFonts w:ascii="Myriad Pro" w:hAnsi="Myriad Pro"/>
                <w:bCs/>
                <w:noProof/>
                <w:sz w:val="22"/>
                <w:szCs w:val="22"/>
              </w:rPr>
              <w:t>1.5.</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Нормативно-правовая база</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_Toc48323247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9</w:t>
            </w:r>
            <w:r w:rsidR="00CA455E" w:rsidRPr="00665AC4">
              <w:rPr>
                <w:rFonts w:ascii="Myriad Pro" w:hAnsi="Myriad Pro"/>
                <w:bCs/>
                <w:noProof/>
                <w:webHidden/>
                <w:sz w:val="22"/>
                <w:szCs w:val="22"/>
              </w:rPr>
              <w:fldChar w:fldCharType="end"/>
            </w:r>
          </w:hyperlink>
        </w:p>
        <w:p w14:paraId="3DF48DFE" w14:textId="1783577C" w:rsidR="00CA455E" w:rsidRPr="00665AC4" w:rsidRDefault="00665AC4">
          <w:pPr>
            <w:pStyle w:val="11"/>
            <w:tabs>
              <w:tab w:val="left" w:pos="440"/>
              <w:tab w:val="right" w:leader="dot" w:pos="9345"/>
            </w:tabs>
            <w:rPr>
              <w:rFonts w:ascii="Myriad Pro" w:eastAsiaTheme="minorEastAsia" w:hAnsi="Myriad Pro" w:cstheme="minorBidi"/>
              <w:bCs/>
              <w:noProof/>
              <w:sz w:val="22"/>
              <w:szCs w:val="22"/>
              <w:lang w:eastAsia="ru-RU"/>
            </w:rPr>
          </w:pPr>
          <w:hyperlink w:anchor="_Toc48323248" w:history="1">
            <w:r w:rsidR="00CA455E" w:rsidRPr="00665AC4">
              <w:rPr>
                <w:rStyle w:val="ac"/>
                <w:rFonts w:ascii="Myriad Pro" w:hAnsi="Myriad Pro"/>
                <w:bCs/>
                <w:noProof/>
                <w:sz w:val="22"/>
                <w:szCs w:val="22"/>
              </w:rPr>
              <w:t>2.</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Краткая характеристика параметров регулирования филиала  ПАО «МРСК Сибири» – «Омскэнерго» при принятии Региональной энергетической комиссией Омской области тарифно-балансовых решений на 2019 год.</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_Toc48323248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12</w:t>
            </w:r>
            <w:r w:rsidR="00CA455E" w:rsidRPr="00665AC4">
              <w:rPr>
                <w:rFonts w:ascii="Myriad Pro" w:hAnsi="Myriad Pro"/>
                <w:bCs/>
                <w:noProof/>
                <w:webHidden/>
                <w:sz w:val="22"/>
                <w:szCs w:val="22"/>
              </w:rPr>
              <w:fldChar w:fldCharType="end"/>
            </w:r>
          </w:hyperlink>
        </w:p>
        <w:p w14:paraId="69F818A8" w14:textId="7203CC47" w:rsidR="00CA455E" w:rsidRPr="00665AC4" w:rsidRDefault="00665AC4">
          <w:pPr>
            <w:pStyle w:val="11"/>
            <w:tabs>
              <w:tab w:val="left" w:pos="440"/>
              <w:tab w:val="right" w:leader="dot" w:pos="9345"/>
            </w:tabs>
            <w:rPr>
              <w:rFonts w:ascii="Myriad Pro" w:eastAsiaTheme="minorEastAsia" w:hAnsi="Myriad Pro" w:cstheme="minorBidi"/>
              <w:bCs/>
              <w:noProof/>
              <w:sz w:val="22"/>
              <w:szCs w:val="22"/>
              <w:lang w:eastAsia="ru-RU"/>
            </w:rPr>
          </w:pPr>
          <w:hyperlink w:anchor="_Toc48323249" w:history="1">
            <w:r w:rsidR="00CA455E" w:rsidRPr="00665AC4">
              <w:rPr>
                <w:rStyle w:val="ac"/>
                <w:rFonts w:ascii="Myriad Pro" w:hAnsi="Myriad Pro"/>
                <w:bCs/>
                <w:noProof/>
                <w:sz w:val="22"/>
                <w:szCs w:val="22"/>
              </w:rPr>
              <w:t>3.</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Анализ исполнения инвестиционных программ, учтенных регулирующим органом при принятии тарифно-балансовых решений на 2019 год.</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_Toc48323249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14</w:t>
            </w:r>
            <w:r w:rsidR="00CA455E" w:rsidRPr="00665AC4">
              <w:rPr>
                <w:rFonts w:ascii="Myriad Pro" w:hAnsi="Myriad Pro"/>
                <w:bCs/>
                <w:noProof/>
                <w:webHidden/>
                <w:sz w:val="22"/>
                <w:szCs w:val="22"/>
              </w:rPr>
              <w:fldChar w:fldCharType="end"/>
            </w:r>
          </w:hyperlink>
        </w:p>
        <w:p w14:paraId="6DD6E335" w14:textId="7A78B80E" w:rsidR="00CA455E" w:rsidRPr="00665AC4" w:rsidRDefault="00665AC4">
          <w:pPr>
            <w:pStyle w:val="11"/>
            <w:tabs>
              <w:tab w:val="left" w:pos="440"/>
              <w:tab w:val="right" w:leader="dot" w:pos="9345"/>
            </w:tabs>
            <w:rPr>
              <w:rFonts w:ascii="Myriad Pro" w:eastAsiaTheme="minorEastAsia" w:hAnsi="Myriad Pro" w:cstheme="minorBidi"/>
              <w:bCs/>
              <w:noProof/>
              <w:sz w:val="22"/>
              <w:szCs w:val="22"/>
              <w:lang w:eastAsia="ru-RU"/>
            </w:rPr>
          </w:pPr>
          <w:hyperlink w:anchor="_Toc48323250" w:history="1">
            <w:r w:rsidR="00CA455E" w:rsidRPr="00665AC4">
              <w:rPr>
                <w:rStyle w:val="ac"/>
                <w:rFonts w:ascii="Myriad Pro" w:hAnsi="Myriad Pro"/>
                <w:bCs/>
                <w:noProof/>
                <w:sz w:val="22"/>
                <w:szCs w:val="22"/>
              </w:rPr>
              <w:t>4.</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расчета необходимой валовой выручки филиала ПАО «МРСК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_Toc48323250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43</w:t>
            </w:r>
            <w:r w:rsidR="00CA455E" w:rsidRPr="00665AC4">
              <w:rPr>
                <w:rFonts w:ascii="Myriad Pro" w:hAnsi="Myriad Pro"/>
                <w:bCs/>
                <w:noProof/>
                <w:webHidden/>
                <w:sz w:val="22"/>
                <w:szCs w:val="22"/>
              </w:rPr>
              <w:fldChar w:fldCharType="end"/>
            </w:r>
          </w:hyperlink>
        </w:p>
        <w:p w14:paraId="67D763F5" w14:textId="3C2CE99A"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1" w:history="1">
            <w:r w:rsidR="00CA455E" w:rsidRPr="00665AC4">
              <w:rPr>
                <w:rStyle w:val="ac"/>
                <w:rFonts w:ascii="Myriad Pro" w:hAnsi="Myriad Pro"/>
                <w:bCs/>
                <w:noProof/>
                <w:sz w:val="22"/>
                <w:szCs w:val="22"/>
              </w:rPr>
              <w:t>4.1.</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долгосрочных параметров расчета необходимой валовой выручки филиала ПАО «МРСК Сибири» – «Омскэнерго»</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_Toc48323251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43</w:t>
            </w:r>
            <w:r w:rsidR="00CA455E" w:rsidRPr="00665AC4">
              <w:rPr>
                <w:rFonts w:ascii="Myriad Pro" w:hAnsi="Myriad Pro"/>
                <w:bCs/>
                <w:noProof/>
                <w:webHidden/>
                <w:sz w:val="22"/>
                <w:szCs w:val="22"/>
              </w:rPr>
              <w:fldChar w:fldCharType="end"/>
            </w:r>
          </w:hyperlink>
        </w:p>
        <w:p w14:paraId="4D22AA02" w14:textId="089A329F"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2" w:history="1">
            <w:r w:rsidR="00CA455E" w:rsidRPr="00665AC4">
              <w:rPr>
                <w:rStyle w:val="ac"/>
                <w:rFonts w:ascii="Myriad Pro" w:hAnsi="Myriad Pro"/>
                <w:bCs/>
                <w:noProof/>
                <w:sz w:val="22"/>
                <w:szCs w:val="22"/>
              </w:rPr>
              <w:t>4.2.</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Анализ фактических расходов филиала ПАО «МРСК Сибири» – «Омскэнерго» на оплату услуг ТСО с календарной разбивкой по полугодиям 2019 года</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_Toc48323252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56</w:t>
            </w:r>
            <w:r w:rsidR="00CA455E" w:rsidRPr="00665AC4">
              <w:rPr>
                <w:rFonts w:ascii="Myriad Pro" w:hAnsi="Myriad Pro"/>
                <w:bCs/>
                <w:noProof/>
                <w:webHidden/>
                <w:sz w:val="22"/>
                <w:szCs w:val="22"/>
              </w:rPr>
              <w:fldChar w:fldCharType="end"/>
            </w:r>
          </w:hyperlink>
        </w:p>
        <w:p w14:paraId="45E1002B" w14:textId="48942C04" w:rsidR="00CA455E" w:rsidRPr="00665AC4" w:rsidRDefault="00665AC4">
          <w:pPr>
            <w:pStyle w:val="11"/>
            <w:tabs>
              <w:tab w:val="left" w:pos="440"/>
              <w:tab w:val="right" w:leader="dot" w:pos="9345"/>
            </w:tabs>
            <w:rPr>
              <w:rFonts w:ascii="Myriad Pro" w:eastAsiaTheme="minorEastAsia" w:hAnsi="Myriad Pro" w:cstheme="minorBidi"/>
              <w:bCs/>
              <w:noProof/>
              <w:sz w:val="22"/>
              <w:szCs w:val="22"/>
              <w:lang w:eastAsia="ru-RU"/>
            </w:rPr>
          </w:pPr>
          <w:hyperlink w:anchor="_Toc48323253" w:history="1">
            <w:r w:rsidR="00CA455E" w:rsidRPr="00665AC4">
              <w:rPr>
                <w:rStyle w:val="ac"/>
                <w:rFonts w:ascii="Myriad Pro" w:hAnsi="Myriad Pro"/>
                <w:bCs/>
                <w:noProof/>
                <w:sz w:val="22"/>
                <w:szCs w:val="22"/>
              </w:rPr>
              <w:t>5.</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корректировок необходимой валовой выручки филиала ПАО «МРСК Сибири» – «Омскэнерго», проведенных РЭК Омской области при определении необходимой валовой выручки на 2019 год</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_Toc48323253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64</w:t>
            </w:r>
            <w:r w:rsidR="00CA455E" w:rsidRPr="00665AC4">
              <w:rPr>
                <w:rFonts w:ascii="Myriad Pro" w:hAnsi="Myriad Pro"/>
                <w:bCs/>
                <w:noProof/>
                <w:webHidden/>
                <w:sz w:val="22"/>
                <w:szCs w:val="22"/>
              </w:rPr>
              <w:fldChar w:fldCharType="end"/>
            </w:r>
          </w:hyperlink>
        </w:p>
        <w:p w14:paraId="63D04B9C" w14:textId="20A91B66"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4" w:history="1">
            <w:r w:rsidR="00CA455E" w:rsidRPr="00665AC4">
              <w:rPr>
                <w:rStyle w:val="ac"/>
                <w:rFonts w:ascii="Myriad Pro" w:hAnsi="Myriad Pro"/>
                <w:bCs/>
                <w:noProof/>
                <w:sz w:val="22"/>
                <w:szCs w:val="22"/>
              </w:rPr>
              <w:t>5.1.</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корректировки подконтрольных расходов в связи с изменением планируемых параметров расчета тарифов</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_Toc48323254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67</w:t>
            </w:r>
            <w:r w:rsidR="00CA455E" w:rsidRPr="00665AC4">
              <w:rPr>
                <w:rFonts w:ascii="Myriad Pro" w:hAnsi="Myriad Pro"/>
                <w:bCs/>
                <w:noProof/>
                <w:webHidden/>
                <w:sz w:val="22"/>
                <w:szCs w:val="22"/>
              </w:rPr>
              <w:fldChar w:fldCharType="end"/>
            </w:r>
          </w:hyperlink>
        </w:p>
        <w:p w14:paraId="48F17F48" w14:textId="3F4927FE"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5" w:history="1">
            <w:r w:rsidR="00CA455E" w:rsidRPr="00665AC4">
              <w:rPr>
                <w:rStyle w:val="ac"/>
                <w:rFonts w:ascii="Myriad Pro" w:hAnsi="Myriad Pro"/>
                <w:bCs/>
                <w:noProof/>
                <w:sz w:val="22"/>
                <w:szCs w:val="22"/>
              </w:rPr>
              <w:t>5.2.</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корректировки неподконтрольных расходов исходя из фактических значений указанного параметра</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_Toc48323255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71</w:t>
            </w:r>
            <w:r w:rsidR="00CA455E" w:rsidRPr="00665AC4">
              <w:rPr>
                <w:rFonts w:ascii="Myriad Pro" w:hAnsi="Myriad Pro"/>
                <w:bCs/>
                <w:noProof/>
                <w:webHidden/>
                <w:sz w:val="22"/>
                <w:szCs w:val="22"/>
              </w:rPr>
              <w:fldChar w:fldCharType="end"/>
            </w:r>
          </w:hyperlink>
        </w:p>
        <w:p w14:paraId="73ACBE4D" w14:textId="5447E512"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6" w:history="1">
            <w:r w:rsidR="00CA455E" w:rsidRPr="00665AC4">
              <w:rPr>
                <w:rStyle w:val="ac"/>
                <w:rFonts w:ascii="Myriad Pro" w:hAnsi="Myriad Pro"/>
                <w:bCs/>
                <w:noProof/>
                <w:sz w:val="22"/>
                <w:szCs w:val="22"/>
              </w:rPr>
              <w:t>5.3.</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определения корректировки необходимой валовой выручки филиала ПАО «МРСК Сибири» – «Омскэнерго» с учетом изменения полезного отпуска и цен на электрическую энергию</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_Toc48323256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103</w:t>
            </w:r>
            <w:r w:rsidR="00CA455E" w:rsidRPr="00665AC4">
              <w:rPr>
                <w:rFonts w:ascii="Myriad Pro" w:hAnsi="Myriad Pro"/>
                <w:bCs/>
                <w:noProof/>
                <w:webHidden/>
                <w:sz w:val="22"/>
                <w:szCs w:val="22"/>
              </w:rPr>
              <w:fldChar w:fldCharType="end"/>
            </w:r>
          </w:hyperlink>
        </w:p>
        <w:p w14:paraId="450D854F" w14:textId="5CCA645A"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7" w:history="1">
            <w:r w:rsidR="00CA455E" w:rsidRPr="00665AC4">
              <w:rPr>
                <w:rStyle w:val="ac"/>
                <w:rFonts w:ascii="Myriad Pro" w:hAnsi="Myriad Pro"/>
                <w:bCs/>
                <w:noProof/>
                <w:sz w:val="22"/>
                <w:szCs w:val="22"/>
              </w:rPr>
              <w:t>5.4.</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_Toc48323257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107</w:t>
            </w:r>
            <w:r w:rsidR="00CA455E" w:rsidRPr="00665AC4">
              <w:rPr>
                <w:rFonts w:ascii="Myriad Pro" w:hAnsi="Myriad Pro"/>
                <w:bCs/>
                <w:noProof/>
                <w:webHidden/>
                <w:sz w:val="22"/>
                <w:szCs w:val="22"/>
              </w:rPr>
              <w:fldChar w:fldCharType="end"/>
            </w:r>
          </w:hyperlink>
        </w:p>
        <w:p w14:paraId="32C012EC" w14:textId="43AB27F8"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8" w:history="1">
            <w:r w:rsidR="00CA455E" w:rsidRPr="00665AC4">
              <w:rPr>
                <w:rStyle w:val="ac"/>
                <w:rFonts w:ascii="Myriad Pro" w:hAnsi="Myriad Pro"/>
                <w:bCs/>
                <w:noProof/>
                <w:sz w:val="22"/>
                <w:szCs w:val="22"/>
              </w:rPr>
              <w:t>5.5.</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корректировки необходимой валовой выручки по доходам от осуществления регулируемой деятельности</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_Toc48323258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128</w:t>
            </w:r>
            <w:r w:rsidR="00CA455E" w:rsidRPr="00665AC4">
              <w:rPr>
                <w:rFonts w:ascii="Myriad Pro" w:hAnsi="Myriad Pro"/>
                <w:bCs/>
                <w:noProof/>
                <w:webHidden/>
                <w:sz w:val="22"/>
                <w:szCs w:val="22"/>
              </w:rPr>
              <w:fldChar w:fldCharType="end"/>
            </w:r>
          </w:hyperlink>
        </w:p>
        <w:p w14:paraId="0DA2BECE" w14:textId="005348FB"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59" w:history="1">
            <w:r w:rsidR="00CA455E" w:rsidRPr="00665AC4">
              <w:rPr>
                <w:rStyle w:val="ac"/>
                <w:rFonts w:ascii="Myriad Pro" w:hAnsi="Myriad Pro"/>
                <w:bCs/>
                <w:noProof/>
                <w:sz w:val="22"/>
                <w:szCs w:val="22"/>
              </w:rPr>
              <w:t>5.6.</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_Toc48323259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134</w:t>
            </w:r>
            <w:r w:rsidR="00CA455E" w:rsidRPr="00665AC4">
              <w:rPr>
                <w:rFonts w:ascii="Myriad Pro" w:hAnsi="Myriad Pro"/>
                <w:bCs/>
                <w:noProof/>
                <w:webHidden/>
                <w:sz w:val="22"/>
                <w:szCs w:val="22"/>
              </w:rPr>
              <w:fldChar w:fldCharType="end"/>
            </w:r>
          </w:hyperlink>
        </w:p>
        <w:p w14:paraId="377E9ADC" w14:textId="6A687699"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60" w:history="1">
            <w:r w:rsidR="00CA455E" w:rsidRPr="00665AC4">
              <w:rPr>
                <w:rStyle w:val="ac"/>
                <w:rFonts w:ascii="Myriad Pro" w:hAnsi="Myriad Pro"/>
                <w:bCs/>
                <w:noProof/>
                <w:sz w:val="22"/>
                <w:szCs w:val="22"/>
              </w:rPr>
              <w:t>5.7.</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Обобщенные данные по обоснованности корректировок необходимой валовой выручки филиала ПАО «МРСК Сибири» – «Омскэнерго», проведенных РЭК Омской области при определении необходимой валовой выручки на 2019 год</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_Toc48323260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139</w:t>
            </w:r>
            <w:r w:rsidR="00CA455E" w:rsidRPr="00665AC4">
              <w:rPr>
                <w:rFonts w:ascii="Myriad Pro" w:hAnsi="Myriad Pro"/>
                <w:bCs/>
                <w:noProof/>
                <w:webHidden/>
                <w:sz w:val="22"/>
                <w:szCs w:val="22"/>
              </w:rPr>
              <w:fldChar w:fldCharType="end"/>
            </w:r>
          </w:hyperlink>
        </w:p>
        <w:p w14:paraId="0F07C257" w14:textId="017C7844" w:rsidR="00CA455E" w:rsidRPr="00665AC4" w:rsidRDefault="00665AC4">
          <w:pPr>
            <w:pStyle w:val="11"/>
            <w:tabs>
              <w:tab w:val="left" w:pos="660"/>
              <w:tab w:val="right" w:leader="dot" w:pos="9345"/>
            </w:tabs>
            <w:rPr>
              <w:rFonts w:ascii="Myriad Pro" w:eastAsiaTheme="minorEastAsia" w:hAnsi="Myriad Pro" w:cstheme="minorBidi"/>
              <w:bCs/>
              <w:noProof/>
              <w:sz w:val="22"/>
              <w:szCs w:val="22"/>
              <w:lang w:eastAsia="ru-RU"/>
            </w:rPr>
          </w:pPr>
          <w:hyperlink w:anchor="_Toc48323261" w:history="1">
            <w:r w:rsidR="00CA455E" w:rsidRPr="00665AC4">
              <w:rPr>
                <w:rStyle w:val="ac"/>
                <w:rFonts w:ascii="Myriad Pro" w:hAnsi="Myriad Pro"/>
                <w:bCs/>
                <w:noProof/>
                <w:sz w:val="22"/>
                <w:szCs w:val="22"/>
              </w:rPr>
              <w:t>5.8.</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Оценка обоснованности учтенных РЭК Омской области выпадающих доходов и экономически необоснованных расходов по итогам прошлых лет в необходимой валовой выручке филиала ПАО «МРСК Сибири» – «Омскэнерго» на 2019 год, и 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_Toc48323261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141</w:t>
            </w:r>
            <w:r w:rsidR="00CA455E" w:rsidRPr="00665AC4">
              <w:rPr>
                <w:rFonts w:ascii="Myriad Pro" w:hAnsi="Myriad Pro"/>
                <w:bCs/>
                <w:noProof/>
                <w:webHidden/>
                <w:sz w:val="22"/>
                <w:szCs w:val="22"/>
              </w:rPr>
              <w:fldChar w:fldCharType="end"/>
            </w:r>
          </w:hyperlink>
        </w:p>
        <w:p w14:paraId="37B743F8" w14:textId="6CA08423" w:rsidR="00CA455E" w:rsidRPr="00665AC4" w:rsidRDefault="00665AC4">
          <w:pPr>
            <w:pStyle w:val="11"/>
            <w:tabs>
              <w:tab w:val="left" w:pos="440"/>
              <w:tab w:val="right" w:leader="dot" w:pos="9345"/>
            </w:tabs>
            <w:rPr>
              <w:rFonts w:ascii="Myriad Pro" w:eastAsiaTheme="minorEastAsia" w:hAnsi="Myriad Pro" w:cstheme="minorBidi"/>
              <w:bCs/>
              <w:noProof/>
              <w:sz w:val="22"/>
              <w:szCs w:val="22"/>
              <w:lang w:eastAsia="ru-RU"/>
            </w:rPr>
          </w:pPr>
          <w:hyperlink w:anchor="_Toc48323262" w:history="1">
            <w:r w:rsidR="00CA455E" w:rsidRPr="00665AC4">
              <w:rPr>
                <w:rStyle w:val="ac"/>
                <w:rFonts w:ascii="Myriad Pro" w:hAnsi="Myriad Pro"/>
                <w:bCs/>
                <w:noProof/>
                <w:sz w:val="22"/>
                <w:szCs w:val="22"/>
              </w:rPr>
              <w:t>6.</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 xml:space="preserve">Анализ экономически обоснованных выпадающих расходов/недополученных доходов, полученных филиалом ПАО «МРСК Сибири» – «Омскэнерго» за 2017-2018 гг. в результате принятых РЭК Омской области тарифно – балансовых решений, в том числе анализ соответствия </w:t>
            </w:r>
            <w:r w:rsidR="00CA455E" w:rsidRPr="00665AC4">
              <w:rPr>
                <w:rStyle w:val="ac"/>
                <w:rFonts w:ascii="Myriad Pro" w:hAnsi="Myriad Pro"/>
                <w:bCs/>
                <w:noProof/>
                <w:sz w:val="22"/>
                <w:szCs w:val="22"/>
              </w:rPr>
              <w:lastRenderedPageBreak/>
              <w:t>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регулирующим органом.</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_Toc48323262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151</w:t>
            </w:r>
            <w:r w:rsidR="00CA455E" w:rsidRPr="00665AC4">
              <w:rPr>
                <w:rFonts w:ascii="Myriad Pro" w:hAnsi="Myriad Pro"/>
                <w:bCs/>
                <w:noProof/>
                <w:webHidden/>
                <w:sz w:val="22"/>
                <w:szCs w:val="22"/>
              </w:rPr>
              <w:fldChar w:fldCharType="end"/>
            </w:r>
          </w:hyperlink>
        </w:p>
        <w:p w14:paraId="0CB75C0F" w14:textId="699F0FC3" w:rsidR="00CA455E" w:rsidRPr="00665AC4" w:rsidRDefault="00665AC4">
          <w:pPr>
            <w:pStyle w:val="11"/>
            <w:tabs>
              <w:tab w:val="left" w:pos="440"/>
              <w:tab w:val="right" w:leader="dot" w:pos="9345"/>
            </w:tabs>
            <w:rPr>
              <w:rFonts w:ascii="Myriad Pro" w:eastAsiaTheme="minorEastAsia" w:hAnsi="Myriad Pro" w:cstheme="minorBidi"/>
              <w:bCs/>
              <w:noProof/>
              <w:sz w:val="22"/>
              <w:szCs w:val="22"/>
              <w:lang w:eastAsia="ru-RU"/>
            </w:rPr>
          </w:pPr>
          <w:hyperlink w:anchor="_Toc48323263" w:history="1">
            <w:r w:rsidR="00CA455E" w:rsidRPr="00665AC4">
              <w:rPr>
                <w:rStyle w:val="ac"/>
                <w:rFonts w:ascii="Myriad Pro" w:hAnsi="Myriad Pro"/>
                <w:bCs/>
                <w:noProof/>
                <w:sz w:val="22"/>
                <w:szCs w:val="22"/>
              </w:rPr>
              <w:t>7.</w:t>
            </w:r>
            <w:r w:rsidR="00CA455E" w:rsidRPr="00665AC4">
              <w:rPr>
                <w:rFonts w:ascii="Myriad Pro" w:eastAsiaTheme="minorEastAsia" w:hAnsi="Myriad Pro" w:cstheme="minorBidi"/>
                <w:bCs/>
                <w:noProof/>
                <w:sz w:val="22"/>
                <w:szCs w:val="22"/>
                <w:lang w:eastAsia="ru-RU"/>
              </w:rPr>
              <w:tab/>
            </w:r>
            <w:r w:rsidR="00CA455E" w:rsidRPr="00665AC4">
              <w:rPr>
                <w:rStyle w:val="ac"/>
                <w:rFonts w:ascii="Myriad Pro" w:hAnsi="Myriad Pro"/>
                <w:bCs/>
                <w:noProof/>
                <w:sz w:val="22"/>
                <w:szCs w:val="22"/>
              </w:rPr>
              <w:t>Экономическая оценка результатов деятельности филиала ПАО «МРСК Сибири» – «Омскэнерго» за 2017-2018 годы по оказанию услуг по передаче электрической энергии</w:t>
            </w:r>
            <w:r w:rsidR="00CA455E" w:rsidRPr="00665AC4">
              <w:rPr>
                <w:rFonts w:ascii="Myriad Pro" w:hAnsi="Myriad Pro"/>
                <w:bCs/>
                <w:noProof/>
                <w:webHidden/>
                <w:sz w:val="22"/>
                <w:szCs w:val="22"/>
              </w:rPr>
              <w:tab/>
            </w:r>
            <w:r w:rsidR="00CA455E" w:rsidRPr="00665AC4">
              <w:rPr>
                <w:rFonts w:ascii="Myriad Pro" w:hAnsi="Myriad Pro"/>
                <w:bCs/>
                <w:noProof/>
                <w:webHidden/>
                <w:sz w:val="22"/>
                <w:szCs w:val="22"/>
              </w:rPr>
              <w:fldChar w:fldCharType="begin"/>
            </w:r>
            <w:r w:rsidR="00CA455E" w:rsidRPr="00665AC4">
              <w:rPr>
                <w:rFonts w:ascii="Myriad Pro" w:hAnsi="Myriad Pro"/>
                <w:bCs/>
                <w:noProof/>
                <w:webHidden/>
                <w:sz w:val="22"/>
                <w:szCs w:val="22"/>
              </w:rPr>
              <w:instrText xml:space="preserve"> PAGEREF _Toc48323263 \h </w:instrText>
            </w:r>
            <w:r w:rsidR="00CA455E" w:rsidRPr="00665AC4">
              <w:rPr>
                <w:rFonts w:ascii="Myriad Pro" w:hAnsi="Myriad Pro"/>
                <w:bCs/>
                <w:noProof/>
                <w:webHidden/>
                <w:sz w:val="22"/>
                <w:szCs w:val="22"/>
              </w:rPr>
            </w:r>
            <w:r w:rsidR="00CA455E" w:rsidRPr="00665AC4">
              <w:rPr>
                <w:rFonts w:ascii="Myriad Pro" w:hAnsi="Myriad Pro"/>
                <w:bCs/>
                <w:noProof/>
                <w:webHidden/>
                <w:sz w:val="22"/>
                <w:szCs w:val="22"/>
              </w:rPr>
              <w:fldChar w:fldCharType="separate"/>
            </w:r>
            <w:r>
              <w:rPr>
                <w:rFonts w:ascii="Myriad Pro" w:hAnsi="Myriad Pro"/>
                <w:bCs/>
                <w:noProof/>
                <w:webHidden/>
                <w:sz w:val="22"/>
                <w:szCs w:val="22"/>
              </w:rPr>
              <w:t>165</w:t>
            </w:r>
            <w:r w:rsidR="00CA455E" w:rsidRPr="00665AC4">
              <w:rPr>
                <w:rFonts w:ascii="Myriad Pro" w:hAnsi="Myriad Pro"/>
                <w:bCs/>
                <w:noProof/>
                <w:webHidden/>
                <w:sz w:val="22"/>
                <w:szCs w:val="22"/>
              </w:rPr>
              <w:fldChar w:fldCharType="end"/>
            </w:r>
          </w:hyperlink>
        </w:p>
        <w:p w14:paraId="1581CF7F" w14:textId="7153728E" w:rsidR="004E6428" w:rsidRPr="00A8407F" w:rsidRDefault="004E6428" w:rsidP="00A8407F">
          <w:pPr>
            <w:pStyle w:val="31"/>
            <w:tabs>
              <w:tab w:val="clear" w:pos="1100"/>
              <w:tab w:val="left" w:pos="567"/>
            </w:tabs>
            <w:spacing w:line="240" w:lineRule="auto"/>
            <w:ind w:left="0"/>
            <w:rPr>
              <w:sz w:val="22"/>
              <w:szCs w:val="22"/>
            </w:rPr>
          </w:pPr>
          <w:r w:rsidRPr="00665AC4">
            <w:rPr>
              <w:b w:val="0"/>
              <w:bCs/>
              <w:color w:val="000000" w:themeColor="text1"/>
              <w:sz w:val="22"/>
              <w:szCs w:val="22"/>
            </w:rPr>
            <w:fldChar w:fldCharType="end"/>
          </w:r>
        </w:p>
      </w:sdtContent>
    </w:sdt>
    <w:p w14:paraId="1D73B2D8" w14:textId="760AB057" w:rsidR="00EC5869" w:rsidRPr="006C3B7B" w:rsidRDefault="00990FFF" w:rsidP="00EC5869">
      <w:pPr>
        <w:pStyle w:val="3"/>
        <w:rPr>
          <w:rFonts w:ascii="Myriad Pro" w:hAnsi="Myriad Pro"/>
          <w:color w:val="4F6228" w:themeColor="accent3" w:themeShade="80"/>
        </w:rPr>
      </w:pPr>
      <w:r w:rsidRPr="006C3B7B">
        <w:rPr>
          <w:rFonts w:ascii="Myriad Pro" w:hAnsi="Myriad Pro"/>
          <w:color w:val="4F6228" w:themeColor="accent3" w:themeShade="80"/>
        </w:rPr>
        <w:br w:type="page"/>
      </w:r>
    </w:p>
    <w:p w14:paraId="00D1405C" w14:textId="1CB96277" w:rsidR="004E6428" w:rsidRPr="004E6428" w:rsidRDefault="004E6428" w:rsidP="004E6428">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4E6428">
        <w:rPr>
          <w:rFonts w:ascii="Myriad Pro" w:hAnsi="Myriad Pro"/>
          <w:sz w:val="26"/>
          <w:szCs w:val="26"/>
        </w:rPr>
        <w:t>тарифно-балансовых решений за 2019 год в отношении ПАО «МРСК Сибири» (далее – Заказчик) составлен ООО «Экспертная компания ЭПАР» (далее – Исполнитель) на основан</w:t>
      </w:r>
      <w:bookmarkStart w:id="0" w:name="_GoBack"/>
      <w:bookmarkEnd w:id="0"/>
      <w:r w:rsidRPr="004E6428">
        <w:rPr>
          <w:rFonts w:ascii="Myriad Pro" w:hAnsi="Myriad Pro"/>
          <w:sz w:val="26"/>
          <w:szCs w:val="26"/>
        </w:rPr>
        <w:t>ии экспертизы тарифно-балансовых решений, принятых регулирующим органом в отношении филиала ПАО «МРСК Сибири»</w:t>
      </w:r>
      <w:r w:rsidR="0096304B">
        <w:rPr>
          <w:rFonts w:ascii="Myriad Pro" w:hAnsi="Myriad Pro"/>
          <w:sz w:val="26"/>
          <w:szCs w:val="26"/>
        </w:rPr>
        <w:t xml:space="preserve"> – </w:t>
      </w:r>
      <w:r w:rsidRPr="004E6428">
        <w:rPr>
          <w:rFonts w:ascii="Myriad Pro" w:hAnsi="Myriad Pro"/>
          <w:sz w:val="26"/>
          <w:szCs w:val="26"/>
        </w:rPr>
        <w:t xml:space="preserve">«Омскэнерго» (далее – регулируемая организация, филиал «Омскэнерго»)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Омской области экспертизы обосновывающих материалов, представленных филиалом ПАО «МРСК </w:t>
      </w:r>
      <w:r w:rsidR="0096304B">
        <w:rPr>
          <w:rFonts w:ascii="Myriad Pro" w:hAnsi="Myriad Pro"/>
          <w:sz w:val="26"/>
          <w:szCs w:val="26"/>
        </w:rPr>
        <w:t>Сибири» – «Омскэнерго»</w:t>
      </w:r>
      <w:r w:rsidRPr="004E6428">
        <w:rPr>
          <w:rFonts w:ascii="Myriad Pro" w:hAnsi="Myriad Pro"/>
          <w:sz w:val="26"/>
          <w:szCs w:val="26"/>
        </w:rPr>
        <w:t xml:space="preserve"> в регулирующий орган – Региональную энергетическую комиссию Омской области </w:t>
      </w:r>
      <w:r w:rsidR="005D3042">
        <w:rPr>
          <w:rFonts w:ascii="Myriad Pro" w:hAnsi="Myriad Pro"/>
          <w:sz w:val="26"/>
          <w:szCs w:val="26"/>
        </w:rPr>
        <w:t xml:space="preserve">(далее – регулирующий орган, РЭК Омской области) </w:t>
      </w:r>
      <w:r w:rsidRPr="004E6428">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Омской области при определении необходимой валовой выручки (далее – НВВ) филиала ПАО «МРСК </w:t>
      </w:r>
      <w:r w:rsidR="0096304B">
        <w:rPr>
          <w:rFonts w:ascii="Myriad Pro" w:hAnsi="Myriad Pro"/>
          <w:sz w:val="26"/>
          <w:szCs w:val="26"/>
        </w:rPr>
        <w:t>Сибири» – «Омскэнерго»</w:t>
      </w:r>
      <w:r w:rsidRPr="004E6428">
        <w:rPr>
          <w:rFonts w:ascii="Myriad Pro" w:hAnsi="Myriad Pro"/>
          <w:sz w:val="26"/>
          <w:szCs w:val="26"/>
        </w:rPr>
        <w:t xml:space="preserve"> при установлении тарифов на услуги по передаче электрической энергии, а именно:</w:t>
      </w:r>
    </w:p>
    <w:p w14:paraId="769ECA3B" w14:textId="77777777" w:rsidR="004E6428" w:rsidRPr="004E6428" w:rsidRDefault="004E6428" w:rsidP="004E6428">
      <w:pPr>
        <w:pStyle w:val="a3"/>
        <w:numPr>
          <w:ilvl w:val="1"/>
          <w:numId w:val="6"/>
        </w:numPr>
        <w:shd w:val="clear" w:color="auto" w:fill="FFFFFF"/>
        <w:spacing w:line="360" w:lineRule="auto"/>
        <w:ind w:left="0" w:firstLine="567"/>
        <w:jc w:val="both"/>
        <w:rPr>
          <w:rFonts w:ascii="Myriad Pro" w:hAnsi="Myriad Pro"/>
          <w:sz w:val="26"/>
          <w:szCs w:val="26"/>
        </w:rPr>
      </w:pPr>
      <w:r w:rsidRPr="004E6428">
        <w:rPr>
          <w:rFonts w:ascii="Myriad Pro" w:hAnsi="Myriad Pro"/>
          <w:sz w:val="26"/>
          <w:szCs w:val="26"/>
        </w:rPr>
        <w:t>Анализа исполнения инвестиционных программ, учтенных Региональной энергетической комиссией Омской области при принятии тарифно-балансовых решений на 2019 год.</w:t>
      </w:r>
    </w:p>
    <w:p w14:paraId="44C13E35" w14:textId="78198682" w:rsidR="004E6428" w:rsidRPr="004E6428" w:rsidRDefault="004E6428" w:rsidP="004E6428">
      <w:pPr>
        <w:pStyle w:val="a3"/>
        <w:numPr>
          <w:ilvl w:val="1"/>
          <w:numId w:val="6"/>
        </w:numPr>
        <w:shd w:val="clear" w:color="auto" w:fill="FFFFFF"/>
        <w:spacing w:line="360" w:lineRule="auto"/>
        <w:ind w:left="0" w:firstLine="567"/>
        <w:jc w:val="both"/>
        <w:rPr>
          <w:rFonts w:ascii="Myriad Pro" w:hAnsi="Myriad Pro"/>
          <w:sz w:val="26"/>
          <w:szCs w:val="26"/>
        </w:rPr>
      </w:pPr>
      <w:r w:rsidRPr="004E6428">
        <w:rPr>
          <w:rFonts w:ascii="Myriad Pro" w:hAnsi="Myriad Pro"/>
          <w:sz w:val="26"/>
          <w:szCs w:val="26"/>
        </w:rPr>
        <w:t xml:space="preserve">Экспертизы расчета необходимой валовой выручки филиала ПАО «МРСК </w:t>
      </w:r>
      <w:r w:rsidR="0096304B">
        <w:rPr>
          <w:rFonts w:ascii="Myriad Pro" w:hAnsi="Myriad Pro"/>
          <w:sz w:val="26"/>
          <w:szCs w:val="26"/>
        </w:rPr>
        <w:t>Сибири» – «Омскэнерго»</w:t>
      </w:r>
      <w:r w:rsidRPr="004E6428">
        <w:rPr>
          <w:rFonts w:ascii="Myriad Pro" w:hAnsi="Myriad Pro"/>
          <w:sz w:val="26"/>
          <w:szCs w:val="26"/>
        </w:rPr>
        <w:t>,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447C5789" w14:textId="634FD34C" w:rsidR="004E6428" w:rsidRPr="004E6428" w:rsidRDefault="004E6428" w:rsidP="004E6428">
      <w:pPr>
        <w:pStyle w:val="a3"/>
        <w:numPr>
          <w:ilvl w:val="1"/>
          <w:numId w:val="6"/>
        </w:numPr>
        <w:shd w:val="clear" w:color="auto" w:fill="FFFFFF"/>
        <w:spacing w:line="360" w:lineRule="auto"/>
        <w:ind w:left="0" w:firstLine="567"/>
        <w:jc w:val="both"/>
        <w:rPr>
          <w:rFonts w:ascii="Myriad Pro" w:hAnsi="Myriad Pro"/>
          <w:sz w:val="26"/>
          <w:szCs w:val="26"/>
        </w:rPr>
      </w:pPr>
      <w:r w:rsidRPr="004E6428">
        <w:rPr>
          <w:rFonts w:ascii="Myriad Pro" w:hAnsi="Myriad Pro"/>
          <w:sz w:val="26"/>
          <w:szCs w:val="26"/>
        </w:rPr>
        <w:t xml:space="preserve">Экспертизы обоснованности корректировок необходимой валовой выручки филиала ПАО «МРСК </w:t>
      </w:r>
      <w:r w:rsidR="0096304B">
        <w:rPr>
          <w:rFonts w:ascii="Myriad Pro" w:hAnsi="Myriad Pro"/>
          <w:sz w:val="26"/>
          <w:szCs w:val="26"/>
        </w:rPr>
        <w:t>Сибири» – «Омскэнерго»</w:t>
      </w:r>
      <w:r w:rsidRPr="004E6428">
        <w:rPr>
          <w:rFonts w:ascii="Myriad Pro" w:hAnsi="Myriad Pro"/>
          <w:sz w:val="26"/>
          <w:szCs w:val="26"/>
        </w:rPr>
        <w:t>, проведенных Региональной энергетической комиссией Омской области при определении необходимой валовой выручки на 2019 год.</w:t>
      </w:r>
    </w:p>
    <w:p w14:paraId="71370C44" w14:textId="7F2C12C8" w:rsidR="004E6428" w:rsidRPr="004E6428" w:rsidRDefault="004E6428" w:rsidP="004E6428">
      <w:pPr>
        <w:pStyle w:val="a3"/>
        <w:numPr>
          <w:ilvl w:val="1"/>
          <w:numId w:val="6"/>
        </w:numPr>
        <w:shd w:val="clear" w:color="auto" w:fill="FFFFFF"/>
        <w:spacing w:line="360" w:lineRule="auto"/>
        <w:ind w:left="0" w:firstLine="567"/>
        <w:jc w:val="both"/>
        <w:rPr>
          <w:rFonts w:ascii="Myriad Pro" w:hAnsi="Myriad Pro"/>
          <w:sz w:val="26"/>
          <w:szCs w:val="26"/>
        </w:rPr>
      </w:pPr>
      <w:r w:rsidRPr="004E6428">
        <w:rPr>
          <w:rFonts w:ascii="Myriad Pro" w:hAnsi="Myriad Pro"/>
          <w:sz w:val="26"/>
          <w:szCs w:val="26"/>
        </w:rPr>
        <w:t xml:space="preserve">Анализа экономически обоснованных выпадающих расходов/недополученных доходов, полученных филиалом </w:t>
      </w:r>
      <w:r>
        <w:rPr>
          <w:rFonts w:ascii="Myriad Pro" w:hAnsi="Myriad Pro"/>
          <w:sz w:val="26"/>
          <w:szCs w:val="26"/>
        </w:rPr>
        <w:br/>
      </w:r>
      <w:r w:rsidRPr="004E6428">
        <w:rPr>
          <w:rFonts w:ascii="Myriad Pro" w:hAnsi="Myriad Pro"/>
          <w:sz w:val="26"/>
          <w:szCs w:val="26"/>
        </w:rPr>
        <w:t xml:space="preserve">ПАО «МРСК </w:t>
      </w:r>
      <w:r w:rsidR="0096304B">
        <w:rPr>
          <w:rFonts w:ascii="Myriad Pro" w:hAnsi="Myriad Pro"/>
          <w:sz w:val="26"/>
          <w:szCs w:val="26"/>
        </w:rPr>
        <w:t>Сибири» – «Омскэнерго»</w:t>
      </w:r>
      <w:r w:rsidRPr="004E6428">
        <w:rPr>
          <w:rFonts w:ascii="Myriad Pro" w:hAnsi="Myriad Pro"/>
          <w:sz w:val="26"/>
          <w:szCs w:val="26"/>
        </w:rPr>
        <w:t xml:space="preserve"> за 2017-2018 гг. в результате принятых </w:t>
      </w:r>
      <w:r w:rsidRPr="004E6428">
        <w:rPr>
          <w:rFonts w:ascii="Myriad Pro" w:hAnsi="Myriad Pro"/>
          <w:sz w:val="26"/>
          <w:szCs w:val="26"/>
        </w:rPr>
        <w:lastRenderedPageBreak/>
        <w:t xml:space="preserve">Региональной энергетической комиссией Омской области тарифно-балансовых решений, в том числе анализа соответствия фактической товарной выручки филиала ПАО «МРСК </w:t>
      </w:r>
      <w:r w:rsidR="0096304B">
        <w:rPr>
          <w:rFonts w:ascii="Myriad Pro" w:hAnsi="Myriad Pro"/>
          <w:sz w:val="26"/>
          <w:szCs w:val="26"/>
        </w:rPr>
        <w:t>Сибири» – «Омскэнерго»</w:t>
      </w:r>
      <w:r w:rsidRPr="004E6428">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регулирующим органом.</w:t>
      </w:r>
    </w:p>
    <w:p w14:paraId="67DE8350" w14:textId="2D750D1D" w:rsidR="004E6428" w:rsidRPr="004E6428" w:rsidRDefault="004E6428" w:rsidP="004E6428">
      <w:pPr>
        <w:pStyle w:val="a3"/>
        <w:numPr>
          <w:ilvl w:val="1"/>
          <w:numId w:val="6"/>
        </w:numPr>
        <w:shd w:val="clear" w:color="auto" w:fill="FFFFFF"/>
        <w:spacing w:line="360" w:lineRule="auto"/>
        <w:ind w:left="0" w:firstLine="567"/>
        <w:jc w:val="both"/>
        <w:rPr>
          <w:rFonts w:ascii="Myriad Pro" w:hAnsi="Myriad Pro"/>
          <w:sz w:val="26"/>
          <w:szCs w:val="26"/>
        </w:rPr>
      </w:pPr>
      <w:r w:rsidRPr="004E6428">
        <w:rPr>
          <w:rFonts w:ascii="Myriad Pro" w:hAnsi="Myriad Pro"/>
          <w:sz w:val="26"/>
          <w:szCs w:val="26"/>
        </w:rPr>
        <w:t xml:space="preserve">Экономической оценки результатов деятельности филиала ПАО «МРСК </w:t>
      </w:r>
      <w:r w:rsidR="0096304B">
        <w:rPr>
          <w:rFonts w:ascii="Myriad Pro" w:hAnsi="Myriad Pro"/>
          <w:sz w:val="26"/>
          <w:szCs w:val="26"/>
        </w:rPr>
        <w:t>Сибири» – «Омскэнерго»</w:t>
      </w:r>
      <w:r w:rsidRPr="004E6428">
        <w:rPr>
          <w:rFonts w:ascii="Myriad Pro" w:hAnsi="Myriad Pro"/>
          <w:sz w:val="26"/>
          <w:szCs w:val="26"/>
        </w:rPr>
        <w:t xml:space="preserve"> за 2017-2018 годы по оказанию услуг по передаче электрической энергии.</w:t>
      </w:r>
    </w:p>
    <w:p w14:paraId="5E608295" w14:textId="77777777" w:rsidR="004E6428" w:rsidRDefault="004E6428" w:rsidP="004E6428">
      <w:pPr>
        <w:shd w:val="clear" w:color="auto" w:fill="FFFFFF"/>
        <w:spacing w:line="360" w:lineRule="auto"/>
        <w:ind w:firstLine="567"/>
        <w:jc w:val="both"/>
        <w:rPr>
          <w:rFonts w:ascii="Myriad Pro" w:hAnsi="Myriad Pro"/>
          <w:sz w:val="26"/>
          <w:szCs w:val="26"/>
        </w:rPr>
      </w:pPr>
      <w:r w:rsidRPr="004E6428">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Омской области тарифно-</w:t>
      </w:r>
      <w:r>
        <w:rPr>
          <w:rFonts w:ascii="Myriad Pro" w:hAnsi="Myriad Pro"/>
          <w:sz w:val="26"/>
          <w:szCs w:val="26"/>
        </w:rPr>
        <w:t>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77E64E6" w14:textId="77777777" w:rsidR="004E6428" w:rsidRPr="00282B4C" w:rsidRDefault="004E6428" w:rsidP="004E6428">
      <w:pPr>
        <w:shd w:val="clear" w:color="auto" w:fill="FFFFFF"/>
        <w:spacing w:before="100" w:beforeAutospacing="1" w:after="100" w:afterAutospacing="1" w:line="360" w:lineRule="auto"/>
        <w:jc w:val="both"/>
        <w:rPr>
          <w:rFonts w:ascii="Myriad Pro" w:hAnsi="Myriad Pro"/>
          <w:sz w:val="26"/>
          <w:szCs w:val="26"/>
        </w:rPr>
      </w:pPr>
    </w:p>
    <w:p w14:paraId="06F18C12" w14:textId="77777777" w:rsidR="004E6428" w:rsidRPr="00282B4C" w:rsidRDefault="004E6428" w:rsidP="004E6428">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7B975112" w14:textId="77777777" w:rsidR="004E6428" w:rsidRDefault="004E6428" w:rsidP="004E6428">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A297CD1" w14:textId="77777777" w:rsidR="004E6428" w:rsidRDefault="004E6428" w:rsidP="00C512D1">
      <w:pPr>
        <w:pStyle w:val="1"/>
        <w:numPr>
          <w:ilvl w:val="0"/>
          <w:numId w:val="7"/>
        </w:numPr>
        <w:spacing w:line="360" w:lineRule="auto"/>
        <w:ind w:left="425" w:hanging="425"/>
        <w:rPr>
          <w:rFonts w:ascii="Myriad Pro" w:hAnsi="Myriad Pro"/>
          <w:b w:val="0"/>
          <w:color w:val="4F6228" w:themeColor="accent3" w:themeShade="80"/>
        </w:rPr>
      </w:pPr>
      <w:bookmarkStart w:id="1" w:name="_Toc37350633"/>
      <w:bookmarkStart w:id="2" w:name="_Toc48323242"/>
      <w:r w:rsidRPr="006C2AE2">
        <w:rPr>
          <w:rFonts w:ascii="Myriad Pro" w:hAnsi="Myriad Pro"/>
          <w:color w:val="4F6228" w:themeColor="accent3" w:themeShade="80"/>
        </w:rPr>
        <w:lastRenderedPageBreak/>
        <w:t>Вводная часть</w:t>
      </w:r>
      <w:bookmarkEnd w:id="1"/>
      <w:bookmarkEnd w:id="2"/>
    </w:p>
    <w:p w14:paraId="04A63FA3" w14:textId="77777777" w:rsidR="004E6428" w:rsidRPr="00A8407F" w:rsidRDefault="004E6428" w:rsidP="00C512D1">
      <w:pPr>
        <w:pStyle w:val="1"/>
        <w:numPr>
          <w:ilvl w:val="1"/>
          <w:numId w:val="7"/>
        </w:numPr>
        <w:spacing w:before="0" w:line="360" w:lineRule="auto"/>
        <w:ind w:left="0" w:firstLine="0"/>
        <w:rPr>
          <w:rFonts w:ascii="Myriad Pro" w:hAnsi="Myriad Pro"/>
          <w:color w:val="4F6228" w:themeColor="accent3" w:themeShade="80"/>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8323243"/>
      <w:r w:rsidRPr="0029734F">
        <w:rPr>
          <w:rFonts w:ascii="Myriad Pro" w:hAnsi="Myriad Pro"/>
          <w:color w:val="4F6228" w:themeColor="accent3" w:themeShade="80"/>
        </w:rPr>
        <w:t>Сведения о Заказчике</w:t>
      </w:r>
      <w:bookmarkEnd w:id="3"/>
      <w:bookmarkEnd w:id="4"/>
      <w:bookmarkEnd w:id="5"/>
      <w:bookmarkEnd w:id="6"/>
      <w:bookmarkEnd w:id="7"/>
      <w:bookmarkEnd w:id="8"/>
      <w:bookmarkEnd w:id="9"/>
      <w:bookmarkEnd w:id="10"/>
      <w:bookmarkEnd w:id="11"/>
      <w:bookmarkEnd w:id="12"/>
    </w:p>
    <w:tbl>
      <w:tblPr>
        <w:tblStyle w:val="13"/>
        <w:tblW w:w="9242" w:type="dxa"/>
        <w:tblInd w:w="-10" w:type="dxa"/>
        <w:tblLayout w:type="fixed"/>
        <w:tblLook w:val="01E0" w:firstRow="1" w:lastRow="1" w:firstColumn="1" w:lastColumn="1" w:noHBand="0" w:noVBand="0"/>
      </w:tblPr>
      <w:tblGrid>
        <w:gridCol w:w="3402"/>
        <w:gridCol w:w="5840"/>
      </w:tblGrid>
      <w:tr w:rsidR="004E6428" w:rsidRPr="004E6428" w14:paraId="49D657DE" w14:textId="77777777" w:rsidTr="004E6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E3FE4B" w14:textId="77777777" w:rsidR="004E6428" w:rsidRPr="004E6428" w:rsidRDefault="004E6428" w:rsidP="004E6428">
            <w:pPr>
              <w:pStyle w:val="afc"/>
              <w:spacing w:line="360" w:lineRule="auto"/>
              <w:rPr>
                <w:rFonts w:ascii="Myriad Pro" w:hAnsi="Myriad Pro"/>
                <w:bCs/>
                <w:i w:val="0"/>
                <w:sz w:val="26"/>
                <w:szCs w:val="26"/>
              </w:rPr>
            </w:pPr>
            <w:r w:rsidRPr="004E6428">
              <w:rPr>
                <w:rFonts w:ascii="Myriad Pro" w:hAnsi="Myriad Pro"/>
                <w:bCs/>
                <w:i w:val="0"/>
                <w:sz w:val="26"/>
                <w:szCs w:val="26"/>
              </w:rPr>
              <w:t>Наименование</w:t>
            </w:r>
          </w:p>
        </w:tc>
        <w:tc>
          <w:tcPr>
            <w:tcW w:w="5840" w:type="dxa"/>
          </w:tcPr>
          <w:p w14:paraId="5D9F7848" w14:textId="77777777" w:rsidR="004E6428" w:rsidRPr="004E6428" w:rsidRDefault="004E6428" w:rsidP="004E6428">
            <w:pPr>
              <w:pStyle w:val="af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4E6428">
              <w:rPr>
                <w:rFonts w:ascii="Myriad Pro" w:hAnsi="Myriad Pro"/>
                <w:bCs/>
                <w:i w:val="0"/>
                <w:sz w:val="26"/>
                <w:szCs w:val="26"/>
              </w:rPr>
              <w:t>Информация</w:t>
            </w:r>
          </w:p>
        </w:tc>
      </w:tr>
      <w:tr w:rsidR="004E6428" w:rsidRPr="00716427" w14:paraId="584D2B02"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3EF5C733"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75E7CA6A" w14:textId="77777777" w:rsidR="004E6428" w:rsidRPr="004E6428"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6428">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4E6428" w:rsidRPr="00716427" w14:paraId="2C204D9C"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2377D826"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47ABFD46" w14:textId="77777777" w:rsidR="004E6428" w:rsidRPr="004E6428"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6428">
              <w:rPr>
                <w:rFonts w:ascii="Myriad Pro" w:hAnsi="Myriad Pro"/>
                <w:i w:val="0"/>
                <w:sz w:val="26"/>
                <w:szCs w:val="26"/>
              </w:rPr>
              <w:t>ПАО «МРСК Сибири»</w:t>
            </w:r>
          </w:p>
        </w:tc>
      </w:tr>
      <w:tr w:rsidR="004E6428" w:rsidRPr="00716427" w14:paraId="64F3291D"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6E4E11B7"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440A9496" w14:textId="77777777" w:rsidR="004E6428" w:rsidRPr="004E6428"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4E6428">
              <w:rPr>
                <w:rFonts w:ascii="Myriad Pro" w:hAnsi="Myriad Pro"/>
                <w:i w:val="0"/>
                <w:sz w:val="26"/>
                <w:szCs w:val="26"/>
                <w:lang w:eastAsia="en-US"/>
              </w:rPr>
              <w:t>1052460054327</w:t>
            </w:r>
          </w:p>
        </w:tc>
      </w:tr>
      <w:tr w:rsidR="004E6428" w:rsidRPr="00716427" w14:paraId="26C44AAF"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5F7D2995"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5FB1101E" w14:textId="77777777" w:rsidR="004E6428" w:rsidRPr="004E6428"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6428">
              <w:rPr>
                <w:rFonts w:ascii="Myriad Pro" w:hAnsi="Myriad Pro"/>
                <w:i w:val="0"/>
                <w:sz w:val="26"/>
                <w:szCs w:val="26"/>
                <w:lang w:eastAsia="en-US"/>
              </w:rPr>
              <w:t>2460069527/997650001</w:t>
            </w:r>
          </w:p>
        </w:tc>
      </w:tr>
      <w:tr w:rsidR="004E6428" w:rsidRPr="00716427" w14:paraId="1DA69B26"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5371D1BF"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508872BD" w14:textId="77777777" w:rsidR="004E6428" w:rsidRPr="004E6428"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6428">
              <w:rPr>
                <w:rFonts w:ascii="Myriad Pro" w:hAnsi="Myriad Pro"/>
                <w:i w:val="0"/>
                <w:sz w:val="26"/>
                <w:szCs w:val="26"/>
                <w:lang w:eastAsia="en-US"/>
              </w:rPr>
              <w:t>660 021, г. Красноярск, ул. Бограда, 144а</w:t>
            </w:r>
          </w:p>
        </w:tc>
      </w:tr>
      <w:tr w:rsidR="004E6428" w:rsidRPr="00716427" w14:paraId="67FD98AB"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1B9AB628"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194ADC99" w14:textId="77777777" w:rsidR="004E6428" w:rsidRPr="004E6428"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6428">
              <w:rPr>
                <w:rFonts w:ascii="Myriad Pro" w:hAnsi="Myriad Pro"/>
                <w:i w:val="0"/>
                <w:sz w:val="26"/>
                <w:szCs w:val="26"/>
                <w:lang w:eastAsia="en-US"/>
              </w:rPr>
              <w:t>660 021, г. Красноярск, ул. Бограда, 144а</w:t>
            </w:r>
          </w:p>
        </w:tc>
      </w:tr>
      <w:tr w:rsidR="004E6428" w:rsidRPr="00716427" w14:paraId="06D6A06B"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06D6D614"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7ADF7DB3" w14:textId="77777777" w:rsidR="004E6428" w:rsidRPr="004E6428" w:rsidRDefault="004E6428" w:rsidP="004E642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E6428">
              <w:rPr>
                <w:rFonts w:ascii="Myriad Pro" w:hAnsi="Myriad Pro"/>
                <w:sz w:val="26"/>
                <w:szCs w:val="26"/>
              </w:rPr>
              <w:t>р/с № 40702810031020004498</w:t>
            </w:r>
          </w:p>
          <w:p w14:paraId="6AE64452" w14:textId="77777777" w:rsidR="004E6428" w:rsidRPr="004E6428" w:rsidRDefault="004E6428" w:rsidP="004E642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E6428">
              <w:rPr>
                <w:rFonts w:ascii="Myriad Pro" w:hAnsi="Myriad Pro"/>
                <w:sz w:val="26"/>
                <w:szCs w:val="26"/>
              </w:rPr>
              <w:t>Красноярское отделение № 8646 ПАО Сбербанк г. Красноярск</w:t>
            </w:r>
          </w:p>
          <w:p w14:paraId="1ED7E737" w14:textId="77777777" w:rsidR="004E6428" w:rsidRPr="004E6428" w:rsidRDefault="004E6428" w:rsidP="004E642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E6428">
              <w:rPr>
                <w:rFonts w:ascii="Myriad Pro" w:hAnsi="Myriad Pro"/>
                <w:sz w:val="26"/>
                <w:szCs w:val="26"/>
              </w:rPr>
              <w:t>БИК 040407627</w:t>
            </w:r>
          </w:p>
          <w:p w14:paraId="5BCDF255" w14:textId="77777777" w:rsidR="004E6428" w:rsidRPr="004E6428" w:rsidRDefault="004E6428" w:rsidP="004E642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E6428">
              <w:rPr>
                <w:rFonts w:ascii="Myriad Pro" w:hAnsi="Myriad Pro"/>
                <w:sz w:val="26"/>
                <w:szCs w:val="26"/>
              </w:rPr>
              <w:t>к/с№30101810800000000627</w:t>
            </w:r>
          </w:p>
        </w:tc>
      </w:tr>
      <w:tr w:rsidR="004E6428" w:rsidRPr="004E59DD" w14:paraId="37AE04F7"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72D4CDCF" w14:textId="77777777" w:rsidR="004E6428" w:rsidRPr="00716427" w:rsidRDefault="004E6428" w:rsidP="004E6428">
            <w:pPr>
              <w:pStyle w:val="afc"/>
              <w:spacing w:before="0" w:after="0"/>
              <w:contextualSpacing/>
              <w:rPr>
                <w:rFonts w:ascii="Myriad Pro" w:hAnsi="Myriad Pro"/>
                <w:i w:val="0"/>
                <w:sz w:val="26"/>
                <w:szCs w:val="26"/>
              </w:rPr>
            </w:pPr>
            <w:r w:rsidRPr="00716427">
              <w:rPr>
                <w:rFonts w:ascii="Myriad Pro" w:hAnsi="Myriad Pro"/>
                <w:i w:val="0"/>
                <w:sz w:val="26"/>
                <w:szCs w:val="26"/>
              </w:rPr>
              <w:t xml:space="preserve">Получатель услуги </w:t>
            </w:r>
          </w:p>
        </w:tc>
        <w:tc>
          <w:tcPr>
            <w:tcW w:w="5840" w:type="dxa"/>
          </w:tcPr>
          <w:p w14:paraId="68E86D17" w14:textId="49B4512A" w:rsidR="004E6428" w:rsidRPr="004E6428" w:rsidRDefault="004E6428" w:rsidP="004E642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E6428">
              <w:rPr>
                <w:rFonts w:ascii="Myriad Pro" w:hAnsi="Myriad Pro"/>
                <w:sz w:val="26"/>
                <w:szCs w:val="26"/>
              </w:rPr>
              <w:t xml:space="preserve">Филиал ПАО «МРСК </w:t>
            </w:r>
            <w:r w:rsidR="0096304B">
              <w:rPr>
                <w:rFonts w:ascii="Myriad Pro" w:hAnsi="Myriad Pro"/>
                <w:sz w:val="26"/>
                <w:szCs w:val="26"/>
              </w:rPr>
              <w:t>Сибири» – «Омскэнерго»</w:t>
            </w:r>
          </w:p>
        </w:tc>
      </w:tr>
      <w:tr w:rsidR="004E6428" w:rsidRPr="004E59DD" w14:paraId="7E3C9B8C"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2A014A01"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Юридический и почтовый адрес</w:t>
            </w:r>
          </w:p>
        </w:tc>
        <w:tc>
          <w:tcPr>
            <w:tcW w:w="5840" w:type="dxa"/>
          </w:tcPr>
          <w:p w14:paraId="0E80CCC7" w14:textId="77777777" w:rsidR="004E6428" w:rsidRPr="004E6428" w:rsidRDefault="004E6428" w:rsidP="004E642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E6428">
              <w:rPr>
                <w:rFonts w:ascii="Myriad Pro" w:hAnsi="Myriad Pro"/>
                <w:sz w:val="26"/>
                <w:szCs w:val="26"/>
              </w:rPr>
              <w:t>644 037, Омская область, г. Омск, ул. П. Некрасова, 1</w:t>
            </w:r>
          </w:p>
        </w:tc>
      </w:tr>
    </w:tbl>
    <w:p w14:paraId="76283EF8" w14:textId="77777777" w:rsidR="004E6428" w:rsidRPr="00A8407F" w:rsidRDefault="004E6428" w:rsidP="00C512D1">
      <w:pPr>
        <w:pStyle w:val="1"/>
        <w:numPr>
          <w:ilvl w:val="1"/>
          <w:numId w:val="7"/>
        </w:numPr>
        <w:spacing w:before="0" w:line="360" w:lineRule="auto"/>
        <w:ind w:left="0" w:firstLine="0"/>
        <w:rPr>
          <w:rFonts w:ascii="Myriad Pro" w:hAnsi="Myriad Pro"/>
          <w:color w:val="4F6228" w:themeColor="accent3" w:themeShade="80"/>
        </w:rPr>
      </w:pPr>
      <w:bookmarkStart w:id="13" w:name="_Toc437621357"/>
      <w:bookmarkStart w:id="14" w:name="_Toc37350635"/>
      <w:bookmarkStart w:id="15" w:name="_Toc48323244"/>
      <w:r w:rsidRPr="0029734F">
        <w:rPr>
          <w:rFonts w:ascii="Myriad Pro" w:hAnsi="Myriad Pro"/>
          <w:color w:val="4F6228" w:themeColor="accent3" w:themeShade="80"/>
        </w:rPr>
        <w:t xml:space="preserve">Сведения об </w:t>
      </w:r>
      <w:r w:rsidRPr="00301EDF">
        <w:rPr>
          <w:rFonts w:ascii="Myriad Pro" w:hAnsi="Myriad Pro"/>
          <w:color w:val="4F6228" w:themeColor="accent3" w:themeShade="80"/>
        </w:rPr>
        <w:t>Исполнителе</w:t>
      </w:r>
      <w:bookmarkEnd w:id="13"/>
      <w:bookmarkEnd w:id="14"/>
      <w:bookmarkEnd w:id="15"/>
    </w:p>
    <w:tbl>
      <w:tblPr>
        <w:tblStyle w:val="13"/>
        <w:tblW w:w="9242" w:type="dxa"/>
        <w:tblInd w:w="-5" w:type="dxa"/>
        <w:tblLayout w:type="fixed"/>
        <w:tblLook w:val="01E0" w:firstRow="1" w:lastRow="1" w:firstColumn="1" w:lastColumn="1" w:noHBand="0" w:noVBand="0"/>
      </w:tblPr>
      <w:tblGrid>
        <w:gridCol w:w="3402"/>
        <w:gridCol w:w="5840"/>
      </w:tblGrid>
      <w:tr w:rsidR="004E6428" w:rsidRPr="004E6428" w14:paraId="702E19AA" w14:textId="77777777" w:rsidTr="004E6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104ACB4" w14:textId="77777777" w:rsidR="004E6428" w:rsidRPr="004E6428" w:rsidRDefault="004E6428" w:rsidP="004E6428">
            <w:pPr>
              <w:pStyle w:val="afc"/>
              <w:spacing w:line="360" w:lineRule="auto"/>
              <w:rPr>
                <w:rFonts w:ascii="Myriad Pro" w:hAnsi="Myriad Pro"/>
                <w:bCs/>
                <w:i w:val="0"/>
                <w:sz w:val="26"/>
                <w:szCs w:val="26"/>
              </w:rPr>
            </w:pPr>
            <w:r w:rsidRPr="004E6428">
              <w:rPr>
                <w:rFonts w:ascii="Myriad Pro" w:hAnsi="Myriad Pro"/>
                <w:bCs/>
                <w:i w:val="0"/>
                <w:sz w:val="26"/>
                <w:szCs w:val="26"/>
              </w:rPr>
              <w:t>Наименование</w:t>
            </w:r>
          </w:p>
        </w:tc>
        <w:tc>
          <w:tcPr>
            <w:tcW w:w="5840" w:type="dxa"/>
          </w:tcPr>
          <w:p w14:paraId="2B622B91" w14:textId="77777777" w:rsidR="004E6428" w:rsidRPr="004E6428" w:rsidRDefault="004E6428" w:rsidP="004E6428">
            <w:pPr>
              <w:pStyle w:val="af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4E6428">
              <w:rPr>
                <w:rFonts w:ascii="Myriad Pro" w:hAnsi="Myriad Pro"/>
                <w:bCs/>
                <w:i w:val="0"/>
                <w:sz w:val="26"/>
                <w:szCs w:val="26"/>
              </w:rPr>
              <w:t>Информация</w:t>
            </w:r>
          </w:p>
        </w:tc>
      </w:tr>
      <w:tr w:rsidR="004E6428" w:rsidRPr="004E59DD" w14:paraId="7284153E"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339B78BF"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E73FB7E"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4E6428" w:rsidRPr="004E59DD" w14:paraId="32139BEA" w14:textId="77777777" w:rsidTr="004E6428">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02FF11F"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A420701"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4E6428" w:rsidRPr="004E59DD" w14:paraId="20A570D6"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35511EB9"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4147A53"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4E6428" w:rsidRPr="004E59DD" w14:paraId="69ED42C4"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05E67B71"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61A4C47"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4E6428" w:rsidRPr="004E59DD" w14:paraId="6F034B15"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4E274686"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3C95D0B" w14:textId="77777777" w:rsidR="004E6428" w:rsidRPr="00783EA6"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4E6428" w:rsidRPr="004E59DD" w14:paraId="05783DF1"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6C644788"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E19239E"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4E6428" w:rsidRPr="004E59DD" w14:paraId="7C292BE4" w14:textId="77777777" w:rsidTr="004E6428">
        <w:tc>
          <w:tcPr>
            <w:cnfStyle w:val="001000000000" w:firstRow="0" w:lastRow="0" w:firstColumn="1" w:lastColumn="0" w:oddVBand="0" w:evenVBand="0" w:oddHBand="0" w:evenHBand="0" w:firstRowFirstColumn="0" w:firstRowLastColumn="0" w:lastRowFirstColumn="0" w:lastRowLastColumn="0"/>
            <w:tcW w:w="3402" w:type="dxa"/>
          </w:tcPr>
          <w:p w14:paraId="70ECFC59" w14:textId="77777777" w:rsidR="004E6428" w:rsidRPr="004E59DD" w:rsidRDefault="004E6428" w:rsidP="004E6428">
            <w:pPr>
              <w:pStyle w:val="afc"/>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4E99CC35"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7D3BDA0D" w14:textId="77777777" w:rsidR="004E6428" w:rsidRPr="004E59DD" w:rsidRDefault="004E6428" w:rsidP="004E6428">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285BDBE" w14:textId="77777777" w:rsidR="004E6428" w:rsidRDefault="004E6428" w:rsidP="00C512D1">
      <w:pPr>
        <w:pStyle w:val="3"/>
        <w:numPr>
          <w:ilvl w:val="1"/>
          <w:numId w:val="7"/>
        </w:numPr>
        <w:tabs>
          <w:tab w:val="left" w:pos="567"/>
        </w:tabs>
        <w:spacing w:line="360" w:lineRule="auto"/>
        <w:ind w:left="1134" w:hanging="1134"/>
        <w:rPr>
          <w:rFonts w:ascii="Myriad Pro" w:hAnsi="Myriad Pro"/>
          <w:b/>
          <w:color w:val="4F6228" w:themeColor="accent3" w:themeShade="80"/>
          <w:sz w:val="28"/>
          <w:szCs w:val="28"/>
        </w:rPr>
        <w:sectPr w:rsidR="004E6428" w:rsidSect="004E6428">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6FCCFBDC" w14:textId="77777777" w:rsidR="004E6428" w:rsidRPr="00A8407F" w:rsidRDefault="004E6428" w:rsidP="00C512D1">
      <w:pPr>
        <w:pStyle w:val="1"/>
        <w:numPr>
          <w:ilvl w:val="1"/>
          <w:numId w:val="7"/>
        </w:numPr>
        <w:spacing w:before="0" w:line="360" w:lineRule="auto"/>
        <w:ind w:left="0" w:firstLine="0"/>
        <w:rPr>
          <w:rFonts w:ascii="Myriad Pro" w:hAnsi="Myriad Pro"/>
          <w:color w:val="4F6228" w:themeColor="accent3" w:themeShade="80"/>
        </w:rPr>
      </w:pPr>
      <w:bookmarkStart w:id="17" w:name="_Toc37350636"/>
      <w:bookmarkStart w:id="18" w:name="_Toc48323245"/>
      <w:r w:rsidRPr="001335E3">
        <w:rPr>
          <w:rFonts w:ascii="Myriad Pro" w:hAnsi="Myriad Pro"/>
          <w:color w:val="4F6228" w:themeColor="accent3" w:themeShade="80"/>
        </w:rPr>
        <w:lastRenderedPageBreak/>
        <w:t xml:space="preserve">Основание для </w:t>
      </w:r>
      <w:bookmarkEnd w:id="16"/>
      <w:r>
        <w:rPr>
          <w:rFonts w:ascii="Myriad Pro" w:hAnsi="Myriad Pro"/>
          <w:color w:val="4F6228" w:themeColor="accent3" w:themeShade="80"/>
        </w:rPr>
        <w:t>оказания услуг</w:t>
      </w:r>
      <w:bookmarkEnd w:id="17"/>
      <w:bookmarkEnd w:id="18"/>
    </w:p>
    <w:p w14:paraId="25E71EF5" w14:textId="480F1D88" w:rsidR="004E6428" w:rsidRDefault="004E6428" w:rsidP="004E6428">
      <w:pPr>
        <w:keepNext/>
        <w:spacing w:line="360" w:lineRule="auto"/>
        <w:ind w:firstLine="567"/>
        <w:jc w:val="both"/>
        <w:rPr>
          <w:rFonts w:ascii="Myriad Pro" w:hAnsi="Myriad Pro"/>
          <w:color w:val="000000" w:themeColor="text1"/>
          <w:sz w:val="26"/>
          <w:szCs w:val="26"/>
        </w:rPr>
      </w:pPr>
      <w:r w:rsidRPr="004E6428">
        <w:rPr>
          <w:rFonts w:ascii="Myriad Pro" w:hAnsi="Myriad Pro"/>
          <w:color w:val="000000" w:themeColor="text1"/>
          <w:sz w:val="26"/>
          <w:szCs w:val="26"/>
        </w:rPr>
        <w:t>Основанием для оказания услуг является договор № </w:t>
      </w:r>
      <w:r w:rsidR="007D535C">
        <w:rPr>
          <w:rFonts w:ascii="Myriad Pro" w:hAnsi="Myriad Pro"/>
          <w:color w:val="000000" w:themeColor="text1"/>
          <w:sz w:val="26"/>
          <w:szCs w:val="26"/>
        </w:rPr>
        <w:t>18.4000.34.20</w:t>
      </w:r>
      <w:r w:rsidRPr="004E6428">
        <w:rPr>
          <w:rFonts w:ascii="Myriad Pro" w:hAnsi="Myriad Pro"/>
          <w:color w:val="000000" w:themeColor="text1"/>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2E9B768B" w14:textId="77777777" w:rsidR="004E6428" w:rsidRDefault="004E6428" w:rsidP="00E71774">
      <w:pPr>
        <w:pStyle w:val="24"/>
        <w:spacing w:before="120" w:after="0" w:line="360" w:lineRule="auto"/>
        <w:ind w:left="0" w:firstLine="567"/>
        <w:jc w:val="both"/>
        <w:rPr>
          <w:rFonts w:ascii="Myriad Pro" w:eastAsiaTheme="minorHAnsi" w:hAnsi="Myriad Pro"/>
          <w:b w:val="0"/>
          <w:i w:val="0"/>
          <w:color w:val="000000" w:themeColor="text1"/>
          <w:sz w:val="26"/>
          <w:szCs w:val="26"/>
          <w:lang w:eastAsia="en-US"/>
        </w:rPr>
      </w:pPr>
    </w:p>
    <w:p w14:paraId="1D1F8EA9" w14:textId="77777777" w:rsidR="004E6428" w:rsidRPr="00A8407F" w:rsidRDefault="004E6428" w:rsidP="00C512D1">
      <w:pPr>
        <w:pStyle w:val="1"/>
        <w:numPr>
          <w:ilvl w:val="1"/>
          <w:numId w:val="7"/>
        </w:numPr>
        <w:spacing w:before="0" w:line="360" w:lineRule="auto"/>
        <w:ind w:left="0" w:firstLine="0"/>
        <w:rPr>
          <w:rFonts w:ascii="Myriad Pro" w:hAnsi="Myriad Pro"/>
          <w:color w:val="4F6228" w:themeColor="accent3" w:themeShade="80"/>
        </w:rPr>
      </w:pPr>
      <w:bookmarkStart w:id="19" w:name="_Toc37350637"/>
      <w:bookmarkStart w:id="20" w:name="_Toc48323246"/>
      <w:r>
        <w:rPr>
          <w:rFonts w:ascii="Myriad Pro" w:hAnsi="Myriad Pro"/>
          <w:color w:val="4F6228" w:themeColor="accent3" w:themeShade="80"/>
        </w:rPr>
        <w:t>Цель оказания услуг</w:t>
      </w:r>
      <w:bookmarkEnd w:id="19"/>
      <w:bookmarkEnd w:id="20"/>
    </w:p>
    <w:p w14:paraId="3AE60D02" w14:textId="0A9B9A49" w:rsidR="004E6428" w:rsidRPr="004E6428" w:rsidRDefault="004E6428" w:rsidP="004E6428">
      <w:pPr>
        <w:spacing w:line="360" w:lineRule="auto"/>
        <w:ind w:firstLine="567"/>
        <w:contextualSpacing/>
        <w:jc w:val="both"/>
        <w:rPr>
          <w:rFonts w:ascii="Myriad Pro" w:hAnsi="Myriad Pro"/>
          <w:sz w:val="26"/>
          <w:szCs w:val="26"/>
        </w:rPr>
      </w:pPr>
      <w:r w:rsidRPr="004E6428">
        <w:rPr>
          <w:rFonts w:ascii="Myriad Pro" w:hAnsi="Myriad Pro"/>
          <w:sz w:val="26"/>
          <w:szCs w:val="26"/>
        </w:rPr>
        <w:t xml:space="preserve">Экспертиза тарифно-балансовых решений, принятых Региональной энергетической комиссией Омской области в отношении филиала </w:t>
      </w:r>
      <w:r>
        <w:rPr>
          <w:rFonts w:ascii="Myriad Pro" w:hAnsi="Myriad Pro"/>
          <w:sz w:val="26"/>
          <w:szCs w:val="26"/>
        </w:rPr>
        <w:br/>
        <w:t xml:space="preserve">ПАО </w:t>
      </w:r>
      <w:r w:rsidRPr="004E6428">
        <w:rPr>
          <w:rFonts w:ascii="Myriad Pro" w:hAnsi="Myriad Pro"/>
          <w:sz w:val="26"/>
          <w:szCs w:val="26"/>
        </w:rPr>
        <w:t>«МРСК Сибири»- «Омскэнерго» при установлении регулируемых тарифов</w:t>
      </w:r>
      <w:r w:rsidR="005D3042">
        <w:rPr>
          <w:rFonts w:ascii="Myriad Pro" w:hAnsi="Myriad Pro"/>
          <w:sz w:val="26"/>
          <w:szCs w:val="26"/>
        </w:rPr>
        <w:t>.</w:t>
      </w:r>
    </w:p>
    <w:p w14:paraId="268DDF91" w14:textId="10D05E31" w:rsidR="004E6428" w:rsidRPr="004E6428" w:rsidRDefault="004E6428" w:rsidP="004E6428">
      <w:pPr>
        <w:spacing w:line="360" w:lineRule="auto"/>
        <w:ind w:firstLine="567"/>
        <w:contextualSpacing/>
        <w:jc w:val="both"/>
        <w:rPr>
          <w:rFonts w:ascii="Myriad Pro" w:hAnsi="Myriad Pro"/>
          <w:sz w:val="26"/>
          <w:szCs w:val="26"/>
        </w:rPr>
      </w:pPr>
      <w:r w:rsidRPr="004E6428">
        <w:rPr>
          <w:rFonts w:ascii="Myriad Pro" w:hAnsi="Myriad Pro"/>
          <w:sz w:val="26"/>
          <w:szCs w:val="26"/>
        </w:rPr>
        <w:t xml:space="preserve">Экспертиза обосновывающих материалов, предоставляемых филиалом ПАО «МРСК </w:t>
      </w:r>
      <w:r w:rsidR="0096304B">
        <w:rPr>
          <w:rFonts w:ascii="Myriad Pro" w:hAnsi="Myriad Pro"/>
          <w:sz w:val="26"/>
          <w:szCs w:val="26"/>
        </w:rPr>
        <w:t>Сибири» – «Омскэнерго»</w:t>
      </w:r>
      <w:r w:rsidRPr="004E6428">
        <w:rPr>
          <w:rFonts w:ascii="Myriad Pro" w:hAnsi="Myriad Pro"/>
          <w:sz w:val="26"/>
          <w:szCs w:val="26"/>
        </w:rPr>
        <w:t xml:space="preserve"> в Региональную энергетическую комиссию Омской области в рамках рассмотрения дел об установлении тарифов</w:t>
      </w:r>
      <w:r w:rsidR="005D3042">
        <w:rPr>
          <w:rFonts w:ascii="Myriad Pro" w:hAnsi="Myriad Pro"/>
          <w:sz w:val="26"/>
          <w:szCs w:val="26"/>
        </w:rPr>
        <w:t>.</w:t>
      </w:r>
    </w:p>
    <w:p w14:paraId="2BC68F59" w14:textId="14915306" w:rsidR="004E6428" w:rsidRPr="004E6428" w:rsidRDefault="004E6428" w:rsidP="004E6428">
      <w:pPr>
        <w:spacing w:line="360" w:lineRule="auto"/>
        <w:ind w:firstLine="567"/>
        <w:contextualSpacing/>
        <w:jc w:val="both"/>
        <w:rPr>
          <w:rFonts w:ascii="Myriad Pro" w:hAnsi="Myriad Pro"/>
          <w:sz w:val="26"/>
          <w:szCs w:val="26"/>
        </w:rPr>
      </w:pPr>
      <w:r w:rsidRPr="004E6428">
        <w:rPr>
          <w:rFonts w:ascii="Myriad Pro" w:hAnsi="Myriad Pro"/>
          <w:sz w:val="26"/>
          <w:szCs w:val="26"/>
        </w:rPr>
        <w:t xml:space="preserve">Экспертиза обоснованности решений, принятых Региональной энергетической комиссией Омской области при определении необходимой валовой выручки филиала ПАО «МРСК </w:t>
      </w:r>
      <w:r w:rsidR="0096304B">
        <w:rPr>
          <w:rFonts w:ascii="Myriad Pro" w:hAnsi="Myriad Pro"/>
          <w:sz w:val="26"/>
          <w:szCs w:val="26"/>
        </w:rPr>
        <w:t>Сибири» – «Омскэнерго»</w:t>
      </w:r>
      <w:r w:rsidRPr="004E6428">
        <w:rPr>
          <w:rFonts w:ascii="Myriad Pro" w:hAnsi="Myriad Pro"/>
          <w:sz w:val="26"/>
          <w:szCs w:val="26"/>
        </w:rPr>
        <w:t xml:space="preserve"> при установлении тарифов</w:t>
      </w:r>
      <w:r w:rsidR="005D3042">
        <w:rPr>
          <w:rFonts w:ascii="Myriad Pro" w:hAnsi="Myriad Pro"/>
          <w:sz w:val="26"/>
          <w:szCs w:val="26"/>
        </w:rPr>
        <w:t>.</w:t>
      </w:r>
    </w:p>
    <w:p w14:paraId="01B024C6" w14:textId="77777777" w:rsidR="00E71774" w:rsidRDefault="004E6428" w:rsidP="00E71774">
      <w:pPr>
        <w:spacing w:line="360" w:lineRule="auto"/>
        <w:ind w:firstLine="567"/>
        <w:contextualSpacing/>
        <w:jc w:val="both"/>
        <w:rPr>
          <w:rFonts w:ascii="Myriad Pro" w:hAnsi="Myriad Pro"/>
          <w:sz w:val="26"/>
          <w:szCs w:val="26"/>
        </w:rPr>
      </w:pPr>
      <w:r w:rsidRPr="004E6428">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Омской области.</w:t>
      </w:r>
    </w:p>
    <w:p w14:paraId="77B591A2" w14:textId="77777777" w:rsidR="00E71774" w:rsidRDefault="00E71774" w:rsidP="00E71774">
      <w:pPr>
        <w:spacing w:line="360" w:lineRule="auto"/>
        <w:ind w:firstLine="567"/>
        <w:contextualSpacing/>
        <w:jc w:val="both"/>
        <w:rPr>
          <w:rFonts w:ascii="Myriad Pro" w:eastAsia="Calibri" w:hAnsi="Myriad Pro"/>
          <w:b/>
          <w:sz w:val="26"/>
          <w:szCs w:val="26"/>
          <w:u w:val="single"/>
        </w:rPr>
      </w:pPr>
    </w:p>
    <w:p w14:paraId="01BB2B15" w14:textId="52B4A89E" w:rsidR="004E6428" w:rsidRPr="00E71774" w:rsidRDefault="004E6428" w:rsidP="00E71774">
      <w:pPr>
        <w:spacing w:line="360" w:lineRule="auto"/>
        <w:ind w:firstLine="567"/>
        <w:contextualSpacing/>
        <w:jc w:val="both"/>
        <w:rPr>
          <w:rFonts w:ascii="Myriad Pro" w:hAnsi="Myriad Pro"/>
          <w:sz w:val="26"/>
          <w:szCs w:val="26"/>
        </w:rPr>
      </w:pPr>
      <w:r w:rsidRPr="004E6428">
        <w:rPr>
          <w:rFonts w:ascii="Myriad Pro" w:eastAsia="Calibri" w:hAnsi="Myriad Pro"/>
          <w:b/>
          <w:sz w:val="26"/>
          <w:szCs w:val="26"/>
          <w:u w:val="single"/>
        </w:rPr>
        <w:t>Этап № 1.1.2.</w:t>
      </w:r>
      <w:r w:rsidRPr="004E6428">
        <w:rPr>
          <w:rFonts w:ascii="Myriad Pro" w:eastAsia="Calibri" w:hAnsi="Myriad Pro"/>
          <w:sz w:val="26"/>
          <w:szCs w:val="26"/>
          <w:u w:val="single"/>
        </w:rPr>
        <w:t xml:space="preserve"> </w:t>
      </w:r>
    </w:p>
    <w:p w14:paraId="04706A52" w14:textId="77777777" w:rsidR="004E6428" w:rsidRPr="004E6428" w:rsidRDefault="004E6428" w:rsidP="00E71774">
      <w:pPr>
        <w:tabs>
          <w:tab w:val="left" w:pos="993"/>
        </w:tabs>
        <w:spacing w:line="360" w:lineRule="auto"/>
        <w:ind w:firstLine="567"/>
        <w:jc w:val="both"/>
        <w:rPr>
          <w:rFonts w:ascii="Myriad Pro" w:eastAsia="Calibri" w:hAnsi="Myriad Pro"/>
          <w:sz w:val="26"/>
          <w:szCs w:val="26"/>
        </w:rPr>
      </w:pPr>
      <w:r w:rsidRPr="004E6428">
        <w:rPr>
          <w:rFonts w:ascii="Myriad Pro" w:eastAsia="Calibri" w:hAnsi="Myriad Pro"/>
          <w:sz w:val="26"/>
          <w:szCs w:val="26"/>
        </w:rPr>
        <w:t>1.2.1.</w:t>
      </w:r>
      <w:r w:rsidRPr="004E6428">
        <w:rPr>
          <w:rFonts w:ascii="Myriad Pro" w:eastAsia="Calibri" w:hAnsi="Myriad Pro"/>
          <w:sz w:val="26"/>
          <w:szCs w:val="26"/>
        </w:rPr>
        <w:tab/>
        <w:t xml:space="preserve">Анализ исполнения инвестиционных программ, учтенных </w:t>
      </w:r>
      <w:r w:rsidRPr="004E6428">
        <w:rPr>
          <w:rFonts w:ascii="Myriad Pro" w:hAnsi="Myriad Pro"/>
          <w:sz w:val="26"/>
          <w:szCs w:val="26"/>
        </w:rPr>
        <w:t xml:space="preserve">Региональной энергетической комиссией Омской области </w:t>
      </w:r>
      <w:r w:rsidRPr="004E6428">
        <w:rPr>
          <w:rFonts w:ascii="Myriad Pro" w:eastAsia="Calibri" w:hAnsi="Myriad Pro"/>
          <w:sz w:val="26"/>
          <w:szCs w:val="26"/>
        </w:rPr>
        <w:t>при принятии тарифно-балансовых решений на 2019 год.</w:t>
      </w:r>
    </w:p>
    <w:p w14:paraId="67AB8D47" w14:textId="72DAC6CC" w:rsidR="004E6428" w:rsidRPr="004E6428" w:rsidRDefault="004E6428" w:rsidP="00E71774">
      <w:pPr>
        <w:tabs>
          <w:tab w:val="left" w:pos="993"/>
        </w:tabs>
        <w:spacing w:line="360" w:lineRule="auto"/>
        <w:ind w:firstLine="567"/>
        <w:jc w:val="both"/>
        <w:rPr>
          <w:rFonts w:ascii="Myriad Pro" w:eastAsia="Calibri" w:hAnsi="Myriad Pro"/>
          <w:sz w:val="26"/>
          <w:szCs w:val="26"/>
        </w:rPr>
      </w:pPr>
      <w:r w:rsidRPr="004E6428">
        <w:rPr>
          <w:rFonts w:ascii="Myriad Pro" w:eastAsia="Calibri" w:hAnsi="Myriad Pro"/>
          <w:sz w:val="26"/>
          <w:szCs w:val="26"/>
        </w:rPr>
        <w:lastRenderedPageBreak/>
        <w:t>1.2.2.</w:t>
      </w:r>
      <w:r w:rsidRPr="004E6428">
        <w:rPr>
          <w:rFonts w:ascii="Myriad Pro" w:eastAsia="Calibri" w:hAnsi="Myriad Pro"/>
          <w:sz w:val="26"/>
          <w:szCs w:val="26"/>
        </w:rPr>
        <w:tab/>
        <w:t xml:space="preserve">Экспертиза расчета необходимой валовой выручки филиала </w:t>
      </w:r>
      <w:r>
        <w:rPr>
          <w:rFonts w:ascii="Myriad Pro" w:eastAsia="Calibri" w:hAnsi="Myriad Pro"/>
          <w:sz w:val="26"/>
          <w:szCs w:val="26"/>
        </w:rPr>
        <w:br/>
      </w:r>
      <w:r w:rsidRPr="004E6428">
        <w:rPr>
          <w:rFonts w:ascii="Myriad Pro" w:hAnsi="Myriad Pro"/>
          <w:sz w:val="26"/>
          <w:szCs w:val="26"/>
        </w:rPr>
        <w:t xml:space="preserve">ПАО «МРСК </w:t>
      </w:r>
      <w:r w:rsidR="0096304B">
        <w:rPr>
          <w:rFonts w:ascii="Myriad Pro" w:hAnsi="Myriad Pro"/>
          <w:sz w:val="26"/>
          <w:szCs w:val="26"/>
        </w:rPr>
        <w:t>Сибири» – «Омскэнерго»</w:t>
      </w:r>
      <w:r w:rsidRPr="004E6428">
        <w:rPr>
          <w:rFonts w:ascii="Myriad Pro" w:eastAsia="Calibri"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3B57C42F" w14:textId="5BC90330" w:rsidR="004E6428" w:rsidRPr="004E6428" w:rsidRDefault="004E6428" w:rsidP="00E71774">
      <w:pPr>
        <w:tabs>
          <w:tab w:val="left" w:pos="993"/>
        </w:tabs>
        <w:spacing w:line="360" w:lineRule="auto"/>
        <w:ind w:firstLine="567"/>
        <w:jc w:val="both"/>
        <w:rPr>
          <w:rFonts w:ascii="Myriad Pro" w:eastAsia="Calibri" w:hAnsi="Myriad Pro"/>
          <w:sz w:val="26"/>
          <w:szCs w:val="26"/>
        </w:rPr>
      </w:pPr>
      <w:r w:rsidRPr="004E6428">
        <w:rPr>
          <w:rFonts w:ascii="Myriad Pro" w:eastAsia="Calibri" w:hAnsi="Myriad Pro"/>
          <w:sz w:val="26"/>
          <w:szCs w:val="26"/>
        </w:rPr>
        <w:t>1.2.3.</w:t>
      </w:r>
      <w:r w:rsidRPr="004E6428">
        <w:rPr>
          <w:rFonts w:ascii="Myriad Pro" w:eastAsia="Calibri" w:hAnsi="Myriad Pro"/>
          <w:sz w:val="26"/>
          <w:szCs w:val="26"/>
        </w:rPr>
        <w:tab/>
        <w:t xml:space="preserve">Экспертиза обоснованности корректировок необходимой валовой выручки филиала </w:t>
      </w:r>
      <w:r w:rsidRPr="004E6428">
        <w:rPr>
          <w:rFonts w:ascii="Myriad Pro" w:hAnsi="Myriad Pro"/>
          <w:sz w:val="26"/>
          <w:szCs w:val="26"/>
        </w:rPr>
        <w:t xml:space="preserve">ПАО «МРСК </w:t>
      </w:r>
      <w:r w:rsidR="0096304B">
        <w:rPr>
          <w:rFonts w:ascii="Myriad Pro" w:hAnsi="Myriad Pro"/>
          <w:sz w:val="26"/>
          <w:szCs w:val="26"/>
        </w:rPr>
        <w:t>Сибири» – «Омскэнерго»</w:t>
      </w:r>
      <w:r w:rsidRPr="004E6428">
        <w:rPr>
          <w:rFonts w:ascii="Myriad Pro" w:eastAsia="Calibri" w:hAnsi="Myriad Pro"/>
          <w:sz w:val="26"/>
          <w:szCs w:val="26"/>
        </w:rPr>
        <w:t xml:space="preserve">, проведенных </w:t>
      </w:r>
      <w:r w:rsidRPr="004E6428">
        <w:rPr>
          <w:rFonts w:ascii="Myriad Pro" w:hAnsi="Myriad Pro"/>
          <w:sz w:val="26"/>
          <w:szCs w:val="26"/>
        </w:rPr>
        <w:t xml:space="preserve">Региональной энергетической комиссией Омской области </w:t>
      </w:r>
      <w:r w:rsidRPr="004E6428">
        <w:rPr>
          <w:rFonts w:ascii="Myriad Pro" w:eastAsia="Calibri" w:hAnsi="Myriad Pro"/>
          <w:sz w:val="26"/>
          <w:szCs w:val="26"/>
        </w:rPr>
        <w:t>при определении необходимой валовой выручки на 2019 год.</w:t>
      </w:r>
    </w:p>
    <w:p w14:paraId="310E231B" w14:textId="434D257E" w:rsidR="004E6428" w:rsidRPr="004E6428" w:rsidRDefault="004E6428" w:rsidP="00E71774">
      <w:pPr>
        <w:tabs>
          <w:tab w:val="left" w:pos="993"/>
        </w:tabs>
        <w:spacing w:line="360" w:lineRule="auto"/>
        <w:ind w:firstLine="567"/>
        <w:jc w:val="both"/>
        <w:rPr>
          <w:rFonts w:ascii="Myriad Pro" w:eastAsia="Calibri" w:hAnsi="Myriad Pro"/>
          <w:sz w:val="26"/>
          <w:szCs w:val="26"/>
        </w:rPr>
      </w:pPr>
      <w:r w:rsidRPr="004E6428">
        <w:rPr>
          <w:rFonts w:ascii="Myriad Pro" w:eastAsia="Calibri" w:hAnsi="Myriad Pro"/>
          <w:sz w:val="26"/>
          <w:szCs w:val="26"/>
        </w:rPr>
        <w:t>1.2.4.</w:t>
      </w:r>
      <w:r w:rsidRPr="004E6428">
        <w:rPr>
          <w:rFonts w:ascii="Myriad Pro" w:eastAsia="Calibri" w:hAnsi="Myriad Pro"/>
          <w:sz w:val="26"/>
          <w:szCs w:val="26"/>
        </w:rPr>
        <w:tab/>
        <w:t xml:space="preserve">Анализ экономически обоснованных выпадающих расходов/недополученных доходов, полученных филиалом </w:t>
      </w:r>
      <w:r>
        <w:rPr>
          <w:rFonts w:ascii="Myriad Pro" w:eastAsia="Calibri" w:hAnsi="Myriad Pro"/>
          <w:sz w:val="26"/>
          <w:szCs w:val="26"/>
        </w:rPr>
        <w:br/>
      </w:r>
      <w:r w:rsidRPr="004E6428">
        <w:rPr>
          <w:rFonts w:ascii="Myriad Pro" w:hAnsi="Myriad Pro"/>
          <w:sz w:val="26"/>
          <w:szCs w:val="26"/>
        </w:rPr>
        <w:t xml:space="preserve">ПАО «МРСК </w:t>
      </w:r>
      <w:r w:rsidR="0096304B">
        <w:rPr>
          <w:rFonts w:ascii="Myriad Pro" w:hAnsi="Myriad Pro"/>
          <w:sz w:val="26"/>
          <w:szCs w:val="26"/>
        </w:rPr>
        <w:t>Сибири» – «Омскэнерго»</w:t>
      </w:r>
      <w:r w:rsidRPr="004E6428">
        <w:rPr>
          <w:rFonts w:ascii="Myriad Pro" w:hAnsi="Myriad Pro"/>
          <w:sz w:val="26"/>
          <w:szCs w:val="26"/>
        </w:rPr>
        <w:t xml:space="preserve"> </w:t>
      </w:r>
      <w:r w:rsidRPr="004E6428">
        <w:rPr>
          <w:rFonts w:ascii="Myriad Pro" w:eastAsia="Calibri" w:hAnsi="Myriad Pro"/>
          <w:sz w:val="26"/>
          <w:szCs w:val="26"/>
        </w:rPr>
        <w:t xml:space="preserve">за 2017-2018 гг. в результате принятых </w:t>
      </w:r>
      <w:r w:rsidRPr="004E6428">
        <w:rPr>
          <w:rFonts w:ascii="Myriad Pro" w:hAnsi="Myriad Pro"/>
          <w:sz w:val="26"/>
          <w:szCs w:val="26"/>
        </w:rPr>
        <w:t xml:space="preserve">Региональной энергетической комиссией Омской области </w:t>
      </w:r>
      <w:r w:rsidRPr="004E6428">
        <w:rPr>
          <w:rFonts w:ascii="Myriad Pro" w:eastAsia="Calibri" w:hAnsi="Myriad Pro"/>
          <w:sz w:val="26"/>
          <w:szCs w:val="26"/>
        </w:rPr>
        <w:t xml:space="preserve">тарифно-балансовых решений, в том числе анализ соответствия фактической товарной выручки филиала </w:t>
      </w:r>
      <w:r w:rsidRPr="004E6428">
        <w:rPr>
          <w:rFonts w:ascii="Myriad Pro" w:hAnsi="Myriad Pro"/>
          <w:sz w:val="26"/>
          <w:szCs w:val="26"/>
        </w:rPr>
        <w:t xml:space="preserve">ПАО «МРСК </w:t>
      </w:r>
      <w:r w:rsidR="0096304B">
        <w:rPr>
          <w:rFonts w:ascii="Myriad Pro" w:hAnsi="Myriad Pro"/>
          <w:sz w:val="26"/>
          <w:szCs w:val="26"/>
        </w:rPr>
        <w:t>Сибири» – «Омскэнерго»</w:t>
      </w:r>
      <w:r w:rsidRPr="004E6428">
        <w:rPr>
          <w:rFonts w:ascii="Myriad Pro" w:hAnsi="Myriad Pro"/>
          <w:sz w:val="26"/>
          <w:szCs w:val="26"/>
        </w:rPr>
        <w:t xml:space="preserve"> </w:t>
      </w:r>
      <w:r w:rsidRPr="004E6428">
        <w:rPr>
          <w:rFonts w:ascii="Myriad Pro" w:eastAsia="Calibri" w:hAnsi="Myriad Pro"/>
          <w:sz w:val="26"/>
          <w:szCs w:val="26"/>
        </w:rPr>
        <w:t xml:space="preserve">от передачи электрической энергии по единым (котловым) тарифам необходимой валовой выручке, утвержденной </w:t>
      </w:r>
      <w:r w:rsidRPr="004E6428">
        <w:rPr>
          <w:rFonts w:ascii="Myriad Pro" w:hAnsi="Myriad Pro"/>
          <w:sz w:val="26"/>
          <w:szCs w:val="26"/>
        </w:rPr>
        <w:t>Региональной энергетической комиссией Омской области</w:t>
      </w:r>
      <w:r w:rsidRPr="004E6428">
        <w:rPr>
          <w:rFonts w:ascii="Myriad Pro" w:eastAsia="Calibri" w:hAnsi="Myriad Pro"/>
          <w:sz w:val="26"/>
          <w:szCs w:val="26"/>
        </w:rPr>
        <w:t>.</w:t>
      </w:r>
    </w:p>
    <w:p w14:paraId="06658918" w14:textId="14DCD75A" w:rsidR="004E6428" w:rsidRPr="0060599C" w:rsidRDefault="004E6428" w:rsidP="00E71774">
      <w:pPr>
        <w:tabs>
          <w:tab w:val="left" w:pos="993"/>
        </w:tabs>
        <w:spacing w:line="360" w:lineRule="auto"/>
        <w:ind w:firstLine="567"/>
        <w:jc w:val="both"/>
        <w:rPr>
          <w:rFonts w:ascii="Myriad Pro" w:eastAsia="Calibri" w:hAnsi="Myriad Pro"/>
          <w:sz w:val="26"/>
          <w:szCs w:val="26"/>
        </w:rPr>
      </w:pPr>
      <w:r w:rsidRPr="004E6428">
        <w:rPr>
          <w:rFonts w:ascii="Myriad Pro" w:eastAsia="Calibri" w:hAnsi="Myriad Pro"/>
          <w:sz w:val="26"/>
          <w:szCs w:val="26"/>
        </w:rPr>
        <w:t>1.2.5.</w:t>
      </w:r>
      <w:r w:rsidRPr="004E6428">
        <w:rPr>
          <w:rFonts w:ascii="Myriad Pro" w:eastAsia="Calibri" w:hAnsi="Myriad Pro"/>
          <w:sz w:val="26"/>
          <w:szCs w:val="26"/>
        </w:rPr>
        <w:tab/>
        <w:t xml:space="preserve">Экономическая оценка результатов деятельности филиала </w:t>
      </w:r>
      <w:r>
        <w:rPr>
          <w:rFonts w:ascii="Myriad Pro" w:eastAsia="Calibri" w:hAnsi="Myriad Pro"/>
          <w:sz w:val="26"/>
          <w:szCs w:val="26"/>
        </w:rPr>
        <w:br/>
      </w:r>
      <w:r w:rsidRPr="004E6428">
        <w:rPr>
          <w:rFonts w:ascii="Myriad Pro" w:eastAsia="Calibri" w:hAnsi="Myriad Pro"/>
          <w:sz w:val="26"/>
          <w:szCs w:val="26"/>
        </w:rPr>
        <w:t xml:space="preserve">ПАО «МРСК </w:t>
      </w:r>
      <w:r w:rsidR="0096304B">
        <w:rPr>
          <w:rFonts w:ascii="Myriad Pro" w:eastAsia="Calibri" w:hAnsi="Myriad Pro"/>
          <w:sz w:val="26"/>
          <w:szCs w:val="26"/>
        </w:rPr>
        <w:t>Сибири» – «Омскэнерго»</w:t>
      </w:r>
      <w:r w:rsidRPr="004E6428">
        <w:rPr>
          <w:rFonts w:ascii="Myriad Pro" w:eastAsia="Calibri" w:hAnsi="Myriad Pro"/>
          <w:sz w:val="26"/>
          <w:szCs w:val="26"/>
        </w:rPr>
        <w:t xml:space="preserve"> за 2017-2018 годы по оказанию услуг по передаче электрической энергии.</w:t>
      </w:r>
    </w:p>
    <w:p w14:paraId="00491FBC" w14:textId="77777777" w:rsidR="004E6428" w:rsidRDefault="004E6428" w:rsidP="004E6428">
      <w:pPr>
        <w:tabs>
          <w:tab w:val="left" w:pos="993"/>
        </w:tabs>
        <w:spacing w:line="360" w:lineRule="auto"/>
        <w:jc w:val="both"/>
        <w:rPr>
          <w:rFonts w:ascii="Myriad Pro" w:eastAsia="Calibri" w:hAnsi="Myriad Pro"/>
          <w:sz w:val="26"/>
          <w:szCs w:val="26"/>
        </w:rPr>
      </w:pPr>
    </w:p>
    <w:p w14:paraId="105323C0" w14:textId="77777777" w:rsidR="004E6428" w:rsidRDefault="004E6428" w:rsidP="004E6428">
      <w:pPr>
        <w:rPr>
          <w:rFonts w:ascii="Myriad Pro" w:eastAsia="Calibri" w:hAnsi="Myriad Pro"/>
          <w:sz w:val="26"/>
          <w:szCs w:val="26"/>
        </w:rPr>
      </w:pPr>
      <w:r>
        <w:rPr>
          <w:rFonts w:ascii="Myriad Pro" w:eastAsia="Calibri" w:hAnsi="Myriad Pro"/>
          <w:sz w:val="26"/>
          <w:szCs w:val="26"/>
        </w:rPr>
        <w:br w:type="page"/>
      </w:r>
    </w:p>
    <w:p w14:paraId="608F35EC" w14:textId="77777777" w:rsidR="004E6428" w:rsidRPr="00A8407F" w:rsidRDefault="004E6428" w:rsidP="00C512D1">
      <w:pPr>
        <w:pStyle w:val="1"/>
        <w:numPr>
          <w:ilvl w:val="1"/>
          <w:numId w:val="7"/>
        </w:numPr>
        <w:spacing w:before="0" w:line="360" w:lineRule="auto"/>
        <w:ind w:left="0" w:firstLine="0"/>
        <w:rPr>
          <w:rFonts w:ascii="Myriad Pro" w:hAnsi="Myriad Pro"/>
          <w:color w:val="4F6228" w:themeColor="accent3" w:themeShade="80"/>
        </w:rPr>
      </w:pPr>
      <w:bookmarkStart w:id="21" w:name="_Toc37350638"/>
      <w:bookmarkStart w:id="22" w:name="_Toc48323247"/>
      <w:r>
        <w:rPr>
          <w:rFonts w:ascii="Myriad Pro" w:hAnsi="Myriad Pro"/>
          <w:color w:val="4F6228" w:themeColor="accent3" w:themeShade="80"/>
        </w:rPr>
        <w:lastRenderedPageBreak/>
        <w:t>Нормативно-правовая база</w:t>
      </w:r>
      <w:bookmarkEnd w:id="21"/>
      <w:bookmarkEnd w:id="22"/>
    </w:p>
    <w:p w14:paraId="71147747" w14:textId="77777777" w:rsidR="004E6428" w:rsidRPr="00700007" w:rsidRDefault="004E6428" w:rsidP="004E6428">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3930DB53" w14:textId="77777777" w:rsidR="004E6428" w:rsidRPr="00700007" w:rsidRDefault="004E6428" w:rsidP="004E6428">
      <w:pPr>
        <w:pStyle w:val="a3"/>
        <w:numPr>
          <w:ilvl w:val="0"/>
          <w:numId w:val="1"/>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25AD4CC" w14:textId="77777777" w:rsidR="004E6428" w:rsidRPr="00700007" w:rsidRDefault="004E6428" w:rsidP="004E6428">
      <w:pPr>
        <w:pStyle w:val="a3"/>
        <w:numPr>
          <w:ilvl w:val="0"/>
          <w:numId w:val="1"/>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1A26131" w14:textId="77777777" w:rsidR="004E6428" w:rsidRDefault="004E6428" w:rsidP="004E6428">
      <w:pPr>
        <w:pStyle w:val="a3"/>
        <w:numPr>
          <w:ilvl w:val="0"/>
          <w:numId w:val="1"/>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04225D36" w14:textId="77777777" w:rsidR="004E6428" w:rsidRPr="00883917" w:rsidRDefault="004E6428" w:rsidP="004E6428">
      <w:pPr>
        <w:pStyle w:val="a3"/>
        <w:numPr>
          <w:ilvl w:val="0"/>
          <w:numId w:val="1"/>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55E8B67" w14:textId="77777777" w:rsidR="004E6428" w:rsidRPr="00883917" w:rsidRDefault="004E6428" w:rsidP="004E6428">
      <w:pPr>
        <w:pStyle w:val="a3"/>
        <w:numPr>
          <w:ilvl w:val="0"/>
          <w:numId w:val="1"/>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0716BD65" w14:textId="77777777" w:rsidR="004E6428" w:rsidRDefault="004E6428" w:rsidP="004E6428">
      <w:pPr>
        <w:pStyle w:val="a3"/>
        <w:numPr>
          <w:ilvl w:val="0"/>
          <w:numId w:val="1"/>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0E6C9067" w14:textId="77777777" w:rsidR="004E6428" w:rsidRDefault="004E6428" w:rsidP="004E6428">
      <w:pPr>
        <w:pStyle w:val="a3"/>
        <w:numPr>
          <w:ilvl w:val="0"/>
          <w:numId w:val="1"/>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75EC888C" w14:textId="77777777" w:rsidR="004E6428" w:rsidRDefault="004E6428" w:rsidP="004E6428">
      <w:pPr>
        <w:pStyle w:val="a3"/>
        <w:numPr>
          <w:ilvl w:val="0"/>
          <w:numId w:val="1"/>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E3F477E" w14:textId="77777777" w:rsidR="004E6428" w:rsidRDefault="004E6428" w:rsidP="004E6428">
      <w:pPr>
        <w:pStyle w:val="a3"/>
        <w:numPr>
          <w:ilvl w:val="0"/>
          <w:numId w:val="1"/>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CA65E27" w14:textId="77777777" w:rsidR="004E6428" w:rsidRPr="008829FA" w:rsidRDefault="004E6428" w:rsidP="004E6428">
      <w:pPr>
        <w:pStyle w:val="a3"/>
        <w:numPr>
          <w:ilvl w:val="0"/>
          <w:numId w:val="1"/>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0576CC8C" w14:textId="77777777" w:rsidR="004E6428" w:rsidRDefault="004E6428" w:rsidP="004E6428">
      <w:pPr>
        <w:pStyle w:val="a3"/>
        <w:numPr>
          <w:ilvl w:val="0"/>
          <w:numId w:val="1"/>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3991CA30" w14:textId="6BC7CA70" w:rsidR="004E6428" w:rsidRDefault="004E6428" w:rsidP="004E6428">
      <w:pPr>
        <w:pStyle w:val="a3"/>
        <w:numPr>
          <w:ilvl w:val="0"/>
          <w:numId w:val="1"/>
        </w:numPr>
        <w:spacing w:line="360" w:lineRule="auto"/>
        <w:jc w:val="both"/>
        <w:rPr>
          <w:rFonts w:ascii="Myriad Pro" w:hAnsi="Myriad Pro"/>
          <w:sz w:val="26"/>
          <w:szCs w:val="26"/>
        </w:rPr>
      </w:pPr>
      <w:r>
        <w:rPr>
          <w:rFonts w:ascii="Myriad Pro" w:hAnsi="Myriad Pro"/>
          <w:sz w:val="26"/>
          <w:szCs w:val="26"/>
        </w:rPr>
        <w:t>Приказ ФСТ России от 12 апреля 2012 г. №</w:t>
      </w:r>
      <w:r w:rsidR="0096304B">
        <w:rPr>
          <w:rFonts w:ascii="Myriad Pro" w:hAnsi="Myriad Pro"/>
          <w:sz w:val="26"/>
          <w:szCs w:val="26"/>
        </w:rPr>
        <w:t xml:space="preserve"> </w:t>
      </w:r>
      <w:r w:rsidRPr="006863C8">
        <w:rPr>
          <w:rFonts w:ascii="Myriad Pro" w:hAnsi="Myriad Pro"/>
          <w:sz w:val="26"/>
          <w:szCs w:val="26"/>
        </w:rPr>
        <w:t>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906572D" w14:textId="2A516A0B" w:rsidR="004E6428" w:rsidRDefault="004E6428" w:rsidP="004E6428">
      <w:pPr>
        <w:pStyle w:val="a3"/>
        <w:numPr>
          <w:ilvl w:val="0"/>
          <w:numId w:val="1"/>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734B149D" w14:textId="7C2C7D74" w:rsidR="004E6428" w:rsidRPr="0019046A" w:rsidRDefault="004E6428" w:rsidP="004E6428">
      <w:pPr>
        <w:pStyle w:val="a3"/>
        <w:numPr>
          <w:ilvl w:val="0"/>
          <w:numId w:val="1"/>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4D369D">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262BEE0" w14:textId="0529E496" w:rsidR="004E6428" w:rsidRPr="00700007" w:rsidRDefault="004E6428" w:rsidP="004E6428">
      <w:pPr>
        <w:pStyle w:val="a3"/>
        <w:numPr>
          <w:ilvl w:val="0"/>
          <w:numId w:val="1"/>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41416A52" w14:textId="77777777" w:rsidR="004E6428" w:rsidRPr="00700007" w:rsidRDefault="004E6428" w:rsidP="004E6428">
      <w:pPr>
        <w:pStyle w:val="a3"/>
        <w:numPr>
          <w:ilvl w:val="0"/>
          <w:numId w:val="1"/>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2DDCF15F" w14:textId="51D5BF81" w:rsidR="004E6428" w:rsidRDefault="004E6428">
      <w:pPr>
        <w:spacing w:after="200" w:line="276" w:lineRule="auto"/>
        <w:rPr>
          <w:rFonts w:ascii="Myriad Pro" w:hAnsi="Myriad Pro"/>
          <w:sz w:val="26"/>
          <w:szCs w:val="26"/>
        </w:rPr>
      </w:pPr>
      <w:r>
        <w:rPr>
          <w:rFonts w:ascii="Myriad Pro" w:hAnsi="Myriad Pro"/>
          <w:sz w:val="26"/>
          <w:szCs w:val="26"/>
        </w:rPr>
        <w:br w:type="page"/>
      </w:r>
    </w:p>
    <w:p w14:paraId="1295F073" w14:textId="2F4EEC33" w:rsidR="006A6C12" w:rsidRPr="004E6428" w:rsidRDefault="006A6C12" w:rsidP="00C512D1">
      <w:pPr>
        <w:pStyle w:val="1"/>
        <w:numPr>
          <w:ilvl w:val="0"/>
          <w:numId w:val="7"/>
        </w:numPr>
        <w:spacing w:line="360" w:lineRule="auto"/>
        <w:ind w:left="425" w:hanging="425"/>
        <w:jc w:val="both"/>
        <w:rPr>
          <w:rFonts w:ascii="Myriad Pro" w:hAnsi="Myriad Pro"/>
          <w:color w:val="4F6228" w:themeColor="accent3" w:themeShade="80"/>
        </w:rPr>
      </w:pPr>
      <w:bookmarkStart w:id="23" w:name="_Toc48323248"/>
      <w:r w:rsidRPr="004E6428">
        <w:rPr>
          <w:rFonts w:ascii="Myriad Pro" w:hAnsi="Myriad Pro"/>
          <w:color w:val="4F6228" w:themeColor="accent3" w:themeShade="80"/>
        </w:rPr>
        <w:lastRenderedPageBreak/>
        <w:t xml:space="preserve">Краткая характеристика параметров регулирования филиала </w:t>
      </w:r>
      <w:r w:rsidR="004E6428">
        <w:rPr>
          <w:rFonts w:ascii="Myriad Pro" w:hAnsi="Myriad Pro"/>
          <w:color w:val="4F6228" w:themeColor="accent3" w:themeShade="80"/>
        </w:rPr>
        <w:br/>
      </w:r>
      <w:r w:rsidR="00F57541" w:rsidRPr="004E6428">
        <w:rPr>
          <w:rFonts w:ascii="Myriad Pro" w:hAnsi="Myriad Pro"/>
          <w:color w:val="4F6228" w:themeColor="accent3" w:themeShade="80"/>
        </w:rPr>
        <w:t xml:space="preserve">ПАО «МРСК </w:t>
      </w:r>
      <w:r w:rsidR="0096304B">
        <w:rPr>
          <w:rFonts w:ascii="Myriad Pro" w:hAnsi="Myriad Pro"/>
          <w:color w:val="4F6228" w:themeColor="accent3" w:themeShade="80"/>
        </w:rPr>
        <w:t>Сибири» – «Омскэнерго»</w:t>
      </w:r>
      <w:r w:rsidRPr="004E6428">
        <w:rPr>
          <w:rFonts w:ascii="Myriad Pro" w:hAnsi="Myriad Pro"/>
          <w:color w:val="4F6228" w:themeColor="accent3" w:themeShade="80"/>
        </w:rPr>
        <w:t xml:space="preserve"> при принятии </w:t>
      </w:r>
      <w:r w:rsidR="00F57541" w:rsidRPr="004E6428">
        <w:rPr>
          <w:rFonts w:ascii="Myriad Pro" w:hAnsi="Myriad Pro"/>
          <w:color w:val="4F6228" w:themeColor="accent3" w:themeShade="80"/>
        </w:rPr>
        <w:t xml:space="preserve">Региональной энергетической комиссией Омской области </w:t>
      </w:r>
      <w:r w:rsidRPr="004E6428">
        <w:rPr>
          <w:rFonts w:ascii="Myriad Pro" w:hAnsi="Myriad Pro"/>
          <w:color w:val="4F6228" w:themeColor="accent3" w:themeShade="80"/>
        </w:rPr>
        <w:t>тарифно</w:t>
      </w:r>
      <w:r w:rsidR="004E6428" w:rsidRPr="004E6428">
        <w:rPr>
          <w:rFonts w:ascii="Myriad Pro" w:hAnsi="Myriad Pro"/>
          <w:color w:val="4F6228" w:themeColor="accent3" w:themeShade="80"/>
        </w:rPr>
        <w:t>-</w:t>
      </w:r>
      <w:r w:rsidRPr="004E6428">
        <w:rPr>
          <w:rFonts w:ascii="Myriad Pro" w:hAnsi="Myriad Pro"/>
          <w:color w:val="4F6228" w:themeColor="accent3" w:themeShade="80"/>
        </w:rPr>
        <w:t>балансовых решений на 2019 год</w:t>
      </w:r>
      <w:r w:rsidR="006D2DCA" w:rsidRPr="004E6428">
        <w:rPr>
          <w:rFonts w:ascii="Myriad Pro" w:hAnsi="Myriad Pro"/>
          <w:color w:val="4F6228" w:themeColor="accent3" w:themeShade="80"/>
        </w:rPr>
        <w:t>.</w:t>
      </w:r>
      <w:bookmarkEnd w:id="23"/>
    </w:p>
    <w:p w14:paraId="51740057" w14:textId="77777777" w:rsidR="004578F2" w:rsidRPr="006C3B7B" w:rsidRDefault="004578F2" w:rsidP="00FD3180">
      <w:pPr>
        <w:spacing w:line="360" w:lineRule="auto"/>
        <w:ind w:firstLine="567"/>
        <w:jc w:val="both"/>
        <w:rPr>
          <w:rFonts w:ascii="Myriad Pro" w:hAnsi="Myriad Pro"/>
          <w:sz w:val="26"/>
          <w:szCs w:val="26"/>
        </w:rPr>
      </w:pPr>
    </w:p>
    <w:p w14:paraId="445F079C" w14:textId="6AEF7B16" w:rsidR="00F57541" w:rsidRPr="006C3B7B" w:rsidRDefault="006D2DCA" w:rsidP="00FD3180">
      <w:pPr>
        <w:spacing w:line="360" w:lineRule="auto"/>
        <w:ind w:firstLine="567"/>
        <w:jc w:val="both"/>
        <w:rPr>
          <w:rFonts w:ascii="Myriad Pro" w:hAnsi="Myriad Pro"/>
          <w:sz w:val="26"/>
          <w:szCs w:val="26"/>
        </w:rPr>
      </w:pPr>
      <w:r w:rsidRPr="006C3B7B">
        <w:rPr>
          <w:rFonts w:ascii="Myriad Pro" w:hAnsi="Myriad Pro"/>
          <w:sz w:val="26"/>
          <w:szCs w:val="26"/>
        </w:rPr>
        <w:t xml:space="preserve">Для филиала </w:t>
      </w:r>
      <w:r w:rsidR="00F57541" w:rsidRPr="006C3B7B">
        <w:rPr>
          <w:rFonts w:ascii="Myriad Pro" w:hAnsi="Myriad Pro"/>
          <w:sz w:val="26"/>
          <w:szCs w:val="26"/>
        </w:rPr>
        <w:t>ПАО «МРСК Сибири»</w:t>
      </w:r>
      <w:r w:rsidR="0096304B">
        <w:rPr>
          <w:rFonts w:ascii="Myriad Pro" w:hAnsi="Myriad Pro"/>
          <w:sz w:val="26"/>
          <w:szCs w:val="26"/>
        </w:rPr>
        <w:t xml:space="preserve"> – «</w:t>
      </w:r>
      <w:r w:rsidR="00F57541" w:rsidRPr="006C3B7B">
        <w:rPr>
          <w:rFonts w:ascii="Myriad Pro" w:hAnsi="Myriad Pro"/>
          <w:sz w:val="26"/>
          <w:szCs w:val="26"/>
        </w:rPr>
        <w:t xml:space="preserve">Омскэнерго» </w:t>
      </w:r>
      <w:r w:rsidRPr="006C3B7B">
        <w:rPr>
          <w:rFonts w:ascii="Myriad Pro" w:hAnsi="Myriad Pro"/>
          <w:sz w:val="26"/>
          <w:szCs w:val="26"/>
        </w:rPr>
        <w:t>с 201</w:t>
      </w:r>
      <w:r w:rsidR="00F57541" w:rsidRPr="006C3B7B">
        <w:rPr>
          <w:rFonts w:ascii="Myriad Pro" w:hAnsi="Myriad Pro"/>
          <w:sz w:val="26"/>
          <w:szCs w:val="26"/>
        </w:rPr>
        <w:t>8</w:t>
      </w:r>
      <w:r w:rsidRPr="006C3B7B">
        <w:rPr>
          <w:rFonts w:ascii="Myriad Pro" w:hAnsi="Myriad Pro"/>
          <w:sz w:val="26"/>
          <w:szCs w:val="26"/>
        </w:rPr>
        <w:t xml:space="preserve"> года наступил </w:t>
      </w:r>
      <w:r w:rsidR="005D3042">
        <w:rPr>
          <w:rFonts w:ascii="Myriad Pro" w:hAnsi="Myriad Pro"/>
          <w:sz w:val="26"/>
          <w:szCs w:val="26"/>
        </w:rPr>
        <w:t>очередной (</w:t>
      </w:r>
      <w:r w:rsidRPr="006C3B7B">
        <w:rPr>
          <w:rFonts w:ascii="Myriad Pro" w:hAnsi="Myriad Pro"/>
          <w:sz w:val="26"/>
          <w:szCs w:val="26"/>
        </w:rPr>
        <w:t>второй</w:t>
      </w:r>
      <w:r w:rsidR="005D3042">
        <w:rPr>
          <w:rFonts w:ascii="Myriad Pro" w:hAnsi="Myriad Pro"/>
          <w:sz w:val="26"/>
          <w:szCs w:val="26"/>
        </w:rPr>
        <w:t>)</w:t>
      </w:r>
      <w:r w:rsidRPr="006C3B7B">
        <w:rPr>
          <w:rFonts w:ascii="Myriad Pro" w:hAnsi="Myriad Pro"/>
          <w:sz w:val="26"/>
          <w:szCs w:val="26"/>
        </w:rPr>
        <w:t xml:space="preserve"> долгосрочный период регулирования. </w:t>
      </w:r>
    </w:p>
    <w:p w14:paraId="6A4997EB" w14:textId="0F880E45" w:rsidR="00F57541" w:rsidRPr="006C3B7B" w:rsidRDefault="006D2DCA" w:rsidP="00FD3180">
      <w:pPr>
        <w:spacing w:line="360" w:lineRule="auto"/>
        <w:ind w:firstLine="567"/>
        <w:jc w:val="both"/>
        <w:rPr>
          <w:rFonts w:ascii="Myriad Pro" w:hAnsi="Myriad Pro"/>
          <w:sz w:val="26"/>
          <w:szCs w:val="26"/>
        </w:rPr>
      </w:pPr>
      <w:r w:rsidRPr="006C3B7B">
        <w:rPr>
          <w:rFonts w:ascii="Myriad Pro" w:hAnsi="Myriad Pro"/>
          <w:sz w:val="26"/>
          <w:szCs w:val="26"/>
        </w:rPr>
        <w:t xml:space="preserve">В отношении филиала </w:t>
      </w:r>
      <w:r w:rsidR="00F57541" w:rsidRPr="006C3B7B">
        <w:rPr>
          <w:rFonts w:ascii="Myriad Pro" w:hAnsi="Myriad Pro"/>
          <w:sz w:val="26"/>
          <w:szCs w:val="26"/>
        </w:rPr>
        <w:t>ПАО «МРСК Сибири»</w:t>
      </w:r>
      <w:r w:rsidR="0096304B">
        <w:rPr>
          <w:rFonts w:ascii="Myriad Pro" w:hAnsi="Myriad Pro"/>
          <w:sz w:val="26"/>
          <w:szCs w:val="26"/>
        </w:rPr>
        <w:t xml:space="preserve"> – «</w:t>
      </w:r>
      <w:r w:rsidR="00F57541" w:rsidRPr="006C3B7B">
        <w:rPr>
          <w:rFonts w:ascii="Myriad Pro" w:hAnsi="Myriad Pro"/>
          <w:sz w:val="26"/>
          <w:szCs w:val="26"/>
        </w:rPr>
        <w:t>Омскэнерго»</w:t>
      </w:r>
      <w:r w:rsidRPr="006C3B7B">
        <w:rPr>
          <w:rFonts w:ascii="Myriad Pro" w:hAnsi="Myriad Pro"/>
          <w:sz w:val="26"/>
          <w:szCs w:val="26"/>
        </w:rPr>
        <w:t xml:space="preserve"> </w:t>
      </w:r>
      <w:r w:rsidR="00965174" w:rsidRPr="006C3B7B">
        <w:rPr>
          <w:rFonts w:ascii="Myriad Pro" w:hAnsi="Myriad Pro"/>
          <w:sz w:val="26"/>
          <w:szCs w:val="26"/>
        </w:rPr>
        <w:t xml:space="preserve">на </w:t>
      </w:r>
      <w:r w:rsidRPr="006C3B7B">
        <w:rPr>
          <w:rFonts w:ascii="Myriad Pro" w:hAnsi="Myriad Pro"/>
          <w:sz w:val="26"/>
          <w:szCs w:val="26"/>
        </w:rPr>
        <w:t xml:space="preserve">период </w:t>
      </w:r>
      <w:r w:rsidR="0096304B">
        <w:rPr>
          <w:rFonts w:ascii="Myriad Pro" w:hAnsi="Myriad Pro"/>
          <w:sz w:val="26"/>
          <w:szCs w:val="26"/>
        </w:rPr>
        <w:br/>
      </w:r>
      <w:r w:rsidRPr="006C3B7B">
        <w:rPr>
          <w:rFonts w:ascii="Myriad Pro" w:hAnsi="Myriad Pro"/>
          <w:sz w:val="26"/>
          <w:szCs w:val="26"/>
        </w:rPr>
        <w:t>201</w:t>
      </w:r>
      <w:r w:rsidR="00F57541" w:rsidRPr="006C3B7B">
        <w:rPr>
          <w:rFonts w:ascii="Myriad Pro" w:hAnsi="Myriad Pro"/>
          <w:sz w:val="26"/>
          <w:szCs w:val="26"/>
        </w:rPr>
        <w:t>8</w:t>
      </w:r>
      <w:r w:rsidRPr="006C3B7B">
        <w:rPr>
          <w:rFonts w:ascii="Myriad Pro" w:hAnsi="Myriad Pro"/>
          <w:sz w:val="26"/>
          <w:szCs w:val="26"/>
        </w:rPr>
        <w:t>-202</w:t>
      </w:r>
      <w:r w:rsidR="00F57541" w:rsidRPr="006C3B7B">
        <w:rPr>
          <w:rFonts w:ascii="Myriad Pro" w:hAnsi="Myriad Pro"/>
          <w:sz w:val="26"/>
          <w:szCs w:val="26"/>
        </w:rPr>
        <w:t>2</w:t>
      </w:r>
      <w:r w:rsidRPr="006C3B7B">
        <w:rPr>
          <w:rFonts w:ascii="Myriad Pro" w:hAnsi="Myriad Pro"/>
          <w:sz w:val="26"/>
          <w:szCs w:val="26"/>
        </w:rPr>
        <w:t xml:space="preserve"> гг. </w:t>
      </w:r>
      <w:r w:rsidR="00965174" w:rsidRPr="006C3B7B">
        <w:rPr>
          <w:rFonts w:ascii="Myriad Pro" w:hAnsi="Myriad Pro"/>
          <w:sz w:val="26"/>
          <w:szCs w:val="26"/>
        </w:rPr>
        <w:t xml:space="preserve">регулирование </w:t>
      </w:r>
      <w:r w:rsidRPr="006C3B7B">
        <w:rPr>
          <w:rFonts w:ascii="Myriad Pro" w:hAnsi="Myriad Pro"/>
          <w:sz w:val="26"/>
          <w:szCs w:val="26"/>
        </w:rPr>
        <w:t>осуществляется с применением метода долгосрочной индексации необходимой валовой выручки</w:t>
      </w:r>
      <w:r w:rsidR="00FD3180" w:rsidRPr="006C3B7B">
        <w:rPr>
          <w:rFonts w:ascii="Myriad Pro" w:hAnsi="Myriad Pro"/>
          <w:sz w:val="26"/>
          <w:szCs w:val="26"/>
        </w:rPr>
        <w:t xml:space="preserve">. </w:t>
      </w:r>
    </w:p>
    <w:p w14:paraId="26770E8E" w14:textId="77777777" w:rsidR="00F57541" w:rsidRPr="006C3B7B" w:rsidRDefault="00FD3180" w:rsidP="00FD3180">
      <w:pPr>
        <w:spacing w:line="360" w:lineRule="auto"/>
        <w:ind w:firstLine="567"/>
        <w:jc w:val="both"/>
        <w:rPr>
          <w:rFonts w:ascii="Myriad Pro" w:hAnsi="Myriad Pro"/>
          <w:sz w:val="26"/>
          <w:szCs w:val="26"/>
        </w:rPr>
      </w:pPr>
      <w:r w:rsidRPr="006C3B7B">
        <w:rPr>
          <w:rFonts w:ascii="Myriad Pro" w:hAnsi="Myriad Pro"/>
          <w:sz w:val="26"/>
          <w:szCs w:val="26"/>
        </w:rPr>
        <w:t xml:space="preserve">В </w:t>
      </w:r>
      <w:r w:rsidR="00F57541" w:rsidRPr="006C3B7B">
        <w:rPr>
          <w:rFonts w:ascii="Myriad Pro" w:hAnsi="Myriad Pro"/>
          <w:sz w:val="26"/>
          <w:szCs w:val="26"/>
        </w:rPr>
        <w:t>предыдущий период</w:t>
      </w:r>
      <w:r w:rsidRPr="006C3B7B">
        <w:rPr>
          <w:rFonts w:ascii="Myriad Pro" w:hAnsi="Myriad Pro"/>
          <w:sz w:val="26"/>
          <w:szCs w:val="26"/>
        </w:rPr>
        <w:t xml:space="preserve"> регулирование осуществлялось также с применением метода долгосрочной индексации. </w:t>
      </w:r>
    </w:p>
    <w:p w14:paraId="1D3622A1" w14:textId="47CF5136" w:rsidR="006D2DCA" w:rsidRPr="006C3B7B" w:rsidRDefault="00FD3180" w:rsidP="00FD3180">
      <w:pPr>
        <w:spacing w:line="360" w:lineRule="auto"/>
        <w:ind w:firstLine="567"/>
        <w:jc w:val="both"/>
        <w:rPr>
          <w:rFonts w:ascii="Myriad Pro" w:hAnsi="Myriad Pro"/>
          <w:sz w:val="26"/>
          <w:szCs w:val="26"/>
        </w:rPr>
      </w:pPr>
      <w:r w:rsidRPr="006C3B7B">
        <w:rPr>
          <w:rFonts w:ascii="Myriad Pro" w:hAnsi="Myriad Pro"/>
          <w:sz w:val="26"/>
          <w:szCs w:val="26"/>
        </w:rPr>
        <w:t>Долгосрочные параметры регулирования установлены на период с 201</w:t>
      </w:r>
      <w:r w:rsidR="00F57541" w:rsidRPr="006C3B7B">
        <w:rPr>
          <w:rFonts w:ascii="Myriad Pro" w:hAnsi="Myriad Pro"/>
          <w:sz w:val="26"/>
          <w:szCs w:val="26"/>
        </w:rPr>
        <w:t>8</w:t>
      </w:r>
      <w:r w:rsidRPr="006C3B7B">
        <w:rPr>
          <w:rFonts w:ascii="Myriad Pro" w:hAnsi="Myriad Pro"/>
          <w:sz w:val="26"/>
          <w:szCs w:val="26"/>
        </w:rPr>
        <w:t xml:space="preserve"> по 202</w:t>
      </w:r>
      <w:r w:rsidR="00F57541" w:rsidRPr="006C3B7B">
        <w:rPr>
          <w:rFonts w:ascii="Myriad Pro" w:hAnsi="Myriad Pro"/>
          <w:sz w:val="26"/>
          <w:szCs w:val="26"/>
        </w:rPr>
        <w:t>2</w:t>
      </w:r>
      <w:r w:rsidRPr="006C3B7B">
        <w:rPr>
          <w:rFonts w:ascii="Myriad Pro" w:hAnsi="Myriad Pro"/>
          <w:sz w:val="26"/>
          <w:szCs w:val="26"/>
        </w:rPr>
        <w:t xml:space="preserve"> гг.</w:t>
      </w:r>
      <w:r w:rsidR="00F57541" w:rsidRPr="006C3B7B">
        <w:rPr>
          <w:rFonts w:ascii="Myriad Pro" w:hAnsi="Myriad Pro"/>
          <w:sz w:val="26"/>
          <w:szCs w:val="26"/>
        </w:rPr>
        <w:t>, при этом</w:t>
      </w:r>
      <w:r w:rsidRPr="006C3B7B">
        <w:rPr>
          <w:rFonts w:ascii="Myriad Pro" w:hAnsi="Myriad Pro"/>
          <w:sz w:val="26"/>
          <w:szCs w:val="26"/>
        </w:rPr>
        <w:t xml:space="preserve"> 2019 год является </w:t>
      </w:r>
      <w:r w:rsidR="00F57541" w:rsidRPr="006C3B7B">
        <w:rPr>
          <w:rFonts w:ascii="Myriad Pro" w:hAnsi="Myriad Pro"/>
          <w:sz w:val="26"/>
          <w:szCs w:val="26"/>
        </w:rPr>
        <w:t xml:space="preserve">вторым </w:t>
      </w:r>
      <w:r w:rsidRPr="006C3B7B">
        <w:rPr>
          <w:rFonts w:ascii="Myriad Pro" w:hAnsi="Myriad Pro"/>
          <w:sz w:val="26"/>
          <w:szCs w:val="26"/>
        </w:rPr>
        <w:t>годом в текущем долгосрочном периоде регулирования.</w:t>
      </w:r>
    </w:p>
    <w:p w14:paraId="40DB2C77" w14:textId="2650EC3F" w:rsidR="00FD3180" w:rsidRPr="006C3B7B" w:rsidRDefault="00B40F42" w:rsidP="00FD3180">
      <w:pPr>
        <w:spacing w:line="360" w:lineRule="auto"/>
        <w:ind w:firstLine="567"/>
        <w:jc w:val="both"/>
        <w:rPr>
          <w:rFonts w:ascii="Myriad Pro" w:hAnsi="Myriad Pro"/>
          <w:sz w:val="26"/>
          <w:szCs w:val="26"/>
        </w:rPr>
      </w:pPr>
      <w:r w:rsidRPr="006C3B7B">
        <w:rPr>
          <w:rFonts w:ascii="Myriad Pro" w:eastAsia="Calibri" w:hAnsi="Myriad Pro"/>
          <w:color w:val="000000" w:themeColor="text1"/>
          <w:sz w:val="26"/>
          <w:szCs w:val="26"/>
        </w:rPr>
        <w:t>Приложением №5 к приказу РЭК Омской области от 27.12.2017 №618/83 были утверждены долгосрочные параметры регулирования филиала ПАО «МРСК Сибири» – «Омскэнерго» на 2018-2022 годы</w:t>
      </w:r>
      <w:r w:rsidR="00FD3180" w:rsidRPr="006C3B7B">
        <w:rPr>
          <w:rFonts w:ascii="Myriad Pro" w:hAnsi="Myriad Pro"/>
          <w:sz w:val="26"/>
          <w:szCs w:val="26"/>
        </w:rPr>
        <w:t>.</w:t>
      </w:r>
    </w:p>
    <w:p w14:paraId="458FC2EE" w14:textId="2AE55115" w:rsidR="00B40F42" w:rsidRPr="006C3B7B" w:rsidRDefault="00B40F42" w:rsidP="00B40F42">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 xml:space="preserve">Приказом РЭК Омской области от 27.12.2018 №669/95 были утверждены единые котловые тарифы на услуги по передаче электрической энергии по сетям на </w:t>
      </w:r>
      <w:r w:rsidRPr="006C3B7B">
        <w:rPr>
          <w:rFonts w:ascii="Myriad Pro" w:eastAsia="Calibri" w:hAnsi="Myriad Pro"/>
          <w:color w:val="000000" w:themeColor="text1"/>
          <w:sz w:val="26"/>
          <w:szCs w:val="26"/>
        </w:rPr>
        <w:t>территории</w:t>
      </w:r>
      <w:r w:rsidRPr="006C3B7B">
        <w:rPr>
          <w:rFonts w:ascii="Myriad Pro" w:eastAsia="Calibri" w:hAnsi="Myriad Pro"/>
          <w:color w:val="000000" w:themeColor="text1"/>
          <w:sz w:val="26"/>
        </w:rPr>
        <w:t xml:space="preserve"> Омской области на 2019 год и необходимая валовая выручка филиала ПАО «МРСК Сибири» – «Омскэнерго» на 2019 год в размере 5 079 713,23</w:t>
      </w:r>
      <w:r w:rsidR="0096304B">
        <w:rPr>
          <w:rFonts w:ascii="Myriad Pro" w:eastAsia="Calibri" w:hAnsi="Myriad Pro"/>
          <w:color w:val="000000" w:themeColor="text1"/>
          <w:sz w:val="26"/>
        </w:rPr>
        <w:t> </w:t>
      </w:r>
      <w:r w:rsidRPr="006C3B7B">
        <w:rPr>
          <w:rFonts w:ascii="Myriad Pro" w:eastAsia="Calibri" w:hAnsi="Myriad Pro"/>
          <w:color w:val="000000" w:themeColor="text1"/>
          <w:sz w:val="26"/>
        </w:rPr>
        <w:t>тыс. рублей (без учета расходов на оплату потерь и расходов на оплату услуг прочих ТСО).</w:t>
      </w:r>
    </w:p>
    <w:p w14:paraId="419F3BEC" w14:textId="77777777"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Приказом РЭК Омской области 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№663/78 на основании апелляционного определения Верховного суда РФ от 06.03.2019 №50-АПГ19-1.</w:t>
      </w:r>
    </w:p>
    <w:p w14:paraId="14CAB124" w14:textId="77777777"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lastRenderedPageBreak/>
        <w:t xml:space="preserve">Указанным приказом базовый уровень подконтрольных расходов на период 2018-2022 годы утвержден в размере </w:t>
      </w:r>
      <w:r w:rsidRPr="006C3B7B">
        <w:rPr>
          <w:rFonts w:ascii="Myriad Pro" w:eastAsia="Calibri" w:hAnsi="Myriad Pro"/>
          <w:color w:val="000000" w:themeColor="text1"/>
          <w:sz w:val="26"/>
          <w:u w:val="single"/>
        </w:rPr>
        <w:t>1 955 163,79</w:t>
      </w:r>
      <w:r w:rsidRPr="006C3B7B">
        <w:rPr>
          <w:rFonts w:ascii="Myriad Pro" w:eastAsia="Calibri" w:hAnsi="Myriad Pro"/>
          <w:color w:val="000000" w:themeColor="text1"/>
          <w:sz w:val="26"/>
        </w:rPr>
        <w:t xml:space="preserve"> тыс. рублей, а НВВ филиала без учета оплаты потерь на 2018 год установлена в размере 5 015 634,98 тыс. рублей.</w:t>
      </w:r>
    </w:p>
    <w:p w14:paraId="29612FE1" w14:textId="7D85A0F6"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 xml:space="preserve">Приказом РЭК Омской области от 27.12.2018 №669/95 были утверждены единые котловые тарифы на услуги по передаче электрической энергии по сетям на </w:t>
      </w:r>
      <w:r w:rsidRPr="006C3B7B">
        <w:rPr>
          <w:rFonts w:ascii="Myriad Pro" w:eastAsia="Calibri" w:hAnsi="Myriad Pro"/>
          <w:color w:val="000000" w:themeColor="text1"/>
          <w:sz w:val="26"/>
          <w:szCs w:val="26"/>
        </w:rPr>
        <w:t>территории</w:t>
      </w:r>
      <w:r w:rsidRPr="006C3B7B">
        <w:rPr>
          <w:rFonts w:ascii="Myriad Pro" w:eastAsia="Calibri" w:hAnsi="Myriad Pro"/>
          <w:color w:val="000000" w:themeColor="text1"/>
          <w:sz w:val="26"/>
        </w:rPr>
        <w:t xml:space="preserve"> Омской области на 2019 год и необходимая валовая выручка филиала ПАО «МРСК Сибири» – «Омскэнерго»</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на 2019</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 xml:space="preserve">год в размере </w:t>
      </w:r>
      <w:r w:rsidRPr="006C3B7B">
        <w:rPr>
          <w:rFonts w:ascii="Myriad Pro" w:eastAsia="Calibri" w:hAnsi="Myriad Pro"/>
          <w:color w:val="000000" w:themeColor="text1"/>
          <w:sz w:val="26"/>
          <w:u w:val="single"/>
        </w:rPr>
        <w:t>5 079 713,23</w:t>
      </w:r>
      <w:r w:rsidR="0096304B">
        <w:rPr>
          <w:rFonts w:ascii="Myriad Pro" w:eastAsia="Calibri" w:hAnsi="Myriad Pro"/>
          <w:color w:val="000000" w:themeColor="text1"/>
          <w:sz w:val="26"/>
        </w:rPr>
        <w:t> </w:t>
      </w:r>
      <w:r w:rsidRPr="006C3B7B">
        <w:rPr>
          <w:rFonts w:ascii="Myriad Pro" w:eastAsia="Calibri" w:hAnsi="Myriad Pro"/>
          <w:color w:val="000000" w:themeColor="text1"/>
          <w:sz w:val="26"/>
        </w:rPr>
        <w:t>тыс. рублей (без учета расходов на оплату</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потерь и расходов на оплату услуг прочих ТСО).</w:t>
      </w:r>
    </w:p>
    <w:p w14:paraId="10768111" w14:textId="77777777"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Информация об отмене или пересмотре данного приказа РЭК Омской области в адрес Исполнителя не представлена.</w:t>
      </w:r>
    </w:p>
    <w:p w14:paraId="2D4210BD" w14:textId="75A31808"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 xml:space="preserve">При этом, согласно приложению 1 к протоколу заседания РЭК Омской области от 31.12.2019 №91, при установлении ТБР на 2020 год РЭК Омской области пересчитал необходимую валовую выручку, утвержденную на 2019 год на основании апелляционного определения Верховного суда РФ от 06.03.2019 </w:t>
      </w:r>
      <w:r w:rsidR="0096304B">
        <w:rPr>
          <w:rFonts w:ascii="Myriad Pro" w:eastAsia="Calibri" w:hAnsi="Myriad Pro"/>
          <w:color w:val="000000" w:themeColor="text1"/>
          <w:sz w:val="26"/>
        </w:rPr>
        <w:br/>
      </w:r>
      <w:r w:rsidRPr="006C3B7B">
        <w:rPr>
          <w:rFonts w:ascii="Myriad Pro" w:eastAsia="Calibri" w:hAnsi="Myriad Pro"/>
          <w:color w:val="000000" w:themeColor="text1"/>
          <w:sz w:val="26"/>
        </w:rPr>
        <w:t>№</w:t>
      </w:r>
      <w:r w:rsidR="0096304B">
        <w:rPr>
          <w:rFonts w:ascii="Myriad Pro" w:eastAsia="Calibri" w:hAnsi="Myriad Pro"/>
          <w:color w:val="000000" w:themeColor="text1"/>
          <w:sz w:val="26"/>
        </w:rPr>
        <w:t> </w:t>
      </w:r>
      <w:r w:rsidRPr="006C3B7B">
        <w:rPr>
          <w:rFonts w:ascii="Myriad Pro" w:eastAsia="Calibri" w:hAnsi="Myriad Pro"/>
          <w:color w:val="000000" w:themeColor="text1"/>
          <w:sz w:val="26"/>
        </w:rPr>
        <w:t xml:space="preserve">50-АПГ19-1 и определил ее в размере </w:t>
      </w:r>
      <w:r w:rsidRPr="006C3B7B">
        <w:rPr>
          <w:rFonts w:ascii="Myriad Pro" w:eastAsia="Calibri" w:hAnsi="Myriad Pro"/>
          <w:color w:val="000000" w:themeColor="text1"/>
          <w:sz w:val="26"/>
          <w:u w:val="single"/>
        </w:rPr>
        <w:t>5 064 475,37</w:t>
      </w:r>
      <w:r w:rsidRPr="006C3B7B">
        <w:rPr>
          <w:rFonts w:ascii="Myriad Pro" w:eastAsia="Calibri" w:hAnsi="Myriad Pro"/>
          <w:color w:val="000000" w:themeColor="text1"/>
          <w:sz w:val="26"/>
        </w:rPr>
        <w:t xml:space="preserve"> тыс. рублей (без учета расходов на оплату</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потерь и расходов на оплату услуг прочих ТСО). Изменения коснулись уровня подконтрольных расходов и страховых взносов с ФОТ.</w:t>
      </w:r>
    </w:p>
    <w:p w14:paraId="7C60A934" w14:textId="35978471" w:rsidR="0053263D" w:rsidRPr="006C3B7B" w:rsidRDefault="00595B15" w:rsidP="0053263D">
      <w:pPr>
        <w:spacing w:line="360" w:lineRule="auto"/>
        <w:ind w:firstLine="567"/>
        <w:jc w:val="both"/>
        <w:rPr>
          <w:rFonts w:ascii="Myriad Pro" w:eastAsia="Calibri" w:hAnsi="Myriad Pro"/>
          <w:iCs/>
          <w:sz w:val="26"/>
          <w:szCs w:val="26"/>
        </w:rPr>
      </w:pPr>
      <w:r w:rsidRPr="006C3B7B">
        <w:rPr>
          <w:rFonts w:ascii="Myriad Pro" w:eastAsia="Calibri" w:hAnsi="Myriad Pro"/>
          <w:iCs/>
          <w:sz w:val="26"/>
          <w:szCs w:val="26"/>
        </w:rPr>
        <w:t xml:space="preserve">Инвестиционная программа </w:t>
      </w:r>
      <w:r w:rsidR="00044714" w:rsidRPr="006C3B7B">
        <w:rPr>
          <w:rFonts w:ascii="Myriad Pro" w:eastAsia="Calibri" w:hAnsi="Myriad Pro"/>
          <w:iCs/>
          <w:sz w:val="26"/>
          <w:szCs w:val="26"/>
        </w:rPr>
        <w:t>ПАО «МРСК Сибири» в части филиала «Омскэнерго»</w:t>
      </w:r>
      <w:r w:rsidRPr="006C3B7B">
        <w:rPr>
          <w:rFonts w:ascii="Myriad Pro" w:eastAsia="Calibri" w:hAnsi="Myriad Pro"/>
          <w:iCs/>
          <w:sz w:val="26"/>
          <w:szCs w:val="26"/>
        </w:rPr>
        <w:t xml:space="preserve"> утверждена Приказом Минэнерго России от 20.12.2018 г. №25@</w:t>
      </w:r>
      <w:r w:rsidR="0096304B">
        <w:rPr>
          <w:rFonts w:ascii="Myriad Pro" w:eastAsia="Calibri" w:hAnsi="Myriad Pro"/>
          <w:iCs/>
          <w:sz w:val="26"/>
          <w:szCs w:val="26"/>
        </w:rPr>
        <w:t xml:space="preserve"> </w:t>
      </w:r>
      <w:r w:rsidRPr="006C3B7B">
        <w:rPr>
          <w:rFonts w:ascii="Myriad Pro" w:eastAsia="Calibri" w:hAnsi="Myriad Pro"/>
          <w:iCs/>
          <w:sz w:val="26"/>
          <w:szCs w:val="26"/>
        </w:rPr>
        <w:t>«Об утверждении инвестиционной программы ПАО «МРСК Сибири» на 2019</w:t>
      </w:r>
      <w:r w:rsidR="0096304B">
        <w:rPr>
          <w:rFonts w:ascii="Myriad Pro" w:eastAsia="Calibri" w:hAnsi="Myriad Pro"/>
          <w:iCs/>
          <w:sz w:val="26"/>
          <w:szCs w:val="26"/>
        </w:rPr>
        <w:t>-</w:t>
      </w:r>
      <w:r w:rsidRPr="006C3B7B">
        <w:rPr>
          <w:rFonts w:ascii="Myriad Pro" w:eastAsia="Calibri" w:hAnsi="Myriad Pro"/>
          <w:iCs/>
          <w:sz w:val="26"/>
          <w:szCs w:val="26"/>
        </w:rPr>
        <w:t>2023 годы и изменений, вносимых в инвестиционную программу ПАО «МРСК Сибири», утвержденную Приказом Минэнерго России от 28.12.2017 №30@</w:t>
      </w:r>
      <w:r w:rsidR="00044714" w:rsidRPr="006C3B7B">
        <w:rPr>
          <w:rFonts w:ascii="Myriad Pro" w:eastAsia="Calibri" w:hAnsi="Myriad Pro"/>
          <w:iCs/>
          <w:sz w:val="26"/>
          <w:szCs w:val="26"/>
        </w:rPr>
        <w:t xml:space="preserve"> </w:t>
      </w:r>
      <w:r w:rsidRPr="006C3B7B">
        <w:rPr>
          <w:rFonts w:ascii="Myriad Pro" w:eastAsia="Calibri" w:hAnsi="Myriad Pro"/>
          <w:iCs/>
          <w:sz w:val="26"/>
          <w:szCs w:val="26"/>
        </w:rPr>
        <w:t>(дата публикации приказа на сайте Минэнерго РФ: 24.12.2018 г.)</w:t>
      </w:r>
    </w:p>
    <w:p w14:paraId="7824B334" w14:textId="10C0AA29" w:rsidR="0096304B" w:rsidRDefault="0096304B">
      <w:pPr>
        <w:spacing w:after="200" w:line="276" w:lineRule="auto"/>
        <w:rPr>
          <w:rFonts w:ascii="Myriad Pro" w:hAnsi="Myriad Pro"/>
          <w:sz w:val="26"/>
          <w:szCs w:val="26"/>
          <w:highlight w:val="cyan"/>
        </w:rPr>
      </w:pPr>
      <w:r>
        <w:rPr>
          <w:rFonts w:ascii="Myriad Pro" w:hAnsi="Myriad Pro"/>
          <w:sz w:val="26"/>
          <w:szCs w:val="26"/>
          <w:highlight w:val="cyan"/>
        </w:rPr>
        <w:br w:type="page"/>
      </w:r>
    </w:p>
    <w:p w14:paraId="234820CF" w14:textId="77777777" w:rsidR="00324025" w:rsidRPr="00A8407F" w:rsidRDefault="006A6C12" w:rsidP="00C512D1">
      <w:pPr>
        <w:pStyle w:val="1"/>
        <w:numPr>
          <w:ilvl w:val="0"/>
          <w:numId w:val="7"/>
        </w:numPr>
        <w:spacing w:line="360" w:lineRule="auto"/>
        <w:ind w:left="425" w:hanging="425"/>
        <w:jc w:val="both"/>
        <w:rPr>
          <w:rFonts w:ascii="Myriad Pro" w:hAnsi="Myriad Pro"/>
          <w:color w:val="4F6228" w:themeColor="accent3" w:themeShade="80"/>
        </w:rPr>
      </w:pPr>
      <w:bookmarkStart w:id="24" w:name="_Toc33277186"/>
      <w:bookmarkStart w:id="25" w:name="_Toc48323249"/>
      <w:r w:rsidRPr="00A8407F">
        <w:rPr>
          <w:rFonts w:ascii="Myriad Pro" w:hAnsi="Myriad Pro"/>
          <w:color w:val="4F6228" w:themeColor="accent3" w:themeShade="80"/>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4"/>
      <w:bookmarkEnd w:id="25"/>
      <w:r w:rsidR="00543F11" w:rsidRPr="00A8407F">
        <w:rPr>
          <w:rFonts w:ascii="Myriad Pro" w:hAnsi="Myriad Pro"/>
          <w:color w:val="4F6228" w:themeColor="accent3" w:themeShade="80"/>
        </w:rPr>
        <w:t xml:space="preserve"> </w:t>
      </w:r>
    </w:p>
    <w:p w14:paraId="4D113A5E" w14:textId="62E45D28" w:rsidR="00595B15" w:rsidRPr="006C3B7B" w:rsidRDefault="00595B15" w:rsidP="007813FC">
      <w:pPr>
        <w:jc w:val="both"/>
        <w:rPr>
          <w:rFonts w:ascii="Myriad Pro" w:eastAsia="Calibri" w:hAnsi="Myriad Pro"/>
          <w:color w:val="000000" w:themeColor="text1"/>
          <w:sz w:val="26"/>
          <w:szCs w:val="26"/>
        </w:rPr>
      </w:pPr>
    </w:p>
    <w:p w14:paraId="72CE0E7B" w14:textId="0051E1DF" w:rsidR="00A8407F" w:rsidRDefault="00A8407F" w:rsidP="00A8407F">
      <w:pPr>
        <w:autoSpaceDE w:val="0"/>
        <w:autoSpaceDN w:val="0"/>
        <w:adjustRightInd w:val="0"/>
        <w:spacing w:line="360" w:lineRule="auto"/>
        <w:ind w:firstLine="567"/>
        <w:jc w:val="both"/>
        <w:rPr>
          <w:rFonts w:ascii="Myriad Pro" w:hAnsi="Myriad Pro"/>
          <w:color w:val="000000" w:themeColor="text1"/>
          <w:sz w:val="26"/>
          <w:szCs w:val="26"/>
        </w:rPr>
      </w:pPr>
      <w:r w:rsidRPr="009050EC">
        <w:rPr>
          <w:rFonts w:ascii="Myriad Pro" w:hAnsi="Myriad Pro"/>
          <w:color w:val="000000" w:themeColor="text1"/>
          <w:sz w:val="26"/>
          <w:szCs w:val="26"/>
        </w:rPr>
        <w:t>Приказом Минэнерго России от 20.12.201</w:t>
      </w:r>
      <w:r>
        <w:rPr>
          <w:rFonts w:ascii="Myriad Pro" w:hAnsi="Myriad Pro"/>
          <w:color w:val="000000" w:themeColor="text1"/>
          <w:sz w:val="26"/>
          <w:szCs w:val="26"/>
        </w:rPr>
        <w:t>8</w:t>
      </w:r>
      <w:r w:rsidRPr="009050EC">
        <w:rPr>
          <w:rFonts w:ascii="Myriad Pro" w:hAnsi="Myriad Pro"/>
          <w:color w:val="000000" w:themeColor="text1"/>
          <w:sz w:val="26"/>
          <w:szCs w:val="26"/>
        </w:rPr>
        <w:t xml:space="preserve"> № 25@ «Об утверждении инвестиционной программы ПАО «МРСК Сибири» на 2019-2023 годы и изменений, вносимы</w:t>
      </w:r>
      <w:r>
        <w:rPr>
          <w:rFonts w:ascii="Myriad Pro" w:hAnsi="Myriad Pro"/>
          <w:color w:val="000000" w:themeColor="text1"/>
          <w:sz w:val="26"/>
          <w:szCs w:val="26"/>
        </w:rPr>
        <w:t>х</w:t>
      </w:r>
      <w:r w:rsidRPr="009050EC">
        <w:rPr>
          <w:rFonts w:ascii="Myriad Pro" w:hAnsi="Myriad Pro"/>
          <w:color w:val="000000" w:themeColor="text1"/>
          <w:sz w:val="26"/>
          <w:szCs w:val="26"/>
        </w:rPr>
        <w:t xml:space="preserve"> в инвестиционную программу ПАО «МРСК Сибири», утвержденную приказом Минэнерго Росс</w:t>
      </w:r>
      <w:r w:rsidR="005D3042">
        <w:rPr>
          <w:rFonts w:ascii="Myriad Pro" w:hAnsi="Myriad Pro"/>
          <w:color w:val="000000" w:themeColor="text1"/>
          <w:sz w:val="26"/>
          <w:szCs w:val="26"/>
        </w:rPr>
        <w:t>и</w:t>
      </w:r>
      <w:r w:rsidRPr="009050EC">
        <w:rPr>
          <w:rFonts w:ascii="Myriad Pro" w:hAnsi="Myriad Pro"/>
          <w:color w:val="000000" w:themeColor="text1"/>
          <w:sz w:val="26"/>
          <w:szCs w:val="26"/>
        </w:rPr>
        <w:t>и от 28.12.2017 №30@</w:t>
      </w:r>
      <w:r>
        <w:rPr>
          <w:rFonts w:ascii="Myriad Pro" w:hAnsi="Myriad Pro"/>
          <w:color w:val="000000" w:themeColor="text1"/>
          <w:sz w:val="26"/>
          <w:szCs w:val="26"/>
        </w:rPr>
        <w:t>»</w:t>
      </w:r>
      <w:r w:rsidRPr="001063B2">
        <w:rPr>
          <w:rFonts w:ascii="Myriad Pro" w:hAnsi="Myriad Pro"/>
          <w:color w:val="000000" w:themeColor="text1"/>
          <w:sz w:val="26"/>
          <w:szCs w:val="26"/>
        </w:rPr>
        <w:t xml:space="preserve"> </w:t>
      </w:r>
      <w:r>
        <w:rPr>
          <w:rFonts w:ascii="Myriad Pro" w:hAnsi="Myriad Pro"/>
          <w:color w:val="000000" w:themeColor="text1"/>
          <w:sz w:val="26"/>
          <w:szCs w:val="26"/>
        </w:rPr>
        <w:t xml:space="preserve">на 2019 год предусмотрены источники финансирования инвестиционной программы в общем объеме 1 096 830 тыс. руб.: </w:t>
      </w:r>
    </w:p>
    <w:p w14:paraId="660E809D" w14:textId="77777777" w:rsidR="00A8407F" w:rsidRDefault="00A8407F" w:rsidP="00C512D1">
      <w:pPr>
        <w:numPr>
          <w:ilvl w:val="0"/>
          <w:numId w:val="19"/>
        </w:numPr>
        <w:spacing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прибыль, полученная от реализации услуг по регулируемым ценам (тарифам) энергии 534 830 тыс. руб., в том числе:</w:t>
      </w:r>
    </w:p>
    <w:p w14:paraId="5568F1A8" w14:textId="77777777" w:rsidR="00A8407F" w:rsidRDefault="00A8407F" w:rsidP="00C512D1">
      <w:pPr>
        <w:numPr>
          <w:ilvl w:val="0"/>
          <w:numId w:val="34"/>
        </w:numPr>
        <w:spacing w:line="360" w:lineRule="auto"/>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 </w:t>
      </w:r>
      <w:r w:rsidRPr="000E7BDA">
        <w:rPr>
          <w:rFonts w:ascii="Myriad Pro" w:eastAsia="Calibri" w:hAnsi="Myriad Pro"/>
          <w:color w:val="000000" w:themeColor="text1"/>
          <w:sz w:val="26"/>
          <w:szCs w:val="26"/>
        </w:rPr>
        <w:t>оказания услуг по передаче электрической энергии</w:t>
      </w:r>
      <w:r>
        <w:rPr>
          <w:rFonts w:ascii="Myriad Pro" w:eastAsia="Calibri" w:hAnsi="Myriad Pro"/>
          <w:color w:val="000000" w:themeColor="text1"/>
          <w:sz w:val="26"/>
          <w:szCs w:val="26"/>
        </w:rPr>
        <w:t xml:space="preserve"> в размере 499 000,00 тыс. руб.;</w:t>
      </w:r>
    </w:p>
    <w:p w14:paraId="360BA614" w14:textId="77777777" w:rsidR="00A8407F" w:rsidRDefault="00A8407F" w:rsidP="00C512D1">
      <w:pPr>
        <w:numPr>
          <w:ilvl w:val="0"/>
          <w:numId w:val="34"/>
        </w:numPr>
        <w:spacing w:line="360" w:lineRule="auto"/>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 технологического присоединения потребителей </w:t>
      </w:r>
      <w:r w:rsidRPr="000E7BDA">
        <w:rPr>
          <w:rFonts w:ascii="Myriad Pro" w:eastAsia="Calibri" w:hAnsi="Myriad Pro"/>
          <w:color w:val="000000" w:themeColor="text1"/>
          <w:sz w:val="26"/>
          <w:szCs w:val="26"/>
        </w:rPr>
        <w:t>35</w:t>
      </w:r>
      <w:r>
        <w:rPr>
          <w:rFonts w:ascii="Myriad Pro" w:eastAsia="Calibri" w:hAnsi="Myriad Pro"/>
          <w:color w:val="000000" w:themeColor="text1"/>
          <w:sz w:val="26"/>
          <w:szCs w:val="26"/>
        </w:rPr>
        <w:t> </w:t>
      </w:r>
      <w:r w:rsidRPr="000E7BDA">
        <w:rPr>
          <w:rFonts w:ascii="Myriad Pro" w:eastAsia="Calibri" w:hAnsi="Myriad Pro"/>
          <w:color w:val="000000" w:themeColor="text1"/>
          <w:sz w:val="26"/>
          <w:szCs w:val="26"/>
        </w:rPr>
        <w:t>830</w:t>
      </w:r>
      <w:r>
        <w:rPr>
          <w:rFonts w:ascii="Myriad Pro" w:eastAsia="Calibri" w:hAnsi="Myriad Pro"/>
          <w:color w:val="000000" w:themeColor="text1"/>
          <w:sz w:val="26"/>
          <w:szCs w:val="26"/>
        </w:rPr>
        <w:t>,</w:t>
      </w:r>
      <w:r w:rsidRPr="000E7BDA">
        <w:rPr>
          <w:rFonts w:ascii="Myriad Pro" w:eastAsia="Calibri" w:hAnsi="Myriad Pro"/>
          <w:color w:val="000000" w:themeColor="text1"/>
          <w:sz w:val="26"/>
          <w:szCs w:val="26"/>
        </w:rPr>
        <w:t>4</w:t>
      </w:r>
      <w:r>
        <w:rPr>
          <w:rFonts w:ascii="Myriad Pro" w:eastAsia="Calibri" w:hAnsi="Myriad Pro"/>
          <w:color w:val="000000" w:themeColor="text1"/>
          <w:sz w:val="26"/>
          <w:szCs w:val="26"/>
        </w:rPr>
        <w:t>2 тыс. руб.;</w:t>
      </w:r>
    </w:p>
    <w:p w14:paraId="77EF2441" w14:textId="77777777" w:rsidR="00A8407F" w:rsidRPr="001063B2" w:rsidRDefault="00A8407F" w:rsidP="00C512D1">
      <w:pPr>
        <w:numPr>
          <w:ilvl w:val="0"/>
          <w:numId w:val="19"/>
        </w:numPr>
        <w:spacing w:line="360" w:lineRule="auto"/>
        <w:ind w:left="0" w:firstLine="567"/>
        <w:jc w:val="both"/>
        <w:rPr>
          <w:rFonts w:ascii="Myriad Pro" w:eastAsia="Calibri" w:hAnsi="Myriad Pro"/>
          <w:color w:val="000000" w:themeColor="text1"/>
          <w:sz w:val="26"/>
          <w:szCs w:val="26"/>
        </w:rPr>
      </w:pPr>
      <w:r w:rsidRPr="001063B2">
        <w:rPr>
          <w:rFonts w:ascii="Myriad Pro" w:eastAsia="Calibri" w:hAnsi="Myriad Pro"/>
          <w:color w:val="000000" w:themeColor="text1"/>
          <w:sz w:val="26"/>
          <w:szCs w:val="26"/>
        </w:rPr>
        <w:t xml:space="preserve">амортизация, учтенная в тарифе – </w:t>
      </w:r>
      <w:r>
        <w:rPr>
          <w:rFonts w:ascii="Myriad Pro" w:eastAsia="Calibri" w:hAnsi="Myriad Pro"/>
          <w:color w:val="000000" w:themeColor="text1"/>
          <w:sz w:val="26"/>
          <w:szCs w:val="26"/>
        </w:rPr>
        <w:t xml:space="preserve">550 000 </w:t>
      </w:r>
      <w:r w:rsidRPr="008D1584">
        <w:rPr>
          <w:rFonts w:ascii="Myriad Pro" w:eastAsia="Calibri" w:hAnsi="Myriad Pro"/>
          <w:color w:val="000000" w:themeColor="text1"/>
          <w:sz w:val="26"/>
          <w:szCs w:val="26"/>
        </w:rPr>
        <w:t>тыс.</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руб</w:t>
      </w:r>
      <w:r w:rsidRPr="001063B2">
        <w:rPr>
          <w:rFonts w:ascii="Myriad Pro" w:eastAsia="Calibri" w:hAnsi="Myriad Pro"/>
          <w:color w:val="000000" w:themeColor="text1"/>
          <w:sz w:val="26"/>
          <w:szCs w:val="26"/>
        </w:rPr>
        <w:t>.;</w:t>
      </w:r>
    </w:p>
    <w:p w14:paraId="2C4ECD65" w14:textId="77777777" w:rsidR="00A8407F" w:rsidRPr="0097214D" w:rsidRDefault="00A8407F" w:rsidP="00C512D1">
      <w:pPr>
        <w:numPr>
          <w:ilvl w:val="0"/>
          <w:numId w:val="19"/>
        </w:numPr>
        <w:spacing w:line="360" w:lineRule="auto"/>
        <w:ind w:left="0" w:firstLine="567"/>
        <w:jc w:val="both"/>
        <w:rPr>
          <w:rFonts w:ascii="Myriad Pro" w:hAnsi="Myriad Pro"/>
          <w:color w:val="000000" w:themeColor="text1"/>
          <w:sz w:val="26"/>
          <w:szCs w:val="26"/>
        </w:rPr>
      </w:pPr>
      <w:r w:rsidRPr="008D1584">
        <w:rPr>
          <w:rFonts w:ascii="Myriad Pro" w:eastAsia="Calibri" w:hAnsi="Myriad Pro"/>
          <w:color w:val="000000" w:themeColor="text1"/>
          <w:sz w:val="26"/>
          <w:szCs w:val="26"/>
        </w:rPr>
        <w:t xml:space="preserve">возврат НДС – </w:t>
      </w:r>
      <w:r>
        <w:rPr>
          <w:rFonts w:ascii="Myriad Pro" w:eastAsia="Calibri" w:hAnsi="Myriad Pro"/>
          <w:color w:val="000000" w:themeColor="text1"/>
          <w:sz w:val="26"/>
          <w:szCs w:val="26"/>
        </w:rPr>
        <w:t>12 000</w:t>
      </w:r>
      <w:r w:rsidRPr="008D1584">
        <w:rPr>
          <w:rFonts w:ascii="Myriad Pro" w:eastAsia="Calibri" w:hAnsi="Myriad Pro"/>
          <w:color w:val="000000" w:themeColor="text1"/>
          <w:sz w:val="26"/>
          <w:szCs w:val="26"/>
        </w:rPr>
        <w:t xml:space="preserve"> тыс.</w:t>
      </w:r>
      <w:r>
        <w:rPr>
          <w:rFonts w:ascii="Myriad Pro" w:eastAsia="Calibri" w:hAnsi="Myriad Pro"/>
          <w:color w:val="000000" w:themeColor="text1"/>
          <w:sz w:val="26"/>
          <w:szCs w:val="26"/>
        </w:rPr>
        <w:t xml:space="preserve"> </w:t>
      </w:r>
      <w:r w:rsidRPr="008D1584">
        <w:rPr>
          <w:rFonts w:ascii="Myriad Pro" w:eastAsia="Calibri" w:hAnsi="Myriad Pro"/>
          <w:color w:val="000000" w:themeColor="text1"/>
          <w:sz w:val="26"/>
          <w:szCs w:val="26"/>
        </w:rPr>
        <w:t>руб.</w:t>
      </w:r>
    </w:p>
    <w:p w14:paraId="662A783A" w14:textId="77777777" w:rsidR="00A8407F" w:rsidRDefault="00A8407F" w:rsidP="00A8407F">
      <w:pPr>
        <w:pStyle w:val="a3"/>
        <w:spacing w:line="360" w:lineRule="auto"/>
        <w:ind w:left="0" w:firstLine="567"/>
        <w:jc w:val="both"/>
        <w:rPr>
          <w:rFonts w:ascii="Myriad Pro" w:eastAsia="Calibri" w:hAnsi="Myriad Pro"/>
          <w:sz w:val="26"/>
          <w:szCs w:val="26"/>
        </w:rPr>
      </w:pPr>
      <w:r w:rsidRPr="001D1656">
        <w:rPr>
          <w:rFonts w:ascii="Myriad Pro" w:hAnsi="Myriad Pro"/>
          <w:sz w:val="26"/>
          <w:szCs w:val="26"/>
        </w:rPr>
        <w:t xml:space="preserve">В соответствии с </w:t>
      </w:r>
      <w:bookmarkStart w:id="26" w:name="_Hlk40134725"/>
      <w:r>
        <w:rPr>
          <w:rFonts w:ascii="Myriad Pro" w:hAnsi="Myriad Pro"/>
          <w:sz w:val="26"/>
          <w:szCs w:val="26"/>
        </w:rPr>
        <w:t>Выпиской из протокола заседания правления Региональной энергетической комиссии Омской области от 27.12.2018 №95</w:t>
      </w:r>
      <w:r w:rsidRPr="001D1656">
        <w:rPr>
          <w:rFonts w:ascii="Myriad Pro" w:hAnsi="Myriad Pro"/>
          <w:sz w:val="26"/>
          <w:szCs w:val="26"/>
        </w:rPr>
        <w:t xml:space="preserve"> </w:t>
      </w:r>
      <w:bookmarkEnd w:id="26"/>
      <w:r>
        <w:rPr>
          <w:rFonts w:ascii="Myriad Pro" w:hAnsi="Myriad Pro"/>
          <w:sz w:val="26"/>
          <w:szCs w:val="26"/>
        </w:rPr>
        <w:t>регулирующим органом</w:t>
      </w:r>
      <w:r w:rsidRPr="0032372E">
        <w:rPr>
          <w:rFonts w:ascii="Myriad Pro" w:hAnsi="Myriad Pro"/>
          <w:sz w:val="26"/>
          <w:szCs w:val="26"/>
        </w:rPr>
        <w:t xml:space="preserve"> </w:t>
      </w:r>
      <w:r>
        <w:rPr>
          <w:rFonts w:ascii="Myriad Pro" w:eastAsia="Calibri" w:hAnsi="Myriad Pro"/>
          <w:sz w:val="26"/>
          <w:szCs w:val="26"/>
        </w:rPr>
        <w:t>в части возможных источников финансирования приняты следующие статьи затрат:</w:t>
      </w:r>
    </w:p>
    <w:p w14:paraId="06532F6D" w14:textId="77777777" w:rsidR="00A8407F" w:rsidRPr="0032372E" w:rsidRDefault="00A8407F" w:rsidP="00C512D1">
      <w:pPr>
        <w:numPr>
          <w:ilvl w:val="0"/>
          <w:numId w:val="19"/>
        </w:numPr>
        <w:spacing w:line="360" w:lineRule="auto"/>
        <w:ind w:left="0" w:firstLine="567"/>
        <w:jc w:val="both"/>
        <w:rPr>
          <w:rFonts w:ascii="Myriad Pro" w:eastAsia="Calibri" w:hAnsi="Myriad Pro"/>
          <w:color w:val="000000" w:themeColor="text1"/>
          <w:sz w:val="26"/>
          <w:szCs w:val="26"/>
        </w:rPr>
      </w:pPr>
      <w:r w:rsidRPr="0032372E">
        <w:rPr>
          <w:rFonts w:ascii="Myriad Pro" w:eastAsia="Calibri" w:hAnsi="Myriad Pro"/>
          <w:color w:val="000000" w:themeColor="text1"/>
          <w:sz w:val="26"/>
          <w:szCs w:val="26"/>
        </w:rPr>
        <w:t xml:space="preserve">Амортизация </w:t>
      </w:r>
      <w:r>
        <w:rPr>
          <w:rFonts w:ascii="Myriad Pro" w:eastAsia="Calibri" w:hAnsi="Myriad Pro"/>
          <w:color w:val="000000" w:themeColor="text1"/>
          <w:sz w:val="26"/>
          <w:szCs w:val="26"/>
        </w:rPr>
        <w:t>667 434,93</w:t>
      </w:r>
      <w:r w:rsidRPr="0032372E">
        <w:rPr>
          <w:rFonts w:ascii="Myriad Pro" w:eastAsia="Calibri" w:hAnsi="Myriad Pro"/>
          <w:color w:val="000000" w:themeColor="text1"/>
          <w:sz w:val="26"/>
          <w:szCs w:val="26"/>
        </w:rPr>
        <w:t xml:space="preserve"> тыс. руб. без НДС.</w:t>
      </w:r>
    </w:p>
    <w:p w14:paraId="404F20B8" w14:textId="77777777" w:rsidR="00A8407F" w:rsidRDefault="00A8407F" w:rsidP="00C512D1">
      <w:pPr>
        <w:numPr>
          <w:ilvl w:val="0"/>
          <w:numId w:val="19"/>
        </w:numPr>
        <w:spacing w:line="360" w:lineRule="auto"/>
        <w:ind w:left="0" w:firstLine="567"/>
        <w:jc w:val="both"/>
        <w:rPr>
          <w:rFonts w:ascii="Myriad Pro" w:eastAsia="Calibri" w:hAnsi="Myriad Pro"/>
          <w:color w:val="000000" w:themeColor="text1"/>
          <w:sz w:val="26"/>
          <w:szCs w:val="26"/>
        </w:rPr>
      </w:pPr>
      <w:r w:rsidRPr="0032372E">
        <w:rPr>
          <w:rFonts w:ascii="Myriad Pro" w:eastAsia="Calibri" w:hAnsi="Myriad Pro"/>
          <w:color w:val="000000" w:themeColor="text1"/>
          <w:sz w:val="26"/>
          <w:szCs w:val="26"/>
        </w:rPr>
        <w:t xml:space="preserve">Прибыль на развитие </w:t>
      </w:r>
      <w:r>
        <w:rPr>
          <w:rFonts w:ascii="Myriad Pro" w:eastAsia="Calibri" w:hAnsi="Myriad Pro"/>
          <w:color w:val="000000" w:themeColor="text1"/>
          <w:sz w:val="26"/>
          <w:szCs w:val="26"/>
        </w:rPr>
        <w:t>65 755,07</w:t>
      </w:r>
      <w:r w:rsidRPr="0032372E">
        <w:rPr>
          <w:rFonts w:ascii="Myriad Pro" w:eastAsia="Calibri" w:hAnsi="Myriad Pro"/>
          <w:color w:val="000000" w:themeColor="text1"/>
          <w:sz w:val="26"/>
          <w:szCs w:val="26"/>
        </w:rPr>
        <w:t xml:space="preserve"> тыс. руб. без НДС.</w:t>
      </w:r>
    </w:p>
    <w:p w14:paraId="36A70E8F" w14:textId="79C284E4" w:rsidR="00A8407F" w:rsidRPr="007B7838" w:rsidRDefault="00A8407F" w:rsidP="00A8407F">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О</w:t>
      </w:r>
      <w:r w:rsidRPr="007B7838">
        <w:rPr>
          <w:rFonts w:ascii="Myriad Pro" w:hAnsi="Myriad Pro"/>
          <w:color w:val="000000" w:themeColor="text1"/>
          <w:sz w:val="26"/>
          <w:szCs w:val="26"/>
        </w:rPr>
        <w:t xml:space="preserve">бщий объем учтенных средств, равный </w:t>
      </w:r>
      <w:r>
        <w:rPr>
          <w:rFonts w:ascii="Myriad Pro" w:hAnsi="Myriad Pro"/>
          <w:color w:val="000000" w:themeColor="text1"/>
          <w:sz w:val="26"/>
          <w:szCs w:val="26"/>
        </w:rPr>
        <w:t>733 190</w:t>
      </w:r>
      <w:r w:rsidRPr="007B7838">
        <w:rPr>
          <w:rFonts w:ascii="Myriad Pro" w:hAnsi="Myriad Pro"/>
          <w:color w:val="000000" w:themeColor="text1"/>
          <w:sz w:val="26"/>
          <w:szCs w:val="26"/>
        </w:rPr>
        <w:t xml:space="preserve"> тыс. руб. без НДС,</w:t>
      </w:r>
      <w:r>
        <w:rPr>
          <w:rFonts w:ascii="Myriad Pro" w:hAnsi="Myriad Pro"/>
          <w:color w:val="000000" w:themeColor="text1"/>
          <w:sz w:val="26"/>
          <w:szCs w:val="26"/>
        </w:rPr>
        <w:t xml:space="preserve"> не</w:t>
      </w:r>
      <w:r w:rsidRPr="007B7838">
        <w:rPr>
          <w:rFonts w:ascii="Myriad Pro" w:hAnsi="Myriad Pro"/>
          <w:color w:val="000000" w:themeColor="text1"/>
          <w:sz w:val="26"/>
          <w:szCs w:val="26"/>
        </w:rPr>
        <w:t xml:space="preserve"> превышает плановый размер финансирования инвестиционной программы на 201</w:t>
      </w:r>
      <w:r>
        <w:rPr>
          <w:rFonts w:ascii="Myriad Pro" w:hAnsi="Myriad Pro"/>
          <w:color w:val="000000" w:themeColor="text1"/>
          <w:sz w:val="26"/>
          <w:szCs w:val="26"/>
        </w:rPr>
        <w:t>9</w:t>
      </w:r>
      <w:r w:rsidRPr="007B7838">
        <w:rPr>
          <w:rFonts w:ascii="Myriad Pro" w:hAnsi="Myriad Pro"/>
          <w:color w:val="000000" w:themeColor="text1"/>
          <w:sz w:val="26"/>
          <w:szCs w:val="26"/>
        </w:rPr>
        <w:t xml:space="preserve"> год, утвержденной приказом Минэнерго России от </w:t>
      </w:r>
      <w:r>
        <w:rPr>
          <w:rFonts w:ascii="Myriad Pro" w:hAnsi="Myriad Pro"/>
          <w:color w:val="000000" w:themeColor="text1"/>
          <w:sz w:val="26"/>
          <w:szCs w:val="26"/>
        </w:rPr>
        <w:t>20</w:t>
      </w:r>
      <w:r w:rsidRPr="007B7838">
        <w:rPr>
          <w:rFonts w:ascii="Myriad Pro" w:hAnsi="Myriad Pro"/>
          <w:color w:val="000000" w:themeColor="text1"/>
          <w:sz w:val="26"/>
          <w:szCs w:val="26"/>
        </w:rPr>
        <w:t>.12.201</w:t>
      </w:r>
      <w:r>
        <w:rPr>
          <w:rFonts w:ascii="Myriad Pro" w:hAnsi="Myriad Pro"/>
          <w:color w:val="000000" w:themeColor="text1"/>
          <w:sz w:val="26"/>
          <w:szCs w:val="26"/>
        </w:rPr>
        <w:t>8</w:t>
      </w:r>
      <w:r w:rsidRPr="007B7838">
        <w:rPr>
          <w:rFonts w:ascii="Myriad Pro" w:hAnsi="Myriad Pro"/>
          <w:color w:val="000000" w:themeColor="text1"/>
          <w:sz w:val="26"/>
          <w:szCs w:val="26"/>
        </w:rPr>
        <w:t xml:space="preserve"> №</w:t>
      </w:r>
      <w:r>
        <w:rPr>
          <w:rFonts w:ascii="Myriad Pro" w:hAnsi="Myriad Pro"/>
          <w:color w:val="000000" w:themeColor="text1"/>
          <w:sz w:val="26"/>
          <w:szCs w:val="26"/>
        </w:rPr>
        <w:t>25</w:t>
      </w:r>
      <w:r w:rsidRPr="007B7838">
        <w:rPr>
          <w:rFonts w:ascii="Myriad Pro" w:hAnsi="Myriad Pro"/>
          <w:color w:val="000000" w:themeColor="text1"/>
          <w:sz w:val="26"/>
          <w:szCs w:val="26"/>
        </w:rPr>
        <w:t xml:space="preserve">@. Согласно утвержденной инвестиционной программе, плановый размер финансирования составляется </w:t>
      </w:r>
      <w:r>
        <w:rPr>
          <w:rFonts w:ascii="Myriad Pro" w:hAnsi="Myriad Pro"/>
          <w:color w:val="000000" w:themeColor="text1"/>
          <w:sz w:val="26"/>
          <w:szCs w:val="26"/>
        </w:rPr>
        <w:t>1 049 000</w:t>
      </w:r>
      <w:r w:rsidRPr="007B7838">
        <w:rPr>
          <w:rFonts w:ascii="Myriad Pro" w:hAnsi="Myriad Pro"/>
          <w:color w:val="000000" w:themeColor="text1"/>
          <w:sz w:val="26"/>
          <w:szCs w:val="26"/>
        </w:rPr>
        <w:t xml:space="preserve"> тыс. руб. с НДС или </w:t>
      </w:r>
      <w:r>
        <w:rPr>
          <w:rFonts w:ascii="Myriad Pro" w:hAnsi="Myriad Pro"/>
          <w:color w:val="000000" w:themeColor="text1"/>
          <w:sz w:val="26"/>
          <w:szCs w:val="26"/>
        </w:rPr>
        <w:t>874 166,7</w:t>
      </w:r>
      <w:r w:rsidRPr="007B7838">
        <w:rPr>
          <w:rFonts w:ascii="Myriad Pro" w:hAnsi="Myriad Pro"/>
          <w:color w:val="000000" w:themeColor="text1"/>
          <w:sz w:val="26"/>
          <w:szCs w:val="26"/>
        </w:rPr>
        <w:t xml:space="preserve"> тыс. руб. без НДС. Согласно пункту 32 </w:t>
      </w:r>
      <w:r>
        <w:rPr>
          <w:rFonts w:ascii="Myriad Pro" w:hAnsi="Myriad Pro"/>
          <w:color w:val="000000" w:themeColor="text1"/>
          <w:sz w:val="26"/>
          <w:szCs w:val="26"/>
        </w:rPr>
        <w:t>Основ ценообразования</w:t>
      </w:r>
      <w:r w:rsidRPr="007B7838">
        <w:rPr>
          <w:rFonts w:ascii="Myriad Pro" w:hAnsi="Myriad Pro"/>
          <w:color w:val="000000" w:themeColor="text1"/>
          <w:sz w:val="26"/>
          <w:szCs w:val="26"/>
        </w:rPr>
        <w:t xml:space="preserve"> </w:t>
      </w:r>
      <w:r w:rsidR="004C408D">
        <w:rPr>
          <w:rFonts w:ascii="Myriad Pro" w:hAnsi="Myriad Pro"/>
          <w:color w:val="000000" w:themeColor="text1"/>
          <w:sz w:val="26"/>
          <w:szCs w:val="26"/>
        </w:rPr>
        <w:t xml:space="preserve">№ 1178 </w:t>
      </w:r>
      <w:r w:rsidRPr="007B7838">
        <w:rPr>
          <w:rFonts w:ascii="Myriad Pro" w:hAnsi="Myriad Pro"/>
          <w:color w:val="000000" w:themeColor="text1"/>
          <w:sz w:val="26"/>
          <w:szCs w:val="26"/>
        </w:rPr>
        <w:t xml:space="preserve">расходы на инвестиции в расчетном периоде регулирования определяются на основе утвержденных </w:t>
      </w:r>
      <w:r w:rsidRPr="007B7838">
        <w:rPr>
          <w:rFonts w:ascii="Myriad Pro" w:hAnsi="Myriad Pro"/>
          <w:color w:val="000000" w:themeColor="text1"/>
          <w:sz w:val="26"/>
          <w:szCs w:val="26"/>
        </w:rPr>
        <w:lastRenderedPageBreak/>
        <w:t xml:space="preserve">инвестиционных программ. </w:t>
      </w:r>
      <w:r>
        <w:rPr>
          <w:rFonts w:ascii="Myriad Pro" w:hAnsi="Myriad Pro"/>
          <w:color w:val="000000" w:themeColor="text1"/>
          <w:sz w:val="26"/>
          <w:szCs w:val="26"/>
        </w:rPr>
        <w:t>Максимально возможная величина собственных средств филиала ПАО «МРСК Сибири»</w:t>
      </w:r>
      <w:r w:rsidR="004C408D">
        <w:rPr>
          <w:rFonts w:ascii="Myriad Pro" w:hAnsi="Myriad Pro"/>
          <w:color w:val="000000" w:themeColor="text1"/>
          <w:sz w:val="26"/>
          <w:szCs w:val="26"/>
        </w:rPr>
        <w:t xml:space="preserve"> -</w:t>
      </w:r>
      <w:r>
        <w:rPr>
          <w:rFonts w:ascii="Myriad Pro" w:hAnsi="Myriad Pro"/>
          <w:color w:val="000000" w:themeColor="text1"/>
          <w:sz w:val="26"/>
          <w:szCs w:val="26"/>
        </w:rPr>
        <w:t xml:space="preserve"> «Омскэнерго» для финансирования инвестиционной программы, учтенная при установлении тарифов на 2019 год составила 733 190 тыс. руб.</w:t>
      </w:r>
    </w:p>
    <w:p w14:paraId="41E64403" w14:textId="0BFD85C9" w:rsidR="00A8407F" w:rsidRDefault="00A8407F" w:rsidP="00A8407F">
      <w:pPr>
        <w:autoSpaceDE w:val="0"/>
        <w:autoSpaceDN w:val="0"/>
        <w:adjustRightInd w:val="0"/>
        <w:spacing w:line="360" w:lineRule="auto"/>
        <w:ind w:firstLine="567"/>
        <w:jc w:val="both"/>
        <w:rPr>
          <w:rFonts w:ascii="Myriad Pro" w:hAnsi="Myriad Pro"/>
          <w:color w:val="000000" w:themeColor="text1"/>
          <w:sz w:val="26"/>
          <w:szCs w:val="26"/>
        </w:rPr>
      </w:pPr>
      <w:r w:rsidRPr="001063B2">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1063B2">
        <w:rPr>
          <w:rFonts w:ascii="Myriad Pro" w:hAnsi="Myriad Pro"/>
          <w:color w:val="000000" w:themeColor="text1"/>
          <w:sz w:val="26"/>
          <w:szCs w:val="26"/>
          <w:lang w:val="en-US"/>
        </w:rPr>
        <w:t>i</w:t>
      </w:r>
      <w:proofErr w:type="spellEnd"/>
      <w:r w:rsidRPr="001063B2">
        <w:rPr>
          <w:rFonts w:ascii="Myriad Pro" w:hAnsi="Myriad Pro"/>
          <w:color w:val="000000" w:themeColor="text1"/>
          <w:sz w:val="26"/>
          <w:szCs w:val="26"/>
        </w:rPr>
        <w:t xml:space="preserve">-2) до его начала. В связи с этим </w:t>
      </w:r>
      <w:r w:rsidR="004C408D" w:rsidRPr="001063B2">
        <w:rPr>
          <w:rFonts w:ascii="Myriad Pro" w:hAnsi="Myriad Pro"/>
          <w:color w:val="000000" w:themeColor="text1"/>
          <w:sz w:val="26"/>
          <w:szCs w:val="26"/>
        </w:rPr>
        <w:t>оценк</w:t>
      </w:r>
      <w:r w:rsidR="004C408D">
        <w:rPr>
          <w:rFonts w:ascii="Myriad Pro" w:hAnsi="Myriad Pro"/>
          <w:color w:val="000000" w:themeColor="text1"/>
          <w:sz w:val="26"/>
          <w:szCs w:val="26"/>
        </w:rPr>
        <w:t>у</w:t>
      </w:r>
      <w:r w:rsidR="004C408D" w:rsidRPr="001063B2">
        <w:rPr>
          <w:rFonts w:ascii="Myriad Pro" w:hAnsi="Myriad Pro"/>
          <w:color w:val="000000" w:themeColor="text1"/>
          <w:sz w:val="26"/>
          <w:szCs w:val="26"/>
        </w:rPr>
        <w:t xml:space="preserve"> </w:t>
      </w:r>
      <w:r w:rsidRPr="001063B2">
        <w:rPr>
          <w:rFonts w:ascii="Myriad Pro" w:hAnsi="Myriad Pro"/>
          <w:color w:val="000000" w:themeColor="text1"/>
          <w:sz w:val="26"/>
          <w:szCs w:val="26"/>
        </w:rPr>
        <w:t>исполнения инвестиционной программы</w:t>
      </w:r>
      <w:r>
        <w:rPr>
          <w:rFonts w:ascii="Myriad Pro" w:hAnsi="Myriad Pro"/>
          <w:color w:val="000000" w:themeColor="text1"/>
          <w:sz w:val="26"/>
          <w:szCs w:val="26"/>
        </w:rPr>
        <w:t xml:space="preserve">, учтенной при принятии тарифно-балансовых решений на 2019 год </w:t>
      </w:r>
      <w:r>
        <w:rPr>
          <w:rFonts w:ascii="Myriad Pro" w:hAnsi="Myriad Pro"/>
          <w:sz w:val="26"/>
          <w:szCs w:val="26"/>
        </w:rPr>
        <w:t>Региональной энергетической комиссии Омской области,</w:t>
      </w:r>
      <w:r w:rsidRPr="001063B2">
        <w:rPr>
          <w:rFonts w:ascii="Myriad Pro" w:hAnsi="Myriad Pro"/>
          <w:color w:val="000000" w:themeColor="text1"/>
          <w:sz w:val="26"/>
          <w:szCs w:val="26"/>
        </w:rPr>
        <w:t xml:space="preserve"> </w:t>
      </w:r>
      <w:r w:rsidR="004C408D">
        <w:rPr>
          <w:rFonts w:ascii="Myriad Pro" w:hAnsi="Myriad Pro"/>
          <w:color w:val="000000" w:themeColor="text1"/>
          <w:sz w:val="26"/>
          <w:szCs w:val="26"/>
        </w:rPr>
        <w:t>необходимо проводить</w:t>
      </w:r>
      <w:r w:rsidRPr="001063B2">
        <w:rPr>
          <w:rFonts w:ascii="Myriad Pro" w:hAnsi="Myriad Pro"/>
          <w:color w:val="000000" w:themeColor="text1"/>
          <w:sz w:val="26"/>
          <w:szCs w:val="26"/>
        </w:rPr>
        <w:t xml:space="preserve"> исходя из </w:t>
      </w:r>
      <w:r>
        <w:rPr>
          <w:rFonts w:ascii="Myriad Pro" w:hAnsi="Myriad Pro"/>
          <w:color w:val="000000" w:themeColor="text1"/>
          <w:sz w:val="26"/>
          <w:szCs w:val="26"/>
        </w:rPr>
        <w:t>Инвестиционной программы</w:t>
      </w:r>
      <w:r w:rsidRPr="001063B2">
        <w:rPr>
          <w:rFonts w:ascii="Myriad Pro" w:hAnsi="Myriad Pro"/>
          <w:color w:val="000000" w:themeColor="text1"/>
          <w:sz w:val="26"/>
          <w:szCs w:val="26"/>
        </w:rPr>
        <w:t>,</w:t>
      </w:r>
      <w:r>
        <w:rPr>
          <w:rFonts w:ascii="Myriad Pro" w:hAnsi="Myriad Pro"/>
          <w:color w:val="000000" w:themeColor="text1"/>
          <w:sz w:val="26"/>
          <w:szCs w:val="26"/>
        </w:rPr>
        <w:t xml:space="preserve"> </w:t>
      </w:r>
      <w:r w:rsidRPr="001063B2">
        <w:rPr>
          <w:rFonts w:ascii="Myriad Pro" w:hAnsi="Myriad Pro"/>
          <w:color w:val="000000" w:themeColor="text1"/>
          <w:sz w:val="26"/>
          <w:szCs w:val="26"/>
        </w:rPr>
        <w:t xml:space="preserve">утвержденной приказом Минэнерго России </w:t>
      </w:r>
      <w:r w:rsidRPr="00AA7EF9">
        <w:rPr>
          <w:rFonts w:ascii="Myriad Pro" w:hAnsi="Myriad Pro"/>
          <w:color w:val="000000" w:themeColor="text1"/>
          <w:sz w:val="26"/>
          <w:szCs w:val="26"/>
        </w:rPr>
        <w:t>от 20.12.2018 №25@</w:t>
      </w:r>
      <w:r w:rsidRPr="001063B2">
        <w:rPr>
          <w:rFonts w:ascii="Myriad Pro" w:hAnsi="Myriad Pro"/>
          <w:color w:val="000000" w:themeColor="text1"/>
          <w:sz w:val="26"/>
          <w:szCs w:val="26"/>
        </w:rPr>
        <w:t xml:space="preserve"> на 2019 </w:t>
      </w:r>
      <w:r w:rsidRPr="001C7975">
        <w:rPr>
          <w:rFonts w:ascii="Myriad Pro" w:hAnsi="Myriad Pro"/>
          <w:color w:val="000000" w:themeColor="text1"/>
          <w:sz w:val="26"/>
          <w:szCs w:val="26"/>
        </w:rPr>
        <w:t xml:space="preserve">год. </w:t>
      </w:r>
    </w:p>
    <w:p w14:paraId="0375D918" w14:textId="2B312D15" w:rsidR="009E2A78" w:rsidRPr="00AA7EF9" w:rsidRDefault="00AA7EF9" w:rsidP="00AA7EF9">
      <w:pPr>
        <w:autoSpaceDE w:val="0"/>
        <w:autoSpaceDN w:val="0"/>
        <w:adjustRightInd w:val="0"/>
        <w:spacing w:line="360" w:lineRule="auto"/>
        <w:ind w:firstLine="540"/>
        <w:jc w:val="both"/>
        <w:rPr>
          <w:rFonts w:ascii="Myriad Pro" w:hAnsi="Myriad Pro"/>
          <w:color w:val="000000" w:themeColor="text1"/>
          <w:sz w:val="26"/>
          <w:szCs w:val="26"/>
        </w:rPr>
      </w:pPr>
      <w:r w:rsidRPr="00AA7EF9">
        <w:rPr>
          <w:rFonts w:ascii="Myriad Pro" w:hAnsi="Myriad Pro"/>
          <w:color w:val="000000" w:themeColor="text1"/>
          <w:sz w:val="26"/>
          <w:szCs w:val="26"/>
        </w:rPr>
        <w:t>При этом, согласно п.</w:t>
      </w:r>
      <w:r>
        <w:rPr>
          <w:rFonts w:ascii="Myriad Pro" w:hAnsi="Myriad Pro"/>
          <w:color w:val="000000" w:themeColor="text1"/>
          <w:sz w:val="26"/>
          <w:szCs w:val="26"/>
        </w:rPr>
        <w:t xml:space="preserve"> </w:t>
      </w:r>
      <w:r w:rsidR="009E2A78" w:rsidRPr="00AA7EF9">
        <w:rPr>
          <w:rFonts w:ascii="Myriad Pro" w:hAnsi="Myriad Pro"/>
          <w:color w:val="000000" w:themeColor="text1"/>
          <w:sz w:val="26"/>
          <w:szCs w:val="26"/>
        </w:rPr>
        <w:t>9</w:t>
      </w:r>
      <w:r w:rsidRPr="00AA7EF9">
        <w:rPr>
          <w:rFonts w:ascii="Myriad Pro" w:hAnsi="Myriad Pro"/>
          <w:color w:val="000000" w:themeColor="text1"/>
          <w:sz w:val="26"/>
          <w:szCs w:val="26"/>
        </w:rPr>
        <w:t xml:space="preserve"> </w:t>
      </w:r>
      <w:r>
        <w:rPr>
          <w:rFonts w:ascii="Myriad Pro" w:hAnsi="Myriad Pro"/>
          <w:color w:val="000000" w:themeColor="text1"/>
          <w:sz w:val="26"/>
          <w:szCs w:val="26"/>
        </w:rPr>
        <w:t xml:space="preserve">Приложения № 7 к </w:t>
      </w:r>
      <w:r w:rsidRPr="00AA7EF9">
        <w:rPr>
          <w:rFonts w:ascii="Myriad Pro" w:hAnsi="Myriad Pro"/>
          <w:color w:val="000000" w:themeColor="text1"/>
          <w:sz w:val="26"/>
          <w:szCs w:val="26"/>
        </w:rPr>
        <w:t>Основ</w:t>
      </w:r>
      <w:r>
        <w:rPr>
          <w:rFonts w:ascii="Myriad Pro" w:hAnsi="Myriad Pro"/>
          <w:color w:val="000000" w:themeColor="text1"/>
          <w:sz w:val="26"/>
          <w:szCs w:val="26"/>
        </w:rPr>
        <w:t>ам</w:t>
      </w:r>
      <w:r w:rsidRPr="00AA7EF9">
        <w:rPr>
          <w:rFonts w:ascii="Myriad Pro" w:hAnsi="Myriad Pro"/>
          <w:color w:val="000000" w:themeColor="text1"/>
          <w:sz w:val="26"/>
          <w:szCs w:val="26"/>
        </w:rPr>
        <w:t xml:space="preserve"> ценообразования № 1178</w:t>
      </w:r>
      <w:r w:rsidR="009E2A78" w:rsidRPr="00AA7EF9">
        <w:rPr>
          <w:rFonts w:ascii="Myriad Pro" w:hAnsi="Myriad Pro"/>
          <w:color w:val="000000" w:themeColor="text1"/>
          <w:sz w:val="26"/>
          <w:szCs w:val="26"/>
        </w:rPr>
        <w:t xml:space="preserve"> </w:t>
      </w:r>
      <w:r w:rsidRPr="00AA7EF9">
        <w:rPr>
          <w:rFonts w:ascii="Myriad Pro" w:hAnsi="Myriad Pro"/>
          <w:color w:val="000000" w:themeColor="text1"/>
          <w:sz w:val="26"/>
          <w:szCs w:val="26"/>
        </w:rPr>
        <w:t>п</w:t>
      </w:r>
      <w:r w:rsidR="009E2A78" w:rsidRPr="00AA7EF9">
        <w:rPr>
          <w:rFonts w:ascii="Myriad Pro" w:hAnsi="Myriad Pro"/>
          <w:color w:val="000000" w:themeColor="text1"/>
          <w:sz w:val="26"/>
          <w:szCs w:val="26"/>
        </w:rPr>
        <w:t>ри определении величины нормативной прибыли регулируемой организации расходы на капитальные вложения (инвестиции) на период регулирования рассчитываются с учетом расходов на реализацию мероприятий инвестиционной программы в размере, предусмотренном утвержденной в соответствии с законодательством Российской Федерации об электроэнергетике инвестиционной программой такой организации на соответствующий год ее действия, с учетом источников финансирования, определенных инвестиционной программой.</w:t>
      </w:r>
    </w:p>
    <w:p w14:paraId="5B162158" w14:textId="77777777" w:rsidR="009E2A78" w:rsidRPr="00AA7EF9" w:rsidRDefault="009E2A78" w:rsidP="00AA7EF9">
      <w:pPr>
        <w:autoSpaceDE w:val="0"/>
        <w:autoSpaceDN w:val="0"/>
        <w:adjustRightInd w:val="0"/>
        <w:spacing w:line="360" w:lineRule="auto"/>
        <w:ind w:firstLine="540"/>
        <w:jc w:val="both"/>
        <w:rPr>
          <w:rFonts w:ascii="Myriad Pro" w:hAnsi="Myriad Pro"/>
          <w:color w:val="000000" w:themeColor="text1"/>
          <w:sz w:val="26"/>
          <w:szCs w:val="26"/>
        </w:rPr>
      </w:pPr>
      <w:r w:rsidRPr="00AA7EF9">
        <w:rPr>
          <w:rFonts w:ascii="Myriad Pro" w:hAnsi="Myriad Pro"/>
          <w:color w:val="000000" w:themeColor="text1"/>
          <w:sz w:val="26"/>
          <w:szCs w:val="26"/>
        </w:rPr>
        <w:t>Величина нормативной прибыли может быть изменена в случае утверждения в соответствии с законодательством Российской Федерации об электроэнергетике новой инвестиционной программы регулируемой организации (принятия в соответствии с законодательством Российской Федерации об электроэнергетике решения о корректировке инвестиционной программы регулируемой организации). Указанные изменения учитываются органом регулирования тарифов при установлении (корректировке) тарифов начиная со следующего периода регулирования (следующего года долгосрочного периода регулирования).</w:t>
      </w:r>
    </w:p>
    <w:p w14:paraId="68DC8450" w14:textId="77777777" w:rsidR="004C408D" w:rsidRPr="008053D5" w:rsidRDefault="004C408D" w:rsidP="00A8407F">
      <w:pPr>
        <w:autoSpaceDE w:val="0"/>
        <w:autoSpaceDN w:val="0"/>
        <w:adjustRightInd w:val="0"/>
        <w:spacing w:line="360" w:lineRule="auto"/>
        <w:ind w:firstLine="567"/>
        <w:jc w:val="both"/>
        <w:rPr>
          <w:rFonts w:ascii="Myriad Pro" w:hAnsi="Myriad Pro"/>
          <w:color w:val="000000" w:themeColor="text1"/>
          <w:sz w:val="26"/>
          <w:szCs w:val="26"/>
        </w:rPr>
      </w:pPr>
    </w:p>
    <w:p w14:paraId="3D3F3210" w14:textId="0719773A" w:rsidR="00A8407F" w:rsidRPr="0033552E" w:rsidRDefault="00A8407F" w:rsidP="00A8407F">
      <w:pPr>
        <w:autoSpaceDE w:val="0"/>
        <w:autoSpaceDN w:val="0"/>
        <w:adjustRightInd w:val="0"/>
        <w:spacing w:line="360" w:lineRule="auto"/>
        <w:ind w:firstLine="567"/>
        <w:jc w:val="both"/>
        <w:rPr>
          <w:rFonts w:ascii="Myriad Pro" w:hAnsi="Myriad Pro"/>
          <w:sz w:val="26"/>
          <w:szCs w:val="26"/>
        </w:rPr>
      </w:pPr>
      <w:r w:rsidRPr="008A72AD">
        <w:rPr>
          <w:rFonts w:ascii="Myriad Pro" w:hAnsi="Myriad Pro"/>
          <w:color w:val="000000" w:themeColor="text1"/>
          <w:sz w:val="26"/>
          <w:szCs w:val="26"/>
        </w:rPr>
        <w:t xml:space="preserve">В соответствии с </w:t>
      </w:r>
      <w:r>
        <w:rPr>
          <w:rFonts w:ascii="Myriad Pro" w:hAnsi="Myriad Pro"/>
          <w:color w:val="000000" w:themeColor="text1"/>
          <w:sz w:val="26"/>
          <w:szCs w:val="26"/>
        </w:rPr>
        <w:t>О</w:t>
      </w:r>
      <w:r w:rsidRPr="008A72AD">
        <w:rPr>
          <w:rFonts w:ascii="Myriad Pro" w:hAnsi="Myriad Pro"/>
          <w:color w:val="000000" w:themeColor="text1"/>
          <w:sz w:val="26"/>
          <w:szCs w:val="26"/>
        </w:rPr>
        <w:t xml:space="preserve">тчетом о реализации инвестиционной программы </w:t>
      </w:r>
      <w:r>
        <w:rPr>
          <w:rFonts w:ascii="Myriad Pro" w:hAnsi="Myriad Pro"/>
          <w:color w:val="000000" w:themeColor="text1"/>
          <w:sz w:val="26"/>
          <w:szCs w:val="26"/>
        </w:rPr>
        <w:br/>
        <w:t>ПАО «МРСК Сибири» в части филиала «Омскэнерго»</w:t>
      </w:r>
      <w:r w:rsidRPr="008A72AD">
        <w:rPr>
          <w:rFonts w:ascii="Myriad Pro" w:hAnsi="Myriad Pro"/>
          <w:color w:val="000000" w:themeColor="text1"/>
          <w:sz w:val="26"/>
          <w:szCs w:val="26"/>
        </w:rPr>
        <w:t xml:space="preserve"> за 2019 год</w:t>
      </w:r>
      <w:r w:rsidR="004C408D">
        <w:rPr>
          <w:rFonts w:ascii="Myriad Pro" w:hAnsi="Myriad Pro"/>
          <w:color w:val="000000" w:themeColor="text1"/>
          <w:sz w:val="26"/>
          <w:szCs w:val="26"/>
        </w:rPr>
        <w:t>, опубликованном на портале Государственных услуг (</w:t>
      </w:r>
      <w:r w:rsidR="00FB1F7E" w:rsidRPr="00FB1F7E">
        <w:rPr>
          <w:rFonts w:ascii="Myriad Pro" w:hAnsi="Myriad Pro"/>
          <w:color w:val="000000" w:themeColor="text1"/>
          <w:sz w:val="26"/>
          <w:szCs w:val="26"/>
        </w:rPr>
        <w:t>https://invest.gosuslugi.ru</w:t>
      </w:r>
      <w:r w:rsidR="004C408D" w:rsidRPr="00FB1F7E">
        <w:rPr>
          <w:rFonts w:ascii="Myriad Pro" w:hAnsi="Myriad Pro"/>
          <w:color w:val="000000" w:themeColor="text1"/>
          <w:sz w:val="26"/>
          <w:szCs w:val="26"/>
        </w:rPr>
        <w:t>)</w:t>
      </w:r>
      <w:r w:rsidR="00AA7EF9">
        <w:rPr>
          <w:rFonts w:ascii="Myriad Pro" w:hAnsi="Myriad Pro"/>
          <w:color w:val="000000" w:themeColor="text1"/>
          <w:sz w:val="26"/>
          <w:szCs w:val="26"/>
        </w:rPr>
        <w:t>,</w:t>
      </w:r>
      <w:r w:rsidRPr="008A72AD">
        <w:rPr>
          <w:rFonts w:ascii="Myriad Pro" w:hAnsi="Myriad Pro"/>
          <w:color w:val="000000" w:themeColor="text1"/>
          <w:sz w:val="26"/>
          <w:szCs w:val="26"/>
        </w:rPr>
        <w:t xml:space="preserve"> фактический объем финансирования инвестиционных проектов</w:t>
      </w:r>
      <w:r w:rsidR="00AC7321">
        <w:rPr>
          <w:rFonts w:ascii="Myriad Pro" w:hAnsi="Myriad Pro"/>
          <w:color w:val="000000" w:themeColor="text1"/>
          <w:sz w:val="26"/>
          <w:szCs w:val="26"/>
        </w:rPr>
        <w:t xml:space="preserve"> за счет собственных средств</w:t>
      </w:r>
      <w:r w:rsidRPr="008A72AD">
        <w:rPr>
          <w:rFonts w:ascii="Myriad Pro" w:hAnsi="Myriad Pro"/>
          <w:color w:val="000000" w:themeColor="text1"/>
          <w:sz w:val="26"/>
          <w:szCs w:val="26"/>
        </w:rPr>
        <w:t xml:space="preserve"> </w:t>
      </w:r>
      <w:r w:rsidR="00AA7EF9">
        <w:rPr>
          <w:rFonts w:ascii="Myriad Pro" w:hAnsi="Myriad Pro"/>
          <w:color w:val="000000" w:themeColor="text1"/>
          <w:sz w:val="26"/>
          <w:szCs w:val="26"/>
        </w:rPr>
        <w:t xml:space="preserve">сложился </w:t>
      </w:r>
      <w:r>
        <w:rPr>
          <w:rFonts w:ascii="Myriad Pro" w:hAnsi="Myriad Pro"/>
          <w:color w:val="000000" w:themeColor="text1"/>
          <w:sz w:val="26"/>
          <w:szCs w:val="26"/>
        </w:rPr>
        <w:t>меньше</w:t>
      </w:r>
      <w:r w:rsidRPr="008A72AD">
        <w:rPr>
          <w:rFonts w:ascii="Myriad Pro" w:hAnsi="Myriad Pro"/>
          <w:color w:val="000000" w:themeColor="text1"/>
          <w:sz w:val="26"/>
          <w:szCs w:val="26"/>
        </w:rPr>
        <w:t xml:space="preserve"> планово</w:t>
      </w:r>
      <w:r>
        <w:rPr>
          <w:rFonts w:ascii="Myriad Pro" w:hAnsi="Myriad Pro"/>
          <w:color w:val="000000" w:themeColor="text1"/>
          <w:sz w:val="26"/>
          <w:szCs w:val="26"/>
        </w:rPr>
        <w:t>го</w:t>
      </w:r>
      <w:r w:rsidRPr="008A72AD">
        <w:rPr>
          <w:rFonts w:ascii="Myriad Pro" w:hAnsi="Myriad Pro"/>
          <w:color w:val="000000" w:themeColor="text1"/>
          <w:sz w:val="26"/>
          <w:szCs w:val="26"/>
        </w:rPr>
        <w:t xml:space="preserve"> финансировани</w:t>
      </w:r>
      <w:r>
        <w:rPr>
          <w:rFonts w:ascii="Myriad Pro" w:hAnsi="Myriad Pro"/>
          <w:color w:val="000000" w:themeColor="text1"/>
          <w:sz w:val="26"/>
          <w:szCs w:val="26"/>
        </w:rPr>
        <w:t>я</w:t>
      </w:r>
      <w:r w:rsidRPr="008A72AD">
        <w:rPr>
          <w:rFonts w:ascii="Myriad Pro" w:hAnsi="Myriad Pro"/>
          <w:color w:val="000000" w:themeColor="text1"/>
          <w:sz w:val="26"/>
          <w:szCs w:val="26"/>
        </w:rPr>
        <w:t xml:space="preserve"> на </w:t>
      </w:r>
      <w:r w:rsidR="00AC7321">
        <w:rPr>
          <w:rFonts w:ascii="Myriad Pro" w:hAnsi="Myriad Pro"/>
          <w:color w:val="000000" w:themeColor="text1"/>
          <w:sz w:val="26"/>
          <w:szCs w:val="26"/>
        </w:rPr>
        <w:t>24</w:t>
      </w:r>
      <w:r w:rsidR="00424E82">
        <w:rPr>
          <w:rFonts w:ascii="Myriad Pro" w:hAnsi="Myriad Pro"/>
          <w:color w:val="000000" w:themeColor="text1"/>
          <w:sz w:val="26"/>
          <w:szCs w:val="26"/>
        </w:rPr>
        <w:t>0</w:t>
      </w:r>
      <w:r w:rsidR="00AC7321">
        <w:rPr>
          <w:rFonts w:ascii="Myriad Pro" w:hAnsi="Myriad Pro"/>
          <w:color w:val="000000" w:themeColor="text1"/>
          <w:sz w:val="26"/>
          <w:szCs w:val="26"/>
        </w:rPr>
        <w:t xml:space="preserve"> </w:t>
      </w:r>
      <w:r w:rsidR="008F687C">
        <w:rPr>
          <w:rFonts w:ascii="Myriad Pro" w:hAnsi="Myriad Pro"/>
          <w:color w:val="000000" w:themeColor="text1"/>
          <w:sz w:val="26"/>
          <w:szCs w:val="26"/>
        </w:rPr>
        <w:t>157</w:t>
      </w:r>
      <w:r w:rsidRPr="008A72AD">
        <w:rPr>
          <w:rFonts w:ascii="Myriad Pro" w:hAnsi="Myriad Pro"/>
          <w:color w:val="000000" w:themeColor="text1"/>
          <w:sz w:val="26"/>
          <w:szCs w:val="26"/>
        </w:rPr>
        <w:t xml:space="preserve"> тыс. руб. с НДС и составил </w:t>
      </w:r>
      <w:r w:rsidR="008F687C">
        <w:rPr>
          <w:rFonts w:ascii="Myriad Pro" w:hAnsi="Myriad Pro"/>
          <w:color w:val="000000" w:themeColor="text1"/>
          <w:sz w:val="26"/>
          <w:szCs w:val="26"/>
        </w:rPr>
        <w:t>808 843</w:t>
      </w:r>
      <w:r>
        <w:rPr>
          <w:rFonts w:ascii="Myriad Pro" w:hAnsi="Myriad Pro"/>
          <w:color w:val="000000" w:themeColor="text1"/>
          <w:sz w:val="26"/>
          <w:szCs w:val="26"/>
        </w:rPr>
        <w:t xml:space="preserve"> </w:t>
      </w:r>
      <w:r w:rsidRPr="008A72AD">
        <w:rPr>
          <w:rFonts w:ascii="Myriad Pro" w:hAnsi="Myriad Pro"/>
          <w:color w:val="000000" w:themeColor="text1"/>
          <w:sz w:val="26"/>
          <w:szCs w:val="26"/>
        </w:rPr>
        <w:t xml:space="preserve">тыс. руб. с НДС. </w:t>
      </w:r>
    </w:p>
    <w:p w14:paraId="3C705280" w14:textId="4B54C1DF" w:rsidR="00A8407F" w:rsidRDefault="00A8407F" w:rsidP="00A8407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Сибири» в части филиала «Омскэнерго»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r w:rsidR="00AC7321">
        <w:rPr>
          <w:rFonts w:ascii="Myriad Pro" w:hAnsi="Myriad Pro"/>
          <w:sz w:val="26"/>
          <w:szCs w:val="26"/>
        </w:rPr>
        <w:t xml:space="preserve"> за исключением мероприятий связанных со строительством «последней мили» по объектам технологического присоединения заявителей до 150 кВт, ввиду того, что данные мероприятия финансируются в полном объеме за счет утвержденных органом регулирования расходов по статье «выпадающие доходы по п.87» в составе неподконтрольных расходов</w:t>
      </w:r>
    </w:p>
    <w:p w14:paraId="3C19C54D" w14:textId="34E5D5F2" w:rsidR="00A8407F" w:rsidRPr="000B1A40" w:rsidRDefault="00A8407F" w:rsidP="00A8407F">
      <w:pPr>
        <w:autoSpaceDE w:val="0"/>
        <w:autoSpaceDN w:val="0"/>
        <w:adjustRightInd w:val="0"/>
        <w:spacing w:line="360" w:lineRule="auto"/>
        <w:ind w:firstLine="567"/>
        <w:jc w:val="both"/>
        <w:rPr>
          <w:rFonts w:ascii="Myriad Pro" w:hAnsi="Myriad Pro"/>
          <w:sz w:val="26"/>
          <w:szCs w:val="26"/>
        </w:rPr>
      </w:pPr>
      <w:r w:rsidRPr="000B1A40">
        <w:rPr>
          <w:rFonts w:ascii="Myriad Pro" w:hAnsi="Myriad Pro"/>
          <w:sz w:val="26"/>
          <w:szCs w:val="26"/>
        </w:rPr>
        <w:t>По итогам реализации инвестиционной программы за 2019 год (объем финансирования ИПР за счет собственных средств (выручки от реализации товаров (услуг) по регулируемым ценам (тарифам) – тарифных источников</w:t>
      </w:r>
      <w:r w:rsidR="00AC7321">
        <w:rPr>
          <w:rFonts w:ascii="Myriad Pro" w:hAnsi="Myriad Pro"/>
          <w:sz w:val="26"/>
          <w:szCs w:val="26"/>
        </w:rPr>
        <w:t xml:space="preserve"> Амортизация и прибыль</w:t>
      </w:r>
      <w:r w:rsidRPr="000B1A40">
        <w:rPr>
          <w:rFonts w:ascii="Myriad Pro" w:hAnsi="Myriad Pro"/>
          <w:sz w:val="26"/>
          <w:szCs w:val="26"/>
        </w:rPr>
        <w:t xml:space="preserve">) по факту исполнения ИПР составил </w:t>
      </w:r>
      <w:r w:rsidR="00AB23B3">
        <w:rPr>
          <w:rFonts w:ascii="Myriad Pro" w:hAnsi="Myriad Pro"/>
          <w:sz w:val="26"/>
          <w:szCs w:val="26"/>
        </w:rPr>
        <w:t>63,3</w:t>
      </w:r>
      <w:r w:rsidRPr="000B1A40">
        <w:rPr>
          <w:rFonts w:ascii="Myriad Pro" w:hAnsi="Myriad Pro"/>
          <w:sz w:val="26"/>
          <w:szCs w:val="26"/>
        </w:rPr>
        <w:t xml:space="preserve">% от утвержденного планового значения (план </w:t>
      </w:r>
      <w:r w:rsidR="00AC7321">
        <w:rPr>
          <w:rFonts w:ascii="Myriad Pro" w:hAnsi="Myriad Pro"/>
          <w:sz w:val="26"/>
          <w:szCs w:val="26"/>
        </w:rPr>
        <w:t>864,6</w:t>
      </w:r>
      <w:r w:rsidRPr="000B1A40">
        <w:rPr>
          <w:rFonts w:ascii="Myriad Pro" w:hAnsi="Myriad Pro"/>
          <w:sz w:val="26"/>
          <w:szCs w:val="26"/>
        </w:rPr>
        <w:t xml:space="preserve"> млн руб., факт </w:t>
      </w:r>
      <w:r w:rsidR="00AB23B3">
        <w:rPr>
          <w:rFonts w:ascii="Myriad Pro" w:hAnsi="Myriad Pro"/>
          <w:sz w:val="26"/>
          <w:szCs w:val="26"/>
        </w:rPr>
        <w:t xml:space="preserve">547,05 </w:t>
      </w:r>
      <w:r w:rsidRPr="000B1A40">
        <w:rPr>
          <w:rFonts w:ascii="Myriad Pro" w:hAnsi="Myriad Pro"/>
          <w:sz w:val="26"/>
          <w:szCs w:val="26"/>
        </w:rPr>
        <w:t xml:space="preserve">млн руб. с НДС). </w:t>
      </w:r>
      <w:r>
        <w:rPr>
          <w:rFonts w:ascii="Myriad Pro" w:hAnsi="Myriad Pro"/>
          <w:sz w:val="26"/>
          <w:szCs w:val="26"/>
        </w:rPr>
        <w:t>Недофинансирование средств, полученных от</w:t>
      </w:r>
      <w:r w:rsidRPr="000B1A40">
        <w:rPr>
          <w:rFonts w:ascii="Myriad Pro" w:hAnsi="Myriad Pro"/>
          <w:sz w:val="26"/>
          <w:szCs w:val="26"/>
        </w:rPr>
        <w:t xml:space="preserve"> оказания услуг, реализации товаров по регулируемым государством ценам (тарифам), составило </w:t>
      </w:r>
      <w:r w:rsidR="00AB23B3">
        <w:rPr>
          <w:rFonts w:ascii="Myriad Pro" w:hAnsi="Myriad Pro"/>
          <w:sz w:val="26"/>
          <w:szCs w:val="26"/>
        </w:rPr>
        <w:t>39,6</w:t>
      </w:r>
      <w:r w:rsidRPr="000B1A40">
        <w:rPr>
          <w:rFonts w:ascii="Myriad Pro" w:hAnsi="Myriad Pro"/>
          <w:sz w:val="26"/>
          <w:szCs w:val="26"/>
        </w:rPr>
        <w:t xml:space="preserve">%. </w:t>
      </w:r>
    </w:p>
    <w:p w14:paraId="43B2FBC8" w14:textId="2BAE7DB6" w:rsidR="00A8407F" w:rsidRPr="00DF1B81" w:rsidRDefault="00A8407F" w:rsidP="00A8407F">
      <w:pPr>
        <w:autoSpaceDE w:val="0"/>
        <w:autoSpaceDN w:val="0"/>
        <w:adjustRightInd w:val="0"/>
        <w:spacing w:line="360" w:lineRule="auto"/>
        <w:ind w:firstLine="567"/>
        <w:jc w:val="both"/>
        <w:rPr>
          <w:rFonts w:ascii="Myriad Pro" w:hAnsi="Myriad Pro"/>
          <w:sz w:val="26"/>
          <w:szCs w:val="26"/>
        </w:rPr>
      </w:pPr>
      <w:r w:rsidRPr="000B1A40">
        <w:rPr>
          <w:rFonts w:ascii="Myriad Pro" w:hAnsi="Myriad Pro"/>
          <w:sz w:val="26"/>
          <w:szCs w:val="26"/>
        </w:rPr>
        <w:t>Вместе с тем</w:t>
      </w:r>
      <w:r w:rsidR="00AC7321">
        <w:rPr>
          <w:rFonts w:ascii="Myriad Pro" w:hAnsi="Myriad Pro"/>
          <w:sz w:val="26"/>
          <w:szCs w:val="26"/>
        </w:rPr>
        <w:t>,</w:t>
      </w:r>
      <w:r w:rsidRPr="000B1A40">
        <w:rPr>
          <w:rFonts w:ascii="Myriad Pro" w:hAnsi="Myriad Pro"/>
          <w:sz w:val="26"/>
          <w:szCs w:val="26"/>
        </w:rPr>
        <w:t xml:space="preserve"> Исполнитель отмечает, что при оценке исполнения </w:t>
      </w:r>
      <w:r>
        <w:rPr>
          <w:rFonts w:ascii="Myriad Pro" w:hAnsi="Myriad Pro"/>
          <w:sz w:val="26"/>
          <w:szCs w:val="26"/>
        </w:rPr>
        <w:t xml:space="preserve">инвестиционной программы регулирующим органом во внимание может быть принят </w:t>
      </w:r>
      <w:r w:rsidR="000D02AB">
        <w:rPr>
          <w:rFonts w:ascii="Myriad Pro" w:hAnsi="Myriad Pro"/>
          <w:sz w:val="26"/>
          <w:szCs w:val="26"/>
        </w:rPr>
        <w:t>факт</w:t>
      </w:r>
      <w:r w:rsidR="00AC7321">
        <w:rPr>
          <w:rFonts w:ascii="Myriad Pro" w:hAnsi="Myriad Pro"/>
          <w:sz w:val="26"/>
          <w:szCs w:val="26"/>
        </w:rPr>
        <w:t xml:space="preserve"> </w:t>
      </w:r>
      <w:r w:rsidR="000D02AB">
        <w:rPr>
          <w:rFonts w:ascii="Myriad Pro" w:hAnsi="Myriad Pro"/>
          <w:sz w:val="26"/>
          <w:szCs w:val="26"/>
        </w:rPr>
        <w:t>по освоению</w:t>
      </w:r>
      <w:r>
        <w:rPr>
          <w:rFonts w:ascii="Myriad Pro" w:hAnsi="Myriad Pro"/>
          <w:sz w:val="26"/>
          <w:szCs w:val="26"/>
        </w:rPr>
        <w:t xml:space="preserve"> инвестиционной программы</w:t>
      </w:r>
      <w:r w:rsidR="000D02AB">
        <w:rPr>
          <w:rFonts w:ascii="Myriad Pro" w:hAnsi="Myriad Pro"/>
          <w:sz w:val="26"/>
          <w:szCs w:val="26"/>
        </w:rPr>
        <w:t xml:space="preserve">, так как при определении </w:t>
      </w:r>
      <w:r w:rsidR="000D02AB">
        <w:rPr>
          <w:rFonts w:ascii="Myriad Pro" w:hAnsi="Myriad Pro"/>
          <w:sz w:val="26"/>
          <w:szCs w:val="26"/>
        </w:rPr>
        <w:lastRenderedPageBreak/>
        <w:t>источников финансирования ИПР при утверждении НВВ филиала «Омскэнерго» на 2019 год РЭК Омской области</w:t>
      </w:r>
      <w:r>
        <w:rPr>
          <w:rFonts w:ascii="Myriad Pro" w:hAnsi="Myriad Pro"/>
          <w:sz w:val="26"/>
          <w:szCs w:val="26"/>
        </w:rPr>
        <w:t xml:space="preserve"> </w:t>
      </w:r>
      <w:r w:rsidR="000D02AB">
        <w:rPr>
          <w:rFonts w:ascii="Myriad Pro" w:hAnsi="Myriad Pro"/>
          <w:sz w:val="26"/>
          <w:szCs w:val="26"/>
        </w:rPr>
        <w:t>определял прибыль на капитальные вложения с учетом данных по освоению Инвестиционной программы,</w:t>
      </w:r>
      <w:r>
        <w:rPr>
          <w:rFonts w:ascii="Myriad Pro" w:hAnsi="Myriad Pro"/>
          <w:sz w:val="26"/>
          <w:szCs w:val="26"/>
        </w:rPr>
        <w:t>.</w:t>
      </w:r>
    </w:p>
    <w:p w14:paraId="4471F535" w14:textId="0DEA2A37" w:rsidR="00A8407F" w:rsidRDefault="00A8407F" w:rsidP="00A8407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Pr>
          <w:rFonts w:ascii="Myriad Pro" w:hAnsi="Myriad Pro"/>
          <w:sz w:val="26"/>
          <w:szCs w:val="26"/>
        </w:rPr>
        <w:t>пообъектный</w:t>
      </w:r>
      <w:proofErr w:type="spellEnd"/>
      <w:r>
        <w:rPr>
          <w:rFonts w:ascii="Myriad Pro" w:hAnsi="Myriad Pro"/>
          <w:sz w:val="26"/>
          <w:szCs w:val="26"/>
        </w:rPr>
        <w:t xml:space="preserve"> анализ исполнения инвестиционной программы филиала ПАО «МРСК Сибири»</w:t>
      </w:r>
      <w:r w:rsidR="000D02AB">
        <w:rPr>
          <w:rFonts w:ascii="Myriad Pro" w:hAnsi="Myriad Pro"/>
          <w:sz w:val="26"/>
          <w:szCs w:val="26"/>
        </w:rPr>
        <w:t xml:space="preserve"> -</w:t>
      </w:r>
      <w:r>
        <w:rPr>
          <w:rFonts w:ascii="Myriad Pro" w:hAnsi="Myriad Pro"/>
          <w:sz w:val="26"/>
          <w:szCs w:val="26"/>
        </w:rPr>
        <w:t xml:space="preserve"> «Омскэнерго» за 2019 год в части тарифных источников.</w:t>
      </w:r>
    </w:p>
    <w:p w14:paraId="62D8CC04" w14:textId="27E775FD" w:rsidR="00A8407F" w:rsidRDefault="00A8407F" w:rsidP="00A8407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Исполнителем определено, что по 6</w:t>
      </w:r>
      <w:r w:rsidR="000D02AB">
        <w:rPr>
          <w:rFonts w:ascii="Myriad Pro" w:hAnsi="Myriad Pro"/>
          <w:sz w:val="26"/>
          <w:szCs w:val="26"/>
        </w:rPr>
        <w:t>2</w:t>
      </w:r>
      <w:r>
        <w:rPr>
          <w:rFonts w:ascii="Myriad Pro" w:hAnsi="Myriad Pro"/>
          <w:sz w:val="26"/>
          <w:szCs w:val="26"/>
        </w:rPr>
        <w:t xml:space="preserve"> инвестиционным проектам инвестиционной программы фактический объем финансирования мероприятий превысил, определенный в утвержденной в установленном порядке инвестиционной программе. Превышение объема фактического финансирования над плановым составило </w:t>
      </w:r>
      <w:r w:rsidR="000D02AB">
        <w:rPr>
          <w:rFonts w:ascii="Myriad Pro" w:hAnsi="Myriad Pro"/>
          <w:sz w:val="26"/>
          <w:szCs w:val="26"/>
        </w:rPr>
        <w:t>156 057</w:t>
      </w:r>
      <w:r>
        <w:rPr>
          <w:rFonts w:ascii="Myriad Pro" w:hAnsi="Myriad Pro"/>
          <w:sz w:val="26"/>
          <w:szCs w:val="26"/>
        </w:rPr>
        <w:t xml:space="preserve"> тыс. руб. (с НДС).</w:t>
      </w:r>
    </w:p>
    <w:tbl>
      <w:tblPr>
        <w:tblW w:w="5000" w:type="pct"/>
        <w:tblLook w:val="04A0" w:firstRow="1" w:lastRow="0" w:firstColumn="1" w:lastColumn="0" w:noHBand="0" w:noVBand="1"/>
      </w:tblPr>
      <w:tblGrid>
        <w:gridCol w:w="401"/>
        <w:gridCol w:w="3687"/>
        <w:gridCol w:w="1664"/>
        <w:gridCol w:w="837"/>
        <w:gridCol w:w="774"/>
        <w:gridCol w:w="996"/>
        <w:gridCol w:w="986"/>
      </w:tblGrid>
      <w:tr w:rsidR="00D15A0E" w:rsidRPr="00D15A0E" w14:paraId="263B762E" w14:textId="77777777" w:rsidTr="00D15A0E">
        <w:trPr>
          <w:trHeight w:val="1123"/>
          <w:tblHeader/>
        </w:trPr>
        <w:tc>
          <w:tcPr>
            <w:tcW w:w="2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7A685"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w:t>
            </w:r>
          </w:p>
        </w:tc>
        <w:tc>
          <w:tcPr>
            <w:tcW w:w="1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C19D4"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8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7A7DD" w14:textId="77777777" w:rsidR="00A8407F" w:rsidRPr="00D15A0E" w:rsidRDefault="00A8407F" w:rsidP="00A8407F">
            <w:pPr>
              <w:jc w:val="center"/>
              <w:rPr>
                <w:rFonts w:ascii="Myriad Pro" w:hAnsi="Myriad Pro" w:cs="Calibri"/>
                <w:b/>
                <w:bCs/>
                <w:color w:val="FFFFFF" w:themeColor="background1"/>
                <w:sz w:val="18"/>
                <w:szCs w:val="18"/>
              </w:rPr>
            </w:pPr>
            <w:proofErr w:type="spellStart"/>
            <w:r w:rsidRPr="00D15A0E">
              <w:rPr>
                <w:rFonts w:ascii="Myriad Pro" w:hAnsi="Myriad Pro" w:cs="Calibri"/>
                <w:b/>
                <w:bCs/>
                <w:color w:val="FFFFFF" w:themeColor="background1"/>
                <w:sz w:val="18"/>
                <w:szCs w:val="18"/>
              </w:rPr>
              <w:t>Иденти-фикатор</w:t>
            </w:r>
            <w:proofErr w:type="spellEnd"/>
            <w:r w:rsidRPr="00D15A0E">
              <w:rPr>
                <w:rFonts w:ascii="Myriad Pro" w:hAnsi="Myriad Pro" w:cs="Calibri"/>
                <w:b/>
                <w:bCs/>
                <w:color w:val="FFFFFF" w:themeColor="background1"/>
                <w:sz w:val="18"/>
                <w:szCs w:val="18"/>
              </w:rPr>
              <w:t xml:space="preserve"> инвестиционного проекта</w:t>
            </w:r>
          </w:p>
        </w:tc>
        <w:tc>
          <w:tcPr>
            <w:tcW w:w="8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FBEEC"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 xml:space="preserve">Объем финансирования (в части тарифных источников), </w:t>
            </w:r>
            <w:r w:rsidRPr="00D15A0E">
              <w:rPr>
                <w:rFonts w:ascii="Myriad Pro" w:hAnsi="Myriad Pro" w:cs="Calibri"/>
                <w:b/>
                <w:bCs/>
                <w:color w:val="FFFFFF" w:themeColor="background1"/>
                <w:sz w:val="18"/>
                <w:szCs w:val="18"/>
              </w:rPr>
              <w:br/>
              <w:t xml:space="preserve">млн. руб. </w:t>
            </w:r>
          </w:p>
        </w:tc>
        <w:tc>
          <w:tcPr>
            <w:tcW w:w="10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C4478"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Отклонение</w:t>
            </w:r>
            <w:r w:rsidRPr="00D15A0E">
              <w:rPr>
                <w:rFonts w:ascii="Myriad Pro" w:hAnsi="Myriad Pro" w:cs="Calibri"/>
                <w:b/>
                <w:bCs/>
                <w:color w:val="FFFFFF" w:themeColor="background1"/>
                <w:sz w:val="18"/>
                <w:szCs w:val="18"/>
              </w:rPr>
              <w:br/>
              <w:t xml:space="preserve"> (факт-план)</w:t>
            </w:r>
          </w:p>
        </w:tc>
      </w:tr>
      <w:tr w:rsidR="00D15A0E" w:rsidRPr="00D15A0E" w14:paraId="670C9314" w14:textId="77777777" w:rsidTr="00D15A0E">
        <w:trPr>
          <w:trHeight w:val="443"/>
          <w:tblHeader/>
        </w:trPr>
        <w:tc>
          <w:tcPr>
            <w:tcW w:w="2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317A3B" w14:textId="77777777" w:rsidR="00A8407F" w:rsidRPr="00D15A0E" w:rsidRDefault="00A8407F" w:rsidP="00A8407F">
            <w:pPr>
              <w:rPr>
                <w:rFonts w:ascii="Myriad Pro" w:hAnsi="Myriad Pro" w:cs="Calibri"/>
                <w:b/>
                <w:bCs/>
                <w:color w:val="FFFFFF" w:themeColor="background1"/>
                <w:sz w:val="18"/>
                <w:szCs w:val="18"/>
              </w:rPr>
            </w:pPr>
          </w:p>
        </w:tc>
        <w:tc>
          <w:tcPr>
            <w:tcW w:w="1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2B1A20" w14:textId="77777777" w:rsidR="00A8407F" w:rsidRPr="00D15A0E" w:rsidRDefault="00A8407F" w:rsidP="00A8407F">
            <w:pPr>
              <w:rPr>
                <w:rFonts w:ascii="Myriad Pro" w:hAnsi="Myriad Pro" w:cs="Calibri"/>
                <w:b/>
                <w:bCs/>
                <w:color w:val="FFFFFF" w:themeColor="background1"/>
                <w:sz w:val="18"/>
                <w:szCs w:val="18"/>
              </w:rPr>
            </w:pPr>
          </w:p>
        </w:tc>
        <w:tc>
          <w:tcPr>
            <w:tcW w:w="8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961EA8" w14:textId="77777777" w:rsidR="00A8407F" w:rsidRPr="00D15A0E" w:rsidRDefault="00A8407F" w:rsidP="00A8407F">
            <w:pPr>
              <w:rPr>
                <w:rFonts w:ascii="Myriad Pro" w:hAnsi="Myriad Pro" w:cs="Calibri"/>
                <w:b/>
                <w:bCs/>
                <w:color w:val="FFFFFF" w:themeColor="background1"/>
                <w:sz w:val="18"/>
                <w:szCs w:val="18"/>
              </w:rPr>
            </w:pP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2F57C"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 xml:space="preserve">План </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089CF"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Факт</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3BC78"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млн. руб.</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1FB26"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w:t>
            </w:r>
          </w:p>
        </w:tc>
      </w:tr>
      <w:tr w:rsidR="00D15A0E" w:rsidRPr="00D15A0E" w14:paraId="0B4F0556" w14:textId="77777777" w:rsidTr="00D15A0E">
        <w:trPr>
          <w:trHeight w:val="300"/>
        </w:trPr>
        <w:tc>
          <w:tcPr>
            <w:tcW w:w="2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361E6"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w:t>
            </w:r>
          </w:p>
        </w:tc>
        <w:tc>
          <w:tcPr>
            <w:tcW w:w="1975" w:type="pct"/>
            <w:tcBorders>
              <w:top w:val="single" w:sz="4" w:space="0" w:color="auto"/>
              <w:left w:val="nil"/>
              <w:bottom w:val="single" w:sz="4" w:space="0" w:color="auto"/>
              <w:right w:val="single" w:sz="4" w:space="0" w:color="auto"/>
            </w:tcBorders>
            <w:shd w:val="clear" w:color="auto" w:fill="auto"/>
            <w:vAlign w:val="center"/>
          </w:tcPr>
          <w:p w14:paraId="2D7F9105" w14:textId="1C3AE159"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Новотроицкая с заменой 1 силового трансформатора 1 Т с 10МВА на 25МВА</w:t>
            </w:r>
          </w:p>
        </w:tc>
        <w:tc>
          <w:tcPr>
            <w:tcW w:w="887" w:type="pct"/>
            <w:tcBorders>
              <w:top w:val="single" w:sz="4" w:space="0" w:color="auto"/>
              <w:left w:val="nil"/>
              <w:bottom w:val="single" w:sz="4" w:space="0" w:color="auto"/>
              <w:right w:val="single" w:sz="4" w:space="0" w:color="auto"/>
            </w:tcBorders>
            <w:shd w:val="clear" w:color="auto" w:fill="auto"/>
            <w:noWrap/>
            <w:vAlign w:val="center"/>
          </w:tcPr>
          <w:p w14:paraId="11EB25D7" w14:textId="19E3D13A" w:rsidR="00D15A0E" w:rsidRPr="00D15A0E" w:rsidRDefault="00D15A0E" w:rsidP="00D15A0E">
            <w:pPr>
              <w:jc w:val="center"/>
              <w:rPr>
                <w:rFonts w:ascii="Myriad Pro" w:hAnsi="Myriad Pro"/>
                <w:sz w:val="18"/>
                <w:szCs w:val="18"/>
              </w:rPr>
            </w:pPr>
            <w:r w:rsidRPr="00D15A0E">
              <w:rPr>
                <w:rFonts w:ascii="Myriad Pro" w:hAnsi="Myriad Pro"/>
                <w:sz w:val="18"/>
                <w:szCs w:val="18"/>
              </w:rPr>
              <w:t>F_25_ОЭ</w:t>
            </w:r>
          </w:p>
        </w:tc>
        <w:tc>
          <w:tcPr>
            <w:tcW w:w="446" w:type="pct"/>
            <w:tcBorders>
              <w:top w:val="single" w:sz="4" w:space="0" w:color="auto"/>
              <w:left w:val="nil"/>
              <w:bottom w:val="single" w:sz="4" w:space="0" w:color="auto"/>
              <w:right w:val="single" w:sz="4" w:space="0" w:color="auto"/>
            </w:tcBorders>
            <w:shd w:val="clear" w:color="000000" w:fill="FFFFFF"/>
            <w:noWrap/>
            <w:vAlign w:val="center"/>
          </w:tcPr>
          <w:p w14:paraId="0517655A" w14:textId="53DE52E5"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29,78</w:t>
            </w:r>
          </w:p>
        </w:tc>
        <w:tc>
          <w:tcPr>
            <w:tcW w:w="413" w:type="pct"/>
            <w:tcBorders>
              <w:top w:val="single" w:sz="4" w:space="0" w:color="auto"/>
              <w:left w:val="nil"/>
              <w:bottom w:val="single" w:sz="4" w:space="0" w:color="auto"/>
              <w:right w:val="single" w:sz="4" w:space="0" w:color="auto"/>
            </w:tcBorders>
            <w:shd w:val="clear" w:color="000000" w:fill="FFFFFF"/>
            <w:noWrap/>
            <w:vAlign w:val="center"/>
          </w:tcPr>
          <w:p w14:paraId="6D97E2AB" w14:textId="25FE61D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39,93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76DFA411" w14:textId="2AFBD6FC"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10,15</w:t>
            </w:r>
          </w:p>
        </w:tc>
        <w:tc>
          <w:tcPr>
            <w:tcW w:w="529" w:type="pct"/>
            <w:tcBorders>
              <w:top w:val="single" w:sz="4" w:space="0" w:color="auto"/>
              <w:left w:val="nil"/>
              <w:bottom w:val="single" w:sz="4" w:space="0" w:color="auto"/>
              <w:right w:val="single" w:sz="4" w:space="0" w:color="auto"/>
            </w:tcBorders>
            <w:shd w:val="clear" w:color="auto" w:fill="auto"/>
            <w:noWrap/>
            <w:vAlign w:val="center"/>
          </w:tcPr>
          <w:p w14:paraId="7CA61A61" w14:textId="1A735AA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34%</w:t>
            </w:r>
          </w:p>
        </w:tc>
      </w:tr>
      <w:tr w:rsidR="00D15A0E" w:rsidRPr="00D15A0E" w14:paraId="3A828EF2"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718C5EB9"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2</w:t>
            </w:r>
          </w:p>
        </w:tc>
        <w:tc>
          <w:tcPr>
            <w:tcW w:w="1975" w:type="pct"/>
            <w:tcBorders>
              <w:top w:val="nil"/>
              <w:left w:val="nil"/>
              <w:bottom w:val="single" w:sz="4" w:space="0" w:color="auto"/>
              <w:right w:val="single" w:sz="4" w:space="0" w:color="auto"/>
            </w:tcBorders>
            <w:shd w:val="clear" w:color="auto" w:fill="auto"/>
            <w:vAlign w:val="center"/>
          </w:tcPr>
          <w:p w14:paraId="311ADF09" w14:textId="4F713A81"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ПС 110/10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"Северо-Западная". (замена 2х25 на 2х40МВА) </w:t>
            </w:r>
          </w:p>
        </w:tc>
        <w:tc>
          <w:tcPr>
            <w:tcW w:w="887" w:type="pct"/>
            <w:tcBorders>
              <w:top w:val="nil"/>
              <w:left w:val="nil"/>
              <w:bottom w:val="single" w:sz="4" w:space="0" w:color="auto"/>
              <w:right w:val="single" w:sz="4" w:space="0" w:color="auto"/>
            </w:tcBorders>
            <w:shd w:val="clear" w:color="auto" w:fill="auto"/>
            <w:noWrap/>
            <w:vAlign w:val="center"/>
          </w:tcPr>
          <w:p w14:paraId="6EEB319C" w14:textId="45DE55D5" w:rsidR="00D15A0E" w:rsidRPr="00D15A0E" w:rsidRDefault="00D15A0E" w:rsidP="00D15A0E">
            <w:pPr>
              <w:jc w:val="center"/>
              <w:rPr>
                <w:rFonts w:ascii="Myriad Pro" w:hAnsi="Myriad Pro"/>
                <w:sz w:val="18"/>
                <w:szCs w:val="18"/>
              </w:rPr>
            </w:pPr>
            <w:r w:rsidRPr="00D15A0E">
              <w:rPr>
                <w:rFonts w:ascii="Myriad Pro" w:hAnsi="Myriad Pro"/>
                <w:sz w:val="18"/>
                <w:szCs w:val="18"/>
              </w:rPr>
              <w:t>F_9_ОЭ</w:t>
            </w:r>
          </w:p>
        </w:tc>
        <w:tc>
          <w:tcPr>
            <w:tcW w:w="446" w:type="pct"/>
            <w:tcBorders>
              <w:top w:val="nil"/>
              <w:left w:val="nil"/>
              <w:bottom w:val="single" w:sz="4" w:space="0" w:color="auto"/>
              <w:right w:val="single" w:sz="4" w:space="0" w:color="auto"/>
            </w:tcBorders>
            <w:shd w:val="clear" w:color="000000" w:fill="FFFFFF"/>
            <w:noWrap/>
            <w:vAlign w:val="center"/>
          </w:tcPr>
          <w:p w14:paraId="4FDB299A" w14:textId="7D8FA697"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25D7E392" w14:textId="0AF6E35F" w:rsidR="00D15A0E" w:rsidRPr="00D15A0E" w:rsidRDefault="00D15A0E" w:rsidP="00D15A0E">
            <w:pPr>
              <w:jc w:val="center"/>
              <w:rPr>
                <w:rFonts w:ascii="Myriad Pro" w:hAnsi="Myriad Pro"/>
                <w:sz w:val="18"/>
                <w:szCs w:val="18"/>
              </w:rPr>
            </w:pPr>
            <w:r w:rsidRPr="00D15A0E">
              <w:rPr>
                <w:rFonts w:ascii="Myriad Pro" w:hAnsi="Myriad Pro"/>
                <w:sz w:val="18"/>
                <w:szCs w:val="18"/>
              </w:rPr>
              <w:t>0,63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66421DB8" w14:textId="3C7D785F"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0,63</w:t>
            </w:r>
          </w:p>
        </w:tc>
        <w:tc>
          <w:tcPr>
            <w:tcW w:w="529" w:type="pct"/>
            <w:tcBorders>
              <w:top w:val="nil"/>
              <w:left w:val="nil"/>
              <w:bottom w:val="single" w:sz="4" w:space="0" w:color="auto"/>
              <w:right w:val="single" w:sz="4" w:space="0" w:color="auto"/>
            </w:tcBorders>
            <w:shd w:val="clear" w:color="auto" w:fill="auto"/>
            <w:noWrap/>
            <w:vAlign w:val="center"/>
          </w:tcPr>
          <w:p w14:paraId="117B1934" w14:textId="347FAB9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66C5CC78"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3DB2B673"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3</w:t>
            </w:r>
          </w:p>
        </w:tc>
        <w:tc>
          <w:tcPr>
            <w:tcW w:w="1975" w:type="pct"/>
            <w:tcBorders>
              <w:top w:val="nil"/>
              <w:left w:val="nil"/>
              <w:bottom w:val="single" w:sz="4" w:space="0" w:color="auto"/>
              <w:right w:val="single" w:sz="4" w:space="0" w:color="auto"/>
            </w:tcBorders>
            <w:shd w:val="clear" w:color="auto" w:fill="auto"/>
            <w:vAlign w:val="center"/>
          </w:tcPr>
          <w:p w14:paraId="0C0E4022" w14:textId="20E62928" w:rsidR="00D15A0E" w:rsidRPr="00D15A0E" w:rsidRDefault="00D15A0E" w:rsidP="00D15A0E">
            <w:pPr>
              <w:rPr>
                <w:rFonts w:ascii="Myriad Pro" w:hAnsi="Myriad Pro"/>
                <w:sz w:val="18"/>
                <w:szCs w:val="18"/>
              </w:rPr>
            </w:pPr>
            <w:proofErr w:type="spellStart"/>
            <w:r w:rsidRPr="00D15A0E">
              <w:rPr>
                <w:rFonts w:ascii="Myriad Pro" w:hAnsi="Myriad Pro"/>
                <w:sz w:val="18"/>
                <w:szCs w:val="18"/>
              </w:rPr>
              <w:t>Техперевооружение</w:t>
            </w:r>
            <w:proofErr w:type="spellEnd"/>
            <w:r w:rsidRPr="00D15A0E">
              <w:rPr>
                <w:rFonts w:ascii="Myriad Pro" w:hAnsi="Myriad Pro"/>
                <w:sz w:val="18"/>
                <w:szCs w:val="18"/>
              </w:rPr>
              <w:t xml:space="preserve"> ПС 110/6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Омская Нефть с модернизацией системы оперативного постоянного тока (СОПТ)</w:t>
            </w:r>
          </w:p>
        </w:tc>
        <w:tc>
          <w:tcPr>
            <w:tcW w:w="887" w:type="pct"/>
            <w:tcBorders>
              <w:top w:val="nil"/>
              <w:left w:val="nil"/>
              <w:bottom w:val="single" w:sz="4" w:space="0" w:color="auto"/>
              <w:right w:val="single" w:sz="4" w:space="0" w:color="auto"/>
            </w:tcBorders>
            <w:shd w:val="clear" w:color="auto" w:fill="auto"/>
            <w:noWrap/>
            <w:vAlign w:val="center"/>
          </w:tcPr>
          <w:p w14:paraId="19BF107A" w14:textId="38C59596" w:rsidR="00D15A0E" w:rsidRPr="00D15A0E" w:rsidRDefault="00D15A0E" w:rsidP="00D15A0E">
            <w:pPr>
              <w:jc w:val="center"/>
              <w:rPr>
                <w:rFonts w:ascii="Myriad Pro" w:hAnsi="Myriad Pro"/>
                <w:sz w:val="18"/>
                <w:szCs w:val="18"/>
              </w:rPr>
            </w:pPr>
            <w:r w:rsidRPr="00D15A0E">
              <w:rPr>
                <w:rFonts w:ascii="Myriad Pro" w:hAnsi="Myriad Pro"/>
                <w:sz w:val="18"/>
                <w:szCs w:val="18"/>
              </w:rPr>
              <w:t>I_15.21_ОЭ</w:t>
            </w:r>
          </w:p>
        </w:tc>
        <w:tc>
          <w:tcPr>
            <w:tcW w:w="446" w:type="pct"/>
            <w:tcBorders>
              <w:top w:val="nil"/>
              <w:left w:val="nil"/>
              <w:bottom w:val="single" w:sz="4" w:space="0" w:color="auto"/>
              <w:right w:val="single" w:sz="4" w:space="0" w:color="auto"/>
            </w:tcBorders>
            <w:shd w:val="clear" w:color="000000" w:fill="FFFFFF"/>
            <w:noWrap/>
            <w:vAlign w:val="center"/>
          </w:tcPr>
          <w:p w14:paraId="51E7CDAB" w14:textId="0F085BDC"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44C9FF8C" w14:textId="1FFECACA"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0,48</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45D8351" w14:textId="0CB66953"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0,48</w:t>
            </w:r>
          </w:p>
        </w:tc>
        <w:tc>
          <w:tcPr>
            <w:tcW w:w="529" w:type="pct"/>
            <w:tcBorders>
              <w:top w:val="nil"/>
              <w:left w:val="nil"/>
              <w:bottom w:val="single" w:sz="4" w:space="0" w:color="auto"/>
              <w:right w:val="single" w:sz="4" w:space="0" w:color="auto"/>
            </w:tcBorders>
            <w:shd w:val="clear" w:color="auto" w:fill="auto"/>
            <w:noWrap/>
            <w:vAlign w:val="center"/>
          </w:tcPr>
          <w:p w14:paraId="62836BA7" w14:textId="4CF342A2"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6E677295"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4D41F986"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4</w:t>
            </w:r>
          </w:p>
        </w:tc>
        <w:tc>
          <w:tcPr>
            <w:tcW w:w="1975" w:type="pct"/>
            <w:tcBorders>
              <w:top w:val="nil"/>
              <w:left w:val="nil"/>
              <w:bottom w:val="single" w:sz="4" w:space="0" w:color="auto"/>
              <w:right w:val="single" w:sz="4" w:space="0" w:color="auto"/>
            </w:tcBorders>
            <w:shd w:val="clear" w:color="auto" w:fill="auto"/>
            <w:vAlign w:val="center"/>
          </w:tcPr>
          <w:p w14:paraId="770E7307" w14:textId="3C955908" w:rsidR="00D15A0E" w:rsidRPr="00D15A0E" w:rsidRDefault="00D15A0E" w:rsidP="00D15A0E">
            <w:pPr>
              <w:rPr>
                <w:rFonts w:ascii="Myriad Pro" w:hAnsi="Myriad Pro"/>
                <w:sz w:val="18"/>
                <w:szCs w:val="18"/>
              </w:rPr>
            </w:pPr>
            <w:proofErr w:type="spellStart"/>
            <w:r w:rsidRPr="00D15A0E">
              <w:rPr>
                <w:rFonts w:ascii="Myriad Pro" w:hAnsi="Myriad Pro"/>
                <w:sz w:val="18"/>
                <w:szCs w:val="18"/>
              </w:rPr>
              <w:t>Техперевооружение</w:t>
            </w:r>
            <w:proofErr w:type="spellEnd"/>
            <w:r w:rsidRPr="00D15A0E">
              <w:rPr>
                <w:rFonts w:ascii="Myriad Pro" w:hAnsi="Myriad Pro"/>
                <w:sz w:val="18"/>
                <w:szCs w:val="18"/>
              </w:rPr>
              <w:t xml:space="preserve">  ПС 110/10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w:t>
            </w:r>
            <w:proofErr w:type="spellStart"/>
            <w:r w:rsidRPr="00D15A0E">
              <w:rPr>
                <w:rFonts w:ascii="Myriad Pro" w:hAnsi="Myriad Pro"/>
                <w:sz w:val="18"/>
                <w:szCs w:val="18"/>
              </w:rPr>
              <w:t>Шухово</w:t>
            </w:r>
            <w:proofErr w:type="spellEnd"/>
            <w:r w:rsidRPr="00D15A0E">
              <w:rPr>
                <w:rFonts w:ascii="Myriad Pro" w:hAnsi="Myriad Pro"/>
                <w:sz w:val="18"/>
                <w:szCs w:val="18"/>
              </w:rPr>
              <w:t xml:space="preserve"> с модернизацией системы оперативного постоянного тока (СОПТ)</w:t>
            </w:r>
          </w:p>
        </w:tc>
        <w:tc>
          <w:tcPr>
            <w:tcW w:w="887" w:type="pct"/>
            <w:tcBorders>
              <w:top w:val="nil"/>
              <w:left w:val="nil"/>
              <w:bottom w:val="single" w:sz="4" w:space="0" w:color="auto"/>
              <w:right w:val="single" w:sz="4" w:space="0" w:color="auto"/>
            </w:tcBorders>
            <w:shd w:val="clear" w:color="auto" w:fill="auto"/>
            <w:noWrap/>
            <w:vAlign w:val="center"/>
          </w:tcPr>
          <w:p w14:paraId="005FBC39" w14:textId="48855E86" w:rsidR="00D15A0E" w:rsidRPr="00D15A0E" w:rsidRDefault="00D15A0E" w:rsidP="00D15A0E">
            <w:pPr>
              <w:jc w:val="center"/>
              <w:rPr>
                <w:rFonts w:ascii="Myriad Pro" w:hAnsi="Myriad Pro"/>
                <w:sz w:val="18"/>
                <w:szCs w:val="18"/>
              </w:rPr>
            </w:pPr>
            <w:r w:rsidRPr="00D15A0E">
              <w:rPr>
                <w:rFonts w:ascii="Myriad Pro" w:hAnsi="Myriad Pro"/>
                <w:sz w:val="18"/>
                <w:szCs w:val="18"/>
              </w:rPr>
              <w:t>I_1341.5_ОЭ</w:t>
            </w:r>
          </w:p>
        </w:tc>
        <w:tc>
          <w:tcPr>
            <w:tcW w:w="446" w:type="pct"/>
            <w:tcBorders>
              <w:top w:val="nil"/>
              <w:left w:val="nil"/>
              <w:bottom w:val="single" w:sz="4" w:space="0" w:color="auto"/>
              <w:right w:val="single" w:sz="4" w:space="0" w:color="auto"/>
            </w:tcBorders>
            <w:shd w:val="clear" w:color="000000" w:fill="FFFFFF"/>
            <w:noWrap/>
            <w:vAlign w:val="center"/>
          </w:tcPr>
          <w:p w14:paraId="73C480BD" w14:textId="3F88139F"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48BCF0B" w14:textId="6265858A"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2,04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292AEF1" w14:textId="6BC0E39C"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2,04</w:t>
            </w:r>
          </w:p>
        </w:tc>
        <w:tc>
          <w:tcPr>
            <w:tcW w:w="529" w:type="pct"/>
            <w:tcBorders>
              <w:top w:val="nil"/>
              <w:left w:val="nil"/>
              <w:bottom w:val="single" w:sz="4" w:space="0" w:color="auto"/>
              <w:right w:val="single" w:sz="4" w:space="0" w:color="auto"/>
            </w:tcBorders>
            <w:shd w:val="clear" w:color="auto" w:fill="auto"/>
            <w:noWrap/>
            <w:vAlign w:val="center"/>
          </w:tcPr>
          <w:p w14:paraId="204E1424" w14:textId="61E8C7C3"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707E027E"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11A39F3D"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5</w:t>
            </w:r>
          </w:p>
        </w:tc>
        <w:tc>
          <w:tcPr>
            <w:tcW w:w="1975" w:type="pct"/>
            <w:tcBorders>
              <w:top w:val="nil"/>
              <w:left w:val="nil"/>
              <w:bottom w:val="single" w:sz="4" w:space="0" w:color="auto"/>
              <w:right w:val="single" w:sz="4" w:space="0" w:color="auto"/>
            </w:tcBorders>
            <w:shd w:val="clear" w:color="auto" w:fill="auto"/>
            <w:vAlign w:val="center"/>
          </w:tcPr>
          <w:p w14:paraId="4D20AA38" w14:textId="70037D41" w:rsidR="00D15A0E" w:rsidRPr="00D15A0E" w:rsidRDefault="00D15A0E" w:rsidP="00D15A0E">
            <w:pPr>
              <w:rPr>
                <w:rFonts w:ascii="Myriad Pro" w:hAnsi="Myriad Pro"/>
                <w:sz w:val="18"/>
                <w:szCs w:val="18"/>
              </w:rPr>
            </w:pPr>
            <w:proofErr w:type="spellStart"/>
            <w:r w:rsidRPr="00D15A0E">
              <w:rPr>
                <w:rFonts w:ascii="Myriad Pro" w:hAnsi="Myriad Pro"/>
                <w:sz w:val="18"/>
                <w:szCs w:val="18"/>
              </w:rPr>
              <w:t>Техперевооружение</w:t>
            </w:r>
            <w:proofErr w:type="spellEnd"/>
            <w:r w:rsidRPr="00D15A0E">
              <w:rPr>
                <w:rFonts w:ascii="Myriad Pro" w:hAnsi="Myriad Pro"/>
                <w:sz w:val="18"/>
                <w:szCs w:val="18"/>
              </w:rPr>
              <w:t xml:space="preserve">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Горьковская с модернизацией системы оперативного постоянного тока (СОПТ)</w:t>
            </w:r>
          </w:p>
        </w:tc>
        <w:tc>
          <w:tcPr>
            <w:tcW w:w="887" w:type="pct"/>
            <w:tcBorders>
              <w:top w:val="nil"/>
              <w:left w:val="nil"/>
              <w:bottom w:val="single" w:sz="4" w:space="0" w:color="auto"/>
              <w:right w:val="single" w:sz="4" w:space="0" w:color="auto"/>
            </w:tcBorders>
            <w:shd w:val="clear" w:color="auto" w:fill="auto"/>
            <w:noWrap/>
            <w:vAlign w:val="center"/>
          </w:tcPr>
          <w:p w14:paraId="792F15FC" w14:textId="50E91761" w:rsidR="00D15A0E" w:rsidRPr="00D15A0E" w:rsidRDefault="00D15A0E" w:rsidP="00D15A0E">
            <w:pPr>
              <w:jc w:val="center"/>
              <w:rPr>
                <w:rFonts w:ascii="Myriad Pro" w:hAnsi="Myriad Pro"/>
                <w:sz w:val="18"/>
                <w:szCs w:val="18"/>
              </w:rPr>
            </w:pPr>
            <w:r w:rsidRPr="00D15A0E">
              <w:rPr>
                <w:rFonts w:ascii="Myriad Pro" w:hAnsi="Myriad Pro"/>
                <w:sz w:val="18"/>
                <w:szCs w:val="18"/>
              </w:rPr>
              <w:t>I_1341_ОЭ</w:t>
            </w:r>
          </w:p>
        </w:tc>
        <w:tc>
          <w:tcPr>
            <w:tcW w:w="446" w:type="pct"/>
            <w:tcBorders>
              <w:top w:val="nil"/>
              <w:left w:val="nil"/>
              <w:bottom w:val="single" w:sz="4" w:space="0" w:color="auto"/>
              <w:right w:val="single" w:sz="4" w:space="0" w:color="auto"/>
            </w:tcBorders>
            <w:shd w:val="clear" w:color="000000" w:fill="FFFFFF"/>
            <w:noWrap/>
            <w:vAlign w:val="center"/>
          </w:tcPr>
          <w:p w14:paraId="1E6B571D" w14:textId="1932CC51"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single" w:sz="4" w:space="0" w:color="auto"/>
              <w:left w:val="nil"/>
              <w:bottom w:val="single" w:sz="4" w:space="0" w:color="auto"/>
              <w:right w:val="single" w:sz="4" w:space="0" w:color="auto"/>
            </w:tcBorders>
            <w:shd w:val="clear" w:color="000000" w:fill="FFFFFF"/>
            <w:noWrap/>
            <w:vAlign w:val="center"/>
          </w:tcPr>
          <w:p w14:paraId="16F9C309" w14:textId="4CD4FE5D"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2,64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6BBFF66" w14:textId="222F25CE"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2,64</w:t>
            </w:r>
          </w:p>
        </w:tc>
        <w:tc>
          <w:tcPr>
            <w:tcW w:w="529" w:type="pct"/>
            <w:tcBorders>
              <w:top w:val="nil"/>
              <w:left w:val="nil"/>
              <w:bottom w:val="single" w:sz="4" w:space="0" w:color="auto"/>
              <w:right w:val="single" w:sz="4" w:space="0" w:color="auto"/>
            </w:tcBorders>
            <w:shd w:val="clear" w:color="auto" w:fill="auto"/>
            <w:noWrap/>
            <w:vAlign w:val="center"/>
          </w:tcPr>
          <w:p w14:paraId="75419856" w14:textId="05CA1885"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4D81667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2D32814E"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6</w:t>
            </w:r>
          </w:p>
        </w:tc>
        <w:tc>
          <w:tcPr>
            <w:tcW w:w="1975" w:type="pct"/>
            <w:tcBorders>
              <w:top w:val="nil"/>
              <w:left w:val="nil"/>
              <w:bottom w:val="single" w:sz="4" w:space="0" w:color="auto"/>
              <w:right w:val="single" w:sz="4" w:space="0" w:color="auto"/>
            </w:tcBorders>
            <w:shd w:val="clear" w:color="auto" w:fill="auto"/>
            <w:vAlign w:val="center"/>
          </w:tcPr>
          <w:p w14:paraId="0597459C" w14:textId="351B6123"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ПС с установкой ОМП  на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Черлакская, </w:t>
            </w:r>
            <w:proofErr w:type="spellStart"/>
            <w:r w:rsidRPr="00D15A0E">
              <w:rPr>
                <w:rFonts w:ascii="Myriad Pro" w:hAnsi="Myriad Pro"/>
                <w:sz w:val="18"/>
                <w:szCs w:val="18"/>
              </w:rPr>
              <w:t>Оконешниковская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Крутинская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Колосовская</w:t>
            </w:r>
            <w:proofErr w:type="spellEnd"/>
          </w:p>
        </w:tc>
        <w:tc>
          <w:tcPr>
            <w:tcW w:w="887" w:type="pct"/>
            <w:tcBorders>
              <w:top w:val="nil"/>
              <w:left w:val="nil"/>
              <w:bottom w:val="single" w:sz="4" w:space="0" w:color="auto"/>
              <w:right w:val="single" w:sz="4" w:space="0" w:color="auto"/>
            </w:tcBorders>
            <w:shd w:val="clear" w:color="auto" w:fill="auto"/>
            <w:noWrap/>
            <w:vAlign w:val="center"/>
          </w:tcPr>
          <w:p w14:paraId="175634F6" w14:textId="766A45BE" w:rsidR="00D15A0E" w:rsidRPr="00D15A0E" w:rsidRDefault="00D15A0E" w:rsidP="00D15A0E">
            <w:pPr>
              <w:jc w:val="center"/>
              <w:rPr>
                <w:rFonts w:ascii="Myriad Pro" w:hAnsi="Myriad Pro"/>
                <w:sz w:val="18"/>
                <w:szCs w:val="18"/>
              </w:rPr>
            </w:pPr>
            <w:r w:rsidRPr="00D15A0E">
              <w:rPr>
                <w:rFonts w:ascii="Myriad Pro" w:hAnsi="Myriad Pro"/>
                <w:sz w:val="18"/>
                <w:szCs w:val="18"/>
              </w:rPr>
              <w:t>G_40_ОЭ</w:t>
            </w:r>
          </w:p>
        </w:tc>
        <w:tc>
          <w:tcPr>
            <w:tcW w:w="446" w:type="pct"/>
            <w:tcBorders>
              <w:top w:val="nil"/>
              <w:left w:val="nil"/>
              <w:bottom w:val="single" w:sz="4" w:space="0" w:color="auto"/>
              <w:right w:val="single" w:sz="4" w:space="0" w:color="auto"/>
            </w:tcBorders>
            <w:shd w:val="clear" w:color="000000" w:fill="FFFFFF"/>
            <w:noWrap/>
            <w:vAlign w:val="center"/>
          </w:tcPr>
          <w:p w14:paraId="613A7930" w14:textId="6602758B"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1B480CA4" w14:textId="0764488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0,42</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619C021" w14:textId="2D3E9C76"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0,42</w:t>
            </w:r>
          </w:p>
        </w:tc>
        <w:tc>
          <w:tcPr>
            <w:tcW w:w="529" w:type="pct"/>
            <w:tcBorders>
              <w:top w:val="nil"/>
              <w:left w:val="nil"/>
              <w:bottom w:val="single" w:sz="4" w:space="0" w:color="auto"/>
              <w:right w:val="single" w:sz="4" w:space="0" w:color="auto"/>
            </w:tcBorders>
            <w:shd w:val="clear" w:color="auto" w:fill="auto"/>
            <w:noWrap/>
            <w:vAlign w:val="center"/>
          </w:tcPr>
          <w:p w14:paraId="14EC6F95" w14:textId="560530A9"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67769EDE"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7843E98B"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7</w:t>
            </w:r>
          </w:p>
        </w:tc>
        <w:tc>
          <w:tcPr>
            <w:tcW w:w="1975" w:type="pct"/>
            <w:tcBorders>
              <w:top w:val="nil"/>
              <w:left w:val="nil"/>
              <w:bottom w:val="single" w:sz="4" w:space="0" w:color="auto"/>
              <w:right w:val="single" w:sz="4" w:space="0" w:color="auto"/>
            </w:tcBorders>
            <w:shd w:val="clear" w:color="auto" w:fill="auto"/>
            <w:vAlign w:val="center"/>
          </w:tcPr>
          <w:p w14:paraId="60637A4C" w14:textId="55568F9F"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с установкой дуговых защит ПС 110/10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w:t>
            </w:r>
            <w:proofErr w:type="spellStart"/>
            <w:r w:rsidRPr="00D15A0E">
              <w:rPr>
                <w:rFonts w:ascii="Myriad Pro" w:hAnsi="Myriad Pro"/>
                <w:sz w:val="18"/>
                <w:szCs w:val="18"/>
              </w:rPr>
              <w:t>Шипицино</w:t>
            </w:r>
            <w:proofErr w:type="spellEnd"/>
            <w:r w:rsidRPr="00D15A0E">
              <w:rPr>
                <w:rFonts w:ascii="Myriad Pro" w:hAnsi="Myriad Pro"/>
                <w:sz w:val="18"/>
                <w:szCs w:val="18"/>
              </w:rPr>
              <w:t xml:space="preserve">, Евгащино, </w:t>
            </w:r>
            <w:proofErr w:type="spellStart"/>
            <w:r w:rsidRPr="00D15A0E">
              <w:rPr>
                <w:rFonts w:ascii="Myriad Pro" w:hAnsi="Myriad Pro"/>
                <w:sz w:val="18"/>
                <w:szCs w:val="18"/>
              </w:rPr>
              <w:t>Заливино</w:t>
            </w:r>
            <w:proofErr w:type="spellEnd"/>
            <w:r w:rsidRPr="00D15A0E">
              <w:rPr>
                <w:rFonts w:ascii="Myriad Pro" w:hAnsi="Myriad Pro"/>
                <w:sz w:val="18"/>
                <w:szCs w:val="18"/>
              </w:rPr>
              <w:t xml:space="preserve">, </w:t>
            </w:r>
            <w:r w:rsidRPr="00D15A0E">
              <w:rPr>
                <w:rFonts w:ascii="Myriad Pro" w:hAnsi="Myriad Pro"/>
                <w:sz w:val="18"/>
                <w:szCs w:val="18"/>
              </w:rPr>
              <w:br/>
              <w:t xml:space="preserve">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w:t>
            </w:r>
            <w:proofErr w:type="spellStart"/>
            <w:r w:rsidRPr="00D15A0E">
              <w:rPr>
                <w:rFonts w:ascii="Myriad Pro" w:hAnsi="Myriad Pro"/>
                <w:sz w:val="18"/>
                <w:szCs w:val="18"/>
              </w:rPr>
              <w:t>Избышево</w:t>
            </w:r>
            <w:proofErr w:type="spellEnd"/>
            <w:r w:rsidRPr="00D15A0E">
              <w:rPr>
                <w:rFonts w:ascii="Myriad Pro" w:hAnsi="Myriad Pro"/>
                <w:sz w:val="18"/>
                <w:szCs w:val="18"/>
              </w:rPr>
              <w:t xml:space="preserve">, Исаковская, ПС 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w:t>
            </w:r>
            <w:proofErr w:type="spellStart"/>
            <w:r w:rsidRPr="00D15A0E">
              <w:rPr>
                <w:rFonts w:ascii="Myriad Pro" w:hAnsi="Myriad Pro"/>
                <w:sz w:val="18"/>
                <w:szCs w:val="18"/>
              </w:rPr>
              <w:t>Буняковка</w:t>
            </w:r>
            <w:proofErr w:type="spellEnd"/>
            <w:r w:rsidRPr="00D15A0E">
              <w:rPr>
                <w:rFonts w:ascii="Myriad Pro" w:hAnsi="Myriad Pro"/>
                <w:sz w:val="18"/>
                <w:szCs w:val="18"/>
              </w:rPr>
              <w:t xml:space="preserve">, Желанное, </w:t>
            </w:r>
            <w:proofErr w:type="spellStart"/>
            <w:r w:rsidRPr="00D15A0E">
              <w:rPr>
                <w:rFonts w:ascii="Myriad Pro" w:hAnsi="Myriad Pro"/>
                <w:sz w:val="18"/>
                <w:szCs w:val="18"/>
              </w:rPr>
              <w:t>Лукьяновка</w:t>
            </w:r>
            <w:proofErr w:type="spellEnd"/>
          </w:p>
        </w:tc>
        <w:tc>
          <w:tcPr>
            <w:tcW w:w="887" w:type="pct"/>
            <w:tcBorders>
              <w:top w:val="nil"/>
              <w:left w:val="nil"/>
              <w:bottom w:val="single" w:sz="4" w:space="0" w:color="auto"/>
              <w:right w:val="single" w:sz="4" w:space="0" w:color="auto"/>
            </w:tcBorders>
            <w:shd w:val="clear" w:color="auto" w:fill="auto"/>
            <w:noWrap/>
            <w:vAlign w:val="center"/>
          </w:tcPr>
          <w:p w14:paraId="635798BD" w14:textId="74D0B594" w:rsidR="00D15A0E" w:rsidRPr="00D15A0E" w:rsidRDefault="00D15A0E" w:rsidP="00D15A0E">
            <w:pPr>
              <w:jc w:val="center"/>
              <w:rPr>
                <w:rFonts w:ascii="Myriad Pro" w:hAnsi="Myriad Pro"/>
                <w:sz w:val="18"/>
                <w:szCs w:val="18"/>
              </w:rPr>
            </w:pPr>
            <w:r w:rsidRPr="00D15A0E">
              <w:rPr>
                <w:rFonts w:ascii="Myriad Pro" w:hAnsi="Myriad Pro"/>
                <w:sz w:val="18"/>
                <w:szCs w:val="18"/>
              </w:rPr>
              <w:t>F_46_ОЭ</w:t>
            </w:r>
          </w:p>
        </w:tc>
        <w:tc>
          <w:tcPr>
            <w:tcW w:w="446" w:type="pct"/>
            <w:tcBorders>
              <w:top w:val="nil"/>
              <w:left w:val="nil"/>
              <w:bottom w:val="single" w:sz="4" w:space="0" w:color="auto"/>
              <w:right w:val="single" w:sz="4" w:space="0" w:color="auto"/>
            </w:tcBorders>
            <w:shd w:val="clear" w:color="000000" w:fill="FFFFFF"/>
            <w:noWrap/>
            <w:vAlign w:val="center"/>
          </w:tcPr>
          <w:p w14:paraId="328B706A" w14:textId="05D2E169"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2,07</w:t>
            </w:r>
          </w:p>
        </w:tc>
        <w:tc>
          <w:tcPr>
            <w:tcW w:w="413" w:type="pct"/>
            <w:tcBorders>
              <w:top w:val="nil"/>
              <w:left w:val="nil"/>
              <w:bottom w:val="single" w:sz="4" w:space="0" w:color="auto"/>
              <w:right w:val="single" w:sz="4" w:space="0" w:color="auto"/>
            </w:tcBorders>
            <w:shd w:val="clear" w:color="000000" w:fill="FFFFFF"/>
            <w:noWrap/>
            <w:vAlign w:val="center"/>
          </w:tcPr>
          <w:p w14:paraId="2A645F9C" w14:textId="061E295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2,71</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67B4B9FD" w14:textId="4E242720"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0,64</w:t>
            </w:r>
          </w:p>
        </w:tc>
        <w:tc>
          <w:tcPr>
            <w:tcW w:w="529" w:type="pct"/>
            <w:tcBorders>
              <w:top w:val="nil"/>
              <w:left w:val="nil"/>
              <w:bottom w:val="single" w:sz="4" w:space="0" w:color="auto"/>
              <w:right w:val="single" w:sz="4" w:space="0" w:color="auto"/>
            </w:tcBorders>
            <w:shd w:val="clear" w:color="auto" w:fill="auto"/>
            <w:noWrap/>
            <w:vAlign w:val="center"/>
          </w:tcPr>
          <w:p w14:paraId="1B500258" w14:textId="5BFDC586"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31%</w:t>
            </w:r>
          </w:p>
        </w:tc>
      </w:tr>
      <w:tr w:rsidR="00D15A0E" w:rsidRPr="00D15A0E" w14:paraId="6E03075A"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4CB98DA1"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8</w:t>
            </w:r>
          </w:p>
        </w:tc>
        <w:tc>
          <w:tcPr>
            <w:tcW w:w="1975" w:type="pct"/>
            <w:tcBorders>
              <w:top w:val="nil"/>
              <w:left w:val="nil"/>
              <w:bottom w:val="single" w:sz="4" w:space="0" w:color="auto"/>
              <w:right w:val="single" w:sz="4" w:space="0" w:color="auto"/>
            </w:tcBorders>
            <w:shd w:val="clear" w:color="auto" w:fill="auto"/>
            <w:vAlign w:val="center"/>
          </w:tcPr>
          <w:p w14:paraId="057B314F" w14:textId="718E8851"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системы телемеханики: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w:t>
            </w:r>
            <w:proofErr w:type="spellStart"/>
            <w:r w:rsidRPr="00D15A0E">
              <w:rPr>
                <w:rFonts w:ascii="Myriad Pro" w:hAnsi="Myriad Pro"/>
                <w:sz w:val="18"/>
                <w:szCs w:val="18"/>
              </w:rPr>
              <w:t>Крутинская</w:t>
            </w:r>
            <w:proofErr w:type="spellEnd"/>
            <w:r w:rsidRPr="00D15A0E">
              <w:rPr>
                <w:rFonts w:ascii="Myriad Pro" w:hAnsi="Myriad Pro"/>
                <w:sz w:val="18"/>
                <w:szCs w:val="18"/>
              </w:rPr>
              <w:t xml:space="preserve">,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w:t>
            </w:r>
            <w:proofErr w:type="spellStart"/>
            <w:r w:rsidRPr="00D15A0E">
              <w:rPr>
                <w:rFonts w:ascii="Myriad Pro" w:hAnsi="Myriad Pro"/>
                <w:sz w:val="18"/>
                <w:szCs w:val="18"/>
              </w:rPr>
              <w:t>Нижнеомская</w:t>
            </w:r>
            <w:proofErr w:type="spellEnd"/>
            <w:r w:rsidRPr="00D15A0E">
              <w:rPr>
                <w:rFonts w:ascii="Myriad Pro" w:hAnsi="Myriad Pro"/>
                <w:sz w:val="18"/>
                <w:szCs w:val="18"/>
              </w:rPr>
              <w:t xml:space="preserve">,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Оконешниково</w:t>
            </w:r>
          </w:p>
        </w:tc>
        <w:tc>
          <w:tcPr>
            <w:tcW w:w="887" w:type="pct"/>
            <w:tcBorders>
              <w:top w:val="nil"/>
              <w:left w:val="nil"/>
              <w:bottom w:val="single" w:sz="4" w:space="0" w:color="auto"/>
              <w:right w:val="single" w:sz="4" w:space="0" w:color="auto"/>
            </w:tcBorders>
            <w:shd w:val="clear" w:color="auto" w:fill="auto"/>
            <w:noWrap/>
            <w:vAlign w:val="center"/>
          </w:tcPr>
          <w:p w14:paraId="621F52AD" w14:textId="04108CFB" w:rsidR="00D15A0E" w:rsidRPr="00D15A0E" w:rsidRDefault="00D15A0E" w:rsidP="00D15A0E">
            <w:pPr>
              <w:jc w:val="center"/>
              <w:rPr>
                <w:rFonts w:ascii="Myriad Pro" w:hAnsi="Myriad Pro"/>
                <w:sz w:val="18"/>
                <w:szCs w:val="18"/>
              </w:rPr>
            </w:pPr>
            <w:r w:rsidRPr="00D15A0E">
              <w:rPr>
                <w:rFonts w:ascii="Myriad Pro" w:hAnsi="Myriad Pro"/>
                <w:sz w:val="18"/>
                <w:szCs w:val="18"/>
              </w:rPr>
              <w:t>F_51_ОЭ</w:t>
            </w:r>
          </w:p>
        </w:tc>
        <w:tc>
          <w:tcPr>
            <w:tcW w:w="446" w:type="pct"/>
            <w:tcBorders>
              <w:top w:val="nil"/>
              <w:left w:val="nil"/>
              <w:bottom w:val="single" w:sz="4" w:space="0" w:color="auto"/>
              <w:right w:val="single" w:sz="4" w:space="0" w:color="auto"/>
            </w:tcBorders>
            <w:shd w:val="clear" w:color="000000" w:fill="FFFFFF"/>
            <w:noWrap/>
            <w:vAlign w:val="center"/>
          </w:tcPr>
          <w:p w14:paraId="66B3B2C7" w14:textId="09FD2EE9"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14,23</w:t>
            </w:r>
          </w:p>
        </w:tc>
        <w:tc>
          <w:tcPr>
            <w:tcW w:w="413" w:type="pct"/>
            <w:tcBorders>
              <w:top w:val="nil"/>
              <w:left w:val="nil"/>
              <w:bottom w:val="single" w:sz="4" w:space="0" w:color="auto"/>
              <w:right w:val="single" w:sz="4" w:space="0" w:color="auto"/>
            </w:tcBorders>
            <w:shd w:val="clear" w:color="000000" w:fill="FFFFFF"/>
            <w:noWrap/>
            <w:vAlign w:val="center"/>
          </w:tcPr>
          <w:p w14:paraId="16DE66C5" w14:textId="50FD5D30"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16,90</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6D194B50" w14:textId="22ECCB4A"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2,67</w:t>
            </w:r>
          </w:p>
        </w:tc>
        <w:tc>
          <w:tcPr>
            <w:tcW w:w="529" w:type="pct"/>
            <w:tcBorders>
              <w:top w:val="nil"/>
              <w:left w:val="nil"/>
              <w:bottom w:val="single" w:sz="4" w:space="0" w:color="auto"/>
              <w:right w:val="single" w:sz="4" w:space="0" w:color="auto"/>
            </w:tcBorders>
            <w:shd w:val="clear" w:color="auto" w:fill="auto"/>
            <w:noWrap/>
            <w:vAlign w:val="center"/>
          </w:tcPr>
          <w:p w14:paraId="7E6B1B4B" w14:textId="713F88FB"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19%</w:t>
            </w:r>
          </w:p>
        </w:tc>
      </w:tr>
      <w:tr w:rsidR="00D15A0E" w:rsidRPr="00D15A0E" w14:paraId="3EEBE372"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053DF252"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lastRenderedPageBreak/>
              <w:t>9</w:t>
            </w:r>
          </w:p>
        </w:tc>
        <w:tc>
          <w:tcPr>
            <w:tcW w:w="1975" w:type="pct"/>
            <w:tcBorders>
              <w:top w:val="nil"/>
              <w:left w:val="nil"/>
              <w:bottom w:val="single" w:sz="4" w:space="0" w:color="auto"/>
              <w:right w:val="single" w:sz="4" w:space="0" w:color="auto"/>
            </w:tcBorders>
            <w:shd w:val="clear" w:color="auto" w:fill="auto"/>
            <w:vAlign w:val="center"/>
          </w:tcPr>
          <w:p w14:paraId="3485F98C" w14:textId="26A748FA"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ЛЭП 10/35/110кВ в части доведения ширины просек (553,5 Га) до нормативной величины на ВЛ 10кВ 1-6 от РП-1;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С-31, С-32;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С-33, С-34;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С-36;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С-76;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С-81;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С-80; ВЛ-35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153Ц; ВЛ-35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150Ц, 151Ц; ВЛ-35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152Ц;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С-73;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Крб-1;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С-85.</w:t>
            </w:r>
          </w:p>
        </w:tc>
        <w:tc>
          <w:tcPr>
            <w:tcW w:w="887" w:type="pct"/>
            <w:tcBorders>
              <w:top w:val="nil"/>
              <w:left w:val="nil"/>
              <w:bottom w:val="single" w:sz="4" w:space="0" w:color="auto"/>
              <w:right w:val="single" w:sz="4" w:space="0" w:color="auto"/>
            </w:tcBorders>
            <w:shd w:val="clear" w:color="auto" w:fill="auto"/>
            <w:noWrap/>
            <w:vAlign w:val="center"/>
          </w:tcPr>
          <w:p w14:paraId="12C34DD3" w14:textId="7AA777FB" w:rsidR="00D15A0E" w:rsidRPr="00D15A0E" w:rsidRDefault="00D15A0E" w:rsidP="00D15A0E">
            <w:pPr>
              <w:jc w:val="center"/>
              <w:rPr>
                <w:rFonts w:ascii="Myriad Pro" w:hAnsi="Myriad Pro"/>
                <w:sz w:val="18"/>
                <w:szCs w:val="18"/>
              </w:rPr>
            </w:pPr>
            <w:r w:rsidRPr="00D15A0E">
              <w:rPr>
                <w:rFonts w:ascii="Myriad Pro" w:hAnsi="Myriad Pro"/>
                <w:sz w:val="18"/>
                <w:szCs w:val="18"/>
              </w:rPr>
              <w:t>F_6_ОЭ</w:t>
            </w:r>
          </w:p>
        </w:tc>
        <w:tc>
          <w:tcPr>
            <w:tcW w:w="446" w:type="pct"/>
            <w:tcBorders>
              <w:top w:val="nil"/>
              <w:left w:val="nil"/>
              <w:bottom w:val="single" w:sz="4" w:space="0" w:color="auto"/>
              <w:right w:val="single" w:sz="4" w:space="0" w:color="auto"/>
            </w:tcBorders>
            <w:shd w:val="clear" w:color="000000" w:fill="FFFFFF"/>
            <w:noWrap/>
            <w:vAlign w:val="center"/>
          </w:tcPr>
          <w:p w14:paraId="698D4296" w14:textId="05B2DE3C"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B405167" w14:textId="3A0455A0"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0,20</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D7FBF40" w14:textId="5355ACF2"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0,20</w:t>
            </w:r>
          </w:p>
        </w:tc>
        <w:tc>
          <w:tcPr>
            <w:tcW w:w="529" w:type="pct"/>
            <w:tcBorders>
              <w:top w:val="nil"/>
              <w:left w:val="nil"/>
              <w:bottom w:val="single" w:sz="4" w:space="0" w:color="auto"/>
              <w:right w:val="single" w:sz="4" w:space="0" w:color="auto"/>
            </w:tcBorders>
            <w:shd w:val="clear" w:color="auto" w:fill="auto"/>
            <w:noWrap/>
            <w:vAlign w:val="center"/>
          </w:tcPr>
          <w:p w14:paraId="48D8C434" w14:textId="18D8A73E"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1923371F"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7A815D1C"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10</w:t>
            </w:r>
          </w:p>
        </w:tc>
        <w:tc>
          <w:tcPr>
            <w:tcW w:w="1975" w:type="pct"/>
            <w:tcBorders>
              <w:top w:val="nil"/>
              <w:left w:val="nil"/>
              <w:bottom w:val="single" w:sz="4" w:space="0" w:color="auto"/>
              <w:right w:val="single" w:sz="4" w:space="0" w:color="auto"/>
            </w:tcBorders>
            <w:shd w:val="clear" w:color="auto" w:fill="auto"/>
            <w:vAlign w:val="center"/>
          </w:tcPr>
          <w:p w14:paraId="4FDDED10" w14:textId="4A94BB82"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АЗ-2 протяжённостью 2,623 км. с заменой опор и неизолированного провода на СИП-3 в Азовском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0FDC5C40" w14:textId="224268DF" w:rsidR="00D15A0E" w:rsidRPr="00D15A0E" w:rsidRDefault="00D15A0E" w:rsidP="00D15A0E">
            <w:pPr>
              <w:jc w:val="center"/>
              <w:rPr>
                <w:rFonts w:ascii="Myriad Pro" w:hAnsi="Myriad Pro"/>
                <w:sz w:val="18"/>
                <w:szCs w:val="18"/>
              </w:rPr>
            </w:pPr>
            <w:r w:rsidRPr="00D15A0E">
              <w:rPr>
                <w:rFonts w:ascii="Myriad Pro" w:hAnsi="Myriad Pro"/>
                <w:sz w:val="18"/>
                <w:szCs w:val="18"/>
              </w:rPr>
              <w:t>I_1337.51_ОЭ</w:t>
            </w:r>
          </w:p>
        </w:tc>
        <w:tc>
          <w:tcPr>
            <w:tcW w:w="446" w:type="pct"/>
            <w:tcBorders>
              <w:top w:val="nil"/>
              <w:left w:val="nil"/>
              <w:bottom w:val="single" w:sz="4" w:space="0" w:color="auto"/>
              <w:right w:val="single" w:sz="4" w:space="0" w:color="auto"/>
            </w:tcBorders>
            <w:shd w:val="clear" w:color="000000" w:fill="FFFFFF"/>
            <w:noWrap/>
            <w:vAlign w:val="center"/>
          </w:tcPr>
          <w:p w14:paraId="13CBCA23" w14:textId="68BDEAAE"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0C164DC0" w14:textId="58E113D7"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2,13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4EB17898" w14:textId="4DC2F7E5"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2,13</w:t>
            </w:r>
          </w:p>
        </w:tc>
        <w:tc>
          <w:tcPr>
            <w:tcW w:w="529" w:type="pct"/>
            <w:tcBorders>
              <w:top w:val="nil"/>
              <w:left w:val="nil"/>
              <w:bottom w:val="single" w:sz="4" w:space="0" w:color="auto"/>
              <w:right w:val="single" w:sz="4" w:space="0" w:color="auto"/>
            </w:tcBorders>
            <w:shd w:val="clear" w:color="auto" w:fill="auto"/>
            <w:noWrap/>
            <w:vAlign w:val="center"/>
          </w:tcPr>
          <w:p w14:paraId="096C41C1" w14:textId="4BACEF65"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5433CA98"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hideMark/>
          </w:tcPr>
          <w:p w14:paraId="770667F7"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11</w:t>
            </w:r>
          </w:p>
        </w:tc>
        <w:tc>
          <w:tcPr>
            <w:tcW w:w="1975" w:type="pct"/>
            <w:tcBorders>
              <w:top w:val="nil"/>
              <w:left w:val="nil"/>
              <w:bottom w:val="single" w:sz="4" w:space="0" w:color="auto"/>
              <w:right w:val="single" w:sz="4" w:space="0" w:color="auto"/>
            </w:tcBorders>
            <w:shd w:val="clear" w:color="auto" w:fill="auto"/>
            <w:vAlign w:val="center"/>
          </w:tcPr>
          <w:p w14:paraId="4BCF686A" w14:textId="3A927C5B"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АЗ-15 протяжённостью 2,2 км. с заменой опор и неизолированного провода на СИП-3 в Азовском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EE583BF" w14:textId="20B975B8" w:rsidR="00D15A0E" w:rsidRPr="00D15A0E" w:rsidRDefault="00D15A0E" w:rsidP="00D15A0E">
            <w:pPr>
              <w:jc w:val="center"/>
              <w:rPr>
                <w:rFonts w:ascii="Myriad Pro" w:hAnsi="Myriad Pro"/>
                <w:sz w:val="18"/>
                <w:szCs w:val="18"/>
              </w:rPr>
            </w:pPr>
            <w:r w:rsidRPr="00D15A0E">
              <w:rPr>
                <w:rFonts w:ascii="Myriad Pro" w:hAnsi="Myriad Pro"/>
                <w:sz w:val="18"/>
                <w:szCs w:val="18"/>
              </w:rPr>
              <w:t>I_1337.53_ОЭ</w:t>
            </w:r>
          </w:p>
        </w:tc>
        <w:tc>
          <w:tcPr>
            <w:tcW w:w="446" w:type="pct"/>
            <w:tcBorders>
              <w:top w:val="nil"/>
              <w:left w:val="nil"/>
              <w:bottom w:val="single" w:sz="4" w:space="0" w:color="auto"/>
              <w:right w:val="single" w:sz="4" w:space="0" w:color="auto"/>
            </w:tcBorders>
            <w:shd w:val="clear" w:color="000000" w:fill="FFFFFF"/>
            <w:noWrap/>
            <w:vAlign w:val="center"/>
          </w:tcPr>
          <w:p w14:paraId="75FC1D09" w14:textId="05E5D256"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single" w:sz="4" w:space="0" w:color="auto"/>
              <w:left w:val="nil"/>
              <w:bottom w:val="single" w:sz="4" w:space="0" w:color="auto"/>
              <w:right w:val="single" w:sz="4" w:space="0" w:color="auto"/>
            </w:tcBorders>
            <w:shd w:val="clear" w:color="000000" w:fill="FFFFFF"/>
            <w:noWrap/>
            <w:vAlign w:val="center"/>
          </w:tcPr>
          <w:p w14:paraId="63F2DCC7" w14:textId="5CC2F373"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1,46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770C9788" w14:textId="3E02642F"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1,46</w:t>
            </w:r>
          </w:p>
        </w:tc>
        <w:tc>
          <w:tcPr>
            <w:tcW w:w="529" w:type="pct"/>
            <w:tcBorders>
              <w:top w:val="nil"/>
              <w:left w:val="nil"/>
              <w:bottom w:val="single" w:sz="4" w:space="0" w:color="auto"/>
              <w:right w:val="single" w:sz="4" w:space="0" w:color="auto"/>
            </w:tcBorders>
            <w:shd w:val="clear" w:color="auto" w:fill="auto"/>
            <w:noWrap/>
            <w:vAlign w:val="center"/>
          </w:tcPr>
          <w:p w14:paraId="391E230F" w14:textId="7CCA3E01"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3E84FA54"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61F00262"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12</w:t>
            </w:r>
          </w:p>
        </w:tc>
        <w:tc>
          <w:tcPr>
            <w:tcW w:w="1975" w:type="pct"/>
            <w:tcBorders>
              <w:top w:val="nil"/>
              <w:left w:val="nil"/>
              <w:bottom w:val="single" w:sz="4" w:space="0" w:color="auto"/>
              <w:right w:val="single" w:sz="4" w:space="0" w:color="auto"/>
            </w:tcBorders>
            <w:shd w:val="clear" w:color="auto" w:fill="auto"/>
            <w:vAlign w:val="center"/>
          </w:tcPr>
          <w:p w14:paraId="4F984949" w14:textId="75B9B1E2"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ТТ-9 протяжённостью 6,23 км. с заменой опор и неизолированного провода на СИП-3 в Черлакском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20404DA3" w14:textId="6FEA1F50" w:rsidR="00D15A0E" w:rsidRPr="00D15A0E" w:rsidRDefault="00D15A0E" w:rsidP="00D15A0E">
            <w:pPr>
              <w:jc w:val="center"/>
              <w:rPr>
                <w:rFonts w:ascii="Myriad Pro" w:hAnsi="Myriad Pro"/>
                <w:sz w:val="18"/>
                <w:szCs w:val="18"/>
              </w:rPr>
            </w:pPr>
            <w:r w:rsidRPr="00D15A0E">
              <w:rPr>
                <w:rFonts w:ascii="Myriad Pro" w:hAnsi="Myriad Pro"/>
                <w:sz w:val="18"/>
                <w:szCs w:val="18"/>
              </w:rPr>
              <w:t>I_1337.19_ОЭ</w:t>
            </w:r>
          </w:p>
        </w:tc>
        <w:tc>
          <w:tcPr>
            <w:tcW w:w="446" w:type="pct"/>
            <w:tcBorders>
              <w:top w:val="nil"/>
              <w:left w:val="nil"/>
              <w:bottom w:val="single" w:sz="4" w:space="0" w:color="auto"/>
              <w:right w:val="single" w:sz="4" w:space="0" w:color="auto"/>
            </w:tcBorders>
            <w:shd w:val="clear" w:color="000000" w:fill="FFFFFF"/>
            <w:noWrap/>
            <w:vAlign w:val="center"/>
          </w:tcPr>
          <w:p w14:paraId="5DEF3111" w14:textId="03C035C7"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0,11</w:t>
            </w:r>
          </w:p>
        </w:tc>
        <w:tc>
          <w:tcPr>
            <w:tcW w:w="413" w:type="pct"/>
            <w:tcBorders>
              <w:top w:val="nil"/>
              <w:left w:val="nil"/>
              <w:bottom w:val="single" w:sz="4" w:space="0" w:color="auto"/>
              <w:right w:val="single" w:sz="4" w:space="0" w:color="auto"/>
            </w:tcBorders>
            <w:shd w:val="clear" w:color="000000" w:fill="FFFFFF"/>
            <w:noWrap/>
            <w:vAlign w:val="center"/>
          </w:tcPr>
          <w:p w14:paraId="3C3A44A0" w14:textId="7FDBD48D"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1,42</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26773BC" w14:textId="2F762D72"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1,32</w:t>
            </w:r>
          </w:p>
        </w:tc>
        <w:tc>
          <w:tcPr>
            <w:tcW w:w="529" w:type="pct"/>
            <w:tcBorders>
              <w:top w:val="nil"/>
              <w:left w:val="nil"/>
              <w:bottom w:val="single" w:sz="4" w:space="0" w:color="auto"/>
              <w:right w:val="single" w:sz="4" w:space="0" w:color="auto"/>
            </w:tcBorders>
            <w:shd w:val="clear" w:color="auto" w:fill="auto"/>
            <w:noWrap/>
            <w:vAlign w:val="center"/>
          </w:tcPr>
          <w:p w14:paraId="75CFC351" w14:textId="63BA2A9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1243%</w:t>
            </w:r>
          </w:p>
        </w:tc>
      </w:tr>
      <w:tr w:rsidR="00D15A0E" w:rsidRPr="00D15A0E" w14:paraId="7589CFDC"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0E8444C1"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13</w:t>
            </w:r>
          </w:p>
        </w:tc>
        <w:tc>
          <w:tcPr>
            <w:tcW w:w="1975" w:type="pct"/>
            <w:tcBorders>
              <w:top w:val="nil"/>
              <w:left w:val="nil"/>
              <w:bottom w:val="single" w:sz="4" w:space="0" w:color="auto"/>
              <w:right w:val="single" w:sz="4" w:space="0" w:color="auto"/>
            </w:tcBorders>
            <w:shd w:val="clear" w:color="auto" w:fill="auto"/>
            <w:vAlign w:val="center"/>
          </w:tcPr>
          <w:p w14:paraId="034E6A99" w14:textId="78006A7F"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ф. Бр-17 протяжённостью 3,9 км. с заменой опор и неизолированного провода на СИП-3 в  </w:t>
            </w:r>
            <w:proofErr w:type="spellStart"/>
            <w:r w:rsidRPr="00D15A0E">
              <w:rPr>
                <w:rFonts w:ascii="Myriad Pro" w:hAnsi="Myriad Pro"/>
                <w:sz w:val="18"/>
                <w:szCs w:val="18"/>
              </w:rPr>
              <w:t>Большереченском</w:t>
            </w:r>
            <w:proofErr w:type="spellEnd"/>
            <w:r w:rsidRPr="00D15A0E">
              <w:rPr>
                <w:rFonts w:ascii="Myriad Pro" w:hAnsi="Myriad Pro"/>
                <w:sz w:val="18"/>
                <w:szCs w:val="18"/>
              </w:rPr>
              <w:t xml:space="preserve">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725C11D2" w14:textId="43027835" w:rsidR="00D15A0E" w:rsidRPr="00D15A0E" w:rsidRDefault="00D15A0E" w:rsidP="00D15A0E">
            <w:pPr>
              <w:jc w:val="center"/>
              <w:rPr>
                <w:rFonts w:ascii="Myriad Pro" w:hAnsi="Myriad Pro"/>
                <w:sz w:val="18"/>
                <w:szCs w:val="18"/>
              </w:rPr>
            </w:pPr>
            <w:r w:rsidRPr="00D15A0E">
              <w:rPr>
                <w:rFonts w:ascii="Myriad Pro" w:hAnsi="Myriad Pro"/>
                <w:sz w:val="18"/>
                <w:szCs w:val="18"/>
              </w:rPr>
              <w:t>I_1339.31_ОЭ</w:t>
            </w:r>
          </w:p>
        </w:tc>
        <w:tc>
          <w:tcPr>
            <w:tcW w:w="446" w:type="pct"/>
            <w:tcBorders>
              <w:top w:val="nil"/>
              <w:left w:val="nil"/>
              <w:bottom w:val="single" w:sz="4" w:space="0" w:color="auto"/>
              <w:right w:val="single" w:sz="4" w:space="0" w:color="auto"/>
            </w:tcBorders>
            <w:shd w:val="clear" w:color="000000" w:fill="FFFFFF"/>
            <w:noWrap/>
            <w:vAlign w:val="center"/>
          </w:tcPr>
          <w:p w14:paraId="5124A5DE" w14:textId="50CA5CA6"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1,79</w:t>
            </w:r>
          </w:p>
        </w:tc>
        <w:tc>
          <w:tcPr>
            <w:tcW w:w="413" w:type="pct"/>
            <w:tcBorders>
              <w:top w:val="nil"/>
              <w:left w:val="nil"/>
              <w:bottom w:val="single" w:sz="4" w:space="0" w:color="auto"/>
              <w:right w:val="single" w:sz="4" w:space="0" w:color="auto"/>
            </w:tcBorders>
            <w:shd w:val="clear" w:color="000000" w:fill="FFFFFF"/>
            <w:noWrap/>
            <w:vAlign w:val="center"/>
          </w:tcPr>
          <w:p w14:paraId="05FC1AE1" w14:textId="7E512C82"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3,18</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39FEC6D" w14:textId="0B258020"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1,39</w:t>
            </w:r>
          </w:p>
        </w:tc>
        <w:tc>
          <w:tcPr>
            <w:tcW w:w="529" w:type="pct"/>
            <w:tcBorders>
              <w:top w:val="nil"/>
              <w:left w:val="nil"/>
              <w:bottom w:val="single" w:sz="4" w:space="0" w:color="auto"/>
              <w:right w:val="single" w:sz="4" w:space="0" w:color="auto"/>
            </w:tcBorders>
            <w:shd w:val="clear" w:color="auto" w:fill="auto"/>
            <w:noWrap/>
            <w:vAlign w:val="center"/>
          </w:tcPr>
          <w:p w14:paraId="193DDE67" w14:textId="38B0F9B5"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77%</w:t>
            </w:r>
          </w:p>
        </w:tc>
      </w:tr>
      <w:tr w:rsidR="00D15A0E" w:rsidRPr="00D15A0E" w14:paraId="02A48FCD"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2F81ED6"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14</w:t>
            </w:r>
          </w:p>
        </w:tc>
        <w:tc>
          <w:tcPr>
            <w:tcW w:w="1975" w:type="pct"/>
            <w:tcBorders>
              <w:top w:val="nil"/>
              <w:left w:val="nil"/>
              <w:bottom w:val="single" w:sz="4" w:space="0" w:color="auto"/>
              <w:right w:val="single" w:sz="4" w:space="0" w:color="auto"/>
            </w:tcBorders>
            <w:shd w:val="clear" w:color="auto" w:fill="auto"/>
            <w:vAlign w:val="center"/>
          </w:tcPr>
          <w:p w14:paraId="43C3D195" w14:textId="2A5956DE" w:rsidR="00D15A0E" w:rsidRPr="00D15A0E" w:rsidRDefault="00D15A0E" w:rsidP="00D15A0E">
            <w:pPr>
              <w:rPr>
                <w:rFonts w:ascii="Myriad Pro" w:hAnsi="Myriad Pro"/>
                <w:sz w:val="18"/>
                <w:szCs w:val="18"/>
              </w:rPr>
            </w:pPr>
            <w:r w:rsidRPr="00D15A0E">
              <w:rPr>
                <w:rFonts w:ascii="Myriad Pro" w:hAnsi="Myriad Pro"/>
                <w:sz w:val="18"/>
                <w:szCs w:val="18"/>
              </w:rPr>
              <w:t xml:space="preserve">Реконструкция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 установкой секционирующей ячейки на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ф. 20 </w:t>
            </w:r>
            <w:proofErr w:type="spellStart"/>
            <w:r w:rsidRPr="00D15A0E">
              <w:rPr>
                <w:rFonts w:ascii="Myriad Pro" w:hAnsi="Myriad Pro"/>
                <w:sz w:val="18"/>
                <w:szCs w:val="18"/>
              </w:rPr>
              <w:t>Усть-Ишимский</w:t>
            </w:r>
            <w:proofErr w:type="spellEnd"/>
            <w:r w:rsidRPr="00D15A0E">
              <w:rPr>
                <w:rFonts w:ascii="Myriad Pro" w:hAnsi="Myriad Pro"/>
                <w:sz w:val="18"/>
                <w:szCs w:val="18"/>
              </w:rPr>
              <w:t xml:space="preserve"> район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4A4C12CD" w14:textId="40665572" w:rsidR="00D15A0E" w:rsidRPr="00D15A0E" w:rsidRDefault="00D15A0E" w:rsidP="00D15A0E">
            <w:pPr>
              <w:jc w:val="center"/>
              <w:rPr>
                <w:rFonts w:ascii="Myriad Pro" w:hAnsi="Myriad Pro"/>
                <w:sz w:val="18"/>
                <w:szCs w:val="18"/>
              </w:rPr>
            </w:pPr>
            <w:r w:rsidRPr="00D15A0E">
              <w:rPr>
                <w:rFonts w:ascii="Myriad Pro" w:hAnsi="Myriad Pro"/>
                <w:sz w:val="18"/>
                <w:szCs w:val="18"/>
              </w:rPr>
              <w:t>F_36_ОЭ</w:t>
            </w:r>
          </w:p>
        </w:tc>
        <w:tc>
          <w:tcPr>
            <w:tcW w:w="446" w:type="pct"/>
            <w:tcBorders>
              <w:top w:val="nil"/>
              <w:left w:val="nil"/>
              <w:bottom w:val="single" w:sz="4" w:space="0" w:color="auto"/>
              <w:right w:val="single" w:sz="4" w:space="0" w:color="auto"/>
            </w:tcBorders>
            <w:shd w:val="clear" w:color="000000" w:fill="FFFFFF"/>
            <w:noWrap/>
            <w:vAlign w:val="center"/>
          </w:tcPr>
          <w:p w14:paraId="637A1BDC" w14:textId="30E8C53D"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E8BBB82" w14:textId="6CE3924B"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1,82</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1A55C58" w14:textId="71703EFB"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1,82</w:t>
            </w:r>
          </w:p>
        </w:tc>
        <w:tc>
          <w:tcPr>
            <w:tcW w:w="529" w:type="pct"/>
            <w:tcBorders>
              <w:top w:val="nil"/>
              <w:left w:val="nil"/>
              <w:bottom w:val="single" w:sz="4" w:space="0" w:color="auto"/>
              <w:right w:val="single" w:sz="4" w:space="0" w:color="auto"/>
            </w:tcBorders>
            <w:shd w:val="clear" w:color="auto" w:fill="auto"/>
            <w:noWrap/>
            <w:vAlign w:val="center"/>
          </w:tcPr>
          <w:p w14:paraId="2FD467F3" w14:textId="7A2D0736"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080884D7"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7E2D59A0"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15</w:t>
            </w:r>
          </w:p>
        </w:tc>
        <w:tc>
          <w:tcPr>
            <w:tcW w:w="1975" w:type="pct"/>
            <w:tcBorders>
              <w:top w:val="nil"/>
              <w:left w:val="nil"/>
              <w:bottom w:val="single" w:sz="4" w:space="0" w:color="auto"/>
              <w:right w:val="single" w:sz="4" w:space="0" w:color="auto"/>
            </w:tcBorders>
            <w:shd w:val="clear" w:color="auto" w:fill="auto"/>
            <w:vAlign w:val="center"/>
          </w:tcPr>
          <w:p w14:paraId="2CD44B23" w14:textId="23A16F06"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О-9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w:t>
            </w:r>
            <w:proofErr w:type="spellStart"/>
            <w:r w:rsidRPr="00D15A0E">
              <w:rPr>
                <w:rFonts w:ascii="Myriad Pro" w:hAnsi="Myriad Pro"/>
                <w:sz w:val="18"/>
                <w:szCs w:val="18"/>
              </w:rPr>
              <w:t>Оконешниковском</w:t>
            </w:r>
            <w:proofErr w:type="spellEnd"/>
            <w:r w:rsidRPr="00D15A0E">
              <w:rPr>
                <w:rFonts w:ascii="Myriad Pro" w:hAnsi="Myriad Pro"/>
                <w:sz w:val="18"/>
                <w:szCs w:val="18"/>
              </w:rPr>
              <w:t xml:space="preserve">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753396E" w14:textId="7284A0E4" w:rsidR="00D15A0E" w:rsidRPr="00D15A0E" w:rsidRDefault="00D15A0E" w:rsidP="00D15A0E">
            <w:pPr>
              <w:jc w:val="center"/>
              <w:rPr>
                <w:rFonts w:ascii="Myriad Pro" w:hAnsi="Myriad Pro"/>
                <w:sz w:val="18"/>
                <w:szCs w:val="18"/>
              </w:rPr>
            </w:pPr>
            <w:r w:rsidRPr="00D15A0E">
              <w:rPr>
                <w:rFonts w:ascii="Myriad Pro" w:hAnsi="Myriad Pro"/>
                <w:sz w:val="18"/>
                <w:szCs w:val="18"/>
              </w:rPr>
              <w:t>I_1321_ОЭ</w:t>
            </w:r>
          </w:p>
        </w:tc>
        <w:tc>
          <w:tcPr>
            <w:tcW w:w="446" w:type="pct"/>
            <w:tcBorders>
              <w:top w:val="nil"/>
              <w:left w:val="nil"/>
              <w:bottom w:val="single" w:sz="4" w:space="0" w:color="auto"/>
              <w:right w:val="single" w:sz="4" w:space="0" w:color="auto"/>
            </w:tcBorders>
            <w:shd w:val="clear" w:color="000000" w:fill="FFFFFF"/>
            <w:noWrap/>
            <w:vAlign w:val="center"/>
          </w:tcPr>
          <w:p w14:paraId="7ECF283E" w14:textId="651D49E8"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0,17</w:t>
            </w:r>
          </w:p>
        </w:tc>
        <w:tc>
          <w:tcPr>
            <w:tcW w:w="413" w:type="pct"/>
            <w:tcBorders>
              <w:top w:val="nil"/>
              <w:left w:val="nil"/>
              <w:bottom w:val="single" w:sz="4" w:space="0" w:color="auto"/>
              <w:right w:val="single" w:sz="4" w:space="0" w:color="auto"/>
            </w:tcBorders>
            <w:shd w:val="clear" w:color="000000" w:fill="FFFFFF"/>
            <w:noWrap/>
            <w:vAlign w:val="center"/>
          </w:tcPr>
          <w:p w14:paraId="6C47D951" w14:textId="2FA93C99"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B68EFF0" w14:textId="0A8681F7"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1,38</w:t>
            </w:r>
          </w:p>
        </w:tc>
        <w:tc>
          <w:tcPr>
            <w:tcW w:w="529" w:type="pct"/>
            <w:tcBorders>
              <w:top w:val="nil"/>
              <w:left w:val="nil"/>
              <w:bottom w:val="single" w:sz="4" w:space="0" w:color="auto"/>
              <w:right w:val="single" w:sz="4" w:space="0" w:color="auto"/>
            </w:tcBorders>
            <w:shd w:val="clear" w:color="auto" w:fill="auto"/>
            <w:noWrap/>
            <w:vAlign w:val="center"/>
          </w:tcPr>
          <w:p w14:paraId="23C9993D" w14:textId="6534A60A"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822%</w:t>
            </w:r>
          </w:p>
        </w:tc>
      </w:tr>
      <w:tr w:rsidR="00D15A0E" w:rsidRPr="00D15A0E" w14:paraId="5C7A301D"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9DCF11D"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16</w:t>
            </w:r>
          </w:p>
        </w:tc>
        <w:tc>
          <w:tcPr>
            <w:tcW w:w="1975" w:type="pct"/>
            <w:tcBorders>
              <w:top w:val="nil"/>
              <w:left w:val="nil"/>
              <w:bottom w:val="single" w:sz="4" w:space="0" w:color="auto"/>
              <w:right w:val="single" w:sz="4" w:space="0" w:color="auto"/>
            </w:tcBorders>
            <w:shd w:val="clear" w:color="auto" w:fill="auto"/>
            <w:vAlign w:val="center"/>
          </w:tcPr>
          <w:p w14:paraId="3C1ACA8A" w14:textId="2A8ADACA"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НО-6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w:t>
            </w:r>
            <w:proofErr w:type="spellStart"/>
            <w:r w:rsidRPr="00D15A0E">
              <w:rPr>
                <w:rFonts w:ascii="Myriad Pro" w:hAnsi="Myriad Pro"/>
                <w:sz w:val="18"/>
                <w:szCs w:val="18"/>
              </w:rPr>
              <w:t>Нижнеомском</w:t>
            </w:r>
            <w:proofErr w:type="spellEnd"/>
            <w:r w:rsidRPr="00D15A0E">
              <w:rPr>
                <w:rFonts w:ascii="Myriad Pro" w:hAnsi="Myriad Pro"/>
                <w:sz w:val="18"/>
                <w:szCs w:val="18"/>
              </w:rPr>
              <w:t xml:space="preserve">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AD8E446" w14:textId="2BF849CE" w:rsidR="00D15A0E" w:rsidRPr="00D15A0E" w:rsidRDefault="00D15A0E" w:rsidP="00D15A0E">
            <w:pPr>
              <w:jc w:val="center"/>
              <w:rPr>
                <w:rFonts w:ascii="Myriad Pro" w:hAnsi="Myriad Pro"/>
                <w:sz w:val="18"/>
                <w:szCs w:val="18"/>
              </w:rPr>
            </w:pPr>
            <w:r w:rsidRPr="00D15A0E">
              <w:rPr>
                <w:rFonts w:ascii="Myriad Pro" w:hAnsi="Myriad Pro"/>
                <w:sz w:val="18"/>
                <w:szCs w:val="18"/>
              </w:rPr>
              <w:t>I_1321.3_ОЭ</w:t>
            </w:r>
          </w:p>
        </w:tc>
        <w:tc>
          <w:tcPr>
            <w:tcW w:w="446" w:type="pct"/>
            <w:tcBorders>
              <w:top w:val="nil"/>
              <w:left w:val="nil"/>
              <w:bottom w:val="single" w:sz="4" w:space="0" w:color="auto"/>
              <w:right w:val="single" w:sz="4" w:space="0" w:color="auto"/>
            </w:tcBorders>
            <w:shd w:val="clear" w:color="000000" w:fill="FFFFFF"/>
            <w:noWrap/>
            <w:vAlign w:val="center"/>
          </w:tcPr>
          <w:p w14:paraId="1DBA50F6" w14:textId="6F34362E"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1,40</w:t>
            </w:r>
          </w:p>
        </w:tc>
        <w:tc>
          <w:tcPr>
            <w:tcW w:w="413" w:type="pct"/>
            <w:tcBorders>
              <w:top w:val="nil"/>
              <w:left w:val="nil"/>
              <w:bottom w:val="single" w:sz="4" w:space="0" w:color="auto"/>
              <w:right w:val="single" w:sz="4" w:space="0" w:color="auto"/>
            </w:tcBorders>
            <w:shd w:val="clear" w:color="000000" w:fill="FFFFFF"/>
            <w:noWrap/>
            <w:vAlign w:val="center"/>
          </w:tcPr>
          <w:p w14:paraId="0FC0A6D7" w14:textId="410F747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6CCD45CB" w14:textId="08F355CB"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0,15</w:t>
            </w:r>
          </w:p>
        </w:tc>
        <w:tc>
          <w:tcPr>
            <w:tcW w:w="529" w:type="pct"/>
            <w:tcBorders>
              <w:top w:val="nil"/>
              <w:left w:val="nil"/>
              <w:bottom w:val="single" w:sz="4" w:space="0" w:color="auto"/>
              <w:right w:val="single" w:sz="4" w:space="0" w:color="auto"/>
            </w:tcBorders>
            <w:shd w:val="clear" w:color="auto" w:fill="auto"/>
            <w:noWrap/>
            <w:vAlign w:val="center"/>
          </w:tcPr>
          <w:p w14:paraId="19FB65B9" w14:textId="7A2F0371"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w:t>
            </w:r>
          </w:p>
        </w:tc>
      </w:tr>
      <w:tr w:rsidR="00D15A0E" w:rsidRPr="00D15A0E" w14:paraId="0BFEE9C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5694B46E"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17</w:t>
            </w:r>
          </w:p>
        </w:tc>
        <w:tc>
          <w:tcPr>
            <w:tcW w:w="1975" w:type="pct"/>
            <w:tcBorders>
              <w:top w:val="nil"/>
              <w:left w:val="nil"/>
              <w:bottom w:val="single" w:sz="4" w:space="0" w:color="auto"/>
              <w:right w:val="single" w:sz="4" w:space="0" w:color="auto"/>
            </w:tcBorders>
            <w:shd w:val="clear" w:color="auto" w:fill="auto"/>
            <w:vAlign w:val="center"/>
          </w:tcPr>
          <w:p w14:paraId="21DACF62" w14:textId="3986FCD8"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ЧК-5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Черлакском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25299E6" w14:textId="0A9ECC07" w:rsidR="00D15A0E" w:rsidRPr="00D15A0E" w:rsidRDefault="00D15A0E" w:rsidP="00D15A0E">
            <w:pPr>
              <w:jc w:val="center"/>
              <w:rPr>
                <w:rFonts w:ascii="Myriad Pro" w:hAnsi="Myriad Pro"/>
                <w:sz w:val="18"/>
                <w:szCs w:val="18"/>
              </w:rPr>
            </w:pPr>
            <w:r w:rsidRPr="00D15A0E">
              <w:rPr>
                <w:rFonts w:ascii="Myriad Pro" w:hAnsi="Myriad Pro"/>
                <w:sz w:val="18"/>
                <w:szCs w:val="18"/>
              </w:rPr>
              <w:t>I_1321.8_ОЭ</w:t>
            </w:r>
          </w:p>
        </w:tc>
        <w:tc>
          <w:tcPr>
            <w:tcW w:w="446" w:type="pct"/>
            <w:tcBorders>
              <w:top w:val="nil"/>
              <w:left w:val="nil"/>
              <w:bottom w:val="single" w:sz="4" w:space="0" w:color="auto"/>
              <w:right w:val="single" w:sz="4" w:space="0" w:color="auto"/>
            </w:tcBorders>
            <w:shd w:val="clear" w:color="000000" w:fill="FFFFFF"/>
            <w:noWrap/>
            <w:vAlign w:val="center"/>
          </w:tcPr>
          <w:p w14:paraId="15E6E858" w14:textId="0905EF0E"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66C3F00" w14:textId="43B09CA4"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1,56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1B9C456" w14:textId="69760E07"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1,56</w:t>
            </w:r>
          </w:p>
        </w:tc>
        <w:tc>
          <w:tcPr>
            <w:tcW w:w="529" w:type="pct"/>
            <w:tcBorders>
              <w:top w:val="nil"/>
              <w:left w:val="nil"/>
              <w:bottom w:val="single" w:sz="4" w:space="0" w:color="auto"/>
              <w:right w:val="single" w:sz="4" w:space="0" w:color="auto"/>
            </w:tcBorders>
            <w:shd w:val="clear" w:color="auto" w:fill="auto"/>
            <w:noWrap/>
            <w:vAlign w:val="center"/>
          </w:tcPr>
          <w:p w14:paraId="1EADC8D9" w14:textId="71050333"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10C898CA"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D5A3813" w14:textId="77777777" w:rsidR="00D15A0E" w:rsidRPr="00D15A0E" w:rsidRDefault="00D15A0E" w:rsidP="00D15A0E">
            <w:pPr>
              <w:jc w:val="center"/>
              <w:rPr>
                <w:rFonts w:ascii="Myriad Pro" w:hAnsi="Myriad Pro"/>
                <w:sz w:val="18"/>
                <w:szCs w:val="18"/>
              </w:rPr>
            </w:pPr>
            <w:r w:rsidRPr="00D15A0E">
              <w:rPr>
                <w:rFonts w:ascii="Myriad Pro" w:hAnsi="Myriad Pro" w:cs="Calibri"/>
                <w:sz w:val="18"/>
                <w:szCs w:val="18"/>
              </w:rPr>
              <w:t>18</w:t>
            </w:r>
          </w:p>
        </w:tc>
        <w:tc>
          <w:tcPr>
            <w:tcW w:w="1975" w:type="pct"/>
            <w:tcBorders>
              <w:top w:val="nil"/>
              <w:left w:val="nil"/>
              <w:bottom w:val="single" w:sz="4" w:space="0" w:color="auto"/>
              <w:right w:val="single" w:sz="4" w:space="0" w:color="auto"/>
            </w:tcBorders>
            <w:shd w:val="clear" w:color="auto" w:fill="auto"/>
            <w:vAlign w:val="center"/>
          </w:tcPr>
          <w:p w14:paraId="19261C21" w14:textId="2B38B3F2" w:rsidR="00D15A0E" w:rsidRPr="00D15A0E" w:rsidRDefault="00D15A0E" w:rsidP="00D15A0E">
            <w:pPr>
              <w:rPr>
                <w:rFonts w:ascii="Myriad Pro" w:hAnsi="Myriad Pro"/>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СТ-8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3 шт. в Таврическом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611CEB1" w14:textId="395C1BD6" w:rsidR="00D15A0E" w:rsidRPr="00D15A0E" w:rsidRDefault="00D15A0E" w:rsidP="00D15A0E">
            <w:pPr>
              <w:jc w:val="center"/>
              <w:rPr>
                <w:rFonts w:ascii="Myriad Pro" w:hAnsi="Myriad Pro"/>
                <w:sz w:val="18"/>
                <w:szCs w:val="18"/>
              </w:rPr>
            </w:pPr>
            <w:r w:rsidRPr="00D15A0E">
              <w:rPr>
                <w:rFonts w:ascii="Myriad Pro" w:hAnsi="Myriad Pro"/>
                <w:sz w:val="18"/>
                <w:szCs w:val="18"/>
              </w:rPr>
              <w:t>I_1321.13_ОЭ</w:t>
            </w:r>
          </w:p>
        </w:tc>
        <w:tc>
          <w:tcPr>
            <w:tcW w:w="446" w:type="pct"/>
            <w:tcBorders>
              <w:top w:val="nil"/>
              <w:left w:val="nil"/>
              <w:bottom w:val="single" w:sz="4" w:space="0" w:color="auto"/>
              <w:right w:val="single" w:sz="4" w:space="0" w:color="auto"/>
            </w:tcBorders>
            <w:shd w:val="clear" w:color="000000" w:fill="FFFFFF"/>
            <w:noWrap/>
            <w:vAlign w:val="center"/>
          </w:tcPr>
          <w:p w14:paraId="543338B0" w14:textId="1DA4C12D"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4C12905A" w14:textId="5493AC6B"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4,66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7F38B36B" w14:textId="404A733E"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4,66</w:t>
            </w:r>
          </w:p>
        </w:tc>
        <w:tc>
          <w:tcPr>
            <w:tcW w:w="529" w:type="pct"/>
            <w:tcBorders>
              <w:top w:val="nil"/>
              <w:left w:val="nil"/>
              <w:bottom w:val="single" w:sz="4" w:space="0" w:color="auto"/>
              <w:right w:val="single" w:sz="4" w:space="0" w:color="auto"/>
            </w:tcBorders>
            <w:shd w:val="clear" w:color="auto" w:fill="auto"/>
            <w:noWrap/>
            <w:vAlign w:val="center"/>
          </w:tcPr>
          <w:p w14:paraId="3D481133" w14:textId="0333DA5C" w:rsidR="00D15A0E" w:rsidRPr="00D15A0E" w:rsidRDefault="00D15A0E" w:rsidP="00D15A0E">
            <w:pPr>
              <w:jc w:val="center"/>
              <w:rPr>
                <w:rFonts w:ascii="Myriad Pro" w:hAnsi="Myriad Pro"/>
                <w:sz w:val="18"/>
                <w:szCs w:val="18"/>
              </w:rPr>
            </w:pPr>
            <w:r w:rsidRPr="00D15A0E">
              <w:rPr>
                <w:rFonts w:ascii="Myriad Pro" w:hAnsi="Myriad Pro"/>
                <w:color w:val="000000"/>
                <w:sz w:val="18"/>
                <w:szCs w:val="18"/>
              </w:rPr>
              <w:t>100%</w:t>
            </w:r>
          </w:p>
        </w:tc>
      </w:tr>
      <w:tr w:rsidR="00D15A0E" w:rsidRPr="00D15A0E" w14:paraId="70EB7F95"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7A9A26E4"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19</w:t>
            </w:r>
          </w:p>
        </w:tc>
        <w:tc>
          <w:tcPr>
            <w:tcW w:w="1975" w:type="pct"/>
            <w:tcBorders>
              <w:top w:val="nil"/>
              <w:left w:val="nil"/>
              <w:bottom w:val="single" w:sz="4" w:space="0" w:color="auto"/>
              <w:right w:val="single" w:sz="4" w:space="0" w:color="auto"/>
            </w:tcBorders>
            <w:shd w:val="clear" w:color="auto" w:fill="auto"/>
            <w:vAlign w:val="center"/>
          </w:tcPr>
          <w:p w14:paraId="06D2EACC" w14:textId="774C9DD0"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ОФ-1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Калачинском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4865239" w14:textId="514F1CB7"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I_1321.14_ОЭ</w:t>
            </w:r>
          </w:p>
        </w:tc>
        <w:tc>
          <w:tcPr>
            <w:tcW w:w="446" w:type="pct"/>
            <w:tcBorders>
              <w:top w:val="nil"/>
              <w:left w:val="nil"/>
              <w:bottom w:val="single" w:sz="4" w:space="0" w:color="auto"/>
              <w:right w:val="single" w:sz="4" w:space="0" w:color="auto"/>
            </w:tcBorders>
            <w:shd w:val="clear" w:color="000000" w:fill="FFFFFF"/>
            <w:noWrap/>
            <w:vAlign w:val="center"/>
          </w:tcPr>
          <w:p w14:paraId="100D44CE" w14:textId="630D7577"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8153C1F" w14:textId="16604008"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1,57</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1B04E53" w14:textId="058538AB"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1,57</w:t>
            </w:r>
          </w:p>
        </w:tc>
        <w:tc>
          <w:tcPr>
            <w:tcW w:w="529" w:type="pct"/>
            <w:tcBorders>
              <w:top w:val="nil"/>
              <w:left w:val="nil"/>
              <w:bottom w:val="single" w:sz="4" w:space="0" w:color="auto"/>
              <w:right w:val="single" w:sz="4" w:space="0" w:color="auto"/>
            </w:tcBorders>
            <w:shd w:val="clear" w:color="auto" w:fill="auto"/>
            <w:noWrap/>
            <w:vAlign w:val="center"/>
          </w:tcPr>
          <w:p w14:paraId="33B9908F" w14:textId="62DBAFB7"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D2EFC7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58A7BD4"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20</w:t>
            </w:r>
          </w:p>
        </w:tc>
        <w:tc>
          <w:tcPr>
            <w:tcW w:w="1975" w:type="pct"/>
            <w:tcBorders>
              <w:top w:val="nil"/>
              <w:left w:val="nil"/>
              <w:bottom w:val="single" w:sz="4" w:space="0" w:color="auto"/>
              <w:right w:val="single" w:sz="4" w:space="0" w:color="auto"/>
            </w:tcBorders>
            <w:shd w:val="clear" w:color="auto" w:fill="auto"/>
            <w:vAlign w:val="center"/>
          </w:tcPr>
          <w:p w14:paraId="7CBD41DD" w14:textId="3BE43AE7"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ОС-7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Калачинском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0394B0ED" w14:textId="3DB48D81"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I_1321.15_ОЭ</w:t>
            </w:r>
          </w:p>
        </w:tc>
        <w:tc>
          <w:tcPr>
            <w:tcW w:w="446" w:type="pct"/>
            <w:tcBorders>
              <w:top w:val="nil"/>
              <w:left w:val="nil"/>
              <w:bottom w:val="single" w:sz="4" w:space="0" w:color="auto"/>
              <w:right w:val="single" w:sz="4" w:space="0" w:color="auto"/>
            </w:tcBorders>
            <w:shd w:val="clear" w:color="000000" w:fill="FFFFFF"/>
            <w:noWrap/>
            <w:vAlign w:val="center"/>
          </w:tcPr>
          <w:p w14:paraId="7A542E77" w14:textId="52A562A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0A87782E" w14:textId="2DC79EBB"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A1A3463" w14:textId="5E21268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29" w:type="pct"/>
            <w:tcBorders>
              <w:top w:val="nil"/>
              <w:left w:val="nil"/>
              <w:bottom w:val="single" w:sz="4" w:space="0" w:color="auto"/>
              <w:right w:val="single" w:sz="4" w:space="0" w:color="auto"/>
            </w:tcBorders>
            <w:shd w:val="clear" w:color="auto" w:fill="auto"/>
            <w:noWrap/>
            <w:vAlign w:val="center"/>
          </w:tcPr>
          <w:p w14:paraId="2A586BDE" w14:textId="38CFE488"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A1EA579"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E9737E5"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21</w:t>
            </w:r>
          </w:p>
        </w:tc>
        <w:tc>
          <w:tcPr>
            <w:tcW w:w="1975" w:type="pct"/>
            <w:tcBorders>
              <w:top w:val="nil"/>
              <w:left w:val="nil"/>
              <w:bottom w:val="single" w:sz="4" w:space="0" w:color="auto"/>
              <w:right w:val="single" w:sz="4" w:space="0" w:color="auto"/>
            </w:tcBorders>
            <w:shd w:val="clear" w:color="auto" w:fill="auto"/>
            <w:vAlign w:val="center"/>
          </w:tcPr>
          <w:p w14:paraId="7A48128C" w14:textId="3C521E7A"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ВЛ-1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3 шт. в Калачинском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39FC7434" w14:textId="3567F953"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I_1321.19_ОЭ</w:t>
            </w:r>
          </w:p>
        </w:tc>
        <w:tc>
          <w:tcPr>
            <w:tcW w:w="446" w:type="pct"/>
            <w:tcBorders>
              <w:top w:val="nil"/>
              <w:left w:val="nil"/>
              <w:bottom w:val="single" w:sz="4" w:space="0" w:color="auto"/>
              <w:right w:val="single" w:sz="4" w:space="0" w:color="auto"/>
            </w:tcBorders>
            <w:shd w:val="clear" w:color="000000" w:fill="FFFFFF"/>
            <w:noWrap/>
            <w:vAlign w:val="center"/>
          </w:tcPr>
          <w:p w14:paraId="2502C5BC" w14:textId="70D4B82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1,52</w:t>
            </w:r>
          </w:p>
        </w:tc>
        <w:tc>
          <w:tcPr>
            <w:tcW w:w="413" w:type="pct"/>
            <w:tcBorders>
              <w:top w:val="nil"/>
              <w:left w:val="nil"/>
              <w:bottom w:val="single" w:sz="4" w:space="0" w:color="auto"/>
              <w:right w:val="single" w:sz="4" w:space="0" w:color="auto"/>
            </w:tcBorders>
            <w:shd w:val="clear" w:color="000000" w:fill="FFFFFF"/>
            <w:noWrap/>
            <w:vAlign w:val="center"/>
          </w:tcPr>
          <w:p w14:paraId="766884C7" w14:textId="2BAA53B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2BAAB13" w14:textId="405A645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0,02</w:t>
            </w:r>
          </w:p>
        </w:tc>
        <w:tc>
          <w:tcPr>
            <w:tcW w:w="529" w:type="pct"/>
            <w:tcBorders>
              <w:top w:val="nil"/>
              <w:left w:val="nil"/>
              <w:bottom w:val="single" w:sz="4" w:space="0" w:color="auto"/>
              <w:right w:val="single" w:sz="4" w:space="0" w:color="auto"/>
            </w:tcBorders>
            <w:shd w:val="clear" w:color="auto" w:fill="auto"/>
            <w:noWrap/>
            <w:vAlign w:val="center"/>
          </w:tcPr>
          <w:p w14:paraId="6E41B737" w14:textId="66C7C3FA"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2%</w:t>
            </w:r>
          </w:p>
        </w:tc>
      </w:tr>
      <w:tr w:rsidR="00D15A0E" w:rsidRPr="00D15A0E" w14:paraId="10CA380C"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34BF13C3"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22</w:t>
            </w:r>
          </w:p>
        </w:tc>
        <w:tc>
          <w:tcPr>
            <w:tcW w:w="1975" w:type="pct"/>
            <w:tcBorders>
              <w:top w:val="nil"/>
              <w:left w:val="nil"/>
              <w:bottom w:val="single" w:sz="4" w:space="0" w:color="auto"/>
              <w:right w:val="single" w:sz="4" w:space="0" w:color="auto"/>
            </w:tcBorders>
            <w:shd w:val="clear" w:color="auto" w:fill="auto"/>
            <w:vAlign w:val="center"/>
          </w:tcPr>
          <w:p w14:paraId="2165DC89" w14:textId="09280526"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Т-2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4 шт. в Калачинском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5BCA2C30" w14:textId="24C4241A"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I_1321.23_ОЭ</w:t>
            </w:r>
          </w:p>
        </w:tc>
        <w:tc>
          <w:tcPr>
            <w:tcW w:w="446" w:type="pct"/>
            <w:tcBorders>
              <w:top w:val="nil"/>
              <w:left w:val="nil"/>
              <w:bottom w:val="single" w:sz="4" w:space="0" w:color="auto"/>
              <w:right w:val="single" w:sz="4" w:space="0" w:color="auto"/>
            </w:tcBorders>
            <w:shd w:val="clear" w:color="000000" w:fill="FFFFFF"/>
            <w:noWrap/>
            <w:vAlign w:val="center"/>
          </w:tcPr>
          <w:p w14:paraId="760E2505" w14:textId="13A9D10A"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17AF2D20" w14:textId="74C52D1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4,79</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662E54A" w14:textId="4B5EED7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4,79</w:t>
            </w:r>
          </w:p>
        </w:tc>
        <w:tc>
          <w:tcPr>
            <w:tcW w:w="529" w:type="pct"/>
            <w:tcBorders>
              <w:top w:val="nil"/>
              <w:left w:val="nil"/>
              <w:bottom w:val="single" w:sz="4" w:space="0" w:color="auto"/>
              <w:right w:val="single" w:sz="4" w:space="0" w:color="auto"/>
            </w:tcBorders>
            <w:shd w:val="clear" w:color="auto" w:fill="auto"/>
            <w:noWrap/>
            <w:vAlign w:val="center"/>
          </w:tcPr>
          <w:p w14:paraId="0B03185C" w14:textId="13C8FE05"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570BCC95"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38D4E7CC"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23</w:t>
            </w:r>
          </w:p>
        </w:tc>
        <w:tc>
          <w:tcPr>
            <w:tcW w:w="1975" w:type="pct"/>
            <w:tcBorders>
              <w:top w:val="nil"/>
              <w:left w:val="nil"/>
              <w:bottom w:val="single" w:sz="4" w:space="0" w:color="auto"/>
              <w:right w:val="single" w:sz="4" w:space="0" w:color="auto"/>
            </w:tcBorders>
            <w:shd w:val="clear" w:color="auto" w:fill="auto"/>
            <w:vAlign w:val="center"/>
          </w:tcPr>
          <w:p w14:paraId="5ACD42DE" w14:textId="5FA6BE48"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Бр-9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4 шт. в Омском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0F8B1C9D" w14:textId="1ADEC5F2"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I_1321.45_ОЭ</w:t>
            </w:r>
          </w:p>
        </w:tc>
        <w:tc>
          <w:tcPr>
            <w:tcW w:w="446" w:type="pct"/>
            <w:tcBorders>
              <w:top w:val="nil"/>
              <w:left w:val="nil"/>
              <w:bottom w:val="single" w:sz="4" w:space="0" w:color="auto"/>
              <w:right w:val="single" w:sz="4" w:space="0" w:color="auto"/>
            </w:tcBorders>
            <w:shd w:val="clear" w:color="000000" w:fill="FFFFFF"/>
            <w:noWrap/>
            <w:vAlign w:val="center"/>
          </w:tcPr>
          <w:p w14:paraId="66D55DF8" w14:textId="6F5C9D1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2282D002" w14:textId="4F02924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4,66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F729932" w14:textId="30B3A15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4,66</w:t>
            </w:r>
          </w:p>
        </w:tc>
        <w:tc>
          <w:tcPr>
            <w:tcW w:w="529" w:type="pct"/>
            <w:tcBorders>
              <w:top w:val="nil"/>
              <w:left w:val="nil"/>
              <w:bottom w:val="single" w:sz="4" w:space="0" w:color="auto"/>
              <w:right w:val="single" w:sz="4" w:space="0" w:color="auto"/>
            </w:tcBorders>
            <w:shd w:val="clear" w:color="auto" w:fill="auto"/>
            <w:noWrap/>
            <w:vAlign w:val="center"/>
          </w:tcPr>
          <w:p w14:paraId="3A6BDD0B" w14:textId="76423D41"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EC6EF6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7AB444F2"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24</w:t>
            </w:r>
          </w:p>
        </w:tc>
        <w:tc>
          <w:tcPr>
            <w:tcW w:w="1975" w:type="pct"/>
            <w:tcBorders>
              <w:top w:val="nil"/>
              <w:left w:val="nil"/>
              <w:bottom w:val="single" w:sz="4" w:space="0" w:color="auto"/>
              <w:right w:val="single" w:sz="4" w:space="0" w:color="auto"/>
            </w:tcBorders>
            <w:shd w:val="clear" w:color="auto" w:fill="auto"/>
            <w:vAlign w:val="center"/>
          </w:tcPr>
          <w:p w14:paraId="70C5E96E" w14:textId="17006C3E"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Пш-3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Омском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739901FE" w14:textId="2C979817"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I_1321.46_ОЭ</w:t>
            </w:r>
          </w:p>
        </w:tc>
        <w:tc>
          <w:tcPr>
            <w:tcW w:w="446" w:type="pct"/>
            <w:tcBorders>
              <w:top w:val="nil"/>
              <w:left w:val="nil"/>
              <w:bottom w:val="single" w:sz="4" w:space="0" w:color="auto"/>
              <w:right w:val="single" w:sz="4" w:space="0" w:color="auto"/>
            </w:tcBorders>
            <w:shd w:val="clear" w:color="000000" w:fill="FFFFFF"/>
            <w:noWrap/>
            <w:vAlign w:val="center"/>
          </w:tcPr>
          <w:p w14:paraId="4FEE4FCE" w14:textId="4EB27C0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04786649" w14:textId="304CF1E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9F8A6D5" w14:textId="12EA2C0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1,84</w:t>
            </w:r>
          </w:p>
        </w:tc>
        <w:tc>
          <w:tcPr>
            <w:tcW w:w="529" w:type="pct"/>
            <w:tcBorders>
              <w:top w:val="nil"/>
              <w:left w:val="nil"/>
              <w:bottom w:val="single" w:sz="4" w:space="0" w:color="auto"/>
              <w:right w:val="single" w:sz="4" w:space="0" w:color="auto"/>
            </w:tcBorders>
            <w:shd w:val="clear" w:color="auto" w:fill="auto"/>
            <w:noWrap/>
            <w:vAlign w:val="center"/>
          </w:tcPr>
          <w:p w14:paraId="73250893" w14:textId="3CA8BA7A"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37334BAB"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60DA3F5E"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lastRenderedPageBreak/>
              <w:t>25</w:t>
            </w:r>
          </w:p>
        </w:tc>
        <w:tc>
          <w:tcPr>
            <w:tcW w:w="1975" w:type="pct"/>
            <w:tcBorders>
              <w:top w:val="nil"/>
              <w:left w:val="nil"/>
              <w:bottom w:val="single" w:sz="4" w:space="0" w:color="auto"/>
              <w:right w:val="single" w:sz="4" w:space="0" w:color="auto"/>
            </w:tcBorders>
            <w:shd w:val="clear" w:color="auto" w:fill="auto"/>
            <w:vAlign w:val="center"/>
          </w:tcPr>
          <w:p w14:paraId="2FBDDEFA" w14:textId="0A26927F"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Чн-3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Городском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221FF0E4" w14:textId="04CEC04C"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I_1321.47_ОЭ</w:t>
            </w:r>
          </w:p>
        </w:tc>
        <w:tc>
          <w:tcPr>
            <w:tcW w:w="446" w:type="pct"/>
            <w:tcBorders>
              <w:top w:val="nil"/>
              <w:left w:val="nil"/>
              <w:bottom w:val="single" w:sz="4" w:space="0" w:color="auto"/>
              <w:right w:val="single" w:sz="4" w:space="0" w:color="auto"/>
            </w:tcBorders>
            <w:shd w:val="clear" w:color="000000" w:fill="FFFFFF"/>
            <w:noWrap/>
            <w:vAlign w:val="center"/>
          </w:tcPr>
          <w:p w14:paraId="3E692D06" w14:textId="0AB3D2E5"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3F122FB" w14:textId="2FAE3FE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4,13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4D7F54A" w14:textId="4AD68145"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4,13</w:t>
            </w:r>
          </w:p>
        </w:tc>
        <w:tc>
          <w:tcPr>
            <w:tcW w:w="529" w:type="pct"/>
            <w:tcBorders>
              <w:top w:val="nil"/>
              <w:left w:val="nil"/>
              <w:bottom w:val="single" w:sz="4" w:space="0" w:color="auto"/>
              <w:right w:val="single" w:sz="4" w:space="0" w:color="auto"/>
            </w:tcBorders>
            <w:shd w:val="clear" w:color="auto" w:fill="auto"/>
            <w:noWrap/>
            <w:vAlign w:val="center"/>
          </w:tcPr>
          <w:p w14:paraId="5BE9E642" w14:textId="222A13AD"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734FF45"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5EAA2DB"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26</w:t>
            </w:r>
          </w:p>
        </w:tc>
        <w:tc>
          <w:tcPr>
            <w:tcW w:w="1975" w:type="pct"/>
            <w:tcBorders>
              <w:top w:val="nil"/>
              <w:left w:val="nil"/>
              <w:bottom w:val="single" w:sz="4" w:space="0" w:color="auto"/>
              <w:right w:val="single" w:sz="4" w:space="0" w:color="auto"/>
            </w:tcBorders>
            <w:shd w:val="clear" w:color="auto" w:fill="auto"/>
            <w:vAlign w:val="center"/>
          </w:tcPr>
          <w:p w14:paraId="55768D30" w14:textId="4341A4FF"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Ан-3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Омском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40135E47" w14:textId="3008E0BF"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I_1321.48_ОЭ</w:t>
            </w:r>
          </w:p>
        </w:tc>
        <w:tc>
          <w:tcPr>
            <w:tcW w:w="446" w:type="pct"/>
            <w:tcBorders>
              <w:top w:val="nil"/>
              <w:left w:val="nil"/>
              <w:bottom w:val="single" w:sz="4" w:space="0" w:color="auto"/>
              <w:right w:val="single" w:sz="4" w:space="0" w:color="auto"/>
            </w:tcBorders>
            <w:shd w:val="clear" w:color="000000" w:fill="FFFFFF"/>
            <w:noWrap/>
            <w:vAlign w:val="center"/>
          </w:tcPr>
          <w:p w14:paraId="42149C97" w14:textId="02F35496"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2BC81BAE" w14:textId="4C00AFCB"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6DABF59" w14:textId="5164EC85"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1,56</w:t>
            </w:r>
          </w:p>
        </w:tc>
        <w:tc>
          <w:tcPr>
            <w:tcW w:w="529" w:type="pct"/>
            <w:tcBorders>
              <w:top w:val="nil"/>
              <w:left w:val="nil"/>
              <w:bottom w:val="single" w:sz="4" w:space="0" w:color="auto"/>
              <w:right w:val="single" w:sz="4" w:space="0" w:color="auto"/>
            </w:tcBorders>
            <w:shd w:val="clear" w:color="auto" w:fill="auto"/>
            <w:noWrap/>
            <w:vAlign w:val="center"/>
          </w:tcPr>
          <w:p w14:paraId="00EB8AB5" w14:textId="27D278C5"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3BCCE712"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7731D8C6"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27</w:t>
            </w:r>
          </w:p>
        </w:tc>
        <w:tc>
          <w:tcPr>
            <w:tcW w:w="1975" w:type="pct"/>
            <w:tcBorders>
              <w:top w:val="nil"/>
              <w:left w:val="nil"/>
              <w:bottom w:val="single" w:sz="4" w:space="0" w:color="auto"/>
              <w:right w:val="single" w:sz="4" w:space="0" w:color="auto"/>
            </w:tcBorders>
            <w:shd w:val="clear" w:color="auto" w:fill="auto"/>
            <w:vAlign w:val="center"/>
          </w:tcPr>
          <w:p w14:paraId="4E562003" w14:textId="506FD7DC"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Ач-9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Омском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5916E523" w14:textId="6DB8F8E6"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I_1321.49_ОЭ</w:t>
            </w:r>
          </w:p>
        </w:tc>
        <w:tc>
          <w:tcPr>
            <w:tcW w:w="446" w:type="pct"/>
            <w:tcBorders>
              <w:top w:val="nil"/>
              <w:left w:val="nil"/>
              <w:bottom w:val="single" w:sz="4" w:space="0" w:color="auto"/>
              <w:right w:val="single" w:sz="4" w:space="0" w:color="auto"/>
            </w:tcBorders>
            <w:shd w:val="clear" w:color="000000" w:fill="FFFFFF"/>
            <w:noWrap/>
            <w:vAlign w:val="center"/>
          </w:tcPr>
          <w:p w14:paraId="5E614595" w14:textId="6C31718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4B7451C" w14:textId="3FDE6B4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3,65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5E3372A" w14:textId="52C5F455"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3,65</w:t>
            </w:r>
          </w:p>
        </w:tc>
        <w:tc>
          <w:tcPr>
            <w:tcW w:w="529" w:type="pct"/>
            <w:tcBorders>
              <w:top w:val="nil"/>
              <w:left w:val="nil"/>
              <w:bottom w:val="single" w:sz="4" w:space="0" w:color="auto"/>
              <w:right w:val="single" w:sz="4" w:space="0" w:color="auto"/>
            </w:tcBorders>
            <w:shd w:val="clear" w:color="auto" w:fill="auto"/>
            <w:noWrap/>
            <w:vAlign w:val="center"/>
          </w:tcPr>
          <w:p w14:paraId="48C800A0" w14:textId="0F3B388C"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3B1C6149"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3EC97B6D"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28</w:t>
            </w:r>
          </w:p>
        </w:tc>
        <w:tc>
          <w:tcPr>
            <w:tcW w:w="1975" w:type="pct"/>
            <w:tcBorders>
              <w:top w:val="nil"/>
              <w:left w:val="nil"/>
              <w:bottom w:val="single" w:sz="4" w:space="0" w:color="auto"/>
              <w:right w:val="single" w:sz="4" w:space="0" w:color="auto"/>
            </w:tcBorders>
            <w:shd w:val="clear" w:color="auto" w:fill="auto"/>
            <w:vAlign w:val="center"/>
          </w:tcPr>
          <w:p w14:paraId="5290CEED" w14:textId="6EFD8083"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Пт-1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Городском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185F3B22" w14:textId="1716E14B"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I_1321.53_ОЭ</w:t>
            </w:r>
          </w:p>
        </w:tc>
        <w:tc>
          <w:tcPr>
            <w:tcW w:w="446" w:type="pct"/>
            <w:tcBorders>
              <w:top w:val="nil"/>
              <w:left w:val="nil"/>
              <w:bottom w:val="single" w:sz="4" w:space="0" w:color="auto"/>
              <w:right w:val="single" w:sz="4" w:space="0" w:color="auto"/>
            </w:tcBorders>
            <w:shd w:val="clear" w:color="000000" w:fill="FFFFFF"/>
            <w:noWrap/>
            <w:vAlign w:val="center"/>
          </w:tcPr>
          <w:p w14:paraId="186C4372" w14:textId="63CDBCE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0C6439D2" w14:textId="66D5E9A0"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1,66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7C0AD2C0" w14:textId="37707FE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1,66</w:t>
            </w:r>
          </w:p>
        </w:tc>
        <w:tc>
          <w:tcPr>
            <w:tcW w:w="529" w:type="pct"/>
            <w:tcBorders>
              <w:top w:val="nil"/>
              <w:left w:val="nil"/>
              <w:bottom w:val="single" w:sz="4" w:space="0" w:color="auto"/>
              <w:right w:val="single" w:sz="4" w:space="0" w:color="auto"/>
            </w:tcBorders>
            <w:shd w:val="clear" w:color="auto" w:fill="auto"/>
            <w:noWrap/>
            <w:vAlign w:val="center"/>
          </w:tcPr>
          <w:p w14:paraId="4644090F" w14:textId="71E8C15F"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6AE68E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ACD0962"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29</w:t>
            </w:r>
          </w:p>
        </w:tc>
        <w:tc>
          <w:tcPr>
            <w:tcW w:w="1975" w:type="pct"/>
            <w:tcBorders>
              <w:top w:val="nil"/>
              <w:left w:val="nil"/>
              <w:bottom w:val="single" w:sz="4" w:space="0" w:color="auto"/>
              <w:right w:val="single" w:sz="4" w:space="0" w:color="auto"/>
            </w:tcBorders>
            <w:shd w:val="clear" w:color="auto" w:fill="auto"/>
            <w:vAlign w:val="center"/>
          </w:tcPr>
          <w:p w14:paraId="36EDC29A" w14:textId="094F59A5"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Чн-2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Городском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5A4F6B28" w14:textId="442EB36E"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I_1321.60_ОЭ</w:t>
            </w:r>
          </w:p>
        </w:tc>
        <w:tc>
          <w:tcPr>
            <w:tcW w:w="446" w:type="pct"/>
            <w:tcBorders>
              <w:top w:val="nil"/>
              <w:left w:val="nil"/>
              <w:bottom w:val="single" w:sz="4" w:space="0" w:color="auto"/>
              <w:right w:val="single" w:sz="4" w:space="0" w:color="auto"/>
            </w:tcBorders>
            <w:shd w:val="clear" w:color="000000" w:fill="FFFFFF"/>
            <w:noWrap/>
            <w:vAlign w:val="center"/>
          </w:tcPr>
          <w:p w14:paraId="33CEB5DF" w14:textId="4EA66E6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1C240BC6" w14:textId="61E677C0"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3,11</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DE463A7" w14:textId="618CF72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3,11</w:t>
            </w:r>
          </w:p>
        </w:tc>
        <w:tc>
          <w:tcPr>
            <w:tcW w:w="529" w:type="pct"/>
            <w:tcBorders>
              <w:top w:val="nil"/>
              <w:left w:val="nil"/>
              <w:bottom w:val="single" w:sz="4" w:space="0" w:color="auto"/>
              <w:right w:val="single" w:sz="4" w:space="0" w:color="auto"/>
            </w:tcBorders>
            <w:shd w:val="clear" w:color="auto" w:fill="auto"/>
            <w:noWrap/>
            <w:vAlign w:val="center"/>
          </w:tcPr>
          <w:p w14:paraId="2DCFC467" w14:textId="77F1D340"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60721DF"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3BFA41D3"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30</w:t>
            </w:r>
          </w:p>
        </w:tc>
        <w:tc>
          <w:tcPr>
            <w:tcW w:w="1975" w:type="pct"/>
            <w:tcBorders>
              <w:top w:val="nil"/>
              <w:left w:val="nil"/>
              <w:bottom w:val="single" w:sz="4" w:space="0" w:color="auto"/>
              <w:right w:val="single" w:sz="4" w:space="0" w:color="auto"/>
            </w:tcBorders>
            <w:shd w:val="clear" w:color="auto" w:fill="auto"/>
            <w:vAlign w:val="center"/>
          </w:tcPr>
          <w:p w14:paraId="0ABC1D70" w14:textId="134240C7"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Пл-3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Полтавском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DC206BC" w14:textId="140BCC4F"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I_1321.75_ОЭ</w:t>
            </w:r>
          </w:p>
        </w:tc>
        <w:tc>
          <w:tcPr>
            <w:tcW w:w="446" w:type="pct"/>
            <w:tcBorders>
              <w:top w:val="nil"/>
              <w:left w:val="nil"/>
              <w:bottom w:val="single" w:sz="4" w:space="0" w:color="auto"/>
              <w:right w:val="single" w:sz="4" w:space="0" w:color="auto"/>
            </w:tcBorders>
            <w:shd w:val="clear" w:color="000000" w:fill="FFFFFF"/>
            <w:noWrap/>
            <w:vAlign w:val="center"/>
          </w:tcPr>
          <w:p w14:paraId="47894B37" w14:textId="23A99E16"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79174CA0" w14:textId="3D226BF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DE3998D" w14:textId="6C95930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29" w:type="pct"/>
            <w:tcBorders>
              <w:top w:val="nil"/>
              <w:left w:val="nil"/>
              <w:bottom w:val="single" w:sz="4" w:space="0" w:color="auto"/>
              <w:right w:val="single" w:sz="4" w:space="0" w:color="auto"/>
            </w:tcBorders>
            <w:shd w:val="clear" w:color="auto" w:fill="auto"/>
            <w:noWrap/>
            <w:vAlign w:val="center"/>
          </w:tcPr>
          <w:p w14:paraId="6F8680C6" w14:textId="4135CC95"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53ECD493"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AAB17E4"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31</w:t>
            </w:r>
          </w:p>
        </w:tc>
        <w:tc>
          <w:tcPr>
            <w:tcW w:w="1975" w:type="pct"/>
            <w:tcBorders>
              <w:top w:val="nil"/>
              <w:left w:val="nil"/>
              <w:bottom w:val="single" w:sz="4" w:space="0" w:color="auto"/>
              <w:right w:val="single" w:sz="4" w:space="0" w:color="auto"/>
            </w:tcBorders>
            <w:shd w:val="clear" w:color="auto" w:fill="auto"/>
            <w:vAlign w:val="center"/>
          </w:tcPr>
          <w:p w14:paraId="00C0624B" w14:textId="4BE59EC5"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ВЛ-10кВ Сд-9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Городском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6F879044" w14:textId="4308C1F5"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I_1321.77_ОЭ</w:t>
            </w:r>
          </w:p>
        </w:tc>
        <w:tc>
          <w:tcPr>
            <w:tcW w:w="446" w:type="pct"/>
            <w:tcBorders>
              <w:top w:val="nil"/>
              <w:left w:val="nil"/>
              <w:bottom w:val="single" w:sz="4" w:space="0" w:color="auto"/>
              <w:right w:val="single" w:sz="4" w:space="0" w:color="auto"/>
            </w:tcBorders>
            <w:shd w:val="clear" w:color="000000" w:fill="FFFFFF"/>
            <w:noWrap/>
            <w:vAlign w:val="center"/>
          </w:tcPr>
          <w:p w14:paraId="3EB6634F" w14:textId="4205BE6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760CB493" w14:textId="71664C8F" w:rsidR="00D15A0E" w:rsidRPr="00D15A0E" w:rsidRDefault="00D15A0E" w:rsidP="00D15A0E">
            <w:pPr>
              <w:jc w:val="center"/>
              <w:rPr>
                <w:rFonts w:ascii="Myriad Pro" w:hAnsi="Myriad Pro" w:cs="Calibri"/>
                <w:b/>
                <w:bCs/>
                <w:color w:val="000000"/>
                <w:sz w:val="18"/>
                <w:szCs w:val="18"/>
              </w:rPr>
            </w:pPr>
            <w:r w:rsidRPr="00D15A0E">
              <w:rPr>
                <w:rFonts w:ascii="Myriad Pro" w:hAnsi="Myriad Pro"/>
                <w:sz w:val="18"/>
                <w:szCs w:val="18"/>
              </w:rPr>
              <w:t>1,43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6078544D" w14:textId="7C93ED4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1,43</w:t>
            </w:r>
          </w:p>
        </w:tc>
        <w:tc>
          <w:tcPr>
            <w:tcW w:w="529" w:type="pct"/>
            <w:tcBorders>
              <w:top w:val="nil"/>
              <w:left w:val="nil"/>
              <w:bottom w:val="single" w:sz="4" w:space="0" w:color="auto"/>
              <w:right w:val="single" w:sz="4" w:space="0" w:color="auto"/>
            </w:tcBorders>
            <w:shd w:val="clear" w:color="auto" w:fill="auto"/>
            <w:noWrap/>
            <w:vAlign w:val="center"/>
          </w:tcPr>
          <w:p w14:paraId="0346F334" w14:textId="52039DC8"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7B4DCEB"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3FA3FE92"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32</w:t>
            </w:r>
          </w:p>
        </w:tc>
        <w:tc>
          <w:tcPr>
            <w:tcW w:w="1975" w:type="pct"/>
            <w:tcBorders>
              <w:top w:val="nil"/>
              <w:left w:val="nil"/>
              <w:bottom w:val="single" w:sz="4" w:space="0" w:color="auto"/>
              <w:right w:val="single" w:sz="4" w:space="0" w:color="auto"/>
            </w:tcBorders>
            <w:shd w:val="clear" w:color="auto" w:fill="auto"/>
            <w:vAlign w:val="center"/>
          </w:tcPr>
          <w:p w14:paraId="1169F87D" w14:textId="6FC8D067"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Из1-Из12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Екатерининском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296E97E5" w14:textId="62A16EEB"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I_1321.80_ОЭ</w:t>
            </w:r>
          </w:p>
        </w:tc>
        <w:tc>
          <w:tcPr>
            <w:tcW w:w="446" w:type="pct"/>
            <w:tcBorders>
              <w:top w:val="nil"/>
              <w:left w:val="nil"/>
              <w:bottom w:val="single" w:sz="4" w:space="0" w:color="auto"/>
              <w:right w:val="single" w:sz="4" w:space="0" w:color="auto"/>
            </w:tcBorders>
            <w:shd w:val="clear" w:color="000000" w:fill="FFFFFF"/>
            <w:noWrap/>
            <w:vAlign w:val="center"/>
          </w:tcPr>
          <w:p w14:paraId="12C606C8" w14:textId="66291EC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1FEF149" w14:textId="528FEB8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1,66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C7B5410" w14:textId="764C5FD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1,66</w:t>
            </w:r>
          </w:p>
        </w:tc>
        <w:tc>
          <w:tcPr>
            <w:tcW w:w="529" w:type="pct"/>
            <w:tcBorders>
              <w:top w:val="nil"/>
              <w:left w:val="nil"/>
              <w:bottom w:val="single" w:sz="4" w:space="0" w:color="auto"/>
              <w:right w:val="single" w:sz="4" w:space="0" w:color="auto"/>
            </w:tcBorders>
            <w:shd w:val="clear" w:color="auto" w:fill="auto"/>
            <w:noWrap/>
            <w:vAlign w:val="center"/>
          </w:tcPr>
          <w:p w14:paraId="6254BBC8" w14:textId="6B053F86"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24F3274D"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08C077A"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33</w:t>
            </w:r>
          </w:p>
        </w:tc>
        <w:tc>
          <w:tcPr>
            <w:tcW w:w="1975" w:type="pct"/>
            <w:tcBorders>
              <w:top w:val="nil"/>
              <w:left w:val="nil"/>
              <w:bottom w:val="single" w:sz="4" w:space="0" w:color="auto"/>
              <w:right w:val="single" w:sz="4" w:space="0" w:color="auto"/>
            </w:tcBorders>
            <w:shd w:val="clear" w:color="auto" w:fill="auto"/>
            <w:vAlign w:val="center"/>
          </w:tcPr>
          <w:p w14:paraId="3707A092" w14:textId="239056F0"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Ня-10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Знаменском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3AA7E54B" w14:textId="7363EFB4"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I_1321.81_ОЭ</w:t>
            </w:r>
          </w:p>
        </w:tc>
        <w:tc>
          <w:tcPr>
            <w:tcW w:w="446" w:type="pct"/>
            <w:tcBorders>
              <w:top w:val="nil"/>
              <w:left w:val="nil"/>
              <w:bottom w:val="single" w:sz="4" w:space="0" w:color="auto"/>
              <w:right w:val="single" w:sz="4" w:space="0" w:color="auto"/>
            </w:tcBorders>
            <w:shd w:val="clear" w:color="000000" w:fill="FFFFFF"/>
            <w:noWrap/>
            <w:vAlign w:val="center"/>
          </w:tcPr>
          <w:p w14:paraId="5614496F" w14:textId="5BEFC746"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3520356" w14:textId="18BC9E1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5C56D62E" w14:textId="170909F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1,55</w:t>
            </w:r>
          </w:p>
        </w:tc>
        <w:tc>
          <w:tcPr>
            <w:tcW w:w="529" w:type="pct"/>
            <w:tcBorders>
              <w:top w:val="nil"/>
              <w:left w:val="nil"/>
              <w:bottom w:val="single" w:sz="4" w:space="0" w:color="auto"/>
              <w:right w:val="single" w:sz="4" w:space="0" w:color="auto"/>
            </w:tcBorders>
            <w:shd w:val="clear" w:color="auto" w:fill="auto"/>
            <w:noWrap/>
            <w:vAlign w:val="center"/>
          </w:tcPr>
          <w:p w14:paraId="0A6377AF" w14:textId="50D0BC2C"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0A5F29F"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F378DB1"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34</w:t>
            </w:r>
          </w:p>
        </w:tc>
        <w:tc>
          <w:tcPr>
            <w:tcW w:w="1975" w:type="pct"/>
            <w:tcBorders>
              <w:top w:val="nil"/>
              <w:left w:val="nil"/>
              <w:bottom w:val="single" w:sz="4" w:space="0" w:color="auto"/>
              <w:right w:val="single" w:sz="4" w:space="0" w:color="auto"/>
            </w:tcBorders>
            <w:shd w:val="clear" w:color="auto" w:fill="auto"/>
            <w:vAlign w:val="center"/>
          </w:tcPr>
          <w:p w14:paraId="3143752D" w14:textId="3768C835"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Нз-16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w:t>
            </w:r>
            <w:proofErr w:type="spellStart"/>
            <w:r w:rsidRPr="00D15A0E">
              <w:rPr>
                <w:rFonts w:ascii="Myriad Pro" w:hAnsi="Myriad Pro"/>
                <w:sz w:val="18"/>
                <w:szCs w:val="18"/>
              </w:rPr>
              <w:t>Муромцевском</w:t>
            </w:r>
            <w:proofErr w:type="spellEnd"/>
            <w:r w:rsidRPr="00D15A0E">
              <w:rPr>
                <w:rFonts w:ascii="Myriad Pro" w:hAnsi="Myriad Pro"/>
                <w:sz w:val="18"/>
                <w:szCs w:val="18"/>
              </w:rPr>
              <w:t xml:space="preserve">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03F309D5" w14:textId="198E1559"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I_1321.85_ОЭ</w:t>
            </w:r>
          </w:p>
        </w:tc>
        <w:tc>
          <w:tcPr>
            <w:tcW w:w="446" w:type="pct"/>
            <w:tcBorders>
              <w:top w:val="nil"/>
              <w:left w:val="nil"/>
              <w:bottom w:val="single" w:sz="4" w:space="0" w:color="auto"/>
              <w:right w:val="single" w:sz="4" w:space="0" w:color="auto"/>
            </w:tcBorders>
            <w:shd w:val="clear" w:color="000000" w:fill="FFFFFF"/>
            <w:noWrap/>
            <w:vAlign w:val="center"/>
          </w:tcPr>
          <w:p w14:paraId="1DCCD2A0" w14:textId="7AD5A51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5B8F7F9" w14:textId="712C22B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40DFFF9" w14:textId="453C0CD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1,93</w:t>
            </w:r>
          </w:p>
        </w:tc>
        <w:tc>
          <w:tcPr>
            <w:tcW w:w="529" w:type="pct"/>
            <w:tcBorders>
              <w:top w:val="nil"/>
              <w:left w:val="nil"/>
              <w:bottom w:val="single" w:sz="4" w:space="0" w:color="auto"/>
              <w:right w:val="single" w:sz="4" w:space="0" w:color="auto"/>
            </w:tcBorders>
            <w:shd w:val="clear" w:color="auto" w:fill="auto"/>
            <w:noWrap/>
            <w:vAlign w:val="center"/>
          </w:tcPr>
          <w:p w14:paraId="1821B83E" w14:textId="2BC63A0D"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385413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59599E45"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35</w:t>
            </w:r>
          </w:p>
        </w:tc>
        <w:tc>
          <w:tcPr>
            <w:tcW w:w="1975" w:type="pct"/>
            <w:tcBorders>
              <w:top w:val="nil"/>
              <w:left w:val="nil"/>
              <w:bottom w:val="single" w:sz="4" w:space="0" w:color="auto"/>
              <w:right w:val="single" w:sz="4" w:space="0" w:color="auto"/>
            </w:tcBorders>
            <w:shd w:val="clear" w:color="auto" w:fill="auto"/>
            <w:vAlign w:val="center"/>
          </w:tcPr>
          <w:p w14:paraId="5E19951B" w14:textId="7D68D9BC"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Кд-1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1 шт. в </w:t>
            </w:r>
            <w:proofErr w:type="spellStart"/>
            <w:r w:rsidRPr="00D15A0E">
              <w:rPr>
                <w:rFonts w:ascii="Myriad Pro" w:hAnsi="Myriad Pro"/>
                <w:sz w:val="18"/>
                <w:szCs w:val="18"/>
              </w:rPr>
              <w:t>Муромцевском</w:t>
            </w:r>
            <w:proofErr w:type="spellEnd"/>
            <w:r w:rsidRPr="00D15A0E">
              <w:rPr>
                <w:rFonts w:ascii="Myriad Pro" w:hAnsi="Myriad Pro"/>
                <w:sz w:val="18"/>
                <w:szCs w:val="18"/>
              </w:rPr>
              <w:t xml:space="preserve">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167A170F" w14:textId="3A75F849"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I_1321.87_ОЭ</w:t>
            </w:r>
          </w:p>
        </w:tc>
        <w:tc>
          <w:tcPr>
            <w:tcW w:w="446" w:type="pct"/>
            <w:tcBorders>
              <w:top w:val="nil"/>
              <w:left w:val="nil"/>
              <w:bottom w:val="single" w:sz="4" w:space="0" w:color="auto"/>
              <w:right w:val="single" w:sz="4" w:space="0" w:color="auto"/>
            </w:tcBorders>
            <w:shd w:val="clear" w:color="000000" w:fill="FFFFFF"/>
            <w:noWrap/>
            <w:vAlign w:val="center"/>
          </w:tcPr>
          <w:p w14:paraId="64D363A7" w14:textId="5AC2CD1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1CA2E944" w14:textId="7E4259D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0DBA940" w14:textId="527CBA29"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1,84</w:t>
            </w:r>
          </w:p>
        </w:tc>
        <w:tc>
          <w:tcPr>
            <w:tcW w:w="529" w:type="pct"/>
            <w:tcBorders>
              <w:top w:val="nil"/>
              <w:left w:val="nil"/>
              <w:bottom w:val="single" w:sz="4" w:space="0" w:color="auto"/>
              <w:right w:val="single" w:sz="4" w:space="0" w:color="auto"/>
            </w:tcBorders>
            <w:shd w:val="clear" w:color="auto" w:fill="auto"/>
            <w:noWrap/>
            <w:vAlign w:val="center"/>
          </w:tcPr>
          <w:p w14:paraId="75F8C407" w14:textId="15FE8DE4"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7ABE8B9F"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0A22F05C"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36</w:t>
            </w:r>
          </w:p>
        </w:tc>
        <w:tc>
          <w:tcPr>
            <w:tcW w:w="1975" w:type="pct"/>
            <w:tcBorders>
              <w:top w:val="nil"/>
              <w:left w:val="nil"/>
              <w:bottom w:val="single" w:sz="4" w:space="0" w:color="auto"/>
              <w:right w:val="single" w:sz="4" w:space="0" w:color="auto"/>
            </w:tcBorders>
            <w:shd w:val="clear" w:color="auto" w:fill="auto"/>
            <w:vAlign w:val="center"/>
          </w:tcPr>
          <w:p w14:paraId="796BC10D" w14:textId="08EC149C"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6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35DA0270" w14:textId="63DF64BC"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I_1321.88_ОЭ</w:t>
            </w:r>
          </w:p>
        </w:tc>
        <w:tc>
          <w:tcPr>
            <w:tcW w:w="446" w:type="pct"/>
            <w:tcBorders>
              <w:top w:val="nil"/>
              <w:left w:val="nil"/>
              <w:bottom w:val="single" w:sz="4" w:space="0" w:color="auto"/>
              <w:right w:val="single" w:sz="4" w:space="0" w:color="auto"/>
            </w:tcBorders>
            <w:shd w:val="clear" w:color="000000" w:fill="FFFFFF"/>
            <w:noWrap/>
            <w:vAlign w:val="center"/>
          </w:tcPr>
          <w:p w14:paraId="079C6020" w14:textId="0C2865C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2,99</w:t>
            </w:r>
          </w:p>
        </w:tc>
        <w:tc>
          <w:tcPr>
            <w:tcW w:w="413" w:type="pct"/>
            <w:tcBorders>
              <w:top w:val="nil"/>
              <w:left w:val="nil"/>
              <w:bottom w:val="single" w:sz="4" w:space="0" w:color="auto"/>
              <w:right w:val="single" w:sz="4" w:space="0" w:color="auto"/>
            </w:tcBorders>
            <w:shd w:val="clear" w:color="000000" w:fill="FFFFFF"/>
            <w:noWrap/>
            <w:vAlign w:val="center"/>
          </w:tcPr>
          <w:p w14:paraId="15207283" w14:textId="04D44E5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3,78</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8D5B8A0" w14:textId="5FCE466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0,79</w:t>
            </w:r>
          </w:p>
        </w:tc>
        <w:tc>
          <w:tcPr>
            <w:tcW w:w="529" w:type="pct"/>
            <w:tcBorders>
              <w:top w:val="nil"/>
              <w:left w:val="nil"/>
              <w:bottom w:val="single" w:sz="4" w:space="0" w:color="auto"/>
              <w:right w:val="single" w:sz="4" w:space="0" w:color="auto"/>
            </w:tcBorders>
            <w:shd w:val="clear" w:color="auto" w:fill="auto"/>
            <w:noWrap/>
            <w:vAlign w:val="center"/>
          </w:tcPr>
          <w:p w14:paraId="5A188BF8" w14:textId="076FE5B7"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26%</w:t>
            </w:r>
          </w:p>
        </w:tc>
      </w:tr>
      <w:tr w:rsidR="00D15A0E" w:rsidRPr="00D15A0E" w14:paraId="1D13A880"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7AFF4D7E"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37</w:t>
            </w:r>
          </w:p>
        </w:tc>
        <w:tc>
          <w:tcPr>
            <w:tcW w:w="1975" w:type="pct"/>
            <w:tcBorders>
              <w:top w:val="nil"/>
              <w:left w:val="nil"/>
              <w:bottom w:val="single" w:sz="4" w:space="0" w:color="auto"/>
              <w:right w:val="single" w:sz="4" w:space="0" w:color="auto"/>
            </w:tcBorders>
            <w:shd w:val="clear" w:color="auto" w:fill="auto"/>
            <w:vAlign w:val="center"/>
          </w:tcPr>
          <w:p w14:paraId="2F4CC8FF" w14:textId="3D9D9DE8"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Т-2а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3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2FC7999B" w14:textId="62BF9DAD"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I_1321.90_ОЭ</w:t>
            </w:r>
          </w:p>
        </w:tc>
        <w:tc>
          <w:tcPr>
            <w:tcW w:w="446" w:type="pct"/>
            <w:tcBorders>
              <w:top w:val="nil"/>
              <w:left w:val="nil"/>
              <w:bottom w:val="single" w:sz="4" w:space="0" w:color="auto"/>
              <w:right w:val="single" w:sz="4" w:space="0" w:color="auto"/>
            </w:tcBorders>
            <w:shd w:val="clear" w:color="000000" w:fill="FFFFFF"/>
            <w:noWrap/>
            <w:vAlign w:val="center"/>
          </w:tcPr>
          <w:p w14:paraId="175CA747" w14:textId="6C10F23A"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1,52</w:t>
            </w:r>
          </w:p>
        </w:tc>
        <w:tc>
          <w:tcPr>
            <w:tcW w:w="413" w:type="pct"/>
            <w:tcBorders>
              <w:top w:val="nil"/>
              <w:left w:val="nil"/>
              <w:bottom w:val="single" w:sz="4" w:space="0" w:color="auto"/>
              <w:right w:val="single" w:sz="4" w:space="0" w:color="auto"/>
            </w:tcBorders>
            <w:shd w:val="clear" w:color="000000" w:fill="FFFFFF"/>
            <w:noWrap/>
            <w:vAlign w:val="center"/>
          </w:tcPr>
          <w:p w14:paraId="588A0BB5" w14:textId="612988F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42F01271" w14:textId="11793DB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0,42</w:t>
            </w:r>
          </w:p>
        </w:tc>
        <w:tc>
          <w:tcPr>
            <w:tcW w:w="529" w:type="pct"/>
            <w:tcBorders>
              <w:top w:val="nil"/>
              <w:left w:val="nil"/>
              <w:bottom w:val="single" w:sz="4" w:space="0" w:color="auto"/>
              <w:right w:val="single" w:sz="4" w:space="0" w:color="auto"/>
            </w:tcBorders>
            <w:shd w:val="clear" w:color="auto" w:fill="auto"/>
            <w:noWrap/>
            <w:vAlign w:val="center"/>
          </w:tcPr>
          <w:p w14:paraId="0F006447" w14:textId="73421761"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27%</w:t>
            </w:r>
          </w:p>
        </w:tc>
      </w:tr>
      <w:tr w:rsidR="00D15A0E" w:rsidRPr="00D15A0E" w14:paraId="307B7C4D"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633EC87"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38</w:t>
            </w:r>
          </w:p>
        </w:tc>
        <w:tc>
          <w:tcPr>
            <w:tcW w:w="1975" w:type="pct"/>
            <w:tcBorders>
              <w:top w:val="nil"/>
              <w:left w:val="nil"/>
              <w:bottom w:val="single" w:sz="4" w:space="0" w:color="auto"/>
              <w:right w:val="single" w:sz="4" w:space="0" w:color="auto"/>
            </w:tcBorders>
            <w:shd w:val="clear" w:color="auto" w:fill="auto"/>
            <w:vAlign w:val="center"/>
          </w:tcPr>
          <w:p w14:paraId="6105A918" w14:textId="514F9931"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Тл-4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3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3134E472" w14:textId="75B4C344"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I_1321.93_ОЭ</w:t>
            </w:r>
          </w:p>
        </w:tc>
        <w:tc>
          <w:tcPr>
            <w:tcW w:w="446" w:type="pct"/>
            <w:tcBorders>
              <w:top w:val="nil"/>
              <w:left w:val="nil"/>
              <w:bottom w:val="single" w:sz="4" w:space="0" w:color="auto"/>
              <w:right w:val="single" w:sz="4" w:space="0" w:color="auto"/>
            </w:tcBorders>
            <w:shd w:val="clear" w:color="000000" w:fill="FFFFFF"/>
            <w:noWrap/>
            <w:vAlign w:val="center"/>
          </w:tcPr>
          <w:p w14:paraId="552CC460" w14:textId="32B3F91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1,62</w:t>
            </w:r>
          </w:p>
        </w:tc>
        <w:tc>
          <w:tcPr>
            <w:tcW w:w="413" w:type="pct"/>
            <w:tcBorders>
              <w:top w:val="nil"/>
              <w:left w:val="nil"/>
              <w:bottom w:val="single" w:sz="4" w:space="0" w:color="auto"/>
              <w:right w:val="single" w:sz="4" w:space="0" w:color="auto"/>
            </w:tcBorders>
            <w:shd w:val="clear" w:color="000000" w:fill="FFFFFF"/>
            <w:noWrap/>
            <w:vAlign w:val="center"/>
          </w:tcPr>
          <w:p w14:paraId="31768459" w14:textId="3D66FAA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AC00C45" w14:textId="32AA038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0,31</w:t>
            </w:r>
          </w:p>
        </w:tc>
        <w:tc>
          <w:tcPr>
            <w:tcW w:w="529" w:type="pct"/>
            <w:tcBorders>
              <w:top w:val="nil"/>
              <w:left w:val="nil"/>
              <w:bottom w:val="single" w:sz="4" w:space="0" w:color="auto"/>
              <w:right w:val="single" w:sz="4" w:space="0" w:color="auto"/>
            </w:tcBorders>
            <w:shd w:val="clear" w:color="auto" w:fill="auto"/>
            <w:noWrap/>
            <w:vAlign w:val="center"/>
          </w:tcPr>
          <w:p w14:paraId="24A386EA" w14:textId="3F5704E0"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19%</w:t>
            </w:r>
          </w:p>
        </w:tc>
      </w:tr>
      <w:tr w:rsidR="00D15A0E" w:rsidRPr="00D15A0E" w14:paraId="4B3265D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0C5C5FC8"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39</w:t>
            </w:r>
          </w:p>
        </w:tc>
        <w:tc>
          <w:tcPr>
            <w:tcW w:w="1975" w:type="pct"/>
            <w:tcBorders>
              <w:top w:val="nil"/>
              <w:left w:val="nil"/>
              <w:bottom w:val="single" w:sz="4" w:space="0" w:color="auto"/>
              <w:right w:val="single" w:sz="4" w:space="0" w:color="auto"/>
            </w:tcBorders>
            <w:shd w:val="clear" w:color="auto" w:fill="auto"/>
            <w:vAlign w:val="center"/>
          </w:tcPr>
          <w:p w14:paraId="4ED32BE9" w14:textId="530EBEAE"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Лч-1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4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16486296" w14:textId="77B5F239"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I_1321.94_ОЭ</w:t>
            </w:r>
          </w:p>
        </w:tc>
        <w:tc>
          <w:tcPr>
            <w:tcW w:w="446" w:type="pct"/>
            <w:tcBorders>
              <w:top w:val="nil"/>
              <w:left w:val="nil"/>
              <w:bottom w:val="single" w:sz="4" w:space="0" w:color="auto"/>
              <w:right w:val="single" w:sz="4" w:space="0" w:color="auto"/>
            </w:tcBorders>
            <w:shd w:val="clear" w:color="000000" w:fill="FFFFFF"/>
            <w:noWrap/>
            <w:vAlign w:val="center"/>
          </w:tcPr>
          <w:p w14:paraId="71FADF45" w14:textId="1A1A6CD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1,48</w:t>
            </w:r>
          </w:p>
        </w:tc>
        <w:tc>
          <w:tcPr>
            <w:tcW w:w="413" w:type="pct"/>
            <w:tcBorders>
              <w:top w:val="nil"/>
              <w:left w:val="nil"/>
              <w:bottom w:val="single" w:sz="4" w:space="0" w:color="auto"/>
              <w:right w:val="single" w:sz="4" w:space="0" w:color="auto"/>
            </w:tcBorders>
            <w:shd w:val="clear" w:color="000000" w:fill="FFFFFF"/>
            <w:noWrap/>
            <w:vAlign w:val="center"/>
          </w:tcPr>
          <w:p w14:paraId="40543E8C" w14:textId="02CD6E5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7AF04AA9" w14:textId="1E0F907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0,46</w:t>
            </w:r>
          </w:p>
        </w:tc>
        <w:tc>
          <w:tcPr>
            <w:tcW w:w="529" w:type="pct"/>
            <w:tcBorders>
              <w:top w:val="nil"/>
              <w:left w:val="nil"/>
              <w:bottom w:val="single" w:sz="4" w:space="0" w:color="auto"/>
              <w:right w:val="single" w:sz="4" w:space="0" w:color="auto"/>
            </w:tcBorders>
            <w:shd w:val="clear" w:color="auto" w:fill="auto"/>
            <w:noWrap/>
            <w:vAlign w:val="center"/>
          </w:tcPr>
          <w:p w14:paraId="6F6D325F" w14:textId="56272025"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31%</w:t>
            </w:r>
          </w:p>
        </w:tc>
      </w:tr>
      <w:tr w:rsidR="00D15A0E" w:rsidRPr="00D15A0E" w14:paraId="44BBACDD"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6778CDC7"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40</w:t>
            </w:r>
          </w:p>
        </w:tc>
        <w:tc>
          <w:tcPr>
            <w:tcW w:w="1975" w:type="pct"/>
            <w:tcBorders>
              <w:top w:val="nil"/>
              <w:left w:val="nil"/>
              <w:bottom w:val="single" w:sz="4" w:space="0" w:color="auto"/>
              <w:right w:val="single" w:sz="4" w:space="0" w:color="auto"/>
            </w:tcBorders>
            <w:shd w:val="clear" w:color="auto" w:fill="auto"/>
            <w:vAlign w:val="center"/>
          </w:tcPr>
          <w:p w14:paraId="207B36BE" w14:textId="1402627C"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Лч-7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31EFDCA2" w14:textId="3A88F1A9"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I_1321.95_ОЭ</w:t>
            </w:r>
          </w:p>
        </w:tc>
        <w:tc>
          <w:tcPr>
            <w:tcW w:w="446" w:type="pct"/>
            <w:tcBorders>
              <w:top w:val="nil"/>
              <w:left w:val="nil"/>
              <w:bottom w:val="single" w:sz="4" w:space="0" w:color="auto"/>
              <w:right w:val="single" w:sz="4" w:space="0" w:color="auto"/>
            </w:tcBorders>
            <w:shd w:val="clear" w:color="000000" w:fill="FFFFFF"/>
            <w:noWrap/>
            <w:vAlign w:val="center"/>
          </w:tcPr>
          <w:p w14:paraId="59F002E0" w14:textId="32ABA63B"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7AB24EA" w14:textId="7E14E3F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BB4012C" w14:textId="027BA12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1,84</w:t>
            </w:r>
          </w:p>
        </w:tc>
        <w:tc>
          <w:tcPr>
            <w:tcW w:w="529" w:type="pct"/>
            <w:tcBorders>
              <w:top w:val="nil"/>
              <w:left w:val="nil"/>
              <w:bottom w:val="single" w:sz="4" w:space="0" w:color="auto"/>
              <w:right w:val="single" w:sz="4" w:space="0" w:color="auto"/>
            </w:tcBorders>
            <w:shd w:val="clear" w:color="auto" w:fill="auto"/>
            <w:noWrap/>
            <w:vAlign w:val="center"/>
          </w:tcPr>
          <w:p w14:paraId="339DB87F" w14:textId="5BE318C8"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43B19D8"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6EE3741F"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41</w:t>
            </w:r>
          </w:p>
        </w:tc>
        <w:tc>
          <w:tcPr>
            <w:tcW w:w="1975" w:type="pct"/>
            <w:tcBorders>
              <w:top w:val="nil"/>
              <w:left w:val="nil"/>
              <w:bottom w:val="single" w:sz="4" w:space="0" w:color="auto"/>
              <w:right w:val="single" w:sz="4" w:space="0" w:color="auto"/>
            </w:tcBorders>
            <w:shd w:val="clear" w:color="auto" w:fill="auto"/>
            <w:vAlign w:val="center"/>
          </w:tcPr>
          <w:p w14:paraId="26EAC14C" w14:textId="0DC89152"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Чк-5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2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17065A27" w14:textId="627BA791"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I_1321.96_ОЭ</w:t>
            </w:r>
          </w:p>
        </w:tc>
        <w:tc>
          <w:tcPr>
            <w:tcW w:w="446" w:type="pct"/>
            <w:tcBorders>
              <w:top w:val="nil"/>
              <w:left w:val="nil"/>
              <w:bottom w:val="single" w:sz="4" w:space="0" w:color="auto"/>
              <w:right w:val="single" w:sz="4" w:space="0" w:color="auto"/>
            </w:tcBorders>
            <w:shd w:val="clear" w:color="000000" w:fill="FFFFFF"/>
            <w:noWrap/>
            <w:vAlign w:val="center"/>
          </w:tcPr>
          <w:p w14:paraId="69BD3FF7" w14:textId="3CD8490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1C4BD09B" w14:textId="50768C3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38E970A" w14:textId="6EED67A0"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1,94</w:t>
            </w:r>
          </w:p>
        </w:tc>
        <w:tc>
          <w:tcPr>
            <w:tcW w:w="529" w:type="pct"/>
            <w:tcBorders>
              <w:top w:val="nil"/>
              <w:left w:val="nil"/>
              <w:bottom w:val="single" w:sz="4" w:space="0" w:color="auto"/>
              <w:right w:val="single" w:sz="4" w:space="0" w:color="auto"/>
            </w:tcBorders>
            <w:shd w:val="clear" w:color="auto" w:fill="auto"/>
            <w:noWrap/>
            <w:vAlign w:val="center"/>
          </w:tcPr>
          <w:p w14:paraId="30450E1C" w14:textId="24AD62EE"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AB1423E"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A5B4CDC"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42</w:t>
            </w:r>
          </w:p>
        </w:tc>
        <w:tc>
          <w:tcPr>
            <w:tcW w:w="1975" w:type="pct"/>
            <w:tcBorders>
              <w:top w:val="nil"/>
              <w:left w:val="nil"/>
              <w:bottom w:val="single" w:sz="4" w:space="0" w:color="auto"/>
              <w:right w:val="single" w:sz="4" w:space="0" w:color="auto"/>
            </w:tcBorders>
            <w:shd w:val="clear" w:color="auto" w:fill="auto"/>
            <w:vAlign w:val="center"/>
          </w:tcPr>
          <w:p w14:paraId="2BA06226" w14:textId="1AA9C333"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Зл-1 с установкой </w:t>
            </w:r>
            <w:proofErr w:type="spellStart"/>
            <w:r w:rsidRPr="00D15A0E">
              <w:rPr>
                <w:rFonts w:ascii="Myriad Pro" w:hAnsi="Myriad Pro"/>
                <w:sz w:val="18"/>
                <w:szCs w:val="18"/>
              </w:rPr>
              <w:t>реклоузеров</w:t>
            </w:r>
            <w:proofErr w:type="spellEnd"/>
            <w:r w:rsidRPr="00D15A0E">
              <w:rPr>
                <w:rFonts w:ascii="Myriad Pro" w:hAnsi="Myriad Pro"/>
                <w:sz w:val="18"/>
                <w:szCs w:val="18"/>
              </w:rPr>
              <w:t xml:space="preserve"> 5 шт. в Тарском районе Омской области.</w:t>
            </w:r>
          </w:p>
        </w:tc>
        <w:tc>
          <w:tcPr>
            <w:tcW w:w="887" w:type="pct"/>
            <w:tcBorders>
              <w:top w:val="nil"/>
              <w:left w:val="nil"/>
              <w:bottom w:val="single" w:sz="4" w:space="0" w:color="auto"/>
              <w:right w:val="single" w:sz="4" w:space="0" w:color="auto"/>
            </w:tcBorders>
            <w:shd w:val="clear" w:color="auto" w:fill="auto"/>
            <w:noWrap/>
            <w:vAlign w:val="center"/>
          </w:tcPr>
          <w:p w14:paraId="42E2178F" w14:textId="7DB239A4"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I_1321.97_ОЭ</w:t>
            </w:r>
          </w:p>
        </w:tc>
        <w:tc>
          <w:tcPr>
            <w:tcW w:w="446" w:type="pct"/>
            <w:tcBorders>
              <w:top w:val="nil"/>
              <w:left w:val="nil"/>
              <w:bottom w:val="single" w:sz="4" w:space="0" w:color="auto"/>
              <w:right w:val="single" w:sz="4" w:space="0" w:color="auto"/>
            </w:tcBorders>
            <w:shd w:val="clear" w:color="000000" w:fill="FFFFFF"/>
            <w:noWrap/>
            <w:vAlign w:val="center"/>
          </w:tcPr>
          <w:p w14:paraId="76AE94EC" w14:textId="395A38A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1,62</w:t>
            </w:r>
          </w:p>
        </w:tc>
        <w:tc>
          <w:tcPr>
            <w:tcW w:w="413" w:type="pct"/>
            <w:tcBorders>
              <w:top w:val="nil"/>
              <w:left w:val="nil"/>
              <w:bottom w:val="single" w:sz="4" w:space="0" w:color="auto"/>
              <w:right w:val="single" w:sz="4" w:space="0" w:color="auto"/>
            </w:tcBorders>
            <w:shd w:val="clear" w:color="000000" w:fill="FFFFFF"/>
            <w:noWrap/>
            <w:vAlign w:val="center"/>
          </w:tcPr>
          <w:p w14:paraId="229428FB" w14:textId="553CEE2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1,93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8F4F9C8" w14:textId="1D886B6A"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0,31</w:t>
            </w:r>
          </w:p>
        </w:tc>
        <w:tc>
          <w:tcPr>
            <w:tcW w:w="529" w:type="pct"/>
            <w:tcBorders>
              <w:top w:val="nil"/>
              <w:left w:val="nil"/>
              <w:bottom w:val="single" w:sz="4" w:space="0" w:color="auto"/>
              <w:right w:val="single" w:sz="4" w:space="0" w:color="auto"/>
            </w:tcBorders>
            <w:shd w:val="clear" w:color="auto" w:fill="auto"/>
            <w:noWrap/>
            <w:vAlign w:val="center"/>
          </w:tcPr>
          <w:p w14:paraId="591F23E7" w14:textId="158D8BEA"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19%</w:t>
            </w:r>
          </w:p>
        </w:tc>
      </w:tr>
      <w:tr w:rsidR="00D15A0E" w:rsidRPr="00D15A0E" w14:paraId="34B83FDE"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D46F887"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43</w:t>
            </w:r>
          </w:p>
        </w:tc>
        <w:tc>
          <w:tcPr>
            <w:tcW w:w="1975" w:type="pct"/>
            <w:tcBorders>
              <w:top w:val="nil"/>
              <w:left w:val="nil"/>
              <w:bottom w:val="single" w:sz="4" w:space="0" w:color="auto"/>
              <w:right w:val="single" w:sz="4" w:space="0" w:color="auto"/>
            </w:tcBorders>
            <w:shd w:val="clear" w:color="auto" w:fill="auto"/>
            <w:vAlign w:val="center"/>
          </w:tcPr>
          <w:p w14:paraId="46B908C4" w14:textId="723D51A4"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технического учета электроэнергии  на вводах </w:t>
            </w:r>
            <w:r w:rsidRPr="00D15A0E">
              <w:rPr>
                <w:rFonts w:ascii="Myriad Pro" w:hAnsi="Myriad Pro"/>
                <w:sz w:val="18"/>
                <w:szCs w:val="18"/>
              </w:rPr>
              <w:lastRenderedPageBreak/>
              <w:t xml:space="preserve">трансформаторных подстанций 10(6) / 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 2297 точки учета</w:t>
            </w:r>
          </w:p>
        </w:tc>
        <w:tc>
          <w:tcPr>
            <w:tcW w:w="887" w:type="pct"/>
            <w:tcBorders>
              <w:top w:val="nil"/>
              <w:left w:val="nil"/>
              <w:bottom w:val="single" w:sz="4" w:space="0" w:color="auto"/>
              <w:right w:val="single" w:sz="4" w:space="0" w:color="auto"/>
            </w:tcBorders>
            <w:shd w:val="clear" w:color="auto" w:fill="auto"/>
            <w:noWrap/>
            <w:vAlign w:val="center"/>
          </w:tcPr>
          <w:p w14:paraId="43922A1C" w14:textId="35720547" w:rsidR="00D15A0E" w:rsidRPr="00D15A0E" w:rsidRDefault="00D15A0E" w:rsidP="00D15A0E">
            <w:pPr>
              <w:jc w:val="center"/>
              <w:rPr>
                <w:rFonts w:ascii="Myriad Pro" w:hAnsi="Myriad Pro"/>
                <w:b/>
                <w:bCs/>
                <w:sz w:val="18"/>
                <w:szCs w:val="18"/>
              </w:rPr>
            </w:pPr>
            <w:r w:rsidRPr="00D15A0E">
              <w:rPr>
                <w:rFonts w:ascii="Myriad Pro" w:hAnsi="Myriad Pro"/>
                <w:sz w:val="18"/>
                <w:szCs w:val="18"/>
              </w:rPr>
              <w:lastRenderedPageBreak/>
              <w:t>I_1325_ОЭ</w:t>
            </w:r>
          </w:p>
        </w:tc>
        <w:tc>
          <w:tcPr>
            <w:tcW w:w="446" w:type="pct"/>
            <w:tcBorders>
              <w:top w:val="nil"/>
              <w:left w:val="nil"/>
              <w:bottom w:val="single" w:sz="4" w:space="0" w:color="auto"/>
              <w:right w:val="single" w:sz="4" w:space="0" w:color="auto"/>
            </w:tcBorders>
            <w:shd w:val="clear" w:color="000000" w:fill="FFFFFF"/>
            <w:noWrap/>
            <w:vAlign w:val="center"/>
          </w:tcPr>
          <w:p w14:paraId="59664505" w14:textId="724142A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4372AA48" w14:textId="4CA6833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31,26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0FB615A" w14:textId="2B04B5B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31,26</w:t>
            </w:r>
          </w:p>
        </w:tc>
        <w:tc>
          <w:tcPr>
            <w:tcW w:w="529" w:type="pct"/>
            <w:tcBorders>
              <w:top w:val="nil"/>
              <w:left w:val="nil"/>
              <w:bottom w:val="single" w:sz="4" w:space="0" w:color="auto"/>
              <w:right w:val="single" w:sz="4" w:space="0" w:color="auto"/>
            </w:tcBorders>
            <w:shd w:val="clear" w:color="auto" w:fill="auto"/>
            <w:noWrap/>
            <w:vAlign w:val="center"/>
          </w:tcPr>
          <w:p w14:paraId="66D28153" w14:textId="6EBBF40F"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5F899F0B"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B770503"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44</w:t>
            </w:r>
          </w:p>
        </w:tc>
        <w:tc>
          <w:tcPr>
            <w:tcW w:w="1975" w:type="pct"/>
            <w:tcBorders>
              <w:top w:val="nil"/>
              <w:left w:val="nil"/>
              <w:bottom w:val="single" w:sz="4" w:space="0" w:color="auto"/>
              <w:right w:val="single" w:sz="4" w:space="0" w:color="auto"/>
            </w:tcBorders>
            <w:shd w:val="clear" w:color="auto" w:fill="auto"/>
            <w:vAlign w:val="center"/>
          </w:tcPr>
          <w:p w14:paraId="40080401" w14:textId="768DCBF5"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Модернизация диспетчерских пунктов филиалов и ДЗО ПАО "МРСК Сибири" источниками независимого электроснабжения 0,4 </w:t>
            </w:r>
            <w:proofErr w:type="spellStart"/>
            <w:r w:rsidRPr="00D15A0E">
              <w:rPr>
                <w:rFonts w:ascii="Myriad Pro" w:hAnsi="Myriad Pro"/>
                <w:sz w:val="18"/>
                <w:szCs w:val="18"/>
              </w:rPr>
              <w:t>кВ</w:t>
            </w:r>
            <w:proofErr w:type="spellEnd"/>
            <w:r w:rsidRPr="00D15A0E">
              <w:rPr>
                <w:rFonts w:ascii="Myriad Pro" w:hAnsi="Myriad Pro"/>
                <w:sz w:val="18"/>
                <w:szCs w:val="18"/>
              </w:rPr>
              <w:t>: ОДС СЭС ПО ЦУС</w:t>
            </w:r>
          </w:p>
        </w:tc>
        <w:tc>
          <w:tcPr>
            <w:tcW w:w="887" w:type="pct"/>
            <w:tcBorders>
              <w:top w:val="nil"/>
              <w:left w:val="nil"/>
              <w:bottom w:val="single" w:sz="4" w:space="0" w:color="auto"/>
              <w:right w:val="single" w:sz="4" w:space="0" w:color="auto"/>
            </w:tcBorders>
            <w:shd w:val="clear" w:color="auto" w:fill="auto"/>
            <w:noWrap/>
            <w:vAlign w:val="center"/>
          </w:tcPr>
          <w:p w14:paraId="0E8E71E2" w14:textId="38D67AB4" w:rsidR="00D15A0E" w:rsidRPr="00D15A0E" w:rsidRDefault="00D15A0E" w:rsidP="00D15A0E">
            <w:pPr>
              <w:jc w:val="center"/>
              <w:rPr>
                <w:rFonts w:ascii="Myriad Pro" w:hAnsi="Myriad Pro"/>
                <w:b/>
                <w:bCs/>
                <w:sz w:val="18"/>
                <w:szCs w:val="18"/>
              </w:rPr>
            </w:pPr>
            <w:r w:rsidRPr="00D15A0E">
              <w:rPr>
                <w:rFonts w:ascii="Myriad Pro" w:hAnsi="Myriad Pro"/>
                <w:sz w:val="18"/>
                <w:szCs w:val="18"/>
              </w:rPr>
              <w:t>F_141_ОЭ</w:t>
            </w:r>
          </w:p>
        </w:tc>
        <w:tc>
          <w:tcPr>
            <w:tcW w:w="446" w:type="pct"/>
            <w:tcBorders>
              <w:top w:val="nil"/>
              <w:left w:val="nil"/>
              <w:bottom w:val="single" w:sz="4" w:space="0" w:color="auto"/>
              <w:right w:val="single" w:sz="4" w:space="0" w:color="auto"/>
            </w:tcBorders>
            <w:shd w:val="clear" w:color="000000" w:fill="FFFFFF"/>
            <w:noWrap/>
            <w:vAlign w:val="center"/>
          </w:tcPr>
          <w:p w14:paraId="09B3A493" w14:textId="172E193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4BBD5B17" w14:textId="5E8B2ECC" w:rsidR="00D15A0E" w:rsidRPr="00D15A0E" w:rsidRDefault="00D15A0E" w:rsidP="00D15A0E">
            <w:pPr>
              <w:jc w:val="center"/>
              <w:rPr>
                <w:rFonts w:ascii="Myriad Pro" w:hAnsi="Myriad Pro" w:cs="Calibri"/>
                <w:b/>
                <w:bCs/>
                <w:color w:val="000000"/>
                <w:sz w:val="18"/>
                <w:szCs w:val="18"/>
              </w:rPr>
            </w:pPr>
            <w:r w:rsidRPr="00D15A0E">
              <w:rPr>
                <w:rFonts w:ascii="Myriad Pro" w:hAnsi="Myriad Pro"/>
                <w:sz w:val="18"/>
                <w:szCs w:val="18"/>
              </w:rPr>
              <w:t>0,02</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A5C6A55" w14:textId="1C8F28B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0,02</w:t>
            </w:r>
          </w:p>
        </w:tc>
        <w:tc>
          <w:tcPr>
            <w:tcW w:w="529" w:type="pct"/>
            <w:tcBorders>
              <w:top w:val="nil"/>
              <w:left w:val="nil"/>
              <w:bottom w:val="single" w:sz="4" w:space="0" w:color="auto"/>
              <w:right w:val="single" w:sz="4" w:space="0" w:color="auto"/>
            </w:tcBorders>
            <w:shd w:val="clear" w:color="auto" w:fill="auto"/>
            <w:noWrap/>
            <w:vAlign w:val="center"/>
          </w:tcPr>
          <w:p w14:paraId="066804B7" w14:textId="3B18ED4F"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494C4375"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3DA75C89"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45</w:t>
            </w:r>
          </w:p>
        </w:tc>
        <w:tc>
          <w:tcPr>
            <w:tcW w:w="1975" w:type="pct"/>
            <w:tcBorders>
              <w:top w:val="nil"/>
              <w:left w:val="nil"/>
              <w:bottom w:val="single" w:sz="4" w:space="0" w:color="auto"/>
              <w:right w:val="single" w:sz="4" w:space="0" w:color="auto"/>
            </w:tcBorders>
            <w:shd w:val="clear" w:color="auto" w:fill="auto"/>
            <w:vAlign w:val="center"/>
          </w:tcPr>
          <w:p w14:paraId="5895D10E" w14:textId="4654D5D4" w:rsidR="00D15A0E" w:rsidRPr="00D15A0E" w:rsidRDefault="00D15A0E" w:rsidP="00D15A0E">
            <w:pPr>
              <w:rPr>
                <w:rFonts w:ascii="Myriad Pro" w:hAnsi="Myriad Pro"/>
                <w:b/>
                <w:bCs/>
                <w:sz w:val="18"/>
                <w:szCs w:val="18"/>
              </w:rPr>
            </w:pPr>
            <w:r w:rsidRPr="00D15A0E">
              <w:rPr>
                <w:rFonts w:ascii="Myriad Pro" w:hAnsi="Myriad Pro"/>
                <w:sz w:val="18"/>
                <w:szCs w:val="18"/>
              </w:rPr>
              <w:t>Строительство электросетевых объектов в муниципальных образованиях Омской области для обеспечения жилья и социально значимых объектов (156,680 км,  66,24 МВА)</w:t>
            </w:r>
          </w:p>
        </w:tc>
        <w:tc>
          <w:tcPr>
            <w:tcW w:w="887" w:type="pct"/>
            <w:tcBorders>
              <w:top w:val="nil"/>
              <w:left w:val="nil"/>
              <w:bottom w:val="single" w:sz="4" w:space="0" w:color="auto"/>
              <w:right w:val="single" w:sz="4" w:space="0" w:color="auto"/>
            </w:tcBorders>
            <w:shd w:val="clear" w:color="auto" w:fill="auto"/>
            <w:noWrap/>
            <w:vAlign w:val="center"/>
          </w:tcPr>
          <w:p w14:paraId="0681E566" w14:textId="3F9BEF98" w:rsidR="00D15A0E" w:rsidRPr="00D15A0E" w:rsidRDefault="00D15A0E" w:rsidP="00D15A0E">
            <w:pPr>
              <w:jc w:val="center"/>
              <w:rPr>
                <w:rFonts w:ascii="Myriad Pro" w:hAnsi="Myriad Pro"/>
                <w:b/>
                <w:bCs/>
                <w:sz w:val="18"/>
                <w:szCs w:val="18"/>
              </w:rPr>
            </w:pPr>
            <w:r w:rsidRPr="00D15A0E">
              <w:rPr>
                <w:rFonts w:ascii="Myriad Pro" w:hAnsi="Myriad Pro"/>
                <w:sz w:val="18"/>
                <w:szCs w:val="18"/>
              </w:rPr>
              <w:t>F_1616_ОЭ</w:t>
            </w:r>
          </w:p>
        </w:tc>
        <w:tc>
          <w:tcPr>
            <w:tcW w:w="446" w:type="pct"/>
            <w:tcBorders>
              <w:top w:val="nil"/>
              <w:left w:val="nil"/>
              <w:bottom w:val="single" w:sz="4" w:space="0" w:color="auto"/>
              <w:right w:val="single" w:sz="4" w:space="0" w:color="auto"/>
            </w:tcBorders>
            <w:shd w:val="clear" w:color="000000" w:fill="FFFFFF"/>
            <w:noWrap/>
            <w:vAlign w:val="center"/>
          </w:tcPr>
          <w:p w14:paraId="404A2F54" w14:textId="5C43824B"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8,97</w:t>
            </w:r>
          </w:p>
        </w:tc>
        <w:tc>
          <w:tcPr>
            <w:tcW w:w="413" w:type="pct"/>
            <w:tcBorders>
              <w:top w:val="nil"/>
              <w:left w:val="nil"/>
              <w:bottom w:val="single" w:sz="4" w:space="0" w:color="auto"/>
              <w:right w:val="single" w:sz="4" w:space="0" w:color="auto"/>
            </w:tcBorders>
            <w:shd w:val="clear" w:color="000000" w:fill="FFFFFF"/>
            <w:noWrap/>
            <w:vAlign w:val="center"/>
          </w:tcPr>
          <w:p w14:paraId="790688F9" w14:textId="24EA5C8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12,79</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AC1A209" w14:textId="4DED56E0"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3,82</w:t>
            </w:r>
          </w:p>
        </w:tc>
        <w:tc>
          <w:tcPr>
            <w:tcW w:w="529" w:type="pct"/>
            <w:tcBorders>
              <w:top w:val="nil"/>
              <w:left w:val="nil"/>
              <w:bottom w:val="single" w:sz="4" w:space="0" w:color="auto"/>
              <w:right w:val="single" w:sz="4" w:space="0" w:color="auto"/>
            </w:tcBorders>
            <w:shd w:val="clear" w:color="auto" w:fill="auto"/>
            <w:noWrap/>
            <w:vAlign w:val="center"/>
          </w:tcPr>
          <w:p w14:paraId="4171E433" w14:textId="252ABE6C"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43%</w:t>
            </w:r>
          </w:p>
        </w:tc>
      </w:tr>
      <w:tr w:rsidR="00D15A0E" w:rsidRPr="00D15A0E" w14:paraId="01013FC7"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0DC4AB8F"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46</w:t>
            </w:r>
          </w:p>
        </w:tc>
        <w:tc>
          <w:tcPr>
            <w:tcW w:w="1975" w:type="pct"/>
            <w:tcBorders>
              <w:top w:val="nil"/>
              <w:left w:val="nil"/>
              <w:bottom w:val="single" w:sz="4" w:space="0" w:color="auto"/>
              <w:right w:val="single" w:sz="4" w:space="0" w:color="auto"/>
            </w:tcBorders>
            <w:shd w:val="clear" w:color="auto" w:fill="auto"/>
            <w:vAlign w:val="center"/>
          </w:tcPr>
          <w:p w14:paraId="4CF64E70" w14:textId="606BAB06"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оборудования связи и телемеханики: точки доступа -27 шт., антенны - 8 шт., активное сетевое оборудование - 28 шт., маршрутизаторы - 7 шт., коммутаторы - 10 шт., базовые станции - 1 шт. </w:t>
            </w:r>
          </w:p>
        </w:tc>
        <w:tc>
          <w:tcPr>
            <w:tcW w:w="887" w:type="pct"/>
            <w:tcBorders>
              <w:top w:val="nil"/>
              <w:left w:val="nil"/>
              <w:bottom w:val="single" w:sz="4" w:space="0" w:color="auto"/>
              <w:right w:val="single" w:sz="4" w:space="0" w:color="auto"/>
            </w:tcBorders>
            <w:shd w:val="clear" w:color="auto" w:fill="auto"/>
            <w:noWrap/>
            <w:vAlign w:val="center"/>
          </w:tcPr>
          <w:p w14:paraId="202BEF16" w14:textId="1D8CF773" w:rsidR="00D15A0E" w:rsidRPr="00D15A0E" w:rsidRDefault="00D15A0E" w:rsidP="00D15A0E">
            <w:pPr>
              <w:jc w:val="center"/>
              <w:rPr>
                <w:rFonts w:ascii="Myriad Pro" w:hAnsi="Myriad Pro"/>
                <w:b/>
                <w:bCs/>
                <w:sz w:val="18"/>
                <w:szCs w:val="18"/>
              </w:rPr>
            </w:pPr>
            <w:r w:rsidRPr="00D15A0E">
              <w:rPr>
                <w:rFonts w:ascii="Myriad Pro" w:hAnsi="Myriad Pro"/>
                <w:sz w:val="18"/>
                <w:szCs w:val="18"/>
              </w:rPr>
              <w:t>F_57_ОЭ</w:t>
            </w:r>
          </w:p>
        </w:tc>
        <w:tc>
          <w:tcPr>
            <w:tcW w:w="446" w:type="pct"/>
            <w:tcBorders>
              <w:top w:val="nil"/>
              <w:left w:val="nil"/>
              <w:bottom w:val="single" w:sz="4" w:space="0" w:color="auto"/>
              <w:right w:val="single" w:sz="4" w:space="0" w:color="auto"/>
            </w:tcBorders>
            <w:shd w:val="clear" w:color="000000" w:fill="FFFFFF"/>
            <w:noWrap/>
            <w:vAlign w:val="center"/>
          </w:tcPr>
          <w:p w14:paraId="507FF502" w14:textId="43FDAA5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1,18</w:t>
            </w:r>
          </w:p>
        </w:tc>
        <w:tc>
          <w:tcPr>
            <w:tcW w:w="413" w:type="pct"/>
            <w:tcBorders>
              <w:top w:val="nil"/>
              <w:left w:val="nil"/>
              <w:bottom w:val="single" w:sz="4" w:space="0" w:color="auto"/>
              <w:right w:val="single" w:sz="4" w:space="0" w:color="auto"/>
            </w:tcBorders>
            <w:shd w:val="clear" w:color="000000" w:fill="FFFFFF"/>
            <w:noWrap/>
            <w:vAlign w:val="center"/>
          </w:tcPr>
          <w:p w14:paraId="57E73BA5" w14:textId="757C312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1,40</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5CE814B0" w14:textId="3876A0C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0,22</w:t>
            </w:r>
          </w:p>
        </w:tc>
        <w:tc>
          <w:tcPr>
            <w:tcW w:w="529" w:type="pct"/>
            <w:tcBorders>
              <w:top w:val="nil"/>
              <w:left w:val="nil"/>
              <w:bottom w:val="single" w:sz="4" w:space="0" w:color="auto"/>
              <w:right w:val="single" w:sz="4" w:space="0" w:color="auto"/>
            </w:tcBorders>
            <w:shd w:val="clear" w:color="auto" w:fill="auto"/>
            <w:noWrap/>
            <w:vAlign w:val="center"/>
          </w:tcPr>
          <w:p w14:paraId="4E6E856B" w14:textId="3A03A739"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19%</w:t>
            </w:r>
          </w:p>
        </w:tc>
      </w:tr>
      <w:tr w:rsidR="00D15A0E" w:rsidRPr="00D15A0E" w14:paraId="681730E6"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7F869F8"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47</w:t>
            </w:r>
          </w:p>
        </w:tc>
        <w:tc>
          <w:tcPr>
            <w:tcW w:w="1975" w:type="pct"/>
            <w:tcBorders>
              <w:top w:val="nil"/>
              <w:left w:val="nil"/>
              <w:bottom w:val="single" w:sz="4" w:space="0" w:color="auto"/>
              <w:right w:val="single" w:sz="4" w:space="0" w:color="auto"/>
            </w:tcBorders>
            <w:shd w:val="clear" w:color="auto" w:fill="auto"/>
            <w:vAlign w:val="center"/>
          </w:tcPr>
          <w:p w14:paraId="00061D2D" w14:textId="765B65DD"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сопутствующего оборудования для </w:t>
            </w:r>
            <w:proofErr w:type="spellStart"/>
            <w:r w:rsidRPr="00D15A0E">
              <w:rPr>
                <w:rFonts w:ascii="Myriad Pro" w:hAnsi="Myriad Pro"/>
                <w:sz w:val="18"/>
                <w:szCs w:val="18"/>
              </w:rPr>
              <w:t>оборудовнаия</w:t>
            </w:r>
            <w:proofErr w:type="spellEnd"/>
            <w:r w:rsidRPr="00D15A0E">
              <w:rPr>
                <w:rFonts w:ascii="Myriad Pro" w:hAnsi="Myriad Pro"/>
                <w:sz w:val="18"/>
                <w:szCs w:val="18"/>
              </w:rPr>
              <w:t xml:space="preserve">  связи и телемеханики: Сервер доступа - 1 шт., Комплект оповещения - 2 шт., Ноутбук - 1шт., Система голосового меню - 1шт., Идентификатор - 1 шт., Шкаф телемеханики - 1шт., Шкаф телекоммуникационный - 5 шт., </w:t>
            </w:r>
            <w:proofErr w:type="spellStart"/>
            <w:r w:rsidRPr="00D15A0E">
              <w:rPr>
                <w:rFonts w:ascii="Myriad Pro" w:hAnsi="Myriad Pro"/>
                <w:sz w:val="18"/>
                <w:szCs w:val="18"/>
              </w:rPr>
              <w:t>Радиошлюз</w:t>
            </w:r>
            <w:proofErr w:type="spellEnd"/>
            <w:r w:rsidRPr="00D15A0E">
              <w:rPr>
                <w:rFonts w:ascii="Myriad Pro" w:hAnsi="Myriad Pro"/>
                <w:sz w:val="18"/>
                <w:szCs w:val="18"/>
              </w:rPr>
              <w:t xml:space="preserve"> - 1 шт.</w:t>
            </w:r>
          </w:p>
        </w:tc>
        <w:tc>
          <w:tcPr>
            <w:tcW w:w="887" w:type="pct"/>
            <w:tcBorders>
              <w:top w:val="nil"/>
              <w:left w:val="nil"/>
              <w:bottom w:val="single" w:sz="4" w:space="0" w:color="auto"/>
              <w:right w:val="single" w:sz="4" w:space="0" w:color="auto"/>
            </w:tcBorders>
            <w:shd w:val="clear" w:color="auto" w:fill="auto"/>
            <w:noWrap/>
            <w:vAlign w:val="center"/>
          </w:tcPr>
          <w:p w14:paraId="0599EA4E" w14:textId="2B5FD928" w:rsidR="00D15A0E" w:rsidRPr="00D15A0E" w:rsidRDefault="00D15A0E" w:rsidP="00D15A0E">
            <w:pPr>
              <w:jc w:val="center"/>
              <w:rPr>
                <w:rFonts w:ascii="Myriad Pro" w:hAnsi="Myriad Pro"/>
                <w:b/>
                <w:bCs/>
                <w:sz w:val="18"/>
                <w:szCs w:val="18"/>
              </w:rPr>
            </w:pPr>
            <w:r w:rsidRPr="00D15A0E">
              <w:rPr>
                <w:rFonts w:ascii="Myriad Pro" w:hAnsi="Myriad Pro"/>
                <w:sz w:val="18"/>
                <w:szCs w:val="18"/>
              </w:rPr>
              <w:t>I_57.3_ОЭ</w:t>
            </w:r>
          </w:p>
        </w:tc>
        <w:tc>
          <w:tcPr>
            <w:tcW w:w="446" w:type="pct"/>
            <w:tcBorders>
              <w:top w:val="nil"/>
              <w:left w:val="nil"/>
              <w:bottom w:val="single" w:sz="4" w:space="0" w:color="auto"/>
              <w:right w:val="single" w:sz="4" w:space="0" w:color="auto"/>
            </w:tcBorders>
            <w:shd w:val="clear" w:color="000000" w:fill="FFFFFF"/>
            <w:noWrap/>
            <w:vAlign w:val="center"/>
          </w:tcPr>
          <w:p w14:paraId="7CBE6ED7" w14:textId="171A8F6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30AF1C4F" w14:textId="70FC1AE9"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48DDC576" w14:textId="12A15B34"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0,05</w:t>
            </w:r>
          </w:p>
        </w:tc>
        <w:tc>
          <w:tcPr>
            <w:tcW w:w="529" w:type="pct"/>
            <w:tcBorders>
              <w:top w:val="nil"/>
              <w:left w:val="nil"/>
              <w:bottom w:val="single" w:sz="4" w:space="0" w:color="auto"/>
              <w:right w:val="single" w:sz="4" w:space="0" w:color="auto"/>
            </w:tcBorders>
            <w:shd w:val="clear" w:color="auto" w:fill="auto"/>
            <w:noWrap/>
            <w:vAlign w:val="center"/>
          </w:tcPr>
          <w:p w14:paraId="7EED13A2" w14:textId="5334856C"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1325479"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5CBBDBEB"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48</w:t>
            </w:r>
          </w:p>
        </w:tc>
        <w:tc>
          <w:tcPr>
            <w:tcW w:w="1975" w:type="pct"/>
            <w:tcBorders>
              <w:top w:val="nil"/>
              <w:left w:val="nil"/>
              <w:bottom w:val="single" w:sz="4" w:space="0" w:color="auto"/>
              <w:right w:val="single" w:sz="4" w:space="0" w:color="auto"/>
            </w:tcBorders>
            <w:shd w:val="clear" w:color="auto" w:fill="auto"/>
            <w:vAlign w:val="center"/>
          </w:tcPr>
          <w:p w14:paraId="2DF0A395" w14:textId="766028F1"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системы ВКС - 2 единиц: Видеотерминал - 1 шт., Комплект системы видео отображения - 1 </w:t>
            </w:r>
            <w:proofErr w:type="spellStart"/>
            <w:r w:rsidRPr="00D15A0E">
              <w:rPr>
                <w:rFonts w:ascii="Myriad Pro" w:hAnsi="Myriad Pro"/>
                <w:sz w:val="18"/>
                <w:szCs w:val="18"/>
              </w:rPr>
              <w:t>шт</w:t>
            </w:r>
            <w:proofErr w:type="spellEnd"/>
          </w:p>
        </w:tc>
        <w:tc>
          <w:tcPr>
            <w:tcW w:w="887" w:type="pct"/>
            <w:tcBorders>
              <w:top w:val="nil"/>
              <w:left w:val="nil"/>
              <w:bottom w:val="single" w:sz="4" w:space="0" w:color="auto"/>
              <w:right w:val="single" w:sz="4" w:space="0" w:color="auto"/>
            </w:tcBorders>
            <w:shd w:val="clear" w:color="auto" w:fill="auto"/>
            <w:noWrap/>
            <w:vAlign w:val="center"/>
          </w:tcPr>
          <w:p w14:paraId="03C06379" w14:textId="620FA60D" w:rsidR="00D15A0E" w:rsidRPr="00D15A0E" w:rsidRDefault="00D15A0E" w:rsidP="00D15A0E">
            <w:pPr>
              <w:jc w:val="center"/>
              <w:rPr>
                <w:rFonts w:ascii="Myriad Pro" w:hAnsi="Myriad Pro"/>
                <w:b/>
                <w:bCs/>
                <w:sz w:val="18"/>
                <w:szCs w:val="18"/>
              </w:rPr>
            </w:pPr>
            <w:r w:rsidRPr="00D15A0E">
              <w:rPr>
                <w:rFonts w:ascii="Myriad Pro" w:hAnsi="Myriad Pro"/>
                <w:sz w:val="18"/>
                <w:szCs w:val="18"/>
              </w:rPr>
              <w:t>H_80_ОЭ</w:t>
            </w:r>
          </w:p>
        </w:tc>
        <w:tc>
          <w:tcPr>
            <w:tcW w:w="446" w:type="pct"/>
            <w:tcBorders>
              <w:top w:val="nil"/>
              <w:left w:val="nil"/>
              <w:bottom w:val="single" w:sz="4" w:space="0" w:color="auto"/>
              <w:right w:val="single" w:sz="4" w:space="0" w:color="auto"/>
            </w:tcBorders>
            <w:shd w:val="clear" w:color="000000" w:fill="FFFFFF"/>
            <w:noWrap/>
            <w:vAlign w:val="center"/>
          </w:tcPr>
          <w:p w14:paraId="06B4D25B" w14:textId="0D622E59"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1F6A5C7" w14:textId="0A98B5D9"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4E42B063" w14:textId="1F84EB1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1,85</w:t>
            </w:r>
          </w:p>
        </w:tc>
        <w:tc>
          <w:tcPr>
            <w:tcW w:w="529" w:type="pct"/>
            <w:tcBorders>
              <w:top w:val="nil"/>
              <w:left w:val="nil"/>
              <w:bottom w:val="single" w:sz="4" w:space="0" w:color="auto"/>
              <w:right w:val="single" w:sz="4" w:space="0" w:color="auto"/>
            </w:tcBorders>
            <w:shd w:val="clear" w:color="auto" w:fill="auto"/>
            <w:noWrap/>
            <w:vAlign w:val="center"/>
          </w:tcPr>
          <w:p w14:paraId="6F75B1C9" w14:textId="493AF5F1"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3BF8B835"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52DF6186"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49</w:t>
            </w:r>
          </w:p>
        </w:tc>
        <w:tc>
          <w:tcPr>
            <w:tcW w:w="1975" w:type="pct"/>
            <w:tcBorders>
              <w:top w:val="nil"/>
              <w:left w:val="nil"/>
              <w:bottom w:val="single" w:sz="4" w:space="0" w:color="auto"/>
              <w:right w:val="single" w:sz="4" w:space="0" w:color="auto"/>
            </w:tcBorders>
            <w:shd w:val="clear" w:color="auto" w:fill="auto"/>
            <w:vAlign w:val="center"/>
          </w:tcPr>
          <w:p w14:paraId="5EAD3B07" w14:textId="2A32C93C"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КЛ 110 </w:t>
            </w:r>
            <w:proofErr w:type="spellStart"/>
            <w:r w:rsidRPr="00D15A0E">
              <w:rPr>
                <w:rFonts w:ascii="Myriad Pro" w:hAnsi="Myriad Pro"/>
                <w:sz w:val="18"/>
                <w:szCs w:val="18"/>
              </w:rPr>
              <w:t>кВ</w:t>
            </w:r>
            <w:proofErr w:type="spellEnd"/>
            <w:r w:rsidRPr="00D15A0E">
              <w:rPr>
                <w:rFonts w:ascii="Myriad Pro" w:hAnsi="Myriad Pro"/>
                <w:sz w:val="18"/>
                <w:szCs w:val="18"/>
              </w:rPr>
              <w:t>, протяженностью 13,872 км   "Прибрежная" -  "Фрунзенская"</w:t>
            </w:r>
          </w:p>
        </w:tc>
        <w:tc>
          <w:tcPr>
            <w:tcW w:w="887" w:type="pct"/>
            <w:tcBorders>
              <w:top w:val="nil"/>
              <w:left w:val="nil"/>
              <w:bottom w:val="single" w:sz="4" w:space="0" w:color="auto"/>
              <w:right w:val="single" w:sz="4" w:space="0" w:color="auto"/>
            </w:tcBorders>
            <w:shd w:val="clear" w:color="auto" w:fill="auto"/>
            <w:noWrap/>
            <w:vAlign w:val="center"/>
          </w:tcPr>
          <w:p w14:paraId="36BE6438" w14:textId="795EDEA8" w:rsidR="00D15A0E" w:rsidRPr="00D15A0E" w:rsidRDefault="00D15A0E" w:rsidP="00D15A0E">
            <w:pPr>
              <w:jc w:val="center"/>
              <w:rPr>
                <w:rFonts w:ascii="Myriad Pro" w:hAnsi="Myriad Pro"/>
                <w:b/>
                <w:bCs/>
                <w:sz w:val="18"/>
                <w:szCs w:val="18"/>
              </w:rPr>
            </w:pPr>
            <w:r w:rsidRPr="00D15A0E">
              <w:rPr>
                <w:rFonts w:ascii="Myriad Pro" w:hAnsi="Myriad Pro"/>
                <w:sz w:val="18"/>
                <w:szCs w:val="18"/>
              </w:rPr>
              <w:t>F_50000_ОЭ</w:t>
            </w:r>
          </w:p>
        </w:tc>
        <w:tc>
          <w:tcPr>
            <w:tcW w:w="446" w:type="pct"/>
            <w:tcBorders>
              <w:top w:val="nil"/>
              <w:left w:val="nil"/>
              <w:bottom w:val="single" w:sz="4" w:space="0" w:color="auto"/>
              <w:right w:val="single" w:sz="4" w:space="0" w:color="auto"/>
            </w:tcBorders>
            <w:shd w:val="clear" w:color="000000" w:fill="FFFFFF"/>
            <w:noWrap/>
            <w:vAlign w:val="center"/>
          </w:tcPr>
          <w:p w14:paraId="411788AB" w14:textId="4790C765"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3EE2D72C" w14:textId="183E4AFB"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0,02</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F657EAA" w14:textId="28CF382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0,02</w:t>
            </w:r>
          </w:p>
        </w:tc>
        <w:tc>
          <w:tcPr>
            <w:tcW w:w="529" w:type="pct"/>
            <w:tcBorders>
              <w:top w:val="nil"/>
              <w:left w:val="nil"/>
              <w:bottom w:val="single" w:sz="4" w:space="0" w:color="auto"/>
              <w:right w:val="single" w:sz="4" w:space="0" w:color="auto"/>
            </w:tcBorders>
            <w:shd w:val="clear" w:color="auto" w:fill="auto"/>
            <w:noWrap/>
            <w:vAlign w:val="center"/>
          </w:tcPr>
          <w:p w14:paraId="13B904C5" w14:textId="30A925A0"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2355A039"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FBF9D66"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50</w:t>
            </w:r>
          </w:p>
        </w:tc>
        <w:tc>
          <w:tcPr>
            <w:tcW w:w="1975" w:type="pct"/>
            <w:tcBorders>
              <w:top w:val="nil"/>
              <w:left w:val="nil"/>
              <w:bottom w:val="single" w:sz="4" w:space="0" w:color="auto"/>
              <w:right w:val="single" w:sz="4" w:space="0" w:color="auto"/>
            </w:tcBorders>
            <w:shd w:val="clear" w:color="auto" w:fill="auto"/>
            <w:vAlign w:val="center"/>
          </w:tcPr>
          <w:p w14:paraId="05062B39" w14:textId="1FDB1FB5" w:rsidR="00D15A0E" w:rsidRPr="00D15A0E" w:rsidRDefault="00D15A0E" w:rsidP="00D15A0E">
            <w:pPr>
              <w:rPr>
                <w:rFonts w:ascii="Myriad Pro" w:hAnsi="Myriad Pro"/>
                <w:b/>
                <w:bCs/>
                <w:sz w:val="18"/>
                <w:szCs w:val="18"/>
              </w:rPr>
            </w:pPr>
            <w:r w:rsidRPr="00D15A0E">
              <w:rPr>
                <w:rFonts w:ascii="Myriad Pro" w:hAnsi="Myriad Pro"/>
                <w:sz w:val="18"/>
                <w:szCs w:val="18"/>
              </w:rPr>
              <w:t>Покупка автогидроподъемника типа ПСС-131.18Э на шасси ГАЗ-33088 4 ед.</w:t>
            </w:r>
          </w:p>
        </w:tc>
        <w:tc>
          <w:tcPr>
            <w:tcW w:w="887" w:type="pct"/>
            <w:tcBorders>
              <w:top w:val="nil"/>
              <w:left w:val="nil"/>
              <w:bottom w:val="single" w:sz="4" w:space="0" w:color="auto"/>
              <w:right w:val="single" w:sz="4" w:space="0" w:color="auto"/>
            </w:tcBorders>
            <w:shd w:val="clear" w:color="auto" w:fill="auto"/>
            <w:noWrap/>
            <w:vAlign w:val="center"/>
          </w:tcPr>
          <w:p w14:paraId="58B4E307" w14:textId="345C139C"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I_75.3_ОЭ (в)</w:t>
            </w:r>
          </w:p>
        </w:tc>
        <w:tc>
          <w:tcPr>
            <w:tcW w:w="446" w:type="pct"/>
            <w:tcBorders>
              <w:top w:val="nil"/>
              <w:left w:val="nil"/>
              <w:bottom w:val="single" w:sz="4" w:space="0" w:color="auto"/>
              <w:right w:val="single" w:sz="4" w:space="0" w:color="auto"/>
            </w:tcBorders>
            <w:shd w:val="clear" w:color="000000" w:fill="FFFFFF"/>
            <w:noWrap/>
            <w:vAlign w:val="center"/>
          </w:tcPr>
          <w:p w14:paraId="2E765BA9" w14:textId="4B690BA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0DA72D40" w14:textId="17F0160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17,84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617FB555" w14:textId="7089CBA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17,84</w:t>
            </w:r>
          </w:p>
        </w:tc>
        <w:tc>
          <w:tcPr>
            <w:tcW w:w="529" w:type="pct"/>
            <w:tcBorders>
              <w:top w:val="nil"/>
              <w:left w:val="nil"/>
              <w:bottom w:val="single" w:sz="4" w:space="0" w:color="auto"/>
              <w:right w:val="single" w:sz="4" w:space="0" w:color="auto"/>
            </w:tcBorders>
            <w:shd w:val="clear" w:color="auto" w:fill="auto"/>
            <w:noWrap/>
            <w:vAlign w:val="center"/>
          </w:tcPr>
          <w:p w14:paraId="7B5C69D9" w14:textId="7156BFF3"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319A8BF0"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6F05DE3"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51</w:t>
            </w:r>
          </w:p>
        </w:tc>
        <w:tc>
          <w:tcPr>
            <w:tcW w:w="1975" w:type="pct"/>
            <w:tcBorders>
              <w:top w:val="nil"/>
              <w:left w:val="nil"/>
              <w:bottom w:val="single" w:sz="4" w:space="0" w:color="auto"/>
              <w:right w:val="single" w:sz="4" w:space="0" w:color="auto"/>
            </w:tcBorders>
            <w:shd w:val="clear" w:color="auto" w:fill="auto"/>
            <w:vAlign w:val="center"/>
          </w:tcPr>
          <w:p w14:paraId="6E4E8343" w14:textId="57B1DEAD"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w:t>
            </w:r>
            <w:proofErr w:type="spellStart"/>
            <w:r w:rsidRPr="00D15A0E">
              <w:rPr>
                <w:rFonts w:ascii="Myriad Pro" w:hAnsi="Myriad Pro"/>
                <w:sz w:val="18"/>
                <w:szCs w:val="18"/>
              </w:rPr>
              <w:t>переферийного</w:t>
            </w:r>
            <w:proofErr w:type="spellEnd"/>
            <w:r w:rsidRPr="00D15A0E">
              <w:rPr>
                <w:rFonts w:ascii="Myriad Pro" w:hAnsi="Myriad Pro"/>
                <w:sz w:val="18"/>
                <w:szCs w:val="18"/>
              </w:rPr>
              <w:t xml:space="preserve"> оборудования:  (многофункциональное устройство - 30 шт.,  проектор - 2 шт., сканер широкоформатный  - 1 шт., скоростное многофункциональное устройство - 1 </w:t>
            </w:r>
            <w:proofErr w:type="spellStart"/>
            <w:r w:rsidRPr="00D15A0E">
              <w:rPr>
                <w:rFonts w:ascii="Myriad Pro" w:hAnsi="Myriad Pro"/>
                <w:sz w:val="18"/>
                <w:szCs w:val="18"/>
              </w:rPr>
              <w:t>шт</w:t>
            </w:r>
            <w:proofErr w:type="spellEnd"/>
            <w:r w:rsidRPr="00D15A0E">
              <w:rPr>
                <w:rFonts w:ascii="Myriad Pro" w:hAnsi="Myriad Pro"/>
                <w:sz w:val="18"/>
                <w:szCs w:val="18"/>
              </w:rPr>
              <w:t>)</w:t>
            </w:r>
          </w:p>
        </w:tc>
        <w:tc>
          <w:tcPr>
            <w:tcW w:w="887" w:type="pct"/>
            <w:tcBorders>
              <w:top w:val="nil"/>
              <w:left w:val="nil"/>
              <w:bottom w:val="single" w:sz="4" w:space="0" w:color="auto"/>
              <w:right w:val="single" w:sz="4" w:space="0" w:color="auto"/>
            </w:tcBorders>
            <w:shd w:val="clear" w:color="auto" w:fill="auto"/>
            <w:noWrap/>
            <w:vAlign w:val="center"/>
          </w:tcPr>
          <w:p w14:paraId="550E8B36" w14:textId="5DB870CE"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I_76.2_ОЭ (б)</w:t>
            </w:r>
          </w:p>
        </w:tc>
        <w:tc>
          <w:tcPr>
            <w:tcW w:w="446" w:type="pct"/>
            <w:tcBorders>
              <w:top w:val="nil"/>
              <w:left w:val="nil"/>
              <w:bottom w:val="single" w:sz="4" w:space="0" w:color="auto"/>
              <w:right w:val="single" w:sz="4" w:space="0" w:color="auto"/>
            </w:tcBorders>
            <w:shd w:val="clear" w:color="000000" w:fill="FFFFFF"/>
            <w:noWrap/>
            <w:vAlign w:val="center"/>
          </w:tcPr>
          <w:p w14:paraId="29FF89C9" w14:textId="07CC8680"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4B559E77" w14:textId="4C50930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0,10</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2EAD08C8" w14:textId="4A26163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0,10</w:t>
            </w:r>
          </w:p>
        </w:tc>
        <w:tc>
          <w:tcPr>
            <w:tcW w:w="529" w:type="pct"/>
            <w:tcBorders>
              <w:top w:val="nil"/>
              <w:left w:val="nil"/>
              <w:bottom w:val="single" w:sz="4" w:space="0" w:color="auto"/>
              <w:right w:val="single" w:sz="4" w:space="0" w:color="auto"/>
            </w:tcBorders>
            <w:shd w:val="clear" w:color="auto" w:fill="auto"/>
            <w:noWrap/>
            <w:vAlign w:val="center"/>
          </w:tcPr>
          <w:p w14:paraId="3F36BA6C" w14:textId="322E1FAE"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DB08ED3"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0F753B4"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52</w:t>
            </w:r>
          </w:p>
        </w:tc>
        <w:tc>
          <w:tcPr>
            <w:tcW w:w="1975" w:type="pct"/>
            <w:tcBorders>
              <w:top w:val="nil"/>
              <w:left w:val="nil"/>
              <w:bottom w:val="single" w:sz="4" w:space="0" w:color="auto"/>
              <w:right w:val="single" w:sz="4" w:space="0" w:color="auto"/>
            </w:tcBorders>
            <w:shd w:val="clear" w:color="auto" w:fill="auto"/>
            <w:vAlign w:val="center"/>
          </w:tcPr>
          <w:p w14:paraId="7B52C7E0" w14:textId="4FE0FDFE"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сопутствующего ИТ оборудования: (шкаф для оборудования -2 шт., комплекс БП - 16 </w:t>
            </w:r>
            <w:proofErr w:type="spellStart"/>
            <w:r w:rsidRPr="00D15A0E">
              <w:rPr>
                <w:rFonts w:ascii="Myriad Pro" w:hAnsi="Myriad Pro"/>
                <w:sz w:val="18"/>
                <w:szCs w:val="18"/>
              </w:rPr>
              <w:t>шт.,микрофон</w:t>
            </w:r>
            <w:proofErr w:type="spellEnd"/>
            <w:r w:rsidRPr="00D15A0E">
              <w:rPr>
                <w:rFonts w:ascii="Myriad Pro" w:hAnsi="Myriad Pro"/>
                <w:sz w:val="18"/>
                <w:szCs w:val="18"/>
              </w:rPr>
              <w:t xml:space="preserve"> для терминала ВКС - 3 </w:t>
            </w:r>
            <w:proofErr w:type="spellStart"/>
            <w:r w:rsidRPr="00D15A0E">
              <w:rPr>
                <w:rFonts w:ascii="Myriad Pro" w:hAnsi="Myriad Pro"/>
                <w:sz w:val="18"/>
                <w:szCs w:val="18"/>
              </w:rPr>
              <w:t>шт.,устройство</w:t>
            </w:r>
            <w:proofErr w:type="spellEnd"/>
            <w:r w:rsidRPr="00D15A0E">
              <w:rPr>
                <w:rFonts w:ascii="Myriad Pro" w:hAnsi="Myriad Pro"/>
                <w:sz w:val="18"/>
                <w:szCs w:val="18"/>
              </w:rPr>
              <w:t xml:space="preserve"> доступа к портам  -1 </w:t>
            </w:r>
            <w:proofErr w:type="spellStart"/>
            <w:r w:rsidRPr="00D15A0E">
              <w:rPr>
                <w:rFonts w:ascii="Myriad Pro" w:hAnsi="Myriad Pro"/>
                <w:sz w:val="18"/>
                <w:szCs w:val="18"/>
              </w:rPr>
              <w:t>шт.,плата</w:t>
            </w:r>
            <w:proofErr w:type="spellEnd"/>
            <w:r w:rsidRPr="00D15A0E">
              <w:rPr>
                <w:rFonts w:ascii="Myriad Pro" w:hAnsi="Myriad Pro"/>
                <w:sz w:val="18"/>
                <w:szCs w:val="18"/>
              </w:rPr>
              <w:t xml:space="preserve"> центрального процессора - 10 шт.)</w:t>
            </w:r>
          </w:p>
        </w:tc>
        <w:tc>
          <w:tcPr>
            <w:tcW w:w="887" w:type="pct"/>
            <w:tcBorders>
              <w:top w:val="nil"/>
              <w:left w:val="nil"/>
              <w:bottom w:val="single" w:sz="4" w:space="0" w:color="auto"/>
              <w:right w:val="single" w:sz="4" w:space="0" w:color="auto"/>
            </w:tcBorders>
            <w:shd w:val="clear" w:color="auto" w:fill="auto"/>
            <w:noWrap/>
            <w:vAlign w:val="center"/>
          </w:tcPr>
          <w:p w14:paraId="31CAD203" w14:textId="057CD4C4"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I_76.3_ОЭ (б)</w:t>
            </w:r>
          </w:p>
        </w:tc>
        <w:tc>
          <w:tcPr>
            <w:tcW w:w="446" w:type="pct"/>
            <w:tcBorders>
              <w:top w:val="nil"/>
              <w:left w:val="nil"/>
              <w:bottom w:val="single" w:sz="4" w:space="0" w:color="auto"/>
              <w:right w:val="single" w:sz="4" w:space="0" w:color="auto"/>
            </w:tcBorders>
            <w:shd w:val="clear" w:color="000000" w:fill="FFFFFF"/>
            <w:noWrap/>
            <w:vAlign w:val="center"/>
          </w:tcPr>
          <w:p w14:paraId="4CE79DD2" w14:textId="20FB0E5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6C9E6E3B" w14:textId="5A62D13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0,55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4F7D1AF" w14:textId="1C01E7A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0,55</w:t>
            </w:r>
          </w:p>
        </w:tc>
        <w:tc>
          <w:tcPr>
            <w:tcW w:w="529" w:type="pct"/>
            <w:tcBorders>
              <w:top w:val="nil"/>
              <w:left w:val="nil"/>
              <w:bottom w:val="single" w:sz="4" w:space="0" w:color="auto"/>
              <w:right w:val="single" w:sz="4" w:space="0" w:color="auto"/>
            </w:tcBorders>
            <w:shd w:val="clear" w:color="auto" w:fill="auto"/>
            <w:noWrap/>
            <w:vAlign w:val="center"/>
          </w:tcPr>
          <w:p w14:paraId="0233F0FB" w14:textId="101FD67F"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4ED35DEB"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963ECA1"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53</w:t>
            </w:r>
          </w:p>
        </w:tc>
        <w:tc>
          <w:tcPr>
            <w:tcW w:w="1975" w:type="pct"/>
            <w:tcBorders>
              <w:top w:val="nil"/>
              <w:left w:val="nil"/>
              <w:bottom w:val="single" w:sz="4" w:space="0" w:color="auto"/>
              <w:right w:val="single" w:sz="4" w:space="0" w:color="auto"/>
            </w:tcBorders>
            <w:shd w:val="clear" w:color="auto" w:fill="auto"/>
            <w:vAlign w:val="center"/>
          </w:tcPr>
          <w:p w14:paraId="29799AE8" w14:textId="307472CC"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оборудования сбора и передачи данных ОЭ: (коммутатор управляемый 2 уровня  - 3 </w:t>
            </w:r>
            <w:proofErr w:type="spellStart"/>
            <w:r w:rsidRPr="00D15A0E">
              <w:rPr>
                <w:rFonts w:ascii="Myriad Pro" w:hAnsi="Myriad Pro"/>
                <w:sz w:val="18"/>
                <w:szCs w:val="18"/>
              </w:rPr>
              <w:t>шт.,коммутатор</w:t>
            </w:r>
            <w:proofErr w:type="spellEnd"/>
            <w:r w:rsidRPr="00D15A0E">
              <w:rPr>
                <w:rFonts w:ascii="Myriad Pro" w:hAnsi="Myriad Pro"/>
                <w:sz w:val="18"/>
                <w:szCs w:val="18"/>
              </w:rPr>
              <w:t xml:space="preserve"> АС -4 </w:t>
            </w:r>
            <w:proofErr w:type="spellStart"/>
            <w:r w:rsidRPr="00D15A0E">
              <w:rPr>
                <w:rFonts w:ascii="Myriad Pro" w:hAnsi="Myriad Pro"/>
                <w:sz w:val="18"/>
                <w:szCs w:val="18"/>
              </w:rPr>
              <w:t>шт.,активное</w:t>
            </w:r>
            <w:proofErr w:type="spellEnd"/>
            <w:r w:rsidRPr="00D15A0E">
              <w:rPr>
                <w:rFonts w:ascii="Myriad Pro" w:hAnsi="Myriad Pro"/>
                <w:sz w:val="18"/>
                <w:szCs w:val="18"/>
              </w:rPr>
              <w:t xml:space="preserve"> сетевое оборудование -5 </w:t>
            </w:r>
            <w:proofErr w:type="spellStart"/>
            <w:r w:rsidRPr="00D15A0E">
              <w:rPr>
                <w:rFonts w:ascii="Myriad Pro" w:hAnsi="Myriad Pro"/>
                <w:sz w:val="18"/>
                <w:szCs w:val="18"/>
              </w:rPr>
              <w:t>шт.,абонентский</w:t>
            </w:r>
            <w:proofErr w:type="spellEnd"/>
            <w:r w:rsidRPr="00D15A0E">
              <w:rPr>
                <w:rFonts w:ascii="Myriad Pro" w:hAnsi="Myriad Pro"/>
                <w:sz w:val="18"/>
                <w:szCs w:val="18"/>
              </w:rPr>
              <w:t xml:space="preserve"> терминал системы спутниковой связи - 4 шт.)</w:t>
            </w:r>
          </w:p>
        </w:tc>
        <w:tc>
          <w:tcPr>
            <w:tcW w:w="887" w:type="pct"/>
            <w:tcBorders>
              <w:top w:val="nil"/>
              <w:left w:val="nil"/>
              <w:bottom w:val="single" w:sz="4" w:space="0" w:color="auto"/>
              <w:right w:val="single" w:sz="4" w:space="0" w:color="auto"/>
            </w:tcBorders>
            <w:shd w:val="clear" w:color="auto" w:fill="auto"/>
            <w:noWrap/>
            <w:vAlign w:val="center"/>
          </w:tcPr>
          <w:p w14:paraId="39387585" w14:textId="7E64B979"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I_76.4_ОЭ (б)</w:t>
            </w:r>
          </w:p>
        </w:tc>
        <w:tc>
          <w:tcPr>
            <w:tcW w:w="446" w:type="pct"/>
            <w:tcBorders>
              <w:top w:val="nil"/>
              <w:left w:val="nil"/>
              <w:bottom w:val="single" w:sz="4" w:space="0" w:color="auto"/>
              <w:right w:val="single" w:sz="4" w:space="0" w:color="auto"/>
            </w:tcBorders>
            <w:shd w:val="clear" w:color="000000" w:fill="FFFFFF"/>
            <w:noWrap/>
            <w:vAlign w:val="center"/>
          </w:tcPr>
          <w:p w14:paraId="460154D8" w14:textId="792C4E1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3C20C107" w14:textId="33BCC15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0,48</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4F9A0C39" w14:textId="6B52F41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0,48</w:t>
            </w:r>
          </w:p>
        </w:tc>
        <w:tc>
          <w:tcPr>
            <w:tcW w:w="529" w:type="pct"/>
            <w:tcBorders>
              <w:top w:val="nil"/>
              <w:left w:val="nil"/>
              <w:bottom w:val="single" w:sz="4" w:space="0" w:color="auto"/>
              <w:right w:val="single" w:sz="4" w:space="0" w:color="auto"/>
            </w:tcBorders>
            <w:shd w:val="clear" w:color="auto" w:fill="auto"/>
            <w:noWrap/>
            <w:vAlign w:val="center"/>
          </w:tcPr>
          <w:p w14:paraId="63D3C903" w14:textId="686BC284"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55DFBAC1"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1DC6D471"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54</w:t>
            </w:r>
          </w:p>
        </w:tc>
        <w:tc>
          <w:tcPr>
            <w:tcW w:w="1975" w:type="pct"/>
            <w:tcBorders>
              <w:top w:val="nil"/>
              <w:left w:val="nil"/>
              <w:bottom w:val="single" w:sz="4" w:space="0" w:color="auto"/>
              <w:right w:val="single" w:sz="4" w:space="0" w:color="auto"/>
            </w:tcBorders>
            <w:shd w:val="clear" w:color="auto" w:fill="auto"/>
            <w:vAlign w:val="center"/>
          </w:tcPr>
          <w:p w14:paraId="6FD0C53F" w14:textId="69B8A2B1" w:rsidR="00D15A0E" w:rsidRPr="00D15A0E" w:rsidRDefault="00D15A0E" w:rsidP="00D15A0E">
            <w:pPr>
              <w:rPr>
                <w:rFonts w:ascii="Myriad Pro" w:hAnsi="Myriad Pro"/>
                <w:b/>
                <w:bCs/>
                <w:sz w:val="18"/>
                <w:szCs w:val="18"/>
              </w:rPr>
            </w:pPr>
            <w:r w:rsidRPr="00D15A0E">
              <w:rPr>
                <w:rFonts w:ascii="Myriad Pro" w:hAnsi="Myriad Pro"/>
                <w:sz w:val="18"/>
                <w:szCs w:val="18"/>
              </w:rPr>
              <w:t>Покупка генераторов дизельных  - 11 шт.</w:t>
            </w:r>
          </w:p>
        </w:tc>
        <w:tc>
          <w:tcPr>
            <w:tcW w:w="887" w:type="pct"/>
            <w:tcBorders>
              <w:top w:val="nil"/>
              <w:left w:val="nil"/>
              <w:bottom w:val="single" w:sz="4" w:space="0" w:color="auto"/>
              <w:right w:val="single" w:sz="4" w:space="0" w:color="auto"/>
            </w:tcBorders>
            <w:shd w:val="clear" w:color="auto" w:fill="auto"/>
            <w:noWrap/>
            <w:vAlign w:val="center"/>
          </w:tcPr>
          <w:p w14:paraId="372BE5B1" w14:textId="6B465869"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I_76.5_ОЭ (в)</w:t>
            </w:r>
          </w:p>
        </w:tc>
        <w:tc>
          <w:tcPr>
            <w:tcW w:w="446" w:type="pct"/>
            <w:tcBorders>
              <w:top w:val="nil"/>
              <w:left w:val="nil"/>
              <w:bottom w:val="single" w:sz="4" w:space="0" w:color="auto"/>
              <w:right w:val="single" w:sz="4" w:space="0" w:color="auto"/>
            </w:tcBorders>
            <w:shd w:val="clear" w:color="000000" w:fill="FFFFFF"/>
            <w:noWrap/>
            <w:vAlign w:val="center"/>
          </w:tcPr>
          <w:p w14:paraId="2A178F0B" w14:textId="04BA948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4,16</w:t>
            </w:r>
          </w:p>
        </w:tc>
        <w:tc>
          <w:tcPr>
            <w:tcW w:w="413" w:type="pct"/>
            <w:tcBorders>
              <w:top w:val="nil"/>
              <w:left w:val="nil"/>
              <w:bottom w:val="single" w:sz="4" w:space="0" w:color="auto"/>
              <w:right w:val="single" w:sz="4" w:space="0" w:color="auto"/>
            </w:tcBorders>
            <w:shd w:val="clear" w:color="000000" w:fill="FFFFFF"/>
            <w:noWrap/>
            <w:vAlign w:val="center"/>
          </w:tcPr>
          <w:p w14:paraId="64D7675F" w14:textId="04DFE31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4,93</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6A58134" w14:textId="1C18CFF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0,77</w:t>
            </w:r>
          </w:p>
        </w:tc>
        <w:tc>
          <w:tcPr>
            <w:tcW w:w="529" w:type="pct"/>
            <w:tcBorders>
              <w:top w:val="nil"/>
              <w:left w:val="nil"/>
              <w:bottom w:val="single" w:sz="4" w:space="0" w:color="auto"/>
              <w:right w:val="single" w:sz="4" w:space="0" w:color="auto"/>
            </w:tcBorders>
            <w:shd w:val="clear" w:color="auto" w:fill="auto"/>
            <w:noWrap/>
            <w:vAlign w:val="center"/>
          </w:tcPr>
          <w:p w14:paraId="065A6BA1" w14:textId="7EEEF6F1"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19%</w:t>
            </w:r>
          </w:p>
        </w:tc>
      </w:tr>
      <w:tr w:rsidR="00D15A0E" w:rsidRPr="00D15A0E" w14:paraId="1682A4C9"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030C71F5"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55</w:t>
            </w:r>
          </w:p>
        </w:tc>
        <w:tc>
          <w:tcPr>
            <w:tcW w:w="1975" w:type="pct"/>
            <w:tcBorders>
              <w:top w:val="nil"/>
              <w:left w:val="nil"/>
              <w:bottom w:val="single" w:sz="4" w:space="0" w:color="auto"/>
              <w:right w:val="single" w:sz="4" w:space="0" w:color="auto"/>
            </w:tcBorders>
            <w:shd w:val="clear" w:color="auto" w:fill="auto"/>
            <w:vAlign w:val="center"/>
          </w:tcPr>
          <w:p w14:paraId="0F7C7071" w14:textId="63A0E2E6"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ИА МРСК Покупка серверного оборудования для модернизации центра обработки данных - 53 ед. </w:t>
            </w:r>
            <w:r w:rsidRPr="00D15A0E">
              <w:rPr>
                <w:rFonts w:ascii="Myriad Pro" w:hAnsi="Myriad Pro"/>
                <w:sz w:val="18"/>
                <w:szCs w:val="18"/>
              </w:rPr>
              <w:br/>
              <w:t>(2016: 4 ед. Коммутатор, 5 ед. Сервер, 11 ед. Сервер хранения данных, 1 ед. Сервер-лезвие, 2 ед. Система хранения, 1 ед. Стойка</w:t>
            </w:r>
            <w:r w:rsidRPr="00D15A0E">
              <w:rPr>
                <w:rFonts w:ascii="Myriad Pro" w:hAnsi="Myriad Pro"/>
                <w:sz w:val="18"/>
                <w:szCs w:val="18"/>
              </w:rPr>
              <w:br/>
              <w:t xml:space="preserve">2017: 1 ед.  ИБП, создание инженерной </w:t>
            </w:r>
            <w:r w:rsidRPr="00D15A0E">
              <w:rPr>
                <w:rFonts w:ascii="Myriad Pro" w:hAnsi="Myriad Pro"/>
                <w:sz w:val="18"/>
                <w:szCs w:val="18"/>
              </w:rPr>
              <w:lastRenderedPageBreak/>
              <w:t xml:space="preserve">инфраструктуры; </w:t>
            </w:r>
            <w:r w:rsidRPr="00D15A0E">
              <w:rPr>
                <w:rFonts w:ascii="Myriad Pro" w:hAnsi="Myriad Pro"/>
                <w:sz w:val="18"/>
                <w:szCs w:val="18"/>
              </w:rPr>
              <w:br/>
              <w:t xml:space="preserve">2018: 1ед СХД 40Тб, 5 ед.  </w:t>
            </w:r>
            <w:proofErr w:type="spellStart"/>
            <w:r w:rsidRPr="00D15A0E">
              <w:rPr>
                <w:rFonts w:ascii="Myriad Pro" w:hAnsi="Myriad Pro"/>
                <w:sz w:val="18"/>
                <w:szCs w:val="18"/>
              </w:rPr>
              <w:t>Блейд</w:t>
            </w:r>
            <w:proofErr w:type="spellEnd"/>
            <w:r w:rsidRPr="00D15A0E">
              <w:rPr>
                <w:rFonts w:ascii="Myriad Pro" w:hAnsi="Myriad Pro"/>
                <w:sz w:val="18"/>
                <w:szCs w:val="18"/>
              </w:rPr>
              <w:t xml:space="preserve"> северов; </w:t>
            </w:r>
            <w:r w:rsidRPr="00D15A0E">
              <w:rPr>
                <w:rFonts w:ascii="Myriad Pro" w:hAnsi="Myriad Pro"/>
                <w:sz w:val="18"/>
                <w:szCs w:val="18"/>
              </w:rPr>
              <w:br/>
              <w:t xml:space="preserve">2019: 1 ед. Система резервного копирования; </w:t>
            </w:r>
            <w:r w:rsidRPr="00D15A0E">
              <w:rPr>
                <w:rFonts w:ascii="Myriad Pro" w:hAnsi="Myriad Pro"/>
                <w:sz w:val="18"/>
                <w:szCs w:val="18"/>
              </w:rPr>
              <w:br/>
              <w:t xml:space="preserve">2020: 4 ед. SAN коммутатора, 5 ед. </w:t>
            </w:r>
            <w:proofErr w:type="spellStart"/>
            <w:r w:rsidRPr="00D15A0E">
              <w:rPr>
                <w:rFonts w:ascii="Myriad Pro" w:hAnsi="Myriad Pro"/>
                <w:sz w:val="18"/>
                <w:szCs w:val="18"/>
              </w:rPr>
              <w:t>Блейд</w:t>
            </w:r>
            <w:proofErr w:type="spellEnd"/>
            <w:r w:rsidRPr="00D15A0E">
              <w:rPr>
                <w:rFonts w:ascii="Myriad Pro" w:hAnsi="Myriad Pro"/>
                <w:sz w:val="18"/>
                <w:szCs w:val="18"/>
              </w:rPr>
              <w:t xml:space="preserve"> северов; </w:t>
            </w:r>
            <w:r w:rsidRPr="00D15A0E">
              <w:rPr>
                <w:rFonts w:ascii="Myriad Pro" w:hAnsi="Myriad Pro"/>
                <w:sz w:val="18"/>
                <w:szCs w:val="18"/>
              </w:rPr>
              <w:br/>
              <w:t>2021: 2 ед. Сетевых коммутатора, 2ед. Сервера;</w:t>
            </w:r>
            <w:r w:rsidRPr="00D15A0E">
              <w:rPr>
                <w:rFonts w:ascii="Myriad Pro" w:hAnsi="Myriad Pro"/>
                <w:sz w:val="18"/>
                <w:szCs w:val="18"/>
              </w:rPr>
              <w:br/>
              <w:t>2022: 6 ед. ИБП, 2ед. Сервера)</w:t>
            </w:r>
          </w:p>
        </w:tc>
        <w:tc>
          <w:tcPr>
            <w:tcW w:w="887" w:type="pct"/>
            <w:tcBorders>
              <w:top w:val="nil"/>
              <w:left w:val="nil"/>
              <w:bottom w:val="single" w:sz="4" w:space="0" w:color="auto"/>
              <w:right w:val="single" w:sz="4" w:space="0" w:color="auto"/>
            </w:tcBorders>
            <w:shd w:val="clear" w:color="auto" w:fill="auto"/>
            <w:noWrap/>
            <w:vAlign w:val="center"/>
          </w:tcPr>
          <w:p w14:paraId="33F24784" w14:textId="2E2D791B" w:rsidR="00D15A0E" w:rsidRPr="00D15A0E" w:rsidRDefault="00D15A0E" w:rsidP="00D15A0E">
            <w:pPr>
              <w:jc w:val="center"/>
              <w:rPr>
                <w:rFonts w:ascii="Myriad Pro" w:hAnsi="Myriad Pro"/>
                <w:b/>
                <w:bCs/>
                <w:sz w:val="18"/>
                <w:szCs w:val="18"/>
              </w:rPr>
            </w:pPr>
            <w:r w:rsidRPr="00D15A0E">
              <w:rPr>
                <w:rFonts w:ascii="Myriad Pro" w:hAnsi="Myriad Pro"/>
                <w:sz w:val="18"/>
                <w:szCs w:val="18"/>
              </w:rPr>
              <w:lastRenderedPageBreak/>
              <w:t>F_74_ОЭ</w:t>
            </w:r>
          </w:p>
        </w:tc>
        <w:tc>
          <w:tcPr>
            <w:tcW w:w="446" w:type="pct"/>
            <w:tcBorders>
              <w:top w:val="nil"/>
              <w:left w:val="nil"/>
              <w:bottom w:val="single" w:sz="4" w:space="0" w:color="auto"/>
              <w:right w:val="single" w:sz="4" w:space="0" w:color="auto"/>
            </w:tcBorders>
            <w:shd w:val="clear" w:color="000000" w:fill="FFFFFF"/>
            <w:noWrap/>
            <w:vAlign w:val="center"/>
          </w:tcPr>
          <w:p w14:paraId="70AE60BA" w14:textId="218BDBB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3,33</w:t>
            </w:r>
          </w:p>
        </w:tc>
        <w:tc>
          <w:tcPr>
            <w:tcW w:w="413" w:type="pct"/>
            <w:tcBorders>
              <w:top w:val="nil"/>
              <w:left w:val="nil"/>
              <w:bottom w:val="single" w:sz="4" w:space="0" w:color="auto"/>
              <w:right w:val="single" w:sz="4" w:space="0" w:color="auto"/>
            </w:tcBorders>
            <w:shd w:val="clear" w:color="000000" w:fill="FFFFFF"/>
            <w:noWrap/>
            <w:vAlign w:val="center"/>
          </w:tcPr>
          <w:p w14:paraId="6CC1AE3D" w14:textId="0D78222B"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3,36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5D463EF0" w14:textId="54C391A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0,02</w:t>
            </w:r>
          </w:p>
        </w:tc>
        <w:tc>
          <w:tcPr>
            <w:tcW w:w="529" w:type="pct"/>
            <w:tcBorders>
              <w:top w:val="nil"/>
              <w:left w:val="nil"/>
              <w:bottom w:val="single" w:sz="4" w:space="0" w:color="auto"/>
              <w:right w:val="single" w:sz="4" w:space="0" w:color="auto"/>
            </w:tcBorders>
            <w:shd w:val="clear" w:color="auto" w:fill="auto"/>
            <w:noWrap/>
            <w:vAlign w:val="center"/>
          </w:tcPr>
          <w:p w14:paraId="6AE962DD" w14:textId="6DB893AE"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w:t>
            </w:r>
          </w:p>
        </w:tc>
      </w:tr>
      <w:tr w:rsidR="00D15A0E" w:rsidRPr="00D15A0E" w14:paraId="20F4EDF4"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CF86719"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56</w:t>
            </w:r>
          </w:p>
        </w:tc>
        <w:tc>
          <w:tcPr>
            <w:tcW w:w="1975" w:type="pct"/>
            <w:tcBorders>
              <w:top w:val="nil"/>
              <w:left w:val="nil"/>
              <w:bottom w:val="single" w:sz="4" w:space="0" w:color="auto"/>
              <w:right w:val="single" w:sz="4" w:space="0" w:color="auto"/>
            </w:tcBorders>
            <w:shd w:val="clear" w:color="auto" w:fill="auto"/>
            <w:vAlign w:val="center"/>
          </w:tcPr>
          <w:p w14:paraId="5097E6C6" w14:textId="58D2F173"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экскаватора-погрузчика  типа ЭБП-9 с </w:t>
            </w:r>
            <w:proofErr w:type="spellStart"/>
            <w:r w:rsidRPr="00D15A0E">
              <w:rPr>
                <w:rFonts w:ascii="Myriad Pro" w:hAnsi="Myriad Pro"/>
                <w:sz w:val="18"/>
                <w:szCs w:val="18"/>
              </w:rPr>
              <w:t>челюст</w:t>
            </w:r>
            <w:proofErr w:type="spellEnd"/>
            <w:r w:rsidRPr="00D15A0E">
              <w:rPr>
                <w:rFonts w:ascii="Myriad Pro" w:hAnsi="Myriad Pro"/>
                <w:sz w:val="18"/>
                <w:szCs w:val="18"/>
              </w:rPr>
              <w:t>. 1ед.</w:t>
            </w:r>
          </w:p>
        </w:tc>
        <w:tc>
          <w:tcPr>
            <w:tcW w:w="887" w:type="pct"/>
            <w:tcBorders>
              <w:top w:val="nil"/>
              <w:left w:val="nil"/>
              <w:bottom w:val="single" w:sz="4" w:space="0" w:color="auto"/>
              <w:right w:val="single" w:sz="4" w:space="0" w:color="auto"/>
            </w:tcBorders>
            <w:shd w:val="clear" w:color="auto" w:fill="auto"/>
            <w:noWrap/>
            <w:vAlign w:val="center"/>
          </w:tcPr>
          <w:p w14:paraId="6E7D18B6" w14:textId="2F85A47E"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I_75_ОЭ (в)</w:t>
            </w:r>
          </w:p>
        </w:tc>
        <w:tc>
          <w:tcPr>
            <w:tcW w:w="446" w:type="pct"/>
            <w:tcBorders>
              <w:top w:val="nil"/>
              <w:left w:val="nil"/>
              <w:bottom w:val="single" w:sz="4" w:space="0" w:color="auto"/>
              <w:right w:val="single" w:sz="4" w:space="0" w:color="auto"/>
            </w:tcBorders>
            <w:shd w:val="clear" w:color="000000" w:fill="FFFFFF"/>
            <w:noWrap/>
            <w:vAlign w:val="center"/>
          </w:tcPr>
          <w:p w14:paraId="5029F5B4" w14:textId="350435D7"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74C3D055" w14:textId="7D92383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1,35</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71C33D5" w14:textId="6D82ADC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1,35</w:t>
            </w:r>
          </w:p>
        </w:tc>
        <w:tc>
          <w:tcPr>
            <w:tcW w:w="529" w:type="pct"/>
            <w:tcBorders>
              <w:top w:val="nil"/>
              <w:left w:val="nil"/>
              <w:bottom w:val="single" w:sz="4" w:space="0" w:color="auto"/>
              <w:right w:val="single" w:sz="4" w:space="0" w:color="auto"/>
            </w:tcBorders>
            <w:shd w:val="clear" w:color="auto" w:fill="auto"/>
            <w:noWrap/>
            <w:vAlign w:val="center"/>
          </w:tcPr>
          <w:p w14:paraId="2FFD3C09" w14:textId="4950ABFD"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677241C3"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6F596475"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57</w:t>
            </w:r>
          </w:p>
        </w:tc>
        <w:tc>
          <w:tcPr>
            <w:tcW w:w="1975" w:type="pct"/>
            <w:tcBorders>
              <w:top w:val="nil"/>
              <w:left w:val="nil"/>
              <w:bottom w:val="single" w:sz="4" w:space="0" w:color="auto"/>
              <w:right w:val="single" w:sz="4" w:space="0" w:color="auto"/>
            </w:tcBorders>
            <w:shd w:val="clear" w:color="auto" w:fill="auto"/>
            <w:vAlign w:val="center"/>
          </w:tcPr>
          <w:p w14:paraId="536FCCE5" w14:textId="2BB49DFD" w:rsidR="00D15A0E" w:rsidRPr="00D15A0E" w:rsidRDefault="00D15A0E" w:rsidP="00D15A0E">
            <w:pPr>
              <w:rPr>
                <w:rFonts w:ascii="Myriad Pro" w:hAnsi="Myriad Pro"/>
                <w:b/>
                <w:bCs/>
                <w:sz w:val="18"/>
                <w:szCs w:val="18"/>
              </w:rPr>
            </w:pPr>
            <w:r w:rsidRPr="00D15A0E">
              <w:rPr>
                <w:rFonts w:ascii="Myriad Pro" w:hAnsi="Myriad Pro"/>
                <w:sz w:val="18"/>
                <w:szCs w:val="18"/>
              </w:rPr>
              <w:t>Покупка бурильной машины типа БМ-205 на базе трактора МТЗ-82.1 3ед.</w:t>
            </w:r>
          </w:p>
        </w:tc>
        <w:tc>
          <w:tcPr>
            <w:tcW w:w="887" w:type="pct"/>
            <w:tcBorders>
              <w:top w:val="nil"/>
              <w:left w:val="nil"/>
              <w:bottom w:val="single" w:sz="4" w:space="0" w:color="auto"/>
              <w:right w:val="single" w:sz="4" w:space="0" w:color="auto"/>
            </w:tcBorders>
            <w:shd w:val="clear" w:color="auto" w:fill="auto"/>
            <w:noWrap/>
            <w:vAlign w:val="center"/>
          </w:tcPr>
          <w:p w14:paraId="031458B8" w14:textId="4B1DABDB"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I_75.2_ОЭ (в)</w:t>
            </w:r>
          </w:p>
        </w:tc>
        <w:tc>
          <w:tcPr>
            <w:tcW w:w="446" w:type="pct"/>
            <w:tcBorders>
              <w:top w:val="nil"/>
              <w:left w:val="nil"/>
              <w:bottom w:val="single" w:sz="4" w:space="0" w:color="auto"/>
              <w:right w:val="single" w:sz="4" w:space="0" w:color="auto"/>
            </w:tcBorders>
            <w:shd w:val="clear" w:color="000000" w:fill="FFFFFF"/>
            <w:noWrap/>
            <w:vAlign w:val="center"/>
          </w:tcPr>
          <w:p w14:paraId="3E9C310F" w14:textId="4C56CC3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0912D85C" w14:textId="38E479A0" w:rsidR="00D15A0E" w:rsidRPr="00D15A0E" w:rsidRDefault="00D15A0E" w:rsidP="00D15A0E">
            <w:pPr>
              <w:jc w:val="center"/>
              <w:rPr>
                <w:rFonts w:ascii="Myriad Pro" w:hAnsi="Myriad Pro" w:cs="Calibri"/>
                <w:b/>
                <w:bCs/>
                <w:color w:val="000000"/>
                <w:sz w:val="18"/>
                <w:szCs w:val="18"/>
              </w:rPr>
            </w:pPr>
            <w:r w:rsidRPr="00D15A0E">
              <w:rPr>
                <w:rFonts w:ascii="Myriad Pro" w:hAnsi="Myriad Pro"/>
                <w:sz w:val="18"/>
                <w:szCs w:val="18"/>
              </w:rPr>
              <w:t>9,54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3302E59D" w14:textId="301AB256"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9,54</w:t>
            </w:r>
          </w:p>
        </w:tc>
        <w:tc>
          <w:tcPr>
            <w:tcW w:w="529" w:type="pct"/>
            <w:tcBorders>
              <w:top w:val="nil"/>
              <w:left w:val="nil"/>
              <w:bottom w:val="single" w:sz="4" w:space="0" w:color="auto"/>
              <w:right w:val="single" w:sz="4" w:space="0" w:color="auto"/>
            </w:tcBorders>
            <w:shd w:val="clear" w:color="auto" w:fill="auto"/>
            <w:noWrap/>
            <w:vAlign w:val="center"/>
          </w:tcPr>
          <w:p w14:paraId="112F879D" w14:textId="0B386476"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1E8ABBE3"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2551CABB"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58</w:t>
            </w:r>
          </w:p>
        </w:tc>
        <w:tc>
          <w:tcPr>
            <w:tcW w:w="1975" w:type="pct"/>
            <w:tcBorders>
              <w:top w:val="nil"/>
              <w:left w:val="nil"/>
              <w:bottom w:val="single" w:sz="4" w:space="0" w:color="auto"/>
              <w:right w:val="single" w:sz="4" w:space="0" w:color="auto"/>
            </w:tcBorders>
            <w:shd w:val="clear" w:color="auto" w:fill="auto"/>
            <w:vAlign w:val="center"/>
          </w:tcPr>
          <w:p w14:paraId="4DDB2932" w14:textId="77FC77ED" w:rsidR="00D15A0E" w:rsidRPr="00D15A0E" w:rsidRDefault="00D15A0E" w:rsidP="00D15A0E">
            <w:pPr>
              <w:rPr>
                <w:rFonts w:ascii="Myriad Pro" w:hAnsi="Myriad Pro"/>
                <w:b/>
                <w:bCs/>
                <w:sz w:val="18"/>
                <w:szCs w:val="18"/>
              </w:rPr>
            </w:pPr>
            <w:r w:rsidRPr="00D15A0E">
              <w:rPr>
                <w:rFonts w:ascii="Myriad Pro" w:hAnsi="Myriad Pro"/>
                <w:sz w:val="18"/>
                <w:szCs w:val="18"/>
              </w:rPr>
              <w:t>Покупка приборов измерения и контроля электрических величин 82 ед.</w:t>
            </w:r>
          </w:p>
        </w:tc>
        <w:tc>
          <w:tcPr>
            <w:tcW w:w="887" w:type="pct"/>
            <w:tcBorders>
              <w:top w:val="nil"/>
              <w:left w:val="nil"/>
              <w:bottom w:val="single" w:sz="4" w:space="0" w:color="auto"/>
              <w:right w:val="single" w:sz="4" w:space="0" w:color="auto"/>
            </w:tcBorders>
            <w:shd w:val="clear" w:color="auto" w:fill="auto"/>
            <w:noWrap/>
            <w:vAlign w:val="center"/>
          </w:tcPr>
          <w:p w14:paraId="6BC84505" w14:textId="2B91A9B9" w:rsidR="00D15A0E" w:rsidRPr="00D15A0E" w:rsidRDefault="00D15A0E" w:rsidP="00D15A0E">
            <w:pPr>
              <w:jc w:val="center"/>
              <w:rPr>
                <w:rFonts w:ascii="Myriad Pro" w:hAnsi="Myriad Pro"/>
                <w:b/>
                <w:bCs/>
                <w:sz w:val="18"/>
                <w:szCs w:val="18"/>
              </w:rPr>
            </w:pPr>
            <w:r w:rsidRPr="00D15A0E">
              <w:rPr>
                <w:rFonts w:ascii="Myriad Pro" w:hAnsi="Myriad Pro"/>
                <w:sz w:val="18"/>
                <w:szCs w:val="18"/>
              </w:rPr>
              <w:t>F_76_ОЭ (а)</w:t>
            </w:r>
          </w:p>
        </w:tc>
        <w:tc>
          <w:tcPr>
            <w:tcW w:w="446" w:type="pct"/>
            <w:tcBorders>
              <w:top w:val="nil"/>
              <w:left w:val="nil"/>
              <w:bottom w:val="single" w:sz="4" w:space="0" w:color="auto"/>
              <w:right w:val="single" w:sz="4" w:space="0" w:color="auto"/>
            </w:tcBorders>
            <w:shd w:val="clear" w:color="000000" w:fill="FFFFFF"/>
            <w:noWrap/>
            <w:vAlign w:val="center"/>
          </w:tcPr>
          <w:p w14:paraId="7D0CB332" w14:textId="0E28E3F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3,33</w:t>
            </w:r>
          </w:p>
        </w:tc>
        <w:tc>
          <w:tcPr>
            <w:tcW w:w="413" w:type="pct"/>
            <w:tcBorders>
              <w:top w:val="nil"/>
              <w:left w:val="nil"/>
              <w:bottom w:val="single" w:sz="4" w:space="0" w:color="auto"/>
              <w:right w:val="single" w:sz="4" w:space="0" w:color="auto"/>
            </w:tcBorders>
            <w:shd w:val="clear" w:color="000000" w:fill="FFFFFF"/>
            <w:noWrap/>
            <w:vAlign w:val="center"/>
          </w:tcPr>
          <w:p w14:paraId="6B437208" w14:textId="51BE58B1"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3,84</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57A9A44" w14:textId="0E5D4F9A"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0,51</w:t>
            </w:r>
          </w:p>
        </w:tc>
        <w:tc>
          <w:tcPr>
            <w:tcW w:w="529" w:type="pct"/>
            <w:tcBorders>
              <w:top w:val="nil"/>
              <w:left w:val="nil"/>
              <w:bottom w:val="single" w:sz="4" w:space="0" w:color="auto"/>
              <w:right w:val="single" w:sz="4" w:space="0" w:color="auto"/>
            </w:tcBorders>
            <w:shd w:val="clear" w:color="auto" w:fill="auto"/>
            <w:noWrap/>
            <w:vAlign w:val="center"/>
          </w:tcPr>
          <w:p w14:paraId="1B7CD1D6" w14:textId="2CC37D7F"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15%</w:t>
            </w:r>
          </w:p>
        </w:tc>
      </w:tr>
      <w:tr w:rsidR="00D15A0E" w:rsidRPr="00D15A0E" w14:paraId="2DEBE590"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B56AF55"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59</w:t>
            </w:r>
          </w:p>
        </w:tc>
        <w:tc>
          <w:tcPr>
            <w:tcW w:w="1975" w:type="pct"/>
            <w:tcBorders>
              <w:top w:val="nil"/>
              <w:left w:val="nil"/>
              <w:bottom w:val="single" w:sz="4" w:space="0" w:color="auto"/>
              <w:right w:val="single" w:sz="4" w:space="0" w:color="auto"/>
            </w:tcBorders>
            <w:shd w:val="clear" w:color="auto" w:fill="auto"/>
            <w:vAlign w:val="center"/>
          </w:tcPr>
          <w:p w14:paraId="57912EBD" w14:textId="3ED08320" w:rsidR="00D15A0E" w:rsidRPr="00D15A0E" w:rsidRDefault="00D15A0E" w:rsidP="00D15A0E">
            <w:pPr>
              <w:rPr>
                <w:rFonts w:ascii="Myriad Pro" w:hAnsi="Myriad Pro"/>
                <w:b/>
                <w:bCs/>
                <w:sz w:val="18"/>
                <w:szCs w:val="18"/>
              </w:rPr>
            </w:pPr>
            <w:r w:rsidRPr="00D15A0E">
              <w:rPr>
                <w:rFonts w:ascii="Myriad Pro" w:hAnsi="Myriad Pro"/>
                <w:sz w:val="18"/>
                <w:szCs w:val="18"/>
              </w:rPr>
              <w:t>Покупка системы охлаждения для серверного оборудования  г. Омск</w:t>
            </w:r>
          </w:p>
        </w:tc>
        <w:tc>
          <w:tcPr>
            <w:tcW w:w="887" w:type="pct"/>
            <w:tcBorders>
              <w:top w:val="nil"/>
              <w:left w:val="nil"/>
              <w:bottom w:val="single" w:sz="4" w:space="0" w:color="auto"/>
              <w:right w:val="single" w:sz="4" w:space="0" w:color="auto"/>
            </w:tcBorders>
            <w:shd w:val="clear" w:color="auto" w:fill="auto"/>
            <w:noWrap/>
            <w:vAlign w:val="center"/>
          </w:tcPr>
          <w:p w14:paraId="77BAE0D9" w14:textId="60433E1C" w:rsidR="00D15A0E" w:rsidRPr="00D15A0E" w:rsidRDefault="00D15A0E" w:rsidP="00D15A0E">
            <w:pPr>
              <w:jc w:val="center"/>
              <w:rPr>
                <w:rFonts w:ascii="Myriad Pro" w:hAnsi="Myriad Pro"/>
                <w:b/>
                <w:bCs/>
                <w:sz w:val="18"/>
                <w:szCs w:val="18"/>
              </w:rPr>
            </w:pPr>
            <w:r w:rsidRPr="00D15A0E">
              <w:rPr>
                <w:rFonts w:ascii="Myriad Pro" w:hAnsi="Myriad Pro"/>
                <w:sz w:val="18"/>
                <w:szCs w:val="18"/>
              </w:rPr>
              <w:t>I_76_ОЭ (г)</w:t>
            </w:r>
          </w:p>
        </w:tc>
        <w:tc>
          <w:tcPr>
            <w:tcW w:w="446" w:type="pct"/>
            <w:tcBorders>
              <w:top w:val="nil"/>
              <w:left w:val="nil"/>
              <w:bottom w:val="single" w:sz="4" w:space="0" w:color="auto"/>
              <w:right w:val="single" w:sz="4" w:space="0" w:color="auto"/>
            </w:tcBorders>
            <w:shd w:val="clear" w:color="000000" w:fill="FFFFFF"/>
            <w:noWrap/>
            <w:vAlign w:val="center"/>
          </w:tcPr>
          <w:p w14:paraId="5750DD04" w14:textId="0EB2B00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543BC9C7" w14:textId="7818FAE6"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0,37</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14B8C3A4" w14:textId="715E466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0,37</w:t>
            </w:r>
          </w:p>
        </w:tc>
        <w:tc>
          <w:tcPr>
            <w:tcW w:w="529" w:type="pct"/>
            <w:tcBorders>
              <w:top w:val="nil"/>
              <w:left w:val="nil"/>
              <w:bottom w:val="single" w:sz="4" w:space="0" w:color="auto"/>
              <w:right w:val="single" w:sz="4" w:space="0" w:color="auto"/>
            </w:tcBorders>
            <w:shd w:val="clear" w:color="auto" w:fill="auto"/>
            <w:noWrap/>
            <w:vAlign w:val="center"/>
          </w:tcPr>
          <w:p w14:paraId="0F363715" w14:textId="48BF0F1E"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7947D80A"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DD2A359"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60</w:t>
            </w:r>
          </w:p>
        </w:tc>
        <w:tc>
          <w:tcPr>
            <w:tcW w:w="1975" w:type="pct"/>
            <w:tcBorders>
              <w:top w:val="nil"/>
              <w:left w:val="nil"/>
              <w:bottom w:val="single" w:sz="4" w:space="0" w:color="auto"/>
              <w:right w:val="single" w:sz="4" w:space="0" w:color="auto"/>
            </w:tcBorders>
            <w:shd w:val="clear" w:color="auto" w:fill="auto"/>
            <w:vAlign w:val="center"/>
          </w:tcPr>
          <w:p w14:paraId="24D16599" w14:textId="64B3D2EE"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Покупка зарядных станций для электромобилей (4шт., </w:t>
            </w:r>
            <w:proofErr w:type="spellStart"/>
            <w:r w:rsidRPr="00D15A0E">
              <w:rPr>
                <w:rFonts w:ascii="Myriad Pro" w:hAnsi="Myriad Pro"/>
                <w:sz w:val="18"/>
                <w:szCs w:val="18"/>
              </w:rPr>
              <w:t>Mode</w:t>
            </w:r>
            <w:proofErr w:type="spellEnd"/>
            <w:r w:rsidRPr="00D15A0E">
              <w:rPr>
                <w:rFonts w:ascii="Myriad Pro" w:hAnsi="Myriad Pro"/>
                <w:sz w:val="18"/>
                <w:szCs w:val="18"/>
              </w:rPr>
              <w:t xml:space="preserve"> 4 - 1шт, </w:t>
            </w:r>
            <w:proofErr w:type="spellStart"/>
            <w:r w:rsidRPr="00D15A0E">
              <w:rPr>
                <w:rFonts w:ascii="Myriad Pro" w:hAnsi="Myriad Pro"/>
                <w:sz w:val="18"/>
                <w:szCs w:val="18"/>
              </w:rPr>
              <w:t>Mode</w:t>
            </w:r>
            <w:proofErr w:type="spellEnd"/>
            <w:r w:rsidRPr="00D15A0E">
              <w:rPr>
                <w:rFonts w:ascii="Myriad Pro" w:hAnsi="Myriad Pro"/>
                <w:sz w:val="18"/>
                <w:szCs w:val="18"/>
              </w:rPr>
              <w:t xml:space="preserve"> 3 - 3шт ), ПО ЗЭС, ПО СЭС</w:t>
            </w:r>
          </w:p>
        </w:tc>
        <w:tc>
          <w:tcPr>
            <w:tcW w:w="887" w:type="pct"/>
            <w:tcBorders>
              <w:top w:val="nil"/>
              <w:left w:val="nil"/>
              <w:bottom w:val="single" w:sz="4" w:space="0" w:color="auto"/>
              <w:right w:val="single" w:sz="4" w:space="0" w:color="auto"/>
            </w:tcBorders>
            <w:shd w:val="clear" w:color="auto" w:fill="auto"/>
            <w:noWrap/>
            <w:vAlign w:val="center"/>
          </w:tcPr>
          <w:p w14:paraId="10337760" w14:textId="61AFD6EA"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I_1346_ОЭ</w:t>
            </w:r>
          </w:p>
        </w:tc>
        <w:tc>
          <w:tcPr>
            <w:tcW w:w="446" w:type="pct"/>
            <w:tcBorders>
              <w:top w:val="nil"/>
              <w:left w:val="nil"/>
              <w:bottom w:val="single" w:sz="4" w:space="0" w:color="auto"/>
              <w:right w:val="single" w:sz="4" w:space="0" w:color="auto"/>
            </w:tcBorders>
            <w:shd w:val="clear" w:color="000000" w:fill="FFFFFF"/>
            <w:noWrap/>
            <w:vAlign w:val="center"/>
          </w:tcPr>
          <w:p w14:paraId="21775AB8" w14:textId="31D4C2C6"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7AE00B33" w14:textId="4A40F1C2"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3,96</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01A92E0" w14:textId="3887726C"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3,96</w:t>
            </w:r>
          </w:p>
        </w:tc>
        <w:tc>
          <w:tcPr>
            <w:tcW w:w="529" w:type="pct"/>
            <w:tcBorders>
              <w:top w:val="nil"/>
              <w:left w:val="nil"/>
              <w:bottom w:val="single" w:sz="4" w:space="0" w:color="auto"/>
              <w:right w:val="single" w:sz="4" w:space="0" w:color="auto"/>
            </w:tcBorders>
            <w:shd w:val="clear" w:color="auto" w:fill="auto"/>
            <w:noWrap/>
            <w:vAlign w:val="center"/>
          </w:tcPr>
          <w:p w14:paraId="16814BDB" w14:textId="3F3D75FF"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59986F14"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5437EAC7"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61</w:t>
            </w:r>
          </w:p>
        </w:tc>
        <w:tc>
          <w:tcPr>
            <w:tcW w:w="1975" w:type="pct"/>
            <w:tcBorders>
              <w:top w:val="nil"/>
              <w:left w:val="nil"/>
              <w:bottom w:val="single" w:sz="4" w:space="0" w:color="auto"/>
              <w:right w:val="single" w:sz="4" w:space="0" w:color="auto"/>
            </w:tcBorders>
            <w:shd w:val="clear" w:color="auto" w:fill="auto"/>
            <w:vAlign w:val="center"/>
          </w:tcPr>
          <w:p w14:paraId="0036BCF9" w14:textId="51908AE1" w:rsidR="00D15A0E" w:rsidRPr="00D15A0E" w:rsidRDefault="00D15A0E" w:rsidP="00D15A0E">
            <w:pPr>
              <w:rPr>
                <w:rFonts w:ascii="Myriad Pro" w:hAnsi="Myriad Pro"/>
                <w:b/>
                <w:bCs/>
                <w:sz w:val="18"/>
                <w:szCs w:val="18"/>
              </w:rPr>
            </w:pPr>
            <w:r w:rsidRPr="00D15A0E">
              <w:rPr>
                <w:rFonts w:ascii="Myriad Pro" w:hAnsi="Myriad Pro"/>
                <w:sz w:val="18"/>
                <w:szCs w:val="18"/>
              </w:rPr>
              <w:t xml:space="preserve">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w:t>
            </w:r>
            <w:proofErr w:type="spellStart"/>
            <w:r w:rsidRPr="00D15A0E">
              <w:rPr>
                <w:rFonts w:ascii="Myriad Pro" w:hAnsi="Myriad Pro"/>
                <w:sz w:val="18"/>
                <w:szCs w:val="18"/>
              </w:rPr>
              <w:t>кВ</w:t>
            </w:r>
            <w:proofErr w:type="spellEnd"/>
          </w:p>
        </w:tc>
        <w:tc>
          <w:tcPr>
            <w:tcW w:w="887" w:type="pct"/>
            <w:tcBorders>
              <w:top w:val="nil"/>
              <w:left w:val="nil"/>
              <w:bottom w:val="single" w:sz="4" w:space="0" w:color="auto"/>
              <w:right w:val="single" w:sz="4" w:space="0" w:color="auto"/>
            </w:tcBorders>
            <w:shd w:val="clear" w:color="auto" w:fill="auto"/>
            <w:noWrap/>
            <w:vAlign w:val="center"/>
          </w:tcPr>
          <w:p w14:paraId="4EFC466B" w14:textId="312CB59A"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I_1335_ОЭ</w:t>
            </w:r>
          </w:p>
        </w:tc>
        <w:tc>
          <w:tcPr>
            <w:tcW w:w="446" w:type="pct"/>
            <w:tcBorders>
              <w:top w:val="nil"/>
              <w:left w:val="nil"/>
              <w:bottom w:val="single" w:sz="4" w:space="0" w:color="auto"/>
              <w:right w:val="single" w:sz="4" w:space="0" w:color="auto"/>
            </w:tcBorders>
            <w:shd w:val="clear" w:color="000000" w:fill="FFFFFF"/>
            <w:noWrap/>
            <w:vAlign w:val="center"/>
          </w:tcPr>
          <w:p w14:paraId="3F2645EC" w14:textId="1B3FA2F3"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0,00</w:t>
            </w:r>
          </w:p>
        </w:tc>
        <w:tc>
          <w:tcPr>
            <w:tcW w:w="413" w:type="pct"/>
            <w:tcBorders>
              <w:top w:val="nil"/>
              <w:left w:val="nil"/>
              <w:bottom w:val="single" w:sz="4" w:space="0" w:color="auto"/>
              <w:right w:val="single" w:sz="4" w:space="0" w:color="auto"/>
            </w:tcBorders>
            <w:shd w:val="clear" w:color="000000" w:fill="FFFFFF"/>
            <w:noWrap/>
            <w:vAlign w:val="center"/>
          </w:tcPr>
          <w:p w14:paraId="3A5548CD" w14:textId="735AFB1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0,20</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74D6A0AF" w14:textId="0460D2F8"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0,20</w:t>
            </w:r>
          </w:p>
        </w:tc>
        <w:tc>
          <w:tcPr>
            <w:tcW w:w="529" w:type="pct"/>
            <w:tcBorders>
              <w:top w:val="nil"/>
              <w:left w:val="nil"/>
              <w:bottom w:val="single" w:sz="4" w:space="0" w:color="auto"/>
              <w:right w:val="single" w:sz="4" w:space="0" w:color="auto"/>
            </w:tcBorders>
            <w:shd w:val="clear" w:color="auto" w:fill="auto"/>
            <w:noWrap/>
            <w:vAlign w:val="center"/>
          </w:tcPr>
          <w:p w14:paraId="68DF4CF6" w14:textId="118A2D91"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100%</w:t>
            </w:r>
          </w:p>
        </w:tc>
      </w:tr>
      <w:tr w:rsidR="00D15A0E" w:rsidRPr="00D15A0E" w14:paraId="0FC30DC2" w14:textId="77777777" w:rsidTr="00D15A0E">
        <w:trPr>
          <w:trHeight w:val="300"/>
        </w:trPr>
        <w:tc>
          <w:tcPr>
            <w:tcW w:w="214" w:type="pct"/>
            <w:tcBorders>
              <w:top w:val="nil"/>
              <w:left w:val="single" w:sz="4" w:space="0" w:color="auto"/>
              <w:bottom w:val="single" w:sz="4" w:space="0" w:color="auto"/>
              <w:right w:val="single" w:sz="4" w:space="0" w:color="auto"/>
            </w:tcBorders>
            <w:shd w:val="clear" w:color="auto" w:fill="auto"/>
            <w:noWrap/>
            <w:vAlign w:val="center"/>
          </w:tcPr>
          <w:p w14:paraId="47EA39D1" w14:textId="77777777" w:rsidR="00D15A0E" w:rsidRPr="00D15A0E" w:rsidRDefault="00D15A0E" w:rsidP="00D15A0E">
            <w:pPr>
              <w:jc w:val="center"/>
              <w:rPr>
                <w:rFonts w:ascii="Myriad Pro" w:hAnsi="Myriad Pro"/>
                <w:b/>
                <w:bCs/>
                <w:sz w:val="18"/>
                <w:szCs w:val="18"/>
              </w:rPr>
            </w:pPr>
            <w:r w:rsidRPr="00D15A0E">
              <w:rPr>
                <w:rFonts w:ascii="Myriad Pro" w:hAnsi="Myriad Pro" w:cs="Calibri"/>
                <w:sz w:val="18"/>
                <w:szCs w:val="18"/>
              </w:rPr>
              <w:t>62</w:t>
            </w:r>
          </w:p>
        </w:tc>
        <w:tc>
          <w:tcPr>
            <w:tcW w:w="1975" w:type="pct"/>
            <w:tcBorders>
              <w:top w:val="nil"/>
              <w:left w:val="nil"/>
              <w:bottom w:val="single" w:sz="4" w:space="0" w:color="auto"/>
              <w:right w:val="single" w:sz="4" w:space="0" w:color="auto"/>
            </w:tcBorders>
            <w:shd w:val="clear" w:color="auto" w:fill="auto"/>
            <w:vAlign w:val="center"/>
          </w:tcPr>
          <w:p w14:paraId="7FB8E1CF" w14:textId="14CC0173" w:rsidR="00D15A0E" w:rsidRPr="00D15A0E" w:rsidRDefault="00D15A0E" w:rsidP="00D15A0E">
            <w:pPr>
              <w:rPr>
                <w:rFonts w:ascii="Myriad Pro" w:hAnsi="Myriad Pro"/>
                <w:b/>
                <w:bCs/>
                <w:sz w:val="18"/>
                <w:szCs w:val="18"/>
              </w:rPr>
            </w:pPr>
            <w:r w:rsidRPr="00D15A0E">
              <w:rPr>
                <w:rFonts w:ascii="Myriad Pro" w:hAnsi="Myriad Pro"/>
                <w:sz w:val="18"/>
                <w:szCs w:val="18"/>
              </w:rPr>
              <w:t>НИР Разработка единой интеграционной платформы информационных систем ПАО «МРСК Сибири»</w:t>
            </w:r>
          </w:p>
        </w:tc>
        <w:tc>
          <w:tcPr>
            <w:tcW w:w="887" w:type="pct"/>
            <w:tcBorders>
              <w:top w:val="nil"/>
              <w:left w:val="nil"/>
              <w:bottom w:val="single" w:sz="4" w:space="0" w:color="auto"/>
              <w:right w:val="single" w:sz="4" w:space="0" w:color="auto"/>
            </w:tcBorders>
            <w:shd w:val="clear" w:color="auto" w:fill="auto"/>
            <w:noWrap/>
            <w:vAlign w:val="center"/>
          </w:tcPr>
          <w:p w14:paraId="72BBCF10" w14:textId="71604BF3" w:rsidR="00D15A0E" w:rsidRPr="00D15A0E" w:rsidRDefault="00D15A0E" w:rsidP="00D15A0E">
            <w:pPr>
              <w:jc w:val="center"/>
              <w:rPr>
                <w:rFonts w:ascii="Myriad Pro" w:hAnsi="Myriad Pro"/>
                <w:b/>
                <w:bCs/>
                <w:sz w:val="18"/>
                <w:szCs w:val="18"/>
              </w:rPr>
            </w:pPr>
            <w:r w:rsidRPr="00D15A0E">
              <w:rPr>
                <w:rFonts w:ascii="Myriad Pro" w:hAnsi="Myriad Pro"/>
                <w:sz w:val="18"/>
                <w:szCs w:val="18"/>
              </w:rPr>
              <w:t>I_1333_ОЭ</w:t>
            </w:r>
          </w:p>
        </w:tc>
        <w:tc>
          <w:tcPr>
            <w:tcW w:w="446" w:type="pct"/>
            <w:tcBorders>
              <w:top w:val="nil"/>
              <w:left w:val="nil"/>
              <w:bottom w:val="single" w:sz="4" w:space="0" w:color="auto"/>
              <w:right w:val="single" w:sz="4" w:space="0" w:color="auto"/>
            </w:tcBorders>
            <w:shd w:val="clear" w:color="000000" w:fill="FFFFFF"/>
            <w:noWrap/>
            <w:vAlign w:val="center"/>
          </w:tcPr>
          <w:p w14:paraId="2A03853C" w14:textId="164EABCE"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8,06</w:t>
            </w:r>
          </w:p>
        </w:tc>
        <w:tc>
          <w:tcPr>
            <w:tcW w:w="413" w:type="pct"/>
            <w:tcBorders>
              <w:top w:val="nil"/>
              <w:left w:val="nil"/>
              <w:bottom w:val="single" w:sz="4" w:space="0" w:color="auto"/>
              <w:right w:val="single" w:sz="4" w:space="0" w:color="auto"/>
            </w:tcBorders>
            <w:shd w:val="clear" w:color="000000" w:fill="FFFFFF"/>
            <w:noWrap/>
            <w:vAlign w:val="center"/>
          </w:tcPr>
          <w:p w14:paraId="641B2257" w14:textId="6321C17F"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10,89</w:t>
            </w:r>
          </w:p>
        </w:tc>
        <w:tc>
          <w:tcPr>
            <w:tcW w:w="535" w:type="pct"/>
            <w:tcBorders>
              <w:top w:val="single" w:sz="4" w:space="0" w:color="auto"/>
              <w:left w:val="nil"/>
              <w:bottom w:val="single" w:sz="4" w:space="0" w:color="auto"/>
              <w:right w:val="single" w:sz="4" w:space="0" w:color="auto"/>
            </w:tcBorders>
            <w:shd w:val="clear" w:color="000000" w:fill="FFFFFF"/>
            <w:noWrap/>
            <w:vAlign w:val="center"/>
          </w:tcPr>
          <w:p w14:paraId="000151C1" w14:textId="2108FFCD"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2,84</w:t>
            </w:r>
          </w:p>
        </w:tc>
        <w:tc>
          <w:tcPr>
            <w:tcW w:w="529" w:type="pct"/>
            <w:tcBorders>
              <w:top w:val="nil"/>
              <w:left w:val="nil"/>
              <w:bottom w:val="single" w:sz="4" w:space="0" w:color="auto"/>
              <w:right w:val="single" w:sz="4" w:space="0" w:color="auto"/>
            </w:tcBorders>
            <w:shd w:val="clear" w:color="auto" w:fill="auto"/>
            <w:noWrap/>
            <w:vAlign w:val="center"/>
          </w:tcPr>
          <w:p w14:paraId="4DAA0D0A" w14:textId="714A2D11" w:rsidR="00D15A0E" w:rsidRPr="00D15A0E" w:rsidRDefault="00D15A0E" w:rsidP="00D15A0E">
            <w:pPr>
              <w:jc w:val="center"/>
              <w:rPr>
                <w:rFonts w:ascii="Myriad Pro" w:hAnsi="Myriad Pro"/>
                <w:b/>
                <w:bCs/>
                <w:sz w:val="18"/>
                <w:szCs w:val="18"/>
              </w:rPr>
            </w:pPr>
            <w:r w:rsidRPr="00D15A0E">
              <w:rPr>
                <w:rFonts w:ascii="Myriad Pro" w:hAnsi="Myriad Pro"/>
                <w:color w:val="000000"/>
                <w:sz w:val="18"/>
                <w:szCs w:val="18"/>
              </w:rPr>
              <w:t>35%</w:t>
            </w:r>
          </w:p>
        </w:tc>
      </w:tr>
      <w:tr w:rsidR="00D15A0E" w:rsidRPr="00D15A0E" w14:paraId="6B30D7E4" w14:textId="77777777" w:rsidTr="00D15A0E">
        <w:trPr>
          <w:trHeight w:val="300"/>
        </w:trPr>
        <w:tc>
          <w:tcPr>
            <w:tcW w:w="21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698D775" w14:textId="77777777" w:rsidR="00D15A0E" w:rsidRPr="00D15A0E" w:rsidRDefault="00D15A0E" w:rsidP="00D15A0E">
            <w:pPr>
              <w:jc w:val="center"/>
              <w:rPr>
                <w:rFonts w:ascii="Myriad Pro" w:hAnsi="Myriad Pro" w:cs="Calibri"/>
                <w:sz w:val="18"/>
                <w:szCs w:val="18"/>
              </w:rPr>
            </w:pPr>
          </w:p>
        </w:tc>
        <w:tc>
          <w:tcPr>
            <w:tcW w:w="197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208E6D03" w14:textId="77777777" w:rsidR="00D15A0E" w:rsidRPr="00D15A0E" w:rsidRDefault="00D15A0E" w:rsidP="00D15A0E">
            <w:pPr>
              <w:rPr>
                <w:rFonts w:ascii="Myriad Pro" w:hAnsi="Myriad Pro" w:cs="Calibri"/>
                <w:sz w:val="18"/>
                <w:szCs w:val="18"/>
              </w:rPr>
            </w:pPr>
            <w:r w:rsidRPr="00D15A0E">
              <w:rPr>
                <w:rFonts w:ascii="Myriad Pro" w:hAnsi="Myriad Pro"/>
                <w:b/>
                <w:bCs/>
                <w:sz w:val="18"/>
                <w:szCs w:val="18"/>
              </w:rPr>
              <w:t>Всего по инвестиционным проектам</w:t>
            </w:r>
          </w:p>
        </w:tc>
        <w:tc>
          <w:tcPr>
            <w:tcW w:w="887"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2F8C6D6" w14:textId="77777777" w:rsidR="00D15A0E" w:rsidRPr="00D15A0E" w:rsidRDefault="00D15A0E" w:rsidP="00D15A0E">
            <w:pPr>
              <w:jc w:val="center"/>
              <w:rPr>
                <w:rFonts w:ascii="Myriad Pro" w:hAnsi="Myriad Pro" w:cs="Calibri"/>
                <w:b/>
                <w:bCs/>
                <w:color w:val="000000"/>
                <w:sz w:val="18"/>
                <w:szCs w:val="18"/>
              </w:rPr>
            </w:pPr>
          </w:p>
        </w:tc>
        <w:tc>
          <w:tcPr>
            <w:tcW w:w="446"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6CF0C2CD" w14:textId="1DD79D51" w:rsidR="00D15A0E" w:rsidRPr="00D15A0E" w:rsidRDefault="00D15A0E" w:rsidP="00D15A0E">
            <w:pPr>
              <w:jc w:val="center"/>
              <w:rPr>
                <w:rFonts w:ascii="Myriad Pro" w:hAnsi="Myriad Pro" w:cs="Calibri"/>
                <w:b/>
                <w:bCs/>
                <w:sz w:val="18"/>
                <w:szCs w:val="18"/>
              </w:rPr>
            </w:pPr>
            <w:r w:rsidRPr="00D15A0E">
              <w:rPr>
                <w:rFonts w:ascii="Myriad Pro" w:hAnsi="Myriad Pro"/>
                <w:b/>
                <w:bCs/>
                <w:color w:val="000000"/>
                <w:sz w:val="18"/>
                <w:szCs w:val="18"/>
              </w:rPr>
              <w:t>89,31</w:t>
            </w:r>
          </w:p>
        </w:tc>
        <w:tc>
          <w:tcPr>
            <w:tcW w:w="413"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6B6E221D" w14:textId="179B89D1" w:rsidR="00D15A0E" w:rsidRPr="00D15A0E" w:rsidRDefault="00FD2A55" w:rsidP="00FD2A55">
            <w:pPr>
              <w:jc w:val="center"/>
              <w:rPr>
                <w:rFonts w:ascii="Myriad Pro" w:hAnsi="Myriad Pro" w:cs="Calibri"/>
                <w:b/>
                <w:bCs/>
                <w:sz w:val="18"/>
                <w:szCs w:val="18"/>
              </w:rPr>
            </w:pPr>
            <w:r>
              <w:rPr>
                <w:rFonts w:ascii="Myriad Pro" w:hAnsi="Myriad Pro"/>
                <w:b/>
                <w:bCs/>
                <w:color w:val="000000"/>
                <w:sz w:val="18"/>
                <w:szCs w:val="18"/>
              </w:rPr>
              <w:t>245,36</w:t>
            </w:r>
          </w:p>
        </w:tc>
        <w:tc>
          <w:tcPr>
            <w:tcW w:w="535"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7B1FA53F" w14:textId="6811BA34" w:rsidR="00D15A0E" w:rsidRPr="00D15A0E" w:rsidRDefault="00D15A0E" w:rsidP="00D15A0E">
            <w:pPr>
              <w:jc w:val="center"/>
              <w:rPr>
                <w:rFonts w:ascii="Myriad Pro" w:hAnsi="Myriad Pro" w:cs="Calibri"/>
                <w:b/>
                <w:bCs/>
                <w:sz w:val="18"/>
                <w:szCs w:val="18"/>
              </w:rPr>
            </w:pPr>
            <w:r w:rsidRPr="00D15A0E">
              <w:rPr>
                <w:rFonts w:ascii="Myriad Pro" w:hAnsi="Myriad Pro"/>
                <w:b/>
                <w:bCs/>
                <w:color w:val="000000"/>
                <w:sz w:val="18"/>
                <w:szCs w:val="18"/>
              </w:rPr>
              <w:t>156,06</w:t>
            </w:r>
          </w:p>
        </w:tc>
        <w:tc>
          <w:tcPr>
            <w:tcW w:w="529"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81365B0" w14:textId="0B213CBA" w:rsidR="00D15A0E" w:rsidRPr="00D15A0E" w:rsidRDefault="00D15A0E" w:rsidP="00D15A0E">
            <w:pPr>
              <w:jc w:val="center"/>
              <w:rPr>
                <w:rFonts w:ascii="Myriad Pro" w:hAnsi="Myriad Pro" w:cs="Calibri"/>
                <w:b/>
                <w:bCs/>
                <w:color w:val="000000"/>
                <w:sz w:val="18"/>
                <w:szCs w:val="18"/>
              </w:rPr>
            </w:pPr>
            <w:r w:rsidRPr="00D15A0E">
              <w:rPr>
                <w:rFonts w:ascii="Myriad Pro" w:hAnsi="Myriad Pro"/>
                <w:color w:val="000000"/>
                <w:sz w:val="18"/>
                <w:szCs w:val="18"/>
              </w:rPr>
              <w:t>175%</w:t>
            </w:r>
          </w:p>
        </w:tc>
      </w:tr>
    </w:tbl>
    <w:p w14:paraId="4BD7468E" w14:textId="77777777" w:rsidR="00A8407F" w:rsidRPr="00524CE7" w:rsidRDefault="00A8407F" w:rsidP="00A8407F">
      <w:pPr>
        <w:autoSpaceDE w:val="0"/>
        <w:autoSpaceDN w:val="0"/>
        <w:adjustRightInd w:val="0"/>
        <w:spacing w:line="360" w:lineRule="auto"/>
        <w:ind w:firstLine="567"/>
        <w:jc w:val="both"/>
        <w:rPr>
          <w:rFonts w:ascii="Myriad Pro" w:hAnsi="Myriad Pro"/>
          <w:sz w:val="26"/>
          <w:szCs w:val="26"/>
        </w:rPr>
      </w:pPr>
    </w:p>
    <w:p w14:paraId="1CBA91D3" w14:textId="1B52FF87" w:rsidR="00A8407F" w:rsidRDefault="00A8407F" w:rsidP="00A8407F">
      <w:pPr>
        <w:autoSpaceDE w:val="0"/>
        <w:autoSpaceDN w:val="0"/>
        <w:adjustRightInd w:val="0"/>
        <w:spacing w:line="360" w:lineRule="auto"/>
        <w:ind w:firstLine="567"/>
        <w:jc w:val="both"/>
        <w:rPr>
          <w:rFonts w:ascii="Myriad Pro" w:hAnsi="Myriad Pro"/>
          <w:sz w:val="26"/>
          <w:szCs w:val="26"/>
        </w:rPr>
      </w:pPr>
      <w:r w:rsidRPr="003C1282">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часть мероприятий инвестиционной программы профинансированы в 2019 году при отсутствии таковых в утвержденном плане финансирования. Данное отклонение в использовании средств, полученных от оказания услуг по регулируемым государством ценам (тарифам) составило </w:t>
      </w:r>
      <w:r w:rsidR="00D15A0E">
        <w:rPr>
          <w:rFonts w:ascii="Myriad Pro" w:hAnsi="Myriad Pro"/>
          <w:sz w:val="26"/>
          <w:szCs w:val="26"/>
        </w:rPr>
        <w:t>42 865</w:t>
      </w:r>
      <w:r w:rsidRPr="003C1282">
        <w:rPr>
          <w:rFonts w:ascii="Myriad Pro" w:hAnsi="Myriad Pro"/>
          <w:sz w:val="26"/>
          <w:szCs w:val="26"/>
        </w:rPr>
        <w:t xml:space="preserve"> тыс. руб. </w:t>
      </w:r>
      <w:r w:rsidR="00D15A0E">
        <w:rPr>
          <w:rFonts w:ascii="Myriad Pro" w:hAnsi="Myriad Pro"/>
          <w:sz w:val="26"/>
          <w:szCs w:val="26"/>
        </w:rPr>
        <w:t>с</w:t>
      </w:r>
      <w:r w:rsidR="00D15A0E" w:rsidRPr="003C1282">
        <w:rPr>
          <w:rFonts w:ascii="Myriad Pro" w:hAnsi="Myriad Pro"/>
          <w:sz w:val="26"/>
          <w:szCs w:val="26"/>
        </w:rPr>
        <w:t xml:space="preserve"> </w:t>
      </w:r>
      <w:r w:rsidRPr="003C1282">
        <w:rPr>
          <w:rFonts w:ascii="Myriad Pro" w:hAnsi="Myriad Pro"/>
          <w:sz w:val="26"/>
          <w:szCs w:val="26"/>
        </w:rPr>
        <w:t xml:space="preserve">НДС, </w:t>
      </w:r>
      <w:proofErr w:type="spellStart"/>
      <w:r w:rsidRPr="003C1282">
        <w:rPr>
          <w:rFonts w:ascii="Myriad Pro" w:hAnsi="Myriad Pro"/>
          <w:sz w:val="26"/>
          <w:szCs w:val="26"/>
        </w:rPr>
        <w:t>пообъектный</w:t>
      </w:r>
      <w:proofErr w:type="spellEnd"/>
      <w:r w:rsidRPr="003C1282">
        <w:rPr>
          <w:rFonts w:ascii="Myriad Pro" w:hAnsi="Myriad Pro"/>
          <w:sz w:val="26"/>
          <w:szCs w:val="26"/>
        </w:rPr>
        <w:t xml:space="preserve"> анализ приведен в таблице:</w:t>
      </w:r>
    </w:p>
    <w:p w14:paraId="3C791622" w14:textId="77777777" w:rsidR="00A8407F" w:rsidRDefault="00A8407F" w:rsidP="00A8407F">
      <w:pPr>
        <w:autoSpaceDE w:val="0"/>
        <w:autoSpaceDN w:val="0"/>
        <w:adjustRightInd w:val="0"/>
        <w:spacing w:line="360" w:lineRule="auto"/>
        <w:ind w:firstLine="567"/>
        <w:jc w:val="both"/>
        <w:rPr>
          <w:rFonts w:ascii="Myriad Pro" w:hAnsi="Myriad Pro"/>
          <w:sz w:val="26"/>
          <w:szCs w:val="26"/>
        </w:rPr>
      </w:pP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4130"/>
        <w:gridCol w:w="2789"/>
        <w:gridCol w:w="1652"/>
      </w:tblGrid>
      <w:tr w:rsidR="00A8407F" w:rsidRPr="00D15A0E" w14:paraId="50CC9ED5" w14:textId="77777777" w:rsidTr="00D15A0E">
        <w:trPr>
          <w:trHeight w:val="960"/>
          <w:tblHeader/>
          <w:jc w:val="center"/>
        </w:trPr>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2DEF6"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 п/п</w:t>
            </w:r>
          </w:p>
        </w:tc>
        <w:tc>
          <w:tcPr>
            <w:tcW w:w="4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03737"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Наименование инвестиционного проекта</w:t>
            </w:r>
          </w:p>
        </w:tc>
        <w:tc>
          <w:tcPr>
            <w:tcW w:w="2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932D7E"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Идентификатор инвестиционного проекта</w:t>
            </w:r>
          </w:p>
        </w:tc>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525EC" w14:textId="77777777" w:rsidR="00A8407F" w:rsidRPr="00D15A0E" w:rsidRDefault="00A8407F" w:rsidP="00A8407F">
            <w:pPr>
              <w:jc w:val="center"/>
              <w:rPr>
                <w:rFonts w:ascii="Myriad Pro" w:hAnsi="Myriad Pro" w:cs="Calibri"/>
                <w:b/>
                <w:bCs/>
                <w:color w:val="FFFFFF" w:themeColor="background1"/>
                <w:sz w:val="18"/>
                <w:szCs w:val="18"/>
              </w:rPr>
            </w:pPr>
            <w:r w:rsidRPr="00D15A0E">
              <w:rPr>
                <w:rFonts w:ascii="Myriad Pro" w:hAnsi="Myriad Pro" w:cs="Calibri"/>
                <w:b/>
                <w:bCs/>
                <w:color w:val="FFFFFF" w:themeColor="background1"/>
                <w:sz w:val="18"/>
                <w:szCs w:val="18"/>
              </w:rPr>
              <w:t xml:space="preserve">Фактический объем финансирования, </w:t>
            </w:r>
            <w:r w:rsidRPr="00D15A0E">
              <w:rPr>
                <w:rFonts w:ascii="Myriad Pro" w:hAnsi="Myriad Pro" w:cs="Calibri"/>
                <w:b/>
                <w:bCs/>
                <w:color w:val="FFFFFF" w:themeColor="background1"/>
                <w:sz w:val="18"/>
                <w:szCs w:val="18"/>
              </w:rPr>
              <w:br/>
              <w:t>млн. руб., НДС</w:t>
            </w:r>
          </w:p>
        </w:tc>
      </w:tr>
      <w:tr w:rsidR="00D15A0E" w:rsidRPr="00D15A0E" w14:paraId="199BFF56" w14:textId="77777777" w:rsidTr="00D15A0E">
        <w:trPr>
          <w:jc w:val="center"/>
        </w:trPr>
        <w:tc>
          <w:tcPr>
            <w:tcW w:w="723"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4F631E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w:t>
            </w:r>
          </w:p>
        </w:tc>
        <w:tc>
          <w:tcPr>
            <w:tcW w:w="419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3E4A982" w14:textId="7259C87D" w:rsidR="00D15A0E" w:rsidRPr="00D15A0E" w:rsidRDefault="00D15A0E" w:rsidP="00D15A0E">
            <w:pPr>
              <w:rPr>
                <w:rFonts w:ascii="Myriad Pro" w:hAnsi="Myriad Pro" w:cs="Calibri"/>
                <w:sz w:val="18"/>
                <w:szCs w:val="18"/>
              </w:rPr>
            </w:pPr>
            <w:r w:rsidRPr="00D15A0E">
              <w:rPr>
                <w:rFonts w:ascii="Myriad Pro" w:hAnsi="Myriad Pro"/>
                <w:sz w:val="18"/>
                <w:szCs w:val="18"/>
              </w:rPr>
              <w:t xml:space="preserve">Модернизация ПС 110/35/10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"Сосновская" с установкой </w:t>
            </w:r>
            <w:proofErr w:type="spellStart"/>
            <w:r w:rsidRPr="00D15A0E">
              <w:rPr>
                <w:rFonts w:ascii="Myriad Pro" w:hAnsi="Myriad Pro"/>
                <w:sz w:val="18"/>
                <w:szCs w:val="18"/>
              </w:rPr>
              <w:t>блочно</w:t>
            </w:r>
            <w:proofErr w:type="spellEnd"/>
            <w:r w:rsidRPr="00D15A0E">
              <w:rPr>
                <w:rFonts w:ascii="Myriad Pro" w:hAnsi="Myriad Pro"/>
                <w:sz w:val="18"/>
                <w:szCs w:val="18"/>
              </w:rPr>
              <w:t xml:space="preserve">-модульного ОПУ и модернизацией систем собственных нужд, систем оперативного тока, защит ВЛ-110кВ с </w:t>
            </w:r>
            <w:r w:rsidRPr="00D15A0E">
              <w:rPr>
                <w:rFonts w:ascii="Myriad Pro" w:hAnsi="Myriad Pro"/>
                <w:sz w:val="18"/>
                <w:szCs w:val="18"/>
              </w:rPr>
              <w:lastRenderedPageBreak/>
              <w:t xml:space="preserve">организацией ВЧ каналов связи для передачи аварийных сигналов и кома0 защит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ПС 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"Сосновская"</w:t>
            </w:r>
          </w:p>
        </w:tc>
        <w:tc>
          <w:tcPr>
            <w:tcW w:w="2823" w:type="dxa"/>
            <w:tcBorders>
              <w:top w:val="single" w:sz="4" w:space="0" w:color="FFFFFF" w:themeColor="background1"/>
              <w:left w:val="nil"/>
              <w:bottom w:val="single" w:sz="4" w:space="0" w:color="auto"/>
              <w:right w:val="single" w:sz="4" w:space="0" w:color="auto"/>
            </w:tcBorders>
            <w:shd w:val="clear" w:color="000000" w:fill="FFFFFF"/>
            <w:vAlign w:val="center"/>
          </w:tcPr>
          <w:p w14:paraId="7647A41C" w14:textId="796D62A3" w:rsidR="00D15A0E" w:rsidRPr="00D15A0E" w:rsidRDefault="00D15A0E" w:rsidP="00D15A0E">
            <w:pPr>
              <w:jc w:val="center"/>
              <w:rPr>
                <w:rFonts w:ascii="Myriad Pro" w:hAnsi="Myriad Pro" w:cs="Calibri"/>
                <w:sz w:val="18"/>
                <w:szCs w:val="18"/>
              </w:rPr>
            </w:pPr>
            <w:r w:rsidRPr="00D15A0E">
              <w:rPr>
                <w:rFonts w:ascii="Myriad Pro" w:hAnsi="Myriad Pro"/>
                <w:sz w:val="18"/>
                <w:szCs w:val="18"/>
              </w:rPr>
              <w:lastRenderedPageBreak/>
              <w:t>J_10.2_ОЭ</w:t>
            </w:r>
          </w:p>
        </w:tc>
        <w:tc>
          <w:tcPr>
            <w:tcW w:w="1545" w:type="dxa"/>
            <w:tcBorders>
              <w:top w:val="single" w:sz="4" w:space="0" w:color="FFFFFF" w:themeColor="background1"/>
              <w:left w:val="nil"/>
              <w:bottom w:val="single" w:sz="4" w:space="0" w:color="auto"/>
              <w:right w:val="single" w:sz="4" w:space="0" w:color="auto"/>
            </w:tcBorders>
            <w:shd w:val="clear" w:color="auto" w:fill="auto"/>
            <w:vAlign w:val="center"/>
          </w:tcPr>
          <w:p w14:paraId="356FB5BE" w14:textId="746DF189"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0,09</w:t>
            </w:r>
          </w:p>
        </w:tc>
      </w:tr>
      <w:tr w:rsidR="00D15A0E" w:rsidRPr="00D15A0E" w14:paraId="51330850" w14:textId="77777777" w:rsidTr="00D15A0E">
        <w:trPr>
          <w:jc w:val="center"/>
        </w:trPr>
        <w:tc>
          <w:tcPr>
            <w:tcW w:w="723" w:type="dxa"/>
            <w:tcBorders>
              <w:top w:val="nil"/>
              <w:left w:val="single" w:sz="4" w:space="0" w:color="auto"/>
              <w:bottom w:val="single" w:sz="4" w:space="0" w:color="auto"/>
              <w:right w:val="single" w:sz="4" w:space="0" w:color="auto"/>
            </w:tcBorders>
            <w:shd w:val="clear" w:color="000000" w:fill="FFFFFF"/>
            <w:vAlign w:val="center"/>
            <w:hideMark/>
          </w:tcPr>
          <w:p w14:paraId="109F3A65"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2</w:t>
            </w:r>
          </w:p>
        </w:tc>
        <w:tc>
          <w:tcPr>
            <w:tcW w:w="4196" w:type="dxa"/>
            <w:tcBorders>
              <w:top w:val="nil"/>
              <w:left w:val="nil"/>
              <w:bottom w:val="single" w:sz="4" w:space="0" w:color="auto"/>
              <w:right w:val="single" w:sz="4" w:space="0" w:color="auto"/>
            </w:tcBorders>
            <w:shd w:val="clear" w:color="000000" w:fill="FFFFFF"/>
            <w:vAlign w:val="center"/>
            <w:hideMark/>
          </w:tcPr>
          <w:p w14:paraId="478FF85A" w14:textId="7A8B9EDE" w:rsidR="00D15A0E" w:rsidRPr="00D15A0E" w:rsidRDefault="00D15A0E" w:rsidP="00D15A0E">
            <w:pPr>
              <w:rPr>
                <w:rFonts w:ascii="Myriad Pro" w:hAnsi="Myriad Pro" w:cs="Calibri"/>
                <w:sz w:val="18"/>
                <w:szCs w:val="18"/>
              </w:rPr>
            </w:pPr>
            <w:r w:rsidRPr="00D15A0E">
              <w:rPr>
                <w:rFonts w:ascii="Myriad Pro" w:hAnsi="Myriad Pro"/>
                <w:sz w:val="18"/>
                <w:szCs w:val="18"/>
              </w:rPr>
              <w:t xml:space="preserve">Реконструкция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ф. Из-6 с заменой опор (75 </w:t>
            </w:r>
            <w:proofErr w:type="spellStart"/>
            <w:r w:rsidRPr="00D15A0E">
              <w:rPr>
                <w:rFonts w:ascii="Myriad Pro" w:hAnsi="Myriad Pro"/>
                <w:sz w:val="18"/>
                <w:szCs w:val="18"/>
              </w:rPr>
              <w:t>шт</w:t>
            </w:r>
            <w:proofErr w:type="spellEnd"/>
            <w:r w:rsidRPr="00D15A0E">
              <w:rPr>
                <w:rFonts w:ascii="Myriad Pro" w:hAnsi="Myriad Pro"/>
                <w:sz w:val="18"/>
                <w:szCs w:val="18"/>
              </w:rPr>
              <w:t>) в Екатерининском районе Омской области.</w:t>
            </w:r>
          </w:p>
        </w:tc>
        <w:tc>
          <w:tcPr>
            <w:tcW w:w="2823" w:type="dxa"/>
            <w:tcBorders>
              <w:top w:val="nil"/>
              <w:left w:val="nil"/>
              <w:bottom w:val="single" w:sz="4" w:space="0" w:color="auto"/>
              <w:right w:val="single" w:sz="4" w:space="0" w:color="auto"/>
            </w:tcBorders>
            <w:shd w:val="clear" w:color="000000" w:fill="FFFFFF"/>
            <w:vAlign w:val="center"/>
          </w:tcPr>
          <w:p w14:paraId="79376F5B" w14:textId="595AA215"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J_1339.4.1_ОЭ</w:t>
            </w:r>
          </w:p>
        </w:tc>
        <w:tc>
          <w:tcPr>
            <w:tcW w:w="1545" w:type="dxa"/>
            <w:tcBorders>
              <w:top w:val="nil"/>
              <w:left w:val="nil"/>
              <w:bottom w:val="single" w:sz="4" w:space="0" w:color="auto"/>
              <w:right w:val="single" w:sz="4" w:space="0" w:color="auto"/>
            </w:tcBorders>
            <w:shd w:val="clear" w:color="auto" w:fill="auto"/>
            <w:vAlign w:val="center"/>
          </w:tcPr>
          <w:p w14:paraId="5EB7EE04" w14:textId="0508EE27"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0,16</w:t>
            </w:r>
          </w:p>
        </w:tc>
      </w:tr>
      <w:tr w:rsidR="00D15A0E" w:rsidRPr="00D15A0E" w14:paraId="1E2B36B5" w14:textId="77777777" w:rsidTr="00D15A0E">
        <w:trPr>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2DD2BE61"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3</w:t>
            </w:r>
          </w:p>
        </w:tc>
        <w:tc>
          <w:tcPr>
            <w:tcW w:w="4196" w:type="dxa"/>
            <w:tcBorders>
              <w:top w:val="nil"/>
              <w:left w:val="nil"/>
              <w:bottom w:val="single" w:sz="4" w:space="0" w:color="auto"/>
              <w:right w:val="single" w:sz="4" w:space="0" w:color="auto"/>
            </w:tcBorders>
            <w:shd w:val="clear" w:color="000000" w:fill="FFFFFF"/>
            <w:vAlign w:val="center"/>
          </w:tcPr>
          <w:p w14:paraId="08DE5680" w14:textId="456DB2E8"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Реконструкция ВЛ-10кВ Кб-2313 с заменой опор ( 40 </w:t>
            </w:r>
            <w:proofErr w:type="spellStart"/>
            <w:r w:rsidRPr="00D15A0E">
              <w:rPr>
                <w:rFonts w:ascii="Myriad Pro" w:hAnsi="Myriad Pro"/>
                <w:sz w:val="18"/>
                <w:szCs w:val="18"/>
              </w:rPr>
              <w:t>шт</w:t>
            </w:r>
            <w:proofErr w:type="spellEnd"/>
            <w:r w:rsidRPr="00D15A0E">
              <w:rPr>
                <w:rFonts w:ascii="Myriad Pro" w:hAnsi="Myriad Pro"/>
                <w:sz w:val="18"/>
                <w:szCs w:val="18"/>
              </w:rPr>
              <w:t>) в Городском районе Омской области.</w:t>
            </w:r>
          </w:p>
        </w:tc>
        <w:tc>
          <w:tcPr>
            <w:tcW w:w="2823" w:type="dxa"/>
            <w:tcBorders>
              <w:top w:val="nil"/>
              <w:left w:val="nil"/>
              <w:bottom w:val="single" w:sz="4" w:space="0" w:color="auto"/>
              <w:right w:val="single" w:sz="4" w:space="0" w:color="auto"/>
            </w:tcBorders>
            <w:shd w:val="clear" w:color="000000" w:fill="FFFFFF"/>
            <w:vAlign w:val="center"/>
          </w:tcPr>
          <w:p w14:paraId="54A91602" w14:textId="1C755383"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J_1338.7.1_ОЭ</w:t>
            </w:r>
          </w:p>
        </w:tc>
        <w:tc>
          <w:tcPr>
            <w:tcW w:w="1545" w:type="dxa"/>
            <w:tcBorders>
              <w:top w:val="nil"/>
              <w:left w:val="nil"/>
              <w:bottom w:val="single" w:sz="4" w:space="0" w:color="auto"/>
              <w:right w:val="single" w:sz="4" w:space="0" w:color="auto"/>
            </w:tcBorders>
            <w:shd w:val="clear" w:color="auto" w:fill="auto"/>
            <w:vAlign w:val="center"/>
          </w:tcPr>
          <w:p w14:paraId="75BE3CB1" w14:textId="5C118B46"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3,24</w:t>
            </w:r>
          </w:p>
        </w:tc>
      </w:tr>
      <w:tr w:rsidR="00D15A0E" w:rsidRPr="00D15A0E" w14:paraId="6115EFEC" w14:textId="77777777" w:rsidTr="00D15A0E">
        <w:trPr>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7ADE808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4</w:t>
            </w:r>
          </w:p>
        </w:tc>
        <w:tc>
          <w:tcPr>
            <w:tcW w:w="4196" w:type="dxa"/>
            <w:tcBorders>
              <w:top w:val="nil"/>
              <w:left w:val="nil"/>
              <w:bottom w:val="single" w:sz="4" w:space="0" w:color="auto"/>
              <w:right w:val="single" w:sz="4" w:space="0" w:color="auto"/>
            </w:tcBorders>
            <w:shd w:val="clear" w:color="000000" w:fill="FFFFFF"/>
            <w:vAlign w:val="center"/>
          </w:tcPr>
          <w:p w14:paraId="44F51BB9" w14:textId="2818EF99"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Модернизация системы цифровых каналов связи в рамках реализации концепции </w:t>
            </w:r>
            <w:proofErr w:type="spellStart"/>
            <w:r w:rsidRPr="00D15A0E">
              <w:rPr>
                <w:rFonts w:ascii="Myriad Pro" w:hAnsi="Myriad Pro"/>
                <w:sz w:val="18"/>
                <w:szCs w:val="18"/>
              </w:rPr>
              <w:t>ОТУиСУ</w:t>
            </w:r>
            <w:proofErr w:type="spellEnd"/>
            <w:r w:rsidRPr="00D15A0E">
              <w:rPr>
                <w:rFonts w:ascii="Myriad Pro" w:hAnsi="Myriad Pro"/>
                <w:sz w:val="18"/>
                <w:szCs w:val="18"/>
              </w:rPr>
              <w:t xml:space="preserve"> (33 РЭС, 314 ПС, 3 ПО)</w:t>
            </w:r>
          </w:p>
        </w:tc>
        <w:tc>
          <w:tcPr>
            <w:tcW w:w="2823" w:type="dxa"/>
            <w:tcBorders>
              <w:top w:val="nil"/>
              <w:left w:val="nil"/>
              <w:bottom w:val="single" w:sz="4" w:space="0" w:color="auto"/>
              <w:right w:val="single" w:sz="4" w:space="0" w:color="auto"/>
            </w:tcBorders>
            <w:shd w:val="clear" w:color="000000" w:fill="FFFFFF"/>
            <w:vAlign w:val="center"/>
          </w:tcPr>
          <w:p w14:paraId="0A35650C" w14:textId="5FAC7B06"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J_1366_оэ</w:t>
            </w:r>
          </w:p>
        </w:tc>
        <w:tc>
          <w:tcPr>
            <w:tcW w:w="1545" w:type="dxa"/>
            <w:tcBorders>
              <w:top w:val="nil"/>
              <w:left w:val="nil"/>
              <w:bottom w:val="single" w:sz="4" w:space="0" w:color="auto"/>
              <w:right w:val="single" w:sz="4" w:space="0" w:color="auto"/>
            </w:tcBorders>
            <w:shd w:val="clear" w:color="auto" w:fill="auto"/>
            <w:vAlign w:val="center"/>
          </w:tcPr>
          <w:p w14:paraId="3D7232DC" w14:textId="76F88917"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0,98</w:t>
            </w:r>
          </w:p>
        </w:tc>
      </w:tr>
      <w:tr w:rsidR="00D15A0E" w:rsidRPr="00D15A0E" w14:paraId="5605F150" w14:textId="77777777" w:rsidTr="00D15A0E">
        <w:trPr>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21A20DF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5</w:t>
            </w:r>
          </w:p>
        </w:tc>
        <w:tc>
          <w:tcPr>
            <w:tcW w:w="4196" w:type="dxa"/>
            <w:tcBorders>
              <w:top w:val="nil"/>
              <w:left w:val="nil"/>
              <w:bottom w:val="single" w:sz="4" w:space="0" w:color="auto"/>
              <w:right w:val="single" w:sz="4" w:space="0" w:color="auto"/>
            </w:tcBorders>
            <w:shd w:val="clear" w:color="000000" w:fill="FFFFFF"/>
            <w:vAlign w:val="center"/>
          </w:tcPr>
          <w:p w14:paraId="60FDD541" w14:textId="1EE9BC4D"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«Модернизация системы телемеханики на ПС 35кВ и выше, в части передачи аварийной сигнализации в диспетчерские пункты - 1 система - 81 комплект»</w:t>
            </w:r>
          </w:p>
        </w:tc>
        <w:tc>
          <w:tcPr>
            <w:tcW w:w="2823" w:type="dxa"/>
            <w:tcBorders>
              <w:top w:val="nil"/>
              <w:left w:val="nil"/>
              <w:bottom w:val="single" w:sz="4" w:space="0" w:color="auto"/>
              <w:right w:val="single" w:sz="4" w:space="0" w:color="auto"/>
            </w:tcBorders>
            <w:shd w:val="clear" w:color="000000" w:fill="FFFFFF"/>
            <w:vAlign w:val="center"/>
          </w:tcPr>
          <w:p w14:paraId="04EAFE60" w14:textId="07E987F4"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J_1367_оэ</w:t>
            </w:r>
          </w:p>
        </w:tc>
        <w:tc>
          <w:tcPr>
            <w:tcW w:w="1545" w:type="dxa"/>
            <w:tcBorders>
              <w:top w:val="nil"/>
              <w:left w:val="nil"/>
              <w:bottom w:val="single" w:sz="4" w:space="0" w:color="auto"/>
              <w:right w:val="single" w:sz="4" w:space="0" w:color="auto"/>
            </w:tcBorders>
            <w:shd w:val="clear" w:color="auto" w:fill="auto"/>
            <w:vAlign w:val="center"/>
          </w:tcPr>
          <w:p w14:paraId="462D6198" w14:textId="2511550A"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1,91</w:t>
            </w:r>
          </w:p>
        </w:tc>
      </w:tr>
      <w:tr w:rsidR="00D15A0E" w:rsidRPr="00D15A0E" w14:paraId="3BB8B7D9" w14:textId="77777777" w:rsidTr="00D15A0E">
        <w:trPr>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3D0775E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6</w:t>
            </w:r>
          </w:p>
        </w:tc>
        <w:tc>
          <w:tcPr>
            <w:tcW w:w="4196" w:type="dxa"/>
            <w:tcBorders>
              <w:top w:val="nil"/>
              <w:left w:val="nil"/>
              <w:bottom w:val="single" w:sz="4" w:space="0" w:color="auto"/>
              <w:right w:val="single" w:sz="4" w:space="0" w:color="auto"/>
            </w:tcBorders>
            <w:shd w:val="clear" w:color="000000" w:fill="FFFFFF"/>
            <w:vAlign w:val="center"/>
          </w:tcPr>
          <w:p w14:paraId="6242478D" w14:textId="58C96E60"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Модернизация систем учета розничного рынка электроэнергии (0,22-0,4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6-10 </w:t>
            </w:r>
            <w:proofErr w:type="spellStart"/>
            <w:r w:rsidRPr="00D15A0E">
              <w:rPr>
                <w:rFonts w:ascii="Myriad Pro" w:hAnsi="Myriad Pro"/>
                <w:sz w:val="18"/>
                <w:szCs w:val="18"/>
              </w:rPr>
              <w:t>кВ</w:t>
            </w:r>
            <w:proofErr w:type="spellEnd"/>
            <w:r w:rsidRPr="00D15A0E">
              <w:rPr>
                <w:rFonts w:ascii="Myriad Pro" w:hAnsi="Myriad Pro"/>
                <w:sz w:val="18"/>
                <w:szCs w:val="18"/>
              </w:rPr>
              <w:t>), 18775 точек учета</w:t>
            </w:r>
          </w:p>
        </w:tc>
        <w:tc>
          <w:tcPr>
            <w:tcW w:w="2823" w:type="dxa"/>
            <w:tcBorders>
              <w:top w:val="nil"/>
              <w:left w:val="nil"/>
              <w:bottom w:val="single" w:sz="4" w:space="0" w:color="auto"/>
              <w:right w:val="single" w:sz="4" w:space="0" w:color="auto"/>
            </w:tcBorders>
            <w:shd w:val="clear" w:color="000000" w:fill="FFFFFF"/>
            <w:vAlign w:val="center"/>
          </w:tcPr>
          <w:p w14:paraId="23BFCE02" w14:textId="429C49CB"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J_1392_ОЭ</w:t>
            </w:r>
          </w:p>
        </w:tc>
        <w:tc>
          <w:tcPr>
            <w:tcW w:w="1545" w:type="dxa"/>
            <w:tcBorders>
              <w:top w:val="nil"/>
              <w:left w:val="nil"/>
              <w:bottom w:val="single" w:sz="4" w:space="0" w:color="auto"/>
              <w:right w:val="single" w:sz="4" w:space="0" w:color="auto"/>
            </w:tcBorders>
            <w:shd w:val="clear" w:color="auto" w:fill="auto"/>
            <w:vAlign w:val="center"/>
          </w:tcPr>
          <w:p w14:paraId="104ED7C7" w14:textId="00C7C053"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30,47</w:t>
            </w:r>
          </w:p>
        </w:tc>
      </w:tr>
      <w:tr w:rsidR="00D15A0E" w:rsidRPr="00D15A0E" w14:paraId="2348022F" w14:textId="77777777" w:rsidTr="00D15A0E">
        <w:trPr>
          <w:jc w:val="center"/>
        </w:trPr>
        <w:tc>
          <w:tcPr>
            <w:tcW w:w="723" w:type="dxa"/>
            <w:tcBorders>
              <w:top w:val="nil"/>
              <w:left w:val="single" w:sz="4" w:space="0" w:color="auto"/>
              <w:bottom w:val="single" w:sz="4" w:space="0" w:color="auto"/>
              <w:right w:val="single" w:sz="4" w:space="0" w:color="auto"/>
            </w:tcBorders>
            <w:shd w:val="clear" w:color="000000" w:fill="FFFFFF"/>
            <w:vAlign w:val="center"/>
          </w:tcPr>
          <w:p w14:paraId="3871CF68"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7</w:t>
            </w:r>
          </w:p>
        </w:tc>
        <w:tc>
          <w:tcPr>
            <w:tcW w:w="4196" w:type="dxa"/>
            <w:tcBorders>
              <w:top w:val="nil"/>
              <w:left w:val="nil"/>
              <w:bottom w:val="single" w:sz="4" w:space="0" w:color="auto"/>
              <w:right w:val="single" w:sz="4" w:space="0" w:color="auto"/>
            </w:tcBorders>
            <w:shd w:val="clear" w:color="000000" w:fill="FFFFFF"/>
            <w:vAlign w:val="center"/>
          </w:tcPr>
          <w:p w14:paraId="012E9EE1" w14:textId="3804F2E5"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Модернизация охранно-пожарной сигнализации производственной базы </w:t>
            </w:r>
            <w:proofErr w:type="spellStart"/>
            <w:r w:rsidRPr="00D15A0E">
              <w:rPr>
                <w:rFonts w:ascii="Myriad Pro" w:hAnsi="Myriad Pro"/>
                <w:sz w:val="18"/>
                <w:szCs w:val="18"/>
              </w:rPr>
              <w:t>Исилькульского</w:t>
            </w:r>
            <w:proofErr w:type="spellEnd"/>
            <w:r w:rsidRPr="00D15A0E">
              <w:rPr>
                <w:rFonts w:ascii="Myriad Pro" w:hAnsi="Myriad Pro"/>
                <w:sz w:val="18"/>
                <w:szCs w:val="18"/>
              </w:rPr>
              <w:t xml:space="preserve"> РЭС</w:t>
            </w:r>
          </w:p>
        </w:tc>
        <w:tc>
          <w:tcPr>
            <w:tcW w:w="2823" w:type="dxa"/>
            <w:tcBorders>
              <w:top w:val="nil"/>
              <w:left w:val="nil"/>
              <w:bottom w:val="single" w:sz="4" w:space="0" w:color="auto"/>
              <w:right w:val="single" w:sz="4" w:space="0" w:color="auto"/>
            </w:tcBorders>
            <w:shd w:val="clear" w:color="000000" w:fill="FFFFFF"/>
            <w:vAlign w:val="center"/>
          </w:tcPr>
          <w:p w14:paraId="7491C5E6" w14:textId="2D83158B"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J_1363_ОЭ</w:t>
            </w:r>
          </w:p>
        </w:tc>
        <w:tc>
          <w:tcPr>
            <w:tcW w:w="1545" w:type="dxa"/>
            <w:tcBorders>
              <w:top w:val="nil"/>
              <w:left w:val="nil"/>
              <w:bottom w:val="single" w:sz="4" w:space="0" w:color="auto"/>
              <w:right w:val="single" w:sz="4" w:space="0" w:color="auto"/>
            </w:tcBorders>
            <w:shd w:val="clear" w:color="auto" w:fill="auto"/>
            <w:vAlign w:val="center"/>
          </w:tcPr>
          <w:p w14:paraId="1761F02F" w14:textId="18DE429A"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0,25</w:t>
            </w:r>
          </w:p>
        </w:tc>
      </w:tr>
      <w:tr w:rsidR="00D15A0E" w:rsidRPr="00D15A0E" w14:paraId="63A1D307"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1C88870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8</w:t>
            </w:r>
          </w:p>
        </w:tc>
        <w:tc>
          <w:tcPr>
            <w:tcW w:w="4196" w:type="dxa"/>
            <w:tcBorders>
              <w:top w:val="nil"/>
              <w:left w:val="nil"/>
              <w:bottom w:val="single" w:sz="4" w:space="0" w:color="auto"/>
              <w:right w:val="single" w:sz="4" w:space="0" w:color="auto"/>
            </w:tcBorders>
            <w:shd w:val="clear" w:color="auto" w:fill="FFFFFF" w:themeFill="background1"/>
            <w:vAlign w:val="center"/>
          </w:tcPr>
          <w:p w14:paraId="3CB051EF" w14:textId="53FA2187"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Создание системы подсветки опор ВЛ-110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С-19,20 оп. 5 по адресу: Омская область, г. Омск, ул. Красный путь, 72, ВЛ-110кВ С-19,20 оп. 14,15,15а,15б,12,13 по адресу: Омская область, г. Омск, ул. Масленникова, 78, ул. Маяковского, 82,  ВЛ-110кВ С-63,64  оп. 12,13,18 по адресу: Омская область, г. Омск, ул. 22 декабря, 98, ВЛ-110кВ С-63,64 оп. 32 по адресу: Омская область, г. Омск, </w:t>
            </w:r>
            <w:proofErr w:type="spellStart"/>
            <w:r w:rsidRPr="00D15A0E">
              <w:rPr>
                <w:rFonts w:ascii="Myriad Pro" w:hAnsi="Myriad Pro"/>
                <w:sz w:val="18"/>
                <w:szCs w:val="18"/>
              </w:rPr>
              <w:t>Исилькульский</w:t>
            </w:r>
            <w:proofErr w:type="spellEnd"/>
            <w:r w:rsidRPr="00D15A0E">
              <w:rPr>
                <w:rFonts w:ascii="Myriad Pro" w:hAnsi="Myriad Pro"/>
                <w:sz w:val="18"/>
                <w:szCs w:val="18"/>
              </w:rPr>
              <w:t xml:space="preserve"> тракт развязка Зеленое поле, ВЛ-110кВ С-49,90 оп. 25,26 по адресу: Омская область, г. Омск, ул. Мельничная, 126, ВЛ-110кВ С-19,20 оп. 6,5,4,3 по адресу: Омская область, г. Омск, ул. Богдана Хмельницкого, 192, ВЛ-110кВ С-40,41 оп. 6,7,8,9,10,11 по адресу: Омская область, г. Омск, ул. Богдана Хмельницкого, 192, ВЛ-110кВ С-17,18 оп. 54,55,56 по адресу: Омская область, г. Омск, ул. Богдана Хмельницкого, 192, ВЛ-110кВ С-17,18 оп. 44,43 по адресу: Омская область, г. Омск, ул. Свободы, 4, ВЛ 110кВ С-47,48 оп. 70,71,66,64 по адресу: Омская область, Черлакский тракт («СНТ Сибирский Садовод»), ВЛ-110кВ С-47,48 оп. 53,1,2,4,5 по адресу: Омская область, Черлакский тракт (пересечение с трассой Р254 «Иртыш»), ВЛ-110кВ С-42,43 оп. 28,29 по адресу: Омская область, Черлакский тракт (пересечение с трассой Р254 «Иртыш»).</w:t>
            </w:r>
          </w:p>
        </w:tc>
        <w:tc>
          <w:tcPr>
            <w:tcW w:w="2823" w:type="dxa"/>
            <w:tcBorders>
              <w:top w:val="nil"/>
              <w:left w:val="nil"/>
              <w:bottom w:val="single" w:sz="4" w:space="0" w:color="auto"/>
              <w:right w:val="single" w:sz="4" w:space="0" w:color="auto"/>
            </w:tcBorders>
            <w:shd w:val="clear" w:color="auto" w:fill="FFFFFF" w:themeFill="background1"/>
            <w:vAlign w:val="center"/>
          </w:tcPr>
          <w:p w14:paraId="5344217A" w14:textId="3DE50D63"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K_1492_ОЭ</w:t>
            </w:r>
          </w:p>
        </w:tc>
        <w:tc>
          <w:tcPr>
            <w:tcW w:w="1545" w:type="dxa"/>
            <w:tcBorders>
              <w:top w:val="nil"/>
              <w:left w:val="nil"/>
              <w:bottom w:val="single" w:sz="4" w:space="0" w:color="auto"/>
              <w:right w:val="single" w:sz="4" w:space="0" w:color="auto"/>
            </w:tcBorders>
            <w:shd w:val="clear" w:color="auto" w:fill="auto"/>
            <w:vAlign w:val="center"/>
          </w:tcPr>
          <w:p w14:paraId="77C5357C" w14:textId="173F6489"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0,17</w:t>
            </w:r>
          </w:p>
        </w:tc>
      </w:tr>
      <w:tr w:rsidR="00D15A0E" w:rsidRPr="00D15A0E" w14:paraId="29D91148"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52298C7B"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9</w:t>
            </w:r>
          </w:p>
        </w:tc>
        <w:tc>
          <w:tcPr>
            <w:tcW w:w="4196" w:type="dxa"/>
            <w:tcBorders>
              <w:top w:val="nil"/>
              <w:left w:val="nil"/>
              <w:bottom w:val="single" w:sz="4" w:space="0" w:color="auto"/>
              <w:right w:val="single" w:sz="4" w:space="0" w:color="auto"/>
            </w:tcBorders>
            <w:shd w:val="clear" w:color="auto" w:fill="FFFFFF" w:themeFill="background1"/>
            <w:vAlign w:val="center"/>
          </w:tcPr>
          <w:p w14:paraId="1EFF3BD4" w14:textId="76009FE0"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Покупка земельного участка в с. Большой </w:t>
            </w:r>
            <w:proofErr w:type="spellStart"/>
            <w:r w:rsidRPr="00D15A0E">
              <w:rPr>
                <w:rFonts w:ascii="Myriad Pro" w:hAnsi="Myriad Pro"/>
                <w:sz w:val="18"/>
                <w:szCs w:val="18"/>
              </w:rPr>
              <w:t>Атмас</w:t>
            </w:r>
            <w:proofErr w:type="spellEnd"/>
            <w:r w:rsidRPr="00D15A0E">
              <w:rPr>
                <w:rFonts w:ascii="Myriad Pro" w:hAnsi="Myriad Pro"/>
                <w:sz w:val="18"/>
                <w:szCs w:val="18"/>
              </w:rPr>
              <w:t xml:space="preserve">, Черлакского района Омской области под ПС-110/10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"Большой </w:t>
            </w:r>
            <w:proofErr w:type="spellStart"/>
            <w:r w:rsidRPr="00D15A0E">
              <w:rPr>
                <w:rFonts w:ascii="Myriad Pro" w:hAnsi="Myriad Pro"/>
                <w:sz w:val="18"/>
                <w:szCs w:val="18"/>
              </w:rPr>
              <w:t>Атмас</w:t>
            </w:r>
            <w:proofErr w:type="spellEnd"/>
            <w:r w:rsidRPr="00D15A0E">
              <w:rPr>
                <w:rFonts w:ascii="Myriad Pro" w:hAnsi="Myriad Pro"/>
                <w:sz w:val="18"/>
                <w:szCs w:val="18"/>
              </w:rPr>
              <w:t xml:space="preserve">", </w:t>
            </w:r>
            <w:proofErr w:type="spellStart"/>
            <w:r w:rsidRPr="00D15A0E">
              <w:rPr>
                <w:rFonts w:ascii="Myriad Pro" w:hAnsi="Myriad Pro"/>
                <w:sz w:val="18"/>
                <w:szCs w:val="18"/>
              </w:rPr>
              <w:t>кадатсровый</w:t>
            </w:r>
            <w:proofErr w:type="spellEnd"/>
            <w:r w:rsidRPr="00D15A0E">
              <w:rPr>
                <w:rFonts w:ascii="Myriad Pro" w:hAnsi="Myriad Pro"/>
                <w:sz w:val="18"/>
                <w:szCs w:val="18"/>
              </w:rPr>
              <w:t xml:space="preserve"> номер 55:31:011101:1281</w:t>
            </w:r>
          </w:p>
        </w:tc>
        <w:tc>
          <w:tcPr>
            <w:tcW w:w="2823" w:type="dxa"/>
            <w:tcBorders>
              <w:top w:val="nil"/>
              <w:left w:val="nil"/>
              <w:bottom w:val="single" w:sz="4" w:space="0" w:color="auto"/>
              <w:right w:val="single" w:sz="4" w:space="0" w:color="auto"/>
            </w:tcBorders>
            <w:shd w:val="clear" w:color="auto" w:fill="FFFFFF" w:themeFill="background1"/>
            <w:vAlign w:val="center"/>
          </w:tcPr>
          <w:p w14:paraId="40A6F222" w14:textId="110258DA"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J_140.1_ОЭ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5FA3CC14" w14:textId="7533CCD8"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0,06</w:t>
            </w:r>
          </w:p>
        </w:tc>
      </w:tr>
      <w:tr w:rsidR="00D15A0E" w:rsidRPr="00D15A0E" w14:paraId="38C2F7D3"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778ADDC"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10</w:t>
            </w:r>
          </w:p>
        </w:tc>
        <w:tc>
          <w:tcPr>
            <w:tcW w:w="4196" w:type="dxa"/>
            <w:tcBorders>
              <w:top w:val="nil"/>
              <w:left w:val="nil"/>
              <w:bottom w:val="single" w:sz="4" w:space="0" w:color="auto"/>
              <w:right w:val="single" w:sz="4" w:space="0" w:color="auto"/>
            </w:tcBorders>
            <w:shd w:val="clear" w:color="auto" w:fill="FFFFFF" w:themeFill="background1"/>
            <w:vAlign w:val="center"/>
          </w:tcPr>
          <w:p w14:paraId="3BB274F7" w14:textId="708EBD64"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ВЛ-0,4кВ оп. №1 ТП Бр-11-22 ф.2 - оп. №46 ТП Бр-11-22 ф.2;  ВЛ-0,4кВ оп. №1 ТП Бр-11-22 ф.1 - оп. №13 ТП Бр-11-22 ф.1 по адресу: Омская обл., </w:t>
            </w:r>
            <w:proofErr w:type="spellStart"/>
            <w:r w:rsidRPr="00D15A0E">
              <w:rPr>
                <w:rFonts w:ascii="Myriad Pro" w:hAnsi="Myriad Pro"/>
                <w:sz w:val="18"/>
                <w:szCs w:val="18"/>
              </w:rPr>
              <w:t>Большереченский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р.п</w:t>
            </w:r>
            <w:proofErr w:type="spellEnd"/>
            <w:r w:rsidRPr="00D15A0E">
              <w:rPr>
                <w:rFonts w:ascii="Myriad Pro" w:hAnsi="Myriad Pro"/>
                <w:sz w:val="18"/>
                <w:szCs w:val="18"/>
              </w:rPr>
              <w:t xml:space="preserve">. Большеречье, </w:t>
            </w:r>
            <w:proofErr w:type="spellStart"/>
            <w:r w:rsidRPr="00D15A0E">
              <w:rPr>
                <w:rFonts w:ascii="Myriad Pro" w:hAnsi="Myriad Pro"/>
                <w:sz w:val="18"/>
                <w:szCs w:val="18"/>
              </w:rPr>
              <w:t>ул.Палтусова</w:t>
            </w:r>
            <w:proofErr w:type="spellEnd"/>
          </w:p>
        </w:tc>
        <w:tc>
          <w:tcPr>
            <w:tcW w:w="2823" w:type="dxa"/>
            <w:tcBorders>
              <w:top w:val="nil"/>
              <w:left w:val="nil"/>
              <w:bottom w:val="single" w:sz="4" w:space="0" w:color="auto"/>
              <w:right w:val="single" w:sz="4" w:space="0" w:color="auto"/>
            </w:tcBorders>
            <w:shd w:val="clear" w:color="auto" w:fill="FFFFFF" w:themeFill="background1"/>
            <w:vAlign w:val="center"/>
          </w:tcPr>
          <w:p w14:paraId="483DE95E" w14:textId="2F049A5F"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K_1480_ОЭ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0A2E997D" w14:textId="5EA2EE6D"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0,00</w:t>
            </w:r>
          </w:p>
        </w:tc>
      </w:tr>
      <w:tr w:rsidR="00D15A0E" w:rsidRPr="00D15A0E" w14:paraId="5FBB2E38"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2AAA21F6"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11</w:t>
            </w:r>
          </w:p>
        </w:tc>
        <w:tc>
          <w:tcPr>
            <w:tcW w:w="4196" w:type="dxa"/>
            <w:tcBorders>
              <w:top w:val="nil"/>
              <w:left w:val="nil"/>
              <w:bottom w:val="single" w:sz="4" w:space="0" w:color="auto"/>
              <w:right w:val="single" w:sz="4" w:space="0" w:color="auto"/>
            </w:tcBorders>
            <w:shd w:val="clear" w:color="auto" w:fill="FFFFFF" w:themeFill="background1"/>
            <w:vAlign w:val="center"/>
          </w:tcPr>
          <w:p w14:paraId="5BE598B5" w14:textId="72FB6F5E"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ф.3 от КТП Нв-3-13, местоположение: Омская обл., </w:t>
            </w:r>
            <w:proofErr w:type="spellStart"/>
            <w:r w:rsidRPr="00D15A0E">
              <w:rPr>
                <w:rFonts w:ascii="Myriad Pro" w:hAnsi="Myriad Pro"/>
                <w:sz w:val="18"/>
                <w:szCs w:val="18"/>
              </w:rPr>
              <w:lastRenderedPageBreak/>
              <w:t>Нововаршавский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р.п.Нововаршавка</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ул.Красный</w:t>
            </w:r>
            <w:proofErr w:type="spellEnd"/>
            <w:r w:rsidRPr="00D15A0E">
              <w:rPr>
                <w:rFonts w:ascii="Myriad Pro" w:hAnsi="Myriad Pro"/>
                <w:sz w:val="18"/>
                <w:szCs w:val="18"/>
              </w:rPr>
              <w:t xml:space="preserve"> Путь</w:t>
            </w:r>
          </w:p>
        </w:tc>
        <w:tc>
          <w:tcPr>
            <w:tcW w:w="2823" w:type="dxa"/>
            <w:tcBorders>
              <w:top w:val="nil"/>
              <w:left w:val="nil"/>
              <w:bottom w:val="single" w:sz="4" w:space="0" w:color="auto"/>
              <w:right w:val="single" w:sz="4" w:space="0" w:color="auto"/>
            </w:tcBorders>
            <w:shd w:val="clear" w:color="auto" w:fill="FFFFFF" w:themeFill="background1"/>
            <w:vAlign w:val="center"/>
          </w:tcPr>
          <w:p w14:paraId="12203664" w14:textId="32EC4F34" w:rsidR="00D15A0E" w:rsidRPr="00D15A0E" w:rsidRDefault="00D15A0E" w:rsidP="00D15A0E">
            <w:pPr>
              <w:jc w:val="center"/>
              <w:rPr>
                <w:rFonts w:ascii="Myriad Pro" w:hAnsi="Myriad Pro" w:cs="Calibri"/>
                <w:sz w:val="18"/>
                <w:szCs w:val="18"/>
              </w:rPr>
            </w:pPr>
            <w:r w:rsidRPr="00D15A0E">
              <w:rPr>
                <w:rFonts w:ascii="Myriad Pro" w:hAnsi="Myriad Pro"/>
                <w:sz w:val="18"/>
                <w:szCs w:val="18"/>
              </w:rPr>
              <w:lastRenderedPageBreak/>
              <w:t>K_1486_ОЭ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78D35D9C" w14:textId="2EA740A7"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0,00</w:t>
            </w:r>
          </w:p>
        </w:tc>
      </w:tr>
      <w:tr w:rsidR="00D15A0E" w:rsidRPr="00D15A0E" w14:paraId="346E3953"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2AE9009F"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12</w:t>
            </w:r>
          </w:p>
        </w:tc>
        <w:tc>
          <w:tcPr>
            <w:tcW w:w="4196" w:type="dxa"/>
            <w:tcBorders>
              <w:top w:val="nil"/>
              <w:left w:val="nil"/>
              <w:bottom w:val="single" w:sz="4" w:space="0" w:color="auto"/>
              <w:right w:val="single" w:sz="4" w:space="0" w:color="auto"/>
            </w:tcBorders>
            <w:shd w:val="clear" w:color="auto" w:fill="FFFFFF" w:themeFill="background1"/>
            <w:vAlign w:val="center"/>
          </w:tcPr>
          <w:p w14:paraId="47C9AB47" w14:textId="174C8BCE"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10/0,4кВ 160кВА Нв-4-8, местоположение: Омская обл., </w:t>
            </w:r>
            <w:proofErr w:type="spellStart"/>
            <w:r w:rsidRPr="00D15A0E">
              <w:rPr>
                <w:rFonts w:ascii="Myriad Pro" w:hAnsi="Myriad Pro"/>
                <w:sz w:val="18"/>
                <w:szCs w:val="18"/>
              </w:rPr>
              <w:t>Нововаршавский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с.Новороссийка</w:t>
            </w:r>
            <w:proofErr w:type="spellEnd"/>
            <w:r w:rsidRPr="00D15A0E">
              <w:rPr>
                <w:rFonts w:ascii="Myriad Pro" w:hAnsi="Myriad Pro"/>
                <w:sz w:val="18"/>
                <w:szCs w:val="18"/>
              </w:rPr>
              <w:t>, МБОУ ДОД ДООФСЦ Детский оздоровительный лагерь "Орлёнок"</w:t>
            </w:r>
          </w:p>
        </w:tc>
        <w:tc>
          <w:tcPr>
            <w:tcW w:w="2823" w:type="dxa"/>
            <w:tcBorders>
              <w:top w:val="nil"/>
              <w:left w:val="nil"/>
              <w:bottom w:val="single" w:sz="4" w:space="0" w:color="auto"/>
              <w:right w:val="single" w:sz="4" w:space="0" w:color="auto"/>
            </w:tcBorders>
            <w:shd w:val="clear" w:color="auto" w:fill="FFFFFF" w:themeFill="background1"/>
            <w:vAlign w:val="center"/>
          </w:tcPr>
          <w:p w14:paraId="1EBCA2A1" w14:textId="6E9C0DB6"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K_1487_ОЭ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45B7BA2D" w14:textId="73C701F0"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0,00</w:t>
            </w:r>
          </w:p>
        </w:tc>
      </w:tr>
      <w:tr w:rsidR="00D15A0E" w:rsidRPr="00D15A0E" w14:paraId="4BA50E8B"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399EAFD"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13</w:t>
            </w:r>
          </w:p>
        </w:tc>
        <w:tc>
          <w:tcPr>
            <w:tcW w:w="4196" w:type="dxa"/>
            <w:tcBorders>
              <w:top w:val="nil"/>
              <w:left w:val="nil"/>
              <w:bottom w:val="single" w:sz="4" w:space="0" w:color="auto"/>
              <w:right w:val="single" w:sz="4" w:space="0" w:color="auto"/>
            </w:tcBorders>
            <w:shd w:val="clear" w:color="auto" w:fill="FFFFFF" w:themeFill="background1"/>
            <w:vAlign w:val="center"/>
          </w:tcPr>
          <w:p w14:paraId="42D8AA7A" w14:textId="5A702638"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ИА МРСК Покупка компьютерной и оргтехники в количестве 7 шт.</w:t>
            </w:r>
          </w:p>
        </w:tc>
        <w:tc>
          <w:tcPr>
            <w:tcW w:w="2823" w:type="dxa"/>
            <w:tcBorders>
              <w:top w:val="nil"/>
              <w:left w:val="nil"/>
              <w:bottom w:val="single" w:sz="4" w:space="0" w:color="auto"/>
              <w:right w:val="single" w:sz="4" w:space="0" w:color="auto"/>
            </w:tcBorders>
            <w:shd w:val="clear" w:color="auto" w:fill="FFFFFF" w:themeFill="background1"/>
            <w:vAlign w:val="center"/>
          </w:tcPr>
          <w:p w14:paraId="0D10D780" w14:textId="1B7718B3"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J_1450_ОЭ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5A28006C" w14:textId="42FB4326"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0,26</w:t>
            </w:r>
          </w:p>
        </w:tc>
      </w:tr>
      <w:tr w:rsidR="00D15A0E" w:rsidRPr="00D15A0E" w14:paraId="3AE263C4"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162BC62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14</w:t>
            </w:r>
          </w:p>
        </w:tc>
        <w:tc>
          <w:tcPr>
            <w:tcW w:w="4196" w:type="dxa"/>
            <w:tcBorders>
              <w:top w:val="nil"/>
              <w:left w:val="nil"/>
              <w:bottom w:val="single" w:sz="4" w:space="0" w:color="auto"/>
              <w:right w:val="single" w:sz="4" w:space="0" w:color="auto"/>
            </w:tcBorders>
            <w:shd w:val="clear" w:color="auto" w:fill="FFFFFF" w:themeFill="background1"/>
            <w:vAlign w:val="center"/>
          </w:tcPr>
          <w:p w14:paraId="285CE5D0" w14:textId="3C4BE484"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ИА МРСК  Создание корпоративной геоинформационной системы ПК "</w:t>
            </w:r>
            <w:proofErr w:type="spellStart"/>
            <w:r w:rsidRPr="00D15A0E">
              <w:rPr>
                <w:rFonts w:ascii="Myriad Pro" w:hAnsi="Myriad Pro"/>
                <w:sz w:val="18"/>
                <w:szCs w:val="18"/>
              </w:rPr>
              <w:t>Геомодуль</w:t>
            </w:r>
            <w:proofErr w:type="spellEnd"/>
            <w:r w:rsidRPr="00D15A0E">
              <w:rPr>
                <w:rFonts w:ascii="Myriad Pro" w:hAnsi="Myriad Pro"/>
                <w:sz w:val="18"/>
                <w:szCs w:val="18"/>
              </w:rPr>
              <w:t>" (НМА) (распоряжение ПАО "МРСК Сибири" от 26.12.2018 №904)</w:t>
            </w:r>
          </w:p>
        </w:tc>
        <w:tc>
          <w:tcPr>
            <w:tcW w:w="2823" w:type="dxa"/>
            <w:tcBorders>
              <w:top w:val="nil"/>
              <w:left w:val="nil"/>
              <w:bottom w:val="single" w:sz="4" w:space="0" w:color="auto"/>
              <w:right w:val="single" w:sz="4" w:space="0" w:color="auto"/>
            </w:tcBorders>
            <w:shd w:val="clear" w:color="auto" w:fill="FFFFFF" w:themeFill="background1"/>
            <w:vAlign w:val="center"/>
          </w:tcPr>
          <w:p w14:paraId="0EE91FC7" w14:textId="468A8261"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K_1473_ОЭ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2074C626" w14:textId="4AB8A8B1"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0,02</w:t>
            </w:r>
          </w:p>
        </w:tc>
      </w:tr>
      <w:tr w:rsidR="00D15A0E" w:rsidRPr="00D15A0E" w14:paraId="30DD6E14"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1A1A2661"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15</w:t>
            </w:r>
          </w:p>
        </w:tc>
        <w:tc>
          <w:tcPr>
            <w:tcW w:w="4196" w:type="dxa"/>
            <w:tcBorders>
              <w:top w:val="nil"/>
              <w:left w:val="nil"/>
              <w:bottom w:val="single" w:sz="4" w:space="0" w:color="auto"/>
              <w:right w:val="single" w:sz="4" w:space="0" w:color="auto"/>
            </w:tcBorders>
            <w:shd w:val="clear" w:color="auto" w:fill="FFFFFF" w:themeFill="background1"/>
            <w:vAlign w:val="center"/>
          </w:tcPr>
          <w:p w14:paraId="783F1859" w14:textId="6D307C6B"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Развитие системы управления производственными активами (СУПА)</w:t>
            </w:r>
          </w:p>
        </w:tc>
        <w:tc>
          <w:tcPr>
            <w:tcW w:w="2823" w:type="dxa"/>
            <w:tcBorders>
              <w:top w:val="nil"/>
              <w:left w:val="nil"/>
              <w:bottom w:val="single" w:sz="4" w:space="0" w:color="auto"/>
              <w:right w:val="single" w:sz="4" w:space="0" w:color="auto"/>
            </w:tcBorders>
            <w:shd w:val="clear" w:color="auto" w:fill="FFFFFF" w:themeFill="background1"/>
            <w:vAlign w:val="center"/>
          </w:tcPr>
          <w:p w14:paraId="2796089E" w14:textId="7821FE38"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J_1454_ОЭ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41D559A9" w14:textId="4B22932B"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5,11</w:t>
            </w:r>
          </w:p>
        </w:tc>
      </w:tr>
      <w:tr w:rsidR="00D15A0E" w:rsidRPr="00D15A0E" w14:paraId="736548B7"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39D4CC42"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16</w:t>
            </w:r>
          </w:p>
        </w:tc>
        <w:tc>
          <w:tcPr>
            <w:tcW w:w="4196" w:type="dxa"/>
            <w:tcBorders>
              <w:top w:val="nil"/>
              <w:left w:val="nil"/>
              <w:bottom w:val="single" w:sz="4" w:space="0" w:color="auto"/>
              <w:right w:val="single" w:sz="4" w:space="0" w:color="auto"/>
            </w:tcBorders>
            <w:shd w:val="clear" w:color="auto" w:fill="FFFFFF" w:themeFill="background1"/>
            <w:vAlign w:val="center"/>
          </w:tcPr>
          <w:p w14:paraId="33ACD565" w14:textId="0874B6F6"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Оснащение автотранспорта навигационной системой спутникового мониторинга "</w:t>
            </w:r>
            <w:proofErr w:type="spellStart"/>
            <w:r w:rsidRPr="00D15A0E">
              <w:rPr>
                <w:rFonts w:ascii="Myriad Pro" w:hAnsi="Myriad Pro"/>
                <w:sz w:val="18"/>
                <w:szCs w:val="18"/>
              </w:rPr>
              <w:t>Omnicomm</w:t>
            </w:r>
            <w:proofErr w:type="spellEnd"/>
            <w:r w:rsidRPr="00D15A0E">
              <w:rPr>
                <w:rFonts w:ascii="Myriad Pro" w:hAnsi="Myriad Pro"/>
                <w:sz w:val="18"/>
                <w:szCs w:val="18"/>
              </w:rPr>
              <w:t>" и датчиками уровня топлива</w:t>
            </w:r>
          </w:p>
        </w:tc>
        <w:tc>
          <w:tcPr>
            <w:tcW w:w="2823" w:type="dxa"/>
            <w:tcBorders>
              <w:top w:val="nil"/>
              <w:left w:val="nil"/>
              <w:bottom w:val="single" w:sz="4" w:space="0" w:color="auto"/>
              <w:right w:val="single" w:sz="4" w:space="0" w:color="auto"/>
            </w:tcBorders>
            <w:shd w:val="clear" w:color="auto" w:fill="FFFFFF" w:themeFill="background1"/>
            <w:vAlign w:val="center"/>
          </w:tcPr>
          <w:p w14:paraId="0883603B" w14:textId="009BA2C9"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J_002_ОЭ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330F776C" w14:textId="6DC09AF6"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0,11</w:t>
            </w:r>
          </w:p>
        </w:tc>
      </w:tr>
      <w:tr w:rsidR="00D15A0E" w:rsidRPr="00D15A0E" w14:paraId="30C822CC"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FA3968F"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17</w:t>
            </w:r>
          </w:p>
        </w:tc>
        <w:tc>
          <w:tcPr>
            <w:tcW w:w="4196" w:type="dxa"/>
            <w:tcBorders>
              <w:top w:val="nil"/>
              <w:left w:val="nil"/>
              <w:bottom w:val="single" w:sz="4" w:space="0" w:color="auto"/>
              <w:right w:val="single" w:sz="4" w:space="0" w:color="auto"/>
            </w:tcBorders>
            <w:shd w:val="clear" w:color="auto" w:fill="FFFFFF" w:themeFill="background1"/>
            <w:vAlign w:val="center"/>
          </w:tcPr>
          <w:p w14:paraId="11D3AC04" w14:textId="205A2EB8"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 ТП Т-4-88 ф.4 - оп.№17 ТП Т-4-88 ф.4;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 1 ТП Т-4-88 ф.5 - оп. № 21 ТП Т-4-88 ф.5, местоположение: Омская обл., Тарский р., </w:t>
            </w:r>
            <w:proofErr w:type="spellStart"/>
            <w:r w:rsidRPr="00D15A0E">
              <w:rPr>
                <w:rFonts w:ascii="Myriad Pro" w:hAnsi="Myriad Pro"/>
                <w:sz w:val="18"/>
                <w:szCs w:val="18"/>
              </w:rPr>
              <w:t>г.Тара</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ул.Опытная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ул.Урожайная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ул.Тополиная</w:t>
            </w:r>
            <w:proofErr w:type="spellEnd"/>
          </w:p>
        </w:tc>
        <w:tc>
          <w:tcPr>
            <w:tcW w:w="2823" w:type="dxa"/>
            <w:tcBorders>
              <w:top w:val="nil"/>
              <w:left w:val="nil"/>
              <w:bottom w:val="single" w:sz="4" w:space="0" w:color="auto"/>
              <w:right w:val="single" w:sz="4" w:space="0" w:color="auto"/>
            </w:tcBorders>
            <w:shd w:val="clear" w:color="auto" w:fill="FFFFFF" w:themeFill="background1"/>
            <w:vAlign w:val="center"/>
          </w:tcPr>
          <w:p w14:paraId="007AD48C" w14:textId="432A01B3"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K_1493_ОЭ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0338B017" w14:textId="3D8FFB55"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0,00</w:t>
            </w:r>
          </w:p>
        </w:tc>
      </w:tr>
      <w:tr w:rsidR="00D15A0E" w:rsidRPr="00D15A0E" w14:paraId="546D52F7"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8EBB32E"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18</w:t>
            </w:r>
          </w:p>
        </w:tc>
        <w:tc>
          <w:tcPr>
            <w:tcW w:w="4196" w:type="dxa"/>
            <w:tcBorders>
              <w:top w:val="nil"/>
              <w:left w:val="nil"/>
              <w:bottom w:val="single" w:sz="4" w:space="0" w:color="auto"/>
              <w:right w:val="single" w:sz="4" w:space="0" w:color="auto"/>
            </w:tcBorders>
            <w:shd w:val="clear" w:color="auto" w:fill="FFFFFF" w:themeFill="background1"/>
            <w:vAlign w:val="center"/>
          </w:tcPr>
          <w:p w14:paraId="5545A657" w14:textId="57A9B469"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РП 6-10 160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РП 2-400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РП-6-1 250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оп.№40 ф.РП-6 - КТП РП-6-1 местоположение: Омская обл., </w:t>
            </w:r>
            <w:proofErr w:type="spellStart"/>
            <w:r w:rsidRPr="00D15A0E">
              <w:rPr>
                <w:rFonts w:ascii="Myriad Pro" w:hAnsi="Myriad Pro"/>
                <w:sz w:val="18"/>
                <w:szCs w:val="18"/>
              </w:rPr>
              <w:t>р.п.Русская</w:t>
            </w:r>
            <w:proofErr w:type="spellEnd"/>
            <w:r w:rsidRPr="00D15A0E">
              <w:rPr>
                <w:rFonts w:ascii="Myriad Pro" w:hAnsi="Myriad Pro"/>
                <w:sz w:val="18"/>
                <w:szCs w:val="18"/>
              </w:rPr>
              <w:t xml:space="preserve"> Поляна. </w:t>
            </w:r>
            <w:r w:rsidRPr="00D15A0E">
              <w:rPr>
                <w:rFonts w:ascii="Myriad Pro" w:hAnsi="Myriad Pro"/>
                <w:sz w:val="18"/>
                <w:szCs w:val="18"/>
              </w:rPr>
              <w:br/>
              <w:t xml:space="preserve">ВЛ 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КТП НО-2-2  - оп. 8 ф.1 КТП НО-2-2; ВЛ 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оп.№115 ф.НО-9 - КТП  НО-9-3;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НО-9-3 63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местоположение: Омская обл., </w:t>
            </w:r>
            <w:proofErr w:type="spellStart"/>
            <w:r w:rsidRPr="00D15A0E">
              <w:rPr>
                <w:rFonts w:ascii="Myriad Pro" w:hAnsi="Myriad Pro"/>
                <w:sz w:val="18"/>
                <w:szCs w:val="18"/>
              </w:rPr>
              <w:t>Нижнеомский</w:t>
            </w:r>
            <w:proofErr w:type="spellEnd"/>
            <w:r w:rsidRPr="00D15A0E">
              <w:rPr>
                <w:rFonts w:ascii="Myriad Pro" w:hAnsi="Myriad Pro"/>
                <w:sz w:val="18"/>
                <w:szCs w:val="18"/>
              </w:rPr>
              <w:t xml:space="preserve"> р.</w:t>
            </w:r>
          </w:p>
        </w:tc>
        <w:tc>
          <w:tcPr>
            <w:tcW w:w="2823" w:type="dxa"/>
            <w:tcBorders>
              <w:top w:val="nil"/>
              <w:left w:val="nil"/>
              <w:bottom w:val="single" w:sz="4" w:space="0" w:color="auto"/>
              <w:right w:val="single" w:sz="4" w:space="0" w:color="auto"/>
            </w:tcBorders>
            <w:shd w:val="clear" w:color="auto" w:fill="FFFFFF" w:themeFill="background1"/>
            <w:vAlign w:val="center"/>
          </w:tcPr>
          <w:p w14:paraId="6C0B49C2" w14:textId="247AF364"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K_1495_ОЭ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08197A16" w14:textId="1BD8159A"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0,00</w:t>
            </w:r>
          </w:p>
        </w:tc>
      </w:tr>
      <w:tr w:rsidR="00D15A0E" w:rsidRPr="00D15A0E" w14:paraId="4FAAF77D"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114B7AF"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19</w:t>
            </w:r>
          </w:p>
        </w:tc>
        <w:tc>
          <w:tcPr>
            <w:tcW w:w="4196" w:type="dxa"/>
            <w:tcBorders>
              <w:top w:val="nil"/>
              <w:left w:val="nil"/>
              <w:bottom w:val="single" w:sz="4" w:space="0" w:color="auto"/>
              <w:right w:val="single" w:sz="4" w:space="0" w:color="auto"/>
            </w:tcBorders>
            <w:shd w:val="clear" w:color="auto" w:fill="FFFFFF" w:themeFill="background1"/>
            <w:vAlign w:val="center"/>
          </w:tcPr>
          <w:p w14:paraId="12D761E9" w14:textId="74EB7388"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ВЛ 0,4кВ КТП 4НТ-16 – оп.8 ВЛ 0,4кВ КТП 4НТ-16, ф.1; КТП 10/0,4кВ 63кВА 4Нт-1 (у дома № 11)  местоположение: Омская обл., </w:t>
            </w:r>
            <w:proofErr w:type="spellStart"/>
            <w:r w:rsidRPr="00D15A0E">
              <w:rPr>
                <w:rFonts w:ascii="Myriad Pro" w:hAnsi="Myriad Pro"/>
                <w:sz w:val="18"/>
                <w:szCs w:val="18"/>
              </w:rPr>
              <w:t>Называевский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г.Называевск</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ул.Торговая</w:t>
            </w:r>
            <w:proofErr w:type="spellEnd"/>
            <w:r w:rsidRPr="00D15A0E">
              <w:rPr>
                <w:rFonts w:ascii="Myriad Pro" w:hAnsi="Myriad Pro"/>
                <w:sz w:val="18"/>
                <w:szCs w:val="18"/>
              </w:rPr>
              <w:t xml:space="preserve">  </w:t>
            </w:r>
          </w:p>
        </w:tc>
        <w:tc>
          <w:tcPr>
            <w:tcW w:w="2823" w:type="dxa"/>
            <w:tcBorders>
              <w:top w:val="nil"/>
              <w:left w:val="nil"/>
              <w:bottom w:val="single" w:sz="4" w:space="0" w:color="auto"/>
              <w:right w:val="single" w:sz="4" w:space="0" w:color="auto"/>
            </w:tcBorders>
            <w:shd w:val="clear" w:color="auto" w:fill="FFFFFF" w:themeFill="background1"/>
            <w:vAlign w:val="center"/>
          </w:tcPr>
          <w:p w14:paraId="6BD3D6FF" w14:textId="07BC246B"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K_1505_ОЭ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38EBF88C" w14:textId="57CDC1A9"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0,01</w:t>
            </w:r>
          </w:p>
        </w:tc>
      </w:tr>
      <w:tr w:rsidR="00D15A0E" w:rsidRPr="00D15A0E" w14:paraId="20E29724"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6CE54E13" w14:textId="77777777" w:rsidR="00D15A0E" w:rsidRPr="00D15A0E" w:rsidRDefault="00D15A0E" w:rsidP="00D15A0E">
            <w:pPr>
              <w:jc w:val="center"/>
              <w:rPr>
                <w:rFonts w:ascii="Myriad Pro" w:hAnsi="Myriad Pro" w:cs="Calibri"/>
                <w:sz w:val="18"/>
                <w:szCs w:val="18"/>
              </w:rPr>
            </w:pPr>
            <w:r w:rsidRPr="00D15A0E">
              <w:rPr>
                <w:rFonts w:ascii="Myriad Pro" w:hAnsi="Myriad Pro" w:cs="Calibri"/>
                <w:color w:val="000000"/>
                <w:sz w:val="18"/>
                <w:szCs w:val="18"/>
              </w:rPr>
              <w:t>20</w:t>
            </w:r>
          </w:p>
        </w:tc>
        <w:tc>
          <w:tcPr>
            <w:tcW w:w="4196" w:type="dxa"/>
            <w:tcBorders>
              <w:top w:val="nil"/>
              <w:left w:val="nil"/>
              <w:bottom w:val="single" w:sz="4" w:space="0" w:color="auto"/>
              <w:right w:val="single" w:sz="4" w:space="0" w:color="auto"/>
            </w:tcBorders>
            <w:shd w:val="clear" w:color="auto" w:fill="FFFFFF" w:themeFill="background1"/>
            <w:vAlign w:val="center"/>
          </w:tcPr>
          <w:p w14:paraId="33F11CAC" w14:textId="668E92A9"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ТВ-1-1;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ТВ-1-1 фидер 1;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ТВ-1, местоположение: Омская обл., Таврический р., </w:t>
            </w:r>
            <w:proofErr w:type="spellStart"/>
            <w:r w:rsidRPr="00D15A0E">
              <w:rPr>
                <w:rFonts w:ascii="Myriad Pro" w:hAnsi="Myriad Pro"/>
                <w:sz w:val="18"/>
                <w:szCs w:val="18"/>
              </w:rPr>
              <w:t>р.п</w:t>
            </w:r>
            <w:proofErr w:type="spellEnd"/>
            <w:r w:rsidRPr="00D15A0E">
              <w:rPr>
                <w:rFonts w:ascii="Myriad Pro" w:hAnsi="Myriad Pro"/>
                <w:sz w:val="18"/>
                <w:szCs w:val="18"/>
              </w:rPr>
              <w:t>. Таврическое, Лесничество</w:t>
            </w:r>
          </w:p>
        </w:tc>
        <w:tc>
          <w:tcPr>
            <w:tcW w:w="2823" w:type="dxa"/>
            <w:tcBorders>
              <w:top w:val="nil"/>
              <w:left w:val="nil"/>
              <w:bottom w:val="single" w:sz="4" w:space="0" w:color="auto"/>
              <w:right w:val="single" w:sz="4" w:space="0" w:color="auto"/>
            </w:tcBorders>
            <w:shd w:val="clear" w:color="auto" w:fill="FFFFFF" w:themeFill="background1"/>
            <w:vAlign w:val="center"/>
          </w:tcPr>
          <w:p w14:paraId="43E5D05F" w14:textId="069D56C8" w:rsidR="00D15A0E" w:rsidRPr="00D15A0E" w:rsidRDefault="00D15A0E" w:rsidP="00D15A0E">
            <w:pPr>
              <w:jc w:val="center"/>
              <w:rPr>
                <w:rFonts w:ascii="Myriad Pro" w:hAnsi="Myriad Pro" w:cs="Calibri"/>
                <w:sz w:val="18"/>
                <w:szCs w:val="18"/>
              </w:rPr>
            </w:pPr>
            <w:r w:rsidRPr="00D15A0E">
              <w:rPr>
                <w:rFonts w:ascii="Myriad Pro" w:hAnsi="Myriad Pro"/>
                <w:sz w:val="18"/>
                <w:szCs w:val="18"/>
              </w:rPr>
              <w:t>K_1513_ОЭ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627796D7" w14:textId="5D16F405" w:rsidR="00D15A0E" w:rsidRPr="00D15A0E" w:rsidRDefault="00D15A0E" w:rsidP="00D15A0E">
            <w:pPr>
              <w:jc w:val="center"/>
              <w:rPr>
                <w:rFonts w:ascii="Myriad Pro" w:hAnsi="Myriad Pro" w:cs="Calibri"/>
                <w:sz w:val="18"/>
                <w:szCs w:val="18"/>
              </w:rPr>
            </w:pPr>
            <w:r w:rsidRPr="00D15A0E">
              <w:rPr>
                <w:rFonts w:ascii="Myriad Pro" w:hAnsi="Myriad Pro"/>
                <w:color w:val="000000"/>
                <w:sz w:val="18"/>
                <w:szCs w:val="18"/>
              </w:rPr>
              <w:t>0,00</w:t>
            </w:r>
          </w:p>
        </w:tc>
      </w:tr>
      <w:tr w:rsidR="00D15A0E" w:rsidRPr="00D15A0E" w14:paraId="1A80C4ED"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45F1A68"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4F84C18D" w14:textId="3EDC4D59"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В-7-10, местоположение: Омская обл., </w:t>
            </w:r>
            <w:proofErr w:type="spellStart"/>
            <w:r w:rsidRPr="00D15A0E">
              <w:rPr>
                <w:rFonts w:ascii="Myriad Pro" w:hAnsi="Myriad Pro"/>
                <w:sz w:val="18"/>
                <w:szCs w:val="18"/>
              </w:rPr>
              <w:t>Калачинский</w:t>
            </w:r>
            <w:proofErr w:type="spellEnd"/>
            <w:r w:rsidRPr="00D15A0E">
              <w:rPr>
                <w:rFonts w:ascii="Myriad Pro" w:hAnsi="Myriad Pro"/>
                <w:sz w:val="18"/>
                <w:szCs w:val="18"/>
              </w:rPr>
              <w:t xml:space="preserve"> р., Великорусское </w:t>
            </w:r>
            <w:proofErr w:type="spellStart"/>
            <w:r w:rsidRPr="00D15A0E">
              <w:rPr>
                <w:rFonts w:ascii="Myriad Pro" w:hAnsi="Myriad Pro"/>
                <w:sz w:val="18"/>
                <w:szCs w:val="18"/>
              </w:rPr>
              <w:t>с.п</w:t>
            </w:r>
            <w:proofErr w:type="spellEnd"/>
            <w:r w:rsidRPr="00D15A0E">
              <w:rPr>
                <w:rFonts w:ascii="Myriad Pro" w:hAnsi="Myriad Pro"/>
                <w:sz w:val="18"/>
                <w:szCs w:val="18"/>
              </w:rPr>
              <w:t>., д. Семеновка, начальная школа, клуб, котельная, быт</w:t>
            </w:r>
          </w:p>
        </w:tc>
        <w:tc>
          <w:tcPr>
            <w:tcW w:w="2823" w:type="dxa"/>
            <w:tcBorders>
              <w:top w:val="nil"/>
              <w:left w:val="nil"/>
              <w:bottom w:val="single" w:sz="4" w:space="0" w:color="auto"/>
              <w:right w:val="single" w:sz="4" w:space="0" w:color="auto"/>
            </w:tcBorders>
            <w:shd w:val="clear" w:color="auto" w:fill="FFFFFF" w:themeFill="background1"/>
            <w:vAlign w:val="center"/>
          </w:tcPr>
          <w:p w14:paraId="330219C9" w14:textId="24902799"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K_1514_ОЭ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72A40C82" w14:textId="6E787C0F"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33E314C3"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3673B702"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1040A504" w14:textId="494BF15F"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Ин-6-17 </w:t>
            </w:r>
            <w:proofErr w:type="spellStart"/>
            <w:r w:rsidRPr="00D15A0E">
              <w:rPr>
                <w:rFonts w:ascii="Myriad Pro" w:hAnsi="Myriad Pro"/>
                <w:sz w:val="18"/>
                <w:szCs w:val="18"/>
              </w:rPr>
              <w:t>с.Ингалы</w:t>
            </w:r>
            <w:proofErr w:type="spellEnd"/>
            <w:r w:rsidRPr="00D15A0E">
              <w:rPr>
                <w:rFonts w:ascii="Myriad Pro" w:hAnsi="Myriad Pro"/>
                <w:sz w:val="18"/>
                <w:szCs w:val="18"/>
              </w:rPr>
              <w:t xml:space="preserve">;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Кр-9-7 </w:t>
            </w:r>
            <w:proofErr w:type="spellStart"/>
            <w:r w:rsidRPr="00D15A0E">
              <w:rPr>
                <w:rFonts w:ascii="Myriad Pro" w:hAnsi="Myriad Pro"/>
                <w:sz w:val="18"/>
                <w:szCs w:val="18"/>
              </w:rPr>
              <w:t>с.Осихино</w:t>
            </w:r>
            <w:proofErr w:type="spellEnd"/>
            <w:r w:rsidRPr="00D15A0E">
              <w:rPr>
                <w:rFonts w:ascii="Myriad Pro" w:hAnsi="Myriad Pro"/>
                <w:sz w:val="18"/>
                <w:szCs w:val="18"/>
              </w:rPr>
              <w:t xml:space="preserve">, местоположение: Омская обл., </w:t>
            </w:r>
            <w:proofErr w:type="spellStart"/>
            <w:r w:rsidRPr="00D15A0E">
              <w:rPr>
                <w:rFonts w:ascii="Myriad Pro" w:hAnsi="Myriad Pro"/>
                <w:sz w:val="18"/>
                <w:szCs w:val="18"/>
              </w:rPr>
              <w:t>Большереченский</w:t>
            </w:r>
            <w:proofErr w:type="spellEnd"/>
            <w:r w:rsidRPr="00D15A0E">
              <w:rPr>
                <w:rFonts w:ascii="Myriad Pro" w:hAnsi="Myriad Pro"/>
                <w:sz w:val="18"/>
                <w:szCs w:val="18"/>
              </w:rPr>
              <w:t xml:space="preserve"> район</w:t>
            </w:r>
          </w:p>
        </w:tc>
        <w:tc>
          <w:tcPr>
            <w:tcW w:w="2823" w:type="dxa"/>
            <w:tcBorders>
              <w:top w:val="nil"/>
              <w:left w:val="nil"/>
              <w:bottom w:val="single" w:sz="4" w:space="0" w:color="auto"/>
              <w:right w:val="single" w:sz="4" w:space="0" w:color="auto"/>
            </w:tcBorders>
            <w:shd w:val="clear" w:color="auto" w:fill="FFFFFF" w:themeFill="background1"/>
            <w:vAlign w:val="center"/>
          </w:tcPr>
          <w:p w14:paraId="1B074367" w14:textId="0177ACB9"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K_1518_ОЭ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00B17BB2" w14:textId="1F3C4BF4"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16AD92D0"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4CA7268B"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437E7FDB" w14:textId="6729D533"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НП-5-1,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НП-5-2 </w:t>
            </w:r>
            <w:proofErr w:type="spellStart"/>
            <w:r w:rsidRPr="00D15A0E">
              <w:rPr>
                <w:rFonts w:ascii="Myriad Pro" w:hAnsi="Myriad Pro"/>
                <w:sz w:val="18"/>
                <w:szCs w:val="18"/>
              </w:rPr>
              <w:t>д.Новопокровка</w:t>
            </w:r>
            <w:proofErr w:type="spellEnd"/>
            <w:r w:rsidRPr="00D15A0E">
              <w:rPr>
                <w:rFonts w:ascii="Myriad Pro" w:hAnsi="Myriad Pro"/>
                <w:sz w:val="18"/>
                <w:szCs w:val="18"/>
              </w:rPr>
              <w:t xml:space="preserve">;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Г-21-23,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оп.№77А ф. Г-21 - КТП Г-21-23 </w:t>
            </w:r>
            <w:proofErr w:type="spellStart"/>
            <w:r w:rsidRPr="00D15A0E">
              <w:rPr>
                <w:rFonts w:ascii="Myriad Pro" w:hAnsi="Myriad Pro"/>
                <w:sz w:val="18"/>
                <w:szCs w:val="18"/>
              </w:rPr>
              <w:lastRenderedPageBreak/>
              <w:t>р.п.Горьковское</w:t>
            </w:r>
            <w:proofErr w:type="spellEnd"/>
            <w:r w:rsidRPr="00D15A0E">
              <w:rPr>
                <w:rFonts w:ascii="Myriad Pro" w:hAnsi="Myriad Pro"/>
                <w:sz w:val="18"/>
                <w:szCs w:val="18"/>
              </w:rPr>
              <w:t>, ул. Красный путь, местоположение: Омская обл., Горьковский район</w:t>
            </w:r>
          </w:p>
        </w:tc>
        <w:tc>
          <w:tcPr>
            <w:tcW w:w="2823" w:type="dxa"/>
            <w:tcBorders>
              <w:top w:val="nil"/>
              <w:left w:val="nil"/>
              <w:bottom w:val="single" w:sz="4" w:space="0" w:color="auto"/>
              <w:right w:val="single" w:sz="4" w:space="0" w:color="auto"/>
            </w:tcBorders>
            <w:shd w:val="clear" w:color="auto" w:fill="FFFFFF" w:themeFill="background1"/>
            <w:vAlign w:val="center"/>
          </w:tcPr>
          <w:p w14:paraId="66FBDAD5" w14:textId="4AE4F4DF"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lastRenderedPageBreak/>
              <w:t>K_1520_ОЭ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67071B42" w14:textId="673A96E5"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47B782DD"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409D31D9"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698E18C9" w14:textId="4C92F12B"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250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2Н-1;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400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2Н-2, местоположение: Омская обл., </w:t>
            </w:r>
            <w:proofErr w:type="spellStart"/>
            <w:r w:rsidRPr="00D15A0E">
              <w:rPr>
                <w:rFonts w:ascii="Myriad Pro" w:hAnsi="Myriad Pro"/>
                <w:sz w:val="18"/>
                <w:szCs w:val="18"/>
              </w:rPr>
              <w:t>Называевский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г.Называевск</w:t>
            </w:r>
            <w:proofErr w:type="spellEnd"/>
            <w:r w:rsidRPr="00D15A0E">
              <w:rPr>
                <w:rFonts w:ascii="Myriad Pro" w:hAnsi="Myriad Pro"/>
                <w:sz w:val="18"/>
                <w:szCs w:val="18"/>
              </w:rPr>
              <w:t xml:space="preserve">, тракт </w:t>
            </w:r>
            <w:proofErr w:type="spellStart"/>
            <w:r w:rsidRPr="00D15A0E">
              <w:rPr>
                <w:rFonts w:ascii="Myriad Pro" w:hAnsi="Myriad Pro"/>
                <w:sz w:val="18"/>
                <w:szCs w:val="18"/>
              </w:rPr>
              <w:t>Крутинский</w:t>
            </w:r>
            <w:proofErr w:type="spellEnd"/>
            <w:r w:rsidRPr="00D15A0E">
              <w:rPr>
                <w:rFonts w:ascii="Myriad Pro" w:hAnsi="Myriad Pro"/>
                <w:sz w:val="18"/>
                <w:szCs w:val="18"/>
              </w:rPr>
              <w:t xml:space="preserve">, 19, </w:t>
            </w:r>
            <w:proofErr w:type="spellStart"/>
            <w:r w:rsidRPr="00D15A0E">
              <w:rPr>
                <w:rFonts w:ascii="Myriad Pro" w:hAnsi="Myriad Pro"/>
                <w:sz w:val="18"/>
                <w:szCs w:val="18"/>
              </w:rPr>
              <w:t>территоря</w:t>
            </w:r>
            <w:proofErr w:type="spellEnd"/>
            <w:r w:rsidRPr="00D15A0E">
              <w:rPr>
                <w:rFonts w:ascii="Myriad Pro" w:hAnsi="Myriad Pro"/>
                <w:sz w:val="18"/>
                <w:szCs w:val="18"/>
              </w:rPr>
              <w:t xml:space="preserve"> ДРСУ</w:t>
            </w:r>
          </w:p>
        </w:tc>
        <w:tc>
          <w:tcPr>
            <w:tcW w:w="2823" w:type="dxa"/>
            <w:tcBorders>
              <w:top w:val="nil"/>
              <w:left w:val="nil"/>
              <w:bottom w:val="single" w:sz="4" w:space="0" w:color="auto"/>
              <w:right w:val="single" w:sz="4" w:space="0" w:color="auto"/>
            </w:tcBorders>
            <w:shd w:val="clear" w:color="auto" w:fill="FFFFFF" w:themeFill="background1"/>
            <w:vAlign w:val="center"/>
          </w:tcPr>
          <w:p w14:paraId="0B59D7C0" w14:textId="3C3AD683"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K_1523_ОЭ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10B6967A" w14:textId="4DBBC56E"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3255FB9D"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082C71D3"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2C1763B3" w14:textId="38443BE7"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3Ю-3;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5УК-4;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5ЛС-5;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6ЛС-12;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6УК-1;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1НР-8;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1НР-15;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2НР-7;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3БР-17;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5БР-10;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4БР-3;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2МС-5, местоположение: Омская обл., </w:t>
            </w:r>
            <w:proofErr w:type="spellStart"/>
            <w:r w:rsidRPr="00D15A0E">
              <w:rPr>
                <w:rFonts w:ascii="Myriad Pro" w:hAnsi="Myriad Pro"/>
                <w:sz w:val="18"/>
                <w:szCs w:val="18"/>
              </w:rPr>
              <w:t>Исилькульский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пос.Ленинский</w:t>
            </w:r>
            <w:proofErr w:type="spellEnd"/>
            <w:r w:rsidRPr="00D15A0E">
              <w:rPr>
                <w:rFonts w:ascii="Myriad Pro" w:hAnsi="Myriad Pro"/>
                <w:sz w:val="18"/>
                <w:szCs w:val="18"/>
              </w:rPr>
              <w:t xml:space="preserve">; </w:t>
            </w:r>
            <w:proofErr w:type="spellStart"/>
            <w:r w:rsidRPr="00D15A0E">
              <w:rPr>
                <w:rFonts w:ascii="Myriad Pro" w:hAnsi="Myriad Pro"/>
                <w:sz w:val="18"/>
                <w:szCs w:val="18"/>
              </w:rPr>
              <w:t>с.Украинка</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ул.Школьная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с.Лесное</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ул.Северная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д.Емонтаево</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ул.Лесная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д.Новодонка</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ул.Новостройка</w:t>
            </w:r>
            <w:proofErr w:type="spellEnd"/>
            <w:r w:rsidRPr="00D15A0E">
              <w:rPr>
                <w:rFonts w:ascii="Myriad Pro" w:hAnsi="Myriad Pro"/>
                <w:sz w:val="18"/>
                <w:szCs w:val="18"/>
              </w:rPr>
              <w:t xml:space="preserve">; </w:t>
            </w:r>
            <w:proofErr w:type="spellStart"/>
            <w:r w:rsidRPr="00D15A0E">
              <w:rPr>
                <w:rFonts w:ascii="Myriad Pro" w:hAnsi="Myriad Pro"/>
                <w:sz w:val="18"/>
                <w:szCs w:val="18"/>
              </w:rPr>
              <w:t>д.Аполлоновка</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ул.Главная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д.Новорождественка</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ул.Октябрьская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с.Баррикада</w:t>
            </w:r>
            <w:proofErr w:type="spellEnd"/>
            <w:r w:rsidRPr="00D15A0E">
              <w:rPr>
                <w:rFonts w:ascii="Myriad Pro" w:hAnsi="Myriad Pro"/>
                <w:sz w:val="18"/>
                <w:szCs w:val="18"/>
              </w:rPr>
              <w:t xml:space="preserve">; </w:t>
            </w:r>
            <w:proofErr w:type="spellStart"/>
            <w:r w:rsidRPr="00D15A0E">
              <w:rPr>
                <w:rFonts w:ascii="Myriad Pro" w:hAnsi="Myriad Pro"/>
                <w:sz w:val="18"/>
                <w:szCs w:val="18"/>
              </w:rPr>
              <w:t>д.Николайполь</w:t>
            </w:r>
            <w:proofErr w:type="spellEnd"/>
            <w:r w:rsidRPr="00D15A0E">
              <w:rPr>
                <w:rFonts w:ascii="Myriad Pro" w:hAnsi="Myriad Pro"/>
                <w:sz w:val="18"/>
                <w:szCs w:val="18"/>
              </w:rPr>
              <w:t xml:space="preserve">, </w:t>
            </w:r>
            <w:proofErr w:type="spellStart"/>
            <w:r w:rsidRPr="00D15A0E">
              <w:rPr>
                <w:rFonts w:ascii="Myriad Pro" w:hAnsi="Myriad Pro"/>
                <w:sz w:val="18"/>
                <w:szCs w:val="18"/>
              </w:rPr>
              <w:t>пер.Рабочий</w:t>
            </w:r>
            <w:proofErr w:type="spellEnd"/>
            <w:r w:rsidRPr="00D15A0E">
              <w:rPr>
                <w:rFonts w:ascii="Myriad Pro" w:hAnsi="Myriad Pro"/>
                <w:sz w:val="18"/>
                <w:szCs w:val="18"/>
              </w:rPr>
              <w:t xml:space="preserve">; </w:t>
            </w:r>
            <w:proofErr w:type="spellStart"/>
            <w:r w:rsidRPr="00D15A0E">
              <w:rPr>
                <w:rFonts w:ascii="Myriad Pro" w:hAnsi="Myriad Pro"/>
                <w:sz w:val="18"/>
                <w:szCs w:val="18"/>
              </w:rPr>
              <w:t>д.Красновознесенка</w:t>
            </w:r>
            <w:proofErr w:type="spellEnd"/>
            <w:r w:rsidRPr="00D15A0E">
              <w:rPr>
                <w:rFonts w:ascii="Myriad Pro" w:hAnsi="Myriad Pro"/>
                <w:sz w:val="18"/>
                <w:szCs w:val="18"/>
              </w:rPr>
              <w:t xml:space="preserve"> (Нива), </w:t>
            </w:r>
            <w:proofErr w:type="spellStart"/>
            <w:r w:rsidRPr="00D15A0E">
              <w:rPr>
                <w:rFonts w:ascii="Myriad Pro" w:hAnsi="Myriad Pro"/>
                <w:sz w:val="18"/>
                <w:szCs w:val="18"/>
              </w:rPr>
              <w:t>ул.Веселая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д.Мясники</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ул.Октябрьская</w:t>
            </w:r>
            <w:proofErr w:type="spellEnd"/>
          </w:p>
        </w:tc>
        <w:tc>
          <w:tcPr>
            <w:tcW w:w="2823" w:type="dxa"/>
            <w:tcBorders>
              <w:top w:val="nil"/>
              <w:left w:val="nil"/>
              <w:bottom w:val="single" w:sz="4" w:space="0" w:color="auto"/>
              <w:right w:val="single" w:sz="4" w:space="0" w:color="auto"/>
            </w:tcBorders>
            <w:shd w:val="clear" w:color="auto" w:fill="FFFFFF" w:themeFill="background1"/>
            <w:vAlign w:val="center"/>
          </w:tcPr>
          <w:p w14:paraId="18589EC6" w14:textId="2CBADE5E"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K_1528_ОЭ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1ACFD61E" w14:textId="3791D890"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68152C65"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3546C165"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76761422" w14:textId="17F180A3"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63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Кк-6-11;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160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Кд-4-22;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 ТП-Мр-1-6 ф.1 - оп.№5 ТП-Мр-1-6 ф.1;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 ТП-Мр-1-6 ф.3 - оп.№8 ТП-Мр-1-6 ф.3, местоположение: Омская обл., </w:t>
            </w:r>
            <w:proofErr w:type="spellStart"/>
            <w:r w:rsidRPr="00D15A0E">
              <w:rPr>
                <w:rFonts w:ascii="Myriad Pro" w:hAnsi="Myriad Pro"/>
                <w:sz w:val="18"/>
                <w:szCs w:val="18"/>
              </w:rPr>
              <w:t>Муромцевский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с.Камышино</w:t>
            </w:r>
            <w:proofErr w:type="spellEnd"/>
            <w:r w:rsidRPr="00D15A0E">
              <w:rPr>
                <w:rFonts w:ascii="Myriad Pro" w:hAnsi="Myriad Pro"/>
                <w:sz w:val="18"/>
                <w:szCs w:val="18"/>
              </w:rPr>
              <w:t xml:space="preserve">-Курское; </w:t>
            </w:r>
            <w:proofErr w:type="spellStart"/>
            <w:r w:rsidRPr="00D15A0E">
              <w:rPr>
                <w:rFonts w:ascii="Myriad Pro" w:hAnsi="Myriad Pro"/>
                <w:sz w:val="18"/>
                <w:szCs w:val="18"/>
              </w:rPr>
              <w:t>д.Надеждинка</w:t>
            </w:r>
            <w:proofErr w:type="spellEnd"/>
            <w:r w:rsidRPr="00D15A0E">
              <w:rPr>
                <w:rFonts w:ascii="Myriad Pro" w:hAnsi="Myriad Pro"/>
                <w:sz w:val="18"/>
                <w:szCs w:val="18"/>
              </w:rPr>
              <w:t xml:space="preserve"> (база отдыха "Линево"); </w:t>
            </w:r>
            <w:proofErr w:type="spellStart"/>
            <w:r w:rsidRPr="00D15A0E">
              <w:rPr>
                <w:rFonts w:ascii="Myriad Pro" w:hAnsi="Myriad Pro"/>
                <w:sz w:val="18"/>
                <w:szCs w:val="18"/>
              </w:rPr>
              <w:t>р.п.Муромцево</w:t>
            </w:r>
            <w:proofErr w:type="spellEnd"/>
          </w:p>
        </w:tc>
        <w:tc>
          <w:tcPr>
            <w:tcW w:w="2823" w:type="dxa"/>
            <w:tcBorders>
              <w:top w:val="nil"/>
              <w:left w:val="nil"/>
              <w:bottom w:val="single" w:sz="4" w:space="0" w:color="auto"/>
              <w:right w:val="single" w:sz="4" w:space="0" w:color="auto"/>
            </w:tcBorders>
            <w:shd w:val="clear" w:color="auto" w:fill="FFFFFF" w:themeFill="background1"/>
            <w:vAlign w:val="center"/>
          </w:tcPr>
          <w:p w14:paraId="2AEF5164" w14:textId="26E0A171"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K_1529_ОЭ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3A1238AE" w14:textId="712DF0B7"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0,01</w:t>
            </w:r>
          </w:p>
        </w:tc>
      </w:tr>
      <w:tr w:rsidR="00D15A0E" w:rsidRPr="00D15A0E" w14:paraId="3790F129"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31667538"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42ABC5B4" w14:textId="129E36AF"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 ТП УИ-2-17 ф.3 - оп.№6 ТП УИ-2-17 ф.3;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 ТП УИ-2-15 ф.1 - оп.№5 ТП УИ-2-15 ф.1;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100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СК-9-4, местоположение: Омская обл., </w:t>
            </w:r>
            <w:proofErr w:type="spellStart"/>
            <w:r w:rsidRPr="00D15A0E">
              <w:rPr>
                <w:rFonts w:ascii="Myriad Pro" w:hAnsi="Myriad Pro"/>
                <w:sz w:val="18"/>
                <w:szCs w:val="18"/>
              </w:rPr>
              <w:t>Усть-Ишимский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с.Усть</w:t>
            </w:r>
            <w:proofErr w:type="spellEnd"/>
            <w:r w:rsidRPr="00D15A0E">
              <w:rPr>
                <w:rFonts w:ascii="Myriad Pro" w:hAnsi="Myriad Pro"/>
                <w:sz w:val="18"/>
                <w:szCs w:val="18"/>
              </w:rPr>
              <w:t xml:space="preserve">-Ишим, </w:t>
            </w:r>
            <w:proofErr w:type="spellStart"/>
            <w:r w:rsidRPr="00D15A0E">
              <w:rPr>
                <w:rFonts w:ascii="Myriad Pro" w:hAnsi="Myriad Pro"/>
                <w:sz w:val="18"/>
                <w:szCs w:val="18"/>
              </w:rPr>
              <w:t>ул.Маяковского</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ул.Агалакова</w:t>
            </w:r>
            <w:proofErr w:type="spellEnd"/>
            <w:r w:rsidRPr="00D15A0E">
              <w:rPr>
                <w:rFonts w:ascii="Myriad Pro" w:hAnsi="Myriad Pro"/>
                <w:sz w:val="18"/>
                <w:szCs w:val="18"/>
              </w:rPr>
              <w:t xml:space="preserve">; </w:t>
            </w:r>
            <w:proofErr w:type="spellStart"/>
            <w:r w:rsidRPr="00D15A0E">
              <w:rPr>
                <w:rFonts w:ascii="Myriad Pro" w:hAnsi="Myriad Pro"/>
                <w:sz w:val="18"/>
                <w:szCs w:val="18"/>
              </w:rPr>
              <w:t>п.Скородум</w:t>
            </w:r>
            <w:proofErr w:type="spellEnd"/>
          </w:p>
        </w:tc>
        <w:tc>
          <w:tcPr>
            <w:tcW w:w="2823" w:type="dxa"/>
            <w:tcBorders>
              <w:top w:val="nil"/>
              <w:left w:val="nil"/>
              <w:bottom w:val="single" w:sz="4" w:space="0" w:color="auto"/>
              <w:right w:val="single" w:sz="4" w:space="0" w:color="auto"/>
            </w:tcBorders>
            <w:shd w:val="clear" w:color="auto" w:fill="FFFFFF" w:themeFill="background1"/>
            <w:vAlign w:val="center"/>
          </w:tcPr>
          <w:p w14:paraId="52CC547E" w14:textId="5AA487C0"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K_1530_ОЭ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03D25845" w14:textId="0A78859C"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5FE087AF"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70B011C2"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2DA62F59" w14:textId="74F8C915"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КТП 10/0,4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КТП-Орл-5-5 63 </w:t>
            </w:r>
            <w:proofErr w:type="spellStart"/>
            <w:r w:rsidRPr="00D15A0E">
              <w:rPr>
                <w:rFonts w:ascii="Myriad Pro" w:hAnsi="Myriad Pro"/>
                <w:sz w:val="18"/>
                <w:szCs w:val="18"/>
              </w:rPr>
              <w:t>кВА</w:t>
            </w:r>
            <w:proofErr w:type="spellEnd"/>
            <w:r w:rsidRPr="00D15A0E">
              <w:rPr>
                <w:rFonts w:ascii="Myriad Pro" w:hAnsi="Myriad Pro"/>
                <w:sz w:val="18"/>
                <w:szCs w:val="18"/>
              </w:rPr>
              <w:t xml:space="preserve">; ВЛ-10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оп.№12 ф. Орл-5 - КТП-Орл-5-5, местоположение: Омская обл., </w:t>
            </w:r>
            <w:proofErr w:type="spellStart"/>
            <w:r w:rsidRPr="00D15A0E">
              <w:rPr>
                <w:rFonts w:ascii="Myriad Pro" w:hAnsi="Myriad Pro"/>
                <w:sz w:val="18"/>
                <w:szCs w:val="18"/>
              </w:rPr>
              <w:t>Калачинский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с.Орловка</w:t>
            </w:r>
            <w:proofErr w:type="spellEnd"/>
          </w:p>
        </w:tc>
        <w:tc>
          <w:tcPr>
            <w:tcW w:w="2823" w:type="dxa"/>
            <w:tcBorders>
              <w:top w:val="nil"/>
              <w:left w:val="nil"/>
              <w:bottom w:val="single" w:sz="4" w:space="0" w:color="auto"/>
              <w:right w:val="single" w:sz="4" w:space="0" w:color="auto"/>
            </w:tcBorders>
            <w:shd w:val="clear" w:color="auto" w:fill="FFFFFF" w:themeFill="background1"/>
            <w:vAlign w:val="center"/>
          </w:tcPr>
          <w:p w14:paraId="5B732426" w14:textId="07471FE5"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K_1540_ОЭ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6B3EB632" w14:textId="4CAA5F27"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D15A0E" w:rsidRPr="00D15A0E" w14:paraId="773DBA4A" w14:textId="77777777" w:rsidTr="00D15A0E">
        <w:trPr>
          <w:jc w:val="center"/>
        </w:trPr>
        <w:tc>
          <w:tcPr>
            <w:tcW w:w="723" w:type="dxa"/>
            <w:tcBorders>
              <w:top w:val="nil"/>
              <w:left w:val="single" w:sz="4" w:space="0" w:color="auto"/>
              <w:bottom w:val="single" w:sz="4" w:space="0" w:color="auto"/>
              <w:right w:val="single" w:sz="4" w:space="0" w:color="auto"/>
            </w:tcBorders>
            <w:shd w:val="clear" w:color="auto" w:fill="FFFFFF" w:themeFill="background1"/>
            <w:vAlign w:val="center"/>
          </w:tcPr>
          <w:p w14:paraId="46D2992A" w14:textId="77777777" w:rsidR="00D15A0E" w:rsidRPr="00D15A0E" w:rsidRDefault="00D15A0E" w:rsidP="00D15A0E">
            <w:pPr>
              <w:jc w:val="center"/>
              <w:rPr>
                <w:rFonts w:ascii="Myriad Pro" w:hAnsi="Myriad Pro" w:cs="Calibri"/>
                <w:color w:val="000000"/>
                <w:sz w:val="18"/>
                <w:szCs w:val="18"/>
              </w:rPr>
            </w:pPr>
          </w:p>
        </w:tc>
        <w:tc>
          <w:tcPr>
            <w:tcW w:w="4196" w:type="dxa"/>
            <w:tcBorders>
              <w:top w:val="nil"/>
              <w:left w:val="nil"/>
              <w:bottom w:val="single" w:sz="4" w:space="0" w:color="auto"/>
              <w:right w:val="single" w:sz="4" w:space="0" w:color="auto"/>
            </w:tcBorders>
            <w:shd w:val="clear" w:color="auto" w:fill="FFFFFF" w:themeFill="background1"/>
            <w:vAlign w:val="center"/>
          </w:tcPr>
          <w:p w14:paraId="184AA9EA" w14:textId="4E9F5202" w:rsidR="00D15A0E" w:rsidRPr="00D15A0E" w:rsidRDefault="00D15A0E" w:rsidP="00D15A0E">
            <w:pPr>
              <w:rPr>
                <w:rFonts w:ascii="Myriad Pro" w:hAnsi="Myriad Pro" w:cs="Calibri"/>
                <w:color w:val="000000"/>
                <w:sz w:val="18"/>
                <w:szCs w:val="18"/>
              </w:rPr>
            </w:pPr>
            <w:r w:rsidRPr="00D15A0E">
              <w:rPr>
                <w:rFonts w:ascii="Myriad Pro" w:hAnsi="Myriad Pro"/>
                <w:sz w:val="18"/>
                <w:szCs w:val="18"/>
              </w:rPr>
              <w:t xml:space="preserve">Постановка на учет бесконтрольно функционирующих объектов: ВЛИ-0,4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КТП О-8-16 - оп.№7 КТП О-8-16 ф.4; ВЛ-0,4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оп.№1 КТП О-9-5 ф.3 - оп.№5 КТП О-9-5 ф.3; ВЛИ-0,4 </w:t>
            </w:r>
            <w:proofErr w:type="spellStart"/>
            <w:r w:rsidRPr="00D15A0E">
              <w:rPr>
                <w:rFonts w:ascii="Myriad Pro" w:hAnsi="Myriad Pro"/>
                <w:sz w:val="18"/>
                <w:szCs w:val="18"/>
              </w:rPr>
              <w:t>кВ</w:t>
            </w:r>
            <w:proofErr w:type="spellEnd"/>
            <w:r w:rsidRPr="00D15A0E">
              <w:rPr>
                <w:rFonts w:ascii="Myriad Pro" w:hAnsi="Myriad Pro"/>
                <w:sz w:val="18"/>
                <w:szCs w:val="18"/>
              </w:rPr>
              <w:t xml:space="preserve"> оп.№6 КТП О-4-1 ф.1 - оп.№13 КТП О-4-1 ф.1, местоположение: Омская обл., </w:t>
            </w:r>
            <w:proofErr w:type="spellStart"/>
            <w:r w:rsidRPr="00D15A0E">
              <w:rPr>
                <w:rFonts w:ascii="Myriad Pro" w:hAnsi="Myriad Pro"/>
                <w:sz w:val="18"/>
                <w:szCs w:val="18"/>
              </w:rPr>
              <w:t>Оконешниковский</w:t>
            </w:r>
            <w:proofErr w:type="spellEnd"/>
            <w:r w:rsidRPr="00D15A0E">
              <w:rPr>
                <w:rFonts w:ascii="Myriad Pro" w:hAnsi="Myriad Pro"/>
                <w:sz w:val="18"/>
                <w:szCs w:val="18"/>
              </w:rPr>
              <w:t xml:space="preserve"> р., </w:t>
            </w:r>
            <w:proofErr w:type="spellStart"/>
            <w:r w:rsidRPr="00D15A0E">
              <w:rPr>
                <w:rFonts w:ascii="Myriad Pro" w:hAnsi="Myriad Pro"/>
                <w:sz w:val="18"/>
                <w:szCs w:val="18"/>
              </w:rPr>
              <w:t>р.п.Оконешниково</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ул.Пролетарская</w:t>
            </w:r>
            <w:proofErr w:type="spellEnd"/>
            <w:r w:rsidRPr="00D15A0E">
              <w:rPr>
                <w:rFonts w:ascii="Myriad Pro" w:hAnsi="Myriad Pro"/>
                <w:sz w:val="18"/>
                <w:szCs w:val="18"/>
              </w:rPr>
              <w:t xml:space="preserve"> 135; </w:t>
            </w:r>
            <w:proofErr w:type="spellStart"/>
            <w:r w:rsidRPr="00D15A0E">
              <w:rPr>
                <w:rFonts w:ascii="Myriad Pro" w:hAnsi="Myriad Pro"/>
                <w:sz w:val="18"/>
                <w:szCs w:val="18"/>
              </w:rPr>
              <w:t>ул.Школьная</w:t>
            </w:r>
            <w:proofErr w:type="spellEnd"/>
            <w:r w:rsidRPr="00D15A0E">
              <w:rPr>
                <w:rFonts w:ascii="Myriad Pro" w:hAnsi="Myriad Pro"/>
                <w:sz w:val="18"/>
                <w:szCs w:val="18"/>
              </w:rPr>
              <w:t xml:space="preserve">; </w:t>
            </w:r>
            <w:proofErr w:type="spellStart"/>
            <w:r w:rsidRPr="00D15A0E">
              <w:rPr>
                <w:rFonts w:ascii="Myriad Pro" w:hAnsi="Myriad Pro"/>
                <w:sz w:val="18"/>
                <w:szCs w:val="18"/>
              </w:rPr>
              <w:t>ул.Рабочая</w:t>
            </w:r>
            <w:proofErr w:type="spellEnd"/>
            <w:r w:rsidRPr="00D15A0E">
              <w:rPr>
                <w:rFonts w:ascii="Myriad Pro" w:hAnsi="Myriad Pro"/>
                <w:sz w:val="18"/>
                <w:szCs w:val="18"/>
              </w:rPr>
              <w:t xml:space="preserve"> 1А</w:t>
            </w:r>
          </w:p>
        </w:tc>
        <w:tc>
          <w:tcPr>
            <w:tcW w:w="2823" w:type="dxa"/>
            <w:tcBorders>
              <w:top w:val="nil"/>
              <w:left w:val="nil"/>
              <w:bottom w:val="single" w:sz="4" w:space="0" w:color="auto"/>
              <w:right w:val="single" w:sz="4" w:space="0" w:color="auto"/>
            </w:tcBorders>
            <w:shd w:val="clear" w:color="auto" w:fill="FFFFFF" w:themeFill="background1"/>
            <w:vAlign w:val="center"/>
          </w:tcPr>
          <w:p w14:paraId="03653EB1" w14:textId="5119EAF2" w:rsidR="00D15A0E" w:rsidRPr="00D15A0E" w:rsidRDefault="00D15A0E" w:rsidP="00D15A0E">
            <w:pPr>
              <w:jc w:val="center"/>
              <w:rPr>
                <w:rFonts w:ascii="Myriad Pro" w:hAnsi="Myriad Pro" w:cs="Calibri"/>
                <w:color w:val="000000"/>
                <w:sz w:val="18"/>
                <w:szCs w:val="18"/>
              </w:rPr>
            </w:pPr>
            <w:r w:rsidRPr="00D15A0E">
              <w:rPr>
                <w:rFonts w:ascii="Myriad Pro" w:hAnsi="Myriad Pro"/>
                <w:sz w:val="18"/>
                <w:szCs w:val="18"/>
              </w:rPr>
              <w:t>K_1541_ОЭ</w:t>
            </w:r>
          </w:p>
        </w:tc>
        <w:tc>
          <w:tcPr>
            <w:tcW w:w="1545" w:type="dxa"/>
            <w:tcBorders>
              <w:top w:val="nil"/>
              <w:left w:val="nil"/>
              <w:bottom w:val="single" w:sz="4" w:space="0" w:color="auto"/>
              <w:right w:val="single" w:sz="4" w:space="0" w:color="auto"/>
            </w:tcBorders>
            <w:shd w:val="clear" w:color="auto" w:fill="FFFFFF" w:themeFill="background1"/>
            <w:vAlign w:val="center"/>
          </w:tcPr>
          <w:p w14:paraId="5E22C71E" w14:textId="3F113ED3" w:rsidR="00D15A0E" w:rsidRPr="00D15A0E" w:rsidRDefault="00D15A0E" w:rsidP="00D15A0E">
            <w:pPr>
              <w:jc w:val="center"/>
              <w:rPr>
                <w:rFonts w:ascii="Myriad Pro" w:hAnsi="Myriad Pro" w:cs="Calibri"/>
                <w:color w:val="000000"/>
                <w:sz w:val="18"/>
                <w:szCs w:val="18"/>
              </w:rPr>
            </w:pPr>
            <w:r w:rsidRPr="00D15A0E">
              <w:rPr>
                <w:rFonts w:ascii="Myriad Pro" w:hAnsi="Myriad Pro"/>
                <w:color w:val="000000"/>
                <w:sz w:val="18"/>
                <w:szCs w:val="18"/>
              </w:rPr>
              <w:t>0,00</w:t>
            </w:r>
          </w:p>
        </w:tc>
      </w:tr>
      <w:tr w:rsidR="00A8407F" w:rsidRPr="00D15A0E" w14:paraId="1FA60710" w14:textId="77777777" w:rsidTr="00D15A0E">
        <w:trPr>
          <w:jc w:val="center"/>
        </w:trPr>
        <w:tc>
          <w:tcPr>
            <w:tcW w:w="72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FCCFC2C" w14:textId="77777777" w:rsidR="00A8407F" w:rsidRPr="00D15A0E" w:rsidRDefault="00A8407F" w:rsidP="00A8407F">
            <w:pPr>
              <w:jc w:val="center"/>
              <w:rPr>
                <w:rFonts w:ascii="Myriad Pro" w:hAnsi="Myriad Pro" w:cs="Calibri"/>
                <w:sz w:val="18"/>
                <w:szCs w:val="18"/>
              </w:rPr>
            </w:pPr>
          </w:p>
        </w:tc>
        <w:tc>
          <w:tcPr>
            <w:tcW w:w="419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5F2F162" w14:textId="77777777" w:rsidR="00A8407F" w:rsidRPr="00D15A0E" w:rsidRDefault="00A8407F" w:rsidP="00A8407F">
            <w:pPr>
              <w:rPr>
                <w:rFonts w:ascii="Myriad Pro" w:hAnsi="Myriad Pro" w:cs="Calibri"/>
                <w:color w:val="000000"/>
                <w:sz w:val="18"/>
                <w:szCs w:val="18"/>
              </w:rPr>
            </w:pPr>
            <w:r w:rsidRPr="00D15A0E">
              <w:rPr>
                <w:rFonts w:ascii="Myriad Pro" w:hAnsi="Myriad Pro"/>
                <w:b/>
                <w:bCs/>
                <w:sz w:val="18"/>
                <w:szCs w:val="18"/>
              </w:rPr>
              <w:t>Всего по инвестиционным проектам</w:t>
            </w:r>
          </w:p>
        </w:tc>
        <w:tc>
          <w:tcPr>
            <w:tcW w:w="282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4232ECB" w14:textId="77777777" w:rsidR="00A8407F" w:rsidRPr="00D15A0E" w:rsidRDefault="00A8407F" w:rsidP="00A8407F">
            <w:pPr>
              <w:jc w:val="center"/>
              <w:rPr>
                <w:rFonts w:ascii="Myriad Pro" w:hAnsi="Myriad Pro" w:cs="Calibri"/>
                <w:sz w:val="18"/>
                <w:szCs w:val="18"/>
              </w:rPr>
            </w:pPr>
          </w:p>
        </w:tc>
        <w:tc>
          <w:tcPr>
            <w:tcW w:w="154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44C6F4B1" w14:textId="549C5AF4" w:rsidR="00A8407F" w:rsidRPr="00D15A0E" w:rsidRDefault="00D15A0E" w:rsidP="00A8407F">
            <w:pPr>
              <w:jc w:val="center"/>
              <w:rPr>
                <w:rFonts w:ascii="Myriad Pro" w:hAnsi="Myriad Pro" w:cs="Calibri"/>
                <w:b/>
                <w:bCs/>
                <w:sz w:val="18"/>
                <w:szCs w:val="18"/>
              </w:rPr>
            </w:pPr>
            <w:r w:rsidRPr="00D15A0E">
              <w:rPr>
                <w:rFonts w:ascii="Myriad Pro" w:hAnsi="Myriad Pro" w:cs="Calibri"/>
                <w:b/>
                <w:bCs/>
                <w:color w:val="000000"/>
                <w:sz w:val="18"/>
                <w:szCs w:val="18"/>
              </w:rPr>
              <w:t>42,87</w:t>
            </w:r>
          </w:p>
        </w:tc>
      </w:tr>
    </w:tbl>
    <w:p w14:paraId="3F69C5B5" w14:textId="77777777" w:rsidR="00A8407F" w:rsidRDefault="00A8407F" w:rsidP="00A8407F">
      <w:pPr>
        <w:autoSpaceDE w:val="0"/>
        <w:autoSpaceDN w:val="0"/>
        <w:adjustRightInd w:val="0"/>
        <w:spacing w:line="360" w:lineRule="auto"/>
        <w:ind w:firstLine="708"/>
        <w:jc w:val="both"/>
        <w:rPr>
          <w:rFonts w:ascii="Myriad Pro" w:hAnsi="Myriad Pro"/>
          <w:sz w:val="26"/>
          <w:szCs w:val="26"/>
        </w:rPr>
      </w:pPr>
    </w:p>
    <w:p w14:paraId="57D282E0" w14:textId="5462924A" w:rsidR="00A8407F" w:rsidRDefault="00A8407F" w:rsidP="006B7959">
      <w:pPr>
        <w:autoSpaceDE w:val="0"/>
        <w:autoSpaceDN w:val="0"/>
        <w:adjustRightInd w:val="0"/>
        <w:spacing w:after="240" w:line="360" w:lineRule="auto"/>
        <w:ind w:firstLine="708"/>
        <w:jc w:val="both"/>
        <w:rPr>
          <w:rFonts w:ascii="Myriad Pro" w:hAnsi="Myriad Pro"/>
          <w:sz w:val="26"/>
          <w:szCs w:val="26"/>
        </w:rPr>
      </w:pPr>
      <w:r>
        <w:rPr>
          <w:rFonts w:ascii="Myriad Pro" w:hAnsi="Myriad Pro"/>
          <w:sz w:val="26"/>
          <w:szCs w:val="26"/>
        </w:rPr>
        <w:t xml:space="preserve">По результатам анализа Исполнителем определен 151 инвестиционный проект, в отношении которых тарифный источник для финансирования </w:t>
      </w:r>
      <w:r>
        <w:rPr>
          <w:rFonts w:ascii="Myriad Pro" w:hAnsi="Myriad Pro"/>
          <w:sz w:val="26"/>
          <w:szCs w:val="26"/>
        </w:rPr>
        <w:lastRenderedPageBreak/>
        <w:t xml:space="preserve">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w:t>
      </w:r>
      <w:r w:rsidRPr="00524CE7">
        <w:rPr>
          <w:rFonts w:ascii="Myriad Pro" w:hAnsi="Myriad Pro"/>
          <w:sz w:val="26"/>
          <w:szCs w:val="26"/>
        </w:rPr>
        <w:t xml:space="preserve">составило </w:t>
      </w:r>
      <w:r w:rsidR="006B7959">
        <w:rPr>
          <w:rFonts w:ascii="Myriad Pro" w:hAnsi="Myriad Pro"/>
          <w:sz w:val="26"/>
          <w:szCs w:val="26"/>
        </w:rPr>
        <w:t>530 956,9</w:t>
      </w:r>
      <w:r>
        <w:rPr>
          <w:rFonts w:ascii="Myriad Pro" w:hAnsi="Myriad Pro"/>
          <w:sz w:val="26"/>
          <w:szCs w:val="26"/>
        </w:rPr>
        <w:t xml:space="preserve"> тыс. руб. (с НДС)</w:t>
      </w:r>
      <w:r w:rsidRPr="00524CE7">
        <w:rPr>
          <w:rFonts w:ascii="Myriad Pro" w:hAnsi="Myriad Pro"/>
          <w:sz w:val="26"/>
          <w:szCs w:val="26"/>
        </w:rPr>
        <w:t>.</w:t>
      </w:r>
    </w:p>
    <w:tbl>
      <w:tblPr>
        <w:tblW w:w="0" w:type="auto"/>
        <w:tblLook w:val="04A0" w:firstRow="1" w:lastRow="0" w:firstColumn="1" w:lastColumn="0" w:noHBand="0" w:noVBand="1"/>
      </w:tblPr>
      <w:tblGrid>
        <w:gridCol w:w="494"/>
        <w:gridCol w:w="3931"/>
        <w:gridCol w:w="1664"/>
        <w:gridCol w:w="897"/>
        <w:gridCol w:w="897"/>
        <w:gridCol w:w="825"/>
        <w:gridCol w:w="637"/>
      </w:tblGrid>
      <w:tr w:rsidR="00A8407F" w:rsidRPr="006B7959" w14:paraId="77ABE0F1" w14:textId="77777777" w:rsidTr="00FD2A55">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8FB7B"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46BB0"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13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3F5C9"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Идентификатор инвестиционного проекта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8F85B" w14:textId="060EB9EB"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 xml:space="preserve">Объем финансирования (в части тарифных источников), </w:t>
            </w:r>
            <w:r w:rsidRPr="006B7959">
              <w:rPr>
                <w:rFonts w:ascii="Myriad Pro" w:hAnsi="Myriad Pro" w:cs="Calibri"/>
                <w:b/>
                <w:bCs/>
                <w:color w:val="FFFFFF" w:themeColor="background1"/>
                <w:sz w:val="18"/>
                <w:szCs w:val="18"/>
              </w:rPr>
              <w:br/>
              <w:t xml:space="preserve">млн. руб. </w:t>
            </w:r>
            <w:r w:rsidR="006B7959" w:rsidRPr="006B7959">
              <w:rPr>
                <w:rFonts w:ascii="Myriad Pro" w:hAnsi="Myriad Pro" w:cs="Calibri"/>
                <w:b/>
                <w:bCs/>
                <w:color w:val="FFFFFF" w:themeColor="background1"/>
                <w:sz w:val="18"/>
                <w:szCs w:val="18"/>
              </w:rPr>
              <w:t xml:space="preserve"> с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CC12E"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Отклонение (факт-план)</w:t>
            </w:r>
          </w:p>
        </w:tc>
      </w:tr>
      <w:tr w:rsidR="00A8407F" w:rsidRPr="006B7959" w14:paraId="39A8DE9F" w14:textId="77777777" w:rsidTr="00FD2A55">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E178A9" w14:textId="77777777" w:rsidR="00A8407F" w:rsidRPr="006B7959" w:rsidRDefault="00A8407F" w:rsidP="00A8407F">
            <w:pPr>
              <w:jc w:val="center"/>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DEAFA8" w14:textId="77777777" w:rsidR="00A8407F" w:rsidRPr="006B7959" w:rsidRDefault="00A8407F" w:rsidP="00A8407F">
            <w:pPr>
              <w:rPr>
                <w:rFonts w:ascii="Myriad Pro" w:hAnsi="Myriad Pro" w:cs="Calibri"/>
                <w:b/>
                <w:bCs/>
                <w:color w:val="FFFFFF" w:themeColor="background1"/>
                <w:sz w:val="18"/>
                <w:szCs w:val="18"/>
              </w:rPr>
            </w:pPr>
          </w:p>
        </w:tc>
        <w:tc>
          <w:tcPr>
            <w:tcW w:w="13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0585B7" w14:textId="77777777" w:rsidR="00A8407F" w:rsidRPr="006B7959" w:rsidRDefault="00A8407F" w:rsidP="00A8407F">
            <w:pPr>
              <w:rPr>
                <w:rFonts w:ascii="Myriad Pro" w:hAnsi="Myriad Pro" w:cs="Calibri"/>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79479"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 xml:space="preserve">План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7BB60"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C2E69"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млн.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D587E" w14:textId="77777777" w:rsidR="00A8407F" w:rsidRPr="006B7959" w:rsidRDefault="00A8407F" w:rsidP="00A8407F">
            <w:pPr>
              <w:jc w:val="center"/>
              <w:rPr>
                <w:rFonts w:ascii="Myriad Pro" w:hAnsi="Myriad Pro" w:cs="Calibri"/>
                <w:b/>
                <w:bCs/>
                <w:color w:val="FFFFFF" w:themeColor="background1"/>
                <w:sz w:val="18"/>
                <w:szCs w:val="18"/>
              </w:rPr>
            </w:pPr>
            <w:r w:rsidRPr="006B7959">
              <w:rPr>
                <w:rFonts w:ascii="Myriad Pro" w:hAnsi="Myriad Pro" w:cs="Calibri"/>
                <w:b/>
                <w:bCs/>
                <w:color w:val="FFFFFF" w:themeColor="background1"/>
                <w:sz w:val="18"/>
                <w:szCs w:val="18"/>
              </w:rPr>
              <w:t>%</w:t>
            </w:r>
          </w:p>
        </w:tc>
      </w:tr>
      <w:tr w:rsidR="006B7959" w:rsidRPr="006B7959" w14:paraId="60D6907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1E71558D"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EBC940" w14:textId="09EB57AD"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КЛ-10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протяженностью 5,500 км и БКТП-10/0,4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мощностью 8 МВА, расширение РП-10 </w:t>
            </w:r>
            <w:proofErr w:type="spellStart"/>
            <w:r w:rsidRPr="006B7959">
              <w:rPr>
                <w:rFonts w:ascii="Myriad Pro" w:hAnsi="Myriad Pro"/>
                <w:sz w:val="18"/>
                <w:szCs w:val="18"/>
              </w:rPr>
              <w:t>кВ</w:t>
            </w:r>
            <w:proofErr w:type="spellEnd"/>
            <w:r w:rsidRPr="006B7959">
              <w:rPr>
                <w:rFonts w:ascii="Myriad Pro" w:hAnsi="Myriad Pro"/>
                <w:sz w:val="18"/>
                <w:szCs w:val="18"/>
              </w:rPr>
              <w:br/>
              <w:t xml:space="preserve"> (3-я секция) для электроснабжения электроустановок жилого микрорайона "Прибрежный" г. Омск (ООО " Фирма "</w:t>
            </w:r>
            <w:proofErr w:type="spellStart"/>
            <w:r w:rsidRPr="006B7959">
              <w:rPr>
                <w:rFonts w:ascii="Myriad Pro" w:hAnsi="Myriad Pro"/>
                <w:sz w:val="18"/>
                <w:szCs w:val="18"/>
              </w:rPr>
              <w:t>Латис</w:t>
            </w:r>
            <w:proofErr w:type="spellEnd"/>
            <w:r w:rsidRPr="006B7959">
              <w:rPr>
                <w:rFonts w:ascii="Myriad Pro" w:hAnsi="Myriad Pro"/>
                <w:sz w:val="18"/>
                <w:szCs w:val="18"/>
              </w:rPr>
              <w:t>") </w:t>
            </w:r>
          </w:p>
        </w:tc>
        <w:tc>
          <w:tcPr>
            <w:tcW w:w="1382" w:type="dxa"/>
            <w:tcBorders>
              <w:top w:val="single" w:sz="4" w:space="0" w:color="auto"/>
              <w:left w:val="nil"/>
              <w:bottom w:val="single" w:sz="4" w:space="0" w:color="auto"/>
              <w:right w:val="single" w:sz="4" w:space="0" w:color="auto"/>
            </w:tcBorders>
            <w:shd w:val="clear" w:color="auto" w:fill="auto"/>
            <w:vAlign w:val="center"/>
          </w:tcPr>
          <w:p w14:paraId="7C94A3F1" w14:textId="248F2BBE"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G_1276_ОЭ</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6D6252F4" w14:textId="238DCBB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21,04</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701544F6" w14:textId="11CD5EC9"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7B0387FA" w14:textId="0EBA120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-21,04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1847057" w14:textId="135325B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12,89</w:t>
            </w:r>
          </w:p>
        </w:tc>
      </w:tr>
      <w:tr w:rsidR="006B7959" w:rsidRPr="006B7959" w14:paraId="2386A71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2705343"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2</w:t>
            </w:r>
          </w:p>
        </w:tc>
        <w:tc>
          <w:tcPr>
            <w:tcW w:w="0" w:type="auto"/>
            <w:tcBorders>
              <w:top w:val="nil"/>
              <w:left w:val="single" w:sz="4" w:space="0" w:color="auto"/>
              <w:bottom w:val="single" w:sz="4" w:space="0" w:color="auto"/>
              <w:right w:val="single" w:sz="4" w:space="0" w:color="auto"/>
            </w:tcBorders>
            <w:shd w:val="clear" w:color="auto" w:fill="auto"/>
            <w:vAlign w:val="center"/>
          </w:tcPr>
          <w:p w14:paraId="4A36EFC1" w14:textId="2A5AB3B6"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КЛ-110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Омская ТЭЦ-3 – Омская ТЭЦ-4 I,II цепь (С-29, С-30), протяженностью 3,415 км, для выдачи мощности Т-120 Омского филиала ОАО «ТГК-11», структурного подразделения ТЭЦ-3 в электрические сети ПАО «МРСК Сибири» с реконструкцией ВЛ-110 С-29,С-30, протяженностью 0,182 км</w:t>
            </w:r>
          </w:p>
        </w:tc>
        <w:tc>
          <w:tcPr>
            <w:tcW w:w="1382" w:type="dxa"/>
            <w:tcBorders>
              <w:top w:val="nil"/>
              <w:left w:val="nil"/>
              <w:bottom w:val="single" w:sz="4" w:space="0" w:color="auto"/>
              <w:right w:val="single" w:sz="4" w:space="0" w:color="auto"/>
            </w:tcBorders>
            <w:shd w:val="clear" w:color="auto" w:fill="auto"/>
            <w:vAlign w:val="center"/>
          </w:tcPr>
          <w:p w14:paraId="3898A4B8" w14:textId="74AD132C"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F_101_ОЭ</w:t>
            </w:r>
          </w:p>
        </w:tc>
        <w:tc>
          <w:tcPr>
            <w:tcW w:w="0" w:type="auto"/>
            <w:tcBorders>
              <w:top w:val="nil"/>
              <w:left w:val="nil"/>
              <w:bottom w:val="single" w:sz="4" w:space="0" w:color="auto"/>
              <w:right w:val="single" w:sz="4" w:space="0" w:color="auto"/>
            </w:tcBorders>
            <w:shd w:val="clear" w:color="000000" w:fill="FFFFFF"/>
            <w:noWrap/>
            <w:vAlign w:val="center"/>
          </w:tcPr>
          <w:p w14:paraId="52F3E602" w14:textId="2EC578D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0,12</w:t>
            </w:r>
          </w:p>
        </w:tc>
        <w:tc>
          <w:tcPr>
            <w:tcW w:w="0" w:type="auto"/>
            <w:tcBorders>
              <w:top w:val="nil"/>
              <w:left w:val="nil"/>
              <w:bottom w:val="single" w:sz="4" w:space="0" w:color="auto"/>
              <w:right w:val="single" w:sz="4" w:space="0" w:color="auto"/>
            </w:tcBorders>
            <w:shd w:val="clear" w:color="000000" w:fill="FFFFFF"/>
            <w:noWrap/>
            <w:vAlign w:val="center"/>
          </w:tcPr>
          <w:p w14:paraId="71CBB949" w14:textId="68B8D14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2F900834" w14:textId="1540709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-0,12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3976EE9" w14:textId="642C6A1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3DA354F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FC47A36"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3</w:t>
            </w:r>
          </w:p>
        </w:tc>
        <w:tc>
          <w:tcPr>
            <w:tcW w:w="0" w:type="auto"/>
            <w:tcBorders>
              <w:top w:val="nil"/>
              <w:left w:val="single" w:sz="4" w:space="0" w:color="auto"/>
              <w:bottom w:val="single" w:sz="4" w:space="0" w:color="auto"/>
              <w:right w:val="single" w:sz="4" w:space="0" w:color="auto"/>
            </w:tcBorders>
            <w:shd w:val="clear" w:color="auto" w:fill="auto"/>
            <w:vAlign w:val="center"/>
          </w:tcPr>
          <w:p w14:paraId="2F91628E" w14:textId="74588230"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ТП-10/0,4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 части замены существующего силового трансформатора 250 </w:t>
            </w:r>
            <w:proofErr w:type="spellStart"/>
            <w:r w:rsidRPr="006B7959">
              <w:rPr>
                <w:rFonts w:ascii="Myriad Pro" w:hAnsi="Myriad Pro"/>
                <w:sz w:val="18"/>
                <w:szCs w:val="18"/>
              </w:rPr>
              <w:t>кВА</w:t>
            </w:r>
            <w:proofErr w:type="spellEnd"/>
            <w:r w:rsidRPr="006B7959">
              <w:rPr>
                <w:rFonts w:ascii="Myriad Pro" w:hAnsi="Myriad Pro"/>
                <w:sz w:val="18"/>
                <w:szCs w:val="18"/>
              </w:rPr>
              <w:t xml:space="preserve"> на трансформатор 400 </w:t>
            </w:r>
            <w:proofErr w:type="spellStart"/>
            <w:r w:rsidRPr="006B7959">
              <w:rPr>
                <w:rFonts w:ascii="Myriad Pro" w:hAnsi="Myriad Pro"/>
                <w:sz w:val="18"/>
                <w:szCs w:val="18"/>
              </w:rPr>
              <w:t>кВА</w:t>
            </w:r>
            <w:proofErr w:type="spellEnd"/>
            <w:r w:rsidRPr="006B7959">
              <w:rPr>
                <w:rFonts w:ascii="Myriad Pro" w:hAnsi="Myriad Pro"/>
                <w:sz w:val="18"/>
                <w:szCs w:val="18"/>
              </w:rPr>
              <w:t xml:space="preserve"> для электроснабжения для электроснабжения нежилого помещения, находящегося по адресу: Омская область, Тарский район, </w:t>
            </w:r>
            <w:proofErr w:type="spellStart"/>
            <w:r w:rsidRPr="006B7959">
              <w:rPr>
                <w:rFonts w:ascii="Myriad Pro" w:hAnsi="Myriad Pro"/>
                <w:sz w:val="18"/>
                <w:szCs w:val="18"/>
              </w:rPr>
              <w:t>г.Тара</w:t>
            </w:r>
            <w:proofErr w:type="spellEnd"/>
            <w:r w:rsidRPr="006B7959">
              <w:rPr>
                <w:rFonts w:ascii="Myriad Pro" w:hAnsi="Myriad Pro"/>
                <w:sz w:val="18"/>
                <w:szCs w:val="18"/>
              </w:rPr>
              <w:t xml:space="preserve">, </w:t>
            </w:r>
            <w:proofErr w:type="spellStart"/>
            <w:r w:rsidRPr="006B7959">
              <w:rPr>
                <w:rFonts w:ascii="Myriad Pro" w:hAnsi="Myriad Pro"/>
                <w:sz w:val="18"/>
                <w:szCs w:val="18"/>
              </w:rPr>
              <w:t>ул.Кузнечная</w:t>
            </w:r>
            <w:proofErr w:type="spellEnd"/>
            <w:r w:rsidRPr="006B7959">
              <w:rPr>
                <w:rFonts w:ascii="Myriad Pro" w:hAnsi="Myriad Pro"/>
                <w:sz w:val="18"/>
                <w:szCs w:val="18"/>
              </w:rPr>
              <w:t xml:space="preserve">, д. 32, пом. 1П (МУП КТБУ </w:t>
            </w:r>
            <w:proofErr w:type="spellStart"/>
            <w:r w:rsidRPr="006B7959">
              <w:rPr>
                <w:rFonts w:ascii="Myriad Pro" w:hAnsi="Myriad Pro"/>
                <w:sz w:val="18"/>
                <w:szCs w:val="18"/>
              </w:rPr>
              <w:t>г.Тара</w:t>
            </w:r>
            <w:proofErr w:type="spellEnd"/>
            <w:r w:rsidRPr="006B7959">
              <w:rPr>
                <w:rFonts w:ascii="Myriad Pro" w:hAnsi="Myriad Pro"/>
                <w:sz w:val="18"/>
                <w:szCs w:val="18"/>
              </w:rPr>
              <w:t>)20.5500.2695.17</w:t>
            </w:r>
          </w:p>
        </w:tc>
        <w:tc>
          <w:tcPr>
            <w:tcW w:w="1382" w:type="dxa"/>
            <w:tcBorders>
              <w:top w:val="nil"/>
              <w:left w:val="nil"/>
              <w:bottom w:val="single" w:sz="4" w:space="0" w:color="auto"/>
              <w:right w:val="single" w:sz="4" w:space="0" w:color="auto"/>
            </w:tcBorders>
            <w:shd w:val="clear" w:color="auto" w:fill="auto"/>
            <w:vAlign w:val="center"/>
          </w:tcPr>
          <w:p w14:paraId="777E9BA7" w14:textId="02874EA6"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I_1317_ОЭ</w:t>
            </w:r>
          </w:p>
        </w:tc>
        <w:tc>
          <w:tcPr>
            <w:tcW w:w="0" w:type="auto"/>
            <w:tcBorders>
              <w:top w:val="nil"/>
              <w:left w:val="nil"/>
              <w:bottom w:val="single" w:sz="4" w:space="0" w:color="auto"/>
              <w:right w:val="single" w:sz="4" w:space="0" w:color="auto"/>
            </w:tcBorders>
            <w:shd w:val="clear" w:color="000000" w:fill="FFFFFF"/>
            <w:noWrap/>
            <w:vAlign w:val="center"/>
          </w:tcPr>
          <w:p w14:paraId="4F264D1A" w14:textId="1BE0D64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0,38</w:t>
            </w:r>
          </w:p>
        </w:tc>
        <w:tc>
          <w:tcPr>
            <w:tcW w:w="0" w:type="auto"/>
            <w:tcBorders>
              <w:top w:val="single" w:sz="4" w:space="0" w:color="auto"/>
              <w:left w:val="nil"/>
              <w:bottom w:val="single" w:sz="4" w:space="0" w:color="auto"/>
              <w:right w:val="single" w:sz="4" w:space="0" w:color="auto"/>
            </w:tcBorders>
            <w:shd w:val="clear" w:color="000000" w:fill="FFFFFF"/>
            <w:noWrap/>
            <w:vAlign w:val="center"/>
          </w:tcPr>
          <w:p w14:paraId="0B68CCF8" w14:textId="1B8A10F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4E8BF67F" w14:textId="1AB94E5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-0,38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A7C4D03" w14:textId="51FF101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3768FC8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E005324"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4</w:t>
            </w:r>
          </w:p>
        </w:tc>
        <w:tc>
          <w:tcPr>
            <w:tcW w:w="0" w:type="auto"/>
            <w:tcBorders>
              <w:top w:val="nil"/>
              <w:left w:val="single" w:sz="4" w:space="0" w:color="auto"/>
              <w:bottom w:val="single" w:sz="4" w:space="0" w:color="auto"/>
              <w:right w:val="single" w:sz="4" w:space="0" w:color="auto"/>
            </w:tcBorders>
            <w:shd w:val="clear" w:color="auto" w:fill="auto"/>
            <w:vAlign w:val="center"/>
          </w:tcPr>
          <w:p w14:paraId="2D824EC4" w14:textId="69737AE6"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ТП-10/0,4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 части установки автоматических выключателей (6шт) для электроснабжения электроустановок жилого комплекса по ул. Красный Путь - ул. 6 Северная в г. Омске (ЖСК "Красный Путь-15/1) 20.5500.5563.16</w:t>
            </w:r>
          </w:p>
        </w:tc>
        <w:tc>
          <w:tcPr>
            <w:tcW w:w="1382" w:type="dxa"/>
            <w:tcBorders>
              <w:top w:val="nil"/>
              <w:left w:val="nil"/>
              <w:bottom w:val="single" w:sz="4" w:space="0" w:color="auto"/>
              <w:right w:val="single" w:sz="4" w:space="0" w:color="auto"/>
            </w:tcBorders>
            <w:shd w:val="clear" w:color="auto" w:fill="auto"/>
            <w:vAlign w:val="center"/>
          </w:tcPr>
          <w:p w14:paraId="7B148200" w14:textId="0E3EAF16"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I_1314_ОЭ</w:t>
            </w:r>
          </w:p>
        </w:tc>
        <w:tc>
          <w:tcPr>
            <w:tcW w:w="0" w:type="auto"/>
            <w:tcBorders>
              <w:top w:val="nil"/>
              <w:left w:val="nil"/>
              <w:bottom w:val="single" w:sz="4" w:space="0" w:color="auto"/>
              <w:right w:val="single" w:sz="4" w:space="0" w:color="auto"/>
            </w:tcBorders>
            <w:shd w:val="clear" w:color="000000" w:fill="FFFFFF"/>
            <w:noWrap/>
            <w:vAlign w:val="center"/>
          </w:tcPr>
          <w:p w14:paraId="5CCC412B" w14:textId="15CF973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0,07</w:t>
            </w:r>
          </w:p>
        </w:tc>
        <w:tc>
          <w:tcPr>
            <w:tcW w:w="0" w:type="auto"/>
            <w:tcBorders>
              <w:top w:val="nil"/>
              <w:left w:val="nil"/>
              <w:bottom w:val="single" w:sz="4" w:space="0" w:color="auto"/>
              <w:right w:val="single" w:sz="4" w:space="0" w:color="auto"/>
            </w:tcBorders>
            <w:shd w:val="clear" w:color="000000" w:fill="FFFFFF"/>
            <w:noWrap/>
            <w:vAlign w:val="center"/>
          </w:tcPr>
          <w:p w14:paraId="22ED028A" w14:textId="57E7EF1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79871B88" w14:textId="77CD343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-0,07</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F382179" w14:textId="165894B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5B4DED5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1AD3550"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5</w:t>
            </w:r>
          </w:p>
        </w:tc>
        <w:tc>
          <w:tcPr>
            <w:tcW w:w="0" w:type="auto"/>
            <w:tcBorders>
              <w:top w:val="nil"/>
              <w:left w:val="single" w:sz="4" w:space="0" w:color="auto"/>
              <w:bottom w:val="single" w:sz="4" w:space="0" w:color="auto"/>
              <w:right w:val="single" w:sz="4" w:space="0" w:color="auto"/>
            </w:tcBorders>
            <w:shd w:val="clear" w:color="auto" w:fill="auto"/>
            <w:vAlign w:val="center"/>
          </w:tcPr>
          <w:p w14:paraId="7CE32F93" w14:textId="64D38995"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 Реконструкция ТП-10/0,4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 части установки автоматических выключателей (4шт) для электроснабжения электроустановок жилого комплекса по ул. Красный Путь - ул. 6 Северная в г. Омске (ЖСК "Красный Путь-15/2)20.5500.5562.16</w:t>
            </w:r>
          </w:p>
        </w:tc>
        <w:tc>
          <w:tcPr>
            <w:tcW w:w="1382" w:type="dxa"/>
            <w:tcBorders>
              <w:top w:val="nil"/>
              <w:left w:val="nil"/>
              <w:bottom w:val="single" w:sz="4" w:space="0" w:color="auto"/>
              <w:right w:val="single" w:sz="4" w:space="0" w:color="auto"/>
            </w:tcBorders>
            <w:shd w:val="clear" w:color="auto" w:fill="auto"/>
            <w:vAlign w:val="center"/>
          </w:tcPr>
          <w:p w14:paraId="32A521B9" w14:textId="2252179C"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I_1315_ОЭ</w:t>
            </w:r>
          </w:p>
        </w:tc>
        <w:tc>
          <w:tcPr>
            <w:tcW w:w="0" w:type="auto"/>
            <w:tcBorders>
              <w:top w:val="nil"/>
              <w:left w:val="nil"/>
              <w:bottom w:val="single" w:sz="4" w:space="0" w:color="auto"/>
              <w:right w:val="single" w:sz="4" w:space="0" w:color="auto"/>
            </w:tcBorders>
            <w:shd w:val="clear" w:color="000000" w:fill="FFFFFF"/>
            <w:noWrap/>
            <w:vAlign w:val="center"/>
          </w:tcPr>
          <w:p w14:paraId="040B91D9" w14:textId="4260868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0,05</w:t>
            </w:r>
          </w:p>
        </w:tc>
        <w:tc>
          <w:tcPr>
            <w:tcW w:w="0" w:type="auto"/>
            <w:tcBorders>
              <w:top w:val="nil"/>
              <w:left w:val="nil"/>
              <w:bottom w:val="single" w:sz="4" w:space="0" w:color="auto"/>
              <w:right w:val="single" w:sz="4" w:space="0" w:color="auto"/>
            </w:tcBorders>
            <w:shd w:val="clear" w:color="000000" w:fill="FFFFFF"/>
            <w:noWrap/>
            <w:vAlign w:val="center"/>
          </w:tcPr>
          <w:p w14:paraId="4AE6EAED" w14:textId="0C15AE2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17CF6FAD" w14:textId="36C5ED9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-0,05</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BFBF0B4" w14:textId="6238D69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2761779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79765DE"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6</w:t>
            </w:r>
          </w:p>
        </w:tc>
        <w:tc>
          <w:tcPr>
            <w:tcW w:w="0" w:type="auto"/>
            <w:tcBorders>
              <w:top w:val="nil"/>
              <w:left w:val="single" w:sz="4" w:space="0" w:color="auto"/>
              <w:bottom w:val="single" w:sz="4" w:space="0" w:color="auto"/>
              <w:right w:val="single" w:sz="4" w:space="0" w:color="auto"/>
            </w:tcBorders>
            <w:shd w:val="clear" w:color="auto" w:fill="auto"/>
            <w:vAlign w:val="center"/>
          </w:tcPr>
          <w:p w14:paraId="662BDD1F" w14:textId="0ED66D7E"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ТП-10/0,4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 части установки автоматических выключателей для электроснабжения многоквартирного жилого дома, находящегося по адресу: Омская область, Тарский район, г. Тара, ул. Транспортная,  д. 13В (ООО "УК"ТАРА")20.5500.4557.17</w:t>
            </w:r>
          </w:p>
        </w:tc>
        <w:tc>
          <w:tcPr>
            <w:tcW w:w="1382" w:type="dxa"/>
            <w:tcBorders>
              <w:top w:val="nil"/>
              <w:left w:val="nil"/>
              <w:bottom w:val="single" w:sz="4" w:space="0" w:color="auto"/>
              <w:right w:val="single" w:sz="4" w:space="0" w:color="auto"/>
            </w:tcBorders>
            <w:shd w:val="clear" w:color="auto" w:fill="auto"/>
            <w:vAlign w:val="center"/>
          </w:tcPr>
          <w:p w14:paraId="3BCEE88C" w14:textId="53333092"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I_1316_ОЭ</w:t>
            </w:r>
          </w:p>
        </w:tc>
        <w:tc>
          <w:tcPr>
            <w:tcW w:w="0" w:type="auto"/>
            <w:tcBorders>
              <w:top w:val="nil"/>
              <w:left w:val="nil"/>
              <w:bottom w:val="single" w:sz="4" w:space="0" w:color="auto"/>
              <w:right w:val="single" w:sz="4" w:space="0" w:color="auto"/>
            </w:tcBorders>
            <w:shd w:val="clear" w:color="000000" w:fill="FFFFFF"/>
            <w:noWrap/>
            <w:vAlign w:val="center"/>
          </w:tcPr>
          <w:p w14:paraId="0BBC071F" w14:textId="6DDB3AE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0,01</w:t>
            </w:r>
          </w:p>
        </w:tc>
        <w:tc>
          <w:tcPr>
            <w:tcW w:w="0" w:type="auto"/>
            <w:tcBorders>
              <w:top w:val="nil"/>
              <w:left w:val="nil"/>
              <w:bottom w:val="single" w:sz="4" w:space="0" w:color="auto"/>
              <w:right w:val="single" w:sz="4" w:space="0" w:color="auto"/>
            </w:tcBorders>
            <w:shd w:val="clear" w:color="000000" w:fill="FFFFFF"/>
            <w:noWrap/>
            <w:vAlign w:val="center"/>
          </w:tcPr>
          <w:p w14:paraId="4769F5F2" w14:textId="0E6FEFB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470D1BE8" w14:textId="774CD92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-0,01</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CF468B3" w14:textId="5A32E56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607B34F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6134B5AA"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7</w:t>
            </w:r>
          </w:p>
        </w:tc>
        <w:tc>
          <w:tcPr>
            <w:tcW w:w="0" w:type="auto"/>
            <w:tcBorders>
              <w:top w:val="nil"/>
              <w:left w:val="single" w:sz="4" w:space="0" w:color="auto"/>
              <w:bottom w:val="single" w:sz="4" w:space="0" w:color="auto"/>
              <w:right w:val="single" w:sz="4" w:space="0" w:color="auto"/>
            </w:tcBorders>
            <w:shd w:val="clear" w:color="auto" w:fill="auto"/>
            <w:vAlign w:val="center"/>
          </w:tcPr>
          <w:p w14:paraId="3E2A193E" w14:textId="6D96E080"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"Советская" (замена 2х16 на 2х25 МВА) </w:t>
            </w:r>
          </w:p>
        </w:tc>
        <w:tc>
          <w:tcPr>
            <w:tcW w:w="1382" w:type="dxa"/>
            <w:tcBorders>
              <w:top w:val="nil"/>
              <w:left w:val="nil"/>
              <w:bottom w:val="single" w:sz="4" w:space="0" w:color="auto"/>
              <w:right w:val="single" w:sz="4" w:space="0" w:color="auto"/>
            </w:tcBorders>
            <w:shd w:val="clear" w:color="auto" w:fill="auto"/>
            <w:vAlign w:val="center"/>
          </w:tcPr>
          <w:p w14:paraId="70173B3C" w14:textId="502F9106"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F_103_ОЭ</w:t>
            </w:r>
          </w:p>
        </w:tc>
        <w:tc>
          <w:tcPr>
            <w:tcW w:w="0" w:type="auto"/>
            <w:tcBorders>
              <w:top w:val="nil"/>
              <w:left w:val="nil"/>
              <w:bottom w:val="single" w:sz="4" w:space="0" w:color="auto"/>
              <w:right w:val="single" w:sz="4" w:space="0" w:color="auto"/>
            </w:tcBorders>
            <w:shd w:val="clear" w:color="000000" w:fill="FFFFFF"/>
            <w:noWrap/>
            <w:vAlign w:val="center"/>
          </w:tcPr>
          <w:p w14:paraId="46485339" w14:textId="4BDB7D3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2,03</w:t>
            </w:r>
          </w:p>
        </w:tc>
        <w:tc>
          <w:tcPr>
            <w:tcW w:w="0" w:type="auto"/>
            <w:tcBorders>
              <w:top w:val="nil"/>
              <w:left w:val="nil"/>
              <w:bottom w:val="single" w:sz="4" w:space="0" w:color="auto"/>
              <w:right w:val="single" w:sz="4" w:space="0" w:color="auto"/>
            </w:tcBorders>
            <w:shd w:val="clear" w:color="000000" w:fill="FFFFFF"/>
            <w:noWrap/>
            <w:vAlign w:val="center"/>
          </w:tcPr>
          <w:p w14:paraId="5FAD973C" w14:textId="3E5F0E8E"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218FB75C" w14:textId="1E24F07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-2,03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217A00BE" w14:textId="0A2B0A7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0,03</w:t>
            </w:r>
          </w:p>
        </w:tc>
      </w:tr>
      <w:tr w:rsidR="006B7959" w:rsidRPr="006B7959" w14:paraId="535BB5E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1ABCD8E"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8</w:t>
            </w:r>
          </w:p>
        </w:tc>
        <w:tc>
          <w:tcPr>
            <w:tcW w:w="0" w:type="auto"/>
            <w:tcBorders>
              <w:top w:val="nil"/>
              <w:left w:val="single" w:sz="4" w:space="0" w:color="auto"/>
              <w:bottom w:val="single" w:sz="4" w:space="0" w:color="auto"/>
              <w:right w:val="single" w:sz="4" w:space="0" w:color="auto"/>
            </w:tcBorders>
            <w:shd w:val="clear" w:color="auto" w:fill="auto"/>
            <w:vAlign w:val="center"/>
          </w:tcPr>
          <w:p w14:paraId="66F9BB04" w14:textId="572570E6"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"Амурская" (замена 2х25 на 2х40 МВА) </w:t>
            </w:r>
          </w:p>
        </w:tc>
        <w:tc>
          <w:tcPr>
            <w:tcW w:w="1382" w:type="dxa"/>
            <w:tcBorders>
              <w:top w:val="nil"/>
              <w:left w:val="nil"/>
              <w:bottom w:val="single" w:sz="4" w:space="0" w:color="auto"/>
              <w:right w:val="single" w:sz="4" w:space="0" w:color="auto"/>
            </w:tcBorders>
            <w:shd w:val="clear" w:color="auto" w:fill="auto"/>
            <w:vAlign w:val="center"/>
          </w:tcPr>
          <w:p w14:paraId="1588812A" w14:textId="52690EE1"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F_104_ОЭ</w:t>
            </w:r>
          </w:p>
        </w:tc>
        <w:tc>
          <w:tcPr>
            <w:tcW w:w="0" w:type="auto"/>
            <w:tcBorders>
              <w:top w:val="nil"/>
              <w:left w:val="nil"/>
              <w:bottom w:val="single" w:sz="4" w:space="0" w:color="auto"/>
              <w:right w:val="single" w:sz="4" w:space="0" w:color="auto"/>
            </w:tcBorders>
            <w:shd w:val="clear" w:color="000000" w:fill="FFFFFF"/>
            <w:noWrap/>
            <w:vAlign w:val="center"/>
          </w:tcPr>
          <w:p w14:paraId="30CFF3A3" w14:textId="236CBA1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2,83</w:t>
            </w:r>
          </w:p>
        </w:tc>
        <w:tc>
          <w:tcPr>
            <w:tcW w:w="0" w:type="auto"/>
            <w:tcBorders>
              <w:top w:val="nil"/>
              <w:left w:val="nil"/>
              <w:bottom w:val="single" w:sz="4" w:space="0" w:color="auto"/>
              <w:right w:val="single" w:sz="4" w:space="0" w:color="auto"/>
            </w:tcBorders>
            <w:shd w:val="clear" w:color="000000" w:fill="FFFFFF"/>
            <w:noWrap/>
            <w:vAlign w:val="center"/>
          </w:tcPr>
          <w:p w14:paraId="34C283B7" w14:textId="1D2BAA7F" w:rsidR="006B7959" w:rsidRPr="006B7959" w:rsidRDefault="006B7959" w:rsidP="006B7959">
            <w:pPr>
              <w:jc w:val="center"/>
              <w:rPr>
                <w:rFonts w:ascii="Myriad Pro" w:hAnsi="Myriad Pro"/>
                <w:sz w:val="18"/>
                <w:szCs w:val="18"/>
              </w:rPr>
            </w:pPr>
            <w:r w:rsidRPr="006B7959">
              <w:rPr>
                <w:rFonts w:ascii="Myriad Pro" w:hAnsi="Myriad Pro"/>
                <w:sz w:val="18"/>
                <w:szCs w:val="18"/>
              </w:rPr>
              <w:t>1,00</w:t>
            </w:r>
          </w:p>
        </w:tc>
        <w:tc>
          <w:tcPr>
            <w:tcW w:w="0" w:type="auto"/>
            <w:tcBorders>
              <w:top w:val="nil"/>
              <w:left w:val="nil"/>
              <w:bottom w:val="single" w:sz="4" w:space="0" w:color="auto"/>
              <w:right w:val="single" w:sz="4" w:space="0" w:color="auto"/>
            </w:tcBorders>
            <w:shd w:val="clear" w:color="000000" w:fill="FFFFFF"/>
            <w:noWrap/>
            <w:vAlign w:val="center"/>
          </w:tcPr>
          <w:p w14:paraId="2543D29B" w14:textId="2F388F1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-1,83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5F356F5" w14:textId="27D5839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5AD7D1A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05DD136"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9</w:t>
            </w:r>
          </w:p>
        </w:tc>
        <w:tc>
          <w:tcPr>
            <w:tcW w:w="0" w:type="auto"/>
            <w:tcBorders>
              <w:top w:val="nil"/>
              <w:left w:val="single" w:sz="4" w:space="0" w:color="auto"/>
              <w:bottom w:val="single" w:sz="4" w:space="0" w:color="auto"/>
              <w:right w:val="single" w:sz="4" w:space="0" w:color="auto"/>
            </w:tcBorders>
            <w:shd w:val="clear" w:color="auto" w:fill="auto"/>
            <w:vAlign w:val="center"/>
          </w:tcPr>
          <w:p w14:paraId="2A2FAEE1" w14:textId="494656E9"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Тара с установкой УШР</w:t>
            </w:r>
          </w:p>
        </w:tc>
        <w:tc>
          <w:tcPr>
            <w:tcW w:w="1382" w:type="dxa"/>
            <w:tcBorders>
              <w:top w:val="nil"/>
              <w:left w:val="nil"/>
              <w:bottom w:val="single" w:sz="4" w:space="0" w:color="auto"/>
              <w:right w:val="single" w:sz="4" w:space="0" w:color="auto"/>
            </w:tcBorders>
            <w:shd w:val="clear" w:color="auto" w:fill="auto"/>
            <w:vAlign w:val="center"/>
          </w:tcPr>
          <w:p w14:paraId="0254B24E" w14:textId="2A810BDA"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F_14_ОЭ</w:t>
            </w:r>
          </w:p>
        </w:tc>
        <w:tc>
          <w:tcPr>
            <w:tcW w:w="0" w:type="auto"/>
            <w:tcBorders>
              <w:top w:val="nil"/>
              <w:left w:val="nil"/>
              <w:bottom w:val="single" w:sz="4" w:space="0" w:color="auto"/>
              <w:right w:val="single" w:sz="4" w:space="0" w:color="auto"/>
            </w:tcBorders>
            <w:shd w:val="clear" w:color="000000" w:fill="FFFFFF"/>
            <w:noWrap/>
            <w:vAlign w:val="center"/>
          </w:tcPr>
          <w:p w14:paraId="0648FD8E" w14:textId="33B0708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133,59</w:t>
            </w:r>
          </w:p>
        </w:tc>
        <w:tc>
          <w:tcPr>
            <w:tcW w:w="0" w:type="auto"/>
            <w:tcBorders>
              <w:top w:val="nil"/>
              <w:left w:val="nil"/>
              <w:bottom w:val="single" w:sz="4" w:space="0" w:color="auto"/>
              <w:right w:val="single" w:sz="4" w:space="0" w:color="auto"/>
            </w:tcBorders>
            <w:shd w:val="clear" w:color="000000" w:fill="FFFFFF"/>
            <w:noWrap/>
            <w:vAlign w:val="center"/>
          </w:tcPr>
          <w:p w14:paraId="3933F24D" w14:textId="12DAC092" w:rsidR="006B7959" w:rsidRPr="006B7959" w:rsidRDefault="006B7959" w:rsidP="006B7959">
            <w:pPr>
              <w:jc w:val="center"/>
              <w:rPr>
                <w:rFonts w:ascii="Myriad Pro" w:hAnsi="Myriad Pro"/>
                <w:sz w:val="18"/>
                <w:szCs w:val="18"/>
              </w:rPr>
            </w:pPr>
            <w:r w:rsidRPr="006B7959">
              <w:rPr>
                <w:rFonts w:ascii="Myriad Pro" w:hAnsi="Myriad Pro"/>
                <w:sz w:val="18"/>
                <w:szCs w:val="18"/>
              </w:rPr>
              <w:t>47,19</w:t>
            </w:r>
          </w:p>
        </w:tc>
        <w:tc>
          <w:tcPr>
            <w:tcW w:w="0" w:type="auto"/>
            <w:tcBorders>
              <w:top w:val="nil"/>
              <w:left w:val="nil"/>
              <w:bottom w:val="single" w:sz="4" w:space="0" w:color="auto"/>
              <w:right w:val="single" w:sz="4" w:space="0" w:color="auto"/>
            </w:tcBorders>
            <w:shd w:val="clear" w:color="000000" w:fill="FFFFFF"/>
            <w:noWrap/>
            <w:vAlign w:val="center"/>
          </w:tcPr>
          <w:p w14:paraId="18E349E9" w14:textId="6D1A515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-86,40</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629720F2" w14:textId="25B0630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2,78</w:t>
            </w:r>
          </w:p>
        </w:tc>
      </w:tr>
      <w:tr w:rsidR="006B7959" w:rsidRPr="006B7959" w14:paraId="3F73B90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4940463"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lastRenderedPageBreak/>
              <w:t>10</w:t>
            </w:r>
          </w:p>
        </w:tc>
        <w:tc>
          <w:tcPr>
            <w:tcW w:w="0" w:type="auto"/>
            <w:tcBorders>
              <w:top w:val="nil"/>
              <w:left w:val="single" w:sz="4" w:space="0" w:color="auto"/>
              <w:bottom w:val="single" w:sz="4" w:space="0" w:color="auto"/>
              <w:right w:val="single" w:sz="4" w:space="0" w:color="auto"/>
            </w:tcBorders>
            <w:shd w:val="clear" w:color="auto" w:fill="auto"/>
            <w:vAlign w:val="center"/>
          </w:tcPr>
          <w:p w14:paraId="5D790D53" w14:textId="66F1151D"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"Сосновская" с установкой секционного выключателя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(1 </w:t>
            </w:r>
            <w:proofErr w:type="spellStart"/>
            <w:r w:rsidRPr="006B7959">
              <w:rPr>
                <w:rFonts w:ascii="Myriad Pro" w:hAnsi="Myriad Pro"/>
                <w:sz w:val="18"/>
                <w:szCs w:val="18"/>
              </w:rPr>
              <w:t>шт</w:t>
            </w:r>
            <w:proofErr w:type="spellEnd"/>
            <w:r w:rsidRPr="006B7959">
              <w:rPr>
                <w:rFonts w:ascii="Myriad Pro" w:hAnsi="Myriad Pro"/>
                <w:sz w:val="18"/>
                <w:szCs w:val="18"/>
              </w:rPr>
              <w:t>)</w:t>
            </w:r>
          </w:p>
        </w:tc>
        <w:tc>
          <w:tcPr>
            <w:tcW w:w="1382" w:type="dxa"/>
            <w:tcBorders>
              <w:top w:val="nil"/>
              <w:left w:val="nil"/>
              <w:bottom w:val="single" w:sz="4" w:space="0" w:color="auto"/>
              <w:right w:val="single" w:sz="4" w:space="0" w:color="auto"/>
            </w:tcBorders>
            <w:shd w:val="clear" w:color="auto" w:fill="auto"/>
            <w:vAlign w:val="center"/>
          </w:tcPr>
          <w:p w14:paraId="08010E4F" w14:textId="49C3E8E1"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F_10_ОЭ</w:t>
            </w:r>
          </w:p>
        </w:tc>
        <w:tc>
          <w:tcPr>
            <w:tcW w:w="0" w:type="auto"/>
            <w:tcBorders>
              <w:top w:val="nil"/>
              <w:left w:val="nil"/>
              <w:bottom w:val="single" w:sz="4" w:space="0" w:color="auto"/>
              <w:right w:val="single" w:sz="4" w:space="0" w:color="auto"/>
            </w:tcBorders>
            <w:shd w:val="clear" w:color="000000" w:fill="FFFFFF"/>
            <w:noWrap/>
            <w:vAlign w:val="center"/>
          </w:tcPr>
          <w:p w14:paraId="2B8EA86B" w14:textId="7BC9D66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26,78</w:t>
            </w:r>
          </w:p>
        </w:tc>
        <w:tc>
          <w:tcPr>
            <w:tcW w:w="0" w:type="auto"/>
            <w:tcBorders>
              <w:top w:val="nil"/>
              <w:left w:val="nil"/>
              <w:bottom w:val="single" w:sz="4" w:space="0" w:color="auto"/>
              <w:right w:val="single" w:sz="4" w:space="0" w:color="auto"/>
            </w:tcBorders>
            <w:shd w:val="clear" w:color="000000" w:fill="FFFFFF"/>
            <w:noWrap/>
            <w:vAlign w:val="center"/>
          </w:tcPr>
          <w:p w14:paraId="1ADFE1CC" w14:textId="093419DF" w:rsidR="006B7959" w:rsidRPr="006B7959" w:rsidRDefault="006B7959" w:rsidP="006B7959">
            <w:pPr>
              <w:jc w:val="center"/>
              <w:rPr>
                <w:rFonts w:ascii="Myriad Pro" w:hAnsi="Myriad Pro"/>
                <w:sz w:val="18"/>
                <w:szCs w:val="18"/>
              </w:rPr>
            </w:pPr>
            <w:r w:rsidRPr="006B7959">
              <w:rPr>
                <w:rFonts w:ascii="Myriad Pro" w:hAnsi="Myriad Pro"/>
                <w:sz w:val="18"/>
                <w:szCs w:val="18"/>
              </w:rPr>
              <w:t>1,07</w:t>
            </w:r>
          </w:p>
        </w:tc>
        <w:tc>
          <w:tcPr>
            <w:tcW w:w="0" w:type="auto"/>
            <w:tcBorders>
              <w:top w:val="nil"/>
              <w:left w:val="nil"/>
              <w:bottom w:val="single" w:sz="4" w:space="0" w:color="auto"/>
              <w:right w:val="single" w:sz="4" w:space="0" w:color="auto"/>
            </w:tcBorders>
            <w:shd w:val="clear" w:color="000000" w:fill="FFFFFF"/>
            <w:noWrap/>
            <w:vAlign w:val="center"/>
          </w:tcPr>
          <w:p w14:paraId="19E6092E" w14:textId="2ED146A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-25,71</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28FAFAC9" w14:textId="2D90F2F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0,17</w:t>
            </w:r>
          </w:p>
        </w:tc>
      </w:tr>
      <w:tr w:rsidR="006B7959" w:rsidRPr="006B7959" w14:paraId="1071A51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58E0A5F"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11</w:t>
            </w:r>
          </w:p>
        </w:tc>
        <w:tc>
          <w:tcPr>
            <w:tcW w:w="0" w:type="auto"/>
            <w:tcBorders>
              <w:top w:val="nil"/>
              <w:left w:val="single" w:sz="4" w:space="0" w:color="auto"/>
              <w:bottom w:val="single" w:sz="4" w:space="0" w:color="auto"/>
              <w:right w:val="single" w:sz="4" w:space="0" w:color="auto"/>
            </w:tcBorders>
            <w:shd w:val="clear" w:color="auto" w:fill="auto"/>
            <w:vAlign w:val="center"/>
          </w:tcPr>
          <w:p w14:paraId="4530CDA1" w14:textId="2CC62708" w:rsidR="006B7959" w:rsidRPr="006B7959" w:rsidRDefault="006B7959" w:rsidP="006B7959">
            <w:pPr>
              <w:rPr>
                <w:rFonts w:ascii="Myriad Pro" w:hAnsi="Myriad Pro"/>
                <w:color w:val="000000"/>
                <w:sz w:val="18"/>
                <w:szCs w:val="18"/>
              </w:rPr>
            </w:pPr>
            <w:r w:rsidRPr="006B7959">
              <w:rPr>
                <w:rFonts w:ascii="Myriad Pro" w:hAnsi="Myriad Pro"/>
                <w:sz w:val="18"/>
                <w:szCs w:val="18"/>
              </w:rPr>
              <w:t>Модернизация ПС - 110/35/10 "</w:t>
            </w:r>
            <w:proofErr w:type="spellStart"/>
            <w:r w:rsidRPr="006B7959">
              <w:rPr>
                <w:rFonts w:ascii="Myriad Pro" w:hAnsi="Myriad Pro"/>
                <w:sz w:val="18"/>
                <w:szCs w:val="18"/>
              </w:rPr>
              <w:t>Новоуральская</w:t>
            </w:r>
            <w:proofErr w:type="spellEnd"/>
            <w:r w:rsidRPr="006B7959">
              <w:rPr>
                <w:rFonts w:ascii="Myriad Pro" w:hAnsi="Myriad Pro"/>
                <w:sz w:val="18"/>
                <w:szCs w:val="18"/>
              </w:rPr>
              <w:t xml:space="preserve">" с заменой масляных выключателей ВМТ-110 на </w:t>
            </w:r>
            <w:proofErr w:type="spellStart"/>
            <w:r w:rsidRPr="006B7959">
              <w:rPr>
                <w:rFonts w:ascii="Myriad Pro" w:hAnsi="Myriad Pro"/>
                <w:sz w:val="18"/>
                <w:szCs w:val="18"/>
              </w:rPr>
              <w:t>элегазовые</w:t>
            </w:r>
            <w:proofErr w:type="spellEnd"/>
            <w:r w:rsidRPr="006B7959">
              <w:rPr>
                <w:rFonts w:ascii="Myriad Pro" w:hAnsi="Myriad Pro"/>
                <w:sz w:val="18"/>
                <w:szCs w:val="18"/>
              </w:rPr>
              <w:t xml:space="preserve"> выключатели ВГТ-110 (3шт)</w:t>
            </w:r>
          </w:p>
        </w:tc>
        <w:tc>
          <w:tcPr>
            <w:tcW w:w="1382" w:type="dxa"/>
            <w:tcBorders>
              <w:top w:val="nil"/>
              <w:left w:val="nil"/>
              <w:bottom w:val="single" w:sz="4" w:space="0" w:color="auto"/>
              <w:right w:val="single" w:sz="4" w:space="0" w:color="auto"/>
            </w:tcBorders>
            <w:shd w:val="clear" w:color="auto" w:fill="auto"/>
            <w:vAlign w:val="center"/>
          </w:tcPr>
          <w:p w14:paraId="7C4D81A3" w14:textId="48D418F3"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I_1323_ОЭ</w:t>
            </w:r>
          </w:p>
        </w:tc>
        <w:tc>
          <w:tcPr>
            <w:tcW w:w="0" w:type="auto"/>
            <w:tcBorders>
              <w:top w:val="nil"/>
              <w:left w:val="nil"/>
              <w:bottom w:val="single" w:sz="4" w:space="0" w:color="auto"/>
              <w:right w:val="single" w:sz="4" w:space="0" w:color="auto"/>
            </w:tcBorders>
            <w:shd w:val="clear" w:color="000000" w:fill="FFFFFF"/>
            <w:noWrap/>
            <w:vAlign w:val="center"/>
          </w:tcPr>
          <w:p w14:paraId="4473367C" w14:textId="0BCE013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9,03</w:t>
            </w:r>
          </w:p>
        </w:tc>
        <w:tc>
          <w:tcPr>
            <w:tcW w:w="0" w:type="auto"/>
            <w:tcBorders>
              <w:top w:val="nil"/>
              <w:left w:val="nil"/>
              <w:bottom w:val="single" w:sz="4" w:space="0" w:color="auto"/>
              <w:right w:val="single" w:sz="4" w:space="0" w:color="auto"/>
            </w:tcBorders>
            <w:shd w:val="clear" w:color="000000" w:fill="FFFFFF"/>
            <w:noWrap/>
            <w:vAlign w:val="center"/>
          </w:tcPr>
          <w:p w14:paraId="12FE1F06" w14:textId="791153C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39F8D2D7" w14:textId="28C7C6F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-9,03</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19BD5BA6" w14:textId="1329E60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69A2B80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2D7C051"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12</w:t>
            </w:r>
          </w:p>
        </w:tc>
        <w:tc>
          <w:tcPr>
            <w:tcW w:w="0" w:type="auto"/>
            <w:tcBorders>
              <w:top w:val="nil"/>
              <w:left w:val="single" w:sz="4" w:space="0" w:color="auto"/>
              <w:bottom w:val="single" w:sz="4" w:space="0" w:color="auto"/>
              <w:right w:val="single" w:sz="4" w:space="0" w:color="auto"/>
            </w:tcBorders>
            <w:shd w:val="clear" w:color="auto" w:fill="auto"/>
            <w:vAlign w:val="center"/>
          </w:tcPr>
          <w:p w14:paraId="59F9D684" w14:textId="496B4A27" w:rsidR="006B7959" w:rsidRPr="006B7959" w:rsidRDefault="006B7959" w:rsidP="006B7959">
            <w:pPr>
              <w:rPr>
                <w:rFonts w:ascii="Myriad Pro" w:hAnsi="Myriad Pro"/>
                <w:color w:val="000000"/>
                <w:sz w:val="18"/>
                <w:szCs w:val="18"/>
              </w:rPr>
            </w:pPr>
            <w:proofErr w:type="spellStart"/>
            <w:r w:rsidRPr="006B7959">
              <w:rPr>
                <w:rFonts w:ascii="Myriad Pro" w:hAnsi="Myriad Pro"/>
                <w:sz w:val="18"/>
                <w:szCs w:val="18"/>
              </w:rPr>
              <w:t>Техперевооружение</w:t>
            </w:r>
            <w:proofErr w:type="spellEnd"/>
            <w:r w:rsidRPr="006B7959">
              <w:rPr>
                <w:rFonts w:ascii="Myriad Pro" w:hAnsi="Myriad Pro"/>
                <w:sz w:val="18"/>
                <w:szCs w:val="18"/>
              </w:rPr>
              <w:t xml:space="preserve">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Новоуральская</w:t>
            </w:r>
            <w:proofErr w:type="spellEnd"/>
            <w:r w:rsidRPr="006B7959">
              <w:rPr>
                <w:rFonts w:ascii="Myriad Pro" w:hAnsi="Myriad Pro"/>
                <w:sz w:val="18"/>
                <w:szCs w:val="18"/>
              </w:rPr>
              <w:t xml:space="preserve"> с модернизацией системы оперативного постоянного тока (СОПТ)</w:t>
            </w:r>
          </w:p>
        </w:tc>
        <w:tc>
          <w:tcPr>
            <w:tcW w:w="1382" w:type="dxa"/>
            <w:tcBorders>
              <w:top w:val="nil"/>
              <w:left w:val="nil"/>
              <w:bottom w:val="single" w:sz="4" w:space="0" w:color="auto"/>
              <w:right w:val="single" w:sz="4" w:space="0" w:color="auto"/>
            </w:tcBorders>
            <w:shd w:val="clear" w:color="auto" w:fill="auto"/>
            <w:vAlign w:val="center"/>
          </w:tcPr>
          <w:p w14:paraId="60A75FCA" w14:textId="3408944F"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I_1341.2_ОЭ</w:t>
            </w:r>
          </w:p>
        </w:tc>
        <w:tc>
          <w:tcPr>
            <w:tcW w:w="0" w:type="auto"/>
            <w:tcBorders>
              <w:top w:val="nil"/>
              <w:left w:val="nil"/>
              <w:bottom w:val="single" w:sz="4" w:space="0" w:color="auto"/>
              <w:right w:val="single" w:sz="4" w:space="0" w:color="auto"/>
            </w:tcBorders>
            <w:shd w:val="clear" w:color="000000" w:fill="FFFFFF"/>
            <w:noWrap/>
            <w:vAlign w:val="center"/>
          </w:tcPr>
          <w:p w14:paraId="1012C06C" w14:textId="482E61E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9,14</w:t>
            </w:r>
          </w:p>
        </w:tc>
        <w:tc>
          <w:tcPr>
            <w:tcW w:w="0" w:type="auto"/>
            <w:tcBorders>
              <w:top w:val="nil"/>
              <w:left w:val="nil"/>
              <w:bottom w:val="single" w:sz="4" w:space="0" w:color="auto"/>
              <w:right w:val="single" w:sz="4" w:space="0" w:color="auto"/>
            </w:tcBorders>
            <w:shd w:val="clear" w:color="000000" w:fill="FFFFFF"/>
            <w:noWrap/>
            <w:vAlign w:val="center"/>
          </w:tcPr>
          <w:p w14:paraId="3A6CA243" w14:textId="366DE40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1,60</w:t>
            </w:r>
          </w:p>
        </w:tc>
        <w:tc>
          <w:tcPr>
            <w:tcW w:w="0" w:type="auto"/>
            <w:tcBorders>
              <w:top w:val="nil"/>
              <w:left w:val="nil"/>
              <w:bottom w:val="single" w:sz="4" w:space="0" w:color="auto"/>
              <w:right w:val="single" w:sz="4" w:space="0" w:color="auto"/>
            </w:tcBorders>
            <w:shd w:val="clear" w:color="000000" w:fill="FFFFFF"/>
            <w:noWrap/>
            <w:vAlign w:val="center"/>
          </w:tcPr>
          <w:p w14:paraId="7499B290" w14:textId="30D0F07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-7,54</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764306E" w14:textId="12F37E7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0,40</w:t>
            </w:r>
          </w:p>
        </w:tc>
      </w:tr>
      <w:tr w:rsidR="006B7959" w:rsidRPr="006B7959" w14:paraId="255ACB5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27A32F1"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13</w:t>
            </w:r>
          </w:p>
        </w:tc>
        <w:tc>
          <w:tcPr>
            <w:tcW w:w="0" w:type="auto"/>
            <w:tcBorders>
              <w:top w:val="nil"/>
              <w:left w:val="single" w:sz="4" w:space="0" w:color="auto"/>
              <w:bottom w:val="single" w:sz="4" w:space="0" w:color="auto"/>
              <w:right w:val="single" w:sz="4" w:space="0" w:color="auto"/>
            </w:tcBorders>
            <w:shd w:val="clear" w:color="auto" w:fill="auto"/>
            <w:vAlign w:val="center"/>
          </w:tcPr>
          <w:p w14:paraId="450117F3" w14:textId="438FA343" w:rsidR="006B7959" w:rsidRPr="006B7959" w:rsidRDefault="006B7959" w:rsidP="006B7959">
            <w:pPr>
              <w:rPr>
                <w:rFonts w:ascii="Myriad Pro" w:hAnsi="Myriad Pro"/>
                <w:color w:val="000000"/>
                <w:sz w:val="18"/>
                <w:szCs w:val="18"/>
              </w:rPr>
            </w:pPr>
            <w:proofErr w:type="spellStart"/>
            <w:r w:rsidRPr="006B7959">
              <w:rPr>
                <w:rFonts w:ascii="Myriad Pro" w:hAnsi="Myriad Pro"/>
                <w:sz w:val="18"/>
                <w:szCs w:val="18"/>
              </w:rPr>
              <w:t>Техперевооружение</w:t>
            </w:r>
            <w:proofErr w:type="spellEnd"/>
            <w:r w:rsidRPr="006B7959">
              <w:rPr>
                <w:rFonts w:ascii="Myriad Pro" w:hAnsi="Myriad Pro"/>
                <w:sz w:val="18"/>
                <w:szCs w:val="18"/>
              </w:rPr>
              <w:t xml:space="preserve">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Саргатская</w:t>
            </w:r>
            <w:proofErr w:type="spellEnd"/>
            <w:r w:rsidRPr="006B7959">
              <w:rPr>
                <w:rFonts w:ascii="Myriad Pro" w:hAnsi="Myriad Pro"/>
                <w:sz w:val="18"/>
                <w:szCs w:val="18"/>
              </w:rPr>
              <w:t>, с модернизацией системы оперативного постоянного тока (СОПТ)</w:t>
            </w:r>
          </w:p>
        </w:tc>
        <w:tc>
          <w:tcPr>
            <w:tcW w:w="1382" w:type="dxa"/>
            <w:tcBorders>
              <w:top w:val="nil"/>
              <w:left w:val="nil"/>
              <w:bottom w:val="single" w:sz="4" w:space="0" w:color="auto"/>
              <w:right w:val="single" w:sz="4" w:space="0" w:color="auto"/>
            </w:tcBorders>
            <w:shd w:val="clear" w:color="auto" w:fill="auto"/>
            <w:vAlign w:val="center"/>
          </w:tcPr>
          <w:p w14:paraId="56009B4B" w14:textId="787720DF"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I_1341.3_ОЭ</w:t>
            </w:r>
          </w:p>
        </w:tc>
        <w:tc>
          <w:tcPr>
            <w:tcW w:w="0" w:type="auto"/>
            <w:tcBorders>
              <w:top w:val="nil"/>
              <w:left w:val="nil"/>
              <w:bottom w:val="single" w:sz="4" w:space="0" w:color="auto"/>
              <w:right w:val="single" w:sz="4" w:space="0" w:color="auto"/>
            </w:tcBorders>
            <w:shd w:val="clear" w:color="000000" w:fill="FFFFFF"/>
            <w:noWrap/>
            <w:vAlign w:val="center"/>
          </w:tcPr>
          <w:p w14:paraId="70527A2A" w14:textId="0D34FB8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9,16</w:t>
            </w:r>
          </w:p>
        </w:tc>
        <w:tc>
          <w:tcPr>
            <w:tcW w:w="0" w:type="auto"/>
            <w:tcBorders>
              <w:top w:val="nil"/>
              <w:left w:val="nil"/>
              <w:bottom w:val="single" w:sz="4" w:space="0" w:color="auto"/>
              <w:right w:val="single" w:sz="4" w:space="0" w:color="auto"/>
            </w:tcBorders>
            <w:shd w:val="clear" w:color="000000" w:fill="FFFFFF"/>
            <w:noWrap/>
            <w:vAlign w:val="center"/>
          </w:tcPr>
          <w:p w14:paraId="27258902" w14:textId="44A349D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1,03</w:t>
            </w:r>
          </w:p>
        </w:tc>
        <w:tc>
          <w:tcPr>
            <w:tcW w:w="0" w:type="auto"/>
            <w:tcBorders>
              <w:top w:val="nil"/>
              <w:left w:val="nil"/>
              <w:bottom w:val="single" w:sz="4" w:space="0" w:color="auto"/>
              <w:right w:val="single" w:sz="4" w:space="0" w:color="auto"/>
            </w:tcBorders>
            <w:shd w:val="clear" w:color="000000" w:fill="FFFFFF"/>
            <w:noWrap/>
            <w:vAlign w:val="center"/>
          </w:tcPr>
          <w:p w14:paraId="6605CCFE" w14:textId="475442A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-8,12</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0796201E" w14:textId="068DC51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0,26</w:t>
            </w:r>
          </w:p>
        </w:tc>
      </w:tr>
      <w:tr w:rsidR="006B7959" w:rsidRPr="006B7959" w14:paraId="5EF091A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7374AB5"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14</w:t>
            </w:r>
          </w:p>
        </w:tc>
        <w:tc>
          <w:tcPr>
            <w:tcW w:w="0" w:type="auto"/>
            <w:tcBorders>
              <w:top w:val="nil"/>
              <w:left w:val="single" w:sz="4" w:space="0" w:color="auto"/>
              <w:bottom w:val="single" w:sz="4" w:space="0" w:color="auto"/>
              <w:right w:val="single" w:sz="4" w:space="0" w:color="auto"/>
            </w:tcBorders>
            <w:shd w:val="clear" w:color="auto" w:fill="auto"/>
            <w:vAlign w:val="center"/>
          </w:tcPr>
          <w:p w14:paraId="0F39B888" w14:textId="07CE63E4" w:rsidR="006B7959" w:rsidRPr="006B7959" w:rsidRDefault="006B7959" w:rsidP="006B7959">
            <w:pPr>
              <w:rPr>
                <w:rFonts w:ascii="Myriad Pro" w:hAnsi="Myriad Pro"/>
                <w:color w:val="000000"/>
                <w:sz w:val="18"/>
                <w:szCs w:val="18"/>
              </w:rPr>
            </w:pPr>
            <w:proofErr w:type="spellStart"/>
            <w:r w:rsidRPr="006B7959">
              <w:rPr>
                <w:rFonts w:ascii="Myriad Pro" w:hAnsi="Myriad Pro"/>
                <w:sz w:val="18"/>
                <w:szCs w:val="18"/>
              </w:rPr>
              <w:t>Техперевооружение</w:t>
            </w:r>
            <w:proofErr w:type="spellEnd"/>
            <w:r w:rsidRPr="006B7959">
              <w:rPr>
                <w:rFonts w:ascii="Myriad Pro" w:hAnsi="Myriad Pro"/>
                <w:sz w:val="18"/>
                <w:szCs w:val="18"/>
              </w:rPr>
              <w:t xml:space="preserve"> ПС </w:t>
            </w:r>
            <w:proofErr w:type="spellStart"/>
            <w:r w:rsidRPr="006B7959">
              <w:rPr>
                <w:rFonts w:ascii="Myriad Pro" w:hAnsi="Myriad Pro"/>
                <w:sz w:val="18"/>
                <w:szCs w:val="18"/>
              </w:rPr>
              <w:t>Тюкалинская</w:t>
            </w:r>
            <w:proofErr w:type="spellEnd"/>
            <w:r w:rsidRPr="006B7959">
              <w:rPr>
                <w:rFonts w:ascii="Myriad Pro" w:hAnsi="Myriad Pro"/>
                <w:sz w:val="18"/>
                <w:szCs w:val="18"/>
              </w:rPr>
              <w:t xml:space="preserve">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 модернизацией системы оперативного постоянного тока (СОПТ)</w:t>
            </w:r>
          </w:p>
        </w:tc>
        <w:tc>
          <w:tcPr>
            <w:tcW w:w="1382" w:type="dxa"/>
            <w:tcBorders>
              <w:top w:val="nil"/>
              <w:left w:val="nil"/>
              <w:bottom w:val="single" w:sz="4" w:space="0" w:color="auto"/>
              <w:right w:val="single" w:sz="4" w:space="0" w:color="auto"/>
            </w:tcBorders>
            <w:shd w:val="clear" w:color="auto" w:fill="auto"/>
            <w:vAlign w:val="center"/>
          </w:tcPr>
          <w:p w14:paraId="3468E46B" w14:textId="13DACA38"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I_1341.4_ОЭ</w:t>
            </w:r>
          </w:p>
        </w:tc>
        <w:tc>
          <w:tcPr>
            <w:tcW w:w="0" w:type="auto"/>
            <w:tcBorders>
              <w:top w:val="nil"/>
              <w:left w:val="nil"/>
              <w:bottom w:val="single" w:sz="4" w:space="0" w:color="auto"/>
              <w:right w:val="single" w:sz="4" w:space="0" w:color="auto"/>
            </w:tcBorders>
            <w:shd w:val="clear" w:color="000000" w:fill="FFFFFF"/>
            <w:noWrap/>
            <w:vAlign w:val="center"/>
          </w:tcPr>
          <w:p w14:paraId="370F9A63" w14:textId="4B8C762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10,28</w:t>
            </w:r>
          </w:p>
        </w:tc>
        <w:tc>
          <w:tcPr>
            <w:tcW w:w="0" w:type="auto"/>
            <w:tcBorders>
              <w:top w:val="nil"/>
              <w:left w:val="nil"/>
              <w:bottom w:val="single" w:sz="4" w:space="0" w:color="auto"/>
              <w:right w:val="single" w:sz="4" w:space="0" w:color="auto"/>
            </w:tcBorders>
            <w:shd w:val="clear" w:color="000000" w:fill="FFFFFF"/>
            <w:noWrap/>
            <w:vAlign w:val="center"/>
          </w:tcPr>
          <w:p w14:paraId="6CA2A6AC" w14:textId="669D654C"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36E1051A" w14:textId="3F43F81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-10,28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18D9095" w14:textId="2D9252C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7E5AAC2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E1162E7"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15</w:t>
            </w:r>
          </w:p>
        </w:tc>
        <w:tc>
          <w:tcPr>
            <w:tcW w:w="0" w:type="auto"/>
            <w:tcBorders>
              <w:top w:val="nil"/>
              <w:left w:val="single" w:sz="4" w:space="0" w:color="auto"/>
              <w:bottom w:val="single" w:sz="4" w:space="0" w:color="auto"/>
              <w:right w:val="single" w:sz="4" w:space="0" w:color="auto"/>
            </w:tcBorders>
            <w:shd w:val="clear" w:color="auto" w:fill="auto"/>
            <w:vAlign w:val="center"/>
          </w:tcPr>
          <w:p w14:paraId="0C0C1595" w14:textId="787E5CEB"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Одесская с заменой высоковольтных вводов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на В-110 С-96 7 шт.</w:t>
            </w:r>
          </w:p>
        </w:tc>
        <w:tc>
          <w:tcPr>
            <w:tcW w:w="1382" w:type="dxa"/>
            <w:tcBorders>
              <w:top w:val="nil"/>
              <w:left w:val="nil"/>
              <w:bottom w:val="single" w:sz="4" w:space="0" w:color="auto"/>
              <w:right w:val="single" w:sz="4" w:space="0" w:color="auto"/>
            </w:tcBorders>
            <w:shd w:val="clear" w:color="auto" w:fill="auto"/>
            <w:vAlign w:val="center"/>
          </w:tcPr>
          <w:p w14:paraId="46A4AA8D" w14:textId="22BF8EAC"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I_16.18_ОЭ</w:t>
            </w:r>
          </w:p>
        </w:tc>
        <w:tc>
          <w:tcPr>
            <w:tcW w:w="0" w:type="auto"/>
            <w:tcBorders>
              <w:top w:val="nil"/>
              <w:left w:val="nil"/>
              <w:bottom w:val="single" w:sz="4" w:space="0" w:color="auto"/>
              <w:right w:val="single" w:sz="4" w:space="0" w:color="auto"/>
            </w:tcBorders>
            <w:shd w:val="clear" w:color="000000" w:fill="FFFFFF"/>
            <w:noWrap/>
            <w:vAlign w:val="center"/>
          </w:tcPr>
          <w:p w14:paraId="362FD09E" w14:textId="29D1142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3,97</w:t>
            </w:r>
          </w:p>
        </w:tc>
        <w:tc>
          <w:tcPr>
            <w:tcW w:w="0" w:type="auto"/>
            <w:tcBorders>
              <w:top w:val="nil"/>
              <w:left w:val="nil"/>
              <w:bottom w:val="single" w:sz="4" w:space="0" w:color="auto"/>
              <w:right w:val="single" w:sz="4" w:space="0" w:color="auto"/>
            </w:tcBorders>
            <w:shd w:val="clear" w:color="000000" w:fill="FFFFFF"/>
            <w:noWrap/>
            <w:vAlign w:val="center"/>
          </w:tcPr>
          <w:p w14:paraId="63631EBA" w14:textId="54FF1AC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2,80</w:t>
            </w:r>
          </w:p>
        </w:tc>
        <w:tc>
          <w:tcPr>
            <w:tcW w:w="0" w:type="auto"/>
            <w:tcBorders>
              <w:top w:val="nil"/>
              <w:left w:val="nil"/>
              <w:bottom w:val="single" w:sz="4" w:space="0" w:color="auto"/>
              <w:right w:val="single" w:sz="4" w:space="0" w:color="auto"/>
            </w:tcBorders>
            <w:shd w:val="clear" w:color="000000" w:fill="FFFFFF"/>
            <w:noWrap/>
            <w:vAlign w:val="center"/>
          </w:tcPr>
          <w:p w14:paraId="6C9EC3E6" w14:textId="59B3DCE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-1,17</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21CE31D6" w14:textId="642E46C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0,41</w:t>
            </w:r>
          </w:p>
        </w:tc>
      </w:tr>
      <w:tr w:rsidR="006B7959" w:rsidRPr="006B7959" w14:paraId="23CCD29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778AD344"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16</w:t>
            </w:r>
          </w:p>
        </w:tc>
        <w:tc>
          <w:tcPr>
            <w:tcW w:w="0" w:type="auto"/>
            <w:tcBorders>
              <w:top w:val="nil"/>
              <w:left w:val="single" w:sz="4" w:space="0" w:color="auto"/>
              <w:bottom w:val="single" w:sz="4" w:space="0" w:color="auto"/>
              <w:right w:val="single" w:sz="4" w:space="0" w:color="auto"/>
            </w:tcBorders>
            <w:shd w:val="clear" w:color="auto" w:fill="auto"/>
            <w:vAlign w:val="center"/>
          </w:tcPr>
          <w:p w14:paraId="23D7D104" w14:textId="5E5D6D32"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подстанций с установкой дуговых защит на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Знаменская, Кутузовская, ПС 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Мясокомбинат,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Новолюбинская</w:t>
            </w:r>
            <w:proofErr w:type="spellEnd"/>
            <w:r w:rsidRPr="006B7959">
              <w:rPr>
                <w:rFonts w:ascii="Myriad Pro" w:hAnsi="Myriad Pro"/>
                <w:sz w:val="18"/>
                <w:szCs w:val="18"/>
              </w:rPr>
              <w:t xml:space="preserve">, Большие </w:t>
            </w:r>
            <w:proofErr w:type="spellStart"/>
            <w:r w:rsidRPr="006B7959">
              <w:rPr>
                <w:rFonts w:ascii="Myriad Pro" w:hAnsi="Myriad Pro"/>
                <w:sz w:val="18"/>
                <w:szCs w:val="18"/>
              </w:rPr>
              <w:t>Уки</w:t>
            </w:r>
            <w:proofErr w:type="spellEnd"/>
            <w:r w:rsidRPr="006B7959">
              <w:rPr>
                <w:rFonts w:ascii="Myriad Pro" w:hAnsi="Myriad Pro"/>
                <w:sz w:val="18"/>
                <w:szCs w:val="18"/>
              </w:rPr>
              <w:t xml:space="preserve">, Моховой Привал, </w:t>
            </w:r>
            <w:proofErr w:type="spellStart"/>
            <w:r w:rsidRPr="006B7959">
              <w:rPr>
                <w:rFonts w:ascii="Myriad Pro" w:hAnsi="Myriad Pro"/>
                <w:sz w:val="18"/>
                <w:szCs w:val="18"/>
              </w:rPr>
              <w:t>Крутинская</w:t>
            </w:r>
            <w:proofErr w:type="spellEnd"/>
            <w:r w:rsidRPr="006B7959">
              <w:rPr>
                <w:rFonts w:ascii="Myriad Pro" w:hAnsi="Myriad Pro"/>
                <w:sz w:val="18"/>
                <w:szCs w:val="18"/>
              </w:rPr>
              <w:t xml:space="preserve">, ПС 110/35/6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Бердниково</w:t>
            </w:r>
            <w:proofErr w:type="spellEnd"/>
          </w:p>
        </w:tc>
        <w:tc>
          <w:tcPr>
            <w:tcW w:w="1382" w:type="dxa"/>
            <w:tcBorders>
              <w:top w:val="nil"/>
              <w:left w:val="nil"/>
              <w:bottom w:val="single" w:sz="4" w:space="0" w:color="auto"/>
              <w:right w:val="single" w:sz="4" w:space="0" w:color="auto"/>
            </w:tcBorders>
            <w:shd w:val="clear" w:color="auto" w:fill="auto"/>
            <w:vAlign w:val="center"/>
          </w:tcPr>
          <w:p w14:paraId="297A3CED" w14:textId="41330682"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F_47_ОЭ</w:t>
            </w:r>
          </w:p>
        </w:tc>
        <w:tc>
          <w:tcPr>
            <w:tcW w:w="0" w:type="auto"/>
            <w:tcBorders>
              <w:top w:val="nil"/>
              <w:left w:val="nil"/>
              <w:bottom w:val="single" w:sz="4" w:space="0" w:color="auto"/>
              <w:right w:val="single" w:sz="4" w:space="0" w:color="auto"/>
            </w:tcBorders>
            <w:shd w:val="clear" w:color="000000" w:fill="FFFFFF"/>
            <w:noWrap/>
            <w:vAlign w:val="center"/>
          </w:tcPr>
          <w:p w14:paraId="51802BF6" w14:textId="5D8D7FE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8,74</w:t>
            </w:r>
          </w:p>
        </w:tc>
        <w:tc>
          <w:tcPr>
            <w:tcW w:w="0" w:type="auto"/>
            <w:tcBorders>
              <w:top w:val="nil"/>
              <w:left w:val="nil"/>
              <w:bottom w:val="single" w:sz="4" w:space="0" w:color="auto"/>
              <w:right w:val="single" w:sz="4" w:space="0" w:color="auto"/>
            </w:tcBorders>
            <w:shd w:val="clear" w:color="000000" w:fill="FFFFFF"/>
            <w:noWrap/>
            <w:vAlign w:val="center"/>
          </w:tcPr>
          <w:p w14:paraId="3D234A5E" w14:textId="18713A4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5,57</w:t>
            </w:r>
          </w:p>
        </w:tc>
        <w:tc>
          <w:tcPr>
            <w:tcW w:w="0" w:type="auto"/>
            <w:tcBorders>
              <w:top w:val="nil"/>
              <w:left w:val="nil"/>
              <w:bottom w:val="single" w:sz="4" w:space="0" w:color="auto"/>
              <w:right w:val="single" w:sz="4" w:space="0" w:color="auto"/>
            </w:tcBorders>
            <w:shd w:val="clear" w:color="000000" w:fill="FFFFFF"/>
            <w:noWrap/>
            <w:vAlign w:val="center"/>
          </w:tcPr>
          <w:p w14:paraId="0DE8D55D" w14:textId="00D3EA6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-3,18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384E02C3" w14:textId="5CD4D11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0,05</w:t>
            </w:r>
          </w:p>
        </w:tc>
      </w:tr>
      <w:tr w:rsidR="006B7959" w:rsidRPr="006B7959" w14:paraId="7DB337E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3B816AC"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17</w:t>
            </w:r>
          </w:p>
        </w:tc>
        <w:tc>
          <w:tcPr>
            <w:tcW w:w="0" w:type="auto"/>
            <w:tcBorders>
              <w:top w:val="nil"/>
              <w:left w:val="single" w:sz="4" w:space="0" w:color="auto"/>
              <w:bottom w:val="single" w:sz="4" w:space="0" w:color="auto"/>
              <w:right w:val="single" w:sz="4" w:space="0" w:color="auto"/>
            </w:tcBorders>
            <w:shd w:val="clear" w:color="auto" w:fill="auto"/>
            <w:vAlign w:val="center"/>
          </w:tcPr>
          <w:p w14:paraId="484A64DA" w14:textId="3010CF09"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ПС 110/35/10 </w:t>
            </w:r>
            <w:proofErr w:type="spellStart"/>
            <w:r w:rsidRPr="006B7959">
              <w:rPr>
                <w:rFonts w:ascii="Myriad Pro" w:hAnsi="Myriad Pro"/>
                <w:sz w:val="18"/>
                <w:szCs w:val="18"/>
              </w:rPr>
              <w:t>Тевризская</w:t>
            </w:r>
            <w:proofErr w:type="spellEnd"/>
            <w:r w:rsidRPr="006B7959">
              <w:rPr>
                <w:rFonts w:ascii="Myriad Pro" w:hAnsi="Myriad Pro"/>
                <w:sz w:val="18"/>
                <w:szCs w:val="18"/>
              </w:rPr>
              <w:t xml:space="preserve"> с установкой дуговых защит 2 шт.</w:t>
            </w:r>
          </w:p>
        </w:tc>
        <w:tc>
          <w:tcPr>
            <w:tcW w:w="1382" w:type="dxa"/>
            <w:tcBorders>
              <w:top w:val="nil"/>
              <w:left w:val="nil"/>
              <w:bottom w:val="single" w:sz="4" w:space="0" w:color="auto"/>
              <w:right w:val="single" w:sz="4" w:space="0" w:color="auto"/>
            </w:tcBorders>
            <w:shd w:val="clear" w:color="auto" w:fill="auto"/>
            <w:vAlign w:val="center"/>
          </w:tcPr>
          <w:p w14:paraId="690BEB04" w14:textId="0FE34D03"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I_1326_ОЭ</w:t>
            </w:r>
          </w:p>
        </w:tc>
        <w:tc>
          <w:tcPr>
            <w:tcW w:w="0" w:type="auto"/>
            <w:tcBorders>
              <w:top w:val="nil"/>
              <w:left w:val="nil"/>
              <w:bottom w:val="single" w:sz="4" w:space="0" w:color="auto"/>
              <w:right w:val="single" w:sz="4" w:space="0" w:color="auto"/>
            </w:tcBorders>
            <w:shd w:val="clear" w:color="000000" w:fill="FFFFFF"/>
            <w:noWrap/>
            <w:vAlign w:val="center"/>
          </w:tcPr>
          <w:p w14:paraId="0943E0E8" w14:textId="1E81D37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nil"/>
              <w:bottom w:val="single" w:sz="4" w:space="0" w:color="auto"/>
              <w:right w:val="single" w:sz="4" w:space="0" w:color="auto"/>
            </w:tcBorders>
            <w:shd w:val="clear" w:color="000000" w:fill="FFFFFF"/>
            <w:noWrap/>
            <w:vAlign w:val="center"/>
          </w:tcPr>
          <w:p w14:paraId="0C17DFB4" w14:textId="759B263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0AEDB172" w14:textId="5C161AF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BBD069A" w14:textId="57147F4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462B342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F73AF31"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18</w:t>
            </w:r>
          </w:p>
        </w:tc>
        <w:tc>
          <w:tcPr>
            <w:tcW w:w="0" w:type="auto"/>
            <w:tcBorders>
              <w:top w:val="nil"/>
              <w:left w:val="single" w:sz="4" w:space="0" w:color="auto"/>
              <w:bottom w:val="single" w:sz="4" w:space="0" w:color="auto"/>
              <w:right w:val="single" w:sz="4" w:space="0" w:color="auto"/>
            </w:tcBorders>
            <w:shd w:val="clear" w:color="auto" w:fill="auto"/>
            <w:vAlign w:val="center"/>
          </w:tcPr>
          <w:p w14:paraId="7414DFC3" w14:textId="1343474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ПС 110/35/10 </w:t>
            </w:r>
            <w:proofErr w:type="spellStart"/>
            <w:r w:rsidRPr="006B7959">
              <w:rPr>
                <w:rFonts w:ascii="Myriad Pro" w:hAnsi="Myriad Pro"/>
                <w:sz w:val="18"/>
                <w:szCs w:val="18"/>
              </w:rPr>
              <w:t>Нижнеомская</w:t>
            </w:r>
            <w:proofErr w:type="spellEnd"/>
            <w:r w:rsidRPr="006B7959">
              <w:rPr>
                <w:rFonts w:ascii="Myriad Pro" w:hAnsi="Myriad Pro"/>
                <w:sz w:val="18"/>
                <w:szCs w:val="18"/>
              </w:rPr>
              <w:t xml:space="preserve"> с установкой дуговых защит 2 шт.</w:t>
            </w:r>
          </w:p>
        </w:tc>
        <w:tc>
          <w:tcPr>
            <w:tcW w:w="1382" w:type="dxa"/>
            <w:tcBorders>
              <w:top w:val="nil"/>
              <w:left w:val="nil"/>
              <w:bottom w:val="single" w:sz="4" w:space="0" w:color="auto"/>
              <w:right w:val="single" w:sz="4" w:space="0" w:color="auto"/>
            </w:tcBorders>
            <w:shd w:val="clear" w:color="auto" w:fill="auto"/>
            <w:vAlign w:val="center"/>
          </w:tcPr>
          <w:p w14:paraId="5FD92A6F" w14:textId="1711C01E"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I_1326.2_ОЭ</w:t>
            </w:r>
          </w:p>
        </w:tc>
        <w:tc>
          <w:tcPr>
            <w:tcW w:w="0" w:type="auto"/>
            <w:tcBorders>
              <w:top w:val="nil"/>
              <w:left w:val="nil"/>
              <w:bottom w:val="single" w:sz="4" w:space="0" w:color="auto"/>
              <w:right w:val="single" w:sz="4" w:space="0" w:color="auto"/>
            </w:tcBorders>
            <w:shd w:val="clear" w:color="000000" w:fill="FFFFFF"/>
            <w:noWrap/>
            <w:vAlign w:val="center"/>
          </w:tcPr>
          <w:p w14:paraId="293DC210" w14:textId="1F03EC2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nil"/>
              <w:bottom w:val="single" w:sz="4" w:space="0" w:color="auto"/>
              <w:right w:val="single" w:sz="4" w:space="0" w:color="auto"/>
            </w:tcBorders>
            <w:shd w:val="clear" w:color="000000" w:fill="FFFFFF"/>
            <w:noWrap/>
            <w:vAlign w:val="center"/>
          </w:tcPr>
          <w:p w14:paraId="414A9C34" w14:textId="7487894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6657602A" w14:textId="0EAA655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41110CF7" w14:textId="39FDF6C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5250CE1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27D7107"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19</w:t>
            </w:r>
          </w:p>
        </w:tc>
        <w:tc>
          <w:tcPr>
            <w:tcW w:w="0" w:type="auto"/>
            <w:tcBorders>
              <w:top w:val="nil"/>
              <w:left w:val="single" w:sz="4" w:space="0" w:color="auto"/>
              <w:bottom w:val="single" w:sz="4" w:space="0" w:color="auto"/>
              <w:right w:val="single" w:sz="4" w:space="0" w:color="auto"/>
            </w:tcBorders>
            <w:shd w:val="clear" w:color="auto" w:fill="auto"/>
            <w:vAlign w:val="center"/>
          </w:tcPr>
          <w:p w14:paraId="2165C262" w14:textId="643B4D66" w:rsidR="006B7959" w:rsidRPr="006B7959" w:rsidRDefault="006B7959" w:rsidP="006B7959">
            <w:pPr>
              <w:rPr>
                <w:rFonts w:ascii="Myriad Pro" w:hAnsi="Myriad Pro"/>
                <w:color w:val="000000"/>
                <w:sz w:val="18"/>
                <w:szCs w:val="18"/>
              </w:rPr>
            </w:pPr>
            <w:r w:rsidRPr="006B7959">
              <w:rPr>
                <w:rFonts w:ascii="Myriad Pro" w:hAnsi="Myriad Pro"/>
                <w:sz w:val="18"/>
                <w:szCs w:val="18"/>
              </w:rPr>
              <w:t>Модернизация ПС 110/35/10 Сельская с установкой дуговых защит 2 шт.</w:t>
            </w:r>
          </w:p>
        </w:tc>
        <w:tc>
          <w:tcPr>
            <w:tcW w:w="1382" w:type="dxa"/>
            <w:tcBorders>
              <w:top w:val="nil"/>
              <w:left w:val="nil"/>
              <w:bottom w:val="single" w:sz="4" w:space="0" w:color="auto"/>
              <w:right w:val="single" w:sz="4" w:space="0" w:color="auto"/>
            </w:tcBorders>
            <w:shd w:val="clear" w:color="auto" w:fill="auto"/>
            <w:vAlign w:val="center"/>
          </w:tcPr>
          <w:p w14:paraId="57DEDCDB" w14:textId="52153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I_1326.3_ОЭ</w:t>
            </w:r>
          </w:p>
        </w:tc>
        <w:tc>
          <w:tcPr>
            <w:tcW w:w="0" w:type="auto"/>
            <w:tcBorders>
              <w:top w:val="nil"/>
              <w:left w:val="nil"/>
              <w:bottom w:val="single" w:sz="4" w:space="0" w:color="auto"/>
              <w:right w:val="single" w:sz="4" w:space="0" w:color="auto"/>
            </w:tcBorders>
            <w:shd w:val="clear" w:color="000000" w:fill="FFFFFF"/>
            <w:noWrap/>
            <w:vAlign w:val="center"/>
          </w:tcPr>
          <w:p w14:paraId="1BCB9155" w14:textId="12FDC24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nil"/>
              <w:bottom w:val="single" w:sz="4" w:space="0" w:color="auto"/>
              <w:right w:val="single" w:sz="4" w:space="0" w:color="auto"/>
            </w:tcBorders>
            <w:shd w:val="clear" w:color="000000" w:fill="FFFFFF"/>
            <w:noWrap/>
            <w:vAlign w:val="center"/>
          </w:tcPr>
          <w:p w14:paraId="6B932033" w14:textId="2C12BC7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064738D2" w14:textId="65D3F9B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755B802A" w14:textId="101ECF7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457FC5D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0FEDB2B" w14:textId="77777777"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20</w:t>
            </w:r>
          </w:p>
        </w:tc>
        <w:tc>
          <w:tcPr>
            <w:tcW w:w="0" w:type="auto"/>
            <w:tcBorders>
              <w:top w:val="nil"/>
              <w:left w:val="single" w:sz="4" w:space="0" w:color="auto"/>
              <w:bottom w:val="single" w:sz="4" w:space="0" w:color="auto"/>
              <w:right w:val="single" w:sz="4" w:space="0" w:color="auto"/>
            </w:tcBorders>
            <w:shd w:val="clear" w:color="auto" w:fill="auto"/>
            <w:vAlign w:val="center"/>
          </w:tcPr>
          <w:p w14:paraId="4C2AA470" w14:textId="09092195"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ПС 110/10 </w:t>
            </w:r>
            <w:proofErr w:type="spellStart"/>
            <w:r w:rsidRPr="006B7959">
              <w:rPr>
                <w:rFonts w:ascii="Myriad Pro" w:hAnsi="Myriad Pro"/>
                <w:sz w:val="18"/>
                <w:szCs w:val="18"/>
              </w:rPr>
              <w:t>Голубковская</w:t>
            </w:r>
            <w:proofErr w:type="spellEnd"/>
            <w:r w:rsidRPr="006B7959">
              <w:rPr>
                <w:rFonts w:ascii="Myriad Pro" w:hAnsi="Myriad Pro"/>
                <w:sz w:val="18"/>
                <w:szCs w:val="18"/>
              </w:rPr>
              <w:t xml:space="preserve"> с установкой дуговых защит 2 шт.</w:t>
            </w:r>
          </w:p>
        </w:tc>
        <w:tc>
          <w:tcPr>
            <w:tcW w:w="1382" w:type="dxa"/>
            <w:tcBorders>
              <w:top w:val="nil"/>
              <w:left w:val="nil"/>
              <w:bottom w:val="single" w:sz="4" w:space="0" w:color="auto"/>
              <w:right w:val="single" w:sz="4" w:space="0" w:color="auto"/>
            </w:tcBorders>
            <w:shd w:val="clear" w:color="auto" w:fill="auto"/>
            <w:vAlign w:val="center"/>
          </w:tcPr>
          <w:p w14:paraId="1AF32FC9" w14:textId="3E5A0A73" w:rsidR="006B7959" w:rsidRPr="006B7959" w:rsidRDefault="006B7959" w:rsidP="006B7959">
            <w:pPr>
              <w:jc w:val="center"/>
              <w:rPr>
                <w:rFonts w:ascii="Myriad Pro" w:hAnsi="Myriad Pro"/>
                <w:color w:val="000000"/>
                <w:sz w:val="18"/>
                <w:szCs w:val="18"/>
              </w:rPr>
            </w:pPr>
            <w:r w:rsidRPr="006B7959">
              <w:rPr>
                <w:rFonts w:ascii="Myriad Pro" w:hAnsi="Myriad Pro"/>
                <w:sz w:val="18"/>
                <w:szCs w:val="18"/>
              </w:rPr>
              <w:t>I_1326.4_ОЭ</w:t>
            </w:r>
          </w:p>
        </w:tc>
        <w:tc>
          <w:tcPr>
            <w:tcW w:w="0" w:type="auto"/>
            <w:tcBorders>
              <w:top w:val="nil"/>
              <w:left w:val="nil"/>
              <w:bottom w:val="single" w:sz="4" w:space="0" w:color="auto"/>
              <w:right w:val="single" w:sz="4" w:space="0" w:color="auto"/>
            </w:tcBorders>
            <w:shd w:val="clear" w:color="000000" w:fill="FFFFFF"/>
            <w:noWrap/>
            <w:vAlign w:val="center"/>
          </w:tcPr>
          <w:p w14:paraId="7E7D01D1" w14:textId="1F4FB5E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nil"/>
              <w:bottom w:val="single" w:sz="4" w:space="0" w:color="auto"/>
              <w:right w:val="single" w:sz="4" w:space="0" w:color="auto"/>
            </w:tcBorders>
            <w:shd w:val="clear" w:color="000000" w:fill="FFFFFF"/>
            <w:noWrap/>
            <w:vAlign w:val="center"/>
          </w:tcPr>
          <w:p w14:paraId="1CBB99ED" w14:textId="5001DD0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nil"/>
              <w:left w:val="nil"/>
              <w:bottom w:val="single" w:sz="4" w:space="0" w:color="auto"/>
              <w:right w:val="single" w:sz="4" w:space="0" w:color="auto"/>
            </w:tcBorders>
            <w:shd w:val="clear" w:color="000000" w:fill="FFFFFF"/>
            <w:noWrap/>
            <w:vAlign w:val="center"/>
          </w:tcPr>
          <w:p w14:paraId="640CDB42" w14:textId="7289DA7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nil"/>
              <w:left w:val="single" w:sz="4" w:space="0" w:color="auto"/>
              <w:bottom w:val="single" w:sz="4" w:space="0" w:color="auto"/>
              <w:right w:val="single" w:sz="4" w:space="0" w:color="auto"/>
            </w:tcBorders>
            <w:shd w:val="clear" w:color="auto" w:fill="auto"/>
            <w:noWrap/>
            <w:vAlign w:val="center"/>
          </w:tcPr>
          <w:p w14:paraId="5C445BBA" w14:textId="2D8E0D0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r>
      <w:tr w:rsidR="006B7959" w:rsidRPr="006B7959" w14:paraId="1BAAE15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1D67A36"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21</w:t>
            </w:r>
          </w:p>
        </w:tc>
        <w:tc>
          <w:tcPr>
            <w:tcW w:w="0" w:type="auto"/>
            <w:tcBorders>
              <w:top w:val="single" w:sz="4" w:space="0" w:color="auto"/>
              <w:left w:val="nil"/>
              <w:bottom w:val="single" w:sz="4" w:space="0" w:color="auto"/>
              <w:right w:val="single" w:sz="4" w:space="0" w:color="auto"/>
            </w:tcBorders>
            <w:vAlign w:val="center"/>
          </w:tcPr>
          <w:p w14:paraId="2C1B5C09" w14:textId="2C4B7D04"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Модернизация ПС 110/10 Оросительная с установкой дуговых защит 1 шт.</w:t>
            </w:r>
          </w:p>
        </w:tc>
        <w:tc>
          <w:tcPr>
            <w:tcW w:w="1382" w:type="dxa"/>
            <w:tcBorders>
              <w:top w:val="single" w:sz="4" w:space="0" w:color="auto"/>
              <w:left w:val="nil"/>
              <w:bottom w:val="single" w:sz="4" w:space="0" w:color="auto"/>
              <w:right w:val="single" w:sz="4" w:space="0" w:color="auto"/>
            </w:tcBorders>
            <w:vAlign w:val="center"/>
          </w:tcPr>
          <w:p w14:paraId="30A686C2" w14:textId="3050C0D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I_1326.5_ОЭ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8C90DF" w14:textId="2501B0C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E9EB764" w14:textId="4CE855A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9EE6540" w14:textId="082AD5D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9AF0DA3" w14:textId="6E5966D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33BC25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5935FC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22</w:t>
            </w:r>
          </w:p>
        </w:tc>
        <w:tc>
          <w:tcPr>
            <w:tcW w:w="0" w:type="auto"/>
            <w:tcBorders>
              <w:top w:val="single" w:sz="4" w:space="0" w:color="auto"/>
              <w:left w:val="nil"/>
              <w:bottom w:val="single" w:sz="4" w:space="0" w:color="auto"/>
              <w:right w:val="single" w:sz="4" w:space="0" w:color="auto"/>
            </w:tcBorders>
            <w:vAlign w:val="center"/>
          </w:tcPr>
          <w:p w14:paraId="01CE56B3" w14:textId="7A1F7A16"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110/10 </w:t>
            </w:r>
            <w:proofErr w:type="spellStart"/>
            <w:r w:rsidRPr="006B7959">
              <w:rPr>
                <w:rFonts w:ascii="Myriad Pro" w:hAnsi="Myriad Pro"/>
                <w:sz w:val="18"/>
                <w:szCs w:val="18"/>
              </w:rPr>
              <w:t>Ингалы</w:t>
            </w:r>
            <w:proofErr w:type="spellEnd"/>
            <w:r w:rsidRPr="006B7959">
              <w:rPr>
                <w:rFonts w:ascii="Myriad Pro" w:hAnsi="Myriad Pro"/>
                <w:sz w:val="18"/>
                <w:szCs w:val="18"/>
              </w:rPr>
              <w:t xml:space="preserve"> с установкой дуговых защит 2 шт.</w:t>
            </w:r>
          </w:p>
        </w:tc>
        <w:tc>
          <w:tcPr>
            <w:tcW w:w="1382" w:type="dxa"/>
            <w:tcBorders>
              <w:top w:val="single" w:sz="4" w:space="0" w:color="auto"/>
              <w:left w:val="nil"/>
              <w:bottom w:val="single" w:sz="4" w:space="0" w:color="auto"/>
              <w:right w:val="single" w:sz="4" w:space="0" w:color="auto"/>
            </w:tcBorders>
            <w:vAlign w:val="center"/>
          </w:tcPr>
          <w:p w14:paraId="63E0B8BD" w14:textId="249B94E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I_1326.6_ОЭ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F1C0ED8" w14:textId="7FAC45F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723954" w14:textId="0F04419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30E2295" w14:textId="3153F37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518A84" w14:textId="7CB051B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9C88AD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69C76E0"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23</w:t>
            </w:r>
          </w:p>
        </w:tc>
        <w:tc>
          <w:tcPr>
            <w:tcW w:w="0" w:type="auto"/>
            <w:tcBorders>
              <w:top w:val="single" w:sz="4" w:space="0" w:color="auto"/>
              <w:left w:val="nil"/>
              <w:bottom w:val="single" w:sz="4" w:space="0" w:color="auto"/>
              <w:right w:val="single" w:sz="4" w:space="0" w:color="auto"/>
            </w:tcBorders>
            <w:vAlign w:val="center"/>
          </w:tcPr>
          <w:p w14:paraId="1B894A57" w14:textId="4BE8BF9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35/10 </w:t>
            </w:r>
            <w:proofErr w:type="spellStart"/>
            <w:r w:rsidRPr="006B7959">
              <w:rPr>
                <w:rFonts w:ascii="Myriad Pro" w:hAnsi="Myriad Pro"/>
                <w:sz w:val="18"/>
                <w:szCs w:val="18"/>
              </w:rPr>
              <w:t>Мехзавод</w:t>
            </w:r>
            <w:proofErr w:type="spellEnd"/>
            <w:r w:rsidRPr="006B7959">
              <w:rPr>
                <w:rFonts w:ascii="Myriad Pro" w:hAnsi="Myriad Pro"/>
                <w:sz w:val="18"/>
                <w:szCs w:val="18"/>
              </w:rPr>
              <w:t xml:space="preserve"> с установкой дуговых защит 2 шт.</w:t>
            </w:r>
          </w:p>
        </w:tc>
        <w:tc>
          <w:tcPr>
            <w:tcW w:w="1382" w:type="dxa"/>
            <w:tcBorders>
              <w:top w:val="single" w:sz="4" w:space="0" w:color="auto"/>
              <w:left w:val="nil"/>
              <w:bottom w:val="single" w:sz="4" w:space="0" w:color="auto"/>
              <w:right w:val="single" w:sz="4" w:space="0" w:color="auto"/>
            </w:tcBorders>
            <w:vAlign w:val="center"/>
          </w:tcPr>
          <w:p w14:paraId="7CF5B2B6" w14:textId="3B09EE7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I_1326.7_ОЭ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D5D86A" w14:textId="070D844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DC54B7" w14:textId="2C984AB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5AAD436" w14:textId="697848A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59BEC64" w14:textId="4687B1D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2E6014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D8299F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24</w:t>
            </w:r>
          </w:p>
        </w:tc>
        <w:tc>
          <w:tcPr>
            <w:tcW w:w="0" w:type="auto"/>
            <w:tcBorders>
              <w:top w:val="single" w:sz="4" w:space="0" w:color="auto"/>
              <w:left w:val="nil"/>
              <w:bottom w:val="single" w:sz="4" w:space="0" w:color="auto"/>
              <w:right w:val="single" w:sz="4" w:space="0" w:color="auto"/>
            </w:tcBorders>
            <w:vAlign w:val="center"/>
          </w:tcPr>
          <w:p w14:paraId="2659865A" w14:textId="23BAEA9B"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Модернизация ПС 35/6 Коммунист оросительная с установкой дуговых защит 1 шт.</w:t>
            </w:r>
          </w:p>
        </w:tc>
        <w:tc>
          <w:tcPr>
            <w:tcW w:w="1382" w:type="dxa"/>
            <w:tcBorders>
              <w:top w:val="single" w:sz="4" w:space="0" w:color="auto"/>
              <w:left w:val="nil"/>
              <w:bottom w:val="single" w:sz="4" w:space="0" w:color="auto"/>
              <w:right w:val="single" w:sz="4" w:space="0" w:color="auto"/>
            </w:tcBorders>
            <w:vAlign w:val="center"/>
          </w:tcPr>
          <w:p w14:paraId="5383FA91" w14:textId="54C70A4F"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I_1326.8_ОЭ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9307EA5" w14:textId="72E355E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4773DFC" w14:textId="1663A3F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D91AF50" w14:textId="0796DA6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8FF3D79" w14:textId="4144A14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2BE8C8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CCBF51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25</w:t>
            </w:r>
          </w:p>
        </w:tc>
        <w:tc>
          <w:tcPr>
            <w:tcW w:w="0" w:type="auto"/>
            <w:tcBorders>
              <w:top w:val="single" w:sz="4" w:space="0" w:color="auto"/>
              <w:left w:val="nil"/>
              <w:bottom w:val="single" w:sz="4" w:space="0" w:color="auto"/>
              <w:right w:val="single" w:sz="4" w:space="0" w:color="auto"/>
            </w:tcBorders>
            <w:vAlign w:val="center"/>
          </w:tcPr>
          <w:p w14:paraId="2785FCE0" w14:textId="0B7EC9C2"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"Тара" с заменой батарей статических конденсаторов КСК-1,05-500У1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10,5 </w:t>
            </w:r>
            <w:proofErr w:type="spellStart"/>
            <w:r w:rsidRPr="006B7959">
              <w:rPr>
                <w:rFonts w:ascii="Myriad Pro" w:hAnsi="Myriad Pro"/>
                <w:sz w:val="18"/>
                <w:szCs w:val="18"/>
              </w:rPr>
              <w:t>Мвар</w:t>
            </w:r>
            <w:proofErr w:type="spellEnd"/>
            <w:r w:rsidRPr="006B7959">
              <w:rPr>
                <w:rFonts w:ascii="Myriad Pro" w:hAnsi="Myriad Pro"/>
                <w:sz w:val="18"/>
                <w:szCs w:val="18"/>
              </w:rPr>
              <w:t xml:space="preserve"> на экологически безопасную</w:t>
            </w:r>
          </w:p>
        </w:tc>
        <w:tc>
          <w:tcPr>
            <w:tcW w:w="1382" w:type="dxa"/>
            <w:tcBorders>
              <w:top w:val="single" w:sz="4" w:space="0" w:color="auto"/>
              <w:left w:val="nil"/>
              <w:bottom w:val="single" w:sz="4" w:space="0" w:color="auto"/>
              <w:right w:val="single" w:sz="4" w:space="0" w:color="auto"/>
            </w:tcBorders>
            <w:vAlign w:val="center"/>
          </w:tcPr>
          <w:p w14:paraId="5A42D379" w14:textId="1A0ED60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I_1344_оэ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B7A857" w14:textId="46363CA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C1F436" w14:textId="29C27E6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0,12</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BC296F5" w14:textId="2578AEA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25F898" w14:textId="4BA40F2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D9A348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322D2F1"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26</w:t>
            </w:r>
          </w:p>
        </w:tc>
        <w:tc>
          <w:tcPr>
            <w:tcW w:w="0" w:type="auto"/>
            <w:tcBorders>
              <w:top w:val="single" w:sz="4" w:space="0" w:color="auto"/>
              <w:left w:val="nil"/>
              <w:bottom w:val="single" w:sz="4" w:space="0" w:color="auto"/>
              <w:right w:val="single" w:sz="4" w:space="0" w:color="auto"/>
            </w:tcBorders>
            <w:vAlign w:val="center"/>
          </w:tcPr>
          <w:p w14:paraId="7A033998" w14:textId="6338734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Новоуральская</w:t>
            </w:r>
            <w:proofErr w:type="spellEnd"/>
            <w:r w:rsidRPr="006B7959">
              <w:rPr>
                <w:rFonts w:ascii="Myriad Pro" w:hAnsi="Myriad Pro"/>
                <w:sz w:val="18"/>
                <w:szCs w:val="18"/>
              </w:rPr>
              <w:t xml:space="preserve">" с заменой батарей статических конденсаторов КСК2-1,05-125 У1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10,5 </w:t>
            </w:r>
            <w:proofErr w:type="spellStart"/>
            <w:r w:rsidRPr="006B7959">
              <w:rPr>
                <w:rFonts w:ascii="Myriad Pro" w:hAnsi="Myriad Pro"/>
                <w:sz w:val="18"/>
                <w:szCs w:val="18"/>
              </w:rPr>
              <w:t>Мвар</w:t>
            </w:r>
            <w:proofErr w:type="spellEnd"/>
            <w:r w:rsidRPr="006B7959">
              <w:rPr>
                <w:rFonts w:ascii="Myriad Pro" w:hAnsi="Myriad Pro"/>
                <w:sz w:val="18"/>
                <w:szCs w:val="18"/>
              </w:rPr>
              <w:t xml:space="preserve"> на экологически безопасную</w:t>
            </w:r>
          </w:p>
        </w:tc>
        <w:tc>
          <w:tcPr>
            <w:tcW w:w="1382" w:type="dxa"/>
            <w:tcBorders>
              <w:top w:val="single" w:sz="4" w:space="0" w:color="auto"/>
              <w:left w:val="nil"/>
              <w:bottom w:val="single" w:sz="4" w:space="0" w:color="auto"/>
              <w:right w:val="single" w:sz="4" w:space="0" w:color="auto"/>
            </w:tcBorders>
            <w:vAlign w:val="center"/>
          </w:tcPr>
          <w:p w14:paraId="68C57873" w14:textId="07AA6DF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I_1344.3_ОЭ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AAAB3E8" w14:textId="30495F0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1C4CD36" w14:textId="09CFF95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0,11</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60142E4" w14:textId="0A9C8DD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9702077" w14:textId="32FA3CC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D0C629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FDEA4FE"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27</w:t>
            </w:r>
          </w:p>
        </w:tc>
        <w:tc>
          <w:tcPr>
            <w:tcW w:w="0" w:type="auto"/>
            <w:tcBorders>
              <w:top w:val="single" w:sz="4" w:space="0" w:color="auto"/>
              <w:left w:val="nil"/>
              <w:bottom w:val="single" w:sz="4" w:space="0" w:color="auto"/>
              <w:right w:val="single" w:sz="4" w:space="0" w:color="auto"/>
            </w:tcBorders>
            <w:vAlign w:val="center"/>
          </w:tcPr>
          <w:p w14:paraId="0B6C7EB7" w14:textId="6C911CA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с заменой устройств АЧР на микропроцессорные с функцией блокировки на ПС 110 /35/10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Нововаршавская</w:t>
            </w:r>
            <w:proofErr w:type="spellEnd"/>
            <w:r w:rsidRPr="006B7959">
              <w:rPr>
                <w:rFonts w:ascii="Myriad Pro" w:hAnsi="Myriad Pro"/>
                <w:sz w:val="18"/>
                <w:szCs w:val="18"/>
              </w:rPr>
              <w:t xml:space="preserve">, Сибирская Оросительная, </w:t>
            </w:r>
            <w:proofErr w:type="spellStart"/>
            <w:r w:rsidRPr="006B7959">
              <w:rPr>
                <w:rFonts w:ascii="Myriad Pro" w:hAnsi="Myriad Pro"/>
                <w:sz w:val="18"/>
                <w:szCs w:val="18"/>
              </w:rPr>
              <w:t>Копейкино</w:t>
            </w:r>
            <w:proofErr w:type="spellEnd"/>
            <w:r w:rsidRPr="006B7959">
              <w:rPr>
                <w:rFonts w:ascii="Myriad Pro" w:hAnsi="Myriad Pro"/>
                <w:sz w:val="18"/>
                <w:szCs w:val="18"/>
              </w:rPr>
              <w:t xml:space="preserve">, Пристанская-110, </w:t>
            </w:r>
            <w:proofErr w:type="spellStart"/>
            <w:r w:rsidRPr="006B7959">
              <w:rPr>
                <w:rFonts w:ascii="Myriad Pro" w:hAnsi="Myriad Pro"/>
                <w:sz w:val="18"/>
                <w:szCs w:val="18"/>
              </w:rPr>
              <w:t>Ачаирская</w:t>
            </w:r>
            <w:proofErr w:type="spellEnd"/>
            <w:r w:rsidRPr="006B7959">
              <w:rPr>
                <w:rFonts w:ascii="Myriad Pro" w:hAnsi="Myriad Pro"/>
                <w:sz w:val="18"/>
                <w:szCs w:val="18"/>
              </w:rPr>
              <w:t xml:space="preserve"> Оросительная,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Барановская, Октябрьская, Центральная, Съездовская, Куйбышевская, </w:t>
            </w:r>
            <w:proofErr w:type="spellStart"/>
            <w:r w:rsidRPr="006B7959">
              <w:rPr>
                <w:rFonts w:ascii="Myriad Pro" w:hAnsi="Myriad Pro"/>
                <w:sz w:val="18"/>
                <w:szCs w:val="18"/>
              </w:rPr>
              <w:t>Карбышево</w:t>
            </w:r>
            <w:proofErr w:type="spellEnd"/>
            <w:r w:rsidRPr="006B7959">
              <w:rPr>
                <w:rFonts w:ascii="Myriad Pro" w:hAnsi="Myriad Pro"/>
                <w:sz w:val="18"/>
                <w:szCs w:val="18"/>
              </w:rPr>
              <w:t xml:space="preserve">, Советская, </w:t>
            </w:r>
            <w:proofErr w:type="spellStart"/>
            <w:r w:rsidRPr="006B7959">
              <w:rPr>
                <w:rFonts w:ascii="Myriad Pro" w:hAnsi="Myriad Pro"/>
                <w:sz w:val="18"/>
                <w:szCs w:val="18"/>
              </w:rPr>
              <w:t>Сибзавод</w:t>
            </w:r>
            <w:proofErr w:type="spellEnd"/>
          </w:p>
        </w:tc>
        <w:tc>
          <w:tcPr>
            <w:tcW w:w="1382" w:type="dxa"/>
            <w:tcBorders>
              <w:top w:val="single" w:sz="4" w:space="0" w:color="auto"/>
              <w:left w:val="nil"/>
              <w:bottom w:val="single" w:sz="4" w:space="0" w:color="auto"/>
              <w:right w:val="single" w:sz="4" w:space="0" w:color="auto"/>
            </w:tcBorders>
            <w:vAlign w:val="center"/>
          </w:tcPr>
          <w:p w14:paraId="5C45EF2C" w14:textId="160656C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F_114_ОЭ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F549C6" w14:textId="0C3C6EE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A1BDBCA" w14:textId="057786D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9CBAA54" w14:textId="557D71D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552301B" w14:textId="4884859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DA2BD0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F2FDC9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lastRenderedPageBreak/>
              <w:t>28</w:t>
            </w:r>
          </w:p>
        </w:tc>
        <w:tc>
          <w:tcPr>
            <w:tcW w:w="0" w:type="auto"/>
            <w:tcBorders>
              <w:top w:val="single" w:sz="4" w:space="0" w:color="auto"/>
              <w:left w:val="nil"/>
              <w:bottom w:val="single" w:sz="4" w:space="0" w:color="auto"/>
              <w:right w:val="single" w:sz="4" w:space="0" w:color="auto"/>
            </w:tcBorders>
            <w:vAlign w:val="center"/>
          </w:tcPr>
          <w:p w14:paraId="3A2EE95F" w14:textId="541E558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"Амурская" с выполнением резервного канала САОН </w:t>
            </w:r>
          </w:p>
        </w:tc>
        <w:tc>
          <w:tcPr>
            <w:tcW w:w="1382" w:type="dxa"/>
            <w:tcBorders>
              <w:top w:val="single" w:sz="4" w:space="0" w:color="auto"/>
              <w:left w:val="nil"/>
              <w:bottom w:val="single" w:sz="4" w:space="0" w:color="auto"/>
              <w:right w:val="single" w:sz="4" w:space="0" w:color="auto"/>
            </w:tcBorders>
            <w:vAlign w:val="center"/>
          </w:tcPr>
          <w:p w14:paraId="34BBAACB" w14:textId="2AC531C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F_139_ОЭ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93F9F3" w14:textId="6A138F8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E8AEB4" w14:textId="0B76585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282F78C" w14:textId="56286FE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55F8CA1" w14:textId="6858D5E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E2357C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73991E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29</w:t>
            </w:r>
          </w:p>
        </w:tc>
        <w:tc>
          <w:tcPr>
            <w:tcW w:w="0" w:type="auto"/>
            <w:tcBorders>
              <w:top w:val="single" w:sz="4" w:space="0" w:color="auto"/>
              <w:left w:val="nil"/>
              <w:bottom w:val="single" w:sz="4" w:space="0" w:color="auto"/>
              <w:right w:val="single" w:sz="4" w:space="0" w:color="auto"/>
            </w:tcBorders>
            <w:vAlign w:val="center"/>
          </w:tcPr>
          <w:p w14:paraId="669F09C8" w14:textId="64E4368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ПС с установкой ОМП  на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Мангут</w:t>
            </w:r>
            <w:proofErr w:type="spellEnd"/>
            <w:r w:rsidRPr="006B7959">
              <w:rPr>
                <w:rFonts w:ascii="Myriad Pro" w:hAnsi="Myriad Pro"/>
                <w:sz w:val="18"/>
                <w:szCs w:val="18"/>
              </w:rPr>
              <w:t xml:space="preserve">, Моховой привал, </w:t>
            </w:r>
            <w:proofErr w:type="spellStart"/>
            <w:r w:rsidRPr="006B7959">
              <w:rPr>
                <w:rFonts w:ascii="Myriad Pro" w:hAnsi="Myriad Pro"/>
                <w:sz w:val="18"/>
                <w:szCs w:val="18"/>
              </w:rPr>
              <w:t>Нижнеомская</w:t>
            </w:r>
            <w:proofErr w:type="spellEnd"/>
            <w:r w:rsidRPr="006B7959">
              <w:rPr>
                <w:rFonts w:ascii="Myriad Pro" w:hAnsi="Myriad Pro"/>
                <w:sz w:val="18"/>
                <w:szCs w:val="18"/>
              </w:rPr>
              <w:t xml:space="preserve">, </w:t>
            </w:r>
            <w:proofErr w:type="spellStart"/>
            <w:r w:rsidRPr="006B7959">
              <w:rPr>
                <w:rFonts w:ascii="Myriad Pro" w:hAnsi="Myriad Pro"/>
                <w:sz w:val="18"/>
                <w:szCs w:val="18"/>
              </w:rPr>
              <w:t>Калачинская</w:t>
            </w:r>
            <w:proofErr w:type="spellEnd"/>
            <w:r w:rsidRPr="006B7959">
              <w:rPr>
                <w:rFonts w:ascii="Myriad Pro" w:hAnsi="Myriad Pro"/>
                <w:sz w:val="18"/>
                <w:szCs w:val="18"/>
              </w:rPr>
              <w:t xml:space="preserve">, Усть-Ишим, Муромцево, </w:t>
            </w:r>
            <w:proofErr w:type="spellStart"/>
            <w:r w:rsidRPr="006B7959">
              <w:rPr>
                <w:rFonts w:ascii="Myriad Pro" w:hAnsi="Myriad Pro"/>
                <w:sz w:val="18"/>
                <w:szCs w:val="18"/>
              </w:rPr>
              <w:t>Тевризская</w:t>
            </w:r>
            <w:proofErr w:type="spellEnd"/>
            <w:r w:rsidRPr="006B7959">
              <w:rPr>
                <w:rFonts w:ascii="Myriad Pro" w:hAnsi="Myriad Pro"/>
                <w:sz w:val="18"/>
                <w:szCs w:val="18"/>
              </w:rPr>
              <w:t xml:space="preserve">, Русская Поляна, </w:t>
            </w:r>
            <w:proofErr w:type="spellStart"/>
            <w:r w:rsidRPr="006B7959">
              <w:rPr>
                <w:rFonts w:ascii="Myriad Pro" w:hAnsi="Myriad Pro"/>
                <w:sz w:val="18"/>
                <w:szCs w:val="18"/>
              </w:rPr>
              <w:t>Тюкалинская</w:t>
            </w:r>
            <w:proofErr w:type="spellEnd"/>
          </w:p>
        </w:tc>
        <w:tc>
          <w:tcPr>
            <w:tcW w:w="1382" w:type="dxa"/>
            <w:tcBorders>
              <w:top w:val="single" w:sz="4" w:space="0" w:color="auto"/>
              <w:left w:val="nil"/>
              <w:bottom w:val="single" w:sz="4" w:space="0" w:color="auto"/>
              <w:right w:val="single" w:sz="4" w:space="0" w:color="auto"/>
            </w:tcBorders>
            <w:vAlign w:val="center"/>
          </w:tcPr>
          <w:p w14:paraId="7E4726B4" w14:textId="3E399334"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F_42_ОЭ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AA4BA8F" w14:textId="41D1085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95BA77" w14:textId="0B3A7C6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0,62</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71F621D" w14:textId="5DC4349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03C82E" w14:textId="4B23752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B5D64E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CEBBA5F"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30</w:t>
            </w:r>
          </w:p>
        </w:tc>
        <w:tc>
          <w:tcPr>
            <w:tcW w:w="0" w:type="auto"/>
            <w:tcBorders>
              <w:top w:val="single" w:sz="4" w:space="0" w:color="auto"/>
              <w:left w:val="nil"/>
              <w:bottom w:val="single" w:sz="4" w:space="0" w:color="auto"/>
              <w:right w:val="single" w:sz="4" w:space="0" w:color="auto"/>
            </w:tcBorders>
            <w:vAlign w:val="center"/>
          </w:tcPr>
          <w:p w14:paraId="0A59AE20" w14:textId="6C46568E"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подстанций с установкой дуговых защит на ПС 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Еремеевка</w:t>
            </w:r>
            <w:proofErr w:type="spellEnd"/>
            <w:r w:rsidRPr="006B7959">
              <w:rPr>
                <w:rFonts w:ascii="Myriad Pro" w:hAnsi="Myriad Pro"/>
                <w:sz w:val="18"/>
                <w:szCs w:val="18"/>
              </w:rPr>
              <w:t xml:space="preserve">, Ольгино, Вольное, </w:t>
            </w:r>
            <w:proofErr w:type="spellStart"/>
            <w:r w:rsidRPr="006B7959">
              <w:rPr>
                <w:rFonts w:ascii="Myriad Pro" w:hAnsi="Myriad Pro"/>
                <w:sz w:val="18"/>
                <w:szCs w:val="18"/>
              </w:rPr>
              <w:t>Соловьевка</w:t>
            </w:r>
            <w:proofErr w:type="spellEnd"/>
            <w:r w:rsidRPr="006B7959">
              <w:rPr>
                <w:rFonts w:ascii="Myriad Pro" w:hAnsi="Myriad Pro"/>
                <w:sz w:val="18"/>
                <w:szCs w:val="18"/>
              </w:rPr>
              <w:t xml:space="preserve">, Мясники, Орехово-35,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Романенко,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Новоягодное</w:t>
            </w:r>
            <w:proofErr w:type="spellEnd"/>
            <w:r w:rsidRPr="006B7959">
              <w:rPr>
                <w:rFonts w:ascii="Myriad Pro" w:hAnsi="Myriad Pro"/>
                <w:sz w:val="18"/>
                <w:szCs w:val="18"/>
              </w:rPr>
              <w:t>, Телевизионная, Большие Кучки</w:t>
            </w:r>
          </w:p>
        </w:tc>
        <w:tc>
          <w:tcPr>
            <w:tcW w:w="1382" w:type="dxa"/>
            <w:tcBorders>
              <w:top w:val="single" w:sz="4" w:space="0" w:color="auto"/>
              <w:left w:val="nil"/>
              <w:bottom w:val="single" w:sz="4" w:space="0" w:color="auto"/>
              <w:right w:val="single" w:sz="4" w:space="0" w:color="auto"/>
            </w:tcBorders>
            <w:vAlign w:val="center"/>
          </w:tcPr>
          <w:p w14:paraId="2D79AC69" w14:textId="61737334"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F_45_ОЭ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FD8071F" w14:textId="2517883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95F4F9" w14:textId="12D1057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0,05</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CE3BD96" w14:textId="77CB602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7ED081F" w14:textId="50347B4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E4A83A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8F5C5DF"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31</w:t>
            </w:r>
          </w:p>
        </w:tc>
        <w:tc>
          <w:tcPr>
            <w:tcW w:w="0" w:type="auto"/>
            <w:tcBorders>
              <w:top w:val="single" w:sz="4" w:space="0" w:color="auto"/>
              <w:left w:val="nil"/>
              <w:bottom w:val="single" w:sz="4" w:space="0" w:color="auto"/>
              <w:right w:val="single" w:sz="4" w:space="0" w:color="auto"/>
            </w:tcBorders>
            <w:vAlign w:val="center"/>
          </w:tcPr>
          <w:p w14:paraId="57B4B375" w14:textId="130D5594"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системы телемеханики: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Бройлерная</w:t>
            </w:r>
          </w:p>
        </w:tc>
        <w:tc>
          <w:tcPr>
            <w:tcW w:w="1382" w:type="dxa"/>
            <w:tcBorders>
              <w:top w:val="single" w:sz="4" w:space="0" w:color="auto"/>
              <w:left w:val="nil"/>
              <w:bottom w:val="single" w:sz="4" w:space="0" w:color="auto"/>
              <w:right w:val="single" w:sz="4" w:space="0" w:color="auto"/>
            </w:tcBorders>
            <w:vAlign w:val="center"/>
          </w:tcPr>
          <w:p w14:paraId="4A55793A" w14:textId="0198B835"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F_52_ОЭ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188B39" w14:textId="5ADF678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4A1EBC9" w14:textId="4793683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2DF754E" w14:textId="7D11871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1A411C5" w14:textId="2478E61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0,01</w:t>
            </w:r>
          </w:p>
        </w:tc>
      </w:tr>
      <w:tr w:rsidR="006B7959" w:rsidRPr="006B7959" w14:paraId="5A8A43E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BA8F296"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32</w:t>
            </w:r>
          </w:p>
        </w:tc>
        <w:tc>
          <w:tcPr>
            <w:tcW w:w="0" w:type="auto"/>
            <w:tcBorders>
              <w:top w:val="single" w:sz="4" w:space="0" w:color="auto"/>
              <w:left w:val="nil"/>
              <w:bottom w:val="single" w:sz="4" w:space="0" w:color="auto"/>
              <w:right w:val="single" w:sz="4" w:space="0" w:color="auto"/>
            </w:tcBorders>
            <w:vAlign w:val="center"/>
          </w:tcPr>
          <w:p w14:paraId="3B6F2D53" w14:textId="67A59199"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системы телемеханики: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Тюкалинская</w:t>
            </w:r>
            <w:proofErr w:type="spellEnd"/>
          </w:p>
        </w:tc>
        <w:tc>
          <w:tcPr>
            <w:tcW w:w="1382" w:type="dxa"/>
            <w:tcBorders>
              <w:top w:val="single" w:sz="4" w:space="0" w:color="auto"/>
              <w:left w:val="nil"/>
              <w:bottom w:val="single" w:sz="4" w:space="0" w:color="auto"/>
              <w:right w:val="single" w:sz="4" w:space="0" w:color="auto"/>
            </w:tcBorders>
            <w:vAlign w:val="center"/>
          </w:tcPr>
          <w:p w14:paraId="332A91E9" w14:textId="55CF7B9D"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I_52.2_ОЭ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2C5970" w14:textId="13C6187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76FBD3B" w14:textId="31A6672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4BB6C54" w14:textId="57D0F52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37D8F0" w14:textId="065A924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0656F7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55CEC03"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33</w:t>
            </w:r>
          </w:p>
        </w:tc>
        <w:tc>
          <w:tcPr>
            <w:tcW w:w="0" w:type="auto"/>
            <w:tcBorders>
              <w:top w:val="single" w:sz="4" w:space="0" w:color="auto"/>
              <w:left w:val="nil"/>
              <w:bottom w:val="single" w:sz="4" w:space="0" w:color="auto"/>
              <w:right w:val="single" w:sz="4" w:space="0" w:color="auto"/>
            </w:tcBorders>
            <w:vAlign w:val="center"/>
          </w:tcPr>
          <w:p w14:paraId="58D6EDCE" w14:textId="5BAB2402"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системы телемеханики: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Птицефабрика</w:t>
            </w:r>
          </w:p>
        </w:tc>
        <w:tc>
          <w:tcPr>
            <w:tcW w:w="1382" w:type="dxa"/>
            <w:tcBorders>
              <w:top w:val="single" w:sz="4" w:space="0" w:color="auto"/>
              <w:left w:val="nil"/>
              <w:bottom w:val="single" w:sz="4" w:space="0" w:color="auto"/>
              <w:right w:val="single" w:sz="4" w:space="0" w:color="auto"/>
            </w:tcBorders>
            <w:vAlign w:val="center"/>
          </w:tcPr>
          <w:p w14:paraId="486DD2F3" w14:textId="4F91359F"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I_52.3_ОЭ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428952" w14:textId="10C2E6E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B9AEED8" w14:textId="202048F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1C9CF6D" w14:textId="119AFB0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6276549" w14:textId="019DEFB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33C3F8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E713EA8"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34</w:t>
            </w:r>
          </w:p>
        </w:tc>
        <w:tc>
          <w:tcPr>
            <w:tcW w:w="0" w:type="auto"/>
            <w:tcBorders>
              <w:top w:val="single" w:sz="4" w:space="0" w:color="auto"/>
              <w:left w:val="nil"/>
              <w:bottom w:val="single" w:sz="4" w:space="0" w:color="auto"/>
              <w:right w:val="single" w:sz="4" w:space="0" w:color="auto"/>
            </w:tcBorders>
            <w:vAlign w:val="center"/>
          </w:tcPr>
          <w:p w14:paraId="397D8F7E" w14:textId="2E930637"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системы телемеханики: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Ачаирская</w:t>
            </w:r>
            <w:proofErr w:type="spellEnd"/>
          </w:p>
        </w:tc>
        <w:tc>
          <w:tcPr>
            <w:tcW w:w="1382" w:type="dxa"/>
            <w:tcBorders>
              <w:top w:val="single" w:sz="4" w:space="0" w:color="auto"/>
              <w:left w:val="nil"/>
              <w:bottom w:val="single" w:sz="4" w:space="0" w:color="auto"/>
              <w:right w:val="single" w:sz="4" w:space="0" w:color="auto"/>
            </w:tcBorders>
            <w:vAlign w:val="center"/>
          </w:tcPr>
          <w:p w14:paraId="20F6B429" w14:textId="26F9EF1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I_52.4_ОЭ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6A4523" w14:textId="5D56CC5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EEB2B0E" w14:textId="65EA87F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EDF7BAB" w14:textId="716EDE7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E98492F" w14:textId="4558EC2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DFEFB4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95D10E1"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35</w:t>
            </w:r>
          </w:p>
        </w:tc>
        <w:tc>
          <w:tcPr>
            <w:tcW w:w="0" w:type="auto"/>
            <w:tcBorders>
              <w:top w:val="single" w:sz="4" w:space="0" w:color="auto"/>
              <w:left w:val="nil"/>
              <w:bottom w:val="single" w:sz="4" w:space="0" w:color="auto"/>
              <w:right w:val="single" w:sz="4" w:space="0" w:color="auto"/>
            </w:tcBorders>
            <w:vAlign w:val="center"/>
          </w:tcPr>
          <w:p w14:paraId="425D597D" w14:textId="5627C31E"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системы телемеханики: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Новая (2017г.), ПС 110/35/6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Восточная (2018г.),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Кировская (2018г.)</w:t>
            </w:r>
          </w:p>
        </w:tc>
        <w:tc>
          <w:tcPr>
            <w:tcW w:w="1382" w:type="dxa"/>
            <w:tcBorders>
              <w:top w:val="single" w:sz="4" w:space="0" w:color="auto"/>
              <w:left w:val="nil"/>
              <w:bottom w:val="single" w:sz="4" w:space="0" w:color="auto"/>
              <w:right w:val="single" w:sz="4" w:space="0" w:color="auto"/>
            </w:tcBorders>
            <w:vAlign w:val="center"/>
          </w:tcPr>
          <w:p w14:paraId="123EE169" w14:textId="4E7543D1"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F_50_ОЭ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15A3A2F" w14:textId="03B794A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10,00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76EA06" w14:textId="34CF6BF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5FCD6EC" w14:textId="146DC8A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-10,00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FCE0768" w14:textId="52B6C9E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AAE08A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9FB5646"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36</w:t>
            </w:r>
          </w:p>
        </w:tc>
        <w:tc>
          <w:tcPr>
            <w:tcW w:w="0" w:type="auto"/>
            <w:tcBorders>
              <w:top w:val="single" w:sz="4" w:space="0" w:color="auto"/>
              <w:left w:val="nil"/>
              <w:bottom w:val="single" w:sz="4" w:space="0" w:color="auto"/>
              <w:right w:val="single" w:sz="4" w:space="0" w:color="auto"/>
            </w:tcBorders>
            <w:vAlign w:val="center"/>
          </w:tcPr>
          <w:p w14:paraId="0A296FBC" w14:textId="496BFDE7"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Модернизация цифровых каналов связи на участке: ПС "Кировская" - ПС "Западная" - ПС "</w:t>
            </w:r>
            <w:proofErr w:type="spellStart"/>
            <w:r w:rsidRPr="006B7959">
              <w:rPr>
                <w:rFonts w:ascii="Myriad Pro" w:hAnsi="Myriad Pro"/>
                <w:sz w:val="18"/>
                <w:szCs w:val="18"/>
              </w:rPr>
              <w:t>Карбышево</w:t>
            </w:r>
            <w:proofErr w:type="spellEnd"/>
            <w:r w:rsidRPr="006B7959">
              <w:rPr>
                <w:rFonts w:ascii="Myriad Pro" w:hAnsi="Myriad Pro"/>
                <w:sz w:val="18"/>
                <w:szCs w:val="18"/>
              </w:rPr>
              <w:t>" (ВОЛС 21 км) в Омской области</w:t>
            </w:r>
          </w:p>
        </w:tc>
        <w:tc>
          <w:tcPr>
            <w:tcW w:w="1382" w:type="dxa"/>
            <w:tcBorders>
              <w:top w:val="single" w:sz="4" w:space="0" w:color="auto"/>
              <w:left w:val="nil"/>
              <w:bottom w:val="single" w:sz="4" w:space="0" w:color="auto"/>
              <w:right w:val="single" w:sz="4" w:space="0" w:color="auto"/>
            </w:tcBorders>
            <w:vAlign w:val="center"/>
          </w:tcPr>
          <w:p w14:paraId="72B02A87" w14:textId="4EF86B19"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I_1340_ОЭ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B5C75D3" w14:textId="2B31724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21185C" w14:textId="22FAD41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1B0733C" w14:textId="0BA7EB6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941C1A1" w14:textId="43FD740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A4A5FE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18E5C8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37</w:t>
            </w:r>
          </w:p>
        </w:tc>
        <w:tc>
          <w:tcPr>
            <w:tcW w:w="0" w:type="auto"/>
            <w:tcBorders>
              <w:top w:val="single" w:sz="4" w:space="0" w:color="auto"/>
              <w:left w:val="nil"/>
              <w:bottom w:val="single" w:sz="4" w:space="0" w:color="auto"/>
              <w:right w:val="single" w:sz="4" w:space="0" w:color="auto"/>
            </w:tcBorders>
            <w:vAlign w:val="center"/>
          </w:tcPr>
          <w:p w14:paraId="5D80CF41" w14:textId="4A856B88"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Модернизация цифровых каналов связи на участке: ПС "Весенняя" - ПС "Западная" (ВОЛС 4 км) в Омской области</w:t>
            </w:r>
          </w:p>
        </w:tc>
        <w:tc>
          <w:tcPr>
            <w:tcW w:w="1382" w:type="dxa"/>
            <w:tcBorders>
              <w:top w:val="single" w:sz="4" w:space="0" w:color="auto"/>
              <w:left w:val="nil"/>
              <w:bottom w:val="single" w:sz="4" w:space="0" w:color="auto"/>
              <w:right w:val="single" w:sz="4" w:space="0" w:color="auto"/>
            </w:tcBorders>
            <w:vAlign w:val="center"/>
          </w:tcPr>
          <w:p w14:paraId="319BE880" w14:textId="7B7B2269"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I_1340.3_ОЭ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53341F4" w14:textId="3DE4067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A76041B" w14:textId="6FD8C17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0,01</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C88712C" w14:textId="6983FCC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96A9E5F" w14:textId="0786326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85C7E0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24D0B84"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38</w:t>
            </w:r>
          </w:p>
        </w:tc>
        <w:tc>
          <w:tcPr>
            <w:tcW w:w="0" w:type="auto"/>
            <w:tcBorders>
              <w:top w:val="single" w:sz="4" w:space="0" w:color="auto"/>
              <w:left w:val="nil"/>
              <w:bottom w:val="single" w:sz="4" w:space="0" w:color="auto"/>
              <w:right w:val="single" w:sz="4" w:space="0" w:color="auto"/>
            </w:tcBorders>
            <w:vAlign w:val="center"/>
          </w:tcPr>
          <w:p w14:paraId="60BF7316" w14:textId="55FACB4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цифровых каналов связи на </w:t>
            </w:r>
            <w:proofErr w:type="spellStart"/>
            <w:r w:rsidRPr="006B7959">
              <w:rPr>
                <w:rFonts w:ascii="Myriad Pro" w:hAnsi="Myriad Pro"/>
                <w:sz w:val="18"/>
                <w:szCs w:val="18"/>
              </w:rPr>
              <w:t>участках:ПС</w:t>
            </w:r>
            <w:proofErr w:type="spellEnd"/>
            <w:r w:rsidRPr="006B7959">
              <w:rPr>
                <w:rFonts w:ascii="Myriad Pro" w:hAnsi="Myriad Pro"/>
                <w:sz w:val="18"/>
                <w:szCs w:val="18"/>
              </w:rPr>
              <w:t xml:space="preserve"> "Сургутская" - ПС "Гидроузел" (ВОЛС 9,5 км); ПС "Сургутская" - КРК (ВОЛС 10,1 км); ПС "Сургутская" - ТЭЦ-4 (ВОЛС 11,2 км); ПС "Сургутская" - ТЭЦ-3 (ВОЛС 4,7 км) в Омской области</w:t>
            </w:r>
          </w:p>
        </w:tc>
        <w:tc>
          <w:tcPr>
            <w:tcW w:w="1382" w:type="dxa"/>
            <w:tcBorders>
              <w:top w:val="single" w:sz="4" w:space="0" w:color="auto"/>
              <w:left w:val="nil"/>
              <w:bottom w:val="single" w:sz="4" w:space="0" w:color="auto"/>
              <w:right w:val="single" w:sz="4" w:space="0" w:color="auto"/>
            </w:tcBorders>
            <w:vAlign w:val="center"/>
          </w:tcPr>
          <w:p w14:paraId="2BAEEC50" w14:textId="115436C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I_1340.10_ОЭ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AC70F5" w14:textId="66C5888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12,68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276542D" w14:textId="43131A3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5,52</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0880EDA" w14:textId="4EE1061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-7,16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AE8620" w14:textId="29B3B25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0,27</w:t>
            </w:r>
          </w:p>
        </w:tc>
      </w:tr>
      <w:tr w:rsidR="006B7959" w:rsidRPr="006B7959" w14:paraId="0D19F41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F5B848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39</w:t>
            </w:r>
          </w:p>
        </w:tc>
        <w:tc>
          <w:tcPr>
            <w:tcW w:w="0" w:type="auto"/>
            <w:tcBorders>
              <w:top w:val="single" w:sz="4" w:space="0" w:color="auto"/>
              <w:left w:val="nil"/>
              <w:bottom w:val="single" w:sz="4" w:space="0" w:color="auto"/>
              <w:right w:val="single" w:sz="4" w:space="0" w:color="auto"/>
            </w:tcBorders>
            <w:vAlign w:val="center"/>
          </w:tcPr>
          <w:p w14:paraId="04F7C214" w14:textId="668F1578"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6-110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 части доведения ширины просек (1827,6 га) до нормативной величины в районах Омской области на ВЛ-110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С-162, С-160, С-132, С-55, С-127, С-37, С-120, С-70, С-36, С-5, С-6, С-39, С-81, С-71, С-88, С-76, С-186, С-83, С-78, С-82, С-185; ВЛ-35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28Ц, 298Ц, 284Ц, 78Ц, 204Ц, 17Ц, 92Ц, 142Ц, 143Ц, 140Ц, 131Ц, 132Ц, 129Ц, 135Ц, 126Ц, 148Ц, 122Ц, 123Ц; ВЛ-10 </w:t>
            </w:r>
            <w:proofErr w:type="spellStart"/>
            <w:r w:rsidRPr="006B7959">
              <w:rPr>
                <w:rFonts w:ascii="Myriad Pro" w:hAnsi="Myriad Pro"/>
                <w:sz w:val="18"/>
                <w:szCs w:val="18"/>
              </w:rPr>
              <w:t>кВ</w:t>
            </w:r>
            <w:proofErr w:type="spellEnd"/>
            <w:r w:rsidRPr="006B7959">
              <w:rPr>
                <w:rFonts w:ascii="Myriad Pro" w:hAnsi="Myriad Pro"/>
                <w:sz w:val="18"/>
                <w:szCs w:val="18"/>
              </w:rPr>
              <w:t>: ХР-7, СТ-8, КЛ-4, ОРЛ-5, В-5, ВС-11, АЗ-3, ЛГ-4, СГ-4, ХМ-3, А-1, В-1, НК-3, ТМ-2, НП-1, В-3, ХР-1, ХР-6, О-5, ПЯ-8, СТ-3, ЛБ-5, С-4, АЗ-16, АЗ-6, ТМ-1, ГА-4, КЦ-7, ПБ-3, ПБ-6, ПБ-8, СБ-3 СХ-1, КЛ-3, К-12, Со-7, Орл-2, ПА-4, ПА-5, ПА-6, СБ-9, А-4, ГР-3, СХ-6, СХ-4, 11Н, ИС-4, БП-1, 7КР, Из-5, Из-3, Из-4, К7-Р12, Ер-10, Е-4, Н-1, Е-12, АТ-1, М-14, П-2, В-3, В-14, П-7, П-9, А-5, А-7, А-13, Ер-1, Ер-11, Ни-7, М-1, М-2, Е-8, Ат-4, Из-11, Из-13, К-2, К-14, Р-9, Р-11,  Зн-13, Кл-16, Нз-16, Нз-6, Кд-1, Кд-4, Кд-6, МС-5, МС-7, МП-5, МП-7, МП-13, Кк-6, Рз-10, Тв-15, БШ-7, БШ-10, МБ-2, УИ-20, УИ-19, УИ-1, УИ-13, БТ-5, НН-2, НН-7, СК-3, СК-14, АК-10.</w:t>
            </w:r>
          </w:p>
        </w:tc>
        <w:tc>
          <w:tcPr>
            <w:tcW w:w="1382" w:type="dxa"/>
            <w:tcBorders>
              <w:top w:val="single" w:sz="4" w:space="0" w:color="auto"/>
              <w:left w:val="nil"/>
              <w:bottom w:val="single" w:sz="4" w:space="0" w:color="auto"/>
              <w:right w:val="single" w:sz="4" w:space="0" w:color="auto"/>
            </w:tcBorders>
            <w:vAlign w:val="center"/>
          </w:tcPr>
          <w:p w14:paraId="2FDD31FD" w14:textId="1A377F21"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I_1319_ОЭ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3D37DA4" w14:textId="5E14C2F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30,68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387E866" w14:textId="5D89785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24,95</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FEB7981" w14:textId="7DDA9B4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7A12BCB" w14:textId="46843F1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4,34</w:t>
            </w:r>
          </w:p>
        </w:tc>
      </w:tr>
      <w:tr w:rsidR="006B7959" w:rsidRPr="006B7959" w14:paraId="600E92C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7B6256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lastRenderedPageBreak/>
              <w:t>40</w:t>
            </w:r>
          </w:p>
        </w:tc>
        <w:tc>
          <w:tcPr>
            <w:tcW w:w="0" w:type="auto"/>
            <w:tcBorders>
              <w:top w:val="single" w:sz="4" w:space="0" w:color="auto"/>
              <w:left w:val="nil"/>
              <w:bottom w:val="single" w:sz="4" w:space="0" w:color="auto"/>
              <w:right w:val="single" w:sz="4" w:space="0" w:color="auto"/>
            </w:tcBorders>
            <w:vAlign w:val="center"/>
          </w:tcPr>
          <w:p w14:paraId="61C56403" w14:textId="0DE9EA7C"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Из-5 протяжённостью 2,9 км. с заменой опор и неизолированного провода на СИП-3 в Екатерининском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C9ABC80" w14:textId="61D558F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73E6C8B" w14:textId="7960D2F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D6D5A9" w14:textId="128AD75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CCF5A9C" w14:textId="73746E6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9D3DE93" w14:textId="54BBABD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8485E4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A21D348"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41</w:t>
            </w:r>
          </w:p>
        </w:tc>
        <w:tc>
          <w:tcPr>
            <w:tcW w:w="0" w:type="auto"/>
            <w:tcBorders>
              <w:top w:val="single" w:sz="4" w:space="0" w:color="auto"/>
              <w:left w:val="nil"/>
              <w:bottom w:val="single" w:sz="4" w:space="0" w:color="auto"/>
              <w:right w:val="single" w:sz="4" w:space="0" w:color="auto"/>
            </w:tcBorders>
            <w:vAlign w:val="center"/>
          </w:tcPr>
          <w:p w14:paraId="6EB335B7" w14:textId="058C52C3"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НК-7 протяжённостью 12,5 км. с заменой опор и неизолированного провода на СИП-3 в </w:t>
            </w:r>
            <w:proofErr w:type="spellStart"/>
            <w:r w:rsidRPr="006B7959">
              <w:rPr>
                <w:rFonts w:ascii="Myriad Pro" w:hAnsi="Myriad Pro"/>
                <w:sz w:val="18"/>
                <w:szCs w:val="18"/>
              </w:rPr>
              <w:t>Кормиловском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C208F09" w14:textId="734FC90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I_1337.65_ОЭ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1C394A" w14:textId="56E0B2C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CEB0D0" w14:textId="0536E82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D61E8BC" w14:textId="267465E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2A77F2" w14:textId="5A75101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267F51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B566C36"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42</w:t>
            </w:r>
          </w:p>
        </w:tc>
        <w:tc>
          <w:tcPr>
            <w:tcW w:w="0" w:type="auto"/>
            <w:tcBorders>
              <w:top w:val="single" w:sz="4" w:space="0" w:color="auto"/>
              <w:left w:val="nil"/>
              <w:bottom w:val="single" w:sz="4" w:space="0" w:color="auto"/>
              <w:right w:val="single" w:sz="4" w:space="0" w:color="auto"/>
            </w:tcBorders>
            <w:vAlign w:val="center"/>
          </w:tcPr>
          <w:p w14:paraId="6D825551" w14:textId="702B2114"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НК-9 протяжённостью 15 км. с заменой опор и неизолированного провода на СИП-3 в </w:t>
            </w:r>
            <w:proofErr w:type="spellStart"/>
            <w:r w:rsidRPr="006B7959">
              <w:rPr>
                <w:rFonts w:ascii="Myriad Pro" w:hAnsi="Myriad Pro"/>
                <w:sz w:val="18"/>
                <w:szCs w:val="18"/>
              </w:rPr>
              <w:t>Кормиловском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C0FEE73" w14:textId="41A0E09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I_1337.66_ОЭ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3B8C84" w14:textId="53D5097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6,10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8A7C84" w14:textId="2ED85FA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0D7C89F" w14:textId="3DD9C86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-6,10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138281E" w14:textId="66EA0F9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0E56F6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9336CC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43</w:t>
            </w:r>
          </w:p>
        </w:tc>
        <w:tc>
          <w:tcPr>
            <w:tcW w:w="0" w:type="auto"/>
            <w:tcBorders>
              <w:top w:val="single" w:sz="4" w:space="0" w:color="auto"/>
              <w:left w:val="nil"/>
              <w:bottom w:val="single" w:sz="4" w:space="0" w:color="auto"/>
              <w:right w:val="single" w:sz="4" w:space="0" w:color="auto"/>
            </w:tcBorders>
            <w:vAlign w:val="center"/>
          </w:tcPr>
          <w:p w14:paraId="04E0987D" w14:textId="3B188C06"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СТ-4 протяжённостью 8,65 км. с заменой опор и неизолированного провода на СИП-3 в Таврическом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7469B7F" w14:textId="37C0A03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I_1337.69_ОЭ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C837CC" w14:textId="73CF363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114CB9" w14:textId="6F60E7A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8B93736" w14:textId="73A4BB2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8802EF" w14:textId="11ABAE6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061F76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CEEACEF"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44</w:t>
            </w:r>
          </w:p>
        </w:tc>
        <w:tc>
          <w:tcPr>
            <w:tcW w:w="0" w:type="auto"/>
            <w:tcBorders>
              <w:top w:val="single" w:sz="4" w:space="0" w:color="auto"/>
              <w:left w:val="nil"/>
              <w:bottom w:val="single" w:sz="4" w:space="0" w:color="auto"/>
              <w:right w:val="single" w:sz="4" w:space="0" w:color="auto"/>
            </w:tcBorders>
            <w:vAlign w:val="center"/>
          </w:tcPr>
          <w:p w14:paraId="6B6D3EB7" w14:textId="051EF75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ТМ-4 протяжённостью 2 км. с заменой опор и неизолированного провода на СИП-3 в Азовском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590BDB74" w14:textId="1003E9FA"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I_1337.75_ОЭ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6EEDD6A" w14:textId="0133E1B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B0F10C" w14:textId="3E672C7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31BFC0E" w14:textId="1722BB6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A15C62" w14:textId="2A7C08A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F75CF3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95C7E5C"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45</w:t>
            </w:r>
          </w:p>
        </w:tc>
        <w:tc>
          <w:tcPr>
            <w:tcW w:w="0" w:type="auto"/>
            <w:tcBorders>
              <w:top w:val="single" w:sz="4" w:space="0" w:color="auto"/>
              <w:left w:val="nil"/>
              <w:bottom w:val="single" w:sz="4" w:space="0" w:color="auto"/>
              <w:right w:val="single" w:sz="4" w:space="0" w:color="auto"/>
            </w:tcBorders>
            <w:vAlign w:val="center"/>
          </w:tcPr>
          <w:p w14:paraId="4C6870C1" w14:textId="4C19E4C2"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Реконструкция ВЛ-10кВ Пш-3 протяжённостью 19 км. с заменой опор и неизолированного провода на СИП-3 в Омском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5DBA7414" w14:textId="1869BD2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504068B" w14:textId="2B8AFA8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67BF630" w14:textId="0DB9FA1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CA0544C" w14:textId="32BB1CA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DCEBEAE" w14:textId="4F47925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15E641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59C093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46</w:t>
            </w:r>
          </w:p>
        </w:tc>
        <w:tc>
          <w:tcPr>
            <w:tcW w:w="0" w:type="auto"/>
            <w:tcBorders>
              <w:top w:val="single" w:sz="4" w:space="0" w:color="auto"/>
              <w:left w:val="nil"/>
              <w:bottom w:val="single" w:sz="4" w:space="0" w:color="auto"/>
              <w:right w:val="single" w:sz="4" w:space="0" w:color="auto"/>
            </w:tcBorders>
            <w:vAlign w:val="center"/>
          </w:tcPr>
          <w:p w14:paraId="4E1A4358" w14:textId="0B1CC843"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Реконструкция ВЛ-10кВ Чн-3 протяжённостью 31,6 км. с заменой опор и неизолированного провода на СИП-3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09661EE" w14:textId="6A3B74CD"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37D4EF" w14:textId="05FCBAB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F096C2" w14:textId="4B94851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8,13</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4D48AAF" w14:textId="1BC3293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-6,40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8D93F4E" w14:textId="2911C72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1,49</w:t>
            </w:r>
          </w:p>
        </w:tc>
      </w:tr>
      <w:tr w:rsidR="006B7959" w:rsidRPr="006B7959" w14:paraId="2A47C83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D3358A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47</w:t>
            </w:r>
          </w:p>
        </w:tc>
        <w:tc>
          <w:tcPr>
            <w:tcW w:w="0" w:type="auto"/>
            <w:tcBorders>
              <w:top w:val="single" w:sz="4" w:space="0" w:color="auto"/>
              <w:left w:val="nil"/>
              <w:bottom w:val="single" w:sz="4" w:space="0" w:color="auto"/>
              <w:right w:val="single" w:sz="4" w:space="0" w:color="auto"/>
            </w:tcBorders>
            <w:vAlign w:val="center"/>
          </w:tcPr>
          <w:p w14:paraId="25DD7170" w14:textId="6AFA1F2B"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Реконструкция ВЛ-10кВ Бр-18 протяжённостью 26,04 км. с заменой опор и неизолированного провода на СИП-3 в Омском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B559CF2" w14:textId="188AAC6F"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72BFC9" w14:textId="1B05E2E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8,00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33473FC" w14:textId="18F3EEE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E526EF4" w14:textId="6120EAD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-8,00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B774966" w14:textId="46DDE23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EE7D02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ED7B64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48</w:t>
            </w:r>
          </w:p>
        </w:tc>
        <w:tc>
          <w:tcPr>
            <w:tcW w:w="0" w:type="auto"/>
            <w:tcBorders>
              <w:top w:val="single" w:sz="4" w:space="0" w:color="auto"/>
              <w:left w:val="nil"/>
              <w:bottom w:val="single" w:sz="4" w:space="0" w:color="auto"/>
              <w:right w:val="single" w:sz="4" w:space="0" w:color="auto"/>
            </w:tcBorders>
            <w:vAlign w:val="center"/>
          </w:tcPr>
          <w:p w14:paraId="5478774A" w14:textId="03D7387C"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РП-7 протяжённостью 5,26 км. с заменой опор и неизолированного провода на СИП-3 в Русско-Полянском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C85463F" w14:textId="729EA8B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I_1337.50_ОЭ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FE4BC1A" w14:textId="4BBA584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2,37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10E36C" w14:textId="46D89A3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3F185FF" w14:textId="7EA2143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-2,37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3AE405B" w14:textId="2AED633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EAC9CE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E2953FE"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49</w:t>
            </w:r>
          </w:p>
        </w:tc>
        <w:tc>
          <w:tcPr>
            <w:tcW w:w="0" w:type="auto"/>
            <w:tcBorders>
              <w:top w:val="single" w:sz="4" w:space="0" w:color="auto"/>
              <w:left w:val="nil"/>
              <w:bottom w:val="single" w:sz="4" w:space="0" w:color="auto"/>
              <w:right w:val="single" w:sz="4" w:space="0" w:color="auto"/>
            </w:tcBorders>
            <w:vAlign w:val="center"/>
          </w:tcPr>
          <w:p w14:paraId="6287F95C" w14:textId="16BD04E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АЗ-3 протяжённостью 4,254 км. с заменой опор и неизолированного провода на СИП-3 в Азовском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5762035" w14:textId="6C72FB3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I_1337.52_ОЭ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FBE464D" w14:textId="121C8E9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19BE8E3" w14:textId="6C977C2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542427B" w14:textId="0A8254E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9FD1F74" w14:textId="44FF39D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6B7919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F0B2142"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50</w:t>
            </w:r>
          </w:p>
        </w:tc>
        <w:tc>
          <w:tcPr>
            <w:tcW w:w="0" w:type="auto"/>
            <w:tcBorders>
              <w:top w:val="single" w:sz="4" w:space="0" w:color="auto"/>
              <w:left w:val="nil"/>
              <w:bottom w:val="single" w:sz="4" w:space="0" w:color="auto"/>
              <w:right w:val="single" w:sz="4" w:space="0" w:color="auto"/>
            </w:tcBorders>
            <w:vAlign w:val="center"/>
          </w:tcPr>
          <w:p w14:paraId="09079954" w14:textId="6D47E9A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БО-6 протяжённостью 9,528 км. с заменой опор и неизолированного провода на СИП-3 в </w:t>
            </w:r>
            <w:proofErr w:type="spellStart"/>
            <w:r w:rsidRPr="006B7959">
              <w:rPr>
                <w:rFonts w:ascii="Myriad Pro" w:hAnsi="Myriad Pro"/>
                <w:sz w:val="18"/>
                <w:szCs w:val="18"/>
              </w:rPr>
              <w:t>Нововаршавском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0391CF69" w14:textId="314A1DD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I_1337.56_ОЭ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CEA2D9" w14:textId="03668E6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14A1F0C" w14:textId="1071D71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395DC62" w14:textId="7A5566B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7349151" w14:textId="39537B9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D76E5B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B5A0EEC"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51</w:t>
            </w:r>
          </w:p>
        </w:tc>
        <w:tc>
          <w:tcPr>
            <w:tcW w:w="0" w:type="auto"/>
            <w:tcBorders>
              <w:top w:val="single" w:sz="4" w:space="0" w:color="auto"/>
              <w:left w:val="nil"/>
              <w:bottom w:val="single" w:sz="4" w:space="0" w:color="auto"/>
              <w:right w:val="single" w:sz="4" w:space="0" w:color="auto"/>
            </w:tcBorders>
            <w:vAlign w:val="center"/>
          </w:tcPr>
          <w:p w14:paraId="58FB5A3C" w14:textId="79CBA4D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Реконструкция ВЛ-10кВ Сз-1914 протяжённостью 18 км. с заменой опор и неизолированного провода на СИП-3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DC19C38" w14:textId="14803B34"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I_1338.10_ОЭ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92E3D0" w14:textId="166C050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8,65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3A89BD" w14:textId="490A57F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5C2F613" w14:textId="2CDD072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-8,65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66E549" w14:textId="36674E8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E57779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5570F7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52</w:t>
            </w:r>
          </w:p>
        </w:tc>
        <w:tc>
          <w:tcPr>
            <w:tcW w:w="0" w:type="auto"/>
            <w:tcBorders>
              <w:top w:val="single" w:sz="4" w:space="0" w:color="auto"/>
              <w:left w:val="nil"/>
              <w:bottom w:val="single" w:sz="4" w:space="0" w:color="auto"/>
              <w:right w:val="single" w:sz="4" w:space="0" w:color="auto"/>
            </w:tcBorders>
            <w:vAlign w:val="center"/>
          </w:tcPr>
          <w:p w14:paraId="47F949B5" w14:textId="09B60E8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В-5 протяжённостью 0,48 км. с заменой опор и неизолированного 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418D79CC" w14:textId="2858739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I_1337.32_ОЭ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B86672A" w14:textId="6456345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E30B138" w14:textId="5A224C4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D0B67AB" w14:textId="70D486B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994D90C" w14:textId="24404B2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97BB18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C942B6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53</w:t>
            </w:r>
          </w:p>
        </w:tc>
        <w:tc>
          <w:tcPr>
            <w:tcW w:w="0" w:type="auto"/>
            <w:tcBorders>
              <w:top w:val="single" w:sz="4" w:space="0" w:color="auto"/>
              <w:left w:val="nil"/>
              <w:bottom w:val="single" w:sz="4" w:space="0" w:color="auto"/>
              <w:right w:val="single" w:sz="4" w:space="0" w:color="auto"/>
            </w:tcBorders>
            <w:vAlign w:val="center"/>
          </w:tcPr>
          <w:p w14:paraId="4B521451" w14:textId="4B8974B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В-7 протяжённостью 0,24 км. с заменой опор и неизолированного 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6E2319B" w14:textId="734FF16A"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I_1337.33_ОЭ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95DA67" w14:textId="5CED544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E88C1D" w14:textId="55DC1CA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554278D" w14:textId="784459D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87E1F18" w14:textId="7137236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22A023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955C79A"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54</w:t>
            </w:r>
          </w:p>
        </w:tc>
        <w:tc>
          <w:tcPr>
            <w:tcW w:w="0" w:type="auto"/>
            <w:tcBorders>
              <w:top w:val="single" w:sz="4" w:space="0" w:color="auto"/>
              <w:left w:val="nil"/>
              <w:bottom w:val="single" w:sz="4" w:space="0" w:color="auto"/>
              <w:right w:val="single" w:sz="4" w:space="0" w:color="auto"/>
            </w:tcBorders>
            <w:vAlign w:val="center"/>
          </w:tcPr>
          <w:p w14:paraId="1AD7570F" w14:textId="0C161B37"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В-4 протяжённостью 0,64 км. с заменой опор и неизолированного </w:t>
            </w:r>
            <w:r w:rsidRPr="006B7959">
              <w:rPr>
                <w:rFonts w:ascii="Myriad Pro" w:hAnsi="Myriad Pro"/>
                <w:sz w:val="18"/>
                <w:szCs w:val="18"/>
              </w:rPr>
              <w:lastRenderedPageBreak/>
              <w:t>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52339471" w14:textId="471EBB5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lastRenderedPageBreak/>
              <w:t>I_1337.31_ОЭ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D2A385" w14:textId="0106A2F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D7F171" w14:textId="76A6E92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D566ADE" w14:textId="7C4C181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74EB95E" w14:textId="0E4557A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8BC405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0A40B96"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55</w:t>
            </w:r>
          </w:p>
        </w:tc>
        <w:tc>
          <w:tcPr>
            <w:tcW w:w="0" w:type="auto"/>
            <w:tcBorders>
              <w:top w:val="single" w:sz="4" w:space="0" w:color="auto"/>
              <w:left w:val="nil"/>
              <w:bottom w:val="single" w:sz="4" w:space="0" w:color="auto"/>
              <w:right w:val="single" w:sz="4" w:space="0" w:color="auto"/>
            </w:tcBorders>
            <w:vAlign w:val="center"/>
          </w:tcPr>
          <w:p w14:paraId="605D7340" w14:textId="78EBE9FD"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Из-6 протяжённостью 2,3 км. с заменой опор и неизолированного провода на СИП-3 в Екатерининском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C1B3E88" w14:textId="0D7C8035"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3AD0E8" w14:textId="7C4F16F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D2488" w14:textId="0130036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0,88</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11F3D7C" w14:textId="29FF56F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686B435" w14:textId="43B825B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23B683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8FC9FA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56</w:t>
            </w:r>
          </w:p>
        </w:tc>
        <w:tc>
          <w:tcPr>
            <w:tcW w:w="0" w:type="auto"/>
            <w:tcBorders>
              <w:top w:val="single" w:sz="4" w:space="0" w:color="auto"/>
              <w:left w:val="nil"/>
              <w:bottom w:val="single" w:sz="4" w:space="0" w:color="auto"/>
              <w:right w:val="single" w:sz="4" w:space="0" w:color="auto"/>
            </w:tcBorders>
            <w:vAlign w:val="center"/>
          </w:tcPr>
          <w:p w14:paraId="4E856192" w14:textId="7B4D5DDB"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Нз-16 протяжённостью 7,5 км. с заменой опор и неизолированного провода на СИП-3 в </w:t>
            </w:r>
            <w:proofErr w:type="spellStart"/>
            <w:r w:rsidRPr="006B7959">
              <w:rPr>
                <w:rFonts w:ascii="Myriad Pro" w:hAnsi="Myriad Pro"/>
                <w:sz w:val="18"/>
                <w:szCs w:val="18"/>
              </w:rPr>
              <w:t>Муромцевском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DFCF5B4" w14:textId="6216905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I_1339.24_ОЭ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C6AE82A" w14:textId="16AC6E7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C594AC7" w14:textId="7017882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1,62</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896A4FD" w14:textId="51D00D3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6443894" w14:textId="35982CA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FF1518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C1A201C"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57</w:t>
            </w:r>
          </w:p>
        </w:tc>
        <w:tc>
          <w:tcPr>
            <w:tcW w:w="0" w:type="auto"/>
            <w:tcBorders>
              <w:top w:val="single" w:sz="4" w:space="0" w:color="auto"/>
              <w:left w:val="nil"/>
              <w:bottom w:val="single" w:sz="4" w:space="0" w:color="auto"/>
              <w:right w:val="single" w:sz="4" w:space="0" w:color="auto"/>
            </w:tcBorders>
            <w:vAlign w:val="center"/>
          </w:tcPr>
          <w:p w14:paraId="314E9E00" w14:textId="0317A9B7"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О-9 протяжённостью 6,535 км. с заменой опор и неизолированного провода на СИП-3 в </w:t>
            </w:r>
            <w:proofErr w:type="spellStart"/>
            <w:r w:rsidRPr="006B7959">
              <w:rPr>
                <w:rFonts w:ascii="Myriad Pro" w:hAnsi="Myriad Pro"/>
                <w:sz w:val="18"/>
                <w:szCs w:val="18"/>
              </w:rPr>
              <w:t>Оконешниковском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01038F2" w14:textId="67D1B28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6578AC" w14:textId="72BB01B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D359BE" w14:textId="0B3DC26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0,01</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B26A037" w14:textId="5B583CF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DD6827" w14:textId="6326BA9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89774D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7D2363C"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58</w:t>
            </w:r>
          </w:p>
        </w:tc>
        <w:tc>
          <w:tcPr>
            <w:tcW w:w="0" w:type="auto"/>
            <w:tcBorders>
              <w:top w:val="single" w:sz="4" w:space="0" w:color="auto"/>
              <w:left w:val="nil"/>
              <w:bottom w:val="single" w:sz="4" w:space="0" w:color="auto"/>
              <w:right w:val="single" w:sz="4" w:space="0" w:color="auto"/>
            </w:tcBorders>
            <w:vAlign w:val="center"/>
          </w:tcPr>
          <w:p w14:paraId="3677757D" w14:textId="4BD58AF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СЛ-1 протяжённостью 9,73 км. с заменой опор и неизолированного провода на СИП-3 в </w:t>
            </w:r>
            <w:proofErr w:type="spellStart"/>
            <w:r w:rsidRPr="006B7959">
              <w:rPr>
                <w:rFonts w:ascii="Myriad Pro" w:hAnsi="Myriad Pro"/>
                <w:sz w:val="18"/>
                <w:szCs w:val="18"/>
              </w:rPr>
              <w:t>Нижнеомском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FE30026" w14:textId="5A40089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896D12" w14:textId="6596FFF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4,47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2A3F61" w14:textId="6CE6A8E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8CE3F08" w14:textId="67E9AD2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-4,47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550B18" w14:textId="0AA3D2B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C14A6A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56AC6EF"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59</w:t>
            </w:r>
          </w:p>
        </w:tc>
        <w:tc>
          <w:tcPr>
            <w:tcW w:w="0" w:type="auto"/>
            <w:tcBorders>
              <w:top w:val="single" w:sz="4" w:space="0" w:color="auto"/>
              <w:left w:val="nil"/>
              <w:bottom w:val="single" w:sz="4" w:space="0" w:color="auto"/>
              <w:right w:val="single" w:sz="4" w:space="0" w:color="auto"/>
            </w:tcBorders>
            <w:vAlign w:val="center"/>
          </w:tcPr>
          <w:p w14:paraId="6C5E7C57" w14:textId="54773003"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М-1 протяжённостью 0,24 км. с заменой опор и неизолированного провода на СИП-3 в Горьковском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FD4F450" w14:textId="7B79BF79"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AD91AE" w14:textId="08B383B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8BA9A59" w14:textId="69D1AA0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9C035E1" w14:textId="2B74832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DDFC1A5" w14:textId="2FD7E98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0C1837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F4AABCA"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60</w:t>
            </w:r>
          </w:p>
        </w:tc>
        <w:tc>
          <w:tcPr>
            <w:tcW w:w="0" w:type="auto"/>
            <w:tcBorders>
              <w:top w:val="single" w:sz="4" w:space="0" w:color="auto"/>
              <w:left w:val="nil"/>
              <w:bottom w:val="single" w:sz="4" w:space="0" w:color="auto"/>
              <w:right w:val="single" w:sz="4" w:space="0" w:color="auto"/>
            </w:tcBorders>
            <w:vAlign w:val="center"/>
          </w:tcPr>
          <w:p w14:paraId="5EAD2AAA" w14:textId="4C9F60BD"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ЧК-2 протяжённостью 6,13 км. с заменой опор и неизолированного провода на СИП-3 в Черлакском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44AA422" w14:textId="0A17EB3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I_1337.16_ОЭ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87872B" w14:textId="52A80D0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05935CB" w14:textId="140984A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97176EE" w14:textId="4C33388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EC3532" w14:textId="640CC43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C2CF63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ADE922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61</w:t>
            </w:r>
          </w:p>
        </w:tc>
        <w:tc>
          <w:tcPr>
            <w:tcW w:w="0" w:type="auto"/>
            <w:tcBorders>
              <w:top w:val="single" w:sz="4" w:space="0" w:color="auto"/>
              <w:left w:val="nil"/>
              <w:bottom w:val="single" w:sz="4" w:space="0" w:color="auto"/>
              <w:right w:val="single" w:sz="4" w:space="0" w:color="auto"/>
            </w:tcBorders>
            <w:vAlign w:val="center"/>
          </w:tcPr>
          <w:p w14:paraId="5799B51D" w14:textId="5B57387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ЧК-3 протяжённостью 5,61 км. с заменой опор и неизолированного провода на СИП-3 в Черлакском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EC5F64C" w14:textId="3C1D119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I_1337.17_ОЭ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869681" w14:textId="423936E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548A4FD" w14:textId="27FB523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EEE3462" w14:textId="6F8D16B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5C6F77" w14:textId="12AC459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D046DB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3EF12A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62</w:t>
            </w:r>
          </w:p>
        </w:tc>
        <w:tc>
          <w:tcPr>
            <w:tcW w:w="0" w:type="auto"/>
            <w:tcBorders>
              <w:top w:val="single" w:sz="4" w:space="0" w:color="auto"/>
              <w:left w:val="nil"/>
              <w:bottom w:val="single" w:sz="4" w:space="0" w:color="auto"/>
              <w:right w:val="single" w:sz="4" w:space="0" w:color="auto"/>
            </w:tcBorders>
            <w:vAlign w:val="center"/>
          </w:tcPr>
          <w:p w14:paraId="15AB1C49" w14:textId="74ABC50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И-7 протяжённостью 4,71 км. с заменой опор и неизолированного провода на СИП-3 в Черлакском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068D5EA" w14:textId="7CB17E2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I_1337.20_ОЭ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E35118" w14:textId="40422A7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BAACC74" w14:textId="4564C26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272439A" w14:textId="458367E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982D07" w14:textId="5D34D08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5B795B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DF0EB5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63</w:t>
            </w:r>
          </w:p>
        </w:tc>
        <w:tc>
          <w:tcPr>
            <w:tcW w:w="0" w:type="auto"/>
            <w:tcBorders>
              <w:top w:val="single" w:sz="4" w:space="0" w:color="auto"/>
              <w:left w:val="nil"/>
              <w:bottom w:val="single" w:sz="4" w:space="0" w:color="auto"/>
              <w:right w:val="single" w:sz="4" w:space="0" w:color="auto"/>
            </w:tcBorders>
            <w:vAlign w:val="center"/>
          </w:tcPr>
          <w:p w14:paraId="1E81C38C" w14:textId="183D9344"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МЗ-4    протяжённостью 1,15 км. с заменой опор и неизолированного 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337A268" w14:textId="0D47628F"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I_1337.24_ОЭ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5E53BD" w14:textId="069CCD0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BF3921" w14:textId="487297E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3FF54B1" w14:textId="078EAC6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6102DC" w14:textId="0777E17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1411AF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EF7D84F"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64</w:t>
            </w:r>
          </w:p>
        </w:tc>
        <w:tc>
          <w:tcPr>
            <w:tcW w:w="0" w:type="auto"/>
            <w:tcBorders>
              <w:top w:val="single" w:sz="4" w:space="0" w:color="auto"/>
              <w:left w:val="nil"/>
              <w:bottom w:val="single" w:sz="4" w:space="0" w:color="auto"/>
              <w:right w:val="single" w:sz="4" w:space="0" w:color="auto"/>
            </w:tcBorders>
            <w:vAlign w:val="center"/>
          </w:tcPr>
          <w:p w14:paraId="35324370" w14:textId="58D23D7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ВТ-1 протяжённостью 2,558 км. с заменой опор и неизолированного 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451F986" w14:textId="148D65D6"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I_1337.27_ОЭ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7DE81B7" w14:textId="0F88878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2322DE" w14:textId="03C4162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4FD933C" w14:textId="1492439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0656EA" w14:textId="4A37A98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1CB7C4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9B5166E"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65</w:t>
            </w:r>
          </w:p>
        </w:tc>
        <w:tc>
          <w:tcPr>
            <w:tcW w:w="0" w:type="auto"/>
            <w:tcBorders>
              <w:top w:val="single" w:sz="4" w:space="0" w:color="auto"/>
              <w:left w:val="nil"/>
              <w:bottom w:val="single" w:sz="4" w:space="0" w:color="auto"/>
              <w:right w:val="single" w:sz="4" w:space="0" w:color="auto"/>
            </w:tcBorders>
            <w:vAlign w:val="center"/>
          </w:tcPr>
          <w:p w14:paraId="432A4E7B" w14:textId="33E7B8F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К-1 протяжённостью 1,058 км. с заменой опор и неизолированного 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49119A54" w14:textId="5BAECFD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I_1337.28_ОЭ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35A5398" w14:textId="5C68403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B45C834" w14:textId="2674B1B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F1E78DD" w14:textId="65D349C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-0,51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0F8770" w14:textId="75C1E78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0120D2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66C5AAE"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66</w:t>
            </w:r>
          </w:p>
        </w:tc>
        <w:tc>
          <w:tcPr>
            <w:tcW w:w="0" w:type="auto"/>
            <w:tcBorders>
              <w:top w:val="single" w:sz="4" w:space="0" w:color="auto"/>
              <w:left w:val="nil"/>
              <w:bottom w:val="single" w:sz="4" w:space="0" w:color="auto"/>
              <w:right w:val="single" w:sz="4" w:space="0" w:color="auto"/>
            </w:tcBorders>
            <w:vAlign w:val="center"/>
          </w:tcPr>
          <w:p w14:paraId="15DFB4B5" w14:textId="49A51A26"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МЗ-3 протяжённостью 2,27 км. с заменой опор и неизолированного провода на СИП-3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42244205" w14:textId="5DE8F54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I_1337.29_ОЭ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05917D" w14:textId="4D15831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4AB0974" w14:textId="4D5330A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09684F4" w14:textId="0B7F011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97747FF" w14:textId="225A8C1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6A8DD6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F8F736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67</w:t>
            </w:r>
          </w:p>
        </w:tc>
        <w:tc>
          <w:tcPr>
            <w:tcW w:w="0" w:type="auto"/>
            <w:tcBorders>
              <w:top w:val="single" w:sz="4" w:space="0" w:color="auto"/>
              <w:left w:val="nil"/>
              <w:bottom w:val="single" w:sz="4" w:space="0" w:color="auto"/>
              <w:right w:val="single" w:sz="4" w:space="0" w:color="auto"/>
            </w:tcBorders>
            <w:vAlign w:val="center"/>
          </w:tcPr>
          <w:p w14:paraId="3D4AEEFD" w14:textId="5CF73F8D"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ВЛ-10кВ Пч-8 протяжённостью 22,96 км. с заменой опор и неизолированного провода на СИП-3 в </w:t>
            </w:r>
            <w:proofErr w:type="spellStart"/>
            <w:r w:rsidRPr="006B7959">
              <w:rPr>
                <w:rFonts w:ascii="Myriad Pro" w:hAnsi="Myriad Pro"/>
                <w:sz w:val="18"/>
                <w:szCs w:val="18"/>
              </w:rPr>
              <w:t>Исилькульском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EBF3F24" w14:textId="144DF7D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I_1338.19_ОЭ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9E6431D" w14:textId="0E29B10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1A96CE6" w14:textId="707801D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BC3AAB1" w14:textId="46EAD7A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-5,33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781ACC" w14:textId="3A6070B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57419A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74365D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68</w:t>
            </w:r>
          </w:p>
        </w:tc>
        <w:tc>
          <w:tcPr>
            <w:tcW w:w="0" w:type="auto"/>
            <w:tcBorders>
              <w:top w:val="single" w:sz="4" w:space="0" w:color="auto"/>
              <w:left w:val="nil"/>
              <w:bottom w:val="single" w:sz="4" w:space="0" w:color="auto"/>
              <w:right w:val="single" w:sz="4" w:space="0" w:color="auto"/>
            </w:tcBorders>
            <w:vAlign w:val="center"/>
          </w:tcPr>
          <w:p w14:paraId="0FA7526F" w14:textId="2A080608"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Нз-1 протяжённостью 1,6 км. с заменой опор и неизолированного провода на СИП-3 в </w:t>
            </w:r>
            <w:proofErr w:type="spellStart"/>
            <w:r w:rsidRPr="006B7959">
              <w:rPr>
                <w:rFonts w:ascii="Myriad Pro" w:hAnsi="Myriad Pro"/>
                <w:sz w:val="18"/>
                <w:szCs w:val="18"/>
              </w:rPr>
              <w:t>Муромцевском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11237EE" w14:textId="10DC34FB"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I_1339.25_ОЭ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F86380" w14:textId="6AE92D0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E0E0EA0" w14:textId="0E70D64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C53E3E6" w14:textId="19D879B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95AA4E0" w14:textId="20C2563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68C8CA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2096500"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lastRenderedPageBreak/>
              <w:t>69</w:t>
            </w:r>
          </w:p>
        </w:tc>
        <w:tc>
          <w:tcPr>
            <w:tcW w:w="0" w:type="auto"/>
            <w:tcBorders>
              <w:top w:val="single" w:sz="4" w:space="0" w:color="auto"/>
              <w:left w:val="nil"/>
              <w:bottom w:val="single" w:sz="4" w:space="0" w:color="auto"/>
              <w:right w:val="single" w:sz="4" w:space="0" w:color="auto"/>
            </w:tcBorders>
            <w:vAlign w:val="center"/>
          </w:tcPr>
          <w:p w14:paraId="4D748D76" w14:textId="1392C03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Мр-22 протяжённостью 2,97 км. с заменой опор и неизолированного провода на СИП-3 в </w:t>
            </w:r>
            <w:proofErr w:type="spellStart"/>
            <w:r w:rsidRPr="006B7959">
              <w:rPr>
                <w:rFonts w:ascii="Myriad Pro" w:hAnsi="Myriad Pro"/>
                <w:sz w:val="18"/>
                <w:szCs w:val="18"/>
              </w:rPr>
              <w:t>Муромцевском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0B63C741" w14:textId="7FE3CB3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I_1339.26_ОЭ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DFC4DC" w14:textId="60F7549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C8FE0E5" w14:textId="0B7528C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6B39B25" w14:textId="28AB3BA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35387C7" w14:textId="4C1C672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08EECA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8FC8E5A"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70</w:t>
            </w:r>
          </w:p>
        </w:tc>
        <w:tc>
          <w:tcPr>
            <w:tcW w:w="0" w:type="auto"/>
            <w:tcBorders>
              <w:top w:val="single" w:sz="4" w:space="0" w:color="auto"/>
              <w:left w:val="nil"/>
              <w:bottom w:val="single" w:sz="4" w:space="0" w:color="auto"/>
              <w:right w:val="single" w:sz="4" w:space="0" w:color="auto"/>
            </w:tcBorders>
            <w:vAlign w:val="center"/>
          </w:tcPr>
          <w:p w14:paraId="1BEDFF92" w14:textId="79AAA964"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Бр-10 протяжённостью 4,7 км. с заменой опор и неизолированного провода на СИП-3 в  </w:t>
            </w:r>
            <w:proofErr w:type="spellStart"/>
            <w:r w:rsidRPr="006B7959">
              <w:rPr>
                <w:rFonts w:ascii="Myriad Pro" w:hAnsi="Myriad Pro"/>
                <w:sz w:val="18"/>
                <w:szCs w:val="18"/>
              </w:rPr>
              <w:t>Большереченском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4723498" w14:textId="2331594A"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I_1339.32_ОЭ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5879AA" w14:textId="373B3E6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4075C7" w14:textId="76D4E88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8F3396B" w14:textId="60EA56D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EEADD0" w14:textId="19126C6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34D18C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6190E8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71</w:t>
            </w:r>
          </w:p>
        </w:tc>
        <w:tc>
          <w:tcPr>
            <w:tcW w:w="0" w:type="auto"/>
            <w:tcBorders>
              <w:top w:val="single" w:sz="4" w:space="0" w:color="auto"/>
              <w:left w:val="nil"/>
              <w:bottom w:val="single" w:sz="4" w:space="0" w:color="auto"/>
              <w:right w:val="single" w:sz="4" w:space="0" w:color="auto"/>
            </w:tcBorders>
            <w:vAlign w:val="center"/>
          </w:tcPr>
          <w:p w14:paraId="4A4ECDF8" w14:textId="1FB70398"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Ев-5 протяжённостью 6,4 км. с заменой опор и неизолированного провода на СИП-3 в  </w:t>
            </w:r>
            <w:proofErr w:type="spellStart"/>
            <w:r w:rsidRPr="006B7959">
              <w:rPr>
                <w:rFonts w:ascii="Myriad Pro" w:hAnsi="Myriad Pro"/>
                <w:sz w:val="18"/>
                <w:szCs w:val="18"/>
              </w:rPr>
              <w:t>Большереченском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4C409223" w14:textId="4B11A2DA"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I_1339.33_ОЭ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43329E5" w14:textId="7EA16DB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9DB2696" w14:textId="11FB149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7640DA8" w14:textId="6851E2A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46C8C3F" w14:textId="2871464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BCE5BE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FBCD74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72</w:t>
            </w:r>
          </w:p>
        </w:tc>
        <w:tc>
          <w:tcPr>
            <w:tcW w:w="0" w:type="auto"/>
            <w:tcBorders>
              <w:top w:val="single" w:sz="4" w:space="0" w:color="auto"/>
              <w:left w:val="nil"/>
              <w:bottom w:val="single" w:sz="4" w:space="0" w:color="auto"/>
              <w:right w:val="single" w:sz="4" w:space="0" w:color="auto"/>
            </w:tcBorders>
            <w:vAlign w:val="center"/>
          </w:tcPr>
          <w:p w14:paraId="3A9C5740" w14:textId="07CDAAF7"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Т-4 протяжённостью 5,46 км. с заменой опор и неизолированного провода на СИП-3 в Тарском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ACC0799" w14:textId="292B44D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I_1339.39_ОЭ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4C27CA" w14:textId="7BFD7B9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49F347F" w14:textId="467A6D1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AADA3E3" w14:textId="61B848F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-2,63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274F456" w14:textId="75D5549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7029A9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6A8DD3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73</w:t>
            </w:r>
          </w:p>
        </w:tc>
        <w:tc>
          <w:tcPr>
            <w:tcW w:w="0" w:type="auto"/>
            <w:tcBorders>
              <w:top w:val="single" w:sz="4" w:space="0" w:color="auto"/>
              <w:left w:val="nil"/>
              <w:bottom w:val="single" w:sz="4" w:space="0" w:color="auto"/>
              <w:right w:val="single" w:sz="4" w:space="0" w:color="auto"/>
            </w:tcBorders>
            <w:vAlign w:val="center"/>
          </w:tcPr>
          <w:p w14:paraId="273BBCE8" w14:textId="531B13BC"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Тв-15 протяжённостью 3 км. с заменой опор и неизолированного провода на СИП-3 в </w:t>
            </w:r>
            <w:proofErr w:type="spellStart"/>
            <w:r w:rsidRPr="006B7959">
              <w:rPr>
                <w:rFonts w:ascii="Myriad Pro" w:hAnsi="Myriad Pro"/>
                <w:sz w:val="18"/>
                <w:szCs w:val="18"/>
              </w:rPr>
              <w:t>Тевризском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9CAEB05" w14:textId="7D42658F"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I_1339.45_ОЭ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A6F762" w14:textId="773F281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6D38E6" w14:textId="4CF0FD9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12CC8A4" w14:textId="543DC64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E1A036E" w14:textId="60ED4B2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047AF9A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9F1174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74</w:t>
            </w:r>
          </w:p>
        </w:tc>
        <w:tc>
          <w:tcPr>
            <w:tcW w:w="0" w:type="auto"/>
            <w:tcBorders>
              <w:top w:val="single" w:sz="4" w:space="0" w:color="auto"/>
              <w:left w:val="nil"/>
              <w:bottom w:val="single" w:sz="4" w:space="0" w:color="auto"/>
              <w:right w:val="single" w:sz="4" w:space="0" w:color="auto"/>
            </w:tcBorders>
            <w:vAlign w:val="center"/>
          </w:tcPr>
          <w:p w14:paraId="4116CDC5" w14:textId="6C5237C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МБ-2 протяжённостью 17,85 км. с заменой опор и неизолированного провода на СИП-3 в </w:t>
            </w:r>
            <w:proofErr w:type="spellStart"/>
            <w:r w:rsidRPr="006B7959">
              <w:rPr>
                <w:rFonts w:ascii="Myriad Pro" w:hAnsi="Myriad Pro"/>
                <w:sz w:val="18"/>
                <w:szCs w:val="18"/>
              </w:rPr>
              <w:t>Усть-Ишимском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2E0C347" w14:textId="2933F55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I_1339.50_ОЭ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B043ED" w14:textId="4956D44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C2A995D" w14:textId="231B90C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1,66</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94A5C73" w14:textId="738EC17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C9958C" w14:textId="46A1E16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137D4F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CC8FED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75</w:t>
            </w:r>
          </w:p>
        </w:tc>
        <w:tc>
          <w:tcPr>
            <w:tcW w:w="0" w:type="auto"/>
            <w:tcBorders>
              <w:top w:val="single" w:sz="4" w:space="0" w:color="auto"/>
              <w:left w:val="nil"/>
              <w:bottom w:val="single" w:sz="4" w:space="0" w:color="auto"/>
              <w:right w:val="single" w:sz="4" w:space="0" w:color="auto"/>
            </w:tcBorders>
            <w:vAlign w:val="center"/>
          </w:tcPr>
          <w:p w14:paraId="45E5899F" w14:textId="77AD91A5"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АТ-1 протяжённостью 4,7 км. с заменой опор и неизолированного провода на СИП-3 в Екатерининском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1DD7AFF" w14:textId="58B96D49"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I_1339.10_ОЭ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C44121" w14:textId="5CA27D9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C038D8B" w14:textId="60B8A4D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F59DF64" w14:textId="269841D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DBED9F" w14:textId="3A22B35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B3A5EF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5F2BAC9"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76</w:t>
            </w:r>
          </w:p>
        </w:tc>
        <w:tc>
          <w:tcPr>
            <w:tcW w:w="0" w:type="auto"/>
            <w:tcBorders>
              <w:top w:val="single" w:sz="4" w:space="0" w:color="auto"/>
              <w:left w:val="nil"/>
              <w:bottom w:val="single" w:sz="4" w:space="0" w:color="auto"/>
              <w:right w:val="single" w:sz="4" w:space="0" w:color="auto"/>
            </w:tcBorders>
            <w:vAlign w:val="center"/>
          </w:tcPr>
          <w:p w14:paraId="7BF498CB" w14:textId="5D94324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Зн-7 протяжённостью 6,9 км. с заменой опор и неизолированного провода на СИП-3 в Знаменском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196939D" w14:textId="31FF0E86"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I_1339.13_ОЭ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A9CF38" w14:textId="20DD06F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7F6172" w14:textId="5A620FB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1,54</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2CA44E7" w14:textId="7F01F0B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C240BE" w14:textId="087B90E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0,26</w:t>
            </w:r>
          </w:p>
        </w:tc>
      </w:tr>
      <w:tr w:rsidR="006B7959" w:rsidRPr="006B7959" w14:paraId="6EBF27E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958F394"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77</w:t>
            </w:r>
          </w:p>
        </w:tc>
        <w:tc>
          <w:tcPr>
            <w:tcW w:w="0" w:type="auto"/>
            <w:tcBorders>
              <w:top w:val="single" w:sz="4" w:space="0" w:color="auto"/>
              <w:left w:val="nil"/>
              <w:bottom w:val="single" w:sz="4" w:space="0" w:color="auto"/>
              <w:right w:val="single" w:sz="4" w:space="0" w:color="auto"/>
            </w:tcBorders>
            <w:vAlign w:val="center"/>
          </w:tcPr>
          <w:p w14:paraId="64855F29" w14:textId="1620B839"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Реконструкция ВЛ-10кВ Кб-2313 протяжённостью 8,5 км. с заменой опор и неизолированного провода на СИП-3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BA0A566" w14:textId="004831F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F61D6A" w14:textId="6CB24AC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D31996" w14:textId="0EEB203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1,26</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5898488" w14:textId="6D3FAC2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7AE249A" w14:textId="3EBB592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0,12</w:t>
            </w:r>
          </w:p>
        </w:tc>
      </w:tr>
      <w:tr w:rsidR="006B7959" w:rsidRPr="006B7959" w14:paraId="1F57231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66B6BDE"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78</w:t>
            </w:r>
          </w:p>
        </w:tc>
        <w:tc>
          <w:tcPr>
            <w:tcW w:w="0" w:type="auto"/>
            <w:tcBorders>
              <w:top w:val="single" w:sz="4" w:space="0" w:color="auto"/>
              <w:left w:val="nil"/>
              <w:bottom w:val="single" w:sz="4" w:space="0" w:color="auto"/>
              <w:right w:val="single" w:sz="4" w:space="0" w:color="auto"/>
            </w:tcBorders>
            <w:vAlign w:val="center"/>
          </w:tcPr>
          <w:p w14:paraId="5215E31D" w14:textId="59C8E736"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Реконструкция ВЛ-10кВ Чн-2 протяжённостью 18 км. с заменой опор и неизолированного провода на СИП-3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CB6A39B" w14:textId="0B5AFB41"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AF4381" w14:textId="3C65B10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FBD8FAB" w14:textId="244506C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63D6ADE" w14:textId="0722B53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-3,90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D396EA8" w14:textId="598F21E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7C46E9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CE9C6CD"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79</w:t>
            </w:r>
          </w:p>
        </w:tc>
        <w:tc>
          <w:tcPr>
            <w:tcW w:w="0" w:type="auto"/>
            <w:tcBorders>
              <w:top w:val="single" w:sz="4" w:space="0" w:color="auto"/>
              <w:left w:val="nil"/>
              <w:bottom w:val="single" w:sz="4" w:space="0" w:color="auto"/>
              <w:right w:val="single" w:sz="4" w:space="0" w:color="auto"/>
            </w:tcBorders>
            <w:vAlign w:val="center"/>
          </w:tcPr>
          <w:p w14:paraId="5F7C8F12" w14:textId="290410FE"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Кр-4 протяжённостью 8,6 км. с заменой опор и неизолированного провода на СИП-3 в </w:t>
            </w:r>
            <w:proofErr w:type="spellStart"/>
            <w:r w:rsidRPr="006B7959">
              <w:rPr>
                <w:rFonts w:ascii="Myriad Pro" w:hAnsi="Myriad Pro"/>
                <w:sz w:val="18"/>
                <w:szCs w:val="18"/>
              </w:rPr>
              <w:t>Крутинском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48899542" w14:textId="2A59153E"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I_1338.12_ОЭ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12FD825" w14:textId="3690ACD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383F51D" w14:textId="67445CBF"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85EFBB3" w14:textId="44A6E9A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-4,14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EAFBA2" w14:textId="525E4C1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074AB6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5D255C4"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80</w:t>
            </w:r>
          </w:p>
        </w:tc>
        <w:tc>
          <w:tcPr>
            <w:tcW w:w="0" w:type="auto"/>
            <w:tcBorders>
              <w:top w:val="single" w:sz="4" w:space="0" w:color="auto"/>
              <w:left w:val="nil"/>
              <w:bottom w:val="single" w:sz="4" w:space="0" w:color="auto"/>
              <w:right w:val="single" w:sz="4" w:space="0" w:color="auto"/>
            </w:tcBorders>
            <w:vAlign w:val="center"/>
          </w:tcPr>
          <w:p w14:paraId="013116AD" w14:textId="79E981B1"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Кр-12 протяжённостью 1,9 км. с заменой опор и неизолированного провода на СИП-3 в </w:t>
            </w:r>
            <w:proofErr w:type="spellStart"/>
            <w:r w:rsidRPr="006B7959">
              <w:rPr>
                <w:rFonts w:ascii="Myriad Pro" w:hAnsi="Myriad Pro"/>
                <w:sz w:val="18"/>
                <w:szCs w:val="18"/>
              </w:rPr>
              <w:t>Крутинском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533F8F7D" w14:textId="0E216BD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I_1338.14_ОЭ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870816F" w14:textId="33322F5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224828" w14:textId="274E93C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136EF4A" w14:textId="4795746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86ABAC" w14:textId="4B9E80C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436006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6E012BA"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81</w:t>
            </w:r>
          </w:p>
        </w:tc>
        <w:tc>
          <w:tcPr>
            <w:tcW w:w="0" w:type="auto"/>
            <w:tcBorders>
              <w:top w:val="single" w:sz="4" w:space="0" w:color="auto"/>
              <w:left w:val="nil"/>
              <w:bottom w:val="single" w:sz="4" w:space="0" w:color="auto"/>
              <w:right w:val="single" w:sz="4" w:space="0" w:color="auto"/>
            </w:tcBorders>
            <w:vAlign w:val="center"/>
          </w:tcPr>
          <w:p w14:paraId="7D3B413C" w14:textId="6C5BBE6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БУ-17 протяжённостью 5,7 км. с заменой опор и неизолированного провода на СИП-3 в </w:t>
            </w:r>
            <w:proofErr w:type="spellStart"/>
            <w:r w:rsidRPr="006B7959">
              <w:rPr>
                <w:rFonts w:ascii="Myriad Pro" w:hAnsi="Myriad Pro"/>
                <w:sz w:val="18"/>
                <w:szCs w:val="18"/>
              </w:rPr>
              <w:t>Большеуковском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5428891" w14:textId="16A36C3A"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7E0090" w14:textId="167BB09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E85EA5" w14:textId="223210D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D839A9C" w14:textId="75BD7B6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CCF3521" w14:textId="0133C9B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452B35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6B9C828"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82</w:t>
            </w:r>
          </w:p>
        </w:tc>
        <w:tc>
          <w:tcPr>
            <w:tcW w:w="0" w:type="auto"/>
            <w:tcBorders>
              <w:top w:val="single" w:sz="4" w:space="0" w:color="auto"/>
              <w:left w:val="nil"/>
              <w:bottom w:val="single" w:sz="4" w:space="0" w:color="auto"/>
              <w:right w:val="single" w:sz="4" w:space="0" w:color="auto"/>
            </w:tcBorders>
            <w:vAlign w:val="center"/>
          </w:tcPr>
          <w:p w14:paraId="1040797B" w14:textId="78EBED36"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Кл-5 протяжённостью 5,9 км. с заменой опор и неизолированного провода на СИП-3 в </w:t>
            </w:r>
            <w:proofErr w:type="spellStart"/>
            <w:r w:rsidRPr="006B7959">
              <w:rPr>
                <w:rFonts w:ascii="Myriad Pro" w:hAnsi="Myriad Pro"/>
                <w:sz w:val="18"/>
                <w:szCs w:val="18"/>
              </w:rPr>
              <w:t>Колосовском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4811A16" w14:textId="0DF83B9D"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I_1339.16_ОЭ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7D26C86" w14:textId="0713A76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E9A22CE" w14:textId="180A5BE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A35EF50" w14:textId="6073C6C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22A8590" w14:textId="549E1D7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C250EE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3B5E14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83</w:t>
            </w:r>
          </w:p>
        </w:tc>
        <w:tc>
          <w:tcPr>
            <w:tcW w:w="0" w:type="auto"/>
            <w:tcBorders>
              <w:top w:val="single" w:sz="4" w:space="0" w:color="auto"/>
              <w:left w:val="nil"/>
              <w:bottom w:val="single" w:sz="4" w:space="0" w:color="auto"/>
              <w:right w:val="single" w:sz="4" w:space="0" w:color="auto"/>
            </w:tcBorders>
            <w:vAlign w:val="center"/>
          </w:tcPr>
          <w:p w14:paraId="739012C4" w14:textId="06A5984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Реконструкция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 Кл-11 протяжённостью 0,8 км. с заменой опор и </w:t>
            </w:r>
            <w:r w:rsidRPr="006B7959">
              <w:rPr>
                <w:rFonts w:ascii="Myriad Pro" w:hAnsi="Myriad Pro"/>
                <w:sz w:val="18"/>
                <w:szCs w:val="18"/>
              </w:rPr>
              <w:lastRenderedPageBreak/>
              <w:t xml:space="preserve">неизолированного провода на СИП-3 в </w:t>
            </w:r>
            <w:proofErr w:type="spellStart"/>
            <w:r w:rsidRPr="006B7959">
              <w:rPr>
                <w:rFonts w:ascii="Myriad Pro" w:hAnsi="Myriad Pro"/>
                <w:sz w:val="18"/>
                <w:szCs w:val="18"/>
              </w:rPr>
              <w:t>Колосовском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92CEF52" w14:textId="19D0C579"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lastRenderedPageBreak/>
              <w:t>I_1339.18_ОЭ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E62263" w14:textId="7934845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6C204B5" w14:textId="6EC56E6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C3B7E4D" w14:textId="2728F77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169350D" w14:textId="69AAD49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261F45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4B9DCA8"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84</w:t>
            </w:r>
          </w:p>
        </w:tc>
        <w:tc>
          <w:tcPr>
            <w:tcW w:w="0" w:type="auto"/>
            <w:tcBorders>
              <w:top w:val="single" w:sz="4" w:space="0" w:color="auto"/>
              <w:left w:val="nil"/>
              <w:bottom w:val="single" w:sz="4" w:space="0" w:color="auto"/>
              <w:right w:val="single" w:sz="4" w:space="0" w:color="auto"/>
            </w:tcBorders>
            <w:vAlign w:val="center"/>
          </w:tcPr>
          <w:p w14:paraId="5952F4F8" w14:textId="59AB8E4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ЧК-9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Черлакском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5E8CA310" w14:textId="257F4F88"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5875E7" w14:textId="201ADE4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AFF7A2" w14:textId="7119CB0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9BBDE16" w14:textId="41CE741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743E2D6" w14:textId="284904A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ABC89A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2E7D48C"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85</w:t>
            </w:r>
          </w:p>
        </w:tc>
        <w:tc>
          <w:tcPr>
            <w:tcW w:w="0" w:type="auto"/>
            <w:tcBorders>
              <w:top w:val="single" w:sz="4" w:space="0" w:color="auto"/>
              <w:left w:val="nil"/>
              <w:bottom w:val="single" w:sz="4" w:space="0" w:color="auto"/>
              <w:right w:val="single" w:sz="4" w:space="0" w:color="auto"/>
            </w:tcBorders>
            <w:vAlign w:val="center"/>
          </w:tcPr>
          <w:p w14:paraId="32D1CD03" w14:textId="75E1F8F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ВЛ-2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5B2B0E0" w14:textId="791A406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I_1321.16_ОЭ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38517A" w14:textId="7F2498E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29A6F77" w14:textId="3A0A199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9B30046" w14:textId="3084FA6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1E4151" w14:textId="7886B92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132324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DF8D117"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86</w:t>
            </w:r>
          </w:p>
        </w:tc>
        <w:tc>
          <w:tcPr>
            <w:tcW w:w="0" w:type="auto"/>
            <w:tcBorders>
              <w:top w:val="single" w:sz="4" w:space="0" w:color="auto"/>
              <w:left w:val="nil"/>
              <w:bottom w:val="single" w:sz="4" w:space="0" w:color="auto"/>
              <w:right w:val="single" w:sz="4" w:space="0" w:color="auto"/>
            </w:tcBorders>
            <w:vAlign w:val="center"/>
          </w:tcPr>
          <w:p w14:paraId="1D7A0C8A" w14:textId="637ACDEF"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МЗ-4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3 шт.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E3FD1E9" w14:textId="793B3AE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I_1321.17_ОЭ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164D84C" w14:textId="704F1A5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4CAB0CE" w14:textId="25B2497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EED9677" w14:textId="43B8DCD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BB245F2" w14:textId="25FD7EC0"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F34344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DBF8DB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87</w:t>
            </w:r>
          </w:p>
        </w:tc>
        <w:tc>
          <w:tcPr>
            <w:tcW w:w="0" w:type="auto"/>
            <w:tcBorders>
              <w:top w:val="single" w:sz="4" w:space="0" w:color="auto"/>
              <w:left w:val="nil"/>
              <w:bottom w:val="single" w:sz="4" w:space="0" w:color="auto"/>
              <w:right w:val="single" w:sz="4" w:space="0" w:color="auto"/>
            </w:tcBorders>
            <w:vAlign w:val="center"/>
          </w:tcPr>
          <w:p w14:paraId="18AC3046" w14:textId="2EECBE64"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НТ-3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3 шт.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0C4A6E7" w14:textId="4B50D712"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I_1321.18_ОЭ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43AB9C" w14:textId="7757B81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61B4248" w14:textId="7B3E091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ECAB05B" w14:textId="15EED2B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DC519F" w14:textId="061705A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958141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0C74B43"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88</w:t>
            </w:r>
          </w:p>
        </w:tc>
        <w:tc>
          <w:tcPr>
            <w:tcW w:w="0" w:type="auto"/>
            <w:tcBorders>
              <w:top w:val="single" w:sz="4" w:space="0" w:color="auto"/>
              <w:left w:val="nil"/>
              <w:bottom w:val="single" w:sz="4" w:space="0" w:color="auto"/>
              <w:right w:val="single" w:sz="4" w:space="0" w:color="auto"/>
            </w:tcBorders>
            <w:vAlign w:val="center"/>
          </w:tcPr>
          <w:p w14:paraId="489F025C" w14:textId="3C40E0F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МЗ-3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3 шт. в Калачинском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72A6608" w14:textId="2002280A"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I_1321.22_ОЭ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98F5E1" w14:textId="0DC6BABD"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71DA2B1" w14:textId="1BF6937E"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6F70DA1" w14:textId="5D85106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ED2D592" w14:textId="54D3322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5F7CE43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30765D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89</w:t>
            </w:r>
          </w:p>
        </w:tc>
        <w:tc>
          <w:tcPr>
            <w:tcW w:w="0" w:type="auto"/>
            <w:tcBorders>
              <w:top w:val="single" w:sz="4" w:space="0" w:color="auto"/>
              <w:left w:val="nil"/>
              <w:bottom w:val="single" w:sz="4" w:space="0" w:color="auto"/>
              <w:right w:val="single" w:sz="4" w:space="0" w:color="auto"/>
            </w:tcBorders>
            <w:vAlign w:val="center"/>
          </w:tcPr>
          <w:p w14:paraId="7DDB88E7" w14:textId="7F60E049"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РП-7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Русско-Полянском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A1FF9FB" w14:textId="42895BD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I_1321.24_ОЭ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C5F9F5" w14:textId="2A9407D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1131BCC" w14:textId="0BFC9AD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51E3B40" w14:textId="74CC1F1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D3CD6F" w14:textId="55D2778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4AA1847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54C7B28"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90</w:t>
            </w:r>
          </w:p>
        </w:tc>
        <w:tc>
          <w:tcPr>
            <w:tcW w:w="0" w:type="auto"/>
            <w:tcBorders>
              <w:top w:val="single" w:sz="4" w:space="0" w:color="auto"/>
              <w:left w:val="nil"/>
              <w:bottom w:val="single" w:sz="4" w:space="0" w:color="auto"/>
              <w:right w:val="single" w:sz="4" w:space="0" w:color="auto"/>
            </w:tcBorders>
            <w:vAlign w:val="center"/>
          </w:tcPr>
          <w:p w14:paraId="721D918F" w14:textId="09549415"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АЗ-3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Азовском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3660798" w14:textId="0CC19C5C"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I_1321.30_ОЭ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C3E3ABF" w14:textId="7A9827C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A6073D9" w14:textId="3A3AB32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1492A18" w14:textId="78F8432C"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E0A187" w14:textId="6735E4E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3D5B85B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163D3ED"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91</w:t>
            </w:r>
          </w:p>
        </w:tc>
        <w:tc>
          <w:tcPr>
            <w:tcW w:w="0" w:type="auto"/>
            <w:tcBorders>
              <w:top w:val="single" w:sz="4" w:space="0" w:color="auto"/>
              <w:left w:val="nil"/>
              <w:bottom w:val="single" w:sz="4" w:space="0" w:color="auto"/>
              <w:right w:val="single" w:sz="4" w:space="0" w:color="auto"/>
            </w:tcBorders>
            <w:vAlign w:val="center"/>
          </w:tcPr>
          <w:p w14:paraId="5DC5E6E4" w14:textId="17198500"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ПЛ-9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w:t>
            </w:r>
            <w:proofErr w:type="spellStart"/>
            <w:r w:rsidRPr="006B7959">
              <w:rPr>
                <w:rFonts w:ascii="Myriad Pro" w:hAnsi="Myriad Pro"/>
                <w:sz w:val="18"/>
                <w:szCs w:val="18"/>
              </w:rPr>
              <w:t>Нововаршавском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0C3790B9" w14:textId="49101496"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I_1321.33_ОЭ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B7BF28" w14:textId="08F2923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62D32FB" w14:textId="5CDF112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F098BAC" w14:textId="74A1FD9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C3FF9B5" w14:textId="0589ECA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DA1775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B26C6ED"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92</w:t>
            </w:r>
          </w:p>
        </w:tc>
        <w:tc>
          <w:tcPr>
            <w:tcW w:w="0" w:type="auto"/>
            <w:tcBorders>
              <w:top w:val="single" w:sz="4" w:space="0" w:color="auto"/>
              <w:left w:val="nil"/>
              <w:bottom w:val="single" w:sz="4" w:space="0" w:color="auto"/>
              <w:right w:val="single" w:sz="4" w:space="0" w:color="auto"/>
            </w:tcBorders>
            <w:vAlign w:val="center"/>
          </w:tcPr>
          <w:p w14:paraId="19AA6A6F" w14:textId="3BDBB91C"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ЛГ-4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Павлоградском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9C1F360" w14:textId="77593FA9"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I_1321.35_ОЭ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0A2758D" w14:textId="35EC241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3848D98" w14:textId="3F315D3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F38E539" w14:textId="6BEB728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4BE8FD9" w14:textId="4294A47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FD0861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66CE41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93</w:t>
            </w:r>
          </w:p>
        </w:tc>
        <w:tc>
          <w:tcPr>
            <w:tcW w:w="0" w:type="auto"/>
            <w:tcBorders>
              <w:top w:val="single" w:sz="4" w:space="0" w:color="auto"/>
              <w:left w:val="nil"/>
              <w:bottom w:val="single" w:sz="4" w:space="0" w:color="auto"/>
              <w:right w:val="single" w:sz="4" w:space="0" w:color="auto"/>
            </w:tcBorders>
            <w:vAlign w:val="center"/>
          </w:tcPr>
          <w:p w14:paraId="0A77B801" w14:textId="06208BF6"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АМ-1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Павлоградском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DDAA9D3" w14:textId="29A60A1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I_1321.36_ОЭ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B1C49E" w14:textId="61DD4D1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6D0A762" w14:textId="01E39BE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DB2271A" w14:textId="13E02B35"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692FBBF" w14:textId="19E65EA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1E327D4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DB3C5B8"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94</w:t>
            </w:r>
          </w:p>
        </w:tc>
        <w:tc>
          <w:tcPr>
            <w:tcW w:w="0" w:type="auto"/>
            <w:tcBorders>
              <w:top w:val="single" w:sz="4" w:space="0" w:color="auto"/>
              <w:left w:val="nil"/>
              <w:bottom w:val="single" w:sz="4" w:space="0" w:color="auto"/>
              <w:right w:val="single" w:sz="4" w:space="0" w:color="auto"/>
            </w:tcBorders>
            <w:vAlign w:val="center"/>
          </w:tcPr>
          <w:p w14:paraId="14B4D646" w14:textId="35C9372E"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НК-7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w:t>
            </w:r>
            <w:proofErr w:type="spellStart"/>
            <w:r w:rsidRPr="006B7959">
              <w:rPr>
                <w:rFonts w:ascii="Myriad Pro" w:hAnsi="Myriad Pro"/>
                <w:sz w:val="18"/>
                <w:szCs w:val="18"/>
              </w:rPr>
              <w:t>Кормиловском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88CF845" w14:textId="0356C0BF"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I_1321.38_ОЭ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31D5BC9" w14:textId="07840B1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8571D71" w14:textId="6FAA16D1"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1112F59" w14:textId="6B3A493B"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B52451E" w14:textId="36185FA2"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7162058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1FD8795"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95</w:t>
            </w:r>
          </w:p>
        </w:tc>
        <w:tc>
          <w:tcPr>
            <w:tcW w:w="0" w:type="auto"/>
            <w:tcBorders>
              <w:top w:val="single" w:sz="4" w:space="0" w:color="auto"/>
              <w:left w:val="nil"/>
              <w:bottom w:val="single" w:sz="4" w:space="0" w:color="auto"/>
              <w:right w:val="single" w:sz="4" w:space="0" w:color="auto"/>
            </w:tcBorders>
            <w:vAlign w:val="center"/>
          </w:tcPr>
          <w:p w14:paraId="464710BB" w14:textId="0656B78A"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НК-9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w:t>
            </w:r>
            <w:proofErr w:type="spellStart"/>
            <w:r w:rsidRPr="006B7959">
              <w:rPr>
                <w:rFonts w:ascii="Myriad Pro" w:hAnsi="Myriad Pro"/>
                <w:sz w:val="18"/>
                <w:szCs w:val="18"/>
              </w:rPr>
              <w:t>Кормиловском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F59B937" w14:textId="47CBCD40"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I_1321.39_ОЭ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23404F" w14:textId="708DD8DA"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366DB90" w14:textId="0CC523C7"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C01D405" w14:textId="01FA3116"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2F79D8" w14:textId="7639B76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676D038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87AA60B" w14:textId="77777777"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96</w:t>
            </w:r>
          </w:p>
        </w:tc>
        <w:tc>
          <w:tcPr>
            <w:tcW w:w="0" w:type="auto"/>
            <w:tcBorders>
              <w:top w:val="single" w:sz="4" w:space="0" w:color="auto"/>
              <w:left w:val="nil"/>
              <w:bottom w:val="single" w:sz="4" w:space="0" w:color="auto"/>
              <w:right w:val="single" w:sz="4" w:space="0" w:color="auto"/>
            </w:tcBorders>
            <w:vAlign w:val="center"/>
          </w:tcPr>
          <w:p w14:paraId="7440CF08" w14:textId="1F3E2D9C" w:rsidR="006B7959" w:rsidRPr="006B7959" w:rsidRDefault="006B7959" w:rsidP="006B7959">
            <w:pPr>
              <w:rPr>
                <w:rFonts w:ascii="Myriad Pro" w:hAnsi="Myriad Pro" w:cstheme="minorHAnsi"/>
                <w:b/>
                <w:bCs/>
                <w:color w:val="000000"/>
                <w:sz w:val="18"/>
                <w:szCs w:val="18"/>
              </w:rPr>
            </w:pPr>
            <w:r w:rsidRPr="006B7959">
              <w:rPr>
                <w:rFonts w:ascii="Myriad Pro" w:hAnsi="Myriad Pro"/>
                <w:sz w:val="18"/>
                <w:szCs w:val="18"/>
              </w:rPr>
              <w:t xml:space="preserve">Модернизация ВЛ-10кВ Бр-18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Омском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5535A58" w14:textId="58A26943" w:rsidR="006B7959" w:rsidRPr="006B7959" w:rsidRDefault="006B7959" w:rsidP="006B7959">
            <w:pPr>
              <w:jc w:val="center"/>
              <w:rPr>
                <w:rFonts w:ascii="Myriad Pro" w:hAnsi="Myriad Pro" w:cstheme="minorHAnsi"/>
                <w:b/>
                <w:bCs/>
                <w:color w:val="000000"/>
                <w:sz w:val="18"/>
                <w:szCs w:val="18"/>
              </w:rPr>
            </w:pPr>
            <w:r w:rsidRPr="006B7959">
              <w:rPr>
                <w:rFonts w:ascii="Myriad Pro" w:hAnsi="Myriad Pro"/>
                <w:sz w:val="18"/>
                <w:szCs w:val="18"/>
              </w:rPr>
              <w:t>I_1321.50_ОЭ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BDC64D" w14:textId="69AD1A69"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06D33D8" w14:textId="30DB1DA4"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86A9DF8" w14:textId="610CDAD8"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3AE4EC" w14:textId="45346823" w:rsidR="006B7959" w:rsidRPr="006B7959" w:rsidRDefault="006B7959" w:rsidP="006B7959">
            <w:pPr>
              <w:jc w:val="center"/>
              <w:rPr>
                <w:rFonts w:ascii="Myriad Pro" w:hAnsi="Myriad Pro" w:cstheme="minorHAnsi"/>
                <w:b/>
                <w:bCs/>
                <w:sz w:val="18"/>
                <w:szCs w:val="18"/>
              </w:rPr>
            </w:pPr>
            <w:r w:rsidRPr="006B7959">
              <w:rPr>
                <w:rFonts w:ascii="Myriad Pro" w:hAnsi="Myriad Pro"/>
                <w:color w:val="000000"/>
                <w:sz w:val="18"/>
                <w:szCs w:val="18"/>
              </w:rPr>
              <w:t>0,00</w:t>
            </w:r>
          </w:p>
        </w:tc>
      </w:tr>
      <w:tr w:rsidR="006B7959" w:rsidRPr="006B7959" w14:paraId="264ADEE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C2E45E9"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97</w:t>
            </w:r>
          </w:p>
        </w:tc>
        <w:tc>
          <w:tcPr>
            <w:tcW w:w="0" w:type="auto"/>
            <w:tcBorders>
              <w:top w:val="single" w:sz="4" w:space="0" w:color="auto"/>
              <w:left w:val="nil"/>
              <w:bottom w:val="single" w:sz="4" w:space="0" w:color="auto"/>
              <w:right w:val="single" w:sz="4" w:space="0" w:color="auto"/>
            </w:tcBorders>
            <w:vAlign w:val="center"/>
          </w:tcPr>
          <w:p w14:paraId="763CE7FD" w14:textId="16B8F14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ВЛ-10кВ Ао-1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Омском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99CC7C7" w14:textId="500C7C7E" w:rsidR="006B7959" w:rsidRPr="006B7959" w:rsidRDefault="006B7959" w:rsidP="006B7959">
            <w:pPr>
              <w:jc w:val="center"/>
              <w:rPr>
                <w:rFonts w:ascii="Myriad Pro" w:hAnsi="Myriad Pro"/>
                <w:sz w:val="18"/>
                <w:szCs w:val="18"/>
              </w:rPr>
            </w:pPr>
            <w:r w:rsidRPr="006B7959">
              <w:rPr>
                <w:rFonts w:ascii="Myriad Pro" w:hAnsi="Myriad Pro"/>
                <w:sz w:val="18"/>
                <w:szCs w:val="18"/>
              </w:rPr>
              <w:t>I_1321.52_ОЭ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A8E24E" w14:textId="0A10CFD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FE88FA" w14:textId="4202D57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2D9B2F8" w14:textId="01C4B01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B386E4" w14:textId="71A53FF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061E661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155267F"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98</w:t>
            </w:r>
          </w:p>
        </w:tc>
        <w:tc>
          <w:tcPr>
            <w:tcW w:w="0" w:type="auto"/>
            <w:tcBorders>
              <w:top w:val="single" w:sz="4" w:space="0" w:color="auto"/>
              <w:left w:val="nil"/>
              <w:bottom w:val="single" w:sz="4" w:space="0" w:color="auto"/>
              <w:right w:val="single" w:sz="4" w:space="0" w:color="auto"/>
            </w:tcBorders>
            <w:vAlign w:val="center"/>
          </w:tcPr>
          <w:p w14:paraId="5AB297EC" w14:textId="6B93FB77"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ВЛ-10кВ Ом-1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107B2502" w14:textId="00941FF2" w:rsidR="006B7959" w:rsidRPr="006B7959" w:rsidRDefault="006B7959" w:rsidP="006B7959">
            <w:pPr>
              <w:jc w:val="center"/>
              <w:rPr>
                <w:rFonts w:ascii="Myriad Pro" w:hAnsi="Myriad Pro"/>
                <w:sz w:val="18"/>
                <w:szCs w:val="18"/>
              </w:rPr>
            </w:pPr>
            <w:r w:rsidRPr="006B7959">
              <w:rPr>
                <w:rFonts w:ascii="Myriad Pro" w:hAnsi="Myriad Pro"/>
                <w:sz w:val="18"/>
                <w:szCs w:val="18"/>
              </w:rPr>
              <w:t>I_1321.54_ОЭ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478342" w14:textId="4D9A2A2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836A65" w14:textId="2E4F1C1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D95825A" w14:textId="2BF4829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BB6927B" w14:textId="5E424FC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E0A03E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73EEE99"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99</w:t>
            </w:r>
          </w:p>
        </w:tc>
        <w:tc>
          <w:tcPr>
            <w:tcW w:w="0" w:type="auto"/>
            <w:tcBorders>
              <w:top w:val="single" w:sz="4" w:space="0" w:color="auto"/>
              <w:left w:val="nil"/>
              <w:bottom w:val="single" w:sz="4" w:space="0" w:color="auto"/>
              <w:right w:val="single" w:sz="4" w:space="0" w:color="auto"/>
            </w:tcBorders>
            <w:vAlign w:val="center"/>
          </w:tcPr>
          <w:p w14:paraId="24543B8D" w14:textId="36D1D1F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ВЛ-10кВ Ом-2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3 шт.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4E7D4D24" w14:textId="2A703BFC" w:rsidR="006B7959" w:rsidRPr="006B7959" w:rsidRDefault="006B7959" w:rsidP="006B7959">
            <w:pPr>
              <w:jc w:val="center"/>
              <w:rPr>
                <w:rFonts w:ascii="Myriad Pro" w:hAnsi="Myriad Pro"/>
                <w:sz w:val="18"/>
                <w:szCs w:val="18"/>
              </w:rPr>
            </w:pPr>
            <w:r w:rsidRPr="006B7959">
              <w:rPr>
                <w:rFonts w:ascii="Myriad Pro" w:hAnsi="Myriad Pro"/>
                <w:sz w:val="18"/>
                <w:szCs w:val="18"/>
              </w:rPr>
              <w:t>I_1321.55_ОЭ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52B68" w14:textId="2EB9EAD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95EF9A4" w14:textId="2D723D9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B9BDFA6" w14:textId="12B10E9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5DF9953" w14:textId="2D8976B2"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4FBB93F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145A831"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100</w:t>
            </w:r>
          </w:p>
        </w:tc>
        <w:tc>
          <w:tcPr>
            <w:tcW w:w="0" w:type="auto"/>
            <w:tcBorders>
              <w:top w:val="single" w:sz="4" w:space="0" w:color="auto"/>
              <w:left w:val="nil"/>
              <w:bottom w:val="single" w:sz="4" w:space="0" w:color="auto"/>
              <w:right w:val="single" w:sz="4" w:space="0" w:color="auto"/>
            </w:tcBorders>
            <w:vAlign w:val="center"/>
          </w:tcPr>
          <w:p w14:paraId="68521466" w14:textId="1C070A93"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ВЛ-10кВ Ом-3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2FE57A87" w14:textId="4A1720FA" w:rsidR="006B7959" w:rsidRPr="006B7959" w:rsidRDefault="006B7959" w:rsidP="006B7959">
            <w:pPr>
              <w:jc w:val="center"/>
              <w:rPr>
                <w:rFonts w:ascii="Myriad Pro" w:hAnsi="Myriad Pro"/>
                <w:sz w:val="18"/>
                <w:szCs w:val="18"/>
              </w:rPr>
            </w:pPr>
            <w:r w:rsidRPr="006B7959">
              <w:rPr>
                <w:rFonts w:ascii="Myriad Pro" w:hAnsi="Myriad Pro"/>
                <w:sz w:val="18"/>
                <w:szCs w:val="18"/>
              </w:rPr>
              <w:t>I_1321.56_ОЭ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19A5A72" w14:textId="7458F14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8C933D" w14:textId="132C540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0F98478" w14:textId="26A095D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5BCC5C" w14:textId="79A13843"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60ABE6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A27C9C3"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101</w:t>
            </w:r>
          </w:p>
        </w:tc>
        <w:tc>
          <w:tcPr>
            <w:tcW w:w="0" w:type="auto"/>
            <w:tcBorders>
              <w:top w:val="single" w:sz="4" w:space="0" w:color="auto"/>
              <w:left w:val="nil"/>
              <w:bottom w:val="single" w:sz="4" w:space="0" w:color="auto"/>
              <w:right w:val="single" w:sz="4" w:space="0" w:color="auto"/>
            </w:tcBorders>
            <w:vAlign w:val="center"/>
          </w:tcPr>
          <w:p w14:paraId="13741AAE" w14:textId="65C36898"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ВЛ-10кВ Ом-5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8303AB5" w14:textId="1490695C" w:rsidR="006B7959" w:rsidRPr="006B7959" w:rsidRDefault="006B7959" w:rsidP="006B7959">
            <w:pPr>
              <w:jc w:val="center"/>
              <w:rPr>
                <w:rFonts w:ascii="Myriad Pro" w:hAnsi="Myriad Pro"/>
                <w:sz w:val="18"/>
                <w:szCs w:val="18"/>
              </w:rPr>
            </w:pPr>
            <w:r w:rsidRPr="006B7959">
              <w:rPr>
                <w:rFonts w:ascii="Myriad Pro" w:hAnsi="Myriad Pro"/>
                <w:sz w:val="18"/>
                <w:szCs w:val="18"/>
              </w:rPr>
              <w:t>I_1321.57_ОЭ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D49261F" w14:textId="0326B59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482A1D" w14:textId="7F11C43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D844C83" w14:textId="67A141B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781D59" w14:textId="30629180"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34BC0EE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537D59B"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lastRenderedPageBreak/>
              <w:t>102</w:t>
            </w:r>
          </w:p>
        </w:tc>
        <w:tc>
          <w:tcPr>
            <w:tcW w:w="0" w:type="auto"/>
            <w:tcBorders>
              <w:top w:val="single" w:sz="4" w:space="0" w:color="auto"/>
              <w:left w:val="nil"/>
              <w:bottom w:val="single" w:sz="4" w:space="0" w:color="auto"/>
              <w:right w:val="single" w:sz="4" w:space="0" w:color="auto"/>
            </w:tcBorders>
            <w:vAlign w:val="center"/>
          </w:tcPr>
          <w:p w14:paraId="3A0A60C5" w14:textId="50749FAF"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ВЛ-10кВ Ом-6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Городском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B2F27A7" w14:textId="251EE1A8" w:rsidR="006B7959" w:rsidRPr="006B7959" w:rsidRDefault="006B7959" w:rsidP="006B7959">
            <w:pPr>
              <w:jc w:val="center"/>
              <w:rPr>
                <w:rFonts w:ascii="Myriad Pro" w:hAnsi="Myriad Pro"/>
                <w:sz w:val="18"/>
                <w:szCs w:val="18"/>
              </w:rPr>
            </w:pPr>
            <w:r w:rsidRPr="006B7959">
              <w:rPr>
                <w:rFonts w:ascii="Myriad Pro" w:hAnsi="Myriad Pro"/>
                <w:sz w:val="18"/>
                <w:szCs w:val="18"/>
              </w:rPr>
              <w:t>I_1321.58_ОЭ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B111374" w14:textId="2CC39EC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923FE30" w14:textId="67AF33B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4DB685A" w14:textId="475F3A1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03F3AB6" w14:textId="2B44329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3E72A1E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D941234"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103</w:t>
            </w:r>
          </w:p>
        </w:tc>
        <w:tc>
          <w:tcPr>
            <w:tcW w:w="0" w:type="auto"/>
            <w:tcBorders>
              <w:top w:val="single" w:sz="4" w:space="0" w:color="auto"/>
              <w:left w:val="nil"/>
              <w:bottom w:val="single" w:sz="4" w:space="0" w:color="auto"/>
              <w:right w:val="single" w:sz="4" w:space="0" w:color="auto"/>
            </w:tcBorders>
            <w:vAlign w:val="center"/>
          </w:tcPr>
          <w:p w14:paraId="248B1269" w14:textId="13D1CCA5"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Из-4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Екатерининском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064DFE7F" w14:textId="72A492A1" w:rsidR="006B7959" w:rsidRPr="006B7959" w:rsidRDefault="006B7959" w:rsidP="006B7959">
            <w:pPr>
              <w:jc w:val="center"/>
              <w:rPr>
                <w:rFonts w:ascii="Myriad Pro" w:hAnsi="Myriad Pro"/>
                <w:sz w:val="18"/>
                <w:szCs w:val="18"/>
              </w:rPr>
            </w:pPr>
            <w:r w:rsidRPr="006B7959">
              <w:rPr>
                <w:rFonts w:ascii="Myriad Pro" w:hAnsi="Myriad Pro"/>
                <w:sz w:val="18"/>
                <w:szCs w:val="18"/>
              </w:rPr>
              <w:t>I_1321.79_ОЭ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28F206" w14:textId="2E9A2FA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D9D09C" w14:textId="6C22518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924B108" w14:textId="7B9DEB7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8813C" w14:textId="7460705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2D1D379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EBA0338"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104</w:t>
            </w:r>
          </w:p>
        </w:tc>
        <w:tc>
          <w:tcPr>
            <w:tcW w:w="0" w:type="auto"/>
            <w:tcBorders>
              <w:top w:val="single" w:sz="4" w:space="0" w:color="auto"/>
              <w:left w:val="nil"/>
              <w:bottom w:val="single" w:sz="4" w:space="0" w:color="auto"/>
              <w:right w:val="single" w:sz="4" w:space="0" w:color="auto"/>
            </w:tcBorders>
            <w:vAlign w:val="center"/>
          </w:tcPr>
          <w:p w14:paraId="511A4F30" w14:textId="5FBE6E02"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Зн-13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1 шт. в Знаменском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795CC817" w14:textId="278F1A65" w:rsidR="006B7959" w:rsidRPr="006B7959" w:rsidRDefault="006B7959" w:rsidP="006B7959">
            <w:pPr>
              <w:jc w:val="center"/>
              <w:rPr>
                <w:rFonts w:ascii="Myriad Pro" w:hAnsi="Myriad Pro"/>
                <w:sz w:val="18"/>
                <w:szCs w:val="18"/>
              </w:rPr>
            </w:pPr>
            <w:r w:rsidRPr="006B7959">
              <w:rPr>
                <w:rFonts w:ascii="Myriad Pro" w:hAnsi="Myriad Pro"/>
                <w:sz w:val="18"/>
                <w:szCs w:val="18"/>
              </w:rPr>
              <w:t>I_1321.82_ОЭ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750A85" w14:textId="37F45C1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218D5F" w14:textId="347E08E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2395580" w14:textId="6227FC8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91B6C3" w14:textId="33109261"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322626A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4E9DFFD"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105</w:t>
            </w:r>
          </w:p>
        </w:tc>
        <w:tc>
          <w:tcPr>
            <w:tcW w:w="0" w:type="auto"/>
            <w:tcBorders>
              <w:top w:val="single" w:sz="4" w:space="0" w:color="auto"/>
              <w:left w:val="nil"/>
              <w:bottom w:val="single" w:sz="4" w:space="0" w:color="auto"/>
              <w:right w:val="single" w:sz="4" w:space="0" w:color="auto"/>
            </w:tcBorders>
            <w:vAlign w:val="center"/>
          </w:tcPr>
          <w:p w14:paraId="2B42C1BB" w14:textId="4337AD88"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Мр-22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2 шт. в </w:t>
            </w:r>
            <w:proofErr w:type="spellStart"/>
            <w:r w:rsidRPr="006B7959">
              <w:rPr>
                <w:rFonts w:ascii="Myriad Pro" w:hAnsi="Myriad Pro"/>
                <w:sz w:val="18"/>
                <w:szCs w:val="18"/>
              </w:rPr>
              <w:t>Муромцевском</w:t>
            </w:r>
            <w:proofErr w:type="spellEnd"/>
            <w:r w:rsidRPr="006B7959">
              <w:rPr>
                <w:rFonts w:ascii="Myriad Pro" w:hAnsi="Myriad Pro"/>
                <w:sz w:val="18"/>
                <w:szCs w:val="18"/>
              </w:rPr>
              <w:t xml:space="preserve">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3B0EEE16" w14:textId="4A090B7A" w:rsidR="006B7959" w:rsidRPr="006B7959" w:rsidRDefault="006B7959" w:rsidP="006B7959">
            <w:pPr>
              <w:jc w:val="center"/>
              <w:rPr>
                <w:rFonts w:ascii="Myriad Pro" w:hAnsi="Myriad Pro"/>
                <w:sz w:val="18"/>
                <w:szCs w:val="18"/>
              </w:rPr>
            </w:pPr>
            <w:r w:rsidRPr="006B7959">
              <w:rPr>
                <w:rFonts w:ascii="Myriad Pro" w:hAnsi="Myriad Pro"/>
                <w:sz w:val="18"/>
                <w:szCs w:val="18"/>
              </w:rPr>
              <w:t>I_1321.86_ОЭ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6D0A2F3" w14:textId="580A35B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081FC4" w14:textId="1ABA902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BB773BA" w14:textId="0238311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7DF7206" w14:textId="40C0C0F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21E760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CA5794E"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106</w:t>
            </w:r>
          </w:p>
        </w:tc>
        <w:tc>
          <w:tcPr>
            <w:tcW w:w="0" w:type="auto"/>
            <w:tcBorders>
              <w:top w:val="single" w:sz="4" w:space="0" w:color="auto"/>
              <w:left w:val="nil"/>
              <w:bottom w:val="single" w:sz="4" w:space="0" w:color="auto"/>
              <w:right w:val="single" w:sz="4" w:space="0" w:color="auto"/>
            </w:tcBorders>
            <w:vAlign w:val="center"/>
          </w:tcPr>
          <w:p w14:paraId="732B9EB8" w14:textId="3F68775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ВЛ 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Т-2 с установкой </w:t>
            </w:r>
            <w:proofErr w:type="spellStart"/>
            <w:r w:rsidRPr="006B7959">
              <w:rPr>
                <w:rFonts w:ascii="Myriad Pro" w:hAnsi="Myriad Pro"/>
                <w:sz w:val="18"/>
                <w:szCs w:val="18"/>
              </w:rPr>
              <w:t>реклоузеров</w:t>
            </w:r>
            <w:proofErr w:type="spellEnd"/>
            <w:r w:rsidRPr="006B7959">
              <w:rPr>
                <w:rFonts w:ascii="Myriad Pro" w:hAnsi="Myriad Pro"/>
                <w:sz w:val="18"/>
                <w:szCs w:val="18"/>
              </w:rPr>
              <w:t xml:space="preserve"> 4 шт. в Тарском районе Омской области.</w:t>
            </w:r>
          </w:p>
        </w:tc>
        <w:tc>
          <w:tcPr>
            <w:tcW w:w="1382" w:type="dxa"/>
            <w:tcBorders>
              <w:top w:val="single" w:sz="4" w:space="0" w:color="auto"/>
              <w:left w:val="nil"/>
              <w:bottom w:val="single" w:sz="4" w:space="0" w:color="auto"/>
              <w:right w:val="single" w:sz="4" w:space="0" w:color="auto"/>
            </w:tcBorders>
            <w:vAlign w:val="center"/>
          </w:tcPr>
          <w:p w14:paraId="6B74DC92" w14:textId="6DB89E21" w:rsidR="006B7959" w:rsidRPr="006B7959" w:rsidRDefault="006B7959" w:rsidP="006B7959">
            <w:pPr>
              <w:jc w:val="center"/>
              <w:rPr>
                <w:rFonts w:ascii="Myriad Pro" w:hAnsi="Myriad Pro"/>
                <w:sz w:val="18"/>
                <w:szCs w:val="18"/>
              </w:rPr>
            </w:pPr>
            <w:r w:rsidRPr="006B7959">
              <w:rPr>
                <w:rFonts w:ascii="Myriad Pro" w:hAnsi="Myriad Pro"/>
                <w:sz w:val="18"/>
                <w:szCs w:val="18"/>
              </w:rPr>
              <w:t>I_1321.89_ОЭ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3EC43F" w14:textId="5E975A1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1,84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BFBA4C9" w14:textId="6F66FE3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FEDB59F" w14:textId="5D344F9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-1,84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5D5F51" w14:textId="3ADF11C7"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95FD4E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5A1B418"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107</w:t>
            </w:r>
          </w:p>
        </w:tc>
        <w:tc>
          <w:tcPr>
            <w:tcW w:w="0" w:type="auto"/>
            <w:tcBorders>
              <w:top w:val="single" w:sz="4" w:space="0" w:color="auto"/>
              <w:left w:val="nil"/>
              <w:bottom w:val="single" w:sz="4" w:space="0" w:color="auto"/>
              <w:right w:val="single" w:sz="4" w:space="0" w:color="auto"/>
            </w:tcBorders>
            <w:vAlign w:val="center"/>
          </w:tcPr>
          <w:p w14:paraId="1786CB3F" w14:textId="4956D94C"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 учета розничного рынка электроэнергии  (0,4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и ниже), 17 559 точек учета</w:t>
            </w:r>
          </w:p>
        </w:tc>
        <w:tc>
          <w:tcPr>
            <w:tcW w:w="1382" w:type="dxa"/>
            <w:tcBorders>
              <w:top w:val="single" w:sz="4" w:space="0" w:color="auto"/>
              <w:left w:val="nil"/>
              <w:bottom w:val="single" w:sz="4" w:space="0" w:color="auto"/>
              <w:right w:val="single" w:sz="4" w:space="0" w:color="auto"/>
            </w:tcBorders>
            <w:vAlign w:val="center"/>
          </w:tcPr>
          <w:p w14:paraId="292FF127" w14:textId="23DB1A3E" w:rsidR="006B7959" w:rsidRPr="006B7959" w:rsidRDefault="006B7959" w:rsidP="006B7959">
            <w:pPr>
              <w:jc w:val="center"/>
              <w:rPr>
                <w:rFonts w:ascii="Myriad Pro" w:hAnsi="Myriad Pro"/>
                <w:sz w:val="18"/>
                <w:szCs w:val="18"/>
              </w:rPr>
            </w:pPr>
            <w:r w:rsidRPr="006B7959">
              <w:rPr>
                <w:rFonts w:ascii="Myriad Pro" w:hAnsi="Myriad Pro"/>
                <w:sz w:val="18"/>
                <w:szCs w:val="18"/>
              </w:rPr>
              <w:t>F_59_ОЭ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F4320AA" w14:textId="278A8A0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39,40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D48D5C7" w14:textId="08DCF4C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27,22</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E3DF9BA" w14:textId="1FA804F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A22485" w14:textId="0BD221F7"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A11511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C76E8BF"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108</w:t>
            </w:r>
          </w:p>
        </w:tc>
        <w:tc>
          <w:tcPr>
            <w:tcW w:w="0" w:type="auto"/>
            <w:tcBorders>
              <w:top w:val="single" w:sz="4" w:space="0" w:color="auto"/>
              <w:left w:val="nil"/>
              <w:bottom w:val="single" w:sz="4" w:space="0" w:color="auto"/>
              <w:right w:val="single" w:sz="4" w:space="0" w:color="auto"/>
            </w:tcBorders>
            <w:vAlign w:val="center"/>
          </w:tcPr>
          <w:p w14:paraId="08CBD0E4" w14:textId="6562558A"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 учета розничного рынка электроэнергии  (0,4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и ниже), 11 003 точек учета</w:t>
            </w:r>
          </w:p>
        </w:tc>
        <w:tc>
          <w:tcPr>
            <w:tcW w:w="1382" w:type="dxa"/>
            <w:tcBorders>
              <w:top w:val="single" w:sz="4" w:space="0" w:color="auto"/>
              <w:left w:val="nil"/>
              <w:bottom w:val="single" w:sz="4" w:space="0" w:color="auto"/>
              <w:right w:val="single" w:sz="4" w:space="0" w:color="auto"/>
            </w:tcBorders>
            <w:vAlign w:val="center"/>
          </w:tcPr>
          <w:p w14:paraId="0E1964B7" w14:textId="08786DD9" w:rsidR="006B7959" w:rsidRPr="006B7959" w:rsidRDefault="006B7959" w:rsidP="006B7959">
            <w:pPr>
              <w:jc w:val="center"/>
              <w:rPr>
                <w:rFonts w:ascii="Myriad Pro" w:hAnsi="Myriad Pro"/>
                <w:sz w:val="18"/>
                <w:szCs w:val="18"/>
              </w:rPr>
            </w:pPr>
            <w:r w:rsidRPr="006B7959">
              <w:rPr>
                <w:rFonts w:ascii="Myriad Pro" w:hAnsi="Myriad Pro"/>
                <w:sz w:val="18"/>
                <w:szCs w:val="18"/>
              </w:rPr>
              <w:t>I_1342_ОЭ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39888F" w14:textId="0F1AC1B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27,15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D38CC1C" w14:textId="1086B04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12,17</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6FB393E" w14:textId="1A252DA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ECFEF04" w14:textId="1F54DFF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17,87</w:t>
            </w:r>
          </w:p>
        </w:tc>
      </w:tr>
      <w:tr w:rsidR="006B7959" w:rsidRPr="006B7959" w14:paraId="1F8B847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5606A4C"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109</w:t>
            </w:r>
          </w:p>
        </w:tc>
        <w:tc>
          <w:tcPr>
            <w:tcW w:w="0" w:type="auto"/>
            <w:tcBorders>
              <w:top w:val="single" w:sz="4" w:space="0" w:color="auto"/>
              <w:left w:val="nil"/>
              <w:bottom w:val="single" w:sz="4" w:space="0" w:color="auto"/>
              <w:right w:val="single" w:sz="4" w:space="0" w:color="auto"/>
            </w:tcBorders>
            <w:vAlign w:val="center"/>
          </w:tcPr>
          <w:p w14:paraId="7EDAAD03" w14:textId="20B088D6"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w:t>
            </w:r>
            <w:proofErr w:type="spellStart"/>
            <w:r w:rsidRPr="006B7959">
              <w:rPr>
                <w:rFonts w:ascii="Myriad Pro" w:hAnsi="Myriad Pro"/>
                <w:sz w:val="18"/>
                <w:szCs w:val="18"/>
              </w:rPr>
              <w:t>общеподстанционного</w:t>
            </w:r>
            <w:proofErr w:type="spellEnd"/>
            <w:r w:rsidRPr="006B7959">
              <w:rPr>
                <w:rFonts w:ascii="Myriad Pro" w:hAnsi="Myriad Pro"/>
                <w:sz w:val="18"/>
                <w:szCs w:val="18"/>
              </w:rPr>
              <w:t xml:space="preserve"> пункта управления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Усть-Ишим </w:t>
            </w:r>
          </w:p>
        </w:tc>
        <w:tc>
          <w:tcPr>
            <w:tcW w:w="1382" w:type="dxa"/>
            <w:tcBorders>
              <w:top w:val="single" w:sz="4" w:space="0" w:color="auto"/>
              <w:left w:val="nil"/>
              <w:bottom w:val="single" w:sz="4" w:space="0" w:color="auto"/>
              <w:right w:val="single" w:sz="4" w:space="0" w:color="auto"/>
            </w:tcBorders>
            <w:vAlign w:val="center"/>
          </w:tcPr>
          <w:p w14:paraId="262C5044" w14:textId="2F7E39E2" w:rsidR="006B7959" w:rsidRPr="006B7959" w:rsidRDefault="006B7959" w:rsidP="006B7959">
            <w:pPr>
              <w:jc w:val="center"/>
              <w:rPr>
                <w:rFonts w:ascii="Myriad Pro" w:hAnsi="Myriad Pro"/>
                <w:sz w:val="18"/>
                <w:szCs w:val="18"/>
              </w:rPr>
            </w:pPr>
            <w:r w:rsidRPr="006B7959">
              <w:rPr>
                <w:rFonts w:ascii="Myriad Pro" w:hAnsi="Myriad Pro"/>
                <w:sz w:val="18"/>
                <w:szCs w:val="18"/>
              </w:rPr>
              <w:t>F_125_ОЭ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100411" w14:textId="187F592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A78BEF7" w14:textId="688C4D5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0,37</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542EBD0" w14:textId="6980CFF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-0,57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5D5B7C" w14:textId="0DB6EEC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B22C69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66633C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110</w:t>
            </w:r>
          </w:p>
        </w:tc>
        <w:tc>
          <w:tcPr>
            <w:tcW w:w="0" w:type="auto"/>
            <w:tcBorders>
              <w:top w:val="single" w:sz="4" w:space="0" w:color="auto"/>
              <w:left w:val="nil"/>
              <w:bottom w:val="single" w:sz="4" w:space="0" w:color="auto"/>
              <w:right w:val="single" w:sz="4" w:space="0" w:color="auto"/>
            </w:tcBorders>
            <w:vAlign w:val="center"/>
          </w:tcPr>
          <w:p w14:paraId="59DC617B" w14:textId="3DF31D0A"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здания Седельниково </w:t>
            </w:r>
            <w:proofErr w:type="spellStart"/>
            <w:r w:rsidRPr="006B7959">
              <w:rPr>
                <w:rFonts w:ascii="Myriad Pro" w:hAnsi="Myriad Pro"/>
                <w:sz w:val="18"/>
                <w:szCs w:val="18"/>
              </w:rPr>
              <w:t>Екатериненского</w:t>
            </w:r>
            <w:proofErr w:type="spellEnd"/>
            <w:r w:rsidRPr="006B7959">
              <w:rPr>
                <w:rFonts w:ascii="Myriad Pro" w:hAnsi="Myriad Pro"/>
                <w:sz w:val="18"/>
                <w:szCs w:val="18"/>
              </w:rPr>
              <w:t xml:space="preserve"> РЭС</w:t>
            </w:r>
          </w:p>
        </w:tc>
        <w:tc>
          <w:tcPr>
            <w:tcW w:w="1382" w:type="dxa"/>
            <w:tcBorders>
              <w:top w:val="single" w:sz="4" w:space="0" w:color="auto"/>
              <w:left w:val="nil"/>
              <w:bottom w:val="single" w:sz="4" w:space="0" w:color="auto"/>
              <w:right w:val="single" w:sz="4" w:space="0" w:color="auto"/>
            </w:tcBorders>
            <w:vAlign w:val="center"/>
          </w:tcPr>
          <w:p w14:paraId="76949AE0" w14:textId="50975301" w:rsidR="006B7959" w:rsidRPr="006B7959" w:rsidRDefault="006B7959" w:rsidP="006B7959">
            <w:pPr>
              <w:jc w:val="center"/>
              <w:rPr>
                <w:rFonts w:ascii="Myriad Pro" w:hAnsi="Myriad Pro"/>
                <w:sz w:val="18"/>
                <w:szCs w:val="18"/>
              </w:rPr>
            </w:pPr>
            <w:r w:rsidRPr="006B7959">
              <w:rPr>
                <w:rFonts w:ascii="Myriad Pro" w:hAnsi="Myriad Pro"/>
                <w:sz w:val="18"/>
                <w:szCs w:val="18"/>
              </w:rPr>
              <w:t>F_93_ОЭ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06727E" w14:textId="5858287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8633400" w14:textId="4915A55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0,03</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0CEB0E1" w14:textId="5E75C0D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4646928" w14:textId="6673F310"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137EE54"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029B5B9"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111</w:t>
            </w:r>
          </w:p>
        </w:tc>
        <w:tc>
          <w:tcPr>
            <w:tcW w:w="0" w:type="auto"/>
            <w:tcBorders>
              <w:top w:val="single" w:sz="4" w:space="0" w:color="auto"/>
              <w:left w:val="nil"/>
              <w:bottom w:val="single" w:sz="4" w:space="0" w:color="auto"/>
              <w:right w:val="single" w:sz="4" w:space="0" w:color="auto"/>
            </w:tcBorders>
            <w:vAlign w:val="center"/>
          </w:tcPr>
          <w:p w14:paraId="7B2D4163" w14:textId="3444ED26" w:rsidR="006B7959" w:rsidRPr="006B7959" w:rsidRDefault="006B7959" w:rsidP="006B7959">
            <w:pPr>
              <w:rPr>
                <w:rFonts w:ascii="Myriad Pro" w:hAnsi="Myriad Pro"/>
                <w:color w:val="000000"/>
                <w:sz w:val="18"/>
                <w:szCs w:val="18"/>
              </w:rPr>
            </w:pPr>
            <w:r w:rsidRPr="006B7959">
              <w:rPr>
                <w:rFonts w:ascii="Myriad Pro" w:hAnsi="Myriad Pro"/>
                <w:sz w:val="18"/>
                <w:szCs w:val="18"/>
              </w:rPr>
              <w:t>Модернизация системы видеонаблюдения здания административного аппарата управления филиала "Омскэнерго"</w:t>
            </w:r>
          </w:p>
        </w:tc>
        <w:tc>
          <w:tcPr>
            <w:tcW w:w="1382" w:type="dxa"/>
            <w:tcBorders>
              <w:top w:val="single" w:sz="4" w:space="0" w:color="auto"/>
              <w:left w:val="nil"/>
              <w:bottom w:val="single" w:sz="4" w:space="0" w:color="auto"/>
              <w:right w:val="single" w:sz="4" w:space="0" w:color="auto"/>
            </w:tcBorders>
            <w:vAlign w:val="center"/>
          </w:tcPr>
          <w:p w14:paraId="1232623D" w14:textId="534AA445" w:rsidR="006B7959" w:rsidRPr="006B7959" w:rsidRDefault="006B7959" w:rsidP="006B7959">
            <w:pPr>
              <w:jc w:val="center"/>
              <w:rPr>
                <w:rFonts w:ascii="Myriad Pro" w:hAnsi="Myriad Pro"/>
                <w:sz w:val="18"/>
                <w:szCs w:val="18"/>
              </w:rPr>
            </w:pPr>
            <w:r w:rsidRPr="006B7959">
              <w:rPr>
                <w:rFonts w:ascii="Myriad Pro" w:hAnsi="Myriad Pro"/>
                <w:sz w:val="18"/>
                <w:szCs w:val="18"/>
              </w:rPr>
              <w:t>F_121_ОЭ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1EF6799" w14:textId="718CC04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8661D37" w14:textId="3FB891F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1,18</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07BAF82" w14:textId="26C4C9D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08D09C" w14:textId="667EE78F"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20F691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9BED785"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112</w:t>
            </w:r>
          </w:p>
        </w:tc>
        <w:tc>
          <w:tcPr>
            <w:tcW w:w="0" w:type="auto"/>
            <w:tcBorders>
              <w:top w:val="single" w:sz="4" w:space="0" w:color="auto"/>
              <w:left w:val="nil"/>
              <w:bottom w:val="single" w:sz="4" w:space="0" w:color="auto"/>
              <w:right w:val="single" w:sz="4" w:space="0" w:color="auto"/>
            </w:tcBorders>
            <w:vAlign w:val="center"/>
          </w:tcPr>
          <w:p w14:paraId="195EDC57" w14:textId="12346B97"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«Советская» </w:t>
            </w:r>
          </w:p>
        </w:tc>
        <w:tc>
          <w:tcPr>
            <w:tcW w:w="1382" w:type="dxa"/>
            <w:tcBorders>
              <w:top w:val="single" w:sz="4" w:space="0" w:color="auto"/>
              <w:left w:val="nil"/>
              <w:bottom w:val="single" w:sz="4" w:space="0" w:color="auto"/>
              <w:right w:val="single" w:sz="4" w:space="0" w:color="auto"/>
            </w:tcBorders>
            <w:vAlign w:val="center"/>
          </w:tcPr>
          <w:p w14:paraId="6737B2F8" w14:textId="00103954" w:rsidR="006B7959" w:rsidRPr="006B7959" w:rsidRDefault="006B7959" w:rsidP="006B7959">
            <w:pPr>
              <w:jc w:val="center"/>
              <w:rPr>
                <w:rFonts w:ascii="Myriad Pro" w:hAnsi="Myriad Pro"/>
                <w:sz w:val="18"/>
                <w:szCs w:val="18"/>
              </w:rPr>
            </w:pPr>
            <w:r w:rsidRPr="006B7959">
              <w:rPr>
                <w:rFonts w:ascii="Myriad Pro" w:hAnsi="Myriad Pro"/>
                <w:sz w:val="18"/>
                <w:szCs w:val="18"/>
              </w:rPr>
              <w:t>F_63_ОЭ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D9CB3A" w14:textId="09740B3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45668EE" w14:textId="43DEB2D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2044BC6" w14:textId="5180C22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9DBD88C" w14:textId="53A4980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B243E6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43FAFB0"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113</w:t>
            </w:r>
          </w:p>
        </w:tc>
        <w:tc>
          <w:tcPr>
            <w:tcW w:w="0" w:type="auto"/>
            <w:tcBorders>
              <w:top w:val="single" w:sz="4" w:space="0" w:color="auto"/>
              <w:left w:val="nil"/>
              <w:bottom w:val="single" w:sz="4" w:space="0" w:color="auto"/>
              <w:right w:val="single" w:sz="4" w:space="0" w:color="auto"/>
            </w:tcBorders>
            <w:vAlign w:val="center"/>
          </w:tcPr>
          <w:p w14:paraId="1A43B0FB" w14:textId="5491D291"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«Западная»</w:t>
            </w:r>
          </w:p>
        </w:tc>
        <w:tc>
          <w:tcPr>
            <w:tcW w:w="1382" w:type="dxa"/>
            <w:tcBorders>
              <w:top w:val="single" w:sz="4" w:space="0" w:color="auto"/>
              <w:left w:val="nil"/>
              <w:bottom w:val="single" w:sz="4" w:space="0" w:color="auto"/>
              <w:right w:val="single" w:sz="4" w:space="0" w:color="auto"/>
            </w:tcBorders>
            <w:vAlign w:val="center"/>
          </w:tcPr>
          <w:p w14:paraId="31E94FF2" w14:textId="7947E39B" w:rsidR="006B7959" w:rsidRPr="006B7959" w:rsidRDefault="006B7959" w:rsidP="006B7959">
            <w:pPr>
              <w:jc w:val="center"/>
              <w:rPr>
                <w:rFonts w:ascii="Myriad Pro" w:hAnsi="Myriad Pro"/>
                <w:sz w:val="18"/>
                <w:szCs w:val="18"/>
              </w:rPr>
            </w:pPr>
            <w:r w:rsidRPr="006B7959">
              <w:rPr>
                <w:rFonts w:ascii="Myriad Pro" w:hAnsi="Myriad Pro"/>
                <w:sz w:val="18"/>
                <w:szCs w:val="18"/>
              </w:rPr>
              <w:t>I_63.2_ОЭ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ACCAAF" w14:textId="55F3B6D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5E87843" w14:textId="01B9D73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25A7043" w14:textId="5182C1B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291B6F2" w14:textId="204E1D57"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48B315F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879C84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114</w:t>
            </w:r>
          </w:p>
        </w:tc>
        <w:tc>
          <w:tcPr>
            <w:tcW w:w="0" w:type="auto"/>
            <w:tcBorders>
              <w:top w:val="single" w:sz="4" w:space="0" w:color="auto"/>
              <w:left w:val="nil"/>
              <w:bottom w:val="single" w:sz="4" w:space="0" w:color="auto"/>
              <w:right w:val="single" w:sz="4" w:space="0" w:color="auto"/>
            </w:tcBorders>
            <w:vAlign w:val="center"/>
          </w:tcPr>
          <w:p w14:paraId="23046EA9" w14:textId="6FC86240"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«Новая»</w:t>
            </w:r>
          </w:p>
        </w:tc>
        <w:tc>
          <w:tcPr>
            <w:tcW w:w="1382" w:type="dxa"/>
            <w:tcBorders>
              <w:top w:val="single" w:sz="4" w:space="0" w:color="auto"/>
              <w:left w:val="nil"/>
              <w:bottom w:val="single" w:sz="4" w:space="0" w:color="auto"/>
              <w:right w:val="single" w:sz="4" w:space="0" w:color="auto"/>
            </w:tcBorders>
            <w:vAlign w:val="center"/>
          </w:tcPr>
          <w:p w14:paraId="7C160555" w14:textId="756E34AC" w:rsidR="006B7959" w:rsidRPr="006B7959" w:rsidRDefault="006B7959" w:rsidP="006B7959">
            <w:pPr>
              <w:jc w:val="center"/>
              <w:rPr>
                <w:rFonts w:ascii="Myriad Pro" w:hAnsi="Myriad Pro"/>
                <w:sz w:val="18"/>
                <w:szCs w:val="18"/>
              </w:rPr>
            </w:pPr>
            <w:r w:rsidRPr="006B7959">
              <w:rPr>
                <w:rFonts w:ascii="Myriad Pro" w:hAnsi="Myriad Pro"/>
                <w:sz w:val="18"/>
                <w:szCs w:val="18"/>
              </w:rPr>
              <w:t>I_63.3_ОЭ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D79A11" w14:textId="1FE79B6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13E78AF" w14:textId="13418E1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4A8AAD0" w14:textId="54F3FF3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ADD438" w14:textId="2F939191"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7728BF7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95EE30D"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115</w:t>
            </w:r>
          </w:p>
        </w:tc>
        <w:tc>
          <w:tcPr>
            <w:tcW w:w="0" w:type="auto"/>
            <w:tcBorders>
              <w:top w:val="single" w:sz="4" w:space="0" w:color="auto"/>
              <w:left w:val="nil"/>
              <w:bottom w:val="single" w:sz="4" w:space="0" w:color="auto"/>
              <w:right w:val="single" w:sz="4" w:space="0" w:color="auto"/>
            </w:tcBorders>
            <w:vAlign w:val="center"/>
          </w:tcPr>
          <w:p w14:paraId="68392B48" w14:textId="691E3C52"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«Левобережная»</w:t>
            </w:r>
          </w:p>
        </w:tc>
        <w:tc>
          <w:tcPr>
            <w:tcW w:w="1382" w:type="dxa"/>
            <w:tcBorders>
              <w:top w:val="single" w:sz="4" w:space="0" w:color="auto"/>
              <w:left w:val="nil"/>
              <w:bottom w:val="single" w:sz="4" w:space="0" w:color="auto"/>
              <w:right w:val="single" w:sz="4" w:space="0" w:color="auto"/>
            </w:tcBorders>
            <w:vAlign w:val="center"/>
          </w:tcPr>
          <w:p w14:paraId="743E66E2" w14:textId="47FCFAF1" w:rsidR="006B7959" w:rsidRPr="006B7959" w:rsidRDefault="006B7959" w:rsidP="006B7959">
            <w:pPr>
              <w:jc w:val="center"/>
              <w:rPr>
                <w:rFonts w:ascii="Myriad Pro" w:hAnsi="Myriad Pro"/>
                <w:sz w:val="18"/>
                <w:szCs w:val="18"/>
              </w:rPr>
            </w:pPr>
            <w:r w:rsidRPr="006B7959">
              <w:rPr>
                <w:rFonts w:ascii="Myriad Pro" w:hAnsi="Myriad Pro"/>
                <w:sz w:val="18"/>
                <w:szCs w:val="18"/>
              </w:rPr>
              <w:t>I_63.4_ОЭ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FDE45D" w14:textId="4F33D1A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F2E8BCA" w14:textId="11FE04C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7B5B394" w14:textId="590A005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0B6FD86" w14:textId="6FBCC0DB"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3CE650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1462480"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116</w:t>
            </w:r>
          </w:p>
        </w:tc>
        <w:tc>
          <w:tcPr>
            <w:tcW w:w="0" w:type="auto"/>
            <w:tcBorders>
              <w:top w:val="single" w:sz="4" w:space="0" w:color="auto"/>
              <w:left w:val="nil"/>
              <w:bottom w:val="single" w:sz="4" w:space="0" w:color="auto"/>
              <w:right w:val="single" w:sz="4" w:space="0" w:color="auto"/>
            </w:tcBorders>
            <w:vAlign w:val="center"/>
          </w:tcPr>
          <w:p w14:paraId="2AF32E79" w14:textId="373F7FEE"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«Съездовская»</w:t>
            </w:r>
          </w:p>
        </w:tc>
        <w:tc>
          <w:tcPr>
            <w:tcW w:w="1382" w:type="dxa"/>
            <w:tcBorders>
              <w:top w:val="single" w:sz="4" w:space="0" w:color="auto"/>
              <w:left w:val="nil"/>
              <w:bottom w:val="single" w:sz="4" w:space="0" w:color="auto"/>
              <w:right w:val="single" w:sz="4" w:space="0" w:color="auto"/>
            </w:tcBorders>
            <w:vAlign w:val="center"/>
          </w:tcPr>
          <w:p w14:paraId="4E4AA80E" w14:textId="1A1B965E" w:rsidR="006B7959" w:rsidRPr="006B7959" w:rsidRDefault="006B7959" w:rsidP="006B7959">
            <w:pPr>
              <w:jc w:val="center"/>
              <w:rPr>
                <w:rFonts w:ascii="Myriad Pro" w:hAnsi="Myriad Pro"/>
                <w:sz w:val="18"/>
                <w:szCs w:val="18"/>
              </w:rPr>
            </w:pPr>
            <w:r w:rsidRPr="006B7959">
              <w:rPr>
                <w:rFonts w:ascii="Myriad Pro" w:hAnsi="Myriad Pro"/>
                <w:sz w:val="18"/>
                <w:szCs w:val="18"/>
              </w:rPr>
              <w:t>I_63.5_ОЭ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11E0199" w14:textId="2F6463E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72FFC43" w14:textId="3958460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26ED5A3A" w14:textId="0A83DA4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AAB2C46" w14:textId="7F59BE2A"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420089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006911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117</w:t>
            </w:r>
          </w:p>
        </w:tc>
        <w:tc>
          <w:tcPr>
            <w:tcW w:w="0" w:type="auto"/>
            <w:tcBorders>
              <w:top w:val="single" w:sz="4" w:space="0" w:color="auto"/>
              <w:left w:val="nil"/>
              <w:bottom w:val="single" w:sz="4" w:space="0" w:color="auto"/>
              <w:right w:val="single" w:sz="4" w:space="0" w:color="auto"/>
            </w:tcBorders>
            <w:vAlign w:val="center"/>
          </w:tcPr>
          <w:p w14:paraId="46F8E723" w14:textId="3E7F011A"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Карбышево</w:t>
            </w:r>
            <w:proofErr w:type="spellEnd"/>
            <w:r w:rsidRPr="006B7959">
              <w:rPr>
                <w:rFonts w:ascii="Myriad Pro" w:hAnsi="Myriad Pro"/>
                <w:sz w:val="18"/>
                <w:szCs w:val="18"/>
              </w:rPr>
              <w:t>»</w:t>
            </w:r>
          </w:p>
        </w:tc>
        <w:tc>
          <w:tcPr>
            <w:tcW w:w="1382" w:type="dxa"/>
            <w:tcBorders>
              <w:top w:val="single" w:sz="4" w:space="0" w:color="auto"/>
              <w:left w:val="nil"/>
              <w:bottom w:val="single" w:sz="4" w:space="0" w:color="auto"/>
              <w:right w:val="single" w:sz="4" w:space="0" w:color="auto"/>
            </w:tcBorders>
            <w:vAlign w:val="center"/>
          </w:tcPr>
          <w:p w14:paraId="55C80427" w14:textId="295A158B" w:rsidR="006B7959" w:rsidRPr="006B7959" w:rsidRDefault="006B7959" w:rsidP="006B7959">
            <w:pPr>
              <w:jc w:val="center"/>
              <w:rPr>
                <w:rFonts w:ascii="Myriad Pro" w:hAnsi="Myriad Pro"/>
                <w:sz w:val="18"/>
                <w:szCs w:val="18"/>
              </w:rPr>
            </w:pPr>
            <w:r w:rsidRPr="006B7959">
              <w:rPr>
                <w:rFonts w:ascii="Myriad Pro" w:hAnsi="Myriad Pro"/>
                <w:sz w:val="18"/>
                <w:szCs w:val="18"/>
              </w:rPr>
              <w:t>I_63.6_ОЭ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542F38" w14:textId="7FF939D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9A47C7E" w14:textId="172C6D09"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648BF11" w14:textId="1E5F9ED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FD6F273" w14:textId="555DEDF5"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7B22DD3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BF7128C"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118</w:t>
            </w:r>
          </w:p>
        </w:tc>
        <w:tc>
          <w:tcPr>
            <w:tcW w:w="0" w:type="auto"/>
            <w:tcBorders>
              <w:top w:val="single" w:sz="4" w:space="0" w:color="auto"/>
              <w:left w:val="nil"/>
              <w:bottom w:val="single" w:sz="4" w:space="0" w:color="auto"/>
              <w:right w:val="single" w:sz="4" w:space="0" w:color="auto"/>
            </w:tcBorders>
            <w:vAlign w:val="center"/>
          </w:tcPr>
          <w:p w14:paraId="008F88D0" w14:textId="0F7EA4E7"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«Бройлерная»</w:t>
            </w:r>
          </w:p>
        </w:tc>
        <w:tc>
          <w:tcPr>
            <w:tcW w:w="1382" w:type="dxa"/>
            <w:tcBorders>
              <w:top w:val="single" w:sz="4" w:space="0" w:color="auto"/>
              <w:left w:val="nil"/>
              <w:bottom w:val="single" w:sz="4" w:space="0" w:color="auto"/>
              <w:right w:val="single" w:sz="4" w:space="0" w:color="auto"/>
            </w:tcBorders>
            <w:vAlign w:val="center"/>
          </w:tcPr>
          <w:p w14:paraId="1D804218" w14:textId="0888DDAE" w:rsidR="006B7959" w:rsidRPr="006B7959" w:rsidRDefault="006B7959" w:rsidP="006B7959">
            <w:pPr>
              <w:jc w:val="center"/>
              <w:rPr>
                <w:rFonts w:ascii="Myriad Pro" w:hAnsi="Myriad Pro"/>
                <w:sz w:val="18"/>
                <w:szCs w:val="18"/>
              </w:rPr>
            </w:pPr>
            <w:r w:rsidRPr="006B7959">
              <w:rPr>
                <w:rFonts w:ascii="Myriad Pro" w:hAnsi="Myriad Pro"/>
                <w:sz w:val="18"/>
                <w:szCs w:val="18"/>
              </w:rPr>
              <w:t>I_63.7_ОЭ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7464D7" w14:textId="05AD12B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4D7471" w14:textId="5BB29F6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E78FD99" w14:textId="6E9B59A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A5BBD0" w14:textId="58CC922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102A1B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38EAD0E"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119</w:t>
            </w:r>
          </w:p>
        </w:tc>
        <w:tc>
          <w:tcPr>
            <w:tcW w:w="0" w:type="auto"/>
            <w:tcBorders>
              <w:top w:val="single" w:sz="4" w:space="0" w:color="auto"/>
              <w:left w:val="nil"/>
              <w:bottom w:val="single" w:sz="4" w:space="0" w:color="auto"/>
              <w:right w:val="single" w:sz="4" w:space="0" w:color="auto"/>
            </w:tcBorders>
            <w:vAlign w:val="center"/>
          </w:tcPr>
          <w:p w14:paraId="1391AC9C" w14:textId="3B0F9425"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видеонаблюдения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«Парниковая»</w:t>
            </w:r>
          </w:p>
        </w:tc>
        <w:tc>
          <w:tcPr>
            <w:tcW w:w="1382" w:type="dxa"/>
            <w:tcBorders>
              <w:top w:val="single" w:sz="4" w:space="0" w:color="auto"/>
              <w:left w:val="nil"/>
              <w:bottom w:val="single" w:sz="4" w:space="0" w:color="auto"/>
              <w:right w:val="single" w:sz="4" w:space="0" w:color="auto"/>
            </w:tcBorders>
            <w:vAlign w:val="center"/>
          </w:tcPr>
          <w:p w14:paraId="56978AD4" w14:textId="5FB32F33" w:rsidR="006B7959" w:rsidRPr="006B7959" w:rsidRDefault="006B7959" w:rsidP="006B7959">
            <w:pPr>
              <w:jc w:val="center"/>
              <w:rPr>
                <w:rFonts w:ascii="Myriad Pro" w:hAnsi="Myriad Pro"/>
                <w:sz w:val="18"/>
                <w:szCs w:val="18"/>
              </w:rPr>
            </w:pPr>
            <w:r w:rsidRPr="006B7959">
              <w:rPr>
                <w:rFonts w:ascii="Myriad Pro" w:hAnsi="Myriad Pro"/>
                <w:sz w:val="18"/>
                <w:szCs w:val="18"/>
              </w:rPr>
              <w:t>I_63.8_ОЭ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B5BCA9" w14:textId="7826969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136A78" w14:textId="7B6CCBC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CE87DF3" w14:textId="17D20A0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E348C9A" w14:textId="6FD770B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ECA05F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D021AE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120</w:t>
            </w:r>
          </w:p>
        </w:tc>
        <w:tc>
          <w:tcPr>
            <w:tcW w:w="0" w:type="auto"/>
            <w:tcBorders>
              <w:top w:val="single" w:sz="4" w:space="0" w:color="auto"/>
              <w:left w:val="nil"/>
              <w:bottom w:val="single" w:sz="4" w:space="0" w:color="auto"/>
              <w:right w:val="single" w:sz="4" w:space="0" w:color="auto"/>
            </w:tcBorders>
            <w:vAlign w:val="center"/>
          </w:tcPr>
          <w:p w14:paraId="14CE1530" w14:textId="426D0FE2"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периметральной сигнализации подстанций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Сибзавод</w:t>
            </w:r>
            <w:proofErr w:type="spellEnd"/>
            <w:r w:rsidRPr="006B7959">
              <w:rPr>
                <w:rFonts w:ascii="Myriad Pro" w:hAnsi="Myriad Pro"/>
                <w:sz w:val="18"/>
                <w:szCs w:val="18"/>
              </w:rPr>
              <w:t>»</w:t>
            </w:r>
          </w:p>
        </w:tc>
        <w:tc>
          <w:tcPr>
            <w:tcW w:w="1382" w:type="dxa"/>
            <w:tcBorders>
              <w:top w:val="single" w:sz="4" w:space="0" w:color="auto"/>
              <w:left w:val="nil"/>
              <w:bottom w:val="single" w:sz="4" w:space="0" w:color="auto"/>
              <w:right w:val="single" w:sz="4" w:space="0" w:color="auto"/>
            </w:tcBorders>
            <w:vAlign w:val="center"/>
          </w:tcPr>
          <w:p w14:paraId="410F980C" w14:textId="6D0739B3" w:rsidR="006B7959" w:rsidRPr="006B7959" w:rsidRDefault="006B7959" w:rsidP="006B7959">
            <w:pPr>
              <w:jc w:val="center"/>
              <w:rPr>
                <w:rFonts w:ascii="Myriad Pro" w:hAnsi="Myriad Pro"/>
                <w:sz w:val="18"/>
                <w:szCs w:val="18"/>
              </w:rPr>
            </w:pPr>
            <w:r w:rsidRPr="006B7959">
              <w:rPr>
                <w:rFonts w:ascii="Myriad Pro" w:hAnsi="Myriad Pro"/>
                <w:sz w:val="18"/>
                <w:szCs w:val="18"/>
              </w:rPr>
              <w:t>F_64_ОЭ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48D463" w14:textId="493D77B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B088D25" w14:textId="5627ADA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0,03</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21B7A3E" w14:textId="4B3CF21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32D6008" w14:textId="7C217A0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C7B526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754E17B"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121</w:t>
            </w:r>
          </w:p>
        </w:tc>
        <w:tc>
          <w:tcPr>
            <w:tcW w:w="0" w:type="auto"/>
            <w:tcBorders>
              <w:top w:val="single" w:sz="4" w:space="0" w:color="auto"/>
              <w:left w:val="nil"/>
              <w:bottom w:val="single" w:sz="4" w:space="0" w:color="auto"/>
              <w:right w:val="single" w:sz="4" w:space="0" w:color="auto"/>
            </w:tcBorders>
            <w:vAlign w:val="center"/>
          </w:tcPr>
          <w:p w14:paraId="5E5AD6FE" w14:textId="2B537EE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периметральной сигнализации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«Съездовская»</w:t>
            </w:r>
          </w:p>
        </w:tc>
        <w:tc>
          <w:tcPr>
            <w:tcW w:w="1382" w:type="dxa"/>
            <w:tcBorders>
              <w:top w:val="single" w:sz="4" w:space="0" w:color="auto"/>
              <w:left w:val="nil"/>
              <w:bottom w:val="single" w:sz="4" w:space="0" w:color="auto"/>
              <w:right w:val="single" w:sz="4" w:space="0" w:color="auto"/>
            </w:tcBorders>
            <w:vAlign w:val="center"/>
          </w:tcPr>
          <w:p w14:paraId="5DF6A7A9" w14:textId="3D37BF94" w:rsidR="006B7959" w:rsidRPr="006B7959" w:rsidRDefault="006B7959" w:rsidP="006B7959">
            <w:pPr>
              <w:jc w:val="center"/>
              <w:rPr>
                <w:rFonts w:ascii="Myriad Pro" w:hAnsi="Myriad Pro"/>
                <w:sz w:val="18"/>
                <w:szCs w:val="18"/>
              </w:rPr>
            </w:pPr>
            <w:r w:rsidRPr="006B7959">
              <w:rPr>
                <w:rFonts w:ascii="Myriad Pro" w:hAnsi="Myriad Pro"/>
                <w:sz w:val="18"/>
                <w:szCs w:val="18"/>
              </w:rPr>
              <w:t>I_64.2_ОЭ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A8AF2FB" w14:textId="1EBD66E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F98794D" w14:textId="6322B45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0,03</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7724AF3" w14:textId="456C6AE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6B22D29" w14:textId="6B4F0EB1"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3750962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5215822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122</w:t>
            </w:r>
          </w:p>
        </w:tc>
        <w:tc>
          <w:tcPr>
            <w:tcW w:w="0" w:type="auto"/>
            <w:tcBorders>
              <w:top w:val="single" w:sz="4" w:space="0" w:color="auto"/>
              <w:left w:val="nil"/>
              <w:bottom w:val="single" w:sz="4" w:space="0" w:color="auto"/>
              <w:right w:val="single" w:sz="4" w:space="0" w:color="auto"/>
            </w:tcBorders>
            <w:vAlign w:val="center"/>
          </w:tcPr>
          <w:p w14:paraId="1E2EDD53" w14:textId="726C7BAB"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системы периметральной сигнализации подстанции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«Парниковая»  </w:t>
            </w:r>
          </w:p>
        </w:tc>
        <w:tc>
          <w:tcPr>
            <w:tcW w:w="1382" w:type="dxa"/>
            <w:tcBorders>
              <w:top w:val="single" w:sz="4" w:space="0" w:color="auto"/>
              <w:left w:val="nil"/>
              <w:bottom w:val="single" w:sz="4" w:space="0" w:color="auto"/>
              <w:right w:val="single" w:sz="4" w:space="0" w:color="auto"/>
            </w:tcBorders>
            <w:vAlign w:val="center"/>
          </w:tcPr>
          <w:p w14:paraId="06ED73C0" w14:textId="46D13C37" w:rsidR="006B7959" w:rsidRPr="006B7959" w:rsidRDefault="006B7959" w:rsidP="006B7959">
            <w:pPr>
              <w:jc w:val="center"/>
              <w:rPr>
                <w:rFonts w:ascii="Myriad Pro" w:hAnsi="Myriad Pro"/>
                <w:sz w:val="18"/>
                <w:szCs w:val="18"/>
              </w:rPr>
            </w:pPr>
            <w:r w:rsidRPr="006B7959">
              <w:rPr>
                <w:rFonts w:ascii="Myriad Pro" w:hAnsi="Myriad Pro"/>
                <w:sz w:val="18"/>
                <w:szCs w:val="18"/>
              </w:rPr>
              <w:t>I_64.3_ОЭ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7E41DF" w14:textId="6D85A1E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CB1FFE6" w14:textId="3AA1BC8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0,03</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3B2E602" w14:textId="69C9EF7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12EB132" w14:textId="02F3939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77AA63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99DC2A5"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123</w:t>
            </w:r>
          </w:p>
        </w:tc>
        <w:tc>
          <w:tcPr>
            <w:tcW w:w="0" w:type="auto"/>
            <w:tcBorders>
              <w:top w:val="single" w:sz="4" w:space="0" w:color="auto"/>
              <w:left w:val="nil"/>
              <w:bottom w:val="single" w:sz="4" w:space="0" w:color="auto"/>
              <w:right w:val="single" w:sz="4" w:space="0" w:color="auto"/>
            </w:tcBorders>
            <w:vAlign w:val="center"/>
          </w:tcPr>
          <w:p w14:paraId="2440F14F" w14:textId="557139DB"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пожарной сигнализации (2015г.: здания и сооружения </w:t>
            </w:r>
            <w:proofErr w:type="spellStart"/>
            <w:r w:rsidRPr="006B7959">
              <w:rPr>
                <w:rFonts w:ascii="Myriad Pro" w:hAnsi="Myriad Pro"/>
                <w:sz w:val="18"/>
                <w:szCs w:val="18"/>
              </w:rPr>
              <w:t>Калачинский</w:t>
            </w:r>
            <w:proofErr w:type="spellEnd"/>
            <w:r w:rsidRPr="006B7959">
              <w:rPr>
                <w:rFonts w:ascii="Myriad Pro" w:hAnsi="Myriad Pro"/>
                <w:sz w:val="18"/>
                <w:szCs w:val="18"/>
              </w:rPr>
              <w:t xml:space="preserve"> </w:t>
            </w:r>
            <w:proofErr w:type="spellStart"/>
            <w:r w:rsidRPr="006B7959">
              <w:rPr>
                <w:rFonts w:ascii="Myriad Pro" w:hAnsi="Myriad Pro"/>
                <w:sz w:val="18"/>
                <w:szCs w:val="18"/>
              </w:rPr>
              <w:t>район,Большеуковский</w:t>
            </w:r>
            <w:proofErr w:type="spellEnd"/>
            <w:r w:rsidRPr="006B7959">
              <w:rPr>
                <w:rFonts w:ascii="Myriad Pro" w:hAnsi="Myriad Pro"/>
                <w:sz w:val="18"/>
                <w:szCs w:val="18"/>
              </w:rPr>
              <w:t xml:space="preserve"> район; </w:t>
            </w:r>
            <w:proofErr w:type="spellStart"/>
            <w:r w:rsidRPr="006B7959">
              <w:rPr>
                <w:rFonts w:ascii="Myriad Pro" w:hAnsi="Myriad Pro"/>
                <w:sz w:val="18"/>
                <w:szCs w:val="18"/>
              </w:rPr>
              <w:t>Тюкалинский</w:t>
            </w:r>
            <w:proofErr w:type="spellEnd"/>
            <w:r w:rsidRPr="006B7959">
              <w:rPr>
                <w:rFonts w:ascii="Myriad Pro" w:hAnsi="Myriad Pro"/>
                <w:sz w:val="18"/>
                <w:szCs w:val="18"/>
              </w:rPr>
              <w:t xml:space="preserve"> район. </w:t>
            </w:r>
            <w:r w:rsidRPr="006B7959">
              <w:rPr>
                <w:rFonts w:ascii="Myriad Pro" w:hAnsi="Myriad Pro"/>
                <w:sz w:val="18"/>
                <w:szCs w:val="18"/>
              </w:rPr>
              <w:br/>
              <w:t xml:space="preserve">2016г.: здания и сооружения  </w:t>
            </w:r>
            <w:proofErr w:type="spellStart"/>
            <w:r w:rsidRPr="006B7959">
              <w:rPr>
                <w:rFonts w:ascii="Myriad Pro" w:hAnsi="Myriad Pro"/>
                <w:sz w:val="18"/>
                <w:szCs w:val="18"/>
              </w:rPr>
              <w:t>с.Михайловка</w:t>
            </w:r>
            <w:proofErr w:type="spellEnd"/>
            <w:r w:rsidRPr="006B7959">
              <w:rPr>
                <w:rFonts w:ascii="Myriad Pro" w:hAnsi="Myriad Pro"/>
                <w:sz w:val="18"/>
                <w:szCs w:val="18"/>
              </w:rPr>
              <w:t xml:space="preserve">, </w:t>
            </w:r>
            <w:proofErr w:type="spellStart"/>
            <w:r w:rsidRPr="006B7959">
              <w:rPr>
                <w:rFonts w:ascii="Myriad Pro" w:hAnsi="Myriad Pro"/>
                <w:sz w:val="18"/>
                <w:szCs w:val="18"/>
              </w:rPr>
              <w:lastRenderedPageBreak/>
              <w:t>общеподстанционный</w:t>
            </w:r>
            <w:proofErr w:type="spellEnd"/>
            <w:r w:rsidRPr="006B7959">
              <w:rPr>
                <w:rFonts w:ascii="Myriad Pro" w:hAnsi="Myriad Pro"/>
                <w:sz w:val="18"/>
                <w:szCs w:val="18"/>
              </w:rPr>
              <w:t xml:space="preserve"> пункт управления </w:t>
            </w:r>
            <w:proofErr w:type="spellStart"/>
            <w:r w:rsidRPr="006B7959">
              <w:rPr>
                <w:rFonts w:ascii="Myriad Pro" w:hAnsi="Myriad Pro"/>
                <w:sz w:val="18"/>
                <w:szCs w:val="18"/>
              </w:rPr>
              <w:t>Ингалы</w:t>
            </w:r>
            <w:proofErr w:type="spellEnd"/>
            <w:r w:rsidRPr="006B7959">
              <w:rPr>
                <w:rFonts w:ascii="Myriad Pro" w:hAnsi="Myriad Pro"/>
                <w:sz w:val="18"/>
                <w:szCs w:val="18"/>
              </w:rPr>
              <w:t xml:space="preserve">, здание </w:t>
            </w:r>
            <w:r w:rsidRPr="006B7959">
              <w:rPr>
                <w:rFonts w:ascii="Myriad Pro" w:hAnsi="Myriad Pro"/>
                <w:sz w:val="18"/>
                <w:szCs w:val="18"/>
              </w:rPr>
              <w:br/>
              <w:t xml:space="preserve"> </w:t>
            </w:r>
            <w:proofErr w:type="spellStart"/>
            <w:r w:rsidRPr="006B7959">
              <w:rPr>
                <w:rFonts w:ascii="Myriad Pro" w:hAnsi="Myriad Pro"/>
                <w:sz w:val="18"/>
                <w:szCs w:val="18"/>
              </w:rPr>
              <w:t>с.Седельниково</w:t>
            </w:r>
            <w:proofErr w:type="spellEnd"/>
            <w:r w:rsidRPr="006B7959">
              <w:rPr>
                <w:rFonts w:ascii="Myriad Pro" w:hAnsi="Myriad Pro"/>
                <w:sz w:val="18"/>
                <w:szCs w:val="18"/>
              </w:rPr>
              <w:t>, здание-склад-ангар пос. Муромцево, здание ПО ВЭС, здание склада ГО ПО ВЭС, здание конторы и гаража с. Хутора.</w:t>
            </w:r>
            <w:r w:rsidRPr="006B7959">
              <w:rPr>
                <w:rFonts w:ascii="Myriad Pro" w:hAnsi="Myriad Pro"/>
                <w:sz w:val="18"/>
                <w:szCs w:val="18"/>
              </w:rPr>
              <w:br/>
              <w:t xml:space="preserve">2017: здания и сооружения  Азовский Немецкий национальный район, </w:t>
            </w:r>
            <w:proofErr w:type="spellStart"/>
            <w:r w:rsidRPr="006B7959">
              <w:rPr>
                <w:rFonts w:ascii="Myriad Pro" w:hAnsi="Myriad Pro"/>
                <w:sz w:val="18"/>
                <w:szCs w:val="18"/>
              </w:rPr>
              <w:t>Тюкалинский</w:t>
            </w:r>
            <w:proofErr w:type="spellEnd"/>
            <w:r w:rsidRPr="006B7959">
              <w:rPr>
                <w:rFonts w:ascii="Myriad Pro" w:hAnsi="Myriad Pro"/>
                <w:sz w:val="18"/>
                <w:szCs w:val="18"/>
              </w:rPr>
              <w:t xml:space="preserve"> район, </w:t>
            </w:r>
            <w:proofErr w:type="spellStart"/>
            <w:r w:rsidRPr="006B7959">
              <w:rPr>
                <w:rFonts w:ascii="Myriad Pro" w:hAnsi="Myriad Pro"/>
                <w:sz w:val="18"/>
                <w:szCs w:val="18"/>
              </w:rPr>
              <w:t>служебно</w:t>
            </w:r>
            <w:proofErr w:type="spellEnd"/>
            <w:r w:rsidRPr="006B7959">
              <w:rPr>
                <w:rFonts w:ascii="Myriad Pro" w:hAnsi="Myriad Pro"/>
                <w:sz w:val="18"/>
                <w:szCs w:val="18"/>
              </w:rPr>
              <w:t xml:space="preserve"> производственного здания </w:t>
            </w:r>
            <w:proofErr w:type="spellStart"/>
            <w:r w:rsidRPr="006B7959">
              <w:rPr>
                <w:rFonts w:ascii="Myriad Pro" w:hAnsi="Myriad Pro"/>
                <w:sz w:val="18"/>
                <w:szCs w:val="18"/>
              </w:rPr>
              <w:t>Туйского</w:t>
            </w:r>
            <w:proofErr w:type="spellEnd"/>
            <w:r w:rsidRPr="006B7959">
              <w:rPr>
                <w:rFonts w:ascii="Myriad Pro" w:hAnsi="Myriad Pro"/>
                <w:sz w:val="18"/>
                <w:szCs w:val="18"/>
              </w:rPr>
              <w:t xml:space="preserve"> участка </w:t>
            </w:r>
            <w:proofErr w:type="spellStart"/>
            <w:r w:rsidRPr="006B7959">
              <w:rPr>
                <w:rFonts w:ascii="Myriad Pro" w:hAnsi="Myriad Pro"/>
                <w:sz w:val="18"/>
                <w:szCs w:val="18"/>
              </w:rPr>
              <w:t>Тевризского</w:t>
            </w:r>
            <w:proofErr w:type="spellEnd"/>
            <w:r w:rsidRPr="006B7959">
              <w:rPr>
                <w:rFonts w:ascii="Myriad Pro" w:hAnsi="Myriad Pro"/>
                <w:sz w:val="18"/>
                <w:szCs w:val="18"/>
              </w:rPr>
              <w:t xml:space="preserve"> РЭС, гаража </w:t>
            </w:r>
            <w:proofErr w:type="spellStart"/>
            <w:r w:rsidRPr="006B7959">
              <w:rPr>
                <w:rFonts w:ascii="Myriad Pro" w:hAnsi="Myriad Pro"/>
                <w:sz w:val="18"/>
                <w:szCs w:val="18"/>
              </w:rPr>
              <w:t>Скородумского</w:t>
            </w:r>
            <w:proofErr w:type="spellEnd"/>
            <w:r w:rsidRPr="006B7959">
              <w:rPr>
                <w:rFonts w:ascii="Myriad Pro" w:hAnsi="Myriad Pro"/>
                <w:sz w:val="18"/>
                <w:szCs w:val="18"/>
              </w:rPr>
              <w:t xml:space="preserve"> мастерского участка и производственного здания </w:t>
            </w:r>
            <w:proofErr w:type="spellStart"/>
            <w:r w:rsidRPr="006B7959">
              <w:rPr>
                <w:rFonts w:ascii="Myriad Pro" w:hAnsi="Myriad Pro"/>
                <w:sz w:val="18"/>
                <w:szCs w:val="18"/>
              </w:rPr>
              <w:t>Ореховского</w:t>
            </w:r>
            <w:proofErr w:type="spellEnd"/>
            <w:r w:rsidRPr="006B7959">
              <w:rPr>
                <w:rFonts w:ascii="Myriad Pro" w:hAnsi="Myriad Pro"/>
                <w:sz w:val="18"/>
                <w:szCs w:val="18"/>
              </w:rPr>
              <w:t xml:space="preserve"> мастерского участка  </w:t>
            </w:r>
            <w:proofErr w:type="spellStart"/>
            <w:r w:rsidRPr="006B7959">
              <w:rPr>
                <w:rFonts w:ascii="Myriad Pro" w:hAnsi="Myriad Pro"/>
                <w:sz w:val="18"/>
                <w:szCs w:val="18"/>
              </w:rPr>
              <w:t>Усть-Ишимского</w:t>
            </w:r>
            <w:proofErr w:type="spellEnd"/>
            <w:r w:rsidRPr="006B7959">
              <w:rPr>
                <w:rFonts w:ascii="Myriad Pro" w:hAnsi="Myriad Pro"/>
                <w:sz w:val="18"/>
                <w:szCs w:val="18"/>
              </w:rPr>
              <w:t xml:space="preserve"> РЭС, здания склада </w:t>
            </w:r>
            <w:proofErr w:type="spellStart"/>
            <w:r w:rsidRPr="006B7959">
              <w:rPr>
                <w:rFonts w:ascii="Myriad Pro" w:hAnsi="Myriad Pro"/>
                <w:sz w:val="18"/>
                <w:szCs w:val="18"/>
              </w:rPr>
              <w:t>Марьяновского</w:t>
            </w:r>
            <w:proofErr w:type="spellEnd"/>
            <w:r w:rsidRPr="006B7959">
              <w:rPr>
                <w:rFonts w:ascii="Myriad Pro" w:hAnsi="Myriad Pro"/>
                <w:sz w:val="18"/>
                <w:szCs w:val="18"/>
              </w:rPr>
              <w:t xml:space="preserve"> РЭС, здания склада </w:t>
            </w:r>
            <w:proofErr w:type="spellStart"/>
            <w:r w:rsidRPr="006B7959">
              <w:rPr>
                <w:rFonts w:ascii="Myriad Pro" w:hAnsi="Myriad Pro"/>
                <w:sz w:val="18"/>
                <w:szCs w:val="18"/>
              </w:rPr>
              <w:t>Моховского</w:t>
            </w:r>
            <w:proofErr w:type="spellEnd"/>
            <w:r w:rsidRPr="006B7959">
              <w:rPr>
                <w:rFonts w:ascii="Myriad Pro" w:hAnsi="Myriad Pro"/>
                <w:sz w:val="18"/>
                <w:szCs w:val="18"/>
              </w:rPr>
              <w:t xml:space="preserve"> участка </w:t>
            </w:r>
            <w:proofErr w:type="spellStart"/>
            <w:r w:rsidRPr="006B7959">
              <w:rPr>
                <w:rFonts w:ascii="Myriad Pro" w:hAnsi="Myriad Pro"/>
                <w:sz w:val="18"/>
                <w:szCs w:val="18"/>
              </w:rPr>
              <w:t>Муромцевского</w:t>
            </w:r>
            <w:proofErr w:type="spellEnd"/>
            <w:r w:rsidRPr="006B7959">
              <w:rPr>
                <w:rFonts w:ascii="Myriad Pro" w:hAnsi="Myriad Pro"/>
                <w:sz w:val="18"/>
                <w:szCs w:val="18"/>
              </w:rPr>
              <w:t xml:space="preserve"> РЭС, здания </w:t>
            </w:r>
            <w:proofErr w:type="spellStart"/>
            <w:r w:rsidRPr="006B7959">
              <w:rPr>
                <w:rFonts w:ascii="Myriad Pro" w:hAnsi="Myriad Pro"/>
                <w:sz w:val="18"/>
                <w:szCs w:val="18"/>
              </w:rPr>
              <w:t>общеподстанционного</w:t>
            </w:r>
            <w:proofErr w:type="spellEnd"/>
            <w:r w:rsidRPr="006B7959">
              <w:rPr>
                <w:rFonts w:ascii="Myriad Pro" w:hAnsi="Myriad Pro"/>
                <w:sz w:val="18"/>
                <w:szCs w:val="18"/>
              </w:rPr>
              <w:t xml:space="preserve"> пункта управления </w:t>
            </w:r>
            <w:proofErr w:type="spellStart"/>
            <w:r w:rsidRPr="006B7959">
              <w:rPr>
                <w:rFonts w:ascii="Myriad Pro" w:hAnsi="Myriad Pro"/>
                <w:sz w:val="18"/>
                <w:szCs w:val="18"/>
              </w:rPr>
              <w:t>Большеуковского</w:t>
            </w:r>
            <w:proofErr w:type="spellEnd"/>
            <w:r w:rsidRPr="006B7959">
              <w:rPr>
                <w:rFonts w:ascii="Myriad Pro" w:hAnsi="Myriad Pro"/>
                <w:sz w:val="18"/>
                <w:szCs w:val="18"/>
              </w:rPr>
              <w:t xml:space="preserve"> РЭС;</w:t>
            </w:r>
            <w:r w:rsidRPr="006B7959">
              <w:rPr>
                <w:rFonts w:ascii="Myriad Pro" w:hAnsi="Myriad Pro"/>
                <w:sz w:val="18"/>
                <w:szCs w:val="18"/>
              </w:rPr>
              <w:br/>
              <w:t xml:space="preserve">2018г.: здания и сооружения  </w:t>
            </w:r>
            <w:proofErr w:type="spellStart"/>
            <w:r w:rsidRPr="006B7959">
              <w:rPr>
                <w:rFonts w:ascii="Myriad Pro" w:hAnsi="Myriad Pro"/>
                <w:sz w:val="18"/>
                <w:szCs w:val="18"/>
              </w:rPr>
              <w:t>Нововаршавский</w:t>
            </w:r>
            <w:proofErr w:type="spellEnd"/>
            <w:r w:rsidRPr="006B7959">
              <w:rPr>
                <w:rFonts w:ascii="Myriad Pro" w:hAnsi="Myriad Pro"/>
                <w:sz w:val="18"/>
                <w:szCs w:val="18"/>
              </w:rPr>
              <w:t xml:space="preserve"> район, Знаменский район.</w:t>
            </w:r>
            <w:r w:rsidRPr="006B7959">
              <w:rPr>
                <w:rFonts w:ascii="Myriad Pro" w:hAnsi="Myriad Pro"/>
                <w:sz w:val="18"/>
                <w:szCs w:val="18"/>
              </w:rPr>
              <w:br/>
              <w:t xml:space="preserve">2019г.: здания и сооружения Русско-Полянский район, </w:t>
            </w:r>
            <w:proofErr w:type="spellStart"/>
            <w:r w:rsidRPr="006B7959">
              <w:rPr>
                <w:rFonts w:ascii="Myriad Pro" w:hAnsi="Myriad Pro"/>
                <w:sz w:val="18"/>
                <w:szCs w:val="18"/>
              </w:rPr>
              <w:t>Большереченский</w:t>
            </w:r>
            <w:proofErr w:type="spellEnd"/>
            <w:r w:rsidRPr="006B7959">
              <w:rPr>
                <w:rFonts w:ascii="Myriad Pro" w:hAnsi="Myriad Pro"/>
                <w:sz w:val="18"/>
                <w:szCs w:val="18"/>
              </w:rPr>
              <w:t xml:space="preserve"> район. </w:t>
            </w:r>
            <w:r w:rsidRPr="006B7959">
              <w:rPr>
                <w:rFonts w:ascii="Myriad Pro" w:hAnsi="Myriad Pro"/>
                <w:sz w:val="18"/>
                <w:szCs w:val="18"/>
              </w:rPr>
              <w:br/>
              <w:t>2020г.:  здания и сооружения Горьковский район, Таврический район.</w:t>
            </w:r>
            <w:r w:rsidRPr="006B7959">
              <w:rPr>
                <w:rFonts w:ascii="Myriad Pro" w:hAnsi="Myriad Pro"/>
                <w:sz w:val="18"/>
                <w:szCs w:val="18"/>
              </w:rPr>
              <w:br/>
              <w:t xml:space="preserve">2021г: здания и сооружения </w:t>
            </w:r>
            <w:proofErr w:type="spellStart"/>
            <w:r w:rsidRPr="006B7959">
              <w:rPr>
                <w:rFonts w:ascii="Myriad Pro" w:hAnsi="Myriad Pro"/>
                <w:sz w:val="18"/>
                <w:szCs w:val="18"/>
              </w:rPr>
              <w:t>Калачинского</w:t>
            </w:r>
            <w:proofErr w:type="spellEnd"/>
            <w:r w:rsidRPr="006B7959">
              <w:rPr>
                <w:rFonts w:ascii="Myriad Pro" w:hAnsi="Myriad Pro"/>
                <w:sz w:val="18"/>
                <w:szCs w:val="18"/>
              </w:rPr>
              <w:t xml:space="preserve"> района.</w:t>
            </w:r>
          </w:p>
        </w:tc>
        <w:tc>
          <w:tcPr>
            <w:tcW w:w="1382" w:type="dxa"/>
            <w:tcBorders>
              <w:top w:val="single" w:sz="4" w:space="0" w:color="auto"/>
              <w:left w:val="nil"/>
              <w:bottom w:val="single" w:sz="4" w:space="0" w:color="auto"/>
              <w:right w:val="single" w:sz="4" w:space="0" w:color="auto"/>
            </w:tcBorders>
            <w:vAlign w:val="center"/>
          </w:tcPr>
          <w:p w14:paraId="6A763478" w14:textId="73C55D06" w:rsidR="006B7959" w:rsidRPr="006B7959" w:rsidRDefault="006B7959" w:rsidP="006B7959">
            <w:pPr>
              <w:jc w:val="center"/>
              <w:rPr>
                <w:rFonts w:ascii="Myriad Pro" w:hAnsi="Myriad Pro"/>
                <w:sz w:val="18"/>
                <w:szCs w:val="18"/>
              </w:rPr>
            </w:pPr>
            <w:r w:rsidRPr="006B7959">
              <w:rPr>
                <w:rFonts w:ascii="Myriad Pro" w:hAnsi="Myriad Pro"/>
                <w:sz w:val="18"/>
                <w:szCs w:val="18"/>
              </w:rPr>
              <w:lastRenderedPageBreak/>
              <w:t>F_67_ОЭ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3C7D874" w14:textId="758EB78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4C7B375" w14:textId="7F24662C" w:rsidR="006B7959" w:rsidRPr="006B7959" w:rsidRDefault="006B7959" w:rsidP="006B7959">
            <w:pPr>
              <w:jc w:val="center"/>
              <w:rPr>
                <w:rFonts w:ascii="Myriad Pro" w:hAnsi="Myriad Pro"/>
                <w:sz w:val="18"/>
                <w:szCs w:val="18"/>
              </w:rPr>
            </w:pPr>
            <w:r w:rsidRPr="006B7959">
              <w:rPr>
                <w:rFonts w:ascii="Myriad Pro" w:hAnsi="Myriad Pro"/>
                <w:sz w:val="18"/>
                <w:szCs w:val="18"/>
              </w:rPr>
              <w:t>0,54</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C3C56C2" w14:textId="3270B0F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1D946B6" w14:textId="28423E90"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0,05</w:t>
            </w:r>
          </w:p>
        </w:tc>
      </w:tr>
      <w:tr w:rsidR="006B7959" w:rsidRPr="006B7959" w14:paraId="21344DA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74817C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124</w:t>
            </w:r>
          </w:p>
        </w:tc>
        <w:tc>
          <w:tcPr>
            <w:tcW w:w="0" w:type="auto"/>
            <w:tcBorders>
              <w:top w:val="single" w:sz="4" w:space="0" w:color="auto"/>
              <w:left w:val="nil"/>
              <w:bottom w:val="single" w:sz="4" w:space="0" w:color="auto"/>
              <w:right w:val="single" w:sz="4" w:space="0" w:color="auto"/>
            </w:tcBorders>
            <w:vAlign w:val="center"/>
          </w:tcPr>
          <w:p w14:paraId="53C4E7D0" w14:textId="6803C05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Модернизация оперативного ПТК для  обеспечения диспетчерского, технологического и ситуационного управления  </w:t>
            </w:r>
          </w:p>
        </w:tc>
        <w:tc>
          <w:tcPr>
            <w:tcW w:w="1382" w:type="dxa"/>
            <w:tcBorders>
              <w:top w:val="single" w:sz="4" w:space="0" w:color="auto"/>
              <w:left w:val="nil"/>
              <w:bottom w:val="single" w:sz="4" w:space="0" w:color="auto"/>
              <w:right w:val="single" w:sz="4" w:space="0" w:color="auto"/>
            </w:tcBorders>
            <w:vAlign w:val="center"/>
          </w:tcPr>
          <w:p w14:paraId="43FDEB15" w14:textId="72F64E9F" w:rsidR="006B7959" w:rsidRPr="006B7959" w:rsidRDefault="006B7959" w:rsidP="006B7959">
            <w:pPr>
              <w:jc w:val="center"/>
              <w:rPr>
                <w:rFonts w:ascii="Myriad Pro" w:hAnsi="Myriad Pro"/>
                <w:sz w:val="18"/>
                <w:szCs w:val="18"/>
              </w:rPr>
            </w:pPr>
            <w:r w:rsidRPr="006B7959">
              <w:rPr>
                <w:rFonts w:ascii="Myriad Pro" w:hAnsi="Myriad Pro"/>
                <w:sz w:val="18"/>
                <w:szCs w:val="18"/>
              </w:rPr>
              <w:t>I_1332_ОЭ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305A45" w14:textId="6E33307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D03FA81" w14:textId="3CD7CF4D"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CAE275E" w14:textId="3E38971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-15,00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0290867" w14:textId="1C09FAB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08E7A45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E93F1A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125</w:t>
            </w:r>
          </w:p>
        </w:tc>
        <w:tc>
          <w:tcPr>
            <w:tcW w:w="0" w:type="auto"/>
            <w:tcBorders>
              <w:top w:val="single" w:sz="4" w:space="0" w:color="auto"/>
              <w:left w:val="nil"/>
              <w:bottom w:val="single" w:sz="4" w:space="0" w:color="auto"/>
              <w:right w:val="single" w:sz="4" w:space="0" w:color="auto"/>
            </w:tcBorders>
            <w:vAlign w:val="center"/>
          </w:tcPr>
          <w:p w14:paraId="3CA9B842" w14:textId="4F5D703C"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Кристалл (2х25 МВА) с частичным переводом нагрузки с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"Энтузиастов"</w:t>
            </w:r>
          </w:p>
        </w:tc>
        <w:tc>
          <w:tcPr>
            <w:tcW w:w="1382" w:type="dxa"/>
            <w:tcBorders>
              <w:top w:val="single" w:sz="4" w:space="0" w:color="auto"/>
              <w:left w:val="nil"/>
              <w:bottom w:val="single" w:sz="4" w:space="0" w:color="auto"/>
              <w:right w:val="single" w:sz="4" w:space="0" w:color="auto"/>
            </w:tcBorders>
            <w:vAlign w:val="center"/>
          </w:tcPr>
          <w:p w14:paraId="560E7EBD" w14:textId="4EA7944C" w:rsidR="006B7959" w:rsidRPr="006B7959" w:rsidRDefault="006B7959" w:rsidP="006B7959">
            <w:pPr>
              <w:jc w:val="center"/>
              <w:rPr>
                <w:rFonts w:ascii="Myriad Pro" w:hAnsi="Myriad Pro"/>
                <w:sz w:val="18"/>
                <w:szCs w:val="18"/>
              </w:rPr>
            </w:pPr>
            <w:r w:rsidRPr="006B7959">
              <w:rPr>
                <w:rFonts w:ascii="Myriad Pro" w:hAnsi="Myriad Pro"/>
                <w:sz w:val="18"/>
                <w:szCs w:val="18"/>
              </w:rPr>
              <w:t>F_1_ОЭ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20EC6F" w14:textId="0DF1140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B1B14A5" w14:textId="749A4A6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0,19</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8F3F23B" w14:textId="5E242C0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1A097AE" w14:textId="2CBACD35"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0C53743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9974A1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126</w:t>
            </w:r>
          </w:p>
        </w:tc>
        <w:tc>
          <w:tcPr>
            <w:tcW w:w="0" w:type="auto"/>
            <w:tcBorders>
              <w:top w:val="single" w:sz="4" w:space="0" w:color="auto"/>
              <w:left w:val="nil"/>
              <w:bottom w:val="single" w:sz="4" w:space="0" w:color="auto"/>
              <w:right w:val="single" w:sz="4" w:space="0" w:color="auto"/>
            </w:tcBorders>
            <w:vAlign w:val="center"/>
          </w:tcPr>
          <w:p w14:paraId="7C01F5BC" w14:textId="030BFB29"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Семиреченская  (2х40 МВА) с переводом нагрузки с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«Кировская» </w:t>
            </w:r>
          </w:p>
        </w:tc>
        <w:tc>
          <w:tcPr>
            <w:tcW w:w="1382" w:type="dxa"/>
            <w:tcBorders>
              <w:top w:val="single" w:sz="4" w:space="0" w:color="auto"/>
              <w:left w:val="nil"/>
              <w:bottom w:val="single" w:sz="4" w:space="0" w:color="auto"/>
              <w:right w:val="single" w:sz="4" w:space="0" w:color="auto"/>
            </w:tcBorders>
            <w:vAlign w:val="center"/>
          </w:tcPr>
          <w:p w14:paraId="723D173E" w14:textId="7DAF12FB" w:rsidR="006B7959" w:rsidRPr="006B7959" w:rsidRDefault="006B7959" w:rsidP="006B7959">
            <w:pPr>
              <w:jc w:val="center"/>
              <w:rPr>
                <w:rFonts w:ascii="Myriad Pro" w:hAnsi="Myriad Pro"/>
                <w:sz w:val="18"/>
                <w:szCs w:val="18"/>
              </w:rPr>
            </w:pPr>
            <w:r w:rsidRPr="006B7959">
              <w:rPr>
                <w:rFonts w:ascii="Myriad Pro" w:hAnsi="Myriad Pro"/>
                <w:sz w:val="18"/>
                <w:szCs w:val="18"/>
              </w:rPr>
              <w:t>F_108_ОЭ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CB19FBC" w14:textId="4078252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549ACAA" w14:textId="5C35AD8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671C687" w14:textId="124EA02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5DA21E7" w14:textId="6D63EEE2"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4BF1FA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89EE90D"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127</w:t>
            </w:r>
          </w:p>
        </w:tc>
        <w:tc>
          <w:tcPr>
            <w:tcW w:w="0" w:type="auto"/>
            <w:tcBorders>
              <w:top w:val="single" w:sz="4" w:space="0" w:color="auto"/>
              <w:left w:val="nil"/>
              <w:bottom w:val="single" w:sz="4" w:space="0" w:color="auto"/>
              <w:right w:val="single" w:sz="4" w:space="0" w:color="auto"/>
            </w:tcBorders>
            <w:vAlign w:val="center"/>
          </w:tcPr>
          <w:p w14:paraId="035F8DF7" w14:textId="127F2141"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ВЛ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Екатеринославская - Полтавская, протяженностью 45 км, с реконструкцией </w:t>
            </w:r>
            <w:r w:rsidRPr="006B7959">
              <w:rPr>
                <w:rFonts w:ascii="Myriad Pro" w:hAnsi="Myriad Pro"/>
                <w:sz w:val="18"/>
                <w:szCs w:val="18"/>
              </w:rPr>
              <w:br/>
              <w:t xml:space="preserve">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Екатеринославская</w:t>
            </w:r>
          </w:p>
        </w:tc>
        <w:tc>
          <w:tcPr>
            <w:tcW w:w="1382" w:type="dxa"/>
            <w:tcBorders>
              <w:top w:val="single" w:sz="4" w:space="0" w:color="auto"/>
              <w:left w:val="nil"/>
              <w:bottom w:val="single" w:sz="4" w:space="0" w:color="auto"/>
              <w:right w:val="single" w:sz="4" w:space="0" w:color="auto"/>
            </w:tcBorders>
            <w:vAlign w:val="center"/>
          </w:tcPr>
          <w:p w14:paraId="03D5E220" w14:textId="322B8325" w:rsidR="006B7959" w:rsidRPr="006B7959" w:rsidRDefault="006B7959" w:rsidP="006B7959">
            <w:pPr>
              <w:jc w:val="center"/>
              <w:rPr>
                <w:rFonts w:ascii="Myriad Pro" w:hAnsi="Myriad Pro"/>
                <w:sz w:val="18"/>
                <w:szCs w:val="18"/>
              </w:rPr>
            </w:pPr>
            <w:r w:rsidRPr="006B7959">
              <w:rPr>
                <w:rFonts w:ascii="Myriad Pro" w:hAnsi="Myriad Pro"/>
                <w:sz w:val="18"/>
                <w:szCs w:val="18"/>
              </w:rPr>
              <w:t>F_100_ОЭ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F508B3D" w14:textId="4A52F5B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7,13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FA840C" w14:textId="6BA8333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5,27</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8A86E85" w14:textId="2EC1630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0A49399" w14:textId="4C00D73D"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0,08</w:t>
            </w:r>
          </w:p>
        </w:tc>
      </w:tr>
      <w:tr w:rsidR="006B7959" w:rsidRPr="006B7959" w14:paraId="34638675"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32E7063"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128</w:t>
            </w:r>
          </w:p>
        </w:tc>
        <w:tc>
          <w:tcPr>
            <w:tcW w:w="0" w:type="auto"/>
            <w:tcBorders>
              <w:top w:val="single" w:sz="4" w:space="0" w:color="auto"/>
              <w:left w:val="nil"/>
              <w:bottom w:val="single" w:sz="4" w:space="0" w:color="auto"/>
              <w:right w:val="single" w:sz="4" w:space="0" w:color="auto"/>
            </w:tcBorders>
            <w:vAlign w:val="center"/>
          </w:tcPr>
          <w:p w14:paraId="279A3F36" w14:textId="007A6DE4"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w:t>
            </w:r>
            <w:proofErr w:type="spellStart"/>
            <w:r w:rsidRPr="006B7959">
              <w:rPr>
                <w:rFonts w:ascii="Myriad Pro" w:hAnsi="Myriad Pro"/>
                <w:sz w:val="18"/>
                <w:szCs w:val="18"/>
              </w:rPr>
              <w:t>двухцепной</w:t>
            </w:r>
            <w:proofErr w:type="spellEnd"/>
            <w:r w:rsidRPr="006B7959">
              <w:rPr>
                <w:rFonts w:ascii="Myriad Pro" w:hAnsi="Myriad Pro"/>
                <w:sz w:val="18"/>
                <w:szCs w:val="18"/>
              </w:rPr>
              <w:t xml:space="preserve"> КЛ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протяженностью 3,5 км,  ВОЛС (3,5 км) от КВЛ 110 </w:t>
            </w:r>
            <w:proofErr w:type="spellStart"/>
            <w:r w:rsidRPr="006B7959">
              <w:rPr>
                <w:rFonts w:ascii="Myriad Pro" w:hAnsi="Myriad Pro"/>
                <w:sz w:val="18"/>
                <w:szCs w:val="18"/>
              </w:rPr>
              <w:t>кВ</w:t>
            </w:r>
            <w:proofErr w:type="spellEnd"/>
            <w:r w:rsidRPr="006B7959">
              <w:rPr>
                <w:rFonts w:ascii="Myriad Pro" w:hAnsi="Myriad Pro"/>
                <w:sz w:val="18"/>
                <w:szCs w:val="18"/>
              </w:rPr>
              <w:br/>
              <w:t xml:space="preserve">Омская – ТЭЦ-3 – Омская ТЭЦ-4 I, II цепь с отпайками до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Кристалл</w:t>
            </w:r>
          </w:p>
        </w:tc>
        <w:tc>
          <w:tcPr>
            <w:tcW w:w="1382" w:type="dxa"/>
            <w:tcBorders>
              <w:top w:val="single" w:sz="4" w:space="0" w:color="auto"/>
              <w:left w:val="nil"/>
              <w:bottom w:val="single" w:sz="4" w:space="0" w:color="auto"/>
              <w:right w:val="single" w:sz="4" w:space="0" w:color="auto"/>
            </w:tcBorders>
            <w:vAlign w:val="center"/>
          </w:tcPr>
          <w:p w14:paraId="6377CBC4" w14:textId="73D67D72" w:rsidR="006B7959" w:rsidRPr="006B7959" w:rsidRDefault="006B7959" w:rsidP="006B7959">
            <w:pPr>
              <w:jc w:val="center"/>
              <w:rPr>
                <w:rFonts w:ascii="Myriad Pro" w:hAnsi="Myriad Pro"/>
                <w:sz w:val="18"/>
                <w:szCs w:val="18"/>
              </w:rPr>
            </w:pPr>
            <w:r w:rsidRPr="006B7959">
              <w:rPr>
                <w:rFonts w:ascii="Myriad Pro" w:hAnsi="Myriad Pro"/>
                <w:sz w:val="18"/>
                <w:szCs w:val="18"/>
              </w:rPr>
              <w:t>H_58_ОЭ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1042F" w14:textId="0697726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9A3AB8" w14:textId="3408DCD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0,08</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DCB6ECC" w14:textId="530CC6C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0666CAA" w14:textId="2C335DC5"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38BF882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92A0208"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129</w:t>
            </w:r>
          </w:p>
        </w:tc>
        <w:tc>
          <w:tcPr>
            <w:tcW w:w="0" w:type="auto"/>
            <w:tcBorders>
              <w:top w:val="single" w:sz="4" w:space="0" w:color="auto"/>
              <w:left w:val="nil"/>
              <w:bottom w:val="single" w:sz="4" w:space="0" w:color="auto"/>
              <w:right w:val="single" w:sz="4" w:space="0" w:color="auto"/>
            </w:tcBorders>
            <w:vAlign w:val="center"/>
          </w:tcPr>
          <w:p w14:paraId="0B9CCA58" w14:textId="00F0CFB1"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Карбышево</w:t>
            </w:r>
            <w:proofErr w:type="spellEnd"/>
            <w:r w:rsidRPr="006B7959">
              <w:rPr>
                <w:rFonts w:ascii="Myriad Pro" w:hAnsi="Myriad Pro"/>
                <w:sz w:val="18"/>
                <w:szCs w:val="18"/>
              </w:rPr>
              <w:t>" (замена 2х16  на 2х25 МВА)</w:t>
            </w:r>
          </w:p>
        </w:tc>
        <w:tc>
          <w:tcPr>
            <w:tcW w:w="1382" w:type="dxa"/>
            <w:tcBorders>
              <w:top w:val="single" w:sz="4" w:space="0" w:color="auto"/>
              <w:left w:val="nil"/>
              <w:bottom w:val="single" w:sz="4" w:space="0" w:color="auto"/>
              <w:right w:val="single" w:sz="4" w:space="0" w:color="auto"/>
            </w:tcBorders>
            <w:vAlign w:val="center"/>
          </w:tcPr>
          <w:p w14:paraId="190B58DB" w14:textId="315C6AE8" w:rsidR="006B7959" w:rsidRPr="006B7959" w:rsidRDefault="006B7959" w:rsidP="006B7959">
            <w:pPr>
              <w:jc w:val="center"/>
              <w:rPr>
                <w:rFonts w:ascii="Myriad Pro" w:hAnsi="Myriad Pro"/>
                <w:sz w:val="18"/>
                <w:szCs w:val="18"/>
              </w:rPr>
            </w:pPr>
            <w:r w:rsidRPr="006B7959">
              <w:rPr>
                <w:rFonts w:ascii="Myriad Pro" w:hAnsi="Myriad Pro"/>
                <w:sz w:val="18"/>
                <w:szCs w:val="18"/>
              </w:rPr>
              <w:t>H_3_ОЭ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5C7697" w14:textId="417E033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E5F10" w14:textId="1A4D945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0,07</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CD1CB59" w14:textId="2D413A8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72C369" w14:textId="3A6F343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15B8C786"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6D8424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130</w:t>
            </w:r>
          </w:p>
        </w:tc>
        <w:tc>
          <w:tcPr>
            <w:tcW w:w="0" w:type="auto"/>
            <w:tcBorders>
              <w:top w:val="single" w:sz="4" w:space="0" w:color="auto"/>
              <w:left w:val="nil"/>
              <w:bottom w:val="single" w:sz="4" w:space="0" w:color="auto"/>
              <w:right w:val="single" w:sz="4" w:space="0" w:color="auto"/>
            </w:tcBorders>
            <w:vAlign w:val="center"/>
          </w:tcPr>
          <w:p w14:paraId="5173510B" w14:textId="45F45842"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"Красноярка" с заменой силовых трансформаторов 2*5.6 на 2*10МВА, установка 2-х ячеек 10 </w:t>
            </w:r>
            <w:proofErr w:type="spellStart"/>
            <w:r w:rsidRPr="006B7959">
              <w:rPr>
                <w:rFonts w:ascii="Myriad Pro" w:hAnsi="Myriad Pro"/>
                <w:sz w:val="18"/>
                <w:szCs w:val="18"/>
              </w:rPr>
              <w:t>кВ</w:t>
            </w:r>
            <w:proofErr w:type="spellEnd"/>
          </w:p>
        </w:tc>
        <w:tc>
          <w:tcPr>
            <w:tcW w:w="1382" w:type="dxa"/>
            <w:tcBorders>
              <w:top w:val="single" w:sz="4" w:space="0" w:color="auto"/>
              <w:left w:val="nil"/>
              <w:bottom w:val="single" w:sz="4" w:space="0" w:color="auto"/>
              <w:right w:val="single" w:sz="4" w:space="0" w:color="auto"/>
            </w:tcBorders>
            <w:vAlign w:val="center"/>
          </w:tcPr>
          <w:p w14:paraId="4FF8F620" w14:textId="49EAB092" w:rsidR="006B7959" w:rsidRPr="006B7959" w:rsidRDefault="006B7959" w:rsidP="006B7959">
            <w:pPr>
              <w:jc w:val="center"/>
              <w:rPr>
                <w:rFonts w:ascii="Myriad Pro" w:hAnsi="Myriad Pro"/>
                <w:sz w:val="18"/>
                <w:szCs w:val="18"/>
              </w:rPr>
            </w:pPr>
            <w:r w:rsidRPr="006B7959">
              <w:rPr>
                <w:rFonts w:ascii="Myriad Pro" w:hAnsi="Myriad Pro"/>
                <w:sz w:val="18"/>
                <w:szCs w:val="18"/>
              </w:rPr>
              <w:t>F_19_ОЭ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D070F61" w14:textId="4B84ADA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10,79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E5C957" w14:textId="3C06A6A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8,14</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469E4ED" w14:textId="6633227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D80152A" w14:textId="52BEF17F"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1,04</w:t>
            </w:r>
          </w:p>
        </w:tc>
      </w:tr>
      <w:tr w:rsidR="006B7959" w:rsidRPr="006B7959" w14:paraId="32FA804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CCB1C4B"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131</w:t>
            </w:r>
          </w:p>
        </w:tc>
        <w:tc>
          <w:tcPr>
            <w:tcW w:w="0" w:type="auto"/>
            <w:tcBorders>
              <w:top w:val="single" w:sz="4" w:space="0" w:color="auto"/>
              <w:left w:val="nil"/>
              <w:bottom w:val="single" w:sz="4" w:space="0" w:color="auto"/>
              <w:right w:val="single" w:sz="4" w:space="0" w:color="auto"/>
            </w:tcBorders>
            <w:vAlign w:val="center"/>
          </w:tcPr>
          <w:p w14:paraId="4709676D" w14:textId="0243780C"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Омская с заменой силовых трансформаторов 2*6,3 МВА на 2*10 МВА в г. Омске</w:t>
            </w:r>
          </w:p>
        </w:tc>
        <w:tc>
          <w:tcPr>
            <w:tcW w:w="1382" w:type="dxa"/>
            <w:tcBorders>
              <w:top w:val="single" w:sz="4" w:space="0" w:color="auto"/>
              <w:left w:val="nil"/>
              <w:bottom w:val="single" w:sz="4" w:space="0" w:color="auto"/>
              <w:right w:val="single" w:sz="4" w:space="0" w:color="auto"/>
            </w:tcBorders>
            <w:vAlign w:val="center"/>
          </w:tcPr>
          <w:p w14:paraId="4ED195F1" w14:textId="71610ED7" w:rsidR="006B7959" w:rsidRPr="006B7959" w:rsidRDefault="006B7959" w:rsidP="006B7959">
            <w:pPr>
              <w:jc w:val="center"/>
              <w:rPr>
                <w:rFonts w:ascii="Myriad Pro" w:hAnsi="Myriad Pro"/>
                <w:sz w:val="18"/>
                <w:szCs w:val="18"/>
              </w:rPr>
            </w:pPr>
            <w:r w:rsidRPr="006B7959">
              <w:rPr>
                <w:rFonts w:ascii="Myriad Pro" w:hAnsi="Myriad Pro"/>
                <w:sz w:val="18"/>
                <w:szCs w:val="18"/>
              </w:rPr>
              <w:t>I_1331_ОЭ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72141E" w14:textId="33834DF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6,64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7AAD60" w14:textId="4F51B61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0,04</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559F39F" w14:textId="0CC3A29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-6,60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6E3F9FF" w14:textId="4842507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7A97B619"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F1913EA"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132</w:t>
            </w:r>
          </w:p>
        </w:tc>
        <w:tc>
          <w:tcPr>
            <w:tcW w:w="0" w:type="auto"/>
            <w:tcBorders>
              <w:top w:val="single" w:sz="4" w:space="0" w:color="auto"/>
              <w:left w:val="nil"/>
              <w:bottom w:val="single" w:sz="4" w:space="0" w:color="auto"/>
              <w:right w:val="single" w:sz="4" w:space="0" w:color="auto"/>
            </w:tcBorders>
            <w:vAlign w:val="center"/>
          </w:tcPr>
          <w:p w14:paraId="101DE136" w14:textId="3D343B6F"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ПС 110/35/10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"Сургутская" с заменой трансформаторов 2х25 МВА, заменой оборудования ОРУ-110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35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ЗРУ-10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и </w:t>
            </w:r>
            <w:proofErr w:type="spellStart"/>
            <w:r w:rsidRPr="006B7959">
              <w:rPr>
                <w:rFonts w:ascii="Myriad Pro" w:hAnsi="Myriad Pro"/>
                <w:sz w:val="18"/>
                <w:szCs w:val="18"/>
              </w:rPr>
              <w:t>общеподстанционного</w:t>
            </w:r>
            <w:proofErr w:type="spellEnd"/>
            <w:r w:rsidRPr="006B7959">
              <w:rPr>
                <w:rFonts w:ascii="Myriad Pro" w:hAnsi="Myriad Pro"/>
                <w:sz w:val="18"/>
                <w:szCs w:val="18"/>
              </w:rPr>
              <w:t xml:space="preserve"> пункта управления (№20.4000.266.10 от 03.11.2010)</w:t>
            </w:r>
          </w:p>
        </w:tc>
        <w:tc>
          <w:tcPr>
            <w:tcW w:w="1382" w:type="dxa"/>
            <w:tcBorders>
              <w:top w:val="single" w:sz="4" w:space="0" w:color="auto"/>
              <w:left w:val="nil"/>
              <w:bottom w:val="single" w:sz="4" w:space="0" w:color="auto"/>
              <w:right w:val="single" w:sz="4" w:space="0" w:color="auto"/>
            </w:tcBorders>
            <w:vAlign w:val="center"/>
          </w:tcPr>
          <w:p w14:paraId="655588FD" w14:textId="17D8F49B" w:rsidR="006B7959" w:rsidRPr="006B7959" w:rsidRDefault="006B7959" w:rsidP="006B7959">
            <w:pPr>
              <w:jc w:val="center"/>
              <w:rPr>
                <w:rFonts w:ascii="Myriad Pro" w:hAnsi="Myriad Pro"/>
                <w:sz w:val="18"/>
                <w:szCs w:val="18"/>
              </w:rPr>
            </w:pPr>
            <w:r w:rsidRPr="006B7959">
              <w:rPr>
                <w:rFonts w:ascii="Myriad Pro" w:hAnsi="Myriad Pro"/>
                <w:sz w:val="18"/>
                <w:szCs w:val="18"/>
              </w:rPr>
              <w:t>F_222_ОЭ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D7550D7" w14:textId="792CABA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54,25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8AB1668" w14:textId="41C1511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49,26</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6876681" w14:textId="30501D0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3742AB8" w14:textId="0C77125B"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2,34</w:t>
            </w:r>
          </w:p>
        </w:tc>
      </w:tr>
      <w:tr w:rsidR="006B7959" w:rsidRPr="006B7959" w14:paraId="55AEC67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931D47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133</w:t>
            </w:r>
          </w:p>
        </w:tc>
        <w:tc>
          <w:tcPr>
            <w:tcW w:w="0" w:type="auto"/>
            <w:tcBorders>
              <w:top w:val="single" w:sz="4" w:space="0" w:color="auto"/>
              <w:left w:val="nil"/>
              <w:bottom w:val="single" w:sz="4" w:space="0" w:color="auto"/>
              <w:right w:val="single" w:sz="4" w:space="0" w:color="auto"/>
            </w:tcBorders>
            <w:vAlign w:val="center"/>
          </w:tcPr>
          <w:p w14:paraId="77AFDA86" w14:textId="119B7759"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Строительство КЛ-10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ф.403, протяженностью 2,100 км от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«Центральная» до ПНС-9</w:t>
            </w:r>
          </w:p>
        </w:tc>
        <w:tc>
          <w:tcPr>
            <w:tcW w:w="1382" w:type="dxa"/>
            <w:tcBorders>
              <w:top w:val="single" w:sz="4" w:space="0" w:color="auto"/>
              <w:left w:val="nil"/>
              <w:bottom w:val="single" w:sz="4" w:space="0" w:color="auto"/>
              <w:right w:val="single" w:sz="4" w:space="0" w:color="auto"/>
            </w:tcBorders>
            <w:vAlign w:val="center"/>
          </w:tcPr>
          <w:p w14:paraId="305F40F7" w14:textId="143E5C1D" w:rsidR="006B7959" w:rsidRPr="006B7959" w:rsidRDefault="006B7959" w:rsidP="006B7959">
            <w:pPr>
              <w:jc w:val="center"/>
              <w:rPr>
                <w:rFonts w:ascii="Myriad Pro" w:hAnsi="Myriad Pro"/>
                <w:sz w:val="18"/>
                <w:szCs w:val="18"/>
              </w:rPr>
            </w:pPr>
            <w:r w:rsidRPr="006B7959">
              <w:rPr>
                <w:rFonts w:ascii="Myriad Pro" w:hAnsi="Myriad Pro"/>
                <w:sz w:val="18"/>
                <w:szCs w:val="18"/>
              </w:rPr>
              <w:t>H_73_ОЭ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14C07FD" w14:textId="0C810A6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DB60F4" w14:textId="4D78BAB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0,01</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7236DFF" w14:textId="2B9F687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3FA521" w14:textId="1D76F48C"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8C631A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D01B20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lastRenderedPageBreak/>
              <w:t>134</w:t>
            </w:r>
          </w:p>
        </w:tc>
        <w:tc>
          <w:tcPr>
            <w:tcW w:w="0" w:type="auto"/>
            <w:tcBorders>
              <w:top w:val="single" w:sz="4" w:space="0" w:color="auto"/>
              <w:left w:val="nil"/>
              <w:bottom w:val="single" w:sz="4" w:space="0" w:color="auto"/>
              <w:right w:val="single" w:sz="4" w:space="0" w:color="auto"/>
            </w:tcBorders>
            <w:vAlign w:val="center"/>
          </w:tcPr>
          <w:p w14:paraId="3516AF39" w14:textId="78D2C678"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Проектно-изыскательские работы по реконструкции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"Левобережная" (с установкой третьего трансформатора 1х40 МВА). </w:t>
            </w:r>
          </w:p>
        </w:tc>
        <w:tc>
          <w:tcPr>
            <w:tcW w:w="1382" w:type="dxa"/>
            <w:tcBorders>
              <w:top w:val="single" w:sz="4" w:space="0" w:color="auto"/>
              <w:left w:val="nil"/>
              <w:bottom w:val="single" w:sz="4" w:space="0" w:color="auto"/>
              <w:right w:val="single" w:sz="4" w:space="0" w:color="auto"/>
            </w:tcBorders>
            <w:vAlign w:val="center"/>
          </w:tcPr>
          <w:p w14:paraId="424CF5E6" w14:textId="4914DDCF" w:rsidR="006B7959" w:rsidRPr="006B7959" w:rsidRDefault="006B7959" w:rsidP="006B7959">
            <w:pPr>
              <w:jc w:val="center"/>
              <w:rPr>
                <w:rFonts w:ascii="Myriad Pro" w:hAnsi="Myriad Pro"/>
                <w:sz w:val="18"/>
                <w:szCs w:val="18"/>
              </w:rPr>
            </w:pPr>
            <w:r w:rsidRPr="006B7959">
              <w:rPr>
                <w:rFonts w:ascii="Myriad Pro" w:hAnsi="Myriad Pro"/>
                <w:sz w:val="18"/>
                <w:szCs w:val="18"/>
              </w:rPr>
              <w:t>H_21_ОЭ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D824A61" w14:textId="408E1D8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6C2C34" w14:textId="27106B6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2E88CE0" w14:textId="3BF5760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E7139E0" w14:textId="52BDF76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767F95E8"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66C7185"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135</w:t>
            </w:r>
          </w:p>
        </w:tc>
        <w:tc>
          <w:tcPr>
            <w:tcW w:w="0" w:type="auto"/>
            <w:tcBorders>
              <w:top w:val="single" w:sz="4" w:space="0" w:color="auto"/>
              <w:left w:val="nil"/>
              <w:bottom w:val="single" w:sz="4" w:space="0" w:color="auto"/>
              <w:right w:val="single" w:sz="4" w:space="0" w:color="auto"/>
            </w:tcBorders>
            <w:vAlign w:val="center"/>
          </w:tcPr>
          <w:p w14:paraId="494BD395" w14:textId="2F3DC75D"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Проектно-изыскательские работы по реконструкции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"Куйбышевская" (замена 2х40 на 2х63 МВА).</w:t>
            </w:r>
          </w:p>
        </w:tc>
        <w:tc>
          <w:tcPr>
            <w:tcW w:w="1382" w:type="dxa"/>
            <w:tcBorders>
              <w:top w:val="single" w:sz="4" w:space="0" w:color="auto"/>
              <w:left w:val="nil"/>
              <w:bottom w:val="single" w:sz="4" w:space="0" w:color="auto"/>
              <w:right w:val="single" w:sz="4" w:space="0" w:color="auto"/>
            </w:tcBorders>
            <w:vAlign w:val="center"/>
          </w:tcPr>
          <w:p w14:paraId="7D00D3EA" w14:textId="1661FAFF" w:rsidR="006B7959" w:rsidRPr="006B7959" w:rsidRDefault="006B7959" w:rsidP="006B7959">
            <w:pPr>
              <w:jc w:val="center"/>
              <w:rPr>
                <w:rFonts w:ascii="Myriad Pro" w:hAnsi="Myriad Pro"/>
                <w:sz w:val="18"/>
                <w:szCs w:val="18"/>
              </w:rPr>
            </w:pPr>
            <w:r w:rsidRPr="006B7959">
              <w:rPr>
                <w:rFonts w:ascii="Myriad Pro" w:hAnsi="Myriad Pro"/>
                <w:sz w:val="18"/>
                <w:szCs w:val="18"/>
              </w:rPr>
              <w:t>H_4_ОЭ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CEC194" w14:textId="47E6B70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DE5111F" w14:textId="7907FEF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1,13</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7CEC19A" w14:textId="42CE881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1E62E01" w14:textId="08474275"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0,22</w:t>
            </w:r>
          </w:p>
        </w:tc>
      </w:tr>
      <w:tr w:rsidR="006B7959" w:rsidRPr="006B7959" w14:paraId="72F9D79F"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7A6D24F"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136</w:t>
            </w:r>
          </w:p>
        </w:tc>
        <w:tc>
          <w:tcPr>
            <w:tcW w:w="0" w:type="auto"/>
            <w:tcBorders>
              <w:top w:val="single" w:sz="4" w:space="0" w:color="auto"/>
              <w:left w:val="nil"/>
              <w:bottom w:val="single" w:sz="4" w:space="0" w:color="auto"/>
              <w:right w:val="single" w:sz="4" w:space="0" w:color="auto"/>
            </w:tcBorders>
            <w:vAlign w:val="center"/>
          </w:tcPr>
          <w:p w14:paraId="75DECFD3" w14:textId="530D3CC7"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Проектно-изыскательские работы по реконструкции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"Новая" (замена 2х40  на 2х63 МВА)</w:t>
            </w:r>
          </w:p>
        </w:tc>
        <w:tc>
          <w:tcPr>
            <w:tcW w:w="1382" w:type="dxa"/>
            <w:tcBorders>
              <w:top w:val="single" w:sz="4" w:space="0" w:color="auto"/>
              <w:left w:val="nil"/>
              <w:bottom w:val="single" w:sz="4" w:space="0" w:color="auto"/>
              <w:right w:val="single" w:sz="4" w:space="0" w:color="auto"/>
            </w:tcBorders>
            <w:vAlign w:val="center"/>
          </w:tcPr>
          <w:p w14:paraId="7FD7DB84" w14:textId="3DE17762" w:rsidR="006B7959" w:rsidRPr="006B7959" w:rsidRDefault="006B7959" w:rsidP="006B7959">
            <w:pPr>
              <w:jc w:val="center"/>
              <w:rPr>
                <w:rFonts w:ascii="Myriad Pro" w:hAnsi="Myriad Pro"/>
                <w:sz w:val="18"/>
                <w:szCs w:val="18"/>
              </w:rPr>
            </w:pPr>
            <w:r w:rsidRPr="006B7959">
              <w:rPr>
                <w:rFonts w:ascii="Myriad Pro" w:hAnsi="Myriad Pro"/>
                <w:sz w:val="18"/>
                <w:szCs w:val="18"/>
              </w:rPr>
              <w:t>H_5_ОЭ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0D5F8D" w14:textId="0DADC35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7175CCA" w14:textId="5E2AD6A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64FB6E7" w14:textId="2C7A023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28B022" w14:textId="5FB4A6C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7E64CECE"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5D1F5B4"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137</w:t>
            </w:r>
          </w:p>
        </w:tc>
        <w:tc>
          <w:tcPr>
            <w:tcW w:w="0" w:type="auto"/>
            <w:tcBorders>
              <w:top w:val="single" w:sz="4" w:space="0" w:color="auto"/>
              <w:left w:val="nil"/>
              <w:bottom w:val="single" w:sz="4" w:space="0" w:color="auto"/>
              <w:right w:val="single" w:sz="4" w:space="0" w:color="auto"/>
            </w:tcBorders>
            <w:vAlign w:val="center"/>
          </w:tcPr>
          <w:p w14:paraId="12CBFFD7" w14:textId="306E876B"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Проектно-изыскательские работы по реконструкция ПС 110/10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"Северо-Западная" (с установкой третьего трансформатора 1х40 МВА)</w:t>
            </w:r>
          </w:p>
        </w:tc>
        <w:tc>
          <w:tcPr>
            <w:tcW w:w="1382" w:type="dxa"/>
            <w:tcBorders>
              <w:top w:val="single" w:sz="4" w:space="0" w:color="auto"/>
              <w:left w:val="nil"/>
              <w:bottom w:val="single" w:sz="4" w:space="0" w:color="auto"/>
              <w:right w:val="single" w:sz="4" w:space="0" w:color="auto"/>
            </w:tcBorders>
            <w:vAlign w:val="center"/>
          </w:tcPr>
          <w:p w14:paraId="3722A1EA" w14:textId="1B4DE206" w:rsidR="006B7959" w:rsidRPr="006B7959" w:rsidRDefault="006B7959" w:rsidP="006B7959">
            <w:pPr>
              <w:jc w:val="center"/>
              <w:rPr>
                <w:rFonts w:ascii="Myriad Pro" w:hAnsi="Myriad Pro"/>
                <w:sz w:val="18"/>
                <w:szCs w:val="18"/>
              </w:rPr>
            </w:pPr>
            <w:r w:rsidRPr="006B7959">
              <w:rPr>
                <w:rFonts w:ascii="Myriad Pro" w:hAnsi="Myriad Pro"/>
                <w:sz w:val="18"/>
                <w:szCs w:val="18"/>
              </w:rPr>
              <w:t>H_20_ОЭ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6AA5A6F" w14:textId="15E4C4F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05C38A8" w14:textId="046507D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CF640D3" w14:textId="32EA308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E21B68B" w14:textId="5D545CB8"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48118333"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7C5EACA5"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138</w:t>
            </w:r>
          </w:p>
        </w:tc>
        <w:tc>
          <w:tcPr>
            <w:tcW w:w="0" w:type="auto"/>
            <w:tcBorders>
              <w:top w:val="single" w:sz="4" w:space="0" w:color="auto"/>
              <w:left w:val="nil"/>
              <w:bottom w:val="single" w:sz="4" w:space="0" w:color="auto"/>
              <w:right w:val="single" w:sz="4" w:space="0" w:color="auto"/>
            </w:tcBorders>
            <w:vAlign w:val="center"/>
          </w:tcPr>
          <w:p w14:paraId="571220DD" w14:textId="63034F86"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Покупка оборудования для GSM мониторинга ПС 35кВ Кондратьево, ПС 35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Шипуново, ПС 35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Салтаим</w:t>
            </w:r>
            <w:proofErr w:type="spellEnd"/>
            <w:r w:rsidRPr="006B7959">
              <w:rPr>
                <w:rFonts w:ascii="Myriad Pro" w:hAnsi="Myriad Pro"/>
                <w:sz w:val="18"/>
                <w:szCs w:val="18"/>
              </w:rPr>
              <w:t xml:space="preserve">, ПС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Шипицыно, ПС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Такмык</w:t>
            </w:r>
            <w:proofErr w:type="spellEnd"/>
            <w:r w:rsidRPr="006B7959">
              <w:rPr>
                <w:rFonts w:ascii="Myriad Pro" w:hAnsi="Myriad Pro"/>
                <w:sz w:val="18"/>
                <w:szCs w:val="18"/>
              </w:rPr>
              <w:t xml:space="preserve">, ПС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Почекуево</w:t>
            </w:r>
            <w:proofErr w:type="spellEnd"/>
            <w:r w:rsidRPr="006B7959">
              <w:rPr>
                <w:rFonts w:ascii="Myriad Pro" w:hAnsi="Myriad Pro"/>
                <w:sz w:val="18"/>
                <w:szCs w:val="18"/>
              </w:rPr>
              <w:t xml:space="preserve">, ПС 110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Новологиново</w:t>
            </w:r>
            <w:proofErr w:type="spellEnd"/>
            <w:r w:rsidRPr="006B7959">
              <w:rPr>
                <w:rFonts w:ascii="Myriad Pro" w:hAnsi="Myriad Pro"/>
                <w:sz w:val="18"/>
                <w:szCs w:val="18"/>
              </w:rPr>
              <w:t xml:space="preserve">, ПС 35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w:t>
            </w:r>
            <w:proofErr w:type="spellStart"/>
            <w:r w:rsidRPr="006B7959">
              <w:rPr>
                <w:rFonts w:ascii="Myriad Pro" w:hAnsi="Myriad Pro"/>
                <w:sz w:val="18"/>
                <w:szCs w:val="18"/>
              </w:rPr>
              <w:t>Уленкуль</w:t>
            </w:r>
            <w:proofErr w:type="spellEnd"/>
            <w:r w:rsidRPr="006B7959">
              <w:rPr>
                <w:rFonts w:ascii="Myriad Pro" w:hAnsi="Myriad Pro"/>
                <w:sz w:val="18"/>
                <w:szCs w:val="18"/>
              </w:rPr>
              <w:t xml:space="preserve">, ПС - 110/35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в Городском РЭС, </w:t>
            </w:r>
            <w:proofErr w:type="spellStart"/>
            <w:r w:rsidRPr="006B7959">
              <w:rPr>
                <w:rFonts w:ascii="Myriad Pro" w:hAnsi="Myriad Pro"/>
                <w:sz w:val="18"/>
                <w:szCs w:val="18"/>
              </w:rPr>
              <w:t>Седельниковского</w:t>
            </w:r>
            <w:proofErr w:type="spellEnd"/>
            <w:r w:rsidRPr="006B7959">
              <w:rPr>
                <w:rFonts w:ascii="Myriad Pro" w:hAnsi="Myriad Pro"/>
                <w:sz w:val="18"/>
                <w:szCs w:val="18"/>
              </w:rPr>
              <w:t xml:space="preserve"> участка, </w:t>
            </w:r>
            <w:proofErr w:type="spellStart"/>
            <w:r w:rsidRPr="006B7959">
              <w:rPr>
                <w:rFonts w:ascii="Myriad Pro" w:hAnsi="Myriad Pro"/>
                <w:sz w:val="18"/>
                <w:szCs w:val="18"/>
              </w:rPr>
              <w:t>Большеуковского</w:t>
            </w:r>
            <w:proofErr w:type="spellEnd"/>
            <w:r w:rsidRPr="006B7959">
              <w:rPr>
                <w:rFonts w:ascii="Myriad Pro" w:hAnsi="Myriad Pro"/>
                <w:sz w:val="18"/>
                <w:szCs w:val="18"/>
              </w:rPr>
              <w:t xml:space="preserve"> РЭС.</w:t>
            </w:r>
          </w:p>
        </w:tc>
        <w:tc>
          <w:tcPr>
            <w:tcW w:w="1382" w:type="dxa"/>
            <w:tcBorders>
              <w:top w:val="single" w:sz="4" w:space="0" w:color="auto"/>
              <w:left w:val="nil"/>
              <w:bottom w:val="single" w:sz="4" w:space="0" w:color="auto"/>
              <w:right w:val="single" w:sz="4" w:space="0" w:color="auto"/>
            </w:tcBorders>
            <w:vAlign w:val="center"/>
          </w:tcPr>
          <w:p w14:paraId="6D839FEA" w14:textId="110EC33D" w:rsidR="006B7959" w:rsidRPr="006B7959" w:rsidRDefault="006B7959" w:rsidP="006B7959">
            <w:pPr>
              <w:jc w:val="center"/>
              <w:rPr>
                <w:rFonts w:ascii="Myriad Pro" w:hAnsi="Myriad Pro"/>
                <w:sz w:val="18"/>
                <w:szCs w:val="18"/>
              </w:rPr>
            </w:pPr>
            <w:r w:rsidRPr="006B7959">
              <w:rPr>
                <w:rFonts w:ascii="Myriad Pro" w:hAnsi="Myriad Pro"/>
                <w:sz w:val="18"/>
                <w:szCs w:val="18"/>
              </w:rPr>
              <w:t>I_1336_ОЭ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D9AC7D8" w14:textId="7E64C2C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F1A2C7" w14:textId="7A91B21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1FE8922" w14:textId="426A4685"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CDF92DA" w14:textId="02202347"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D5CDC6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2E30960"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139</w:t>
            </w:r>
          </w:p>
        </w:tc>
        <w:tc>
          <w:tcPr>
            <w:tcW w:w="0" w:type="auto"/>
            <w:tcBorders>
              <w:top w:val="single" w:sz="4" w:space="0" w:color="auto"/>
              <w:left w:val="nil"/>
              <w:bottom w:val="single" w:sz="4" w:space="0" w:color="auto"/>
              <w:right w:val="single" w:sz="4" w:space="0" w:color="auto"/>
            </w:tcBorders>
            <w:vAlign w:val="center"/>
          </w:tcPr>
          <w:p w14:paraId="3AEB9D83" w14:textId="25F60ECC"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1382" w:type="dxa"/>
            <w:tcBorders>
              <w:top w:val="single" w:sz="4" w:space="0" w:color="auto"/>
              <w:left w:val="nil"/>
              <w:bottom w:val="single" w:sz="4" w:space="0" w:color="auto"/>
              <w:right w:val="single" w:sz="4" w:space="0" w:color="auto"/>
            </w:tcBorders>
            <w:vAlign w:val="center"/>
          </w:tcPr>
          <w:p w14:paraId="7C068B2B" w14:textId="6BA25DD5" w:rsidR="006B7959" w:rsidRPr="006B7959" w:rsidRDefault="006B7959" w:rsidP="006B7959">
            <w:pPr>
              <w:jc w:val="center"/>
              <w:rPr>
                <w:rFonts w:ascii="Myriad Pro" w:hAnsi="Myriad Pro"/>
                <w:sz w:val="18"/>
                <w:szCs w:val="18"/>
              </w:rPr>
            </w:pPr>
            <w:r w:rsidRPr="006B7959">
              <w:rPr>
                <w:rFonts w:ascii="Myriad Pro" w:hAnsi="Myriad Pro"/>
                <w:sz w:val="18"/>
                <w:szCs w:val="18"/>
              </w:rPr>
              <w:t>H_68_ОЭ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15F5FF" w14:textId="4EF6AE4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8AF767" w14:textId="688914BD"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141F3FF" w14:textId="6DED77E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A3A65B6" w14:textId="4A1E435E"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570FD51"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E80E4E3"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140</w:t>
            </w:r>
          </w:p>
        </w:tc>
        <w:tc>
          <w:tcPr>
            <w:tcW w:w="0" w:type="auto"/>
            <w:tcBorders>
              <w:top w:val="single" w:sz="4" w:space="0" w:color="auto"/>
              <w:left w:val="nil"/>
              <w:bottom w:val="single" w:sz="4" w:space="0" w:color="auto"/>
              <w:right w:val="single" w:sz="4" w:space="0" w:color="auto"/>
            </w:tcBorders>
            <w:vAlign w:val="center"/>
          </w:tcPr>
          <w:p w14:paraId="41D9C782" w14:textId="060B54A1"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бригадного автомобиля - 53 единицы</w:t>
            </w:r>
          </w:p>
        </w:tc>
        <w:tc>
          <w:tcPr>
            <w:tcW w:w="1382" w:type="dxa"/>
            <w:tcBorders>
              <w:top w:val="single" w:sz="4" w:space="0" w:color="auto"/>
              <w:left w:val="nil"/>
              <w:bottom w:val="single" w:sz="4" w:space="0" w:color="auto"/>
              <w:right w:val="single" w:sz="4" w:space="0" w:color="auto"/>
            </w:tcBorders>
            <w:vAlign w:val="center"/>
          </w:tcPr>
          <w:p w14:paraId="5AC7A768" w14:textId="7BBA520B" w:rsidR="006B7959" w:rsidRPr="006B7959" w:rsidRDefault="006B7959" w:rsidP="006B7959">
            <w:pPr>
              <w:jc w:val="center"/>
              <w:rPr>
                <w:rFonts w:ascii="Myriad Pro" w:hAnsi="Myriad Pro"/>
                <w:sz w:val="18"/>
                <w:szCs w:val="18"/>
              </w:rPr>
            </w:pPr>
            <w:r w:rsidRPr="006B7959">
              <w:rPr>
                <w:rFonts w:ascii="Myriad Pro" w:hAnsi="Myriad Pro"/>
                <w:sz w:val="18"/>
                <w:szCs w:val="18"/>
              </w:rPr>
              <w:t>I_75.3_ОЭ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6E312D" w14:textId="35EA5A9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18,53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615081" w14:textId="7AA34B8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17,54</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E5A57CF" w14:textId="65950B4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AE745E4" w14:textId="21DE743E"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A95C80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AB2DCD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141</w:t>
            </w:r>
          </w:p>
        </w:tc>
        <w:tc>
          <w:tcPr>
            <w:tcW w:w="0" w:type="auto"/>
            <w:tcBorders>
              <w:top w:val="single" w:sz="4" w:space="0" w:color="auto"/>
              <w:left w:val="nil"/>
              <w:bottom w:val="single" w:sz="4" w:space="0" w:color="auto"/>
              <w:right w:val="single" w:sz="4" w:space="0" w:color="auto"/>
            </w:tcBorders>
            <w:vAlign w:val="center"/>
          </w:tcPr>
          <w:p w14:paraId="6ACE60AB" w14:textId="6E1E3301"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бригадного автомобиля (микроавтобус)  - 12 единиц</w:t>
            </w:r>
          </w:p>
        </w:tc>
        <w:tc>
          <w:tcPr>
            <w:tcW w:w="1382" w:type="dxa"/>
            <w:tcBorders>
              <w:top w:val="single" w:sz="4" w:space="0" w:color="auto"/>
              <w:left w:val="nil"/>
              <w:bottom w:val="single" w:sz="4" w:space="0" w:color="auto"/>
              <w:right w:val="single" w:sz="4" w:space="0" w:color="auto"/>
            </w:tcBorders>
            <w:vAlign w:val="center"/>
          </w:tcPr>
          <w:p w14:paraId="0A5F6E0B" w14:textId="31072421" w:rsidR="006B7959" w:rsidRPr="006B7959" w:rsidRDefault="006B7959" w:rsidP="006B7959">
            <w:pPr>
              <w:jc w:val="center"/>
              <w:rPr>
                <w:rFonts w:ascii="Myriad Pro" w:hAnsi="Myriad Pro"/>
                <w:sz w:val="18"/>
                <w:szCs w:val="18"/>
              </w:rPr>
            </w:pPr>
            <w:r w:rsidRPr="006B7959">
              <w:rPr>
                <w:rFonts w:ascii="Myriad Pro" w:hAnsi="Myriad Pro"/>
                <w:sz w:val="18"/>
                <w:szCs w:val="18"/>
              </w:rPr>
              <w:t>I_75.4_ОЭ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A0D6175" w14:textId="7A01E37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E608797" w14:textId="3581735A" w:rsidR="006B7959" w:rsidRPr="006B7959" w:rsidRDefault="006B7959" w:rsidP="006B7959">
            <w:pPr>
              <w:jc w:val="center"/>
              <w:rPr>
                <w:rFonts w:ascii="Myriad Pro" w:hAnsi="Myriad Pro"/>
                <w:sz w:val="18"/>
                <w:szCs w:val="18"/>
              </w:rPr>
            </w:pPr>
            <w:r w:rsidRPr="006B7959">
              <w:rPr>
                <w:rFonts w:ascii="Myriad Pro" w:hAnsi="Myriad Pro"/>
                <w:sz w:val="18"/>
                <w:szCs w:val="18"/>
              </w:rPr>
              <w:t>2,21</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83E8DA4" w14:textId="4233130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C81A1" w14:textId="3C6E748C"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0222F18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0F281D93"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142</w:t>
            </w:r>
          </w:p>
        </w:tc>
        <w:tc>
          <w:tcPr>
            <w:tcW w:w="0" w:type="auto"/>
            <w:tcBorders>
              <w:top w:val="single" w:sz="4" w:space="0" w:color="auto"/>
              <w:left w:val="nil"/>
              <w:bottom w:val="single" w:sz="4" w:space="0" w:color="auto"/>
              <w:right w:val="single" w:sz="4" w:space="0" w:color="auto"/>
            </w:tcBorders>
            <w:vAlign w:val="center"/>
          </w:tcPr>
          <w:p w14:paraId="11034023" w14:textId="749051EF"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бригадного автомобиля с телескопической стрелой и пятиместной кабиной  - 4 единицы</w:t>
            </w:r>
          </w:p>
        </w:tc>
        <w:tc>
          <w:tcPr>
            <w:tcW w:w="1382" w:type="dxa"/>
            <w:tcBorders>
              <w:top w:val="single" w:sz="4" w:space="0" w:color="auto"/>
              <w:left w:val="nil"/>
              <w:bottom w:val="single" w:sz="4" w:space="0" w:color="auto"/>
              <w:right w:val="single" w:sz="4" w:space="0" w:color="auto"/>
            </w:tcBorders>
            <w:vAlign w:val="center"/>
          </w:tcPr>
          <w:p w14:paraId="44C026E0" w14:textId="5FA42500" w:rsidR="006B7959" w:rsidRPr="006B7959" w:rsidRDefault="006B7959" w:rsidP="006B7959">
            <w:pPr>
              <w:jc w:val="center"/>
              <w:rPr>
                <w:rFonts w:ascii="Myriad Pro" w:hAnsi="Myriad Pro"/>
                <w:sz w:val="18"/>
                <w:szCs w:val="18"/>
              </w:rPr>
            </w:pPr>
            <w:r w:rsidRPr="006B7959">
              <w:rPr>
                <w:rFonts w:ascii="Myriad Pro" w:hAnsi="Myriad Pro"/>
                <w:sz w:val="18"/>
                <w:szCs w:val="18"/>
              </w:rPr>
              <w:t>I_75.5_ОЭ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A04701" w14:textId="372C4F7C"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1D0ACDC" w14:textId="39F223C3"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0D842FF1" w14:textId="1952AFE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-14,75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2FF6FC" w14:textId="14331660"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27DAFA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19767B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143</w:t>
            </w:r>
          </w:p>
        </w:tc>
        <w:tc>
          <w:tcPr>
            <w:tcW w:w="0" w:type="auto"/>
            <w:tcBorders>
              <w:top w:val="single" w:sz="4" w:space="0" w:color="auto"/>
              <w:left w:val="nil"/>
              <w:bottom w:val="single" w:sz="4" w:space="0" w:color="auto"/>
              <w:right w:val="single" w:sz="4" w:space="0" w:color="auto"/>
            </w:tcBorders>
            <w:vAlign w:val="center"/>
          </w:tcPr>
          <w:p w14:paraId="78726B09" w14:textId="06EE121B"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самосвала - 3 ед.</w:t>
            </w:r>
          </w:p>
        </w:tc>
        <w:tc>
          <w:tcPr>
            <w:tcW w:w="1382" w:type="dxa"/>
            <w:tcBorders>
              <w:top w:val="single" w:sz="4" w:space="0" w:color="auto"/>
              <w:left w:val="nil"/>
              <w:bottom w:val="single" w:sz="4" w:space="0" w:color="auto"/>
              <w:right w:val="single" w:sz="4" w:space="0" w:color="auto"/>
            </w:tcBorders>
            <w:vAlign w:val="center"/>
          </w:tcPr>
          <w:p w14:paraId="588138C5" w14:textId="7639563E" w:rsidR="006B7959" w:rsidRPr="006B7959" w:rsidRDefault="006B7959" w:rsidP="006B7959">
            <w:pPr>
              <w:jc w:val="center"/>
              <w:rPr>
                <w:rFonts w:ascii="Myriad Pro" w:hAnsi="Myriad Pro"/>
                <w:sz w:val="18"/>
                <w:szCs w:val="18"/>
              </w:rPr>
            </w:pPr>
            <w:r w:rsidRPr="006B7959">
              <w:rPr>
                <w:rFonts w:ascii="Myriad Pro" w:hAnsi="Myriad Pro"/>
                <w:sz w:val="18"/>
                <w:szCs w:val="18"/>
              </w:rPr>
              <w:t>I_75.2_ОЭ (б)</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6BCB2F" w14:textId="10AE90D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25EC04F" w14:textId="13F68B5A" w:rsidR="006B7959" w:rsidRPr="006B7959" w:rsidRDefault="006B7959" w:rsidP="006B7959">
            <w:pPr>
              <w:jc w:val="center"/>
              <w:rPr>
                <w:rFonts w:ascii="Myriad Pro" w:hAnsi="Myriad Pro"/>
                <w:sz w:val="18"/>
                <w:szCs w:val="18"/>
              </w:rPr>
            </w:pPr>
            <w:r w:rsidRPr="006B7959">
              <w:rPr>
                <w:rFonts w:ascii="Myriad Pro" w:hAnsi="Myriad Pro"/>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80488D1" w14:textId="744CC4F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-3,60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10185FB" w14:textId="402D770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4610E3E7"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AC929E2"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144</w:t>
            </w:r>
          </w:p>
        </w:tc>
        <w:tc>
          <w:tcPr>
            <w:tcW w:w="0" w:type="auto"/>
            <w:tcBorders>
              <w:top w:val="single" w:sz="4" w:space="0" w:color="auto"/>
              <w:left w:val="nil"/>
              <w:bottom w:val="single" w:sz="4" w:space="0" w:color="auto"/>
              <w:right w:val="single" w:sz="4" w:space="0" w:color="auto"/>
            </w:tcBorders>
            <w:vAlign w:val="center"/>
          </w:tcPr>
          <w:p w14:paraId="5258991E" w14:textId="6470CEB7"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снегохода - 2 ед.</w:t>
            </w:r>
          </w:p>
        </w:tc>
        <w:tc>
          <w:tcPr>
            <w:tcW w:w="1382" w:type="dxa"/>
            <w:tcBorders>
              <w:top w:val="single" w:sz="4" w:space="0" w:color="auto"/>
              <w:left w:val="nil"/>
              <w:bottom w:val="single" w:sz="4" w:space="0" w:color="auto"/>
              <w:right w:val="single" w:sz="4" w:space="0" w:color="auto"/>
            </w:tcBorders>
            <w:vAlign w:val="center"/>
          </w:tcPr>
          <w:p w14:paraId="2BF701D2" w14:textId="56B727DC" w:rsidR="006B7959" w:rsidRPr="006B7959" w:rsidRDefault="006B7959" w:rsidP="006B7959">
            <w:pPr>
              <w:jc w:val="center"/>
              <w:rPr>
                <w:rFonts w:ascii="Myriad Pro" w:hAnsi="Myriad Pro"/>
                <w:sz w:val="18"/>
                <w:szCs w:val="18"/>
              </w:rPr>
            </w:pPr>
            <w:r w:rsidRPr="006B7959">
              <w:rPr>
                <w:rFonts w:ascii="Myriad Pro" w:hAnsi="Myriad Pro"/>
                <w:sz w:val="18"/>
                <w:szCs w:val="18"/>
              </w:rPr>
              <w:t>I_75.8_ОЭ (б)</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0D9AAC" w14:textId="4B810168"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F399F8" w14:textId="2F1FCE7F"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E667EA2" w14:textId="72419E3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D14E7E4" w14:textId="5A5EEFFB"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5FC791D"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103F91A"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145</w:t>
            </w:r>
          </w:p>
        </w:tc>
        <w:tc>
          <w:tcPr>
            <w:tcW w:w="0" w:type="auto"/>
            <w:tcBorders>
              <w:top w:val="single" w:sz="4" w:space="0" w:color="auto"/>
              <w:left w:val="nil"/>
              <w:bottom w:val="single" w:sz="4" w:space="0" w:color="auto"/>
              <w:right w:val="single" w:sz="4" w:space="0" w:color="auto"/>
            </w:tcBorders>
            <w:vAlign w:val="center"/>
          </w:tcPr>
          <w:p w14:paraId="6078084D" w14:textId="072947EE"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прицепа-роспуска -1 ед.</w:t>
            </w:r>
          </w:p>
        </w:tc>
        <w:tc>
          <w:tcPr>
            <w:tcW w:w="1382" w:type="dxa"/>
            <w:tcBorders>
              <w:top w:val="single" w:sz="4" w:space="0" w:color="auto"/>
              <w:left w:val="nil"/>
              <w:bottom w:val="single" w:sz="4" w:space="0" w:color="auto"/>
              <w:right w:val="single" w:sz="4" w:space="0" w:color="auto"/>
            </w:tcBorders>
            <w:vAlign w:val="center"/>
          </w:tcPr>
          <w:p w14:paraId="77E3521A" w14:textId="55B91D79" w:rsidR="006B7959" w:rsidRPr="006B7959" w:rsidRDefault="006B7959" w:rsidP="006B7959">
            <w:pPr>
              <w:jc w:val="center"/>
              <w:rPr>
                <w:rFonts w:ascii="Myriad Pro" w:hAnsi="Myriad Pro"/>
                <w:sz w:val="18"/>
                <w:szCs w:val="18"/>
              </w:rPr>
            </w:pPr>
            <w:r w:rsidRPr="006B7959">
              <w:rPr>
                <w:rFonts w:ascii="Myriad Pro" w:hAnsi="Myriad Pro"/>
                <w:sz w:val="18"/>
                <w:szCs w:val="18"/>
              </w:rPr>
              <w:t>I_75.9_ОЭ (б)</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6D1B15E" w14:textId="39AC84A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8E6228" w14:textId="2A69980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2584771" w14:textId="2FFA9944"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FB96249" w14:textId="3BD6932E"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593A922C"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21BF2B46"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146</w:t>
            </w:r>
          </w:p>
        </w:tc>
        <w:tc>
          <w:tcPr>
            <w:tcW w:w="0" w:type="auto"/>
            <w:tcBorders>
              <w:top w:val="single" w:sz="4" w:space="0" w:color="auto"/>
              <w:left w:val="nil"/>
              <w:bottom w:val="single" w:sz="4" w:space="0" w:color="auto"/>
              <w:right w:val="single" w:sz="4" w:space="0" w:color="auto"/>
            </w:tcBorders>
            <w:vAlign w:val="center"/>
          </w:tcPr>
          <w:p w14:paraId="3DEBD8D3" w14:textId="7174300C"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приборов РЗА 4 ед.</w:t>
            </w:r>
          </w:p>
        </w:tc>
        <w:tc>
          <w:tcPr>
            <w:tcW w:w="1382" w:type="dxa"/>
            <w:tcBorders>
              <w:top w:val="single" w:sz="4" w:space="0" w:color="auto"/>
              <w:left w:val="nil"/>
              <w:bottom w:val="single" w:sz="4" w:space="0" w:color="auto"/>
              <w:right w:val="single" w:sz="4" w:space="0" w:color="auto"/>
            </w:tcBorders>
            <w:vAlign w:val="center"/>
          </w:tcPr>
          <w:p w14:paraId="1BE9D991" w14:textId="4DF2AC5E" w:rsidR="006B7959" w:rsidRPr="006B7959" w:rsidRDefault="006B7959" w:rsidP="006B7959">
            <w:pPr>
              <w:jc w:val="center"/>
              <w:rPr>
                <w:rFonts w:ascii="Myriad Pro" w:hAnsi="Myriad Pro"/>
                <w:sz w:val="18"/>
                <w:szCs w:val="18"/>
              </w:rPr>
            </w:pPr>
            <w:r w:rsidRPr="006B7959">
              <w:rPr>
                <w:rFonts w:ascii="Myriad Pro" w:hAnsi="Myriad Pro"/>
                <w:sz w:val="18"/>
                <w:szCs w:val="18"/>
              </w:rPr>
              <w:t>I_76.4_ОЭ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4C4B04" w14:textId="71CB7CFE"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AE6D344" w14:textId="26871D3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4438017" w14:textId="287904C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C95C886" w14:textId="45B8FD71"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51495C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3706857D"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147</w:t>
            </w:r>
          </w:p>
        </w:tc>
        <w:tc>
          <w:tcPr>
            <w:tcW w:w="0" w:type="auto"/>
            <w:tcBorders>
              <w:top w:val="single" w:sz="4" w:space="0" w:color="auto"/>
              <w:left w:val="nil"/>
              <w:bottom w:val="single" w:sz="4" w:space="0" w:color="auto"/>
              <w:right w:val="single" w:sz="4" w:space="0" w:color="auto"/>
            </w:tcBorders>
            <w:vAlign w:val="center"/>
          </w:tcPr>
          <w:p w14:paraId="103BEEA5" w14:textId="3E5034FD"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Покупка бригадного автомобиля с </w:t>
            </w:r>
            <w:proofErr w:type="spellStart"/>
            <w:r w:rsidRPr="006B7959">
              <w:rPr>
                <w:rFonts w:ascii="Myriad Pro" w:hAnsi="Myriad Pro"/>
                <w:sz w:val="18"/>
                <w:szCs w:val="18"/>
              </w:rPr>
              <w:t>допол.кабиной</w:t>
            </w:r>
            <w:proofErr w:type="spellEnd"/>
            <w:r w:rsidRPr="006B7959">
              <w:rPr>
                <w:rFonts w:ascii="Myriad Pro" w:hAnsi="Myriad Pro"/>
                <w:sz w:val="18"/>
                <w:szCs w:val="18"/>
              </w:rPr>
              <w:t xml:space="preserve"> 4х4 - 15 единиц</w:t>
            </w:r>
          </w:p>
        </w:tc>
        <w:tc>
          <w:tcPr>
            <w:tcW w:w="1382" w:type="dxa"/>
            <w:tcBorders>
              <w:top w:val="single" w:sz="4" w:space="0" w:color="auto"/>
              <w:left w:val="nil"/>
              <w:bottom w:val="single" w:sz="4" w:space="0" w:color="auto"/>
              <w:right w:val="single" w:sz="4" w:space="0" w:color="auto"/>
            </w:tcBorders>
            <w:vAlign w:val="center"/>
          </w:tcPr>
          <w:p w14:paraId="663EE86F" w14:textId="260D9671" w:rsidR="006B7959" w:rsidRPr="006B7959" w:rsidRDefault="006B7959" w:rsidP="006B7959">
            <w:pPr>
              <w:jc w:val="center"/>
              <w:rPr>
                <w:rFonts w:ascii="Myriad Pro" w:hAnsi="Myriad Pro"/>
                <w:sz w:val="18"/>
                <w:szCs w:val="18"/>
              </w:rPr>
            </w:pPr>
            <w:r w:rsidRPr="006B7959">
              <w:rPr>
                <w:rFonts w:ascii="Myriad Pro" w:hAnsi="Myriad Pro"/>
                <w:sz w:val="18"/>
                <w:szCs w:val="18"/>
              </w:rPr>
              <w:t>F_75_ОЭ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67E8E2" w14:textId="7251404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23,31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5DD190" w14:textId="321C75E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10,36</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493D4246" w14:textId="08E323A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E2463C7" w14:textId="0CDBEBF4"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4DE444CB"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61C3780B"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148</w:t>
            </w:r>
          </w:p>
        </w:tc>
        <w:tc>
          <w:tcPr>
            <w:tcW w:w="0" w:type="auto"/>
            <w:tcBorders>
              <w:top w:val="single" w:sz="4" w:space="0" w:color="auto"/>
              <w:left w:val="nil"/>
              <w:bottom w:val="single" w:sz="4" w:space="0" w:color="auto"/>
              <w:right w:val="single" w:sz="4" w:space="0" w:color="auto"/>
            </w:tcBorders>
            <w:vAlign w:val="center"/>
          </w:tcPr>
          <w:p w14:paraId="22E11C08" w14:textId="6BF7B625"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автокрана г/п 16 тонн - 2 ед.</w:t>
            </w:r>
          </w:p>
        </w:tc>
        <w:tc>
          <w:tcPr>
            <w:tcW w:w="1382" w:type="dxa"/>
            <w:tcBorders>
              <w:top w:val="single" w:sz="4" w:space="0" w:color="auto"/>
              <w:left w:val="nil"/>
              <w:bottom w:val="single" w:sz="4" w:space="0" w:color="auto"/>
              <w:right w:val="single" w:sz="4" w:space="0" w:color="auto"/>
            </w:tcBorders>
            <w:vAlign w:val="center"/>
          </w:tcPr>
          <w:p w14:paraId="30FD372C" w14:textId="1913A6B9" w:rsidR="006B7959" w:rsidRPr="006B7959" w:rsidRDefault="006B7959" w:rsidP="006B7959">
            <w:pPr>
              <w:jc w:val="center"/>
              <w:rPr>
                <w:rFonts w:ascii="Myriad Pro" w:hAnsi="Myriad Pro"/>
                <w:sz w:val="18"/>
                <w:szCs w:val="18"/>
              </w:rPr>
            </w:pPr>
            <w:r w:rsidRPr="006B7959">
              <w:rPr>
                <w:rFonts w:ascii="Myriad Pro" w:hAnsi="Myriad Pro"/>
                <w:sz w:val="18"/>
                <w:szCs w:val="18"/>
              </w:rPr>
              <w:t>F_75_ОЭ (б)</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3A6BC5" w14:textId="21EFD5A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5,72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456E22" w14:textId="08E46EB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139EFB13" w14:textId="3E773BEA"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-5,72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512D0E2" w14:textId="7F426203"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39DAA7A2"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492FFFA7"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149</w:t>
            </w:r>
          </w:p>
        </w:tc>
        <w:tc>
          <w:tcPr>
            <w:tcW w:w="0" w:type="auto"/>
            <w:tcBorders>
              <w:top w:val="single" w:sz="4" w:space="0" w:color="auto"/>
              <w:left w:val="nil"/>
              <w:bottom w:val="single" w:sz="4" w:space="0" w:color="auto"/>
              <w:right w:val="single" w:sz="4" w:space="0" w:color="auto"/>
            </w:tcBorders>
            <w:vAlign w:val="center"/>
          </w:tcPr>
          <w:p w14:paraId="516F96B0" w14:textId="364CC6E1"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приборов и вспомогательного оборудования 13 ед.</w:t>
            </w:r>
          </w:p>
        </w:tc>
        <w:tc>
          <w:tcPr>
            <w:tcW w:w="1382" w:type="dxa"/>
            <w:tcBorders>
              <w:top w:val="single" w:sz="4" w:space="0" w:color="auto"/>
              <w:left w:val="nil"/>
              <w:bottom w:val="single" w:sz="4" w:space="0" w:color="auto"/>
              <w:right w:val="single" w:sz="4" w:space="0" w:color="auto"/>
            </w:tcBorders>
            <w:vAlign w:val="center"/>
          </w:tcPr>
          <w:p w14:paraId="40F4C2CB" w14:textId="3A767889" w:rsidR="006B7959" w:rsidRPr="006B7959" w:rsidRDefault="006B7959" w:rsidP="006B7959">
            <w:pPr>
              <w:jc w:val="center"/>
              <w:rPr>
                <w:rFonts w:ascii="Myriad Pro" w:hAnsi="Myriad Pro"/>
                <w:sz w:val="18"/>
                <w:szCs w:val="18"/>
              </w:rPr>
            </w:pPr>
            <w:r w:rsidRPr="006B7959">
              <w:rPr>
                <w:rFonts w:ascii="Myriad Pro" w:hAnsi="Myriad Pro"/>
                <w:sz w:val="18"/>
                <w:szCs w:val="18"/>
              </w:rPr>
              <w:t>I_76.3_ОЭ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8E1ABF5" w14:textId="6DFAEE97"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8E910C" w14:textId="4EA01A5B"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0,00</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C5F584A" w14:textId="6F1FE68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0CB1467" w14:textId="35DACDB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230BC810"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45DC134"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150</w:t>
            </w:r>
          </w:p>
        </w:tc>
        <w:tc>
          <w:tcPr>
            <w:tcW w:w="0" w:type="auto"/>
            <w:tcBorders>
              <w:top w:val="single" w:sz="4" w:space="0" w:color="auto"/>
              <w:left w:val="nil"/>
              <w:bottom w:val="single" w:sz="4" w:space="0" w:color="auto"/>
              <w:right w:val="single" w:sz="4" w:space="0" w:color="auto"/>
            </w:tcBorders>
            <w:vAlign w:val="center"/>
          </w:tcPr>
          <w:p w14:paraId="6BC9A913" w14:textId="261299DB" w:rsidR="006B7959" w:rsidRPr="006B7959" w:rsidRDefault="006B7959" w:rsidP="006B7959">
            <w:pPr>
              <w:rPr>
                <w:rFonts w:ascii="Myriad Pro" w:hAnsi="Myriad Pro"/>
                <w:color w:val="000000"/>
                <w:sz w:val="18"/>
                <w:szCs w:val="18"/>
              </w:rPr>
            </w:pPr>
            <w:r w:rsidRPr="006B7959">
              <w:rPr>
                <w:rFonts w:ascii="Myriad Pro" w:hAnsi="Myriad Pro"/>
                <w:sz w:val="18"/>
                <w:szCs w:val="18"/>
              </w:rPr>
              <w:t>Покупка приборов измерения и контроля не электрических величин 47 ед.</w:t>
            </w:r>
          </w:p>
        </w:tc>
        <w:tc>
          <w:tcPr>
            <w:tcW w:w="1382" w:type="dxa"/>
            <w:tcBorders>
              <w:top w:val="single" w:sz="4" w:space="0" w:color="auto"/>
              <w:left w:val="nil"/>
              <w:bottom w:val="single" w:sz="4" w:space="0" w:color="auto"/>
              <w:right w:val="single" w:sz="4" w:space="0" w:color="auto"/>
            </w:tcBorders>
            <w:vAlign w:val="center"/>
          </w:tcPr>
          <w:p w14:paraId="32683F28" w14:textId="08737CEE" w:rsidR="006B7959" w:rsidRPr="006B7959" w:rsidRDefault="006B7959" w:rsidP="006B7959">
            <w:pPr>
              <w:jc w:val="center"/>
              <w:rPr>
                <w:rFonts w:ascii="Myriad Pro" w:hAnsi="Myriad Pro"/>
                <w:sz w:val="18"/>
                <w:szCs w:val="18"/>
              </w:rPr>
            </w:pPr>
            <w:r w:rsidRPr="006B7959">
              <w:rPr>
                <w:rFonts w:ascii="Myriad Pro" w:hAnsi="Myriad Pro"/>
                <w:sz w:val="18"/>
                <w:szCs w:val="18"/>
              </w:rPr>
              <w:t>I_76.2_ОЭ (а)</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44BA1BE" w14:textId="518C62D1"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488E96A" w14:textId="11B7DA26"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0,35</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536F56DB" w14:textId="55389EB3"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-4,54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163F71B" w14:textId="782D0A06"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2DE1B10A" w14:textId="77777777" w:rsidTr="00FD2A55">
        <w:trPr>
          <w:trHeight w:val="20"/>
        </w:trPr>
        <w:tc>
          <w:tcPr>
            <w:tcW w:w="0" w:type="auto"/>
            <w:tcBorders>
              <w:top w:val="single" w:sz="4" w:space="0" w:color="auto"/>
              <w:left w:val="single" w:sz="4" w:space="0" w:color="auto"/>
              <w:bottom w:val="single" w:sz="4" w:space="0" w:color="auto"/>
              <w:right w:val="single" w:sz="4" w:space="0" w:color="auto"/>
            </w:tcBorders>
            <w:noWrap/>
            <w:vAlign w:val="center"/>
          </w:tcPr>
          <w:p w14:paraId="1606CE07" w14:textId="77777777" w:rsidR="006B7959" w:rsidRPr="006B7959" w:rsidRDefault="006B7959" w:rsidP="006B7959">
            <w:pPr>
              <w:jc w:val="center"/>
              <w:rPr>
                <w:rFonts w:ascii="Myriad Pro" w:hAnsi="Myriad Pro"/>
                <w:sz w:val="18"/>
                <w:szCs w:val="18"/>
              </w:rPr>
            </w:pPr>
            <w:r w:rsidRPr="006B7959">
              <w:rPr>
                <w:rFonts w:ascii="Myriad Pro" w:hAnsi="Myriad Pro"/>
                <w:sz w:val="18"/>
                <w:szCs w:val="18"/>
              </w:rPr>
              <w:t>151</w:t>
            </w:r>
          </w:p>
        </w:tc>
        <w:tc>
          <w:tcPr>
            <w:tcW w:w="0" w:type="auto"/>
            <w:tcBorders>
              <w:top w:val="single" w:sz="4" w:space="0" w:color="auto"/>
              <w:left w:val="nil"/>
              <w:bottom w:val="single" w:sz="4" w:space="0" w:color="auto"/>
              <w:right w:val="single" w:sz="4" w:space="0" w:color="auto"/>
            </w:tcBorders>
            <w:vAlign w:val="center"/>
          </w:tcPr>
          <w:p w14:paraId="1E1AAF92" w14:textId="78F90775" w:rsidR="006B7959" w:rsidRPr="006B7959" w:rsidRDefault="006B7959" w:rsidP="006B7959">
            <w:pPr>
              <w:rPr>
                <w:rFonts w:ascii="Myriad Pro" w:hAnsi="Myriad Pro"/>
                <w:color w:val="000000"/>
                <w:sz w:val="18"/>
                <w:szCs w:val="18"/>
              </w:rPr>
            </w:pPr>
            <w:r w:rsidRPr="006B7959">
              <w:rPr>
                <w:rFonts w:ascii="Myriad Pro" w:hAnsi="Myriad Pro"/>
                <w:sz w:val="18"/>
                <w:szCs w:val="18"/>
              </w:rPr>
              <w:t xml:space="preserve">Реконструкция распределительных сетей от ПС 35/10 </w:t>
            </w:r>
            <w:proofErr w:type="spellStart"/>
            <w:r w:rsidRPr="006B7959">
              <w:rPr>
                <w:rFonts w:ascii="Myriad Pro" w:hAnsi="Myriad Pro"/>
                <w:sz w:val="18"/>
                <w:szCs w:val="18"/>
              </w:rPr>
              <w:t>кВ</w:t>
            </w:r>
            <w:proofErr w:type="spellEnd"/>
            <w:r w:rsidRPr="006B7959">
              <w:rPr>
                <w:rFonts w:ascii="Myriad Pro" w:hAnsi="Myriad Pro"/>
                <w:sz w:val="18"/>
                <w:szCs w:val="18"/>
              </w:rPr>
              <w:t xml:space="preserve"> Омская Городского РЭС ПО ЗЭС (с применением телеуправляемых разъединителей и выключателей нагрузки, организацией каналов связи и др. элементов повышения наблюдаемости эл. сетей)</w:t>
            </w:r>
          </w:p>
        </w:tc>
        <w:tc>
          <w:tcPr>
            <w:tcW w:w="1382" w:type="dxa"/>
            <w:tcBorders>
              <w:top w:val="single" w:sz="4" w:space="0" w:color="auto"/>
              <w:left w:val="nil"/>
              <w:bottom w:val="single" w:sz="4" w:space="0" w:color="auto"/>
              <w:right w:val="single" w:sz="4" w:space="0" w:color="auto"/>
            </w:tcBorders>
            <w:vAlign w:val="center"/>
          </w:tcPr>
          <w:p w14:paraId="00CE4364" w14:textId="049FFDFB" w:rsidR="006B7959" w:rsidRPr="006B7959" w:rsidRDefault="006B7959" w:rsidP="006B7959">
            <w:pPr>
              <w:jc w:val="center"/>
              <w:rPr>
                <w:rFonts w:ascii="Myriad Pro" w:hAnsi="Myriad Pro"/>
                <w:sz w:val="18"/>
                <w:szCs w:val="18"/>
              </w:rPr>
            </w:pPr>
            <w:r w:rsidRPr="006B7959">
              <w:rPr>
                <w:rFonts w:ascii="Myriad Pro" w:hAnsi="Myriad Pro"/>
                <w:sz w:val="18"/>
                <w:szCs w:val="18"/>
              </w:rPr>
              <w:t>I_1322_ОЭ</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FC1485" w14:textId="08DF3E02"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2,46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ABE6D7" w14:textId="775A9290"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1,28</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75C3B81A" w14:textId="68B59539" w:rsidR="006B7959" w:rsidRPr="006B7959" w:rsidRDefault="006B7959" w:rsidP="006B7959">
            <w:pPr>
              <w:jc w:val="center"/>
              <w:rPr>
                <w:rFonts w:ascii="Myriad Pro" w:hAnsi="Myriad Pro"/>
                <w:sz w:val="18"/>
                <w:szCs w:val="18"/>
              </w:rPr>
            </w:pPr>
            <w:r w:rsidRPr="006B7959">
              <w:rPr>
                <w:rFonts w:ascii="Myriad Pro" w:hAnsi="Myriad Pro"/>
                <w:color w:val="000000"/>
                <w:sz w:val="18"/>
                <w:szCs w:val="18"/>
              </w:rPr>
              <w:t>-1,18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07AB0E8" w14:textId="192A8FBD" w:rsidR="006B7959" w:rsidRPr="006B7959" w:rsidRDefault="006B7959" w:rsidP="006B7959">
            <w:pPr>
              <w:jc w:val="center"/>
              <w:rPr>
                <w:rFonts w:ascii="Myriad Pro" w:hAnsi="Myriad Pro"/>
                <w:color w:val="000000"/>
                <w:sz w:val="18"/>
                <w:szCs w:val="18"/>
              </w:rPr>
            </w:pPr>
            <w:r w:rsidRPr="006B7959">
              <w:rPr>
                <w:rFonts w:ascii="Myriad Pro" w:hAnsi="Myriad Pro"/>
                <w:color w:val="000000"/>
                <w:sz w:val="18"/>
                <w:szCs w:val="18"/>
              </w:rPr>
              <w:t>0,00</w:t>
            </w:r>
          </w:p>
        </w:tc>
      </w:tr>
      <w:tr w:rsidR="006B7959" w:rsidRPr="006B7959" w14:paraId="6D58E909" w14:textId="77777777" w:rsidTr="00FD2A55">
        <w:trPr>
          <w:trHeight w:val="485"/>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465190BE" w14:textId="77777777" w:rsidR="006B7959" w:rsidRPr="006B7959" w:rsidRDefault="006B7959" w:rsidP="006B7959">
            <w:pPr>
              <w:jc w:val="center"/>
              <w:rPr>
                <w:rFonts w:ascii="Myriad Pro" w:hAnsi="Myriad Pro"/>
                <w:sz w:val="18"/>
                <w:szCs w:val="18"/>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tcPr>
          <w:p w14:paraId="422AA722" w14:textId="77777777" w:rsidR="006B7959" w:rsidRPr="006B7959" w:rsidRDefault="006B7959" w:rsidP="006B7959">
            <w:pPr>
              <w:rPr>
                <w:rFonts w:ascii="Myriad Pro" w:hAnsi="Myriad Pro"/>
                <w:color w:val="000000"/>
                <w:sz w:val="18"/>
                <w:szCs w:val="18"/>
              </w:rPr>
            </w:pPr>
            <w:r w:rsidRPr="006B7959">
              <w:rPr>
                <w:rFonts w:ascii="Myriad Pro" w:hAnsi="Myriad Pro"/>
                <w:b/>
                <w:bCs/>
                <w:sz w:val="18"/>
                <w:szCs w:val="18"/>
              </w:rPr>
              <w:t>Всего по инвестиционным проектам</w:t>
            </w:r>
          </w:p>
        </w:tc>
        <w:tc>
          <w:tcPr>
            <w:tcW w:w="1382"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795AA295" w14:textId="77777777" w:rsidR="006B7959" w:rsidRPr="006B7959" w:rsidRDefault="006B7959" w:rsidP="006B7959">
            <w:pPr>
              <w:jc w:val="center"/>
              <w:rPr>
                <w:rFonts w:ascii="Myriad Pro" w:hAnsi="Myriad Pro"/>
                <w:b/>
                <w:bCs/>
                <w:sz w:val="18"/>
                <w:szCs w:val="18"/>
              </w:rPr>
            </w:pP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251C292A" w14:textId="34ED7C45" w:rsidR="006B7959" w:rsidRPr="006B7959" w:rsidRDefault="006B7959" w:rsidP="006B7959">
            <w:pPr>
              <w:rPr>
                <w:rFonts w:ascii="Myriad Pro" w:hAnsi="Myriad Pro"/>
                <w:b/>
                <w:bCs/>
                <w:sz w:val="18"/>
                <w:szCs w:val="18"/>
              </w:rPr>
            </w:pPr>
            <w:r w:rsidRPr="006B7959">
              <w:rPr>
                <w:rFonts w:ascii="Myriad Pro" w:hAnsi="Myriad Pro"/>
                <w:b/>
                <w:bCs/>
                <w:sz w:val="18"/>
                <w:szCs w:val="18"/>
              </w:rPr>
              <w:t>775,26</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4463EDA0" w14:textId="15C53053" w:rsidR="006B7959" w:rsidRPr="006B7959" w:rsidRDefault="006B7959" w:rsidP="006B7959">
            <w:pPr>
              <w:rPr>
                <w:rFonts w:ascii="Myriad Pro" w:hAnsi="Myriad Pro"/>
                <w:b/>
                <w:bCs/>
                <w:sz w:val="18"/>
                <w:szCs w:val="18"/>
              </w:rPr>
            </w:pPr>
            <w:r w:rsidRPr="006B7959">
              <w:rPr>
                <w:rFonts w:ascii="Myriad Pro" w:hAnsi="Myriad Pro"/>
                <w:b/>
                <w:bCs/>
                <w:sz w:val="18"/>
                <w:szCs w:val="18"/>
              </w:rPr>
              <w:t>244,30</w:t>
            </w:r>
          </w:p>
        </w:tc>
        <w:tc>
          <w:tcPr>
            <w:tcW w:w="0" w:type="auto"/>
            <w:tcBorders>
              <w:top w:val="single" w:sz="4" w:space="0" w:color="auto"/>
              <w:left w:val="single" w:sz="4" w:space="0" w:color="auto"/>
              <w:bottom w:val="single" w:sz="4" w:space="0" w:color="auto"/>
              <w:right w:val="nil"/>
            </w:tcBorders>
            <w:shd w:val="clear" w:color="auto" w:fill="D6E3BC" w:themeFill="accent3" w:themeFillTint="66"/>
            <w:noWrap/>
            <w:vAlign w:val="center"/>
          </w:tcPr>
          <w:p w14:paraId="489FE3E6" w14:textId="48DB8EAF" w:rsidR="006B7959" w:rsidRPr="006B7959" w:rsidRDefault="006B7959" w:rsidP="006B7959">
            <w:pPr>
              <w:rPr>
                <w:rFonts w:ascii="Myriad Pro" w:hAnsi="Myriad Pro"/>
                <w:b/>
                <w:bCs/>
                <w:sz w:val="18"/>
                <w:szCs w:val="18"/>
              </w:rPr>
            </w:pPr>
            <w:r w:rsidRPr="006B7959">
              <w:rPr>
                <w:rFonts w:ascii="Myriad Pro" w:hAnsi="Myriad Pro"/>
                <w:b/>
                <w:bCs/>
                <w:sz w:val="18"/>
                <w:szCs w:val="18"/>
              </w:rPr>
              <w:t>-530,96</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38F6C10D" w14:textId="29FDA1B3" w:rsidR="006B7959" w:rsidRPr="006B7959" w:rsidRDefault="006B7959" w:rsidP="006B7959">
            <w:pPr>
              <w:rPr>
                <w:rFonts w:ascii="Myriad Pro" w:hAnsi="Myriad Pro"/>
                <w:b/>
                <w:bCs/>
                <w:sz w:val="18"/>
                <w:szCs w:val="18"/>
              </w:rPr>
            </w:pPr>
            <w:r w:rsidRPr="006B7959">
              <w:rPr>
                <w:rFonts w:ascii="Myriad Pro" w:hAnsi="Myriad Pro"/>
                <w:b/>
                <w:bCs/>
                <w:sz w:val="18"/>
                <w:szCs w:val="18"/>
              </w:rPr>
              <w:t>-68%</w:t>
            </w:r>
          </w:p>
        </w:tc>
      </w:tr>
    </w:tbl>
    <w:p w14:paraId="06F0EBE5" w14:textId="77777777" w:rsidR="00A8407F" w:rsidRDefault="00A8407F" w:rsidP="00A8407F">
      <w:pPr>
        <w:autoSpaceDE w:val="0"/>
        <w:autoSpaceDN w:val="0"/>
        <w:adjustRightInd w:val="0"/>
        <w:spacing w:line="360" w:lineRule="auto"/>
        <w:ind w:firstLine="567"/>
        <w:jc w:val="both"/>
        <w:rPr>
          <w:rFonts w:ascii="Myriad Pro" w:hAnsi="Myriad Pro"/>
          <w:sz w:val="26"/>
          <w:szCs w:val="26"/>
        </w:rPr>
      </w:pPr>
    </w:p>
    <w:p w14:paraId="639659C6" w14:textId="77777777" w:rsidR="00A8407F" w:rsidRDefault="00A8407F" w:rsidP="00A8407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инвестиционной программы ПАО «МРСК Сибири» в части филиала «Омскэнерго» Исполнитель отмечает, что недостижение показателей утвержденного плана по использованию собственных тарифных </w:t>
      </w:r>
      <w:r>
        <w:rPr>
          <w:rFonts w:ascii="Myriad Pro" w:hAnsi="Myriad Pro"/>
          <w:sz w:val="26"/>
          <w:szCs w:val="26"/>
        </w:rPr>
        <w:lastRenderedPageBreak/>
        <w:t>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58266D98" w14:textId="2B625D1C" w:rsidR="0052147C" w:rsidRPr="0052147C" w:rsidRDefault="00A8407F" w:rsidP="0052147C">
      <w:pPr>
        <w:tabs>
          <w:tab w:val="left" w:pos="7050"/>
        </w:tabs>
        <w:spacing w:line="360" w:lineRule="auto"/>
        <w:ind w:firstLine="567"/>
        <w:jc w:val="both"/>
        <w:rPr>
          <w:rFonts w:ascii="Myriad Pro" w:hAnsi="Myriad Pro"/>
          <w:sz w:val="18"/>
          <w:szCs w:val="18"/>
        </w:rPr>
        <w:sectPr w:rsidR="0052147C" w:rsidRPr="0052147C">
          <w:pgSz w:w="11906" w:h="16838"/>
          <w:pgMar w:top="1134" w:right="850" w:bottom="1134" w:left="1701" w:header="708" w:footer="708" w:gutter="0"/>
          <w:cols w:space="708"/>
          <w:docGrid w:linePitch="360"/>
        </w:sectPr>
      </w:pPr>
      <w:bookmarkStart w:id="27" w:name="_Hlk40136476"/>
      <w:r w:rsidRPr="002A34EA">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2A34EA">
        <w:rPr>
          <w:rFonts w:ascii="Myriad Pro" w:hAnsi="Myriad Pro"/>
          <w:sz w:val="26"/>
          <w:szCs w:val="26"/>
        </w:rPr>
        <w:t>пообъектного</w:t>
      </w:r>
      <w:proofErr w:type="spellEnd"/>
      <w:r w:rsidRPr="002A34EA">
        <w:rPr>
          <w:rFonts w:ascii="Myriad Pro" w:hAnsi="Myriad Pro"/>
          <w:sz w:val="26"/>
          <w:szCs w:val="26"/>
        </w:rPr>
        <w:t xml:space="preserve"> анализа исполнения от фактического объема финансирования инвестиционной программы</w:t>
      </w:r>
      <w:r w:rsidR="006B7959">
        <w:rPr>
          <w:rFonts w:ascii="Myriad Pro" w:hAnsi="Myriad Pro"/>
          <w:sz w:val="26"/>
          <w:szCs w:val="26"/>
        </w:rPr>
        <w:t xml:space="preserve"> без учета объектов строительства «последней мили» по договорам технологического присоединения заявителей</w:t>
      </w:r>
      <w:r w:rsidR="00FD2A55">
        <w:rPr>
          <w:rFonts w:ascii="Myriad Pro" w:hAnsi="Myriad Pro"/>
          <w:sz w:val="26"/>
          <w:szCs w:val="26"/>
        </w:rPr>
        <w:t xml:space="preserve"> с максимальной мощностью</w:t>
      </w:r>
      <w:r w:rsidR="006B7959">
        <w:rPr>
          <w:rFonts w:ascii="Myriad Pro" w:hAnsi="Myriad Pro"/>
          <w:sz w:val="26"/>
          <w:szCs w:val="26"/>
        </w:rPr>
        <w:t xml:space="preserve"> до 150 кВт</w:t>
      </w:r>
      <w:r w:rsidRPr="002A34EA">
        <w:rPr>
          <w:rFonts w:ascii="Myriad Pro" w:hAnsi="Myriad Pro"/>
          <w:sz w:val="26"/>
          <w:szCs w:val="26"/>
        </w:rPr>
        <w:t xml:space="preserve">,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w:t>
      </w:r>
      <w:r>
        <w:rPr>
          <w:rFonts w:ascii="Myriad Pro" w:hAnsi="Myriad Pro"/>
          <w:sz w:val="26"/>
          <w:szCs w:val="26"/>
        </w:rPr>
        <w:t>11</w:t>
      </w:r>
      <w:r w:rsidRPr="002A34EA">
        <w:rPr>
          <w:rFonts w:ascii="Myriad Pro" w:hAnsi="Myriad Pro"/>
          <w:sz w:val="26"/>
          <w:szCs w:val="26"/>
        </w:rPr>
        <w:t xml:space="preserve"> Методических указаний № 98-э приведена ниже.</w:t>
      </w:r>
      <w:bookmarkEnd w:id="27"/>
    </w:p>
    <w:tbl>
      <w:tblPr>
        <w:tblW w:w="5000" w:type="pct"/>
        <w:tblLook w:val="04A0" w:firstRow="1" w:lastRow="0" w:firstColumn="1" w:lastColumn="0" w:noHBand="0" w:noVBand="1"/>
      </w:tblPr>
      <w:tblGrid>
        <w:gridCol w:w="710"/>
        <w:gridCol w:w="4790"/>
        <w:gridCol w:w="1433"/>
        <w:gridCol w:w="1995"/>
        <w:gridCol w:w="1995"/>
        <w:gridCol w:w="2114"/>
        <w:gridCol w:w="1523"/>
      </w:tblGrid>
      <w:tr w:rsidR="00A8407F" w:rsidRPr="00666FBB" w14:paraId="6755A3B1" w14:textId="77777777" w:rsidTr="0098192E">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74EA9"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19F8F"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2F595"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43DA7"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E187E"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E7809"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FB814" w14:textId="77777777" w:rsidR="00A8407F" w:rsidRPr="00666FBB" w:rsidRDefault="00A8407F" w:rsidP="00A8407F">
            <w:pPr>
              <w:jc w:val="center"/>
              <w:rPr>
                <w:rFonts w:ascii="Myriad Pro" w:hAnsi="Myriad Pro"/>
                <w:b/>
                <w:bCs/>
                <w:color w:val="FFFFFF" w:themeColor="background1"/>
                <w:sz w:val="16"/>
                <w:szCs w:val="16"/>
              </w:rPr>
            </w:pPr>
            <w:r w:rsidRPr="00666FBB">
              <w:rPr>
                <w:rFonts w:ascii="Myriad Pro" w:hAnsi="Myriad Pro"/>
                <w:b/>
                <w:bCs/>
                <w:color w:val="FFFFFF" w:themeColor="background1"/>
                <w:sz w:val="16"/>
                <w:szCs w:val="16"/>
              </w:rPr>
              <w:t xml:space="preserve"> Отклонение фактических показателей от плановых, тыс. руб. </w:t>
            </w:r>
          </w:p>
        </w:tc>
      </w:tr>
      <w:tr w:rsidR="00A8407F" w:rsidRPr="00666FBB" w14:paraId="06CC4099" w14:textId="77777777" w:rsidTr="00A8407F">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75A1A1"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C67FA5"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16"/>
                <w:szCs w:val="16"/>
              </w:rPr>
              <w:t>9</w:t>
            </w:r>
            <w:r w:rsidRPr="00666FBB">
              <w:rPr>
                <w:rFonts w:ascii="Myriad Pro" w:hAnsi="Myriad Pro"/>
                <w:color w:val="000000"/>
                <w:sz w:val="16"/>
                <w:szCs w:val="16"/>
              </w:rPr>
              <w:t xml:space="preserve">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3C1BB4D5" w14:textId="77777777" w:rsidR="00A8407F" w:rsidRPr="00666FBB" w:rsidRDefault="00A8407F" w:rsidP="00A8407F">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73600" behindDoc="0" locked="0" layoutInCell="1" allowOverlap="1" wp14:anchorId="3BA4CBC0" wp14:editId="3C296BDA">
                  <wp:simplePos x="0" y="0"/>
                  <wp:positionH relativeFrom="column">
                    <wp:posOffset>196850</wp:posOffset>
                  </wp:positionH>
                  <wp:positionV relativeFrom="paragraph">
                    <wp:posOffset>66675</wp:posOffset>
                  </wp:positionV>
                  <wp:extent cx="438150" cy="257175"/>
                  <wp:effectExtent l="0" t="0" r="0" b="0"/>
                  <wp:wrapNone/>
                  <wp:docPr id="20" name="Рисунок 20"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F52BB2" w14:textId="77777777" w:rsidR="00A8407F" w:rsidRPr="00666FBB" w:rsidRDefault="00A8407F" w:rsidP="00A8407F">
            <w:pPr>
              <w:jc w:val="center"/>
              <w:rPr>
                <w:rFonts w:ascii="Myriad Pro" w:hAnsi="Myriad Pro"/>
                <w:color w:val="000000"/>
                <w:sz w:val="16"/>
                <w:szCs w:val="16"/>
              </w:rPr>
            </w:pPr>
            <w:r>
              <w:rPr>
                <w:rFonts w:ascii="Myriad Pro" w:hAnsi="Myriad Pro"/>
                <w:color w:val="000000"/>
                <w:sz w:val="16"/>
                <w:szCs w:val="16"/>
              </w:rPr>
              <w:t>733 190,00</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99F6C0" w14:textId="77777777" w:rsidR="00A8407F" w:rsidRPr="00666FBB" w:rsidRDefault="00A8407F" w:rsidP="00A8407F">
            <w:pPr>
              <w:jc w:val="center"/>
              <w:rPr>
                <w:rFonts w:ascii="Myriad Pro" w:hAnsi="Myriad Pro"/>
                <w:color w:val="000000"/>
                <w:sz w:val="16"/>
                <w:szCs w:val="16"/>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9BE83C" w14:textId="77777777" w:rsidR="00A8407F" w:rsidRPr="00666FBB" w:rsidRDefault="00A8407F" w:rsidP="00A8407F">
            <w:pPr>
              <w:jc w:val="center"/>
              <w:rPr>
                <w:rFonts w:ascii="Myriad Pro" w:hAnsi="Myriad Pro"/>
                <w:color w:val="000000"/>
                <w:sz w:val="16"/>
                <w:szCs w:val="16"/>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292063" w14:textId="77777777" w:rsidR="00A8407F" w:rsidRPr="00666FBB" w:rsidRDefault="00A8407F" w:rsidP="00A8407F">
            <w:pPr>
              <w:jc w:val="center"/>
              <w:rPr>
                <w:rFonts w:ascii="Myriad Pro" w:hAnsi="Myriad Pro"/>
                <w:color w:val="000000"/>
                <w:sz w:val="16"/>
                <w:szCs w:val="16"/>
              </w:rPr>
            </w:pPr>
          </w:p>
        </w:tc>
      </w:tr>
      <w:tr w:rsidR="00A8407F" w:rsidRPr="00666FBB" w14:paraId="76D28C04" w14:textId="77777777" w:rsidTr="00A8407F">
        <w:trPr>
          <w:trHeight w:val="12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D6DDC2"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2</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220653D0"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hideMark/>
          </w:tcPr>
          <w:p w14:paraId="67CA2176" w14:textId="77777777" w:rsidR="00A8407F" w:rsidRPr="00666FBB" w:rsidRDefault="00A8407F" w:rsidP="00A8407F">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74624" behindDoc="0" locked="0" layoutInCell="1" allowOverlap="1" wp14:anchorId="1C1B61A4" wp14:editId="617D8314">
                  <wp:simplePos x="0" y="0"/>
                  <wp:positionH relativeFrom="column">
                    <wp:posOffset>139700</wp:posOffset>
                  </wp:positionH>
                  <wp:positionV relativeFrom="paragraph">
                    <wp:posOffset>276225</wp:posOffset>
                  </wp:positionV>
                  <wp:extent cx="495300" cy="257175"/>
                  <wp:effectExtent l="0" t="0" r="0" b="0"/>
                  <wp:wrapNone/>
                  <wp:docPr id="22" name="Рисунок 22"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0728FF9" w14:textId="77777777" w:rsidR="00A8407F" w:rsidRPr="00666FBB" w:rsidRDefault="00A8407F" w:rsidP="00A8407F">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60A10B5" w14:textId="74172F4D" w:rsidR="00A8407F" w:rsidRPr="00666FBB" w:rsidRDefault="00FD2A55" w:rsidP="00A8407F">
            <w:pPr>
              <w:jc w:val="center"/>
              <w:rPr>
                <w:rFonts w:ascii="Myriad Pro" w:hAnsi="Myriad Pro"/>
                <w:color w:val="000000"/>
                <w:sz w:val="16"/>
                <w:szCs w:val="16"/>
              </w:rPr>
            </w:pPr>
            <w:r>
              <w:rPr>
                <w:rFonts w:ascii="Myriad Pro" w:hAnsi="Myriad Pro"/>
                <w:color w:val="000000"/>
                <w:sz w:val="16"/>
                <w:szCs w:val="16"/>
              </w:rPr>
              <w:t>864 563,62</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5B2FD402" w14:textId="77777777" w:rsidR="00A8407F" w:rsidRPr="00666FBB" w:rsidRDefault="00A8407F" w:rsidP="00A8407F">
            <w:pPr>
              <w:jc w:val="center"/>
              <w:rPr>
                <w:rFonts w:ascii="Myriad Pro" w:hAnsi="Myriad Pro"/>
                <w:color w:val="000000"/>
                <w:sz w:val="16"/>
                <w:szCs w:val="16"/>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54E52BEA" w14:textId="77777777" w:rsidR="00A8407F" w:rsidRPr="00666FBB" w:rsidRDefault="00A8407F" w:rsidP="00A8407F">
            <w:pPr>
              <w:jc w:val="center"/>
              <w:rPr>
                <w:rFonts w:ascii="Myriad Pro" w:hAnsi="Myriad Pro"/>
                <w:color w:val="000000"/>
                <w:sz w:val="16"/>
                <w:szCs w:val="16"/>
              </w:rPr>
            </w:pPr>
          </w:p>
        </w:tc>
      </w:tr>
      <w:tr w:rsidR="00A8407F" w:rsidRPr="00666FBB" w14:paraId="3DD1360F" w14:textId="77777777" w:rsidTr="00A8407F">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5277C2"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3</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24C8FC29"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666FBB">
              <w:rPr>
                <w:rFonts w:ascii="Myriad Pro" w:hAnsi="Myriad Pro"/>
                <w:color w:val="000000"/>
                <w:sz w:val="16"/>
                <w:szCs w:val="16"/>
              </w:rPr>
              <w:t>пообъектного</w:t>
            </w:r>
            <w:proofErr w:type="spellEnd"/>
            <w:r w:rsidRPr="00666FBB">
              <w:rPr>
                <w:rFonts w:ascii="Myriad Pro" w:hAnsi="Myriad Pro"/>
                <w:color w:val="000000"/>
                <w:sz w:val="16"/>
                <w:szCs w:val="16"/>
              </w:rPr>
              <w:t xml:space="preserve">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hideMark/>
          </w:tcPr>
          <w:p w14:paraId="4D7E6A97" w14:textId="77777777" w:rsidR="00A8407F" w:rsidRPr="00666FBB" w:rsidRDefault="00A8407F" w:rsidP="00A8407F">
            <w:pPr>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75648" behindDoc="0" locked="0" layoutInCell="1" allowOverlap="1" wp14:anchorId="271A8071" wp14:editId="3EBE314A">
                  <wp:simplePos x="0" y="0"/>
                  <wp:positionH relativeFrom="column">
                    <wp:posOffset>158750</wp:posOffset>
                  </wp:positionH>
                  <wp:positionV relativeFrom="paragraph">
                    <wp:posOffset>323850</wp:posOffset>
                  </wp:positionV>
                  <wp:extent cx="571500" cy="266700"/>
                  <wp:effectExtent l="0" t="0" r="0" b="0"/>
                  <wp:wrapNone/>
                  <wp:docPr id="23" name="Рисунок 23">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5CBF774" w14:textId="77777777" w:rsidR="00A8407F" w:rsidRPr="00666FBB" w:rsidRDefault="00A8407F" w:rsidP="00A8407F">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CE0D363" w14:textId="77777777" w:rsidR="00A8407F" w:rsidRPr="00666FBB" w:rsidRDefault="00A8407F" w:rsidP="00A8407F">
            <w:pPr>
              <w:jc w:val="center"/>
              <w:rPr>
                <w:rFonts w:ascii="Myriad Pro" w:hAnsi="Myriad Pro"/>
                <w:color w:val="000000"/>
                <w:sz w:val="16"/>
                <w:szCs w:val="16"/>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581A6A49" w14:textId="4A14E59D" w:rsidR="00A8407F" w:rsidRPr="00666FBB" w:rsidRDefault="00E60D13" w:rsidP="00A8407F">
            <w:pPr>
              <w:jc w:val="center"/>
              <w:rPr>
                <w:rFonts w:ascii="Myriad Pro" w:hAnsi="Myriad Pro"/>
                <w:color w:val="000000"/>
                <w:sz w:val="16"/>
                <w:szCs w:val="16"/>
              </w:rPr>
            </w:pPr>
            <w:r>
              <w:rPr>
                <w:rFonts w:ascii="Myriad Pro" w:hAnsi="Myriad Pro"/>
                <w:color w:val="000000"/>
                <w:sz w:val="16"/>
                <w:szCs w:val="16"/>
              </w:rPr>
              <w:t>547 048,00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86C4CF6" w14:textId="77777777" w:rsidR="00A8407F" w:rsidRPr="00666FBB" w:rsidRDefault="00A8407F" w:rsidP="00A8407F">
            <w:pPr>
              <w:jc w:val="center"/>
              <w:rPr>
                <w:rFonts w:ascii="Myriad Pro" w:hAnsi="Myriad Pro"/>
                <w:color w:val="000000"/>
                <w:sz w:val="16"/>
                <w:szCs w:val="16"/>
              </w:rPr>
            </w:pPr>
          </w:p>
        </w:tc>
      </w:tr>
      <w:tr w:rsidR="00A8407F" w:rsidRPr="00666FBB" w14:paraId="46C978C5" w14:textId="77777777" w:rsidTr="00A8407F">
        <w:trPr>
          <w:trHeight w:val="19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13BC3C"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4</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6291B04"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21FE64C3"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76C4D81" w14:textId="77777777" w:rsidR="00A8407F" w:rsidRPr="00666FBB" w:rsidRDefault="00A8407F" w:rsidP="00A8407F">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0E61E56" w14:textId="1440CA2E" w:rsidR="00A8407F" w:rsidRPr="00666FBB" w:rsidRDefault="00FD2A55" w:rsidP="00A8407F">
            <w:pPr>
              <w:jc w:val="center"/>
              <w:rPr>
                <w:rFonts w:ascii="Myriad Pro" w:hAnsi="Myriad Pro"/>
                <w:color w:val="000000"/>
                <w:sz w:val="16"/>
                <w:szCs w:val="16"/>
              </w:rPr>
            </w:pPr>
            <w:r>
              <w:rPr>
                <w:rFonts w:ascii="Myriad Pro" w:hAnsi="Myriad Pro"/>
                <w:color w:val="000000"/>
                <w:sz w:val="16"/>
                <w:szCs w:val="16"/>
              </w:rPr>
              <w:t>89 306,7</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2726A63B" w14:textId="1498F518" w:rsidR="00A8407F" w:rsidRPr="00666FBB" w:rsidRDefault="00FD2A55" w:rsidP="00A8407F">
            <w:pPr>
              <w:jc w:val="center"/>
              <w:rPr>
                <w:rFonts w:ascii="Myriad Pro" w:hAnsi="Myriad Pro"/>
                <w:color w:val="000000"/>
                <w:sz w:val="16"/>
                <w:szCs w:val="16"/>
              </w:rPr>
            </w:pPr>
            <w:r>
              <w:rPr>
                <w:rFonts w:ascii="Myriad Pro" w:hAnsi="Myriad Pro"/>
                <w:color w:val="000000"/>
                <w:sz w:val="16"/>
                <w:szCs w:val="16"/>
              </w:rPr>
              <w:t>245 364,0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0C3E8DF" w14:textId="4AFF5DE7" w:rsidR="00A8407F" w:rsidRPr="00666FBB" w:rsidRDefault="00A8407F" w:rsidP="00A8407F">
            <w:pPr>
              <w:jc w:val="center"/>
              <w:rPr>
                <w:rFonts w:ascii="Myriad Pro" w:hAnsi="Myriad Pro"/>
                <w:color w:val="000000"/>
                <w:sz w:val="16"/>
                <w:szCs w:val="16"/>
              </w:rPr>
            </w:pPr>
            <w:r>
              <w:rPr>
                <w:rFonts w:ascii="Myriad Pro" w:hAnsi="Myriad Pro"/>
                <w:color w:val="000000"/>
                <w:sz w:val="16"/>
                <w:szCs w:val="16"/>
              </w:rPr>
              <w:t xml:space="preserve">- </w:t>
            </w:r>
            <w:r w:rsidR="00FD2A55">
              <w:rPr>
                <w:rFonts w:ascii="Myriad Pro" w:hAnsi="Myriad Pro"/>
                <w:color w:val="000000"/>
                <w:sz w:val="16"/>
                <w:szCs w:val="16"/>
              </w:rPr>
              <w:t>156 057,0</w:t>
            </w:r>
          </w:p>
        </w:tc>
      </w:tr>
      <w:tr w:rsidR="00A8407F" w:rsidRPr="00666FBB" w14:paraId="5E2DB7B5" w14:textId="77777777" w:rsidTr="00A8407F">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2AFB87"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5</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1E003B58"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09F15585"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A6A8BCA" w14:textId="77777777" w:rsidR="00A8407F" w:rsidRPr="00666FBB" w:rsidRDefault="00A8407F" w:rsidP="00A8407F">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48167E6"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37BC023" w14:textId="41C24BFF" w:rsidR="00A8407F" w:rsidRPr="00666FBB" w:rsidRDefault="00FD2A55" w:rsidP="00A8407F">
            <w:pPr>
              <w:jc w:val="center"/>
              <w:rPr>
                <w:rFonts w:ascii="Myriad Pro" w:hAnsi="Myriad Pro"/>
                <w:color w:val="000000"/>
                <w:sz w:val="16"/>
                <w:szCs w:val="16"/>
              </w:rPr>
            </w:pPr>
            <w:r>
              <w:rPr>
                <w:rFonts w:ascii="Myriad Pro" w:hAnsi="Myriad Pro"/>
                <w:color w:val="000000"/>
                <w:sz w:val="16"/>
                <w:szCs w:val="16"/>
              </w:rPr>
              <w:t>42 865,0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D86F9E6" w14:textId="55EA50C0" w:rsidR="00A8407F" w:rsidRPr="00666FBB" w:rsidRDefault="00A8407F" w:rsidP="00A8407F">
            <w:pPr>
              <w:jc w:val="center"/>
              <w:rPr>
                <w:rFonts w:ascii="Myriad Pro" w:hAnsi="Myriad Pro"/>
                <w:color w:val="000000"/>
                <w:sz w:val="16"/>
                <w:szCs w:val="16"/>
              </w:rPr>
            </w:pPr>
            <w:r>
              <w:rPr>
                <w:rFonts w:ascii="Myriad Pro" w:hAnsi="Myriad Pro"/>
                <w:color w:val="000000"/>
                <w:sz w:val="16"/>
                <w:szCs w:val="16"/>
              </w:rPr>
              <w:t>-</w:t>
            </w:r>
            <w:r w:rsidR="00FD2A55">
              <w:rPr>
                <w:rFonts w:ascii="Myriad Pro" w:hAnsi="Myriad Pro"/>
                <w:color w:val="000000"/>
                <w:sz w:val="16"/>
                <w:szCs w:val="16"/>
              </w:rPr>
              <w:t>42 865,0</w:t>
            </w:r>
          </w:p>
        </w:tc>
      </w:tr>
      <w:tr w:rsidR="00A8407F" w:rsidRPr="00666FBB" w14:paraId="5536D192" w14:textId="77777777" w:rsidTr="00A8407F">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ED7BB7"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23AFD09B"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2AE29BD5"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28105D5" w14:textId="77777777" w:rsidR="00A8407F" w:rsidRPr="00666FBB" w:rsidRDefault="00A8407F" w:rsidP="00A8407F">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AC992D9" w14:textId="1928AACC" w:rsidR="00A8407F" w:rsidRPr="00666FBB" w:rsidRDefault="00FD2A55" w:rsidP="00A8407F">
            <w:pPr>
              <w:jc w:val="center"/>
              <w:rPr>
                <w:rFonts w:ascii="Myriad Pro" w:hAnsi="Myriad Pro"/>
                <w:color w:val="000000"/>
                <w:sz w:val="16"/>
                <w:szCs w:val="16"/>
              </w:rPr>
            </w:pPr>
            <w:r>
              <w:rPr>
                <w:rFonts w:ascii="Myriad Pro" w:hAnsi="Myriad Pro"/>
                <w:color w:val="000000"/>
                <w:sz w:val="16"/>
                <w:szCs w:val="16"/>
              </w:rPr>
              <w:t>775 256,9</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621359D5" w14:textId="03776C6F" w:rsidR="00A8407F" w:rsidRPr="00666FBB" w:rsidRDefault="00FD2A55" w:rsidP="00A8407F">
            <w:pPr>
              <w:jc w:val="center"/>
              <w:rPr>
                <w:rFonts w:ascii="Myriad Pro" w:hAnsi="Myriad Pro"/>
                <w:color w:val="000000"/>
                <w:sz w:val="16"/>
                <w:szCs w:val="16"/>
              </w:rPr>
            </w:pPr>
            <w:r>
              <w:rPr>
                <w:rFonts w:ascii="Myriad Pro" w:hAnsi="Myriad Pro"/>
                <w:color w:val="000000"/>
                <w:sz w:val="16"/>
                <w:szCs w:val="16"/>
              </w:rPr>
              <w:t>244 300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B6A39C4" w14:textId="475B925C" w:rsidR="00A8407F" w:rsidRPr="00666FBB" w:rsidRDefault="0052147C" w:rsidP="00A8407F">
            <w:pPr>
              <w:jc w:val="center"/>
              <w:rPr>
                <w:rFonts w:ascii="Myriad Pro" w:hAnsi="Myriad Pro"/>
                <w:color w:val="000000"/>
                <w:sz w:val="16"/>
                <w:szCs w:val="16"/>
              </w:rPr>
            </w:pPr>
            <w:r>
              <w:rPr>
                <w:rFonts w:ascii="Myriad Pro" w:hAnsi="Myriad Pro"/>
                <w:color w:val="000000"/>
                <w:sz w:val="16"/>
                <w:szCs w:val="16"/>
              </w:rPr>
              <w:t>-</w:t>
            </w:r>
            <w:r w:rsidR="00FD2A55">
              <w:rPr>
                <w:rFonts w:ascii="Myriad Pro" w:hAnsi="Myriad Pro"/>
                <w:color w:val="000000"/>
                <w:sz w:val="16"/>
                <w:szCs w:val="16"/>
              </w:rPr>
              <w:t>530 956,9</w:t>
            </w:r>
          </w:p>
        </w:tc>
      </w:tr>
      <w:tr w:rsidR="00A8407F" w:rsidRPr="00666FBB" w14:paraId="4B5DA62B" w14:textId="77777777" w:rsidTr="00A8407F">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29ED0" w14:textId="77777777" w:rsidR="00A8407F" w:rsidRPr="00666FBB" w:rsidRDefault="00A8407F" w:rsidP="00A8407F">
            <w:pPr>
              <w:jc w:val="center"/>
              <w:rPr>
                <w:rFonts w:ascii="Myriad Pro" w:hAnsi="Myriad Pro"/>
                <w:color w:val="000000"/>
                <w:sz w:val="16"/>
                <w:szCs w:val="16"/>
              </w:rPr>
            </w:pPr>
            <w:r w:rsidRPr="00666FBB">
              <w:rPr>
                <w:rFonts w:ascii="Myriad Pro" w:hAnsi="Myriad Pro"/>
                <w:color w:val="000000"/>
                <w:sz w:val="16"/>
                <w:szCs w:val="16"/>
              </w:rPr>
              <w:t>7</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6C63640E" w14:textId="77777777" w:rsidR="00A8407F" w:rsidRPr="00666FBB" w:rsidRDefault="00A8407F" w:rsidP="00A8407F">
            <w:pPr>
              <w:jc w:val="both"/>
              <w:rPr>
                <w:rFonts w:ascii="Myriad Pro" w:hAnsi="Myriad Pro"/>
                <w:color w:val="000000"/>
                <w:sz w:val="16"/>
                <w:szCs w:val="16"/>
              </w:rPr>
            </w:pPr>
            <w:r w:rsidRPr="00666FBB">
              <w:rPr>
                <w:rFonts w:ascii="Myriad Pro" w:hAnsi="Myriad Pro"/>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6"/>
                <w:szCs w:val="16"/>
              </w:rPr>
              <w:t>9</w:t>
            </w:r>
            <w:r w:rsidRPr="00666FBB">
              <w:rPr>
                <w:rFonts w:ascii="Myriad Pro" w:hAnsi="Myriad Pro"/>
                <w:color w:val="000000"/>
                <w:sz w:val="16"/>
                <w:szCs w:val="16"/>
              </w:rPr>
              <w:t xml:space="preserve">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666FBB">
              <w:rPr>
                <w:rFonts w:ascii="Myriad Pro" w:hAnsi="Myriad Pro"/>
                <w:color w:val="000000"/>
                <w:sz w:val="16"/>
                <w:szCs w:val="16"/>
              </w:rPr>
              <w:t>пообъектного</w:t>
            </w:r>
            <w:proofErr w:type="spellEnd"/>
            <w:r w:rsidRPr="00666FBB">
              <w:rPr>
                <w:rFonts w:ascii="Myriad Pro" w:hAnsi="Myriad Pro"/>
                <w:color w:val="000000"/>
                <w:sz w:val="16"/>
                <w:szCs w:val="16"/>
              </w:rPr>
              <w:t xml:space="preserve">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3C026CC4" w14:textId="77777777" w:rsidR="00A8407F" w:rsidRPr="00666FBB" w:rsidRDefault="00A8407F" w:rsidP="00A8407F">
            <w:pPr>
              <w:jc w:val="both"/>
              <w:rPr>
                <w:rFonts w:ascii="Myriad Pro" w:hAnsi="Myriad Pro"/>
                <w:color w:val="000000"/>
                <w:sz w:val="16"/>
                <w:szCs w:val="16"/>
              </w:rPr>
            </w:pPr>
            <w:r w:rsidRPr="00666FBB">
              <w:rPr>
                <w:rFonts w:ascii="Myriad Pro" w:hAnsi="Myriad Pro"/>
                <w:noProof/>
                <w:color w:val="000000"/>
                <w:sz w:val="16"/>
                <w:szCs w:val="16"/>
                <w:lang w:eastAsia="ru-RU"/>
              </w:rPr>
              <w:drawing>
                <wp:anchor distT="0" distB="0" distL="114300" distR="114300" simplePos="0" relativeHeight="251676672" behindDoc="0" locked="0" layoutInCell="1" allowOverlap="1" wp14:anchorId="2175AD3D" wp14:editId="3A83D055">
                  <wp:simplePos x="0" y="0"/>
                  <wp:positionH relativeFrom="column">
                    <wp:posOffset>114300</wp:posOffset>
                  </wp:positionH>
                  <wp:positionV relativeFrom="paragraph">
                    <wp:posOffset>-112395</wp:posOffset>
                  </wp:positionV>
                  <wp:extent cx="581025" cy="257175"/>
                  <wp:effectExtent l="0" t="0" r="0" b="9525"/>
                  <wp:wrapNone/>
                  <wp:docPr id="24" name="Рисунок 24">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4136276" w14:textId="77777777" w:rsidR="00A8407F" w:rsidRPr="00666FBB" w:rsidRDefault="00A8407F" w:rsidP="00A8407F">
            <w:pPr>
              <w:jc w:val="center"/>
              <w:rPr>
                <w:rFonts w:ascii="Myriad Pro" w:hAnsi="Myriad Pro"/>
                <w:color w:val="000000"/>
                <w:sz w:val="16"/>
                <w:szCs w:val="16"/>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6B518BE" w14:textId="77777777" w:rsidR="00A8407F" w:rsidRPr="00666FBB" w:rsidRDefault="00A8407F" w:rsidP="00A8407F">
            <w:pPr>
              <w:jc w:val="center"/>
              <w:rPr>
                <w:rFonts w:ascii="Myriad Pro" w:hAnsi="Myriad Pro"/>
                <w:color w:val="000000"/>
                <w:sz w:val="16"/>
                <w:szCs w:val="16"/>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5C82FCA0" w14:textId="1EB98F1B" w:rsidR="00A8407F" w:rsidRPr="009B7F2E" w:rsidRDefault="00E60D13" w:rsidP="00A8407F">
            <w:pPr>
              <w:jc w:val="center"/>
              <w:rPr>
                <w:rFonts w:ascii="Myriad Pro" w:hAnsi="Myriad Pro" w:cs="Calibri"/>
                <w:color w:val="000000"/>
              </w:rPr>
            </w:pPr>
            <w:r>
              <w:rPr>
                <w:rFonts w:ascii="Myriad Pro" w:hAnsi="Myriad Pro"/>
                <w:color w:val="000000"/>
                <w:sz w:val="16"/>
                <w:szCs w:val="16"/>
              </w:rPr>
              <w:t>348 126</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8226A88" w14:textId="77777777" w:rsidR="00A8407F" w:rsidRPr="00666FBB" w:rsidRDefault="00A8407F" w:rsidP="00A8407F">
            <w:pPr>
              <w:jc w:val="center"/>
              <w:rPr>
                <w:rFonts w:ascii="Myriad Pro" w:hAnsi="Myriad Pro"/>
                <w:color w:val="000000"/>
                <w:sz w:val="16"/>
                <w:szCs w:val="16"/>
              </w:rPr>
            </w:pPr>
          </w:p>
        </w:tc>
      </w:tr>
    </w:tbl>
    <w:p w14:paraId="62BC9364" w14:textId="77777777" w:rsidR="00A8407F" w:rsidRDefault="00A8407F" w:rsidP="00A8407F">
      <w:pPr>
        <w:autoSpaceDE w:val="0"/>
        <w:autoSpaceDN w:val="0"/>
        <w:adjustRightInd w:val="0"/>
        <w:spacing w:line="360" w:lineRule="auto"/>
        <w:ind w:firstLine="720"/>
        <w:jc w:val="both"/>
        <w:rPr>
          <w:rFonts w:ascii="Myriad Pro" w:hAnsi="Myriad Pro" w:cs="Arial"/>
          <w:sz w:val="26"/>
          <w:szCs w:val="26"/>
        </w:rPr>
        <w:sectPr w:rsidR="00A8407F" w:rsidSect="00A8407F">
          <w:pgSz w:w="16838" w:h="11906" w:orient="landscape"/>
          <w:pgMar w:top="1701" w:right="1134" w:bottom="851" w:left="1134" w:header="709" w:footer="709" w:gutter="0"/>
          <w:cols w:space="708"/>
          <w:docGrid w:linePitch="360"/>
        </w:sectPr>
      </w:pPr>
    </w:p>
    <w:p w14:paraId="776F4003" w14:textId="77777777" w:rsidR="00A8407F" w:rsidRDefault="00A8407F" w:rsidP="00A8407F">
      <w:pPr>
        <w:autoSpaceDE w:val="0"/>
        <w:autoSpaceDN w:val="0"/>
        <w:adjustRightInd w:val="0"/>
        <w:spacing w:line="360" w:lineRule="auto"/>
        <w:ind w:firstLine="567"/>
        <w:jc w:val="both"/>
        <w:rPr>
          <w:rFonts w:ascii="Myriad Pro" w:hAnsi="Myriad Pro"/>
          <w:sz w:val="26"/>
          <w:szCs w:val="26"/>
        </w:rPr>
      </w:pPr>
      <w:bookmarkStart w:id="28" w:name="_Hlk40136630"/>
      <w:r w:rsidRPr="00D63D40">
        <w:rPr>
          <w:rFonts w:ascii="Myriad Pro" w:hAnsi="Myriad Pro"/>
          <w:sz w:val="26"/>
          <w:szCs w:val="26"/>
        </w:rPr>
        <w:lastRenderedPageBreak/>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w:t>
      </w:r>
      <w:r>
        <w:rPr>
          <w:rFonts w:ascii="Myriad Pro" w:hAnsi="Myriad Pro"/>
          <w:sz w:val="26"/>
          <w:szCs w:val="26"/>
        </w:rPr>
        <w:t>11</w:t>
      </w:r>
      <w:r w:rsidRPr="00D63D40">
        <w:rPr>
          <w:rFonts w:ascii="Myriad Pro" w:hAnsi="Myriad Pro"/>
          <w:sz w:val="26"/>
          <w:szCs w:val="26"/>
        </w:rPr>
        <w:t xml:space="preserve"> Методических указаний № 98-э. </w:t>
      </w:r>
      <w:bookmarkStart w:id="29" w:name="_Hlk35893953"/>
      <w:r w:rsidRPr="00D63D40">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29"/>
    </w:p>
    <w:p w14:paraId="01F7A762" w14:textId="77777777" w:rsidR="00A8407F" w:rsidRPr="00666FBB" w:rsidRDefault="00A8407F" w:rsidP="00A8407F">
      <w:pPr>
        <w:autoSpaceDE w:val="0"/>
        <w:autoSpaceDN w:val="0"/>
        <w:adjustRightInd w:val="0"/>
        <w:spacing w:line="360" w:lineRule="auto"/>
        <w:ind w:firstLine="567"/>
        <w:jc w:val="both"/>
        <w:rPr>
          <w:rFonts w:ascii="Myriad Pro" w:hAnsi="Myriad Pro"/>
          <w:sz w:val="26"/>
          <w:szCs w:val="26"/>
        </w:rPr>
      </w:pPr>
      <w:r w:rsidRPr="00666FBB">
        <w:rPr>
          <w:rFonts w:ascii="Myriad Pro" w:hAnsi="Myriad Pro"/>
          <w:sz w:val="26"/>
          <w:szCs w:val="26"/>
        </w:rPr>
        <w:t xml:space="preserve">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tbl>
      <w:tblPr>
        <w:tblW w:w="5000" w:type="pct"/>
        <w:tblLook w:val="04A0" w:firstRow="1" w:lastRow="0" w:firstColumn="1" w:lastColumn="0" w:noHBand="0" w:noVBand="1"/>
      </w:tblPr>
      <w:tblGrid>
        <w:gridCol w:w="523"/>
        <w:gridCol w:w="4254"/>
        <w:gridCol w:w="2039"/>
        <w:gridCol w:w="2529"/>
      </w:tblGrid>
      <w:tr w:rsidR="00A8407F" w:rsidRPr="000E7BDA" w14:paraId="463F73BF" w14:textId="77777777" w:rsidTr="000A4B13">
        <w:trPr>
          <w:trHeight w:val="20"/>
          <w:tblHeader/>
        </w:trPr>
        <w:tc>
          <w:tcPr>
            <w:tcW w:w="2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E7ED25" w14:textId="77777777" w:rsidR="00A8407F" w:rsidRPr="000E7BDA" w:rsidRDefault="00A8407F" w:rsidP="00A8407F">
            <w:pPr>
              <w:jc w:val="center"/>
              <w:rPr>
                <w:rFonts w:ascii="Myriad Pro" w:hAnsi="Myriad Pro"/>
                <w:b/>
                <w:bCs/>
                <w:color w:val="FFFFFF"/>
                <w:sz w:val="20"/>
                <w:szCs w:val="20"/>
              </w:rPr>
            </w:pPr>
            <w:r w:rsidRPr="000E7BDA">
              <w:rPr>
                <w:rFonts w:ascii="Myriad Pro" w:hAnsi="Myriad Pro"/>
                <w:b/>
                <w:bCs/>
                <w:color w:val="FFFFFF"/>
                <w:sz w:val="20"/>
                <w:szCs w:val="20"/>
              </w:rPr>
              <w:t>№ п/п</w:t>
            </w:r>
          </w:p>
        </w:tc>
        <w:tc>
          <w:tcPr>
            <w:tcW w:w="22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819AD5" w14:textId="77777777" w:rsidR="00A8407F" w:rsidRPr="000E7BDA" w:rsidRDefault="00A8407F" w:rsidP="00A8407F">
            <w:pPr>
              <w:jc w:val="center"/>
              <w:rPr>
                <w:rFonts w:ascii="Myriad Pro" w:hAnsi="Myriad Pro"/>
                <w:b/>
                <w:bCs/>
                <w:color w:val="FFFFFF"/>
                <w:sz w:val="20"/>
                <w:szCs w:val="20"/>
              </w:rPr>
            </w:pPr>
            <w:r w:rsidRPr="000E7BDA">
              <w:rPr>
                <w:rFonts w:ascii="Myriad Pro" w:hAnsi="Myriad Pro"/>
                <w:b/>
                <w:bCs/>
                <w:color w:val="FFFFFF"/>
                <w:sz w:val="20"/>
                <w:szCs w:val="20"/>
              </w:rPr>
              <w:t>Наименование показателя</w:t>
            </w:r>
          </w:p>
        </w:tc>
        <w:tc>
          <w:tcPr>
            <w:tcW w:w="24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1D908E" w14:textId="77777777" w:rsidR="00A8407F" w:rsidRPr="000E7BDA" w:rsidRDefault="00A8407F" w:rsidP="00A8407F">
            <w:pPr>
              <w:jc w:val="center"/>
              <w:rPr>
                <w:rFonts w:ascii="Myriad Pro" w:hAnsi="Myriad Pro"/>
                <w:b/>
                <w:bCs/>
                <w:color w:val="FFFFFF"/>
                <w:sz w:val="20"/>
                <w:szCs w:val="20"/>
              </w:rPr>
            </w:pPr>
            <w:r w:rsidRPr="000E7BDA">
              <w:rPr>
                <w:rFonts w:ascii="Myriad Pro" w:hAnsi="Myriad Pro"/>
                <w:b/>
                <w:bCs/>
                <w:color w:val="FFFFFF"/>
                <w:sz w:val="20"/>
                <w:szCs w:val="20"/>
              </w:rPr>
              <w:t>Составляющая корректировки необходимой валовой выручки филиала ПАО «МРСК Сибири» «Омскэнерго»</w:t>
            </w:r>
          </w:p>
        </w:tc>
      </w:tr>
      <w:tr w:rsidR="00A8407F" w:rsidRPr="000E7BDA" w14:paraId="06DEFCE4" w14:textId="77777777" w:rsidTr="000A4B13">
        <w:trPr>
          <w:trHeight w:val="20"/>
          <w:tblHeader/>
        </w:trPr>
        <w:tc>
          <w:tcPr>
            <w:tcW w:w="2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485044" w14:textId="77777777" w:rsidR="00A8407F" w:rsidRPr="000E7BDA" w:rsidRDefault="00A8407F" w:rsidP="00A8407F">
            <w:pPr>
              <w:rPr>
                <w:rFonts w:ascii="Myriad Pro" w:hAnsi="Myriad Pro"/>
                <w:b/>
                <w:bCs/>
                <w:color w:val="FFFFFF"/>
                <w:sz w:val="20"/>
                <w:szCs w:val="20"/>
              </w:rPr>
            </w:pPr>
          </w:p>
        </w:tc>
        <w:tc>
          <w:tcPr>
            <w:tcW w:w="2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BE710" w14:textId="77777777" w:rsidR="00A8407F" w:rsidRPr="000E7BDA" w:rsidRDefault="00A8407F" w:rsidP="00A8407F">
            <w:pPr>
              <w:rPr>
                <w:rFonts w:ascii="Myriad Pro" w:hAnsi="Myriad Pro"/>
                <w:b/>
                <w:bCs/>
                <w:color w:val="FFFFFF"/>
                <w:sz w:val="20"/>
                <w:szCs w:val="20"/>
              </w:rPr>
            </w:pP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1C5104" w14:textId="77777777" w:rsidR="00A8407F" w:rsidRPr="000E7BDA" w:rsidRDefault="00A8407F" w:rsidP="00A8407F">
            <w:pPr>
              <w:jc w:val="center"/>
              <w:rPr>
                <w:rFonts w:ascii="Myriad Pro" w:hAnsi="Myriad Pro"/>
                <w:b/>
                <w:bCs/>
                <w:color w:val="FFFFFF"/>
                <w:sz w:val="20"/>
                <w:szCs w:val="20"/>
              </w:rPr>
            </w:pPr>
            <w:r w:rsidRPr="000E7BDA">
              <w:rPr>
                <w:rFonts w:ascii="Myriad Pro" w:hAnsi="Myriad Pro"/>
                <w:b/>
                <w:bCs/>
                <w:color w:val="FFFFFF"/>
                <w:sz w:val="20"/>
                <w:szCs w:val="20"/>
              </w:rPr>
              <w:t>Отчет за 2019 год</w:t>
            </w:r>
          </w:p>
        </w:tc>
        <w:tc>
          <w:tcPr>
            <w:tcW w:w="1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5CD833" w14:textId="77777777" w:rsidR="00A8407F" w:rsidRPr="000E7BDA" w:rsidRDefault="00A8407F" w:rsidP="00A8407F">
            <w:pPr>
              <w:jc w:val="center"/>
              <w:rPr>
                <w:rFonts w:ascii="Myriad Pro" w:hAnsi="Myriad Pro"/>
                <w:b/>
                <w:bCs/>
                <w:color w:val="FFFFFF"/>
                <w:sz w:val="20"/>
                <w:szCs w:val="20"/>
              </w:rPr>
            </w:pPr>
            <w:r w:rsidRPr="000E7BDA">
              <w:rPr>
                <w:rFonts w:ascii="Myriad Pro" w:hAnsi="Myriad Pro"/>
                <w:b/>
                <w:bCs/>
                <w:color w:val="FFFFFF"/>
                <w:sz w:val="20"/>
                <w:szCs w:val="20"/>
              </w:rPr>
              <w:t xml:space="preserve">Отчет за 2019 год с учетом </w:t>
            </w:r>
            <w:proofErr w:type="spellStart"/>
            <w:r w:rsidRPr="000E7BDA">
              <w:rPr>
                <w:rFonts w:ascii="Myriad Pro" w:hAnsi="Myriad Pro"/>
                <w:b/>
                <w:bCs/>
                <w:color w:val="FFFFFF"/>
                <w:sz w:val="20"/>
                <w:szCs w:val="20"/>
              </w:rPr>
              <w:t>пообъектного</w:t>
            </w:r>
            <w:proofErr w:type="spellEnd"/>
            <w:r w:rsidRPr="000E7BDA">
              <w:rPr>
                <w:rFonts w:ascii="Myriad Pro" w:hAnsi="Myriad Pro"/>
                <w:b/>
                <w:bCs/>
                <w:color w:val="FFFFFF"/>
                <w:sz w:val="20"/>
                <w:szCs w:val="20"/>
              </w:rPr>
              <w:t xml:space="preserve"> анализа финансирования</w:t>
            </w:r>
          </w:p>
        </w:tc>
      </w:tr>
      <w:tr w:rsidR="00A8407F" w:rsidRPr="000E7BDA" w14:paraId="7CE4749D" w14:textId="77777777" w:rsidTr="000A4B13">
        <w:trPr>
          <w:trHeight w:val="20"/>
        </w:trPr>
        <w:tc>
          <w:tcPr>
            <w:tcW w:w="28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985A92" w14:textId="77777777" w:rsidR="00A8407F" w:rsidRPr="000E7BDA" w:rsidRDefault="00A8407F" w:rsidP="00A8407F">
            <w:pPr>
              <w:jc w:val="center"/>
              <w:rPr>
                <w:rFonts w:ascii="Myriad Pro" w:hAnsi="Myriad Pro" w:cs="Calibri"/>
                <w:color w:val="000000"/>
                <w:sz w:val="20"/>
                <w:szCs w:val="20"/>
              </w:rPr>
            </w:pPr>
            <w:r w:rsidRPr="000E7BDA">
              <w:rPr>
                <w:rFonts w:ascii="Myriad Pro" w:hAnsi="Myriad Pro" w:cs="Calibri"/>
                <w:color w:val="000000"/>
                <w:sz w:val="20"/>
                <w:szCs w:val="20"/>
              </w:rPr>
              <w:t>1</w:t>
            </w:r>
          </w:p>
        </w:tc>
        <w:tc>
          <w:tcPr>
            <w:tcW w:w="22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D75F2A" w14:textId="77777777" w:rsidR="00A8407F" w:rsidRPr="000E7BDA" w:rsidRDefault="00A8407F" w:rsidP="00A8407F">
            <w:pPr>
              <w:rPr>
                <w:rFonts w:ascii="Myriad Pro" w:hAnsi="Myriad Pro" w:cs="Calibri"/>
                <w:color w:val="000000"/>
                <w:sz w:val="20"/>
                <w:szCs w:val="20"/>
              </w:rPr>
            </w:pPr>
            <w:r w:rsidRPr="000E7BDA">
              <w:rPr>
                <w:rFonts w:ascii="Myriad Pro"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2019 год, тыс. руб. без НДС</w:t>
            </w:r>
          </w:p>
        </w:tc>
        <w:tc>
          <w:tcPr>
            <w:tcW w:w="2444"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6ABD14" w14:textId="77777777" w:rsidR="00A8407F" w:rsidRPr="000E7BDA" w:rsidRDefault="00A8407F" w:rsidP="00A8407F">
            <w:pPr>
              <w:jc w:val="center"/>
              <w:rPr>
                <w:rFonts w:ascii="Myriad Pro" w:hAnsi="Myriad Pro" w:cs="Calibri"/>
                <w:color w:val="000000"/>
                <w:sz w:val="20"/>
                <w:szCs w:val="20"/>
              </w:rPr>
            </w:pPr>
            <w:r w:rsidRPr="000E7BDA">
              <w:rPr>
                <w:rFonts w:ascii="Myriad Pro" w:hAnsi="Myriad Pro" w:cs="Calibri"/>
                <w:color w:val="000000"/>
                <w:sz w:val="20"/>
                <w:szCs w:val="20"/>
              </w:rPr>
              <w:t>733 190,00</w:t>
            </w:r>
          </w:p>
        </w:tc>
      </w:tr>
      <w:tr w:rsidR="00A8407F" w:rsidRPr="000E7BDA" w14:paraId="1390C91B" w14:textId="77777777" w:rsidTr="000A4B13">
        <w:trPr>
          <w:trHeight w:val="20"/>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635AAEC2" w14:textId="77777777" w:rsidR="00A8407F" w:rsidRPr="000E7BDA" w:rsidRDefault="00A8407F" w:rsidP="00A8407F">
            <w:pPr>
              <w:jc w:val="center"/>
              <w:rPr>
                <w:rFonts w:ascii="Myriad Pro" w:hAnsi="Myriad Pro" w:cs="Calibri"/>
                <w:color w:val="000000"/>
                <w:sz w:val="20"/>
                <w:szCs w:val="20"/>
              </w:rPr>
            </w:pPr>
            <w:r w:rsidRPr="000E7BDA">
              <w:rPr>
                <w:rFonts w:ascii="Myriad Pro" w:hAnsi="Myriad Pro" w:cs="Calibri"/>
                <w:color w:val="000000"/>
                <w:sz w:val="20"/>
                <w:szCs w:val="20"/>
              </w:rPr>
              <w:t>2</w:t>
            </w:r>
          </w:p>
        </w:tc>
        <w:tc>
          <w:tcPr>
            <w:tcW w:w="2276" w:type="pct"/>
            <w:tcBorders>
              <w:top w:val="nil"/>
              <w:left w:val="nil"/>
              <w:bottom w:val="single" w:sz="4" w:space="0" w:color="auto"/>
              <w:right w:val="single" w:sz="4" w:space="0" w:color="auto"/>
            </w:tcBorders>
            <w:shd w:val="clear" w:color="auto" w:fill="auto"/>
            <w:vAlign w:val="center"/>
            <w:hideMark/>
          </w:tcPr>
          <w:p w14:paraId="28EF2EE8" w14:textId="77777777" w:rsidR="00A8407F" w:rsidRPr="000E7BDA" w:rsidRDefault="00A8407F" w:rsidP="00A8407F">
            <w:pPr>
              <w:rPr>
                <w:rFonts w:ascii="Myriad Pro" w:hAnsi="Myriad Pro" w:cs="Calibri"/>
                <w:color w:val="000000"/>
                <w:sz w:val="20"/>
                <w:szCs w:val="20"/>
              </w:rPr>
            </w:pPr>
            <w:r w:rsidRPr="000E7BDA">
              <w:rPr>
                <w:rFonts w:ascii="Myriad Pro" w:hAnsi="Myriad Pro" w:cs="Calibri"/>
                <w:color w:val="000000"/>
                <w:sz w:val="20"/>
                <w:szCs w:val="2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w:t>
            </w:r>
            <w:proofErr w:type="spellStart"/>
            <w:r w:rsidRPr="000E7BDA">
              <w:rPr>
                <w:rFonts w:ascii="Myriad Pro" w:hAnsi="Myriad Pro" w:cs="Calibri"/>
                <w:color w:val="000000"/>
                <w:sz w:val="20"/>
                <w:szCs w:val="20"/>
              </w:rPr>
              <w:t>ИП</w:t>
            </w:r>
            <w:r w:rsidRPr="000E7BDA">
              <w:rPr>
                <w:rFonts w:ascii="Myriad Pro" w:hAnsi="Myriad Pro" w:cs="Calibri"/>
                <w:color w:val="000000"/>
                <w:sz w:val="20"/>
                <w:szCs w:val="20"/>
                <w:vertAlign w:val="superscript"/>
              </w:rPr>
              <w:t>заяв</w:t>
            </w:r>
            <w:proofErr w:type="spellEnd"/>
            <w:r w:rsidRPr="000E7BDA">
              <w:rPr>
                <w:rFonts w:ascii="Myriad Pro" w:hAnsi="Myriad Pro" w:cs="Calibri"/>
                <w:color w:val="000000"/>
                <w:sz w:val="20"/>
                <w:szCs w:val="20"/>
              </w:rPr>
              <w:t>), тыс. руб. с НДС</w:t>
            </w:r>
          </w:p>
        </w:tc>
        <w:tc>
          <w:tcPr>
            <w:tcW w:w="2444" w:type="pct"/>
            <w:gridSpan w:val="2"/>
            <w:tcBorders>
              <w:top w:val="single" w:sz="4" w:space="0" w:color="auto"/>
              <w:left w:val="nil"/>
              <w:bottom w:val="single" w:sz="4" w:space="0" w:color="auto"/>
              <w:right w:val="single" w:sz="4" w:space="0" w:color="auto"/>
            </w:tcBorders>
            <w:shd w:val="clear" w:color="auto" w:fill="auto"/>
            <w:noWrap/>
            <w:vAlign w:val="center"/>
            <w:hideMark/>
          </w:tcPr>
          <w:p w14:paraId="7AE7395E" w14:textId="7C9CFC23" w:rsidR="00A8407F" w:rsidRPr="000E7BDA" w:rsidRDefault="0052147C" w:rsidP="00A8407F">
            <w:pPr>
              <w:jc w:val="center"/>
              <w:rPr>
                <w:rFonts w:ascii="Myriad Pro" w:hAnsi="Myriad Pro" w:cs="Calibri"/>
                <w:color w:val="000000"/>
                <w:sz w:val="20"/>
                <w:szCs w:val="20"/>
              </w:rPr>
            </w:pPr>
            <w:r>
              <w:rPr>
                <w:rFonts w:ascii="Myriad Pro" w:hAnsi="Myriad Pro" w:cs="Calibri"/>
                <w:color w:val="000000"/>
                <w:sz w:val="20"/>
                <w:szCs w:val="20"/>
              </w:rPr>
              <w:t>864 563,6</w:t>
            </w:r>
          </w:p>
        </w:tc>
      </w:tr>
      <w:tr w:rsidR="00A8407F" w:rsidRPr="000E7BDA" w14:paraId="6B8F4F80" w14:textId="77777777" w:rsidTr="000A4B13">
        <w:trPr>
          <w:trHeight w:val="20"/>
        </w:trPr>
        <w:tc>
          <w:tcPr>
            <w:tcW w:w="280" w:type="pct"/>
            <w:tcBorders>
              <w:top w:val="nil"/>
              <w:left w:val="single" w:sz="4" w:space="0" w:color="auto"/>
              <w:bottom w:val="single" w:sz="4" w:space="0" w:color="auto"/>
              <w:right w:val="single" w:sz="4" w:space="0" w:color="auto"/>
            </w:tcBorders>
            <w:shd w:val="clear" w:color="auto" w:fill="auto"/>
            <w:noWrap/>
            <w:vAlign w:val="center"/>
            <w:hideMark/>
          </w:tcPr>
          <w:p w14:paraId="347FD153" w14:textId="77777777" w:rsidR="00A8407F" w:rsidRPr="000E7BDA" w:rsidRDefault="00A8407F" w:rsidP="00A8407F">
            <w:pPr>
              <w:jc w:val="center"/>
              <w:rPr>
                <w:rFonts w:ascii="Myriad Pro" w:hAnsi="Myriad Pro" w:cs="Calibri"/>
                <w:color w:val="000000"/>
                <w:sz w:val="20"/>
                <w:szCs w:val="20"/>
              </w:rPr>
            </w:pPr>
            <w:r w:rsidRPr="000E7BDA">
              <w:rPr>
                <w:rFonts w:ascii="Myriad Pro" w:hAnsi="Myriad Pro" w:cs="Calibri"/>
                <w:color w:val="000000"/>
                <w:sz w:val="20"/>
                <w:szCs w:val="20"/>
              </w:rPr>
              <w:t>3</w:t>
            </w:r>
          </w:p>
        </w:tc>
        <w:tc>
          <w:tcPr>
            <w:tcW w:w="2276" w:type="pct"/>
            <w:tcBorders>
              <w:top w:val="nil"/>
              <w:left w:val="nil"/>
              <w:bottom w:val="single" w:sz="4" w:space="0" w:color="auto"/>
              <w:right w:val="single" w:sz="4" w:space="0" w:color="auto"/>
            </w:tcBorders>
            <w:shd w:val="clear" w:color="auto" w:fill="auto"/>
            <w:vAlign w:val="center"/>
            <w:hideMark/>
          </w:tcPr>
          <w:p w14:paraId="268E1FB1" w14:textId="77777777" w:rsidR="00A8407F" w:rsidRPr="000E7BDA" w:rsidRDefault="00A8407F" w:rsidP="00A8407F">
            <w:pPr>
              <w:rPr>
                <w:rFonts w:ascii="Myriad Pro" w:hAnsi="Myriad Pro" w:cs="Calibri"/>
                <w:color w:val="000000"/>
                <w:sz w:val="20"/>
                <w:szCs w:val="20"/>
              </w:rPr>
            </w:pPr>
            <w:r w:rsidRPr="000E7BDA">
              <w:rPr>
                <w:rFonts w:ascii="Myriad Pro" w:hAnsi="Myriad Pro" w:cs="Calibri"/>
                <w:color w:val="000000"/>
                <w:sz w:val="20"/>
                <w:szCs w:val="2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w:t>
            </w:r>
            <w:proofErr w:type="spellStart"/>
            <w:r w:rsidRPr="000E7BDA">
              <w:rPr>
                <w:rFonts w:ascii="Myriad Pro" w:hAnsi="Myriad Pro" w:cs="Calibri"/>
                <w:color w:val="000000"/>
                <w:sz w:val="20"/>
                <w:szCs w:val="20"/>
              </w:rPr>
              <w:t>ИП</w:t>
            </w:r>
            <w:r w:rsidRPr="000E7BDA">
              <w:rPr>
                <w:rFonts w:ascii="Myriad Pro" w:hAnsi="Myriad Pro" w:cs="Calibri"/>
                <w:color w:val="000000"/>
                <w:sz w:val="20"/>
                <w:szCs w:val="20"/>
                <w:vertAlign w:val="superscript"/>
              </w:rPr>
              <w:t>факт</w:t>
            </w:r>
            <w:proofErr w:type="spellEnd"/>
            <w:r w:rsidRPr="000E7BDA">
              <w:rPr>
                <w:rFonts w:ascii="Myriad Pro" w:hAnsi="Myriad Pro" w:cs="Calibri"/>
                <w:color w:val="000000"/>
                <w:sz w:val="20"/>
                <w:szCs w:val="20"/>
              </w:rPr>
              <w:t>), тыс. руб. с НДС</w:t>
            </w:r>
          </w:p>
        </w:tc>
        <w:tc>
          <w:tcPr>
            <w:tcW w:w="1091" w:type="pct"/>
            <w:tcBorders>
              <w:top w:val="nil"/>
              <w:left w:val="nil"/>
              <w:bottom w:val="single" w:sz="4" w:space="0" w:color="auto"/>
              <w:right w:val="single" w:sz="4" w:space="0" w:color="auto"/>
            </w:tcBorders>
            <w:shd w:val="clear" w:color="auto" w:fill="auto"/>
            <w:noWrap/>
            <w:vAlign w:val="center"/>
            <w:hideMark/>
          </w:tcPr>
          <w:p w14:paraId="3562882B" w14:textId="3C2D27CB" w:rsidR="00A8407F" w:rsidRPr="000E7BDA" w:rsidRDefault="00FD156E" w:rsidP="00A8407F">
            <w:pPr>
              <w:jc w:val="center"/>
              <w:rPr>
                <w:rFonts w:ascii="Myriad Pro" w:hAnsi="Myriad Pro" w:cs="Calibri"/>
                <w:color w:val="000000"/>
                <w:sz w:val="20"/>
                <w:szCs w:val="20"/>
              </w:rPr>
            </w:pPr>
            <w:r>
              <w:rPr>
                <w:rFonts w:ascii="Myriad Pro" w:hAnsi="Myriad Pro" w:cs="Calibri"/>
                <w:color w:val="000000"/>
                <w:sz w:val="20"/>
                <w:szCs w:val="20"/>
              </w:rPr>
              <w:t>547 048</w:t>
            </w:r>
          </w:p>
        </w:tc>
        <w:tc>
          <w:tcPr>
            <w:tcW w:w="1349" w:type="pct"/>
            <w:tcBorders>
              <w:top w:val="nil"/>
              <w:left w:val="nil"/>
              <w:bottom w:val="single" w:sz="4" w:space="0" w:color="auto"/>
              <w:right w:val="single" w:sz="4" w:space="0" w:color="auto"/>
            </w:tcBorders>
            <w:shd w:val="clear" w:color="auto" w:fill="auto"/>
            <w:noWrap/>
            <w:vAlign w:val="center"/>
            <w:hideMark/>
          </w:tcPr>
          <w:p w14:paraId="200E9C4F" w14:textId="2B5C7D79" w:rsidR="00A8407F" w:rsidRPr="000E7BDA" w:rsidRDefault="00FD156E" w:rsidP="00A8407F">
            <w:pPr>
              <w:jc w:val="center"/>
              <w:rPr>
                <w:rFonts w:ascii="Myriad Pro" w:hAnsi="Myriad Pro" w:cs="Calibri"/>
                <w:color w:val="000000"/>
                <w:sz w:val="20"/>
                <w:szCs w:val="20"/>
              </w:rPr>
            </w:pPr>
            <w:r>
              <w:rPr>
                <w:rFonts w:ascii="Myriad Pro" w:hAnsi="Myriad Pro" w:cs="Calibri"/>
                <w:color w:val="000000"/>
                <w:sz w:val="20"/>
                <w:szCs w:val="20"/>
              </w:rPr>
              <w:t>348 126</w:t>
            </w:r>
          </w:p>
        </w:tc>
      </w:tr>
      <w:tr w:rsidR="00A8407F" w:rsidRPr="000E7BDA" w14:paraId="619AE915" w14:textId="77777777" w:rsidTr="000A4B13">
        <w:trPr>
          <w:trHeight w:val="1288"/>
        </w:trPr>
        <w:tc>
          <w:tcPr>
            <w:tcW w:w="280"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3E9C24E" w14:textId="77777777" w:rsidR="00A8407F" w:rsidRPr="000E7BDA" w:rsidRDefault="00A8407F" w:rsidP="00A8407F">
            <w:pPr>
              <w:jc w:val="center"/>
              <w:rPr>
                <w:rFonts w:ascii="Myriad Pro" w:hAnsi="Myriad Pro" w:cs="Calibri"/>
                <w:color w:val="000000"/>
                <w:sz w:val="20"/>
                <w:szCs w:val="20"/>
              </w:rPr>
            </w:pPr>
            <w:r w:rsidRPr="000E7BDA">
              <w:rPr>
                <w:rFonts w:ascii="Myriad Pro" w:hAnsi="Myriad Pro" w:cs="Calibri"/>
                <w:color w:val="000000"/>
                <w:sz w:val="20"/>
                <w:szCs w:val="20"/>
              </w:rPr>
              <w:t>4</w:t>
            </w:r>
          </w:p>
        </w:tc>
        <w:tc>
          <w:tcPr>
            <w:tcW w:w="2276" w:type="pct"/>
            <w:tcBorders>
              <w:top w:val="nil"/>
              <w:left w:val="nil"/>
              <w:bottom w:val="single" w:sz="4" w:space="0" w:color="FFFFFF" w:themeColor="background1"/>
              <w:right w:val="single" w:sz="4" w:space="0" w:color="auto"/>
            </w:tcBorders>
            <w:shd w:val="clear" w:color="auto" w:fill="auto"/>
            <w:vAlign w:val="center"/>
            <w:hideMark/>
          </w:tcPr>
          <w:p w14:paraId="69D01E3F" w14:textId="77777777" w:rsidR="00A8407F" w:rsidRPr="000E7BDA" w:rsidRDefault="00A8407F" w:rsidP="00A8407F">
            <w:pPr>
              <w:rPr>
                <w:rFonts w:ascii="Myriad Pro" w:hAnsi="Myriad Pro" w:cs="Calibri"/>
                <w:color w:val="000000"/>
                <w:sz w:val="20"/>
                <w:szCs w:val="20"/>
              </w:rPr>
            </w:pPr>
            <w:r w:rsidRPr="000E7BDA">
              <w:rPr>
                <w:rFonts w:ascii="Myriad Pro" w:hAnsi="Myriad Pro"/>
                <w:noProof/>
                <w:sz w:val="20"/>
                <w:szCs w:val="20"/>
                <w:lang w:eastAsia="ru-RU"/>
              </w:rPr>
              <mc:AlternateContent>
                <mc:Choice Requires="wps">
                  <w:drawing>
                    <wp:anchor distT="0" distB="0" distL="114300" distR="114300" simplePos="0" relativeHeight="251677696" behindDoc="0" locked="0" layoutInCell="1" allowOverlap="1" wp14:anchorId="6DDC182E" wp14:editId="2F988B9B">
                      <wp:simplePos x="0" y="0"/>
                      <wp:positionH relativeFrom="column">
                        <wp:posOffset>423545</wp:posOffset>
                      </wp:positionH>
                      <wp:positionV relativeFrom="paragraph">
                        <wp:posOffset>59055</wp:posOffset>
                      </wp:positionV>
                      <wp:extent cx="1234440" cy="680720"/>
                      <wp:effectExtent l="0" t="0" r="3810" b="508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822C6" w14:textId="0787FDAA" w:rsidR="001B6C1C" w:rsidRPr="008F7A35" w:rsidRDefault="00665AC4" w:rsidP="00A8407F">
                                  <w:pPr>
                                    <w:rPr>
                                      <w:sz w:val="28"/>
                                      <w:szCs w:val="28"/>
                                    </w:rPr>
                                  </w:p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w:r w:rsidR="001B6C1C">
                                    <w:rPr>
                                      <w:iCs/>
                                      <w:color w:val="000000" w:themeColor="text1"/>
                                      <w:sz w:val="32"/>
                                      <w:szCs w:val="32"/>
                                    </w:rP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C182E" id="_x0000_t202" coordsize="21600,21600" o:spt="202" path="m,l,21600r21600,l21600,xe">
                      <v:stroke joinstyle="miter"/>
                      <v:path gradientshapeok="t" o:connecttype="rect"/>
                    </v:shapetype>
                    <v:shape id="Надпись 32" o:spid="_x0000_s1032" type="#_x0000_t202" style="position:absolute;margin-left:33.35pt;margin-top:4.65pt;width:97.2pt;height:5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T39AEAAK4DAAAOAAAAZHJzL2Uyb0RvYy54bWysU81u1DAQviPxDpbvbNJ0VaposxVQFSGV&#10;H6n0ARzH3ljEHmN7N1lu3HkF3oEDB268QvpGHTubpcANcbEmnpnP3/fNZHUx6I7shPMKTEVPFjkl&#10;wnBolNlU9Pb91ZNzSnxgpmEdGFHRvfD0Yv340aq3pSigha4RjiCI8WVvK9qGYMss87wVmvkFWGEw&#10;KcFpFvDTbbLGsR7RdZcVeX6W9eAa64AL7/H2ckrSdcKXUvDwVkovAukqitxCOl0663hm6xUrN47Z&#10;VvEDDfYPLDRTBh89Ql2ywMjWqb+gtOIOPMiw4KAzkFJxkTSgmpP8DzU3LbMiaUFzvD3a5P8fLH+z&#10;e+eIaip6WlBimMYZjV/Hb+P38ef44+7z3ReCCXSpt77E4huL5WF4DgNOOyn29hr4B48l2YOaqcHH&#10;6rp/DQ3Csm2A1DFIp6NXqJ4gDI5lfxyFGALhEbs4XS6XmOKYOzvPnxZpVhkr527rfHgpQJMYVNTh&#10;qBM62137ENmwci6Jjxm4Ul2Xxt2Z3y6wMN4k9pHwRD0M9ZB8Wc7qa2j2KMfBtES49Bi04D5R0uMC&#10;VdR/3DInKOleGZxQ3LY5cHNQzwEzHFsrGiiZwhdh2sqtdWrTIvLkroFnaJtUSVH0d2JxoItLkYQe&#10;Fjhu3cPvVPXrN1vfAwAA//8DAFBLAwQUAAYACAAAACEAgiVaYd4AAAAIAQAADwAAAGRycy9kb3du&#10;cmV2LnhtbEyPwU7DMBBE70j8g7VI3KiToLoQ4lSoqOKAOLSAxNGNlzgiXke2m7p/jznBcTVPM2+b&#10;dbIjm9GHwZGEclEAQ+qcHqiX8P62vbkDFqIirUZHKOGMAdbt5UWjau1OtMN5H3uWSyjUSoKJcao5&#10;D51Bq8LCTUg5+3LeqphP33Pt1SmX25FXRSG4VQPlBaMm3BjsvvdHK+FjM21f0qdRr/NSPz9Vq93Z&#10;d0nK66v0+AAsYop/MPzqZ3Vos9PBHUkHNkoQYpVJCfe3wHJcibIEdshcKZbA24b/f6D9AQAA//8D&#10;AFBLAQItABQABgAIAAAAIQC2gziS/gAAAOEBAAATAAAAAAAAAAAAAAAAAAAAAABbQ29udGVudF9U&#10;eXBlc10ueG1sUEsBAi0AFAAGAAgAAAAhADj9If/WAAAAlAEAAAsAAAAAAAAAAAAAAAAALwEAAF9y&#10;ZWxzLy5yZWxzUEsBAi0AFAAGAAgAAAAhAGSH1Pf0AQAArgMAAA4AAAAAAAAAAAAAAAAALgIAAGRy&#10;cy9lMm9Eb2MueG1sUEsBAi0AFAAGAAgAAAAhAIIlWmHeAAAACAEAAA8AAAAAAAAAAAAAAAAATgQA&#10;AGRycy9kb3ducmV2LnhtbFBLBQYAAAAABAAEAPMAAABZBQAAAAA=&#10;" filled="f" stroked="f">
                      <v:path arrowok="t"/>
                      <v:textbox inset="0,0,0,0">
                        <w:txbxContent>
                          <w:p w14:paraId="179822C6" w14:textId="0787FDAA" w:rsidR="001B6C1C" w:rsidRPr="008F7A35" w:rsidRDefault="00665AC4" w:rsidP="00A8407F">
                            <w:pPr>
                              <w:rPr>
                                <w:sz w:val="28"/>
                                <w:szCs w:val="28"/>
                              </w:rPr>
                            </w:p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w:r w:rsidR="001B6C1C">
                              <w:rPr>
                                <w:iCs/>
                                <w:color w:val="000000" w:themeColor="text1"/>
                                <w:sz w:val="32"/>
                                <w:szCs w:val="32"/>
                              </w:rPr>
                              <w:t>- 1</w:t>
                            </w:r>
                          </w:p>
                        </w:txbxContent>
                      </v:textbox>
                    </v:shape>
                  </w:pict>
                </mc:Fallback>
              </mc:AlternateContent>
            </w:r>
            <w:r w:rsidRPr="000E7BDA">
              <w:rPr>
                <w:rFonts w:ascii="Myriad Pro" w:hAnsi="Myriad Pro" w:cs="Calibri"/>
                <w:color w:val="000000"/>
                <w:sz w:val="20"/>
                <w:szCs w:val="20"/>
              </w:rPr>
              <w:t> </w:t>
            </w:r>
          </w:p>
        </w:tc>
        <w:tc>
          <w:tcPr>
            <w:tcW w:w="1091" w:type="pct"/>
            <w:tcBorders>
              <w:top w:val="nil"/>
              <w:left w:val="nil"/>
              <w:bottom w:val="single" w:sz="4" w:space="0" w:color="FFFFFF" w:themeColor="background1"/>
              <w:right w:val="single" w:sz="4" w:space="0" w:color="auto"/>
            </w:tcBorders>
            <w:shd w:val="clear" w:color="auto" w:fill="auto"/>
            <w:noWrap/>
            <w:vAlign w:val="center"/>
            <w:hideMark/>
          </w:tcPr>
          <w:p w14:paraId="70255716" w14:textId="25C0D5D8" w:rsidR="00A8407F" w:rsidRPr="000E7BDA" w:rsidRDefault="00FD156E" w:rsidP="00A8407F">
            <w:pPr>
              <w:jc w:val="center"/>
              <w:rPr>
                <w:rFonts w:ascii="Myriad Pro" w:hAnsi="Myriad Pro" w:cs="Calibri"/>
                <w:color w:val="000000"/>
                <w:sz w:val="20"/>
                <w:szCs w:val="20"/>
              </w:rPr>
            </w:pPr>
            <w:r>
              <w:rPr>
                <w:rFonts w:ascii="Myriad Pro" w:hAnsi="Myriad Pro" w:cs="Calibri"/>
                <w:color w:val="000000"/>
                <w:sz w:val="20"/>
                <w:szCs w:val="20"/>
              </w:rPr>
              <w:t>-0,37</w:t>
            </w:r>
          </w:p>
        </w:tc>
        <w:tc>
          <w:tcPr>
            <w:tcW w:w="1349" w:type="pct"/>
            <w:tcBorders>
              <w:top w:val="nil"/>
              <w:left w:val="nil"/>
              <w:bottom w:val="single" w:sz="4" w:space="0" w:color="FFFFFF" w:themeColor="background1"/>
              <w:right w:val="single" w:sz="4" w:space="0" w:color="auto"/>
            </w:tcBorders>
            <w:shd w:val="clear" w:color="auto" w:fill="auto"/>
            <w:noWrap/>
            <w:vAlign w:val="center"/>
            <w:hideMark/>
          </w:tcPr>
          <w:p w14:paraId="638ADF07" w14:textId="71D88167" w:rsidR="00A8407F" w:rsidRPr="000E7BDA" w:rsidRDefault="0052147C" w:rsidP="00A8407F">
            <w:pPr>
              <w:jc w:val="center"/>
              <w:rPr>
                <w:rFonts w:ascii="Myriad Pro" w:hAnsi="Myriad Pro" w:cs="Calibri"/>
                <w:color w:val="000000"/>
                <w:sz w:val="20"/>
                <w:szCs w:val="20"/>
              </w:rPr>
            </w:pPr>
            <w:r>
              <w:rPr>
                <w:rFonts w:ascii="Myriad Pro" w:hAnsi="Myriad Pro" w:cs="Calibri"/>
                <w:color w:val="000000"/>
                <w:sz w:val="20"/>
                <w:szCs w:val="20"/>
              </w:rPr>
              <w:t>-0,</w:t>
            </w:r>
            <w:r w:rsidR="00FD156E">
              <w:rPr>
                <w:rFonts w:ascii="Myriad Pro" w:hAnsi="Myriad Pro" w:cs="Calibri"/>
                <w:color w:val="000000"/>
                <w:sz w:val="20"/>
                <w:szCs w:val="20"/>
              </w:rPr>
              <w:t>60</w:t>
            </w:r>
          </w:p>
        </w:tc>
      </w:tr>
      <w:tr w:rsidR="00A8407F" w:rsidRPr="000E7BDA" w14:paraId="5E2CF11B" w14:textId="77777777" w:rsidTr="000A4B13">
        <w:trPr>
          <w:trHeight w:val="20"/>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ECA6CB" w14:textId="77777777" w:rsidR="00A8407F" w:rsidRPr="000E7BDA" w:rsidRDefault="00A8407F" w:rsidP="00A8407F">
            <w:pPr>
              <w:jc w:val="center"/>
              <w:rPr>
                <w:rFonts w:ascii="Myriad Pro" w:hAnsi="Myriad Pro" w:cs="Calibri"/>
                <w:color w:val="FFFFFF" w:themeColor="background1"/>
                <w:sz w:val="20"/>
                <w:szCs w:val="20"/>
              </w:rPr>
            </w:pPr>
            <w:r w:rsidRPr="000E7BDA">
              <w:rPr>
                <w:rFonts w:ascii="Myriad Pro" w:hAnsi="Myriad Pro" w:cs="Calibri"/>
                <w:color w:val="FFFFFF" w:themeColor="background1"/>
                <w:sz w:val="20"/>
                <w:szCs w:val="20"/>
              </w:rPr>
              <w:t>5</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77D42" w14:textId="77777777" w:rsidR="00A8407F" w:rsidRPr="000E7BDA" w:rsidRDefault="00A8407F" w:rsidP="00A8407F">
            <w:pPr>
              <w:rPr>
                <w:rFonts w:ascii="Myriad Pro" w:hAnsi="Myriad Pro" w:cs="Calibri"/>
                <w:color w:val="FFFFFF" w:themeColor="background1"/>
                <w:sz w:val="20"/>
                <w:szCs w:val="20"/>
              </w:rPr>
            </w:pPr>
            <w:r w:rsidRPr="000E7BDA">
              <w:rPr>
                <w:rFonts w:ascii="Myriad Pro" w:hAnsi="Myriad Pro" w:cs="Calibri"/>
                <w:color w:val="FFFFFF" w:themeColor="background1"/>
                <w:sz w:val="20"/>
                <w:szCs w:val="20"/>
              </w:rPr>
              <w:t>Величина корректировки НВВ в связи с изменением (неисполнением) инвестиционной программы, млн руб.</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D19B4" w14:textId="3B35E155" w:rsidR="00A8407F" w:rsidRPr="000E7BDA" w:rsidRDefault="00FD156E" w:rsidP="00A8407F">
            <w:pPr>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-269 267,94</w:t>
            </w:r>
          </w:p>
        </w:tc>
        <w:tc>
          <w:tcPr>
            <w:tcW w:w="1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6FE83C" w14:textId="1D124C61" w:rsidR="00A8407F" w:rsidRPr="000E7BDA" w:rsidRDefault="00A8407F" w:rsidP="00A8407F">
            <w:pPr>
              <w:jc w:val="center"/>
              <w:rPr>
                <w:rFonts w:ascii="Myriad Pro" w:hAnsi="Myriad Pro" w:cs="Calibri"/>
                <w:color w:val="FFFFFF" w:themeColor="background1"/>
                <w:sz w:val="20"/>
                <w:szCs w:val="20"/>
              </w:rPr>
            </w:pPr>
            <w:r w:rsidRPr="000E7BDA">
              <w:rPr>
                <w:rFonts w:ascii="Myriad Pro" w:hAnsi="Myriad Pro" w:cs="Calibri"/>
                <w:color w:val="FFFFFF" w:themeColor="background1"/>
                <w:sz w:val="20"/>
                <w:szCs w:val="20"/>
              </w:rPr>
              <w:t>-</w:t>
            </w:r>
            <w:r w:rsidR="00FD156E">
              <w:rPr>
                <w:rFonts w:ascii="Myriad Pro" w:hAnsi="Myriad Pro" w:cs="Calibri"/>
                <w:color w:val="FFFFFF" w:themeColor="background1"/>
                <w:sz w:val="20"/>
                <w:szCs w:val="20"/>
              </w:rPr>
              <w:t>437 963,02</w:t>
            </w:r>
          </w:p>
        </w:tc>
      </w:tr>
    </w:tbl>
    <w:bookmarkEnd w:id="28"/>
    <w:p w14:paraId="606BDCC0" w14:textId="77777777" w:rsidR="00A8407F" w:rsidRPr="00EB6EA0" w:rsidRDefault="00A8407F" w:rsidP="00A8407F">
      <w:pPr>
        <w:autoSpaceDE w:val="0"/>
        <w:autoSpaceDN w:val="0"/>
        <w:adjustRightInd w:val="0"/>
        <w:spacing w:line="360" w:lineRule="auto"/>
        <w:ind w:firstLine="567"/>
        <w:jc w:val="both"/>
        <w:rPr>
          <w:rFonts w:ascii="Myriad Pro" w:hAnsi="Myriad Pro"/>
          <w:sz w:val="26"/>
          <w:szCs w:val="26"/>
        </w:rPr>
      </w:pPr>
      <w:r w:rsidRPr="00D63D40">
        <w:rPr>
          <w:rFonts w:ascii="Myriad Pro" w:hAnsi="Myriad Pro"/>
          <w:sz w:val="26"/>
          <w:szCs w:val="26"/>
        </w:rPr>
        <w:lastRenderedPageBreak/>
        <w:t xml:space="preserve">С учетом результатов анализа исполнения </w:t>
      </w:r>
      <w:r>
        <w:rPr>
          <w:rFonts w:ascii="Myriad Pro" w:hAnsi="Myriad Pro"/>
          <w:sz w:val="26"/>
          <w:szCs w:val="26"/>
        </w:rPr>
        <w:t>инвестиционной программ</w:t>
      </w:r>
      <w:r w:rsidRPr="00D63D40">
        <w:rPr>
          <w:rFonts w:ascii="Myriad Pro" w:hAnsi="Myriad Pro"/>
          <w:sz w:val="26"/>
          <w:szCs w:val="26"/>
        </w:rPr>
        <w:t xml:space="preserve"> </w:t>
      </w:r>
      <w:r>
        <w:rPr>
          <w:rFonts w:ascii="Myriad Pro" w:hAnsi="Myriad Pro"/>
          <w:sz w:val="26"/>
          <w:szCs w:val="26"/>
        </w:rPr>
        <w:br/>
      </w:r>
      <w:r>
        <w:rPr>
          <w:rFonts w:ascii="Myriad Pro" w:hAnsi="Myriad Pro" w:cs="Arial"/>
          <w:sz w:val="26"/>
          <w:szCs w:val="26"/>
        </w:rPr>
        <w:t>ПАО «МРСК Сибири» в части филиала «Омскэнерго»</w:t>
      </w:r>
      <w:r w:rsidRPr="00F2338F">
        <w:rPr>
          <w:rFonts w:ascii="Myriad Pro" w:hAnsi="Myriad Pro" w:cs="Arial"/>
          <w:sz w:val="26"/>
          <w:szCs w:val="26"/>
        </w:rPr>
        <w:t xml:space="preserve"> </w:t>
      </w:r>
      <w:r>
        <w:rPr>
          <w:rFonts w:ascii="Myriad Pro" w:hAnsi="Myriad Pro" w:cs="Arial"/>
          <w:sz w:val="26"/>
          <w:szCs w:val="26"/>
        </w:rPr>
        <w:t>за 2019 год</w:t>
      </w:r>
      <w:r w:rsidRPr="00D63D40">
        <w:rPr>
          <w:rFonts w:ascii="Myriad Pro" w:hAnsi="Myriad Pro"/>
          <w:sz w:val="26"/>
          <w:szCs w:val="26"/>
        </w:rPr>
        <w:t xml:space="preserve">, объем финансирования </w:t>
      </w:r>
      <w:r>
        <w:rPr>
          <w:rFonts w:ascii="Myriad Pro" w:hAnsi="Myriad Pro"/>
          <w:sz w:val="26"/>
          <w:szCs w:val="26"/>
        </w:rPr>
        <w:t>инвестиционной программы</w:t>
      </w:r>
      <w:r w:rsidRPr="00D63D40">
        <w:rPr>
          <w:rFonts w:ascii="Myriad Pro" w:hAnsi="Myriad Pro"/>
          <w:sz w:val="26"/>
          <w:szCs w:val="26"/>
        </w:rPr>
        <w:t xml:space="preserve"> за счет собственных средств (выручки от реализации товаров (услуг) по регулируемым ценам (тарифам)) составляет:</w:t>
      </w:r>
    </w:p>
    <w:p w14:paraId="2500A3DE" w14:textId="67492613" w:rsidR="00A8407F" w:rsidRPr="00EB6EA0" w:rsidRDefault="00AB23B3" w:rsidP="00C512D1">
      <w:pPr>
        <w:pStyle w:val="a3"/>
        <w:numPr>
          <w:ilvl w:val="0"/>
          <w:numId w:val="20"/>
        </w:numPr>
        <w:autoSpaceDE w:val="0"/>
        <w:autoSpaceDN w:val="0"/>
        <w:adjustRightInd w:val="0"/>
        <w:spacing w:line="360" w:lineRule="auto"/>
        <w:ind w:left="1276" w:hanging="709"/>
        <w:jc w:val="both"/>
        <w:rPr>
          <w:rFonts w:ascii="Myriad Pro" w:hAnsi="Myriad Pro"/>
          <w:sz w:val="26"/>
          <w:szCs w:val="26"/>
        </w:rPr>
      </w:pPr>
      <w:r>
        <w:rPr>
          <w:rFonts w:ascii="Myriad Pro" w:hAnsi="Myriad Pro"/>
          <w:sz w:val="26"/>
          <w:szCs w:val="26"/>
        </w:rPr>
        <w:t>37</w:t>
      </w:r>
      <w:r w:rsidR="00A8407F" w:rsidRPr="00D63D40">
        <w:rPr>
          <w:rFonts w:ascii="Myriad Pro" w:hAnsi="Myriad Pro"/>
          <w:sz w:val="26"/>
          <w:szCs w:val="26"/>
        </w:rPr>
        <w:t>% от утвержденного планового значения - при учете результатов финансирования новых инвестиционных проектов;</w:t>
      </w:r>
    </w:p>
    <w:p w14:paraId="249B47A1" w14:textId="7C46A108" w:rsidR="00A8407F" w:rsidRPr="00EB6EA0" w:rsidRDefault="00AB23B3" w:rsidP="00C512D1">
      <w:pPr>
        <w:pStyle w:val="a3"/>
        <w:numPr>
          <w:ilvl w:val="0"/>
          <w:numId w:val="20"/>
        </w:numPr>
        <w:autoSpaceDE w:val="0"/>
        <w:autoSpaceDN w:val="0"/>
        <w:adjustRightInd w:val="0"/>
        <w:spacing w:line="360" w:lineRule="auto"/>
        <w:ind w:left="1276" w:hanging="709"/>
        <w:jc w:val="both"/>
        <w:rPr>
          <w:rFonts w:ascii="Myriad Pro" w:hAnsi="Myriad Pro"/>
          <w:sz w:val="26"/>
          <w:szCs w:val="26"/>
        </w:rPr>
      </w:pPr>
      <w:r>
        <w:rPr>
          <w:rFonts w:ascii="Myriad Pro" w:hAnsi="Myriad Pro"/>
          <w:sz w:val="26"/>
          <w:szCs w:val="26"/>
        </w:rPr>
        <w:t>60</w:t>
      </w:r>
      <w:r w:rsidR="00A8407F" w:rsidRPr="00D63D40">
        <w:rPr>
          <w:rFonts w:ascii="Myriad Pro" w:hAnsi="Myriad Pro"/>
          <w:sz w:val="26"/>
          <w:szCs w:val="26"/>
        </w:rPr>
        <w:t xml:space="preserve">%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w:t>
      </w:r>
      <w:r w:rsidR="00A8407F">
        <w:rPr>
          <w:rFonts w:ascii="Myriad Pro" w:hAnsi="Myriad Pro"/>
          <w:sz w:val="26"/>
          <w:szCs w:val="26"/>
        </w:rPr>
        <w:t xml:space="preserve">инвестиционной программы </w:t>
      </w:r>
      <w:r w:rsidR="00A8407F" w:rsidRPr="00D63D40">
        <w:rPr>
          <w:rFonts w:ascii="Myriad Pro" w:hAnsi="Myriad Pro"/>
          <w:sz w:val="26"/>
          <w:szCs w:val="26"/>
        </w:rPr>
        <w:t>от 2</w:t>
      </w:r>
      <w:r w:rsidR="00A8407F">
        <w:rPr>
          <w:rFonts w:ascii="Myriad Pro" w:hAnsi="Myriad Pro"/>
          <w:sz w:val="26"/>
          <w:szCs w:val="26"/>
        </w:rPr>
        <w:t>0</w:t>
      </w:r>
      <w:r w:rsidR="00A8407F" w:rsidRPr="00D63D40">
        <w:rPr>
          <w:rFonts w:ascii="Myriad Pro" w:hAnsi="Myriad Pro"/>
          <w:sz w:val="26"/>
          <w:szCs w:val="26"/>
        </w:rPr>
        <w:t>.12.201</w:t>
      </w:r>
      <w:r w:rsidR="00A8407F">
        <w:rPr>
          <w:rFonts w:ascii="Myriad Pro" w:hAnsi="Myriad Pro"/>
          <w:sz w:val="26"/>
          <w:szCs w:val="26"/>
        </w:rPr>
        <w:t>8</w:t>
      </w:r>
      <w:r w:rsidR="00A8407F" w:rsidRPr="00D63D40">
        <w:rPr>
          <w:rFonts w:ascii="Myriad Pro" w:hAnsi="Myriad Pro"/>
          <w:sz w:val="26"/>
          <w:szCs w:val="26"/>
        </w:rPr>
        <w:t xml:space="preserve"> г.</w:t>
      </w:r>
    </w:p>
    <w:p w14:paraId="7417A601" w14:textId="3C9CB2F5" w:rsidR="00A8407F" w:rsidRDefault="00A8407F" w:rsidP="00A8407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Pr>
          <w:rFonts w:ascii="Myriad Pro" w:hAnsi="Myriad Pro"/>
          <w:sz w:val="26"/>
          <w:szCs w:val="26"/>
        </w:rPr>
        <w:br/>
        <w:t xml:space="preserve">(- </w:t>
      </w:r>
      <w:r w:rsidR="003F77C3">
        <w:rPr>
          <w:rFonts w:ascii="Myriad Pro" w:hAnsi="Myriad Pro"/>
          <w:sz w:val="26"/>
          <w:szCs w:val="26"/>
        </w:rPr>
        <w:t>269 267,94</w:t>
      </w:r>
      <w:r>
        <w:rPr>
          <w:rFonts w:ascii="Myriad Pro" w:hAnsi="Myriad Pro"/>
          <w:sz w:val="26"/>
          <w:szCs w:val="26"/>
        </w:rPr>
        <w:t xml:space="preserve"> тыс. руб.). </w:t>
      </w:r>
    </w:p>
    <w:p w14:paraId="5E6EC17C" w14:textId="5E3908BA" w:rsidR="00A8407F" w:rsidRDefault="00A8407F" w:rsidP="00A8407F">
      <w:pPr>
        <w:autoSpaceDE w:val="0"/>
        <w:autoSpaceDN w:val="0"/>
        <w:adjustRightInd w:val="0"/>
        <w:spacing w:line="360" w:lineRule="auto"/>
        <w:ind w:firstLine="567"/>
        <w:jc w:val="both"/>
        <w:rPr>
          <w:rFonts w:ascii="Myriad Pro" w:hAnsi="Myriad Pro" w:cs="Arial"/>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«Омскэнерго»</w:t>
      </w:r>
      <w:r>
        <w:t xml:space="preserve"> </w:t>
      </w:r>
      <w:r>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D109DD0" w14:textId="7FC69228" w:rsidR="00B37A19" w:rsidRDefault="00B37A19" w:rsidP="00A8407F">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s="Arial"/>
          <w:sz w:val="26"/>
          <w:szCs w:val="26"/>
        </w:rPr>
        <w:t xml:space="preserve">Исполнитель отмечает, что филиалом «Омскэнерго» на реализацию ИПР в 2019 году были привлечены заемные средства в размере – 236 635,0 тыс. руб. (с НДС), таким образом в соответствии с п. 11 Методических указаний № 98-э (в данном пункте указано, что в состав неподконтрольных расходов включаются </w:t>
      </w:r>
      <w:r w:rsidRPr="00B37A19">
        <w:rPr>
          <w:rFonts w:ascii="Myriad Pro" w:hAnsi="Myriad Pro" w:cs="Arial"/>
          <w:sz w:val="26"/>
          <w:szCs w:val="26"/>
        </w:rPr>
        <w:t>расходы на возврат и обслуживание долгосрочных заемных средств, в том числе направляемых на финансирование капитальных вложений</w:t>
      </w:r>
      <w:r>
        <w:rPr>
          <w:rFonts w:ascii="Myriad Pro" w:hAnsi="Myriad Pro" w:cs="Arial"/>
          <w:sz w:val="26"/>
          <w:szCs w:val="26"/>
        </w:rPr>
        <w:t xml:space="preserve">) филиалу необходимо заявить в НВВ на 2021 год в составе корректировки неподконтрольных расходов по факту 2019 года размер привлеченных средств с учетом уплаченных процентов, а регулирующий орган в соответствии с представленным обоснованием должен включить данные расходы в состав НВВ. </w:t>
      </w:r>
    </w:p>
    <w:p w14:paraId="5A018C09" w14:textId="77777777" w:rsidR="00A8407F" w:rsidRDefault="00A8407F" w:rsidP="00A8407F">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61ADC77D" w14:textId="32C4A9CE" w:rsidR="002C474F" w:rsidRPr="002C474F" w:rsidRDefault="002C474F" w:rsidP="00C512D1">
      <w:pPr>
        <w:numPr>
          <w:ilvl w:val="0"/>
          <w:numId w:val="19"/>
        </w:numPr>
        <w:spacing w:line="360" w:lineRule="auto"/>
        <w:ind w:left="0" w:firstLine="284"/>
        <w:jc w:val="both"/>
        <w:rPr>
          <w:rFonts w:ascii="Myriad Pro" w:hAnsi="Myriad Pro"/>
          <w:color w:val="000000" w:themeColor="text1"/>
          <w:sz w:val="26"/>
          <w:szCs w:val="26"/>
        </w:rPr>
      </w:pPr>
      <w:r w:rsidRPr="00C96A48">
        <w:rPr>
          <w:rFonts w:ascii="Myriad Pro" w:hAnsi="Myriad Pro"/>
          <w:color w:val="0D0D0D" w:themeColor="text1" w:themeTint="F2"/>
          <w:sz w:val="26"/>
          <w:szCs w:val="26"/>
        </w:rPr>
        <w:t xml:space="preserve">осведомить </w:t>
      </w:r>
      <w:r>
        <w:rPr>
          <w:rFonts w:ascii="Myriad Pro" w:hAnsi="Myriad Pro"/>
          <w:color w:val="0D0D0D" w:themeColor="text1" w:themeTint="F2"/>
          <w:sz w:val="26"/>
          <w:szCs w:val="26"/>
        </w:rPr>
        <w:t>Регулирующий орган</w:t>
      </w:r>
      <w:r w:rsidRPr="00C96A48">
        <w:rPr>
          <w:rFonts w:ascii="Myriad Pro" w:hAnsi="Myriad Pro"/>
          <w:color w:val="0D0D0D" w:themeColor="text1" w:themeTint="F2"/>
          <w:sz w:val="26"/>
          <w:szCs w:val="26"/>
        </w:rPr>
        <w:t xml:space="preserve"> о нарушении законодательства </w:t>
      </w:r>
      <w:r>
        <w:rPr>
          <w:rFonts w:ascii="Myriad Pro" w:hAnsi="Myriad Pro"/>
          <w:color w:val="0D0D0D" w:themeColor="text1" w:themeTint="F2"/>
          <w:sz w:val="26"/>
          <w:szCs w:val="26"/>
        </w:rPr>
        <w:t xml:space="preserve">в части определения источников финансирования ИПР по планам освоения </w:t>
      </w:r>
      <w:r w:rsidRPr="00C96A48">
        <w:rPr>
          <w:rFonts w:ascii="Myriad Pro" w:hAnsi="Myriad Pro"/>
          <w:color w:val="0D0D0D" w:themeColor="text1" w:themeTint="F2"/>
          <w:sz w:val="26"/>
          <w:szCs w:val="26"/>
        </w:rPr>
        <w:t>для дальнейшего учета положений п.</w:t>
      </w:r>
      <w:r>
        <w:rPr>
          <w:rFonts w:ascii="Myriad Pro" w:hAnsi="Myriad Pro"/>
          <w:color w:val="0D0D0D" w:themeColor="text1" w:themeTint="F2"/>
          <w:sz w:val="26"/>
          <w:szCs w:val="26"/>
        </w:rPr>
        <w:t>32</w:t>
      </w:r>
      <w:r w:rsidRPr="00C96A48">
        <w:rPr>
          <w:rFonts w:ascii="Myriad Pro" w:hAnsi="Myriad Pro"/>
          <w:color w:val="0D0D0D" w:themeColor="text1" w:themeTint="F2"/>
          <w:sz w:val="26"/>
          <w:szCs w:val="26"/>
        </w:rPr>
        <w:t xml:space="preserve"> Основ ценообразования</w:t>
      </w:r>
      <w:r>
        <w:rPr>
          <w:rFonts w:ascii="Myriad Pro" w:hAnsi="Myriad Pro"/>
          <w:color w:val="0D0D0D" w:themeColor="text1" w:themeTint="F2"/>
          <w:sz w:val="26"/>
          <w:szCs w:val="26"/>
        </w:rPr>
        <w:t xml:space="preserve"> № 1178</w:t>
      </w:r>
      <w:r w:rsidRPr="00C96A48">
        <w:rPr>
          <w:rFonts w:ascii="Myriad Pro" w:hAnsi="Myriad Pro"/>
          <w:color w:val="0D0D0D" w:themeColor="text1" w:themeTint="F2"/>
          <w:sz w:val="26"/>
          <w:szCs w:val="26"/>
        </w:rPr>
        <w:t xml:space="preserve"> и п. </w:t>
      </w:r>
      <w:r>
        <w:rPr>
          <w:rFonts w:ascii="Myriad Pro" w:hAnsi="Myriad Pro"/>
          <w:color w:val="0D0D0D" w:themeColor="text1" w:themeTint="F2"/>
          <w:sz w:val="26"/>
          <w:szCs w:val="26"/>
        </w:rPr>
        <w:t>11</w:t>
      </w:r>
      <w:r w:rsidRPr="00C96A48">
        <w:rPr>
          <w:rFonts w:ascii="Myriad Pro" w:hAnsi="Myriad Pro"/>
          <w:color w:val="0D0D0D" w:themeColor="text1" w:themeTint="F2"/>
          <w:sz w:val="26"/>
          <w:szCs w:val="26"/>
        </w:rPr>
        <w:t xml:space="preserve"> Методических указаний № </w:t>
      </w:r>
      <w:r>
        <w:rPr>
          <w:rFonts w:ascii="Myriad Pro" w:hAnsi="Myriad Pro"/>
          <w:color w:val="0D0D0D" w:themeColor="text1" w:themeTint="F2"/>
          <w:sz w:val="26"/>
          <w:szCs w:val="26"/>
        </w:rPr>
        <w:t>98</w:t>
      </w:r>
      <w:r w:rsidRPr="00C96A48">
        <w:rPr>
          <w:rFonts w:ascii="Myriad Pro" w:hAnsi="Myriad Pro"/>
          <w:color w:val="0D0D0D" w:themeColor="text1" w:themeTint="F2"/>
          <w:sz w:val="26"/>
          <w:szCs w:val="26"/>
        </w:rPr>
        <w:t>-э при принятии решения на очередной период регулирования</w:t>
      </w:r>
      <w:r>
        <w:rPr>
          <w:rFonts w:ascii="Myriad Pro" w:hAnsi="Myriad Pro"/>
          <w:color w:val="0D0D0D" w:themeColor="text1" w:themeTint="F2"/>
          <w:sz w:val="26"/>
          <w:szCs w:val="26"/>
        </w:rPr>
        <w:t>;</w:t>
      </w:r>
    </w:p>
    <w:p w14:paraId="086614E2" w14:textId="77B1238D" w:rsidR="00A8407F" w:rsidRDefault="00A8407F" w:rsidP="00C512D1">
      <w:pPr>
        <w:numPr>
          <w:ilvl w:val="0"/>
          <w:numId w:val="19"/>
        </w:numPr>
        <w:spacing w:line="360" w:lineRule="auto"/>
        <w:ind w:left="0" w:firstLine="284"/>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4F3BCCE3" w14:textId="77777777" w:rsidR="00A8407F" w:rsidRDefault="00A8407F" w:rsidP="00C512D1">
      <w:pPr>
        <w:numPr>
          <w:ilvl w:val="0"/>
          <w:numId w:val="19"/>
        </w:numPr>
        <w:spacing w:line="360" w:lineRule="auto"/>
        <w:ind w:left="0" w:firstLine="284"/>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442FEF70" w14:textId="77777777" w:rsidR="00A8407F" w:rsidRDefault="00A8407F" w:rsidP="00C512D1">
      <w:pPr>
        <w:numPr>
          <w:ilvl w:val="0"/>
          <w:numId w:val="19"/>
        </w:numPr>
        <w:spacing w:line="360" w:lineRule="auto"/>
        <w:ind w:left="0" w:firstLine="284"/>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7E0186C2"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1B9BAFF9"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 xml:space="preserve">выписки из </w:t>
      </w:r>
      <w:proofErr w:type="spellStart"/>
      <w:r>
        <w:rPr>
          <w:rFonts w:ascii="Myriad Pro" w:hAnsi="Myriad Pro"/>
          <w:color w:val="000000" w:themeColor="text1"/>
          <w:sz w:val="26"/>
          <w:szCs w:val="26"/>
        </w:rPr>
        <w:t>оборотно</w:t>
      </w:r>
      <w:proofErr w:type="spellEnd"/>
      <w:r>
        <w:rPr>
          <w:rFonts w:ascii="Myriad Pro" w:hAnsi="Myriad Pro"/>
          <w:color w:val="000000" w:themeColor="text1"/>
          <w:sz w:val="26"/>
          <w:szCs w:val="26"/>
        </w:rPr>
        <w:t>-сальдовой ведомости по счету (в т.ч в случае выполнения работ хоз. способом);</w:t>
      </w:r>
    </w:p>
    <w:p w14:paraId="3EBAA1B9"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18DB0DE0"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26B011C9"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4BA70377"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613CD5F4" w14:textId="77777777" w:rsidR="00A8407F" w:rsidRDefault="00A8407F" w:rsidP="00C512D1">
      <w:pPr>
        <w:numPr>
          <w:ilvl w:val="0"/>
          <w:numId w:val="19"/>
        </w:numPr>
        <w:spacing w:line="360" w:lineRule="auto"/>
        <w:ind w:left="0" w:firstLine="0"/>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5E8D6CA"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lastRenderedPageBreak/>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0850BD5" w14:textId="3DB301E1"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w:t>
      </w:r>
      <w:r w:rsidR="002C474F">
        <w:rPr>
          <w:rFonts w:ascii="Myriad Pro" w:hAnsi="Myriad Pro"/>
          <w:color w:val="000000" w:themeColor="text1"/>
          <w:sz w:val="26"/>
          <w:szCs w:val="26"/>
        </w:rPr>
        <w:t xml:space="preserve"> </w:t>
      </w:r>
      <w:r>
        <w:rPr>
          <w:rFonts w:ascii="Myriad Pro" w:hAnsi="Myriad Pro"/>
          <w:color w:val="000000" w:themeColor="text1"/>
          <w:sz w:val="26"/>
          <w:szCs w:val="26"/>
        </w:rPr>
        <w:t>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B239504"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F187B7D" w14:textId="77777777" w:rsidR="00A8407F" w:rsidRDefault="00A8407F" w:rsidP="00C512D1">
      <w:pPr>
        <w:numPr>
          <w:ilvl w:val="0"/>
          <w:numId w:val="19"/>
        </w:numPr>
        <w:spacing w:line="360" w:lineRule="auto"/>
        <w:ind w:left="0" w:firstLine="284"/>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1946693B" w14:textId="77777777" w:rsidR="00A8407F"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имеющих утвержденную </w:t>
      </w:r>
      <w:proofErr w:type="spellStart"/>
      <w:r>
        <w:rPr>
          <w:rFonts w:ascii="Myriad Pro" w:hAnsi="Myriad Pro"/>
          <w:color w:val="000000" w:themeColor="text1"/>
          <w:sz w:val="26"/>
          <w:szCs w:val="26"/>
        </w:rPr>
        <w:t>проектно</w:t>
      </w:r>
      <w:proofErr w:type="spellEnd"/>
      <w:r>
        <w:rPr>
          <w:rFonts w:ascii="Myriad Pro" w:hAnsi="Myriad Pro"/>
          <w:color w:val="000000" w:themeColor="text1"/>
          <w:sz w:val="26"/>
          <w:szCs w:val="26"/>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D3FAD36" w14:textId="77777777" w:rsidR="00A8407F" w:rsidRPr="00E626A8" w:rsidRDefault="00A8407F" w:rsidP="00C512D1">
      <w:pPr>
        <w:pStyle w:val="a3"/>
        <w:numPr>
          <w:ilvl w:val="0"/>
          <w:numId w:val="9"/>
        </w:numPr>
        <w:tabs>
          <w:tab w:val="left" w:pos="993"/>
        </w:tabs>
        <w:autoSpaceDE w:val="0"/>
        <w:autoSpaceDN w:val="0"/>
        <w:adjustRightInd w:val="0"/>
        <w:spacing w:line="360" w:lineRule="auto"/>
        <w:ind w:left="709" w:hanging="425"/>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w:t>
      </w:r>
      <w:r>
        <w:rPr>
          <w:rFonts w:ascii="Myriad Pro" w:hAnsi="Myriad Pro"/>
          <w:color w:val="000000" w:themeColor="text1"/>
          <w:sz w:val="26"/>
          <w:szCs w:val="26"/>
        </w:rPr>
        <w:lastRenderedPageBreak/>
        <w:t>источников ценовой информации для подготовки сметного расчета по инвестиционному проекту.</w:t>
      </w:r>
    </w:p>
    <w:p w14:paraId="058E587A" w14:textId="79F5C738" w:rsidR="0096304B" w:rsidRDefault="0096304B">
      <w:pPr>
        <w:spacing w:after="200" w:line="276" w:lineRule="auto"/>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331A9123" w14:textId="167A0B3B" w:rsidR="00595B15" w:rsidRPr="0096304B" w:rsidRDefault="00595B15" w:rsidP="00C512D1">
      <w:pPr>
        <w:pStyle w:val="1"/>
        <w:numPr>
          <w:ilvl w:val="0"/>
          <w:numId w:val="7"/>
        </w:numPr>
        <w:spacing w:line="360" w:lineRule="auto"/>
        <w:ind w:left="425" w:hanging="425"/>
        <w:jc w:val="both"/>
        <w:rPr>
          <w:rFonts w:ascii="Myriad Pro" w:hAnsi="Myriad Pro"/>
          <w:color w:val="4F6228" w:themeColor="accent3" w:themeShade="80"/>
        </w:rPr>
      </w:pPr>
      <w:bookmarkStart w:id="30" w:name="_Toc48323250"/>
      <w:r w:rsidRPr="0096304B">
        <w:rPr>
          <w:rFonts w:ascii="Myriad Pro" w:hAnsi="Myriad Pro"/>
          <w:color w:val="4F6228" w:themeColor="accent3" w:themeShade="80"/>
        </w:rPr>
        <w:lastRenderedPageBreak/>
        <w:t xml:space="preserve">Экспертиза расчета необходимой валовой выручки филиала ПАО «МРСК </w:t>
      </w:r>
      <w:r w:rsidR="0096304B" w:rsidRPr="0096304B">
        <w:rPr>
          <w:rFonts w:ascii="Myriad Pro" w:hAnsi="Myriad Pro"/>
          <w:color w:val="4F6228" w:themeColor="accent3" w:themeShade="80"/>
        </w:rPr>
        <w:t>Сибири» – «Омскэнерго»</w:t>
      </w:r>
      <w:r w:rsidRPr="0096304B">
        <w:rPr>
          <w:rFonts w:ascii="Myriad Pro" w:hAnsi="Myriad Pro"/>
          <w:color w:val="4F6228" w:themeColor="accent3" w:themeShade="80"/>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30"/>
    </w:p>
    <w:p w14:paraId="1D3EC1CF" w14:textId="4B78F11D" w:rsidR="00595B15" w:rsidRPr="00A8407F" w:rsidRDefault="00595B15"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31" w:name="_Toc33277188"/>
      <w:bookmarkStart w:id="32" w:name="_Toc48323251"/>
      <w:r w:rsidRPr="006C3B7B">
        <w:rPr>
          <w:rFonts w:ascii="Myriad Pro" w:hAnsi="Myriad Pro"/>
          <w:color w:val="4F6228" w:themeColor="accent3" w:themeShade="80"/>
        </w:rPr>
        <w:t xml:space="preserve">Экспертиза долгосрочных параметров расчета необходимой валовой выручки филиала ПАО «МРСК Сибири» </w:t>
      </w:r>
      <w:r w:rsidR="0096304B">
        <w:rPr>
          <w:rFonts w:ascii="Myriad Pro" w:hAnsi="Myriad Pro"/>
          <w:color w:val="4F6228" w:themeColor="accent3" w:themeShade="80"/>
        </w:rPr>
        <w:t>–</w:t>
      </w:r>
      <w:r w:rsidRPr="006C3B7B">
        <w:rPr>
          <w:rFonts w:ascii="Myriad Pro" w:hAnsi="Myriad Pro"/>
          <w:color w:val="4F6228" w:themeColor="accent3" w:themeShade="80"/>
        </w:rPr>
        <w:t xml:space="preserve"> </w:t>
      </w:r>
      <w:r w:rsidR="0096304B">
        <w:rPr>
          <w:rFonts w:ascii="Myriad Pro" w:hAnsi="Myriad Pro"/>
          <w:color w:val="4F6228" w:themeColor="accent3" w:themeShade="80"/>
        </w:rPr>
        <w:t>«</w:t>
      </w:r>
      <w:r w:rsidRPr="006C3B7B">
        <w:rPr>
          <w:rFonts w:ascii="Myriad Pro" w:hAnsi="Myriad Pro"/>
          <w:color w:val="4F6228" w:themeColor="accent3" w:themeShade="80"/>
        </w:rPr>
        <w:t>Омскэнерго»</w:t>
      </w:r>
      <w:bookmarkEnd w:id="31"/>
      <w:bookmarkEnd w:id="32"/>
    </w:p>
    <w:p w14:paraId="0B9DF0BA" w14:textId="622BEB04" w:rsidR="00595B15" w:rsidRPr="006C3B7B" w:rsidRDefault="00595B15"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528D0D5" w14:textId="1FC246C0" w:rsidR="00595B15" w:rsidRPr="0096304B" w:rsidRDefault="00595B15" w:rsidP="00C512D1">
      <w:pPr>
        <w:pStyle w:val="a3"/>
        <w:numPr>
          <w:ilvl w:val="0"/>
          <w:numId w:val="21"/>
        </w:numPr>
        <w:spacing w:line="360" w:lineRule="auto"/>
        <w:ind w:left="1281" w:hanging="357"/>
        <w:jc w:val="both"/>
        <w:rPr>
          <w:rFonts w:ascii="Myriad Pro" w:eastAsia="Calibri" w:hAnsi="Myriad Pro"/>
          <w:sz w:val="26"/>
          <w:szCs w:val="26"/>
        </w:rPr>
      </w:pPr>
      <w:r w:rsidRPr="0096304B">
        <w:rPr>
          <w:rFonts w:ascii="Myriad Pro" w:eastAsia="Calibri" w:hAnsi="Myriad Pro"/>
          <w:sz w:val="26"/>
          <w:szCs w:val="26"/>
        </w:rPr>
        <w:t>базовый уровень подконтрольных расходов, устанавливаемый регулирующими органами;</w:t>
      </w:r>
    </w:p>
    <w:p w14:paraId="49E05D3C" w14:textId="380B90FA" w:rsidR="00595B15" w:rsidRPr="0096304B" w:rsidRDefault="00595B15" w:rsidP="00C512D1">
      <w:pPr>
        <w:pStyle w:val="a3"/>
        <w:numPr>
          <w:ilvl w:val="0"/>
          <w:numId w:val="21"/>
        </w:numPr>
        <w:spacing w:line="360" w:lineRule="auto"/>
        <w:ind w:left="1281" w:hanging="357"/>
        <w:jc w:val="both"/>
        <w:rPr>
          <w:rFonts w:ascii="Myriad Pro" w:eastAsia="Calibri" w:hAnsi="Myriad Pro"/>
          <w:sz w:val="26"/>
          <w:szCs w:val="26"/>
        </w:rPr>
      </w:pPr>
      <w:r w:rsidRPr="0096304B">
        <w:rPr>
          <w:rFonts w:ascii="Myriad Pro" w:eastAsia="Calibri" w:hAnsi="Myriad Pro"/>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5" w:history="1">
        <w:r w:rsidRPr="0096304B">
          <w:rPr>
            <w:rFonts w:ascii="Myriad Pro" w:eastAsia="Calibri" w:hAnsi="Myriad Pro"/>
            <w:sz w:val="26"/>
            <w:szCs w:val="26"/>
          </w:rPr>
          <w:t>методическими указаниями</w:t>
        </w:r>
      </w:hyperlink>
      <w:r w:rsidRPr="0096304B">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F65A92E" w14:textId="6CD41A88" w:rsidR="00595B15" w:rsidRPr="0096304B" w:rsidRDefault="00595B15" w:rsidP="00C512D1">
      <w:pPr>
        <w:pStyle w:val="a3"/>
        <w:numPr>
          <w:ilvl w:val="0"/>
          <w:numId w:val="21"/>
        </w:numPr>
        <w:spacing w:line="360" w:lineRule="auto"/>
        <w:ind w:left="1281" w:hanging="357"/>
        <w:jc w:val="both"/>
        <w:rPr>
          <w:rFonts w:ascii="Myriad Pro" w:eastAsia="Calibri" w:hAnsi="Myriad Pro"/>
          <w:sz w:val="26"/>
          <w:szCs w:val="26"/>
        </w:rPr>
      </w:pPr>
      <w:r w:rsidRPr="0096304B">
        <w:rPr>
          <w:rFonts w:ascii="Myriad Pro" w:eastAsia="Calibri"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A181025" w14:textId="595C6551" w:rsidR="00595B15" w:rsidRPr="0096304B" w:rsidRDefault="00595B15" w:rsidP="00C512D1">
      <w:pPr>
        <w:pStyle w:val="a3"/>
        <w:numPr>
          <w:ilvl w:val="0"/>
          <w:numId w:val="21"/>
        </w:numPr>
        <w:spacing w:line="360" w:lineRule="auto"/>
        <w:ind w:left="1281" w:hanging="357"/>
        <w:jc w:val="both"/>
        <w:rPr>
          <w:rFonts w:ascii="Myriad Pro" w:eastAsia="Calibri" w:hAnsi="Myriad Pro"/>
          <w:sz w:val="26"/>
          <w:szCs w:val="26"/>
        </w:rPr>
      </w:pPr>
      <w:r w:rsidRPr="0096304B">
        <w:rPr>
          <w:rFonts w:ascii="Myriad Pro" w:eastAsia="Calibri" w:hAnsi="Myriad Pro"/>
          <w:sz w:val="26"/>
          <w:szCs w:val="26"/>
        </w:rPr>
        <w:lastRenderedPageBreak/>
        <w:t xml:space="preserve">уровень потерь электрической энергии при ее передаче по электрическим сетям, определяемый в соответствии с </w:t>
      </w:r>
      <w:hyperlink r:id="rId16" w:history="1">
        <w:r w:rsidRPr="0096304B">
          <w:rPr>
            <w:rFonts w:ascii="Myriad Pro" w:eastAsia="Calibri" w:hAnsi="Myriad Pro"/>
            <w:sz w:val="26"/>
            <w:szCs w:val="26"/>
          </w:rPr>
          <w:t>пунктом 40(1)</w:t>
        </w:r>
      </w:hyperlink>
      <w:r w:rsidRPr="0096304B">
        <w:rPr>
          <w:rFonts w:ascii="Myriad Pro" w:eastAsia="Calibri" w:hAnsi="Myriad Pro"/>
          <w:sz w:val="26"/>
          <w:szCs w:val="26"/>
        </w:rPr>
        <w:t xml:space="preserve"> Основ ценообразования;</w:t>
      </w:r>
    </w:p>
    <w:p w14:paraId="48302B64" w14:textId="6422D4E2" w:rsidR="00595B15" w:rsidRPr="0096304B" w:rsidRDefault="00595B15" w:rsidP="00C512D1">
      <w:pPr>
        <w:pStyle w:val="a3"/>
        <w:numPr>
          <w:ilvl w:val="0"/>
          <w:numId w:val="21"/>
        </w:numPr>
        <w:spacing w:line="360" w:lineRule="auto"/>
        <w:ind w:left="1281" w:hanging="357"/>
        <w:jc w:val="both"/>
        <w:rPr>
          <w:rFonts w:ascii="Myriad Pro" w:eastAsia="Calibri" w:hAnsi="Myriad Pro"/>
          <w:sz w:val="26"/>
          <w:szCs w:val="26"/>
        </w:rPr>
      </w:pPr>
      <w:r w:rsidRPr="0096304B">
        <w:rPr>
          <w:rFonts w:ascii="Myriad Pro" w:eastAsia="Calibri" w:hAnsi="Myriad Pro"/>
          <w:sz w:val="26"/>
          <w:szCs w:val="26"/>
        </w:rPr>
        <w:t xml:space="preserve">уровень надежности и качества реализуемых товаров (услуг), устанавливаемый в соответствии с </w:t>
      </w:r>
      <w:hyperlink r:id="rId17" w:history="1">
        <w:r w:rsidRPr="0096304B">
          <w:rPr>
            <w:rFonts w:ascii="Myriad Pro" w:eastAsia="Calibri" w:hAnsi="Myriad Pro"/>
            <w:sz w:val="26"/>
            <w:szCs w:val="26"/>
          </w:rPr>
          <w:t>пунктом 8</w:t>
        </w:r>
      </w:hyperlink>
      <w:r w:rsidRPr="0096304B">
        <w:rPr>
          <w:rFonts w:ascii="Myriad Pro" w:eastAsia="Calibri"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7AFD6DE5" w14:textId="77777777" w:rsidR="00595B15" w:rsidRPr="006C3B7B" w:rsidRDefault="00595B15"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В соответствии с п.12 Основ ценообразования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676DF0D6" w14:textId="77777777" w:rsidR="00595B15" w:rsidRPr="006C3B7B" w:rsidRDefault="00595B15"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7FBD2B50" w14:textId="77777777" w:rsidR="00595B15" w:rsidRPr="006C3B7B" w:rsidRDefault="00595B15" w:rsidP="0096304B">
      <w:pPr>
        <w:spacing w:line="360" w:lineRule="auto"/>
        <w:ind w:firstLine="567"/>
        <w:contextualSpacing/>
        <w:jc w:val="both"/>
        <w:rPr>
          <w:rFonts w:ascii="Myriad Pro" w:eastAsia="Calibri" w:hAnsi="Myriad Pro"/>
          <w:sz w:val="26"/>
          <w:szCs w:val="26"/>
        </w:rPr>
      </w:pPr>
      <w:r w:rsidRPr="006C3B7B">
        <w:rPr>
          <w:rFonts w:ascii="Myriad Pro" w:hAnsi="Myriad Pro"/>
          <w:noProof/>
          <w:position w:val="-23"/>
          <w:lang w:eastAsia="ru-RU"/>
        </w:rPr>
        <w:drawing>
          <wp:inline distT="0" distB="0" distL="0" distR="0" wp14:anchorId="037EFCC3" wp14:editId="39B385E1">
            <wp:extent cx="5303520" cy="457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173399A5" w14:textId="77777777" w:rsidR="00595B15" w:rsidRPr="006C3B7B" w:rsidRDefault="00595B15" w:rsidP="00595B15">
      <w:pPr>
        <w:spacing w:line="360" w:lineRule="auto"/>
        <w:contextualSpacing/>
        <w:jc w:val="both"/>
        <w:rPr>
          <w:rFonts w:ascii="Myriad Pro" w:hAnsi="Myriad Pro"/>
          <w:b/>
          <w:bCs/>
          <w:sz w:val="26"/>
          <w:szCs w:val="26"/>
        </w:rPr>
      </w:pPr>
    </w:p>
    <w:p w14:paraId="319A12E7" w14:textId="77777777" w:rsidR="00595B15" w:rsidRPr="006C3B7B" w:rsidRDefault="00595B15" w:rsidP="0098192E">
      <w:pPr>
        <w:keepNext/>
        <w:spacing w:line="360" w:lineRule="auto"/>
        <w:contextualSpacing/>
        <w:jc w:val="both"/>
        <w:rPr>
          <w:rFonts w:ascii="Myriad Pro" w:hAnsi="Myriad Pro"/>
          <w:b/>
          <w:bCs/>
          <w:sz w:val="26"/>
          <w:szCs w:val="26"/>
        </w:rPr>
      </w:pPr>
      <w:r w:rsidRPr="006C3B7B">
        <w:rPr>
          <w:rFonts w:ascii="Myriad Pro" w:hAnsi="Myriad Pro"/>
          <w:b/>
          <w:bCs/>
          <w:sz w:val="26"/>
          <w:szCs w:val="26"/>
        </w:rPr>
        <w:lastRenderedPageBreak/>
        <w:t>ПОЗИЦИЯ ТЕРРИТОРИАЛЬНОЙ СЕТЕВОЙ ОРГАНИЗАЦИИ</w:t>
      </w:r>
    </w:p>
    <w:p w14:paraId="7ED3F816" w14:textId="6052EA9F" w:rsidR="00595B15" w:rsidRPr="006C3B7B" w:rsidRDefault="00595B15" w:rsidP="00977FC4">
      <w:pPr>
        <w:keepNext/>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Согласно пояснительной записке к Заявлению </w:t>
      </w:r>
      <w:r w:rsidR="005176A6" w:rsidRPr="006C3B7B">
        <w:rPr>
          <w:rFonts w:ascii="Myriad Pro" w:eastAsia="Calibri" w:hAnsi="Myriad Pro"/>
          <w:color w:val="000000" w:themeColor="text1"/>
          <w:sz w:val="26"/>
          <w:szCs w:val="26"/>
        </w:rPr>
        <w:t>«на к</w:t>
      </w:r>
      <w:r w:rsidRPr="006C3B7B">
        <w:rPr>
          <w:rFonts w:ascii="Myriad Pro" w:eastAsia="Calibri" w:hAnsi="Myriad Pro"/>
          <w:color w:val="000000" w:themeColor="text1"/>
          <w:sz w:val="26"/>
          <w:szCs w:val="26"/>
        </w:rPr>
        <w:t>орректировк</w:t>
      </w:r>
      <w:r w:rsidR="005176A6" w:rsidRPr="006C3B7B">
        <w:rPr>
          <w:rFonts w:ascii="Myriad Pro" w:eastAsia="Calibri" w:hAnsi="Myriad Pro"/>
          <w:color w:val="000000" w:themeColor="text1"/>
          <w:sz w:val="26"/>
          <w:szCs w:val="26"/>
        </w:rPr>
        <w:t>у</w:t>
      </w:r>
      <w:r w:rsidRPr="006C3B7B">
        <w:rPr>
          <w:rFonts w:ascii="Myriad Pro" w:eastAsia="Calibri" w:hAnsi="Myriad Pro"/>
          <w:color w:val="000000" w:themeColor="text1"/>
          <w:sz w:val="26"/>
          <w:szCs w:val="26"/>
        </w:rPr>
        <w:t xml:space="preserve"> </w:t>
      </w:r>
      <w:r w:rsidR="005176A6" w:rsidRPr="006C3B7B">
        <w:rPr>
          <w:rFonts w:ascii="Myriad Pro" w:eastAsia="Calibri" w:hAnsi="Myriad Pro"/>
          <w:color w:val="000000" w:themeColor="text1"/>
          <w:sz w:val="26"/>
          <w:szCs w:val="26"/>
        </w:rPr>
        <w:t xml:space="preserve">долгосрочных тарифов на услуги по передаче электрической энергии по сетям филиала «ПАО «МРСК </w:t>
      </w:r>
      <w:r w:rsidR="0096304B">
        <w:rPr>
          <w:rFonts w:ascii="Myriad Pro" w:eastAsia="Calibri" w:hAnsi="Myriad Pro"/>
          <w:color w:val="000000" w:themeColor="text1"/>
          <w:sz w:val="26"/>
          <w:szCs w:val="26"/>
        </w:rPr>
        <w:t>Сибири» – «Омскэнерго»</w:t>
      </w:r>
      <w:r w:rsidR="005176A6" w:rsidRPr="006C3B7B">
        <w:rPr>
          <w:rFonts w:ascii="Myriad Pro" w:eastAsia="Calibri" w:hAnsi="Myriad Pro"/>
          <w:color w:val="000000" w:themeColor="text1"/>
          <w:sz w:val="26"/>
          <w:szCs w:val="26"/>
        </w:rPr>
        <w:t xml:space="preserve"> на 2019 год</w:t>
      </w:r>
      <w:r w:rsidR="00044714"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направленному филиалом </w:t>
      </w:r>
      <w:r w:rsidR="005176A6" w:rsidRPr="006C3B7B">
        <w:rPr>
          <w:rFonts w:ascii="Myriad Pro" w:eastAsia="Calibri" w:hAnsi="Myriad Pro"/>
          <w:color w:val="000000" w:themeColor="text1"/>
          <w:sz w:val="26"/>
          <w:szCs w:val="26"/>
        </w:rPr>
        <w:t xml:space="preserve">«ПАО «МРСК </w:t>
      </w:r>
      <w:r w:rsidR="0096304B">
        <w:rPr>
          <w:rFonts w:ascii="Myriad Pro" w:eastAsia="Calibri" w:hAnsi="Myriad Pro"/>
          <w:color w:val="000000" w:themeColor="text1"/>
          <w:sz w:val="26"/>
          <w:szCs w:val="26"/>
        </w:rPr>
        <w:t>Сибири» – «Омскэнерго»</w:t>
      </w:r>
      <w:r w:rsidR="005176A6"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в </w:t>
      </w:r>
      <w:r w:rsidR="005176A6" w:rsidRPr="006C3B7B">
        <w:rPr>
          <w:rFonts w:ascii="Myriad Pro" w:eastAsia="Calibri" w:hAnsi="Myriad Pro"/>
          <w:color w:val="000000" w:themeColor="text1"/>
          <w:sz w:val="26"/>
          <w:szCs w:val="26"/>
        </w:rPr>
        <w:t>РЭК Омской области</w:t>
      </w:r>
      <w:r w:rsidRPr="006C3B7B">
        <w:rPr>
          <w:rFonts w:ascii="Myriad Pro" w:eastAsia="Calibri" w:hAnsi="Myriad Pro"/>
          <w:color w:val="000000" w:themeColor="text1"/>
          <w:sz w:val="26"/>
          <w:szCs w:val="26"/>
        </w:rPr>
        <w:t xml:space="preserve"> от 2</w:t>
      </w:r>
      <w:r w:rsidR="005176A6" w:rsidRPr="006C3B7B">
        <w:rPr>
          <w:rFonts w:ascii="Myriad Pro" w:eastAsia="Calibri" w:hAnsi="Myriad Pro"/>
          <w:color w:val="000000" w:themeColor="text1"/>
          <w:sz w:val="26"/>
          <w:szCs w:val="26"/>
        </w:rPr>
        <w:t>8</w:t>
      </w:r>
      <w:r w:rsidRPr="006C3B7B">
        <w:rPr>
          <w:rFonts w:ascii="Myriad Pro" w:eastAsia="Calibri" w:hAnsi="Myriad Pro"/>
          <w:color w:val="000000" w:themeColor="text1"/>
          <w:sz w:val="26"/>
          <w:szCs w:val="26"/>
        </w:rPr>
        <w:t>.04.2018 г. №</w:t>
      </w:r>
      <w:r w:rsidR="005176A6" w:rsidRPr="006C3B7B">
        <w:rPr>
          <w:rFonts w:ascii="Myriad Pro" w:eastAsia="Calibri" w:hAnsi="Myriad Pro"/>
          <w:color w:val="000000" w:themeColor="text1"/>
          <w:sz w:val="26"/>
          <w:szCs w:val="26"/>
        </w:rPr>
        <w:t>1.5./02-15/5262-исх</w:t>
      </w:r>
      <w:r w:rsidRPr="006C3B7B">
        <w:rPr>
          <w:rFonts w:ascii="Myriad Pro" w:eastAsia="Calibri" w:hAnsi="Myriad Pro"/>
          <w:color w:val="000000" w:themeColor="text1"/>
          <w:sz w:val="26"/>
          <w:szCs w:val="26"/>
        </w:rPr>
        <w:t>, плановый размер необходимой валовой выручки на регулируемый период (2019 год) определен филиалом в соответствии с Основами ценообразования</w:t>
      </w:r>
      <w:r w:rsidR="00044714" w:rsidRPr="006C3B7B">
        <w:rPr>
          <w:rFonts w:ascii="Myriad Pro" w:eastAsia="Calibri" w:hAnsi="Myriad Pro"/>
          <w:color w:val="000000" w:themeColor="text1"/>
          <w:sz w:val="26"/>
          <w:szCs w:val="26"/>
        </w:rPr>
        <w:t xml:space="preserve"> №1178</w:t>
      </w:r>
      <w:r w:rsidR="005176A6" w:rsidRPr="006C3B7B">
        <w:rPr>
          <w:rFonts w:ascii="Myriad Pro" w:eastAsia="Calibri" w:hAnsi="Myriad Pro"/>
          <w:color w:val="000000" w:themeColor="text1"/>
          <w:sz w:val="26"/>
          <w:szCs w:val="26"/>
        </w:rPr>
        <w:t>,</w:t>
      </w:r>
      <w:r w:rsidR="0096304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Методическими указаниями </w:t>
      </w:r>
      <w:r w:rsidR="00044714"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98-э</w:t>
      </w:r>
      <w:r w:rsidR="005176A6" w:rsidRPr="006C3B7B">
        <w:rPr>
          <w:rFonts w:ascii="Myriad Pro" w:eastAsia="Calibri" w:hAnsi="Myriad Pro"/>
          <w:color w:val="000000" w:themeColor="text1"/>
          <w:sz w:val="26"/>
          <w:szCs w:val="26"/>
        </w:rPr>
        <w:t xml:space="preserve"> и Методическими указаниями </w:t>
      </w:r>
      <w:r w:rsidR="00044714" w:rsidRPr="006C3B7B">
        <w:rPr>
          <w:rFonts w:ascii="Myriad Pro" w:eastAsia="Calibri" w:hAnsi="Myriad Pro"/>
          <w:color w:val="000000" w:themeColor="text1"/>
          <w:sz w:val="26"/>
          <w:szCs w:val="26"/>
        </w:rPr>
        <w:t>№</w:t>
      </w:r>
      <w:r w:rsidR="005176A6" w:rsidRPr="006C3B7B">
        <w:rPr>
          <w:rFonts w:ascii="Myriad Pro" w:eastAsia="Calibri" w:hAnsi="Myriad Pro"/>
          <w:color w:val="000000" w:themeColor="text1"/>
          <w:sz w:val="26"/>
          <w:szCs w:val="26"/>
        </w:rPr>
        <w:t>20-э/2</w:t>
      </w:r>
      <w:r w:rsidRPr="006C3B7B">
        <w:rPr>
          <w:rFonts w:ascii="Myriad Pro" w:eastAsia="Calibri" w:hAnsi="Myriad Pro"/>
          <w:color w:val="000000" w:themeColor="text1"/>
          <w:sz w:val="26"/>
          <w:szCs w:val="26"/>
        </w:rPr>
        <w:t>.</w:t>
      </w:r>
    </w:p>
    <w:p w14:paraId="6EB77972" w14:textId="3996FA59" w:rsidR="005176A6" w:rsidRPr="006C3B7B" w:rsidRDefault="00595B15" w:rsidP="005176A6">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При формировании НВВ организацией были применены долгосрочные параметры регулирования, утвержденные </w:t>
      </w:r>
      <w:r w:rsidR="005176A6" w:rsidRPr="006C3B7B">
        <w:rPr>
          <w:rFonts w:ascii="Myriad Pro" w:eastAsia="Calibri" w:hAnsi="Myriad Pro"/>
          <w:color w:val="000000" w:themeColor="text1"/>
          <w:sz w:val="26"/>
          <w:szCs w:val="26"/>
        </w:rPr>
        <w:t xml:space="preserve">приложением №5 к приказу РЭК Омской области от 27.12.2017 №618/83 на 2018-2022 годы, в том числе на 2019 год в следующем размере: </w:t>
      </w:r>
    </w:p>
    <w:p w14:paraId="0FBB0334" w14:textId="700EF7C1"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Базовый уровень подконтрольных расходов – 1 963 946,1 тыс. рублей</w:t>
      </w:r>
      <w:r w:rsidR="00044714" w:rsidRPr="006C3B7B">
        <w:rPr>
          <w:rFonts w:ascii="Myriad Pro" w:hAnsi="Myriad Pro"/>
          <w:bCs/>
          <w:color w:val="000000" w:themeColor="text1"/>
          <w:sz w:val="26"/>
          <w:szCs w:val="26"/>
        </w:rPr>
        <w:t>;</w:t>
      </w:r>
    </w:p>
    <w:p w14:paraId="14768DE0" w14:textId="094395A3"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Индекс эффективности подконтрольных расходов – 1%</w:t>
      </w:r>
      <w:r w:rsidR="00044714" w:rsidRPr="006C3B7B">
        <w:rPr>
          <w:rFonts w:ascii="Myriad Pro" w:hAnsi="Myriad Pro"/>
          <w:bCs/>
          <w:color w:val="000000" w:themeColor="text1"/>
          <w:sz w:val="26"/>
          <w:szCs w:val="26"/>
        </w:rPr>
        <w:t>;</w:t>
      </w:r>
    </w:p>
    <w:p w14:paraId="232D95C1" w14:textId="00D03EB3"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Коэффициент эластичности подконтрольных расходов по количеству активов – 0,75%</w:t>
      </w:r>
      <w:r w:rsidR="00044714" w:rsidRPr="006C3B7B">
        <w:rPr>
          <w:rFonts w:ascii="Myriad Pro" w:hAnsi="Myriad Pro"/>
          <w:bCs/>
          <w:color w:val="000000" w:themeColor="text1"/>
          <w:sz w:val="26"/>
          <w:szCs w:val="26"/>
        </w:rPr>
        <w:t>;</w:t>
      </w:r>
    </w:p>
    <w:p w14:paraId="26D6DC9D" w14:textId="5001FA25"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r w:rsidR="00044714" w:rsidRPr="006C3B7B">
        <w:rPr>
          <w:rFonts w:ascii="Myriad Pro" w:hAnsi="Myriad Pro"/>
          <w:bCs/>
          <w:color w:val="000000" w:themeColor="text1"/>
          <w:sz w:val="26"/>
          <w:szCs w:val="26"/>
        </w:rPr>
        <w:t>;</w:t>
      </w:r>
    </w:p>
    <w:p w14:paraId="1BDA4229" w14:textId="76E64238"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Уровень потерь электрической энергии при ее передаче по электрическим сетям – 8,18%</w:t>
      </w:r>
      <w:r w:rsidR="00044714" w:rsidRPr="006C3B7B">
        <w:rPr>
          <w:rFonts w:ascii="Myriad Pro" w:hAnsi="Myriad Pro"/>
          <w:bCs/>
          <w:color w:val="000000" w:themeColor="text1"/>
          <w:sz w:val="26"/>
          <w:szCs w:val="26"/>
        </w:rPr>
        <w:t>;</w:t>
      </w:r>
    </w:p>
    <w:p w14:paraId="1F28F18B" w14:textId="7A874F68"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Показатель средней продолжительности прекращений передачи электрической энергии на точку поставки (П</w:t>
      </w:r>
      <w:proofErr w:type="spellStart"/>
      <w:r w:rsidRPr="006C3B7B">
        <w:rPr>
          <w:rFonts w:ascii="Myriad Pro" w:hAnsi="Myriad Pro"/>
          <w:bCs/>
          <w:color w:val="000000" w:themeColor="text1"/>
          <w:sz w:val="26"/>
          <w:szCs w:val="26"/>
          <w:vertAlign w:val="subscript"/>
          <w:lang w:val="en-US"/>
        </w:rPr>
        <w:t>saidi</w:t>
      </w:r>
      <w:proofErr w:type="spellEnd"/>
      <w:r w:rsidRPr="006C3B7B">
        <w:rPr>
          <w:rFonts w:ascii="Myriad Pro" w:hAnsi="Myriad Pro"/>
          <w:bCs/>
          <w:color w:val="000000" w:themeColor="text1"/>
          <w:sz w:val="26"/>
          <w:szCs w:val="26"/>
        </w:rPr>
        <w:t>) на 2019 – 0,6102</w:t>
      </w:r>
      <w:r w:rsidR="00044714" w:rsidRPr="006C3B7B">
        <w:rPr>
          <w:rFonts w:ascii="Myriad Pro" w:hAnsi="Myriad Pro"/>
          <w:bCs/>
          <w:color w:val="000000" w:themeColor="text1"/>
          <w:sz w:val="26"/>
          <w:szCs w:val="26"/>
        </w:rPr>
        <w:t>;</w:t>
      </w:r>
    </w:p>
    <w:p w14:paraId="00C72263" w14:textId="33FE4CBB"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Показатель средней частоты прекращений передачи электрической энергии на точку поставки (П</w:t>
      </w:r>
      <w:proofErr w:type="spellStart"/>
      <w:r w:rsidRPr="006C3B7B">
        <w:rPr>
          <w:rFonts w:ascii="Myriad Pro" w:hAnsi="Myriad Pro"/>
          <w:bCs/>
          <w:color w:val="000000" w:themeColor="text1"/>
          <w:sz w:val="26"/>
          <w:szCs w:val="26"/>
          <w:vertAlign w:val="subscript"/>
          <w:lang w:val="en-US"/>
        </w:rPr>
        <w:t>saifi</w:t>
      </w:r>
      <w:proofErr w:type="spellEnd"/>
      <w:r w:rsidRPr="006C3B7B">
        <w:rPr>
          <w:rFonts w:ascii="Myriad Pro" w:hAnsi="Myriad Pro"/>
          <w:bCs/>
          <w:color w:val="000000" w:themeColor="text1"/>
          <w:sz w:val="26"/>
          <w:szCs w:val="26"/>
        </w:rPr>
        <w:t>) на 2019 – 0,4345</w:t>
      </w:r>
      <w:r w:rsidR="00044714" w:rsidRPr="006C3B7B">
        <w:rPr>
          <w:rFonts w:ascii="Myriad Pro" w:hAnsi="Myriad Pro"/>
          <w:bCs/>
          <w:color w:val="000000" w:themeColor="text1"/>
          <w:sz w:val="26"/>
          <w:szCs w:val="26"/>
        </w:rPr>
        <w:t>;</w:t>
      </w:r>
    </w:p>
    <w:p w14:paraId="727EEEFA" w14:textId="3DD276D4" w:rsidR="005176A6" w:rsidRPr="006C3B7B" w:rsidRDefault="005176A6" w:rsidP="00C512D1">
      <w:pPr>
        <w:pStyle w:val="a3"/>
        <w:numPr>
          <w:ilvl w:val="0"/>
          <w:numId w:val="10"/>
        </w:numPr>
        <w:spacing w:line="360" w:lineRule="auto"/>
        <w:ind w:left="1281" w:hanging="357"/>
        <w:jc w:val="both"/>
        <w:rPr>
          <w:rFonts w:ascii="Myriad Pro" w:hAnsi="Myriad Pro"/>
          <w:bCs/>
          <w:color w:val="000000" w:themeColor="text1"/>
          <w:sz w:val="26"/>
          <w:szCs w:val="26"/>
        </w:rPr>
      </w:pPr>
      <w:r w:rsidRPr="006C3B7B">
        <w:rPr>
          <w:rFonts w:ascii="Myriad Pro" w:hAnsi="Myriad Pro"/>
          <w:bCs/>
          <w:color w:val="000000" w:themeColor="text1"/>
          <w:sz w:val="26"/>
          <w:szCs w:val="26"/>
        </w:rPr>
        <w:t>Показатель уровня качества осуществляемого технологического присоединения (</w:t>
      </w:r>
      <w:proofErr w:type="spellStart"/>
      <w:r w:rsidRPr="006C3B7B">
        <w:rPr>
          <w:rFonts w:ascii="Myriad Pro" w:hAnsi="Myriad Pro"/>
          <w:bCs/>
          <w:color w:val="000000" w:themeColor="text1"/>
          <w:sz w:val="26"/>
          <w:szCs w:val="26"/>
        </w:rPr>
        <w:t>П</w:t>
      </w:r>
      <w:r w:rsidRPr="006C3B7B">
        <w:rPr>
          <w:rFonts w:ascii="Myriad Pro" w:hAnsi="Myriad Pro"/>
          <w:bCs/>
          <w:color w:val="000000" w:themeColor="text1"/>
          <w:sz w:val="26"/>
          <w:szCs w:val="26"/>
          <w:vertAlign w:val="subscript"/>
        </w:rPr>
        <w:t>тпр</w:t>
      </w:r>
      <w:proofErr w:type="spellEnd"/>
      <w:r w:rsidRPr="006C3B7B">
        <w:rPr>
          <w:rFonts w:ascii="Myriad Pro" w:hAnsi="Myriad Pro"/>
          <w:bCs/>
          <w:color w:val="000000" w:themeColor="text1"/>
          <w:sz w:val="26"/>
          <w:szCs w:val="26"/>
        </w:rPr>
        <w:t>) на 2019 – 1,0220</w:t>
      </w:r>
      <w:r w:rsidR="00044714" w:rsidRPr="006C3B7B">
        <w:rPr>
          <w:rFonts w:ascii="Myriad Pro" w:hAnsi="Myriad Pro"/>
          <w:bCs/>
          <w:color w:val="000000" w:themeColor="text1"/>
          <w:sz w:val="26"/>
          <w:szCs w:val="26"/>
        </w:rPr>
        <w:t>.</w:t>
      </w:r>
    </w:p>
    <w:p w14:paraId="33DEC44F" w14:textId="744DD9FD" w:rsidR="00595B15" w:rsidRPr="006C3B7B" w:rsidRDefault="00595B15" w:rsidP="00595B15">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Филиалом ПАО «МРСК </w:t>
      </w:r>
      <w:r w:rsidR="0096304B">
        <w:rPr>
          <w:rFonts w:ascii="Myriad Pro" w:eastAsia="Calibri" w:hAnsi="Myriad Pro"/>
          <w:color w:val="000000" w:themeColor="text1"/>
          <w:sz w:val="26"/>
          <w:szCs w:val="26"/>
        </w:rPr>
        <w:t xml:space="preserve">Сибири» – «Омскэнерго» </w:t>
      </w:r>
      <w:r w:rsidRPr="006C3B7B">
        <w:rPr>
          <w:rFonts w:ascii="Myriad Pro" w:eastAsia="Calibri" w:hAnsi="Myriad Pro"/>
          <w:color w:val="000000" w:themeColor="text1"/>
          <w:sz w:val="26"/>
          <w:szCs w:val="26"/>
        </w:rPr>
        <w:t xml:space="preserve">на 2019 год также были представлены в </w:t>
      </w:r>
      <w:r w:rsidR="00044714" w:rsidRPr="006C3B7B">
        <w:rPr>
          <w:rFonts w:ascii="Myriad Pro" w:eastAsia="Calibri" w:hAnsi="Myriad Pro"/>
          <w:color w:val="000000" w:themeColor="text1"/>
          <w:sz w:val="26"/>
          <w:szCs w:val="26"/>
        </w:rPr>
        <w:t>РЭК Омской области</w:t>
      </w:r>
      <w:r w:rsidRPr="006C3B7B">
        <w:rPr>
          <w:rFonts w:ascii="Myriad Pro" w:eastAsia="Calibri" w:hAnsi="Myriad Pro"/>
          <w:color w:val="000000" w:themeColor="text1"/>
          <w:sz w:val="26"/>
          <w:szCs w:val="26"/>
        </w:rPr>
        <w:t xml:space="preserve"> расчеты по корректировке необходимой валовой выручки на 2019 год (второй год долгосрочного периода регулирования) </w:t>
      </w:r>
      <w:r w:rsidRPr="006C3B7B">
        <w:rPr>
          <w:rFonts w:ascii="Myriad Pro" w:eastAsia="Calibri" w:hAnsi="Myriad Pro"/>
          <w:color w:val="000000" w:themeColor="text1"/>
          <w:sz w:val="26"/>
          <w:szCs w:val="26"/>
        </w:rPr>
        <w:lastRenderedPageBreak/>
        <w:t xml:space="preserve">с приложением расчетных таблиц и обосновывающих материалов, а также с пояснительной запиской к расчетам. </w:t>
      </w:r>
    </w:p>
    <w:p w14:paraId="6B34C4B7" w14:textId="4AEF4006" w:rsidR="00611DFA" w:rsidRPr="006C3B7B" w:rsidRDefault="00611DFA" w:rsidP="00611DFA">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На 2019 год подконтрольные расходы заявлены в размере 2 023 143,76 тыс. рублей, и сформированы методом индексации базового уровня подконтрольных расходов, утвержденного на 2018 год приказом РЭК Омской области от 27.12.2017 №618/83.</w:t>
      </w:r>
    </w:p>
    <w:p w14:paraId="100A9E81" w14:textId="4365ED02" w:rsidR="00731020" w:rsidRPr="006C3B7B" w:rsidRDefault="00731020" w:rsidP="00977FC4">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Неподконтрольные расходы заявлены филиалом в размере 3 663 537,</w:t>
      </w:r>
      <w:r w:rsidR="00293A8E" w:rsidRPr="006C3B7B">
        <w:rPr>
          <w:rFonts w:ascii="Myriad Pro" w:hAnsi="Myriad Pro"/>
          <w:color w:val="000000" w:themeColor="text1"/>
          <w:sz w:val="26"/>
          <w:szCs w:val="26"/>
        </w:rPr>
        <w:t>8</w:t>
      </w:r>
      <w:r w:rsidRPr="006C3B7B">
        <w:rPr>
          <w:rFonts w:ascii="Myriad Pro" w:hAnsi="Myriad Pro"/>
          <w:color w:val="000000" w:themeColor="text1"/>
          <w:sz w:val="26"/>
          <w:szCs w:val="26"/>
        </w:rPr>
        <w:t xml:space="preserve"> тыс. рублей (с ростом </w:t>
      </w:r>
      <w:r w:rsidR="008C5AF5" w:rsidRPr="006C3B7B">
        <w:rPr>
          <w:rFonts w:ascii="Myriad Pro" w:hAnsi="Myriad Pro"/>
          <w:color w:val="000000" w:themeColor="text1"/>
          <w:sz w:val="26"/>
          <w:szCs w:val="26"/>
        </w:rPr>
        <w:t>19,5</w:t>
      </w:r>
      <w:r w:rsidRPr="006C3B7B">
        <w:rPr>
          <w:rFonts w:ascii="Myriad Pro" w:hAnsi="Myriad Pro"/>
          <w:color w:val="000000" w:themeColor="text1"/>
          <w:sz w:val="26"/>
          <w:szCs w:val="26"/>
        </w:rPr>
        <w:t>% к утвержденному показателю 2018 года).</w:t>
      </w:r>
    </w:p>
    <w:p w14:paraId="04F82918" w14:textId="38422E42" w:rsidR="00404153" w:rsidRPr="006C3B7B" w:rsidRDefault="00247717" w:rsidP="00977FC4">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w:t>
      </w:r>
      <w:r w:rsidR="00404153" w:rsidRPr="006C3B7B">
        <w:rPr>
          <w:rFonts w:ascii="Myriad Pro" w:hAnsi="Myriad Pro"/>
          <w:color w:val="000000" w:themeColor="text1"/>
          <w:sz w:val="26"/>
          <w:szCs w:val="26"/>
        </w:rPr>
        <w:t>Выпадающие доходы по итогам 2017 года</w:t>
      </w:r>
      <w:r w:rsidRPr="006C3B7B">
        <w:rPr>
          <w:rFonts w:ascii="Myriad Pro" w:hAnsi="Myriad Pro"/>
          <w:color w:val="000000" w:themeColor="text1"/>
          <w:sz w:val="26"/>
          <w:szCs w:val="26"/>
        </w:rPr>
        <w:t>»</w:t>
      </w:r>
      <w:r w:rsidR="00404153" w:rsidRPr="006C3B7B">
        <w:rPr>
          <w:rFonts w:ascii="Myriad Pro" w:hAnsi="Myriad Pro"/>
          <w:color w:val="000000" w:themeColor="text1"/>
          <w:sz w:val="26"/>
          <w:szCs w:val="26"/>
        </w:rPr>
        <w:t xml:space="preserve"> заявлены филиалом «Омскэнерго» в размере 806 528,6 тыс. руб., в том числе по видам:</w:t>
      </w:r>
    </w:p>
    <w:p w14:paraId="3F4D437A" w14:textId="152B45AC" w:rsidR="00404153" w:rsidRPr="006C3B7B" w:rsidRDefault="00404153" w:rsidP="00C512D1">
      <w:pPr>
        <w:pStyle w:val="a3"/>
        <w:numPr>
          <w:ilvl w:val="0"/>
          <w:numId w:val="22"/>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корректировка неподконтрольных расходов</w:t>
      </w:r>
      <w:r w:rsidR="0096304B">
        <w:rPr>
          <w:rFonts w:ascii="Myriad Pro" w:hAnsi="Myriad Pro"/>
          <w:color w:val="000000" w:themeColor="text1"/>
          <w:sz w:val="26"/>
          <w:szCs w:val="26"/>
        </w:rPr>
        <w:t xml:space="preserve"> </w:t>
      </w:r>
      <w:r w:rsidR="00977FC4">
        <w:rPr>
          <w:rFonts w:ascii="Myriad Pro" w:hAnsi="Myriad Pro"/>
          <w:color w:val="000000" w:themeColor="text1"/>
          <w:sz w:val="26"/>
          <w:szCs w:val="26"/>
        </w:rPr>
        <w:t>–</w:t>
      </w:r>
      <w:r w:rsidRPr="006C3B7B">
        <w:rPr>
          <w:rFonts w:ascii="Myriad Pro" w:hAnsi="Myriad Pro"/>
          <w:color w:val="000000" w:themeColor="text1"/>
          <w:sz w:val="26"/>
          <w:szCs w:val="26"/>
        </w:rPr>
        <w:t xml:space="preserve"> 4 928 тыс. руб.</w:t>
      </w:r>
      <w:r w:rsidR="00044714" w:rsidRPr="006C3B7B">
        <w:rPr>
          <w:rFonts w:ascii="Myriad Pro" w:hAnsi="Myriad Pro"/>
          <w:color w:val="000000" w:themeColor="text1"/>
          <w:sz w:val="26"/>
          <w:szCs w:val="26"/>
        </w:rPr>
        <w:t>;</w:t>
      </w:r>
    </w:p>
    <w:p w14:paraId="12227D49" w14:textId="45F01121" w:rsidR="00404153" w:rsidRPr="006C3B7B" w:rsidRDefault="00404153" w:rsidP="00C512D1">
      <w:pPr>
        <w:pStyle w:val="a3"/>
        <w:numPr>
          <w:ilvl w:val="0"/>
          <w:numId w:val="22"/>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корректировка НВВ с учетом изменения полезного отпуска и цен на электроэнергию</w:t>
      </w:r>
      <w:r w:rsidR="0096304B">
        <w:rPr>
          <w:rFonts w:ascii="Myriad Pro" w:hAnsi="Myriad Pro"/>
          <w:color w:val="000000" w:themeColor="text1"/>
          <w:sz w:val="26"/>
          <w:szCs w:val="26"/>
        </w:rPr>
        <w:t xml:space="preserve"> </w:t>
      </w:r>
      <w:r w:rsidR="00247717" w:rsidRPr="006C3B7B">
        <w:rPr>
          <w:rFonts w:ascii="Myriad Pro" w:hAnsi="Myriad Pro"/>
          <w:color w:val="000000" w:themeColor="text1"/>
          <w:sz w:val="26"/>
          <w:szCs w:val="26"/>
        </w:rPr>
        <w:t xml:space="preserve">- </w:t>
      </w:r>
      <w:r w:rsidRPr="006C3B7B">
        <w:rPr>
          <w:rFonts w:ascii="Myriad Pro" w:hAnsi="Myriad Pro"/>
          <w:color w:val="000000" w:themeColor="text1"/>
          <w:sz w:val="26"/>
          <w:szCs w:val="26"/>
        </w:rPr>
        <w:t>52 455,8 тыс. руб.</w:t>
      </w:r>
      <w:r w:rsidR="00044714" w:rsidRPr="006C3B7B">
        <w:rPr>
          <w:rFonts w:ascii="Myriad Pro" w:hAnsi="Myriad Pro"/>
          <w:color w:val="000000" w:themeColor="text1"/>
          <w:sz w:val="26"/>
          <w:szCs w:val="26"/>
        </w:rPr>
        <w:t>;</w:t>
      </w:r>
    </w:p>
    <w:p w14:paraId="502D0474" w14:textId="6750449A" w:rsidR="00404153" w:rsidRPr="006C3B7B" w:rsidRDefault="00404153" w:rsidP="00C512D1">
      <w:pPr>
        <w:pStyle w:val="a3"/>
        <w:numPr>
          <w:ilvl w:val="0"/>
          <w:numId w:val="22"/>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корректировка НВВ с учетом надежности и качества оказываемых услуг</w:t>
      </w:r>
      <w:r w:rsidR="00247717" w:rsidRPr="006C3B7B">
        <w:rPr>
          <w:rFonts w:ascii="Myriad Pro" w:hAnsi="Myriad Pro"/>
          <w:color w:val="000000" w:themeColor="text1"/>
          <w:sz w:val="26"/>
          <w:szCs w:val="26"/>
        </w:rPr>
        <w:t xml:space="preserve"> </w:t>
      </w:r>
      <w:r w:rsidR="00977FC4">
        <w:rPr>
          <w:rFonts w:ascii="Myriad Pro" w:hAnsi="Myriad Pro"/>
          <w:color w:val="000000" w:themeColor="text1"/>
          <w:sz w:val="26"/>
          <w:szCs w:val="26"/>
        </w:rPr>
        <w:t>–</w:t>
      </w:r>
      <w:r w:rsidR="0096304B">
        <w:rPr>
          <w:rFonts w:ascii="Myriad Pro" w:hAnsi="Myriad Pro"/>
          <w:color w:val="000000" w:themeColor="text1"/>
          <w:sz w:val="26"/>
          <w:szCs w:val="26"/>
        </w:rPr>
        <w:t xml:space="preserve"> </w:t>
      </w:r>
      <w:r w:rsidRPr="006C3B7B">
        <w:rPr>
          <w:rFonts w:ascii="Myriad Pro" w:hAnsi="Myriad Pro"/>
          <w:color w:val="000000" w:themeColor="text1"/>
          <w:sz w:val="26"/>
          <w:szCs w:val="26"/>
        </w:rPr>
        <w:t>69</w:t>
      </w:r>
      <w:r w:rsidR="00977FC4">
        <w:rPr>
          <w:rFonts w:ascii="Myriad Pro" w:hAnsi="Myriad Pro"/>
          <w:color w:val="000000" w:themeColor="text1"/>
          <w:sz w:val="26"/>
          <w:szCs w:val="26"/>
        </w:rPr>
        <w:t> </w:t>
      </w:r>
      <w:r w:rsidRPr="006C3B7B">
        <w:rPr>
          <w:rFonts w:ascii="Myriad Pro" w:hAnsi="Myriad Pro"/>
          <w:color w:val="000000" w:themeColor="text1"/>
          <w:sz w:val="26"/>
          <w:szCs w:val="26"/>
        </w:rPr>
        <w:t>511,5 тыс. руб.</w:t>
      </w:r>
      <w:r w:rsidR="00044714" w:rsidRPr="006C3B7B">
        <w:rPr>
          <w:rFonts w:ascii="Myriad Pro" w:hAnsi="Myriad Pro"/>
          <w:color w:val="000000" w:themeColor="text1"/>
          <w:sz w:val="26"/>
          <w:szCs w:val="26"/>
        </w:rPr>
        <w:t>;</w:t>
      </w:r>
    </w:p>
    <w:p w14:paraId="30CA0C62" w14:textId="6A03DDA7" w:rsidR="00247717" w:rsidRPr="006C3B7B" w:rsidRDefault="00247717" w:rsidP="00C512D1">
      <w:pPr>
        <w:pStyle w:val="a3"/>
        <w:numPr>
          <w:ilvl w:val="0"/>
          <w:numId w:val="22"/>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«Отклонение по товарной выручке</w:t>
      </w:r>
      <w:r w:rsidR="00F538C2" w:rsidRPr="006C3B7B">
        <w:rPr>
          <w:rFonts w:ascii="Myriad Pro" w:hAnsi="Myriad Pro"/>
          <w:color w:val="000000" w:themeColor="text1"/>
          <w:sz w:val="26"/>
          <w:szCs w:val="26"/>
        </w:rPr>
        <w:t xml:space="preserve">» </w:t>
      </w:r>
      <w:r w:rsidR="00977FC4">
        <w:rPr>
          <w:rFonts w:ascii="Myriad Pro" w:hAnsi="Myriad Pro"/>
          <w:color w:val="000000" w:themeColor="text1"/>
          <w:sz w:val="26"/>
          <w:szCs w:val="26"/>
        </w:rPr>
        <w:t>–</w:t>
      </w:r>
      <w:r w:rsidR="00F538C2" w:rsidRPr="006C3B7B">
        <w:rPr>
          <w:rFonts w:ascii="Myriad Pro" w:hAnsi="Myriad Pro"/>
          <w:color w:val="000000" w:themeColor="text1"/>
          <w:sz w:val="26"/>
          <w:szCs w:val="26"/>
        </w:rPr>
        <w:t xml:space="preserve"> 679 633,3 тыс. рублей</w:t>
      </w:r>
      <w:r w:rsidR="00044714" w:rsidRPr="006C3B7B">
        <w:rPr>
          <w:rFonts w:ascii="Myriad Pro" w:hAnsi="Myriad Pro"/>
          <w:color w:val="000000" w:themeColor="text1"/>
          <w:sz w:val="26"/>
          <w:szCs w:val="26"/>
        </w:rPr>
        <w:t>.</w:t>
      </w:r>
    </w:p>
    <w:p w14:paraId="302BD65E" w14:textId="72363C5B" w:rsidR="00731020" w:rsidRPr="006C3B7B" w:rsidRDefault="00404153" w:rsidP="00977FC4">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Кроме того, согласно пояснительной записке к Заявлению организации, заявлены выпадающие </w:t>
      </w:r>
      <w:r w:rsidR="00247717" w:rsidRPr="006C3B7B">
        <w:rPr>
          <w:rFonts w:ascii="Myriad Pro" w:hAnsi="Myriad Pro"/>
          <w:color w:val="000000" w:themeColor="text1"/>
          <w:sz w:val="26"/>
          <w:szCs w:val="26"/>
        </w:rPr>
        <w:t xml:space="preserve">расходы </w:t>
      </w:r>
      <w:r w:rsidRPr="006C3B7B">
        <w:rPr>
          <w:rFonts w:ascii="Myriad Pro" w:hAnsi="Myriad Pro"/>
          <w:color w:val="000000" w:themeColor="text1"/>
          <w:sz w:val="26"/>
          <w:szCs w:val="26"/>
        </w:rPr>
        <w:t>в размере 205</w:t>
      </w:r>
      <w:r w:rsidR="00977FC4">
        <w:rPr>
          <w:rFonts w:ascii="Myriad Pro" w:hAnsi="Myriad Pro"/>
          <w:color w:val="000000" w:themeColor="text1"/>
          <w:sz w:val="26"/>
          <w:szCs w:val="26"/>
        </w:rPr>
        <w:t> </w:t>
      </w:r>
      <w:r w:rsidRPr="006C3B7B">
        <w:rPr>
          <w:rFonts w:ascii="Myriad Pro" w:hAnsi="Myriad Pro"/>
          <w:color w:val="000000" w:themeColor="text1"/>
          <w:sz w:val="26"/>
          <w:szCs w:val="26"/>
        </w:rPr>
        <w:t>949,4 тыс. руб. в объеме оспариваемых разногласий.</w:t>
      </w:r>
    </w:p>
    <w:p w14:paraId="654B43FC" w14:textId="26B74330" w:rsidR="00404153" w:rsidRPr="006C3B7B" w:rsidRDefault="00404153" w:rsidP="00977FC4">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Итого </w:t>
      </w:r>
      <w:r w:rsidR="006D443D" w:rsidRPr="006C3B7B">
        <w:rPr>
          <w:rFonts w:ascii="Myriad Pro" w:hAnsi="Myriad Pro"/>
          <w:color w:val="000000" w:themeColor="text1"/>
          <w:sz w:val="26"/>
          <w:szCs w:val="26"/>
        </w:rPr>
        <w:t>на 2019 год филиалом заявлена необходимая валовая выручка в размере 6 699 159,57 тыс. рублей без учета расходов на оплату потерь и услуг прочих ТСО (рост 33,3% к утвержденной НВВ 2018 года).</w:t>
      </w:r>
    </w:p>
    <w:p w14:paraId="6572C401" w14:textId="09DECF12" w:rsidR="006D443D" w:rsidRPr="006C3B7B" w:rsidRDefault="006D443D" w:rsidP="00977FC4">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Расходы на оплату потерь были заявлены в размере 1 292 111, 6 тыс. рублей с ростом 2,45% к показателю, утвержденному на 2018 год.</w:t>
      </w:r>
    </w:p>
    <w:tbl>
      <w:tblPr>
        <w:tblW w:w="9776" w:type="dxa"/>
        <w:tblLook w:val="04A0" w:firstRow="1" w:lastRow="0" w:firstColumn="1" w:lastColumn="0" w:noHBand="0" w:noVBand="1"/>
      </w:tblPr>
      <w:tblGrid>
        <w:gridCol w:w="4673"/>
        <w:gridCol w:w="1276"/>
        <w:gridCol w:w="1984"/>
        <w:gridCol w:w="1843"/>
      </w:tblGrid>
      <w:tr w:rsidR="00044714" w:rsidRPr="005D3042" w14:paraId="126AFD13" w14:textId="77777777" w:rsidTr="005D3042">
        <w:trPr>
          <w:trHeight w:val="20"/>
          <w:tblHeader/>
        </w:trPr>
        <w:tc>
          <w:tcPr>
            <w:tcW w:w="4673"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6E246CD" w14:textId="77777777" w:rsidR="008C5AF5" w:rsidRPr="005D3042" w:rsidRDefault="008C5AF5" w:rsidP="008C5AF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Наименование статьи</w:t>
            </w:r>
          </w:p>
        </w:tc>
        <w:tc>
          <w:tcPr>
            <w:tcW w:w="127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1C2E2B7" w14:textId="77777777" w:rsidR="008C5AF5" w:rsidRPr="005D3042" w:rsidRDefault="008C5AF5" w:rsidP="008C5AF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Ед. изм.</w:t>
            </w:r>
          </w:p>
        </w:tc>
        <w:tc>
          <w:tcPr>
            <w:tcW w:w="198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C8061D2" w14:textId="77777777" w:rsidR="008C5AF5" w:rsidRPr="005D3042" w:rsidRDefault="008C5AF5" w:rsidP="008C5AF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2018 (утв.)</w:t>
            </w:r>
          </w:p>
        </w:tc>
        <w:tc>
          <w:tcPr>
            <w:tcW w:w="1843"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43578E1" w14:textId="77777777" w:rsidR="008C5AF5" w:rsidRPr="005D3042" w:rsidRDefault="008C5AF5" w:rsidP="008C5AF5">
            <w:pPr>
              <w:tabs>
                <w:tab w:val="left" w:pos="99"/>
              </w:tabs>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Предложения 2019</w:t>
            </w:r>
          </w:p>
        </w:tc>
      </w:tr>
      <w:tr w:rsidR="00044714" w:rsidRPr="005D3042" w14:paraId="7670A468" w14:textId="77777777" w:rsidTr="005D3042">
        <w:trPr>
          <w:trHeight w:val="20"/>
          <w:tblHeader/>
        </w:trPr>
        <w:tc>
          <w:tcPr>
            <w:tcW w:w="4673"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D7B7142" w14:textId="77777777" w:rsidR="008C5AF5" w:rsidRPr="005D3042" w:rsidRDefault="008C5AF5" w:rsidP="008C5AF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1</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3B4C305" w14:textId="77777777" w:rsidR="008C5AF5" w:rsidRPr="005D3042" w:rsidRDefault="008C5AF5" w:rsidP="008C5AF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2</w:t>
            </w:r>
          </w:p>
        </w:tc>
        <w:tc>
          <w:tcPr>
            <w:tcW w:w="19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8AA930B" w14:textId="77777777" w:rsidR="008C5AF5" w:rsidRPr="005D3042" w:rsidRDefault="008C5AF5" w:rsidP="008C5AF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3</w:t>
            </w:r>
          </w:p>
        </w:tc>
        <w:tc>
          <w:tcPr>
            <w:tcW w:w="1843"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8137E" w14:textId="77777777" w:rsidR="008C5AF5" w:rsidRPr="005D3042" w:rsidRDefault="008C5AF5" w:rsidP="008C5AF5">
            <w:pPr>
              <w:tabs>
                <w:tab w:val="left" w:pos="99"/>
              </w:tabs>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4</w:t>
            </w:r>
          </w:p>
        </w:tc>
      </w:tr>
      <w:tr w:rsidR="008C5AF5" w:rsidRPr="005D3042" w14:paraId="6EF2B283" w14:textId="77777777" w:rsidTr="005D3042">
        <w:trPr>
          <w:trHeight w:val="20"/>
        </w:trPr>
        <w:tc>
          <w:tcPr>
            <w:tcW w:w="4673"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5A602F9A"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Расчет коэффициента индексации</w:t>
            </w:r>
          </w:p>
        </w:tc>
        <w:tc>
          <w:tcPr>
            <w:tcW w:w="1276"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370F10AC" w14:textId="77777777" w:rsidR="008C5AF5" w:rsidRPr="005D3042" w:rsidRDefault="008C5AF5"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w:t>
            </w:r>
          </w:p>
        </w:tc>
        <w:tc>
          <w:tcPr>
            <w:tcW w:w="1984"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57FF5546"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843"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9774082" w14:textId="77777777" w:rsidR="008C5AF5" w:rsidRPr="005D3042" w:rsidRDefault="008C5AF5"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w:t>
            </w:r>
          </w:p>
        </w:tc>
      </w:tr>
      <w:tr w:rsidR="008C5AF5" w:rsidRPr="005D3042" w14:paraId="7285E211"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FB72C05"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Инфляция</w:t>
            </w:r>
          </w:p>
        </w:tc>
        <w:tc>
          <w:tcPr>
            <w:tcW w:w="1276" w:type="dxa"/>
            <w:tcBorders>
              <w:top w:val="nil"/>
              <w:left w:val="nil"/>
              <w:bottom w:val="single" w:sz="4" w:space="0" w:color="auto"/>
              <w:right w:val="single" w:sz="4" w:space="0" w:color="auto"/>
            </w:tcBorders>
            <w:shd w:val="clear" w:color="auto" w:fill="auto"/>
            <w:vAlign w:val="center"/>
            <w:hideMark/>
          </w:tcPr>
          <w:p w14:paraId="6120B353"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3E8C6C91"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3,7%</w:t>
            </w:r>
          </w:p>
        </w:tc>
        <w:tc>
          <w:tcPr>
            <w:tcW w:w="1843" w:type="dxa"/>
            <w:tcBorders>
              <w:top w:val="nil"/>
              <w:left w:val="nil"/>
              <w:bottom w:val="single" w:sz="4" w:space="0" w:color="auto"/>
              <w:right w:val="single" w:sz="4" w:space="0" w:color="auto"/>
            </w:tcBorders>
            <w:shd w:val="clear" w:color="auto" w:fill="auto"/>
            <w:vAlign w:val="center"/>
            <w:hideMark/>
          </w:tcPr>
          <w:p w14:paraId="2C2DC25B" w14:textId="77777777" w:rsidR="008C5AF5" w:rsidRPr="005D3042" w:rsidRDefault="008C5AF5"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4,0%</w:t>
            </w:r>
          </w:p>
        </w:tc>
      </w:tr>
      <w:tr w:rsidR="008C5AF5" w:rsidRPr="005D3042" w14:paraId="5BF9C804"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53E8B2F"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Индекс эффективности операционных расходов</w:t>
            </w:r>
          </w:p>
        </w:tc>
        <w:tc>
          <w:tcPr>
            <w:tcW w:w="1276" w:type="dxa"/>
            <w:tcBorders>
              <w:top w:val="nil"/>
              <w:left w:val="nil"/>
              <w:bottom w:val="single" w:sz="4" w:space="0" w:color="auto"/>
              <w:right w:val="single" w:sz="4" w:space="0" w:color="auto"/>
            </w:tcBorders>
            <w:shd w:val="clear" w:color="auto" w:fill="auto"/>
            <w:vAlign w:val="center"/>
            <w:hideMark/>
          </w:tcPr>
          <w:p w14:paraId="1B6E37DC"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6E61A5B9"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1%</w:t>
            </w:r>
          </w:p>
        </w:tc>
        <w:tc>
          <w:tcPr>
            <w:tcW w:w="1843" w:type="dxa"/>
            <w:tcBorders>
              <w:top w:val="nil"/>
              <w:left w:val="nil"/>
              <w:bottom w:val="single" w:sz="4" w:space="0" w:color="auto"/>
              <w:right w:val="single" w:sz="4" w:space="0" w:color="auto"/>
            </w:tcBorders>
            <w:shd w:val="clear" w:color="auto" w:fill="auto"/>
            <w:vAlign w:val="center"/>
            <w:hideMark/>
          </w:tcPr>
          <w:p w14:paraId="331F89E4" w14:textId="77777777" w:rsidR="008C5AF5" w:rsidRPr="005D3042" w:rsidRDefault="008C5AF5"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1%</w:t>
            </w:r>
          </w:p>
        </w:tc>
      </w:tr>
      <w:tr w:rsidR="008C5AF5" w:rsidRPr="005D3042" w14:paraId="38257C5F"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7B39A4"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Количество активов, всего</w:t>
            </w:r>
          </w:p>
        </w:tc>
        <w:tc>
          <w:tcPr>
            <w:tcW w:w="1276" w:type="dxa"/>
            <w:tcBorders>
              <w:top w:val="nil"/>
              <w:left w:val="nil"/>
              <w:bottom w:val="single" w:sz="4" w:space="0" w:color="auto"/>
              <w:right w:val="single" w:sz="4" w:space="0" w:color="auto"/>
            </w:tcBorders>
            <w:shd w:val="clear" w:color="auto" w:fill="auto"/>
            <w:vAlign w:val="center"/>
            <w:hideMark/>
          </w:tcPr>
          <w:p w14:paraId="4A5F098A"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984" w:type="dxa"/>
            <w:tcBorders>
              <w:top w:val="nil"/>
              <w:left w:val="nil"/>
              <w:bottom w:val="single" w:sz="4" w:space="0" w:color="auto"/>
              <w:right w:val="single" w:sz="4" w:space="0" w:color="auto"/>
            </w:tcBorders>
            <w:shd w:val="clear" w:color="auto" w:fill="auto"/>
            <w:vAlign w:val="center"/>
            <w:hideMark/>
          </w:tcPr>
          <w:p w14:paraId="3AFDDF7B" w14:textId="3C61C477"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156 656</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38733E30" w14:textId="54BD25AF"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156 766</w:t>
            </w:r>
            <w:r w:rsidRPr="005D3042">
              <w:rPr>
                <w:rFonts w:ascii="Myriad Pro" w:hAnsi="Myriad Pro" w:cs="Calibri"/>
                <w:color w:val="000000"/>
                <w:sz w:val="20"/>
                <w:szCs w:val="20"/>
              </w:rPr>
              <w:t xml:space="preserve"> </w:t>
            </w:r>
          </w:p>
        </w:tc>
      </w:tr>
      <w:tr w:rsidR="008C5AF5" w:rsidRPr="005D3042" w14:paraId="4CA2ACD6"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121268D"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ВН</w:t>
            </w:r>
          </w:p>
        </w:tc>
        <w:tc>
          <w:tcPr>
            <w:tcW w:w="1276" w:type="dxa"/>
            <w:tcBorders>
              <w:top w:val="nil"/>
              <w:left w:val="nil"/>
              <w:bottom w:val="single" w:sz="4" w:space="0" w:color="auto"/>
              <w:right w:val="single" w:sz="4" w:space="0" w:color="auto"/>
            </w:tcBorders>
            <w:shd w:val="clear" w:color="auto" w:fill="auto"/>
            <w:vAlign w:val="center"/>
            <w:hideMark/>
          </w:tcPr>
          <w:p w14:paraId="3FD0A120"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984" w:type="dxa"/>
            <w:tcBorders>
              <w:top w:val="nil"/>
              <w:left w:val="nil"/>
              <w:bottom w:val="single" w:sz="4" w:space="0" w:color="auto"/>
              <w:right w:val="single" w:sz="4" w:space="0" w:color="auto"/>
            </w:tcBorders>
            <w:shd w:val="clear" w:color="auto" w:fill="auto"/>
            <w:vAlign w:val="center"/>
            <w:hideMark/>
          </w:tcPr>
          <w:p w14:paraId="41C2216A" w14:textId="10EA5A88"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24 776</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4F88C2B6" w14:textId="5205191E"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25 191</w:t>
            </w:r>
            <w:r w:rsidRPr="005D3042">
              <w:rPr>
                <w:rFonts w:ascii="Myriad Pro" w:hAnsi="Myriad Pro" w:cs="Calibri"/>
                <w:color w:val="000000"/>
                <w:sz w:val="20"/>
                <w:szCs w:val="20"/>
              </w:rPr>
              <w:t xml:space="preserve"> </w:t>
            </w:r>
          </w:p>
        </w:tc>
      </w:tr>
      <w:tr w:rsidR="008C5AF5" w:rsidRPr="005D3042" w14:paraId="57244551"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7CD7D17"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СН1</w:t>
            </w:r>
          </w:p>
        </w:tc>
        <w:tc>
          <w:tcPr>
            <w:tcW w:w="1276" w:type="dxa"/>
            <w:tcBorders>
              <w:top w:val="nil"/>
              <w:left w:val="nil"/>
              <w:bottom w:val="single" w:sz="4" w:space="0" w:color="auto"/>
              <w:right w:val="single" w:sz="4" w:space="0" w:color="auto"/>
            </w:tcBorders>
            <w:shd w:val="clear" w:color="auto" w:fill="auto"/>
            <w:vAlign w:val="center"/>
            <w:hideMark/>
          </w:tcPr>
          <w:p w14:paraId="41448BAF"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984" w:type="dxa"/>
            <w:tcBorders>
              <w:top w:val="nil"/>
              <w:left w:val="nil"/>
              <w:bottom w:val="single" w:sz="4" w:space="0" w:color="auto"/>
              <w:right w:val="single" w:sz="4" w:space="0" w:color="auto"/>
            </w:tcBorders>
            <w:shd w:val="clear" w:color="auto" w:fill="auto"/>
            <w:vAlign w:val="center"/>
            <w:hideMark/>
          </w:tcPr>
          <w:p w14:paraId="7DAF987B" w14:textId="54ADF550"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25 354</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547993B4" w14:textId="5A5274DD"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25 383</w:t>
            </w:r>
            <w:r w:rsidRPr="005D3042">
              <w:rPr>
                <w:rFonts w:ascii="Myriad Pro" w:hAnsi="Myriad Pro" w:cs="Calibri"/>
                <w:color w:val="000000"/>
                <w:sz w:val="20"/>
                <w:szCs w:val="20"/>
              </w:rPr>
              <w:t xml:space="preserve"> </w:t>
            </w:r>
          </w:p>
        </w:tc>
      </w:tr>
      <w:tr w:rsidR="008C5AF5" w:rsidRPr="005D3042" w14:paraId="0EE1DFC9"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58427F8"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СН2</w:t>
            </w:r>
          </w:p>
        </w:tc>
        <w:tc>
          <w:tcPr>
            <w:tcW w:w="1276" w:type="dxa"/>
            <w:tcBorders>
              <w:top w:val="nil"/>
              <w:left w:val="nil"/>
              <w:bottom w:val="single" w:sz="4" w:space="0" w:color="auto"/>
              <w:right w:val="single" w:sz="4" w:space="0" w:color="auto"/>
            </w:tcBorders>
            <w:shd w:val="clear" w:color="auto" w:fill="auto"/>
            <w:vAlign w:val="center"/>
            <w:hideMark/>
          </w:tcPr>
          <w:p w14:paraId="59FE0C04"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984" w:type="dxa"/>
            <w:tcBorders>
              <w:top w:val="nil"/>
              <w:left w:val="nil"/>
              <w:bottom w:val="single" w:sz="4" w:space="0" w:color="auto"/>
              <w:right w:val="single" w:sz="4" w:space="0" w:color="auto"/>
            </w:tcBorders>
            <w:shd w:val="clear" w:color="auto" w:fill="auto"/>
            <w:vAlign w:val="center"/>
            <w:hideMark/>
          </w:tcPr>
          <w:p w14:paraId="021FD4C4" w14:textId="239F8D2E"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76 936</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1A32187B" w14:textId="51576224"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77 550</w:t>
            </w:r>
            <w:r w:rsidRPr="005D3042">
              <w:rPr>
                <w:rFonts w:ascii="Myriad Pro" w:hAnsi="Myriad Pro" w:cs="Calibri"/>
                <w:color w:val="000000"/>
                <w:sz w:val="20"/>
                <w:szCs w:val="20"/>
              </w:rPr>
              <w:t xml:space="preserve"> </w:t>
            </w:r>
          </w:p>
        </w:tc>
      </w:tr>
      <w:tr w:rsidR="008C5AF5" w:rsidRPr="005D3042" w14:paraId="5A5EE93A"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A52D5E0"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НН</w:t>
            </w:r>
          </w:p>
        </w:tc>
        <w:tc>
          <w:tcPr>
            <w:tcW w:w="1276" w:type="dxa"/>
            <w:tcBorders>
              <w:top w:val="nil"/>
              <w:left w:val="nil"/>
              <w:bottom w:val="single" w:sz="4" w:space="0" w:color="auto"/>
              <w:right w:val="single" w:sz="4" w:space="0" w:color="auto"/>
            </w:tcBorders>
            <w:shd w:val="clear" w:color="auto" w:fill="auto"/>
            <w:vAlign w:val="center"/>
            <w:hideMark/>
          </w:tcPr>
          <w:p w14:paraId="26E39A2A"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984" w:type="dxa"/>
            <w:tcBorders>
              <w:top w:val="nil"/>
              <w:left w:val="nil"/>
              <w:bottom w:val="single" w:sz="4" w:space="0" w:color="auto"/>
              <w:right w:val="single" w:sz="4" w:space="0" w:color="auto"/>
            </w:tcBorders>
            <w:shd w:val="clear" w:color="auto" w:fill="auto"/>
            <w:vAlign w:val="center"/>
            <w:hideMark/>
          </w:tcPr>
          <w:p w14:paraId="049E020C" w14:textId="2733A770"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29 590</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3CC13018" w14:textId="5C2C1856"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28 642</w:t>
            </w:r>
            <w:r w:rsidRPr="005D3042">
              <w:rPr>
                <w:rFonts w:ascii="Myriad Pro" w:hAnsi="Myriad Pro" w:cs="Calibri"/>
                <w:color w:val="000000"/>
                <w:sz w:val="20"/>
                <w:szCs w:val="20"/>
              </w:rPr>
              <w:t xml:space="preserve"> </w:t>
            </w:r>
          </w:p>
        </w:tc>
      </w:tr>
      <w:tr w:rsidR="008C5AF5" w:rsidRPr="005D3042" w14:paraId="2D541112"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262E1D"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Индекс изменения количества активов</w:t>
            </w:r>
          </w:p>
        </w:tc>
        <w:tc>
          <w:tcPr>
            <w:tcW w:w="1276" w:type="dxa"/>
            <w:tcBorders>
              <w:top w:val="nil"/>
              <w:left w:val="nil"/>
              <w:bottom w:val="single" w:sz="4" w:space="0" w:color="auto"/>
              <w:right w:val="single" w:sz="4" w:space="0" w:color="auto"/>
            </w:tcBorders>
            <w:shd w:val="clear" w:color="auto" w:fill="auto"/>
            <w:vAlign w:val="center"/>
            <w:hideMark/>
          </w:tcPr>
          <w:p w14:paraId="01C3D26D"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506C4270"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100,00%</w:t>
            </w:r>
          </w:p>
        </w:tc>
        <w:tc>
          <w:tcPr>
            <w:tcW w:w="1843" w:type="dxa"/>
            <w:tcBorders>
              <w:top w:val="nil"/>
              <w:left w:val="nil"/>
              <w:bottom w:val="single" w:sz="4" w:space="0" w:color="auto"/>
              <w:right w:val="single" w:sz="4" w:space="0" w:color="auto"/>
            </w:tcBorders>
            <w:shd w:val="clear" w:color="auto" w:fill="auto"/>
            <w:vAlign w:val="center"/>
            <w:hideMark/>
          </w:tcPr>
          <w:p w14:paraId="643DAE49" w14:textId="77777777" w:rsidR="008C5AF5" w:rsidRPr="005D3042" w:rsidRDefault="008C5AF5"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0,07%</w:t>
            </w:r>
          </w:p>
        </w:tc>
      </w:tr>
      <w:tr w:rsidR="008C5AF5" w:rsidRPr="005D3042" w14:paraId="30002250"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D1F9E42"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lastRenderedPageBreak/>
              <w:t>Коэффициент эластичности затрат по росту активов</w:t>
            </w:r>
          </w:p>
        </w:tc>
        <w:tc>
          <w:tcPr>
            <w:tcW w:w="1276" w:type="dxa"/>
            <w:tcBorders>
              <w:top w:val="nil"/>
              <w:left w:val="nil"/>
              <w:bottom w:val="single" w:sz="4" w:space="0" w:color="auto"/>
              <w:right w:val="single" w:sz="4" w:space="0" w:color="auto"/>
            </w:tcBorders>
            <w:shd w:val="clear" w:color="auto" w:fill="auto"/>
            <w:vAlign w:val="center"/>
            <w:hideMark/>
          </w:tcPr>
          <w:p w14:paraId="1106FEBB"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5466FA9D" w14:textId="1C6F1A0A"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0,75</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DA93919" w14:textId="4F1E3C75"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0,75</w:t>
            </w:r>
            <w:r w:rsidRPr="005D3042">
              <w:rPr>
                <w:rFonts w:ascii="Myriad Pro" w:hAnsi="Myriad Pro" w:cs="Calibri"/>
                <w:color w:val="000000"/>
                <w:sz w:val="20"/>
                <w:szCs w:val="20"/>
              </w:rPr>
              <w:t xml:space="preserve"> </w:t>
            </w:r>
          </w:p>
        </w:tc>
      </w:tr>
      <w:tr w:rsidR="008C5AF5" w:rsidRPr="005D3042" w14:paraId="50C94CF1"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03133AD"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Итого коэффициент индексации</w:t>
            </w:r>
          </w:p>
        </w:tc>
        <w:tc>
          <w:tcPr>
            <w:tcW w:w="1276" w:type="dxa"/>
            <w:tcBorders>
              <w:top w:val="nil"/>
              <w:left w:val="nil"/>
              <w:bottom w:val="single" w:sz="4" w:space="0" w:color="auto"/>
              <w:right w:val="single" w:sz="4" w:space="0" w:color="auto"/>
            </w:tcBorders>
            <w:shd w:val="clear" w:color="auto" w:fill="auto"/>
            <w:vAlign w:val="center"/>
            <w:hideMark/>
          </w:tcPr>
          <w:p w14:paraId="4A983ACE" w14:textId="77777777" w:rsidR="008C5AF5" w:rsidRPr="005D3042" w:rsidRDefault="008C5AF5"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4D14CB33"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1C43F9E" w14:textId="77777777" w:rsidR="008C5AF5" w:rsidRPr="005D3042" w:rsidRDefault="008C5AF5" w:rsidP="008C5AF5">
            <w:pPr>
              <w:tabs>
                <w:tab w:val="left" w:pos="99"/>
              </w:tabs>
              <w:jc w:val="center"/>
              <w:rPr>
                <w:rFonts w:ascii="Myriad Pro" w:hAnsi="Myriad Pro" w:cs="Calibri"/>
                <w:b/>
                <w:bCs/>
                <w:color w:val="000000"/>
                <w:sz w:val="20"/>
                <w:szCs w:val="20"/>
              </w:rPr>
            </w:pPr>
            <w:r w:rsidRPr="005D3042">
              <w:rPr>
                <w:rFonts w:ascii="Myriad Pro" w:hAnsi="Myriad Pro" w:cs="Calibri"/>
                <w:b/>
                <w:bCs/>
                <w:color w:val="000000"/>
                <w:sz w:val="20"/>
                <w:szCs w:val="20"/>
              </w:rPr>
              <w:t>1,030</w:t>
            </w:r>
          </w:p>
        </w:tc>
      </w:tr>
      <w:tr w:rsidR="008C5AF5" w:rsidRPr="005D3042" w14:paraId="3020CAEE" w14:textId="77777777" w:rsidTr="005D3042">
        <w:trPr>
          <w:trHeight w:val="20"/>
        </w:trPr>
        <w:tc>
          <w:tcPr>
            <w:tcW w:w="4673"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5998A66"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Расчет подконтрольных расходов</w:t>
            </w:r>
          </w:p>
        </w:tc>
        <w:tc>
          <w:tcPr>
            <w:tcW w:w="1276"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E5F4484" w14:textId="77777777" w:rsidR="008C5AF5" w:rsidRPr="005D3042" w:rsidRDefault="008C5AF5"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w:t>
            </w:r>
          </w:p>
        </w:tc>
        <w:tc>
          <w:tcPr>
            <w:tcW w:w="198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7D47783"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843"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CF9A44C" w14:textId="77777777" w:rsidR="008C5AF5" w:rsidRPr="005D3042" w:rsidRDefault="008C5AF5"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w:t>
            </w:r>
          </w:p>
        </w:tc>
      </w:tr>
      <w:tr w:rsidR="008C5AF5" w:rsidRPr="005D3042" w14:paraId="3DAABE62"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9AC7EF2"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ИТОГО подконтрольные расходы</w:t>
            </w:r>
          </w:p>
        </w:tc>
        <w:tc>
          <w:tcPr>
            <w:tcW w:w="1276" w:type="dxa"/>
            <w:tcBorders>
              <w:top w:val="nil"/>
              <w:left w:val="nil"/>
              <w:bottom w:val="single" w:sz="4" w:space="0" w:color="auto"/>
              <w:right w:val="single" w:sz="4" w:space="0" w:color="auto"/>
            </w:tcBorders>
            <w:shd w:val="clear" w:color="auto" w:fill="auto"/>
            <w:vAlign w:val="center"/>
            <w:hideMark/>
          </w:tcPr>
          <w:p w14:paraId="698F125B" w14:textId="77777777" w:rsidR="008C5AF5" w:rsidRPr="005D3042" w:rsidRDefault="008C5AF5" w:rsidP="008C5AF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30C0246C" w14:textId="2171DBB2" w:rsidR="008C5AF5" w:rsidRPr="005D3042" w:rsidRDefault="0096304B"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1 963 946,07</w:t>
            </w:r>
            <w:r w:rsidRPr="005D3042">
              <w:rPr>
                <w:rFonts w:ascii="Myriad Pro" w:hAnsi="Myriad Pro" w:cs="Calibri"/>
                <w:b/>
                <w:b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56420445" w14:textId="0ACA5AAE" w:rsidR="008C5AF5" w:rsidRPr="005D3042" w:rsidRDefault="0096304B" w:rsidP="008C5AF5">
            <w:pPr>
              <w:tabs>
                <w:tab w:val="left" w:pos="99"/>
              </w:tabs>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2 023 143,76</w:t>
            </w:r>
            <w:r w:rsidRPr="005D3042">
              <w:rPr>
                <w:rFonts w:ascii="Myriad Pro" w:hAnsi="Myriad Pro" w:cs="Calibri"/>
                <w:b/>
                <w:bCs/>
                <w:color w:val="000000"/>
                <w:sz w:val="20"/>
                <w:szCs w:val="20"/>
              </w:rPr>
              <w:t xml:space="preserve"> </w:t>
            </w:r>
          </w:p>
        </w:tc>
      </w:tr>
      <w:tr w:rsidR="008C5AF5" w:rsidRPr="005D3042" w14:paraId="6AF1DBF9"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567DFB"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276" w:type="dxa"/>
            <w:tcBorders>
              <w:top w:val="nil"/>
              <w:left w:val="nil"/>
              <w:bottom w:val="single" w:sz="4" w:space="0" w:color="auto"/>
              <w:right w:val="single" w:sz="4" w:space="0" w:color="auto"/>
            </w:tcBorders>
            <w:shd w:val="clear" w:color="auto" w:fill="auto"/>
            <w:vAlign w:val="center"/>
            <w:hideMark/>
          </w:tcPr>
          <w:p w14:paraId="432BF1DB"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07EA3913"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F9C5190" w14:textId="77777777" w:rsidR="008C5AF5" w:rsidRPr="005D3042" w:rsidRDefault="008C5AF5" w:rsidP="008C5AF5">
            <w:pPr>
              <w:tabs>
                <w:tab w:val="left" w:pos="99"/>
              </w:tabs>
              <w:jc w:val="right"/>
              <w:rPr>
                <w:rFonts w:ascii="Myriad Pro" w:hAnsi="Myriad Pro" w:cs="Calibri"/>
                <w:i/>
                <w:iCs/>
                <w:color w:val="000000"/>
                <w:sz w:val="20"/>
                <w:szCs w:val="20"/>
              </w:rPr>
            </w:pPr>
            <w:r w:rsidRPr="005D3042">
              <w:rPr>
                <w:rFonts w:ascii="Myriad Pro" w:hAnsi="Myriad Pro" w:cs="Calibri"/>
                <w:i/>
                <w:iCs/>
                <w:color w:val="000000"/>
                <w:sz w:val="20"/>
                <w:szCs w:val="20"/>
              </w:rPr>
              <w:t>103,01%</w:t>
            </w:r>
          </w:p>
        </w:tc>
      </w:tr>
      <w:tr w:rsidR="008C5AF5" w:rsidRPr="005D3042" w14:paraId="7767AC5B" w14:textId="77777777" w:rsidTr="005D3042">
        <w:trPr>
          <w:trHeight w:val="20"/>
        </w:trPr>
        <w:tc>
          <w:tcPr>
            <w:tcW w:w="4673"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B90D76A"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Расчет неподконтрольных расходов</w:t>
            </w:r>
          </w:p>
        </w:tc>
        <w:tc>
          <w:tcPr>
            <w:tcW w:w="1276"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EA4F65E"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98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98C4D76" w14:textId="77777777" w:rsidR="008C5AF5" w:rsidRPr="005D3042" w:rsidRDefault="008C5AF5" w:rsidP="008C5AF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843"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684957D" w14:textId="77777777" w:rsidR="008C5AF5" w:rsidRPr="005D3042" w:rsidRDefault="008C5AF5"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w:t>
            </w:r>
          </w:p>
        </w:tc>
      </w:tr>
      <w:tr w:rsidR="008C5AF5" w:rsidRPr="005D3042" w14:paraId="6394CF02"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4C17FE"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Оплата услуг ПАО "ФСК ЕЭС"</w:t>
            </w:r>
          </w:p>
        </w:tc>
        <w:tc>
          <w:tcPr>
            <w:tcW w:w="1276" w:type="dxa"/>
            <w:tcBorders>
              <w:top w:val="nil"/>
              <w:left w:val="nil"/>
              <w:bottom w:val="single" w:sz="4" w:space="0" w:color="auto"/>
              <w:right w:val="single" w:sz="4" w:space="0" w:color="auto"/>
            </w:tcBorders>
            <w:shd w:val="clear" w:color="auto" w:fill="auto"/>
            <w:vAlign w:val="center"/>
            <w:hideMark/>
          </w:tcPr>
          <w:p w14:paraId="05414BB6" w14:textId="77777777" w:rsidR="008C5AF5" w:rsidRPr="005D3042" w:rsidRDefault="008C5AF5" w:rsidP="008C5AF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35022FD4" w14:textId="3C4D111C"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1 439 365,95</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2FF1A006" w14:textId="6657EB46"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1 499 867,48</w:t>
            </w:r>
            <w:r w:rsidRPr="005D3042">
              <w:rPr>
                <w:rFonts w:ascii="Myriad Pro" w:hAnsi="Myriad Pro" w:cs="Calibri"/>
                <w:color w:val="000000"/>
                <w:sz w:val="20"/>
                <w:szCs w:val="20"/>
              </w:rPr>
              <w:t xml:space="preserve"> </w:t>
            </w:r>
          </w:p>
        </w:tc>
      </w:tr>
      <w:tr w:rsidR="008C5AF5" w:rsidRPr="005D3042" w14:paraId="386BB1DF"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D66ED8"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Теплоэнергия</w:t>
            </w:r>
          </w:p>
        </w:tc>
        <w:tc>
          <w:tcPr>
            <w:tcW w:w="1276" w:type="dxa"/>
            <w:tcBorders>
              <w:top w:val="nil"/>
              <w:left w:val="nil"/>
              <w:bottom w:val="single" w:sz="4" w:space="0" w:color="auto"/>
              <w:right w:val="single" w:sz="4" w:space="0" w:color="auto"/>
            </w:tcBorders>
            <w:shd w:val="clear" w:color="auto" w:fill="auto"/>
            <w:vAlign w:val="center"/>
            <w:hideMark/>
          </w:tcPr>
          <w:p w14:paraId="63673C9E" w14:textId="77777777" w:rsidR="008C5AF5" w:rsidRPr="005D3042" w:rsidRDefault="008C5AF5" w:rsidP="008C5AF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0A8D65AC" w14:textId="2D9EAD4C"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6 254,57</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6D823D04" w14:textId="12CDF38B"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6 504,75</w:t>
            </w:r>
            <w:r w:rsidRPr="005D3042">
              <w:rPr>
                <w:rFonts w:ascii="Myriad Pro" w:hAnsi="Myriad Pro" w:cs="Calibri"/>
                <w:color w:val="000000"/>
                <w:sz w:val="20"/>
                <w:szCs w:val="20"/>
              </w:rPr>
              <w:t xml:space="preserve"> </w:t>
            </w:r>
          </w:p>
        </w:tc>
      </w:tr>
      <w:tr w:rsidR="008C5AF5" w:rsidRPr="005D3042" w14:paraId="5F68D6DC"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69395C0"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Аренда, всего</w:t>
            </w:r>
          </w:p>
        </w:tc>
        <w:tc>
          <w:tcPr>
            <w:tcW w:w="1276" w:type="dxa"/>
            <w:tcBorders>
              <w:top w:val="nil"/>
              <w:left w:val="nil"/>
              <w:bottom w:val="single" w:sz="4" w:space="0" w:color="auto"/>
              <w:right w:val="single" w:sz="4" w:space="0" w:color="auto"/>
            </w:tcBorders>
            <w:shd w:val="clear" w:color="auto" w:fill="auto"/>
            <w:vAlign w:val="center"/>
            <w:hideMark/>
          </w:tcPr>
          <w:p w14:paraId="36E4A325" w14:textId="77777777" w:rsidR="008C5AF5" w:rsidRPr="005D3042" w:rsidRDefault="008C5AF5" w:rsidP="008C5AF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7C538559" w14:textId="0F2E64FE"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566,33</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2B2FAF67" w14:textId="4D51437A"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562,15</w:t>
            </w:r>
            <w:r w:rsidRPr="005D3042">
              <w:rPr>
                <w:rFonts w:ascii="Myriad Pro" w:hAnsi="Myriad Pro" w:cs="Calibri"/>
                <w:color w:val="000000"/>
                <w:sz w:val="20"/>
                <w:szCs w:val="20"/>
              </w:rPr>
              <w:t xml:space="preserve"> </w:t>
            </w:r>
          </w:p>
        </w:tc>
      </w:tr>
      <w:tr w:rsidR="008C5AF5" w:rsidRPr="005D3042" w14:paraId="4D4984D8"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407AAF5"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Налоги (без учета налога на прибыль)</w:t>
            </w:r>
          </w:p>
        </w:tc>
        <w:tc>
          <w:tcPr>
            <w:tcW w:w="1276" w:type="dxa"/>
            <w:tcBorders>
              <w:top w:val="nil"/>
              <w:left w:val="nil"/>
              <w:bottom w:val="single" w:sz="4" w:space="0" w:color="auto"/>
              <w:right w:val="single" w:sz="4" w:space="0" w:color="auto"/>
            </w:tcBorders>
            <w:shd w:val="clear" w:color="auto" w:fill="auto"/>
            <w:vAlign w:val="center"/>
            <w:hideMark/>
          </w:tcPr>
          <w:p w14:paraId="45366E91" w14:textId="77777777" w:rsidR="008C5AF5" w:rsidRPr="005D3042" w:rsidRDefault="008C5AF5" w:rsidP="008C5AF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543C8A4A" w14:textId="3C31E6C0"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92 919,70</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31921C04" w14:textId="5A45321F" w:rsidR="008C5AF5" w:rsidRPr="005D3042" w:rsidRDefault="0096304B" w:rsidP="008C5AF5">
            <w:pPr>
              <w:tabs>
                <w:tab w:val="left" w:pos="99"/>
              </w:tabs>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142 662,38</w:t>
            </w:r>
            <w:r w:rsidRPr="005D3042">
              <w:rPr>
                <w:rFonts w:ascii="Myriad Pro" w:hAnsi="Myriad Pro" w:cs="Calibri"/>
                <w:color w:val="000000"/>
                <w:sz w:val="20"/>
                <w:szCs w:val="20"/>
              </w:rPr>
              <w:t xml:space="preserve"> </w:t>
            </w:r>
          </w:p>
        </w:tc>
      </w:tr>
      <w:tr w:rsidR="008C5AF5" w:rsidRPr="005D3042" w14:paraId="76773F76"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7A1F93"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Отчисления на социальные нужды (ЕСН)</w:t>
            </w:r>
          </w:p>
        </w:tc>
        <w:tc>
          <w:tcPr>
            <w:tcW w:w="1276" w:type="dxa"/>
            <w:tcBorders>
              <w:top w:val="nil"/>
              <w:left w:val="nil"/>
              <w:bottom w:val="single" w:sz="4" w:space="0" w:color="auto"/>
              <w:right w:val="single" w:sz="4" w:space="0" w:color="auto"/>
            </w:tcBorders>
            <w:shd w:val="clear" w:color="auto" w:fill="auto"/>
            <w:vAlign w:val="center"/>
            <w:hideMark/>
          </w:tcPr>
          <w:p w14:paraId="2019FA5C" w14:textId="77777777" w:rsidR="008C5AF5" w:rsidRPr="005D3042" w:rsidRDefault="008C5AF5" w:rsidP="008C5AF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1FA6587E" w14:textId="50331D35"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407 168,40</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4B9D8EAC" w14:textId="6119B991"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417 233,77</w:t>
            </w:r>
            <w:r w:rsidRPr="005D3042">
              <w:rPr>
                <w:rFonts w:ascii="Myriad Pro" w:hAnsi="Myriad Pro" w:cs="Calibri"/>
                <w:sz w:val="20"/>
                <w:szCs w:val="20"/>
              </w:rPr>
              <w:t xml:space="preserve"> </w:t>
            </w:r>
          </w:p>
        </w:tc>
      </w:tr>
      <w:tr w:rsidR="008C5AF5" w:rsidRPr="005D3042" w14:paraId="15C4166F"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7CA900C" w14:textId="77777777" w:rsidR="008C5AF5" w:rsidRPr="005D3042" w:rsidRDefault="008C5AF5" w:rsidP="008C5AF5">
            <w:pPr>
              <w:rPr>
                <w:rFonts w:ascii="Myriad Pro" w:hAnsi="Myriad Pro" w:cs="Calibri"/>
                <w:color w:val="000000"/>
                <w:sz w:val="20"/>
                <w:szCs w:val="20"/>
              </w:rPr>
            </w:pPr>
            <w:r w:rsidRPr="005D3042">
              <w:rPr>
                <w:rFonts w:ascii="Myriad Pro" w:hAnsi="Myriad Pro" w:cs="Calibri"/>
                <w:color w:val="000000"/>
                <w:sz w:val="20"/>
                <w:szCs w:val="20"/>
              </w:rPr>
              <w:t>Прочие неподконтрольные расходы, в. т.ч.:</w:t>
            </w:r>
          </w:p>
        </w:tc>
        <w:tc>
          <w:tcPr>
            <w:tcW w:w="1276" w:type="dxa"/>
            <w:tcBorders>
              <w:top w:val="nil"/>
              <w:left w:val="nil"/>
              <w:bottom w:val="single" w:sz="4" w:space="0" w:color="auto"/>
              <w:right w:val="single" w:sz="4" w:space="0" w:color="auto"/>
            </w:tcBorders>
            <w:shd w:val="clear" w:color="auto" w:fill="auto"/>
            <w:vAlign w:val="center"/>
            <w:hideMark/>
          </w:tcPr>
          <w:p w14:paraId="1104F1B5" w14:textId="77777777" w:rsidR="008C5AF5" w:rsidRPr="005D3042" w:rsidRDefault="008C5AF5" w:rsidP="008C5AF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05B95BF6" w14:textId="5E6C10B6" w:rsidR="008C5AF5" w:rsidRPr="005D3042" w:rsidRDefault="0096304B" w:rsidP="008C5AF5">
            <w:pPr>
              <w:jc w:val="center"/>
              <w:rPr>
                <w:rFonts w:ascii="Myriad Pro" w:hAnsi="Myriad Pro" w:cs="Calibri"/>
                <w:color w:val="000000"/>
                <w:sz w:val="20"/>
                <w:szCs w:val="20"/>
              </w:rPr>
            </w:pPr>
            <w:r w:rsidRPr="005D3042">
              <w:rPr>
                <w:rFonts w:ascii="Myriad Pro" w:hAnsi="Myriad Pro" w:cs="Calibri"/>
                <w:color w:val="000000"/>
                <w:sz w:val="20"/>
                <w:szCs w:val="20"/>
              </w:rPr>
              <w:t xml:space="preserve"> </w:t>
            </w:r>
            <w:r w:rsidR="008C5AF5" w:rsidRPr="005D3042">
              <w:rPr>
                <w:rFonts w:ascii="Myriad Pro" w:hAnsi="Myriad Pro" w:cs="Calibri"/>
                <w:color w:val="000000"/>
                <w:sz w:val="20"/>
                <w:szCs w:val="20"/>
              </w:rPr>
              <w:t>19 945,15</w:t>
            </w:r>
            <w:r w:rsidRPr="005D3042">
              <w:rPr>
                <w:rFonts w:ascii="Myriad Pro" w:hAnsi="Myriad Pro" w:cs="Calibri"/>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3309B07A" w14:textId="4CEF8329"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149 595,65</w:t>
            </w:r>
            <w:r w:rsidRPr="005D3042">
              <w:rPr>
                <w:rFonts w:ascii="Myriad Pro" w:hAnsi="Myriad Pro" w:cs="Calibri"/>
                <w:sz w:val="20"/>
                <w:szCs w:val="20"/>
              </w:rPr>
              <w:t xml:space="preserve"> </w:t>
            </w:r>
          </w:p>
        </w:tc>
      </w:tr>
      <w:tr w:rsidR="008C5AF5" w:rsidRPr="005D3042" w14:paraId="60D9C6A1"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9D5932"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общехозяйственные расходы (ИА МРСК Сибири)</w:t>
            </w:r>
          </w:p>
        </w:tc>
        <w:tc>
          <w:tcPr>
            <w:tcW w:w="1276" w:type="dxa"/>
            <w:tcBorders>
              <w:top w:val="nil"/>
              <w:left w:val="nil"/>
              <w:bottom w:val="single" w:sz="4" w:space="0" w:color="auto"/>
              <w:right w:val="single" w:sz="4" w:space="0" w:color="auto"/>
            </w:tcBorders>
            <w:shd w:val="clear" w:color="auto" w:fill="auto"/>
            <w:vAlign w:val="center"/>
            <w:hideMark/>
          </w:tcPr>
          <w:p w14:paraId="1573A7D6" w14:textId="77777777" w:rsidR="008C5AF5" w:rsidRPr="005D3042" w:rsidRDefault="008C5AF5" w:rsidP="008C5AF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10FA79F6" w14:textId="3BCD1BDE" w:rsidR="008C5AF5" w:rsidRPr="005D3042" w:rsidRDefault="0096304B"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10 564,94</w:t>
            </w:r>
            <w:r w:rsidRPr="005D3042">
              <w:rPr>
                <w:rFonts w:ascii="Myriad Pro" w:hAnsi="Myriad Pro" w:cs="Calibri"/>
                <w:i/>
                <w:i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74259533" w14:textId="55E98D23" w:rsidR="008C5AF5" w:rsidRPr="005D3042" w:rsidRDefault="0096304B"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121 940,17</w:t>
            </w:r>
            <w:r w:rsidRPr="005D3042">
              <w:rPr>
                <w:rFonts w:ascii="Myriad Pro" w:hAnsi="Myriad Pro" w:cs="Calibri"/>
                <w:i/>
                <w:iCs/>
                <w:color w:val="000000"/>
                <w:sz w:val="20"/>
                <w:szCs w:val="20"/>
              </w:rPr>
              <w:t xml:space="preserve"> </w:t>
            </w:r>
          </w:p>
        </w:tc>
      </w:tr>
      <w:tr w:rsidR="008C5AF5" w:rsidRPr="005D3042" w14:paraId="3FB35CE0"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DA5E722"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Услуги по организации функционирования и развитию сетевого комплекса (ПАО "</w:t>
            </w:r>
            <w:proofErr w:type="spellStart"/>
            <w:r w:rsidRPr="005D3042">
              <w:rPr>
                <w:rFonts w:ascii="Myriad Pro" w:hAnsi="Myriad Pro" w:cs="Calibri"/>
                <w:i/>
                <w:iCs/>
                <w:color w:val="000000"/>
                <w:sz w:val="20"/>
                <w:szCs w:val="20"/>
              </w:rPr>
              <w:t>Россети</w:t>
            </w:r>
            <w:proofErr w:type="spellEnd"/>
            <w:r w:rsidRPr="005D3042">
              <w:rPr>
                <w:rFonts w:ascii="Myriad Pro" w:hAnsi="Myriad Pro" w:cs="Calibri"/>
                <w:i/>
                <w:iCs/>
                <w:color w:val="000000"/>
                <w:sz w:val="20"/>
                <w:szCs w:val="20"/>
              </w:rPr>
              <w:t>")</w:t>
            </w:r>
          </w:p>
        </w:tc>
        <w:tc>
          <w:tcPr>
            <w:tcW w:w="1276" w:type="dxa"/>
            <w:tcBorders>
              <w:top w:val="nil"/>
              <w:left w:val="nil"/>
              <w:bottom w:val="single" w:sz="4" w:space="0" w:color="auto"/>
              <w:right w:val="single" w:sz="4" w:space="0" w:color="auto"/>
            </w:tcBorders>
            <w:shd w:val="clear" w:color="auto" w:fill="auto"/>
            <w:vAlign w:val="center"/>
            <w:hideMark/>
          </w:tcPr>
          <w:p w14:paraId="00A0B243" w14:textId="77777777" w:rsidR="008C5AF5" w:rsidRPr="005D3042" w:rsidRDefault="008C5AF5" w:rsidP="008C5AF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2FE35C94"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406361FF" w14:textId="3735E9CF" w:rsidR="008C5AF5" w:rsidRPr="005D3042" w:rsidRDefault="0096304B"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16 990,71</w:t>
            </w:r>
            <w:r w:rsidRPr="005D3042">
              <w:rPr>
                <w:rFonts w:ascii="Myriad Pro" w:hAnsi="Myriad Pro" w:cs="Calibri"/>
                <w:i/>
                <w:iCs/>
                <w:color w:val="000000"/>
                <w:sz w:val="20"/>
                <w:szCs w:val="20"/>
              </w:rPr>
              <w:t xml:space="preserve"> </w:t>
            </w:r>
          </w:p>
        </w:tc>
      </w:tr>
      <w:tr w:rsidR="008C5AF5" w:rsidRPr="005D3042" w14:paraId="479367E8"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FEC874" w14:textId="77777777" w:rsidR="008C5AF5" w:rsidRPr="005D3042" w:rsidRDefault="008C5AF5" w:rsidP="008C5AF5">
            <w:pPr>
              <w:rPr>
                <w:rFonts w:ascii="Myriad Pro" w:hAnsi="Myriad Pro" w:cs="Calibri"/>
                <w:sz w:val="20"/>
                <w:szCs w:val="20"/>
              </w:rPr>
            </w:pPr>
            <w:r w:rsidRPr="005D3042">
              <w:rPr>
                <w:rFonts w:ascii="Myriad Pro" w:hAnsi="Myriad Pro" w:cs="Calibri"/>
                <w:sz w:val="20"/>
                <w:szCs w:val="20"/>
              </w:rPr>
              <w:t>Налог на прибыль, в том числе:</w:t>
            </w:r>
          </w:p>
        </w:tc>
        <w:tc>
          <w:tcPr>
            <w:tcW w:w="1276" w:type="dxa"/>
            <w:tcBorders>
              <w:top w:val="nil"/>
              <w:left w:val="nil"/>
              <w:bottom w:val="single" w:sz="4" w:space="0" w:color="auto"/>
              <w:right w:val="single" w:sz="4" w:space="0" w:color="auto"/>
            </w:tcBorders>
            <w:shd w:val="clear" w:color="auto" w:fill="auto"/>
            <w:vAlign w:val="center"/>
            <w:hideMark/>
          </w:tcPr>
          <w:p w14:paraId="6F5CE420" w14:textId="77777777" w:rsidR="008C5AF5" w:rsidRPr="005D3042" w:rsidRDefault="008C5AF5" w:rsidP="008C5AF5">
            <w:pPr>
              <w:jc w:val="center"/>
              <w:rPr>
                <w:rFonts w:ascii="Myriad Pro" w:hAnsi="Myriad Pro" w:cs="Calibri"/>
                <w:sz w:val="20"/>
                <w:szCs w:val="20"/>
              </w:rPr>
            </w:pPr>
            <w:proofErr w:type="spellStart"/>
            <w:r w:rsidRPr="005D3042">
              <w:rPr>
                <w:rFonts w:ascii="Myriad Pro" w:hAnsi="Myriad Pro" w:cs="Calibri"/>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59A8A598" w14:textId="439C2F1D" w:rsidR="008C5AF5" w:rsidRPr="005D3042" w:rsidRDefault="0096304B" w:rsidP="008C5AF5">
            <w:pPr>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w:t>
            </w:r>
            <w:r w:rsidRPr="005D3042">
              <w:rPr>
                <w:rFonts w:ascii="Myriad Pro" w:hAnsi="Myriad Pro" w:cs="Calibri"/>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35E5AFBB" w14:textId="49653AD7"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83 398,00</w:t>
            </w:r>
            <w:r w:rsidRPr="005D3042">
              <w:rPr>
                <w:rFonts w:ascii="Myriad Pro" w:hAnsi="Myriad Pro" w:cs="Calibri"/>
                <w:sz w:val="20"/>
                <w:szCs w:val="20"/>
              </w:rPr>
              <w:t xml:space="preserve"> </w:t>
            </w:r>
          </w:p>
        </w:tc>
      </w:tr>
      <w:tr w:rsidR="008C5AF5" w:rsidRPr="005D3042" w14:paraId="2FD198D3"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061A5A" w14:textId="77777777" w:rsidR="008C5AF5" w:rsidRPr="005D3042" w:rsidRDefault="008C5AF5" w:rsidP="008C5AF5">
            <w:pPr>
              <w:rPr>
                <w:rFonts w:ascii="Myriad Pro" w:hAnsi="Myriad Pro" w:cs="Calibri"/>
                <w:sz w:val="20"/>
                <w:szCs w:val="20"/>
              </w:rPr>
            </w:pPr>
            <w:r w:rsidRPr="005D3042">
              <w:rPr>
                <w:rFonts w:ascii="Myriad Pro" w:hAnsi="Myriad Pro" w:cs="Calibri"/>
                <w:sz w:val="20"/>
                <w:szCs w:val="20"/>
              </w:rPr>
              <w:t xml:space="preserve">налог на прибыль на капитальные вложения </w:t>
            </w:r>
          </w:p>
        </w:tc>
        <w:tc>
          <w:tcPr>
            <w:tcW w:w="1276" w:type="dxa"/>
            <w:tcBorders>
              <w:top w:val="nil"/>
              <w:left w:val="nil"/>
              <w:bottom w:val="single" w:sz="4" w:space="0" w:color="auto"/>
              <w:right w:val="single" w:sz="4" w:space="0" w:color="auto"/>
            </w:tcBorders>
            <w:shd w:val="clear" w:color="auto" w:fill="auto"/>
            <w:vAlign w:val="center"/>
            <w:hideMark/>
          </w:tcPr>
          <w:p w14:paraId="6E2DDE30" w14:textId="77777777" w:rsidR="008C5AF5" w:rsidRPr="005D3042" w:rsidRDefault="008C5AF5" w:rsidP="008C5AF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70B1BC10" w14:textId="74173A2A" w:rsidR="008C5AF5" w:rsidRPr="005D3042" w:rsidRDefault="0096304B" w:rsidP="008C5AF5">
            <w:pPr>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w:t>
            </w:r>
            <w:r w:rsidRPr="005D3042">
              <w:rPr>
                <w:rFonts w:ascii="Myriad Pro" w:hAnsi="Myriad Pro" w:cs="Calibri"/>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6D88AFEA" w14:textId="5DA52864"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w:t>
            </w:r>
            <w:r w:rsidRPr="005D3042">
              <w:rPr>
                <w:rFonts w:ascii="Myriad Pro" w:hAnsi="Myriad Pro" w:cs="Calibri"/>
                <w:sz w:val="20"/>
                <w:szCs w:val="20"/>
              </w:rPr>
              <w:t xml:space="preserve"> </w:t>
            </w:r>
          </w:p>
        </w:tc>
      </w:tr>
      <w:tr w:rsidR="008C5AF5" w:rsidRPr="005D3042" w14:paraId="73A5C096"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6E09106" w14:textId="77777777" w:rsidR="008C5AF5" w:rsidRPr="005D3042" w:rsidRDefault="008C5AF5" w:rsidP="008C5AF5">
            <w:pPr>
              <w:rPr>
                <w:rFonts w:ascii="Myriad Pro" w:hAnsi="Myriad Pro" w:cs="Calibri"/>
                <w:sz w:val="20"/>
                <w:szCs w:val="20"/>
              </w:rPr>
            </w:pPr>
            <w:r w:rsidRPr="005D3042">
              <w:rPr>
                <w:rFonts w:ascii="Myriad Pro" w:hAnsi="Myriad Pro" w:cs="Calibri"/>
                <w:sz w:val="20"/>
                <w:szCs w:val="20"/>
              </w:rPr>
              <w:t>Выпадающие доходы по п.87 Основ ценообразования</w:t>
            </w:r>
          </w:p>
        </w:tc>
        <w:tc>
          <w:tcPr>
            <w:tcW w:w="1276" w:type="dxa"/>
            <w:tcBorders>
              <w:top w:val="nil"/>
              <w:left w:val="nil"/>
              <w:bottom w:val="single" w:sz="4" w:space="0" w:color="auto"/>
              <w:right w:val="single" w:sz="4" w:space="0" w:color="auto"/>
            </w:tcBorders>
            <w:shd w:val="clear" w:color="auto" w:fill="auto"/>
            <w:vAlign w:val="center"/>
            <w:hideMark/>
          </w:tcPr>
          <w:p w14:paraId="402859C3" w14:textId="77777777" w:rsidR="008C5AF5" w:rsidRPr="005D3042" w:rsidRDefault="008C5AF5" w:rsidP="008C5AF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67086BB9" w14:textId="3262411A" w:rsidR="008C5AF5" w:rsidRPr="005D3042" w:rsidRDefault="0096304B" w:rsidP="008C5AF5">
            <w:pPr>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315 706,51</w:t>
            </w:r>
            <w:r w:rsidRPr="005D3042">
              <w:rPr>
                <w:rFonts w:ascii="Myriad Pro" w:hAnsi="Myriad Pro" w:cs="Calibri"/>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491988E6" w14:textId="059D8334"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334 073,58</w:t>
            </w:r>
            <w:r w:rsidRPr="005D3042">
              <w:rPr>
                <w:rFonts w:ascii="Myriad Pro" w:hAnsi="Myriad Pro" w:cs="Calibri"/>
                <w:sz w:val="20"/>
                <w:szCs w:val="20"/>
              </w:rPr>
              <w:t xml:space="preserve"> </w:t>
            </w:r>
          </w:p>
        </w:tc>
      </w:tr>
      <w:tr w:rsidR="008C5AF5" w:rsidRPr="005D3042" w14:paraId="76867AEE"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DA1CF3" w14:textId="77777777" w:rsidR="008C5AF5" w:rsidRPr="005D3042" w:rsidRDefault="008C5AF5" w:rsidP="008C5AF5">
            <w:pPr>
              <w:rPr>
                <w:rFonts w:ascii="Myriad Pro" w:hAnsi="Myriad Pro" w:cs="Calibri"/>
                <w:sz w:val="20"/>
                <w:szCs w:val="20"/>
              </w:rPr>
            </w:pPr>
            <w:r w:rsidRPr="005D3042">
              <w:rPr>
                <w:rFonts w:ascii="Myriad Pro" w:hAnsi="Myriad Pro" w:cs="Calibri"/>
                <w:sz w:val="20"/>
                <w:szCs w:val="20"/>
              </w:rPr>
              <w:t>Амортизация ОС</w:t>
            </w:r>
          </w:p>
        </w:tc>
        <w:tc>
          <w:tcPr>
            <w:tcW w:w="1276" w:type="dxa"/>
            <w:tcBorders>
              <w:top w:val="nil"/>
              <w:left w:val="nil"/>
              <w:bottom w:val="single" w:sz="4" w:space="0" w:color="auto"/>
              <w:right w:val="single" w:sz="4" w:space="0" w:color="auto"/>
            </w:tcBorders>
            <w:shd w:val="clear" w:color="auto" w:fill="auto"/>
            <w:vAlign w:val="center"/>
            <w:hideMark/>
          </w:tcPr>
          <w:p w14:paraId="229563D5" w14:textId="77777777" w:rsidR="008C5AF5" w:rsidRPr="005D3042" w:rsidRDefault="008C5AF5" w:rsidP="008C5AF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582395C7" w14:textId="6AD49221" w:rsidR="008C5AF5" w:rsidRPr="005D3042" w:rsidRDefault="0096304B" w:rsidP="008C5AF5">
            <w:pPr>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570 807,73</w:t>
            </w:r>
            <w:r w:rsidRPr="005D3042">
              <w:rPr>
                <w:rFonts w:ascii="Myriad Pro" w:hAnsi="Myriad Pro" w:cs="Calibri"/>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6835E45C" w14:textId="579D87E9"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593 640,04</w:t>
            </w:r>
            <w:r w:rsidRPr="005D3042">
              <w:rPr>
                <w:rFonts w:ascii="Myriad Pro" w:hAnsi="Myriad Pro" w:cs="Calibri"/>
                <w:sz w:val="20"/>
                <w:szCs w:val="20"/>
              </w:rPr>
              <w:t xml:space="preserve"> </w:t>
            </w:r>
          </w:p>
        </w:tc>
      </w:tr>
      <w:tr w:rsidR="008C5AF5" w:rsidRPr="005D3042" w14:paraId="48D6B0A6"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26F0AD" w14:textId="77777777" w:rsidR="008C5AF5" w:rsidRPr="005D3042" w:rsidRDefault="008C5AF5" w:rsidP="008C5AF5">
            <w:pPr>
              <w:rPr>
                <w:rFonts w:ascii="Myriad Pro" w:hAnsi="Myriad Pro" w:cs="Calibri"/>
                <w:sz w:val="20"/>
                <w:szCs w:val="20"/>
              </w:rPr>
            </w:pPr>
            <w:r w:rsidRPr="005D3042">
              <w:rPr>
                <w:rFonts w:ascii="Myriad Pro" w:hAnsi="Myriad Pro" w:cs="Calibri"/>
                <w:sz w:val="20"/>
                <w:szCs w:val="20"/>
              </w:rPr>
              <w:t>Прибыль на капитальные вложения</w:t>
            </w:r>
          </w:p>
        </w:tc>
        <w:tc>
          <w:tcPr>
            <w:tcW w:w="1276" w:type="dxa"/>
            <w:tcBorders>
              <w:top w:val="nil"/>
              <w:left w:val="nil"/>
              <w:bottom w:val="single" w:sz="4" w:space="0" w:color="auto"/>
              <w:right w:val="single" w:sz="4" w:space="0" w:color="auto"/>
            </w:tcBorders>
            <w:shd w:val="clear" w:color="auto" w:fill="auto"/>
            <w:vAlign w:val="center"/>
            <w:hideMark/>
          </w:tcPr>
          <w:p w14:paraId="10EBEC33" w14:textId="77777777" w:rsidR="008C5AF5" w:rsidRPr="005D3042" w:rsidRDefault="008C5AF5" w:rsidP="008C5AF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45D121B7" w14:textId="655E3D86" w:rsidR="008C5AF5" w:rsidRPr="005D3042" w:rsidRDefault="0096304B" w:rsidP="008C5AF5">
            <w:pPr>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212 965,13</w:t>
            </w:r>
            <w:r w:rsidRPr="005D3042">
              <w:rPr>
                <w:rFonts w:ascii="Myriad Pro" w:hAnsi="Myriad Pro" w:cs="Calibri"/>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307445F" w14:textId="09B9753B" w:rsidR="008C5AF5" w:rsidRPr="005D3042" w:rsidRDefault="0096304B" w:rsidP="008C5AF5">
            <w:pPr>
              <w:tabs>
                <w:tab w:val="left" w:pos="99"/>
              </w:tabs>
              <w:jc w:val="center"/>
              <w:rPr>
                <w:rFonts w:ascii="Myriad Pro" w:hAnsi="Myriad Pro" w:cs="Calibri"/>
                <w:sz w:val="20"/>
                <w:szCs w:val="20"/>
              </w:rPr>
            </w:pPr>
            <w:r w:rsidRPr="005D3042">
              <w:rPr>
                <w:rFonts w:ascii="Myriad Pro" w:hAnsi="Myriad Pro" w:cs="Calibri"/>
                <w:sz w:val="20"/>
                <w:szCs w:val="20"/>
              </w:rPr>
              <w:t xml:space="preserve"> </w:t>
            </w:r>
            <w:r w:rsidR="008C5AF5" w:rsidRPr="005D3042">
              <w:rPr>
                <w:rFonts w:ascii="Myriad Pro" w:hAnsi="Myriad Pro" w:cs="Calibri"/>
                <w:sz w:val="20"/>
                <w:szCs w:val="20"/>
              </w:rPr>
              <w:t>436 000,00</w:t>
            </w:r>
            <w:r w:rsidRPr="005D3042">
              <w:rPr>
                <w:rFonts w:ascii="Myriad Pro" w:hAnsi="Myriad Pro" w:cs="Calibri"/>
                <w:sz w:val="20"/>
                <w:szCs w:val="20"/>
              </w:rPr>
              <w:t xml:space="preserve"> </w:t>
            </w:r>
          </w:p>
        </w:tc>
      </w:tr>
      <w:tr w:rsidR="008C5AF5" w:rsidRPr="005D3042" w14:paraId="4DC2558E"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F43BCBA"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ИТОГО неподконтрольных расходов</w:t>
            </w:r>
          </w:p>
        </w:tc>
        <w:tc>
          <w:tcPr>
            <w:tcW w:w="1276" w:type="dxa"/>
            <w:tcBorders>
              <w:top w:val="nil"/>
              <w:left w:val="nil"/>
              <w:bottom w:val="single" w:sz="4" w:space="0" w:color="auto"/>
              <w:right w:val="single" w:sz="4" w:space="0" w:color="auto"/>
            </w:tcBorders>
            <w:shd w:val="clear" w:color="auto" w:fill="auto"/>
            <w:vAlign w:val="center"/>
            <w:hideMark/>
          </w:tcPr>
          <w:p w14:paraId="14AC160C" w14:textId="77777777" w:rsidR="008C5AF5" w:rsidRPr="005D3042" w:rsidRDefault="008C5AF5" w:rsidP="008C5AF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984" w:type="dxa"/>
            <w:tcBorders>
              <w:top w:val="nil"/>
              <w:left w:val="nil"/>
              <w:bottom w:val="single" w:sz="4" w:space="0" w:color="auto"/>
              <w:right w:val="single" w:sz="4" w:space="0" w:color="auto"/>
            </w:tcBorders>
            <w:shd w:val="clear" w:color="auto" w:fill="auto"/>
            <w:vAlign w:val="center"/>
            <w:hideMark/>
          </w:tcPr>
          <w:p w14:paraId="28D6822F" w14:textId="7B54D425" w:rsidR="008C5AF5" w:rsidRPr="005D3042" w:rsidRDefault="0096304B"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3 065 699,47</w:t>
            </w:r>
            <w:r w:rsidRPr="005D3042">
              <w:rPr>
                <w:rFonts w:ascii="Myriad Pro" w:hAnsi="Myriad Pro" w:cs="Calibri"/>
                <w:b/>
                <w:b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484D04EA" w14:textId="5169584B" w:rsidR="008C5AF5" w:rsidRPr="005D3042" w:rsidRDefault="0096304B" w:rsidP="008C5AF5">
            <w:pPr>
              <w:tabs>
                <w:tab w:val="left" w:pos="99"/>
              </w:tabs>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3 663 537,80</w:t>
            </w:r>
            <w:r w:rsidRPr="005D3042">
              <w:rPr>
                <w:rFonts w:ascii="Myriad Pro" w:hAnsi="Myriad Pro" w:cs="Calibri"/>
                <w:b/>
                <w:bCs/>
                <w:color w:val="000000"/>
                <w:sz w:val="20"/>
                <w:szCs w:val="20"/>
              </w:rPr>
              <w:t xml:space="preserve"> </w:t>
            </w:r>
          </w:p>
        </w:tc>
      </w:tr>
      <w:tr w:rsidR="008C5AF5" w:rsidRPr="005D3042" w14:paraId="16EAB794"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3590C8B"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276" w:type="dxa"/>
            <w:tcBorders>
              <w:top w:val="nil"/>
              <w:left w:val="nil"/>
              <w:bottom w:val="single" w:sz="4" w:space="0" w:color="auto"/>
              <w:right w:val="single" w:sz="4" w:space="0" w:color="auto"/>
            </w:tcBorders>
            <w:shd w:val="clear" w:color="auto" w:fill="auto"/>
            <w:vAlign w:val="center"/>
            <w:hideMark/>
          </w:tcPr>
          <w:p w14:paraId="7A42EFCF"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74F6C4B1"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9E4BB1A" w14:textId="77777777" w:rsidR="008C5AF5" w:rsidRPr="005D3042" w:rsidRDefault="008C5AF5" w:rsidP="008C5AF5">
            <w:pPr>
              <w:tabs>
                <w:tab w:val="left" w:pos="99"/>
              </w:tabs>
              <w:jc w:val="right"/>
              <w:rPr>
                <w:rFonts w:ascii="Myriad Pro" w:hAnsi="Myriad Pro" w:cs="Calibri"/>
                <w:i/>
                <w:iCs/>
                <w:color w:val="000000"/>
                <w:sz w:val="20"/>
                <w:szCs w:val="20"/>
              </w:rPr>
            </w:pPr>
            <w:r w:rsidRPr="005D3042">
              <w:rPr>
                <w:rFonts w:ascii="Myriad Pro" w:hAnsi="Myriad Pro" w:cs="Calibri"/>
                <w:i/>
                <w:iCs/>
                <w:color w:val="000000"/>
                <w:sz w:val="20"/>
                <w:szCs w:val="20"/>
              </w:rPr>
              <w:t>119,5%</w:t>
            </w:r>
          </w:p>
        </w:tc>
      </w:tr>
      <w:tr w:rsidR="008C5AF5" w:rsidRPr="005D3042" w14:paraId="7CC352FB" w14:textId="77777777" w:rsidTr="005D3042">
        <w:trPr>
          <w:trHeight w:val="20"/>
        </w:trPr>
        <w:tc>
          <w:tcPr>
            <w:tcW w:w="4673"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5916828"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Расходы, связанные с компенсацией незапланированных расходов или полученного избытка</w:t>
            </w:r>
          </w:p>
        </w:tc>
        <w:tc>
          <w:tcPr>
            <w:tcW w:w="1276"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65593A1" w14:textId="77777777" w:rsidR="008C5AF5" w:rsidRPr="005D3042" w:rsidRDefault="008C5AF5" w:rsidP="008C5AF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98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C0D842B" w14:textId="5EC639A5" w:rsidR="008C5AF5" w:rsidRPr="005D3042" w:rsidRDefault="008C5AF5"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w:t>
            </w:r>
            <w:r w:rsidR="0096304B" w:rsidRPr="005D3042">
              <w:rPr>
                <w:rFonts w:ascii="Myriad Pro" w:hAnsi="Myriad Pro" w:cs="Calibri"/>
                <w:b/>
                <w:bCs/>
                <w:color w:val="000000"/>
                <w:sz w:val="20"/>
                <w:szCs w:val="20"/>
              </w:rPr>
              <w:t xml:space="preserve"> </w:t>
            </w:r>
            <w:r w:rsidRPr="005D3042">
              <w:rPr>
                <w:rFonts w:ascii="Myriad Pro" w:hAnsi="Myriad Pro" w:cs="Calibri"/>
                <w:b/>
                <w:bCs/>
                <w:color w:val="000000"/>
                <w:sz w:val="20"/>
                <w:szCs w:val="20"/>
              </w:rPr>
              <w:t>4 532,46</w:t>
            </w:r>
            <w:r w:rsidR="0096304B" w:rsidRPr="005D3042">
              <w:rPr>
                <w:rFonts w:ascii="Myriad Pro" w:hAnsi="Myriad Pro" w:cs="Calibri"/>
                <w:b/>
                <w:bCs/>
                <w:color w:val="000000"/>
                <w:sz w:val="20"/>
                <w:szCs w:val="20"/>
              </w:rPr>
              <w:t xml:space="preserve"> </w:t>
            </w:r>
          </w:p>
        </w:tc>
        <w:tc>
          <w:tcPr>
            <w:tcW w:w="1843"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D94490D" w14:textId="66A63E4C" w:rsidR="008C5AF5" w:rsidRPr="005D3042" w:rsidRDefault="0096304B" w:rsidP="008C5AF5">
            <w:pPr>
              <w:tabs>
                <w:tab w:val="left" w:pos="99"/>
              </w:tabs>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1 012 478,00</w:t>
            </w:r>
            <w:r w:rsidRPr="005D3042">
              <w:rPr>
                <w:rFonts w:ascii="Myriad Pro" w:hAnsi="Myriad Pro" w:cs="Calibri"/>
                <w:b/>
                <w:bCs/>
                <w:color w:val="000000"/>
                <w:sz w:val="20"/>
                <w:szCs w:val="20"/>
              </w:rPr>
              <w:t xml:space="preserve"> </w:t>
            </w:r>
          </w:p>
        </w:tc>
      </w:tr>
      <w:tr w:rsidR="008C5AF5" w:rsidRPr="005D3042" w14:paraId="1F1DE8A3" w14:textId="77777777" w:rsidTr="005D3042">
        <w:trPr>
          <w:trHeight w:val="20"/>
        </w:trPr>
        <w:tc>
          <w:tcPr>
            <w:tcW w:w="4673"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C537086"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Итого НВВ на содержание сетей</w:t>
            </w:r>
          </w:p>
        </w:tc>
        <w:tc>
          <w:tcPr>
            <w:tcW w:w="1276"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810C2EF" w14:textId="77777777" w:rsidR="008C5AF5" w:rsidRPr="005D3042" w:rsidRDefault="008C5AF5" w:rsidP="008C5AF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98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6132737" w14:textId="238E95B5" w:rsidR="008C5AF5" w:rsidRPr="005D3042" w:rsidRDefault="0096304B"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5 025 113,08</w:t>
            </w:r>
            <w:r w:rsidRPr="005D3042">
              <w:rPr>
                <w:rFonts w:ascii="Myriad Pro" w:hAnsi="Myriad Pro" w:cs="Calibri"/>
                <w:b/>
                <w:bCs/>
                <w:color w:val="000000"/>
                <w:sz w:val="20"/>
                <w:szCs w:val="20"/>
              </w:rPr>
              <w:t xml:space="preserve"> </w:t>
            </w:r>
          </w:p>
        </w:tc>
        <w:tc>
          <w:tcPr>
            <w:tcW w:w="1843"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7D41B08" w14:textId="40179BF6" w:rsidR="008C5AF5" w:rsidRPr="005D3042" w:rsidRDefault="0096304B" w:rsidP="008C5AF5">
            <w:pPr>
              <w:tabs>
                <w:tab w:val="left" w:pos="99"/>
              </w:tabs>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6 699 159,56</w:t>
            </w:r>
            <w:r w:rsidRPr="005D3042">
              <w:rPr>
                <w:rFonts w:ascii="Myriad Pro" w:hAnsi="Myriad Pro" w:cs="Calibri"/>
                <w:b/>
                <w:bCs/>
                <w:color w:val="000000"/>
                <w:sz w:val="20"/>
                <w:szCs w:val="20"/>
              </w:rPr>
              <w:t xml:space="preserve"> </w:t>
            </w:r>
          </w:p>
        </w:tc>
      </w:tr>
      <w:tr w:rsidR="008C5AF5" w:rsidRPr="005D3042" w14:paraId="1F88741C" w14:textId="77777777" w:rsidTr="005D3042">
        <w:trPr>
          <w:trHeight w:val="20"/>
        </w:trPr>
        <w:tc>
          <w:tcPr>
            <w:tcW w:w="4673"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97269E3" w14:textId="77777777" w:rsidR="008C5AF5" w:rsidRPr="005D3042" w:rsidRDefault="008C5AF5" w:rsidP="008C5AF5">
            <w:pPr>
              <w:rPr>
                <w:rFonts w:ascii="Myriad Pro" w:hAnsi="Myriad Pro" w:cs="Calibri"/>
                <w:b/>
                <w:bCs/>
                <w:color w:val="000000"/>
                <w:sz w:val="20"/>
                <w:szCs w:val="20"/>
              </w:rPr>
            </w:pPr>
            <w:r w:rsidRPr="005D3042">
              <w:rPr>
                <w:rFonts w:ascii="Myriad Pro" w:hAnsi="Myriad Pro" w:cs="Calibri"/>
                <w:b/>
                <w:bCs/>
                <w:color w:val="000000"/>
                <w:sz w:val="20"/>
                <w:szCs w:val="20"/>
              </w:rPr>
              <w:t>НВВ всего для расчета котлового тарифа</w:t>
            </w:r>
          </w:p>
        </w:tc>
        <w:tc>
          <w:tcPr>
            <w:tcW w:w="1276"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5551DE8" w14:textId="77777777" w:rsidR="008C5AF5" w:rsidRPr="005D3042" w:rsidRDefault="008C5AF5" w:rsidP="008C5AF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r w:rsidRPr="005D3042">
              <w:rPr>
                <w:rFonts w:ascii="Myriad Pro" w:hAnsi="Myriad Pro" w:cs="Calibri"/>
                <w:b/>
                <w:bCs/>
                <w:color w:val="000000"/>
                <w:sz w:val="20"/>
                <w:szCs w:val="20"/>
              </w:rPr>
              <w:t>.</w:t>
            </w:r>
          </w:p>
        </w:tc>
        <w:tc>
          <w:tcPr>
            <w:tcW w:w="198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D690B18" w14:textId="433D25CE" w:rsidR="008C5AF5" w:rsidRPr="005D3042" w:rsidRDefault="0096304B" w:rsidP="008C5AF5">
            <w:pPr>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6 529 712,24</w:t>
            </w:r>
            <w:r w:rsidRPr="005D3042">
              <w:rPr>
                <w:rFonts w:ascii="Myriad Pro" w:hAnsi="Myriad Pro" w:cs="Calibri"/>
                <w:b/>
                <w:bCs/>
                <w:color w:val="000000"/>
                <w:sz w:val="20"/>
                <w:szCs w:val="20"/>
              </w:rPr>
              <w:t xml:space="preserve"> </w:t>
            </w:r>
          </w:p>
        </w:tc>
        <w:tc>
          <w:tcPr>
            <w:tcW w:w="1843"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1DB924D" w14:textId="003BB414" w:rsidR="008C5AF5" w:rsidRPr="005D3042" w:rsidRDefault="0096304B" w:rsidP="008C5AF5">
            <w:pPr>
              <w:tabs>
                <w:tab w:val="left" w:pos="99"/>
              </w:tabs>
              <w:jc w:val="center"/>
              <w:rPr>
                <w:rFonts w:ascii="Myriad Pro" w:hAnsi="Myriad Pro" w:cs="Calibri"/>
                <w:b/>
                <w:bCs/>
                <w:color w:val="000000"/>
                <w:sz w:val="20"/>
                <w:szCs w:val="20"/>
              </w:rPr>
            </w:pPr>
            <w:r w:rsidRPr="005D3042">
              <w:rPr>
                <w:rFonts w:ascii="Myriad Pro" w:hAnsi="Myriad Pro" w:cs="Calibri"/>
                <w:b/>
                <w:bCs/>
                <w:color w:val="000000"/>
                <w:sz w:val="20"/>
                <w:szCs w:val="20"/>
              </w:rPr>
              <w:t xml:space="preserve"> </w:t>
            </w:r>
            <w:r w:rsidR="008C5AF5" w:rsidRPr="005D3042">
              <w:rPr>
                <w:rFonts w:ascii="Myriad Pro" w:hAnsi="Myriad Pro" w:cs="Calibri"/>
                <w:b/>
                <w:bCs/>
                <w:color w:val="000000"/>
                <w:sz w:val="20"/>
                <w:szCs w:val="20"/>
              </w:rPr>
              <w:t>8 244 441,72</w:t>
            </w:r>
            <w:r w:rsidRPr="005D3042">
              <w:rPr>
                <w:rFonts w:ascii="Myriad Pro" w:hAnsi="Myriad Pro" w:cs="Calibri"/>
                <w:b/>
                <w:bCs/>
                <w:color w:val="000000"/>
                <w:sz w:val="20"/>
                <w:szCs w:val="20"/>
              </w:rPr>
              <w:t xml:space="preserve"> </w:t>
            </w:r>
          </w:p>
        </w:tc>
      </w:tr>
      <w:tr w:rsidR="008C5AF5" w:rsidRPr="005D3042" w14:paraId="743C52B5"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0DB0B5F"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276" w:type="dxa"/>
            <w:tcBorders>
              <w:top w:val="nil"/>
              <w:left w:val="nil"/>
              <w:bottom w:val="single" w:sz="4" w:space="0" w:color="auto"/>
              <w:right w:val="single" w:sz="4" w:space="0" w:color="auto"/>
            </w:tcBorders>
            <w:shd w:val="clear" w:color="auto" w:fill="auto"/>
            <w:vAlign w:val="center"/>
            <w:hideMark/>
          </w:tcPr>
          <w:p w14:paraId="7E501400"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611C31B1"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843" w:type="dxa"/>
            <w:tcBorders>
              <w:top w:val="nil"/>
              <w:left w:val="nil"/>
              <w:bottom w:val="single" w:sz="4" w:space="0" w:color="auto"/>
              <w:right w:val="single" w:sz="4" w:space="0" w:color="auto"/>
            </w:tcBorders>
            <w:shd w:val="clear" w:color="auto" w:fill="auto"/>
            <w:vAlign w:val="center"/>
            <w:hideMark/>
          </w:tcPr>
          <w:p w14:paraId="11AB5082" w14:textId="77777777" w:rsidR="008C5AF5" w:rsidRPr="005D3042" w:rsidRDefault="008C5AF5"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126,3%</w:t>
            </w:r>
          </w:p>
        </w:tc>
      </w:tr>
      <w:tr w:rsidR="008C5AF5" w:rsidRPr="005D3042" w14:paraId="0F7A49DF"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3DCE88"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НВВ филиала</w:t>
            </w:r>
          </w:p>
        </w:tc>
        <w:tc>
          <w:tcPr>
            <w:tcW w:w="1276" w:type="dxa"/>
            <w:tcBorders>
              <w:top w:val="nil"/>
              <w:left w:val="nil"/>
              <w:bottom w:val="single" w:sz="4" w:space="0" w:color="auto"/>
              <w:right w:val="single" w:sz="4" w:space="0" w:color="auto"/>
            </w:tcBorders>
            <w:shd w:val="clear" w:color="auto" w:fill="auto"/>
            <w:vAlign w:val="center"/>
            <w:hideMark/>
          </w:tcPr>
          <w:p w14:paraId="63291D15" w14:textId="77777777" w:rsidR="008C5AF5" w:rsidRPr="005D3042" w:rsidRDefault="008C5AF5" w:rsidP="008C5AF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3B4D9B20" w14:textId="626F61F3" w:rsidR="008C5AF5" w:rsidRPr="005D3042" w:rsidRDefault="0096304B"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5 025 113,08</w:t>
            </w:r>
            <w:r w:rsidRPr="005D3042">
              <w:rPr>
                <w:rFonts w:ascii="Myriad Pro" w:hAnsi="Myriad Pro" w:cs="Calibri"/>
                <w:i/>
                <w:i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2B44F511" w14:textId="331B9FA9" w:rsidR="008C5AF5" w:rsidRPr="005D3042" w:rsidRDefault="0096304B"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6 699 159,56</w:t>
            </w:r>
            <w:r w:rsidRPr="005D3042">
              <w:rPr>
                <w:rFonts w:ascii="Myriad Pro" w:hAnsi="Myriad Pro" w:cs="Calibri"/>
                <w:i/>
                <w:iCs/>
                <w:color w:val="000000"/>
                <w:sz w:val="20"/>
                <w:szCs w:val="20"/>
              </w:rPr>
              <w:t xml:space="preserve"> </w:t>
            </w:r>
          </w:p>
        </w:tc>
      </w:tr>
      <w:tr w:rsidR="008C5AF5" w:rsidRPr="005D3042" w14:paraId="1AA8991B"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70A86E"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276" w:type="dxa"/>
            <w:tcBorders>
              <w:top w:val="nil"/>
              <w:left w:val="nil"/>
              <w:bottom w:val="single" w:sz="4" w:space="0" w:color="auto"/>
              <w:right w:val="single" w:sz="4" w:space="0" w:color="auto"/>
            </w:tcBorders>
            <w:shd w:val="clear" w:color="auto" w:fill="auto"/>
            <w:vAlign w:val="center"/>
            <w:hideMark/>
          </w:tcPr>
          <w:p w14:paraId="39FA7B8C"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59627FCD"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843" w:type="dxa"/>
            <w:tcBorders>
              <w:top w:val="nil"/>
              <w:left w:val="nil"/>
              <w:bottom w:val="single" w:sz="4" w:space="0" w:color="auto"/>
              <w:right w:val="single" w:sz="4" w:space="0" w:color="auto"/>
            </w:tcBorders>
            <w:shd w:val="clear" w:color="auto" w:fill="auto"/>
            <w:vAlign w:val="center"/>
            <w:hideMark/>
          </w:tcPr>
          <w:p w14:paraId="32CDC26D" w14:textId="77777777" w:rsidR="008C5AF5" w:rsidRPr="005D3042" w:rsidRDefault="008C5AF5"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133,3%</w:t>
            </w:r>
          </w:p>
        </w:tc>
      </w:tr>
      <w:tr w:rsidR="008C5AF5" w:rsidRPr="005D3042" w14:paraId="5AFFD7D4"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1065B8D"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НВВ ТСО</w:t>
            </w:r>
          </w:p>
        </w:tc>
        <w:tc>
          <w:tcPr>
            <w:tcW w:w="1276" w:type="dxa"/>
            <w:tcBorders>
              <w:top w:val="nil"/>
              <w:left w:val="nil"/>
              <w:bottom w:val="single" w:sz="4" w:space="0" w:color="auto"/>
              <w:right w:val="single" w:sz="4" w:space="0" w:color="auto"/>
            </w:tcBorders>
            <w:shd w:val="clear" w:color="auto" w:fill="auto"/>
            <w:vAlign w:val="center"/>
            <w:hideMark/>
          </w:tcPr>
          <w:p w14:paraId="7BF319A5" w14:textId="77777777" w:rsidR="008C5AF5" w:rsidRPr="005D3042" w:rsidRDefault="008C5AF5" w:rsidP="008C5AF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382BBE96" w14:textId="47DD692B" w:rsidR="008C5AF5" w:rsidRPr="005D3042" w:rsidRDefault="0096304B"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243 433,24</w:t>
            </w:r>
            <w:r w:rsidRPr="005D3042">
              <w:rPr>
                <w:rFonts w:ascii="Myriad Pro" w:hAnsi="Myriad Pro" w:cs="Calibri"/>
                <w:i/>
                <w:i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13B4CD9" w14:textId="67641889" w:rsidR="008C5AF5" w:rsidRPr="005D3042" w:rsidRDefault="0096304B"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253 171</w:t>
            </w:r>
            <w:r w:rsidRPr="005D3042">
              <w:rPr>
                <w:rFonts w:ascii="Myriad Pro" w:hAnsi="Myriad Pro" w:cs="Calibri"/>
                <w:i/>
                <w:iCs/>
                <w:color w:val="000000"/>
                <w:sz w:val="20"/>
                <w:szCs w:val="20"/>
              </w:rPr>
              <w:t xml:space="preserve"> </w:t>
            </w:r>
          </w:p>
        </w:tc>
      </w:tr>
      <w:tr w:rsidR="008C5AF5" w:rsidRPr="005D3042" w14:paraId="1C31BDC5"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407C64C"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276" w:type="dxa"/>
            <w:tcBorders>
              <w:top w:val="nil"/>
              <w:left w:val="nil"/>
              <w:bottom w:val="single" w:sz="4" w:space="0" w:color="auto"/>
              <w:right w:val="single" w:sz="4" w:space="0" w:color="auto"/>
            </w:tcBorders>
            <w:shd w:val="clear" w:color="auto" w:fill="auto"/>
            <w:vAlign w:val="center"/>
            <w:hideMark/>
          </w:tcPr>
          <w:p w14:paraId="594F0E3A"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48E19EE3"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843" w:type="dxa"/>
            <w:tcBorders>
              <w:top w:val="nil"/>
              <w:left w:val="nil"/>
              <w:bottom w:val="single" w:sz="4" w:space="0" w:color="auto"/>
              <w:right w:val="single" w:sz="4" w:space="0" w:color="auto"/>
            </w:tcBorders>
            <w:shd w:val="clear" w:color="auto" w:fill="auto"/>
            <w:vAlign w:val="center"/>
            <w:hideMark/>
          </w:tcPr>
          <w:p w14:paraId="12993FD0" w14:textId="77777777" w:rsidR="008C5AF5" w:rsidRPr="005D3042" w:rsidRDefault="008C5AF5"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104,0%</w:t>
            </w:r>
          </w:p>
        </w:tc>
      </w:tr>
      <w:tr w:rsidR="008C5AF5" w:rsidRPr="005D3042" w14:paraId="4FF30ABF"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49F2AD"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Покупка потерь э/э</w:t>
            </w:r>
          </w:p>
        </w:tc>
        <w:tc>
          <w:tcPr>
            <w:tcW w:w="1276" w:type="dxa"/>
            <w:tcBorders>
              <w:top w:val="nil"/>
              <w:left w:val="nil"/>
              <w:bottom w:val="single" w:sz="4" w:space="0" w:color="auto"/>
              <w:right w:val="single" w:sz="4" w:space="0" w:color="auto"/>
            </w:tcBorders>
            <w:shd w:val="clear" w:color="auto" w:fill="auto"/>
            <w:vAlign w:val="center"/>
            <w:hideMark/>
          </w:tcPr>
          <w:p w14:paraId="1EEFB4F6" w14:textId="77777777" w:rsidR="008C5AF5" w:rsidRPr="005D3042" w:rsidRDefault="008C5AF5" w:rsidP="008C5AF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6CFDFA3C" w14:textId="57A0D291" w:rsidR="008C5AF5" w:rsidRPr="005D3042" w:rsidRDefault="0096304B"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1 261 165,92</w:t>
            </w:r>
            <w:r w:rsidRPr="005D3042">
              <w:rPr>
                <w:rFonts w:ascii="Myriad Pro" w:hAnsi="Myriad Pro" w:cs="Calibri"/>
                <w:i/>
                <w:i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6675CAD4" w14:textId="51F6BD18" w:rsidR="008C5AF5" w:rsidRPr="005D3042" w:rsidRDefault="0096304B"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 xml:space="preserve"> </w:t>
            </w:r>
            <w:r w:rsidR="008C5AF5" w:rsidRPr="005D3042">
              <w:rPr>
                <w:rFonts w:ascii="Myriad Pro" w:hAnsi="Myriad Pro" w:cs="Calibri"/>
                <w:i/>
                <w:iCs/>
                <w:color w:val="000000"/>
                <w:sz w:val="20"/>
                <w:szCs w:val="20"/>
              </w:rPr>
              <w:t>1 292 111,59</w:t>
            </w:r>
            <w:r w:rsidRPr="005D3042">
              <w:rPr>
                <w:rFonts w:ascii="Myriad Pro" w:hAnsi="Myriad Pro" w:cs="Calibri"/>
                <w:i/>
                <w:iCs/>
                <w:color w:val="000000"/>
                <w:sz w:val="20"/>
                <w:szCs w:val="20"/>
              </w:rPr>
              <w:t xml:space="preserve"> </w:t>
            </w:r>
          </w:p>
        </w:tc>
      </w:tr>
      <w:tr w:rsidR="008C5AF5" w:rsidRPr="005D3042" w14:paraId="5A891366" w14:textId="77777777" w:rsidTr="005D3042">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9F01229" w14:textId="77777777" w:rsidR="008C5AF5" w:rsidRPr="005D3042" w:rsidRDefault="008C5AF5" w:rsidP="008C5AF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276" w:type="dxa"/>
            <w:tcBorders>
              <w:top w:val="nil"/>
              <w:left w:val="nil"/>
              <w:bottom w:val="single" w:sz="4" w:space="0" w:color="auto"/>
              <w:right w:val="single" w:sz="4" w:space="0" w:color="auto"/>
            </w:tcBorders>
            <w:shd w:val="clear" w:color="auto" w:fill="auto"/>
            <w:vAlign w:val="center"/>
            <w:hideMark/>
          </w:tcPr>
          <w:p w14:paraId="49F58164"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984" w:type="dxa"/>
            <w:tcBorders>
              <w:top w:val="nil"/>
              <w:left w:val="nil"/>
              <w:bottom w:val="single" w:sz="4" w:space="0" w:color="auto"/>
              <w:right w:val="single" w:sz="4" w:space="0" w:color="auto"/>
            </w:tcBorders>
            <w:shd w:val="clear" w:color="auto" w:fill="auto"/>
            <w:vAlign w:val="center"/>
            <w:hideMark/>
          </w:tcPr>
          <w:p w14:paraId="6A71B2A4" w14:textId="77777777" w:rsidR="008C5AF5" w:rsidRPr="005D3042" w:rsidRDefault="008C5AF5" w:rsidP="008C5AF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843" w:type="dxa"/>
            <w:tcBorders>
              <w:top w:val="nil"/>
              <w:left w:val="nil"/>
              <w:bottom w:val="single" w:sz="4" w:space="0" w:color="auto"/>
              <w:right w:val="single" w:sz="4" w:space="0" w:color="auto"/>
            </w:tcBorders>
            <w:shd w:val="clear" w:color="auto" w:fill="auto"/>
            <w:vAlign w:val="center"/>
            <w:hideMark/>
          </w:tcPr>
          <w:p w14:paraId="26DF2B33" w14:textId="77777777" w:rsidR="008C5AF5" w:rsidRPr="005D3042" w:rsidRDefault="008C5AF5" w:rsidP="008C5AF5">
            <w:pPr>
              <w:tabs>
                <w:tab w:val="left" w:pos="99"/>
              </w:tabs>
              <w:jc w:val="center"/>
              <w:rPr>
                <w:rFonts w:ascii="Myriad Pro" w:hAnsi="Myriad Pro" w:cs="Calibri"/>
                <w:i/>
                <w:iCs/>
                <w:color w:val="000000"/>
                <w:sz w:val="20"/>
                <w:szCs w:val="20"/>
              </w:rPr>
            </w:pPr>
            <w:r w:rsidRPr="005D3042">
              <w:rPr>
                <w:rFonts w:ascii="Myriad Pro" w:hAnsi="Myriad Pro" w:cs="Calibri"/>
                <w:i/>
                <w:iCs/>
                <w:color w:val="000000"/>
                <w:sz w:val="20"/>
                <w:szCs w:val="20"/>
              </w:rPr>
              <w:t>102,5%</w:t>
            </w:r>
          </w:p>
        </w:tc>
      </w:tr>
    </w:tbl>
    <w:p w14:paraId="041DD03D" w14:textId="77777777" w:rsidR="00595B15" w:rsidRPr="006C3B7B" w:rsidRDefault="00595B15" w:rsidP="00731020">
      <w:pPr>
        <w:spacing w:line="360" w:lineRule="auto"/>
        <w:jc w:val="both"/>
        <w:rPr>
          <w:rFonts w:ascii="Myriad Pro" w:eastAsia="Calibri" w:hAnsi="Myriad Pro"/>
          <w:sz w:val="26"/>
          <w:szCs w:val="26"/>
        </w:rPr>
      </w:pPr>
    </w:p>
    <w:p w14:paraId="06CA56DB" w14:textId="77777777" w:rsidR="00595B15" w:rsidRPr="006C3B7B" w:rsidRDefault="00595B15" w:rsidP="0098192E">
      <w:pPr>
        <w:keepNext/>
        <w:spacing w:line="360" w:lineRule="auto"/>
        <w:jc w:val="both"/>
        <w:rPr>
          <w:rFonts w:ascii="Myriad Pro" w:hAnsi="Myriad Pro"/>
          <w:b/>
          <w:bCs/>
          <w:sz w:val="26"/>
          <w:szCs w:val="26"/>
        </w:rPr>
      </w:pPr>
      <w:r w:rsidRPr="006C3B7B">
        <w:rPr>
          <w:rFonts w:ascii="Myriad Pro" w:hAnsi="Myriad Pro"/>
          <w:b/>
          <w:bCs/>
          <w:sz w:val="26"/>
          <w:szCs w:val="26"/>
        </w:rPr>
        <w:t>ПОЗИЦИЯ ОРГАНА РЕГУЛИРОВАНИЯ</w:t>
      </w:r>
    </w:p>
    <w:p w14:paraId="1B72C6DC" w14:textId="3A2B5E5C" w:rsidR="00595B15" w:rsidRPr="006C3B7B" w:rsidRDefault="000C2E8C" w:rsidP="00977FC4">
      <w:pPr>
        <w:keepNext/>
        <w:spacing w:line="360" w:lineRule="auto"/>
        <w:ind w:firstLine="567"/>
        <w:jc w:val="both"/>
        <w:rPr>
          <w:rFonts w:ascii="Myriad Pro" w:eastAsia="Calibri" w:hAnsi="Myriad Pro"/>
          <w:sz w:val="26"/>
          <w:szCs w:val="26"/>
        </w:rPr>
      </w:pPr>
      <w:r w:rsidRPr="006C3B7B">
        <w:rPr>
          <w:rFonts w:ascii="Myriad Pro" w:eastAsia="Calibri" w:hAnsi="Myriad Pro"/>
          <w:sz w:val="26"/>
          <w:szCs w:val="26"/>
        </w:rPr>
        <w:t>Р</w:t>
      </w:r>
      <w:r w:rsidR="00595B15" w:rsidRPr="006C3B7B">
        <w:rPr>
          <w:rFonts w:ascii="Myriad Pro" w:eastAsia="Calibri" w:hAnsi="Myriad Pro"/>
          <w:sz w:val="26"/>
          <w:szCs w:val="26"/>
        </w:rPr>
        <w:t xml:space="preserve">асчет необходимой валовой выручки филиала </w:t>
      </w:r>
      <w:r w:rsidRPr="006C3B7B">
        <w:rPr>
          <w:rFonts w:ascii="Myriad Pro" w:hAnsi="Myriad Pro"/>
          <w:color w:val="000000" w:themeColor="text1"/>
          <w:sz w:val="26"/>
          <w:szCs w:val="26"/>
        </w:rPr>
        <w:t xml:space="preserve">ПАО «МРСК </w:t>
      </w:r>
      <w:r w:rsidR="0096304B">
        <w:rPr>
          <w:rFonts w:ascii="Myriad Pro" w:hAnsi="Myriad Pro"/>
          <w:color w:val="000000" w:themeColor="text1"/>
          <w:sz w:val="26"/>
          <w:szCs w:val="26"/>
        </w:rPr>
        <w:t>Сибири» – «Омскэнерго»</w:t>
      </w:r>
      <w:r w:rsidR="00595B15" w:rsidRPr="006C3B7B">
        <w:rPr>
          <w:rFonts w:ascii="Myriad Pro" w:eastAsia="Calibri" w:hAnsi="Myriad Pro"/>
          <w:sz w:val="26"/>
          <w:szCs w:val="26"/>
        </w:rPr>
        <w:t xml:space="preserve"> </w:t>
      </w:r>
      <w:r w:rsidR="0034231C" w:rsidRPr="006C3B7B">
        <w:rPr>
          <w:rFonts w:ascii="Myriad Pro" w:eastAsia="Calibri" w:hAnsi="Myriad Pro"/>
          <w:sz w:val="26"/>
          <w:szCs w:val="26"/>
        </w:rPr>
        <w:t xml:space="preserve">был </w:t>
      </w:r>
      <w:r w:rsidR="00595B15" w:rsidRPr="006C3B7B">
        <w:rPr>
          <w:rFonts w:ascii="Myriad Pro" w:eastAsia="Calibri" w:hAnsi="Myriad Pro"/>
          <w:sz w:val="26"/>
          <w:szCs w:val="26"/>
        </w:rPr>
        <w:t xml:space="preserve">выполнен </w:t>
      </w:r>
      <w:r w:rsidRPr="006C3B7B">
        <w:rPr>
          <w:rFonts w:ascii="Myriad Pro" w:eastAsia="Calibri" w:hAnsi="Myriad Pro"/>
          <w:sz w:val="26"/>
          <w:szCs w:val="26"/>
        </w:rPr>
        <w:t>РЭК Омской области</w:t>
      </w:r>
      <w:r w:rsidR="00595B15" w:rsidRPr="006C3B7B">
        <w:rPr>
          <w:rFonts w:ascii="Myriad Pro" w:eastAsia="Calibri" w:hAnsi="Myriad Pro"/>
          <w:sz w:val="26"/>
          <w:szCs w:val="26"/>
        </w:rPr>
        <w:t xml:space="preserve"> в соответствии с формулами пункта 11 Методических указаний </w:t>
      </w:r>
      <w:r w:rsidR="00946A45" w:rsidRPr="006C3B7B">
        <w:rPr>
          <w:rFonts w:ascii="Myriad Pro" w:eastAsia="Calibri" w:hAnsi="Myriad Pro"/>
          <w:sz w:val="26"/>
          <w:szCs w:val="26"/>
        </w:rPr>
        <w:t>№</w:t>
      </w:r>
      <w:r w:rsidR="00595B15" w:rsidRPr="006C3B7B">
        <w:rPr>
          <w:rFonts w:ascii="Myriad Pro" w:eastAsia="Calibri" w:hAnsi="Myriad Pro"/>
          <w:sz w:val="26"/>
          <w:szCs w:val="26"/>
        </w:rPr>
        <w:t>98-э.</w:t>
      </w:r>
    </w:p>
    <w:p w14:paraId="4F0A701F" w14:textId="10DDFE9C" w:rsidR="00595B15" w:rsidRPr="006C3B7B" w:rsidRDefault="00595B15" w:rsidP="008C5AF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Коэффициент индексации подконтрольных расходов определен Комитетом в размере 1,0</w:t>
      </w:r>
      <w:r w:rsidR="000C2E8C" w:rsidRPr="006C3B7B">
        <w:rPr>
          <w:rFonts w:ascii="Myriad Pro" w:eastAsia="Calibri" w:hAnsi="Myriad Pro"/>
          <w:sz w:val="26"/>
          <w:szCs w:val="26"/>
        </w:rPr>
        <w:t>36</w:t>
      </w:r>
      <w:r w:rsidR="008C5AF5" w:rsidRPr="006C3B7B">
        <w:rPr>
          <w:rFonts w:ascii="Myriad Pro" w:eastAsia="Calibri" w:hAnsi="Myriad Pro"/>
          <w:sz w:val="26"/>
          <w:szCs w:val="26"/>
        </w:rPr>
        <w:t>.</w:t>
      </w:r>
    </w:p>
    <w:p w14:paraId="08E2DA21" w14:textId="30CD5A0C" w:rsidR="00611DFA" w:rsidRPr="006C3B7B" w:rsidRDefault="00611DFA" w:rsidP="00731020">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На 2019 год подконтрольные расходы филиала ПАО «МРСК </w:t>
      </w:r>
      <w:r w:rsidR="0096304B">
        <w:rPr>
          <w:rFonts w:ascii="Myriad Pro" w:hAnsi="Myriad Pro"/>
          <w:color w:val="000000" w:themeColor="text1"/>
          <w:sz w:val="26"/>
          <w:szCs w:val="26"/>
        </w:rPr>
        <w:t>Сибири» – «Омскэнерго»</w:t>
      </w:r>
      <w:r w:rsidRPr="006C3B7B">
        <w:rPr>
          <w:rFonts w:ascii="Myriad Pro" w:hAnsi="Myriad Pro"/>
          <w:color w:val="000000" w:themeColor="text1"/>
          <w:sz w:val="26"/>
          <w:szCs w:val="26"/>
        </w:rPr>
        <w:t xml:space="preserve"> </w:t>
      </w:r>
      <w:r w:rsidR="0034231C" w:rsidRPr="006C3B7B">
        <w:rPr>
          <w:rFonts w:ascii="Myriad Pro" w:hAnsi="Myriad Pro"/>
          <w:color w:val="000000" w:themeColor="text1"/>
          <w:sz w:val="26"/>
          <w:szCs w:val="26"/>
        </w:rPr>
        <w:t xml:space="preserve">были </w:t>
      </w:r>
      <w:r w:rsidRPr="006C3B7B">
        <w:rPr>
          <w:rFonts w:ascii="Myriad Pro" w:hAnsi="Myriad Pro"/>
          <w:color w:val="000000" w:themeColor="text1"/>
          <w:sz w:val="26"/>
          <w:szCs w:val="26"/>
        </w:rPr>
        <w:t xml:space="preserve">определены в размере 2 034 816,79 тыс. рублей, что выше предложения филиала на 11 673,03 тыс. рублей за счет применения ИПЦ </w:t>
      </w:r>
      <w:r w:rsidR="00977FC4">
        <w:rPr>
          <w:rFonts w:ascii="Myriad Pro" w:hAnsi="Myriad Pro"/>
          <w:color w:val="000000" w:themeColor="text1"/>
          <w:sz w:val="26"/>
          <w:szCs w:val="26"/>
        </w:rPr>
        <w:br/>
      </w:r>
      <w:r w:rsidRPr="006C3B7B">
        <w:rPr>
          <w:rFonts w:ascii="Myriad Pro" w:hAnsi="Myriad Pro"/>
          <w:color w:val="000000" w:themeColor="text1"/>
          <w:sz w:val="26"/>
          <w:szCs w:val="26"/>
        </w:rPr>
        <w:lastRenderedPageBreak/>
        <w:t xml:space="preserve">на 2019 год в соответствии с </w:t>
      </w:r>
      <w:r w:rsidRPr="006C3B7B">
        <w:rPr>
          <w:rFonts w:ascii="Myriad Pro" w:eastAsia="Calibri" w:hAnsi="Myriad Pro"/>
          <w:color w:val="000000" w:themeColor="text1"/>
          <w:sz w:val="26"/>
          <w:szCs w:val="26"/>
        </w:rPr>
        <w:t>Прогнозом социально-экономического развития Российской Федерации на 2019 год</w:t>
      </w:r>
      <w:r w:rsidRPr="006C3B7B">
        <w:rPr>
          <w:rFonts w:ascii="Myriad Pro" w:hAnsi="Myriad Pro"/>
          <w:color w:val="000000" w:themeColor="text1"/>
          <w:sz w:val="26"/>
          <w:szCs w:val="26"/>
        </w:rPr>
        <w:t>.</w:t>
      </w:r>
    </w:p>
    <w:p w14:paraId="529443E3" w14:textId="3065C280" w:rsidR="00731020" w:rsidRPr="006C3B7B" w:rsidRDefault="00731020" w:rsidP="00611DFA">
      <w:pPr>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Неподконтрольные расходы </w:t>
      </w:r>
      <w:r w:rsidR="008C5AF5" w:rsidRPr="006C3B7B">
        <w:rPr>
          <w:rFonts w:ascii="Myriad Pro" w:hAnsi="Myriad Pro"/>
          <w:color w:val="000000" w:themeColor="text1"/>
          <w:sz w:val="26"/>
          <w:szCs w:val="26"/>
        </w:rPr>
        <w:t xml:space="preserve">на 2019 год </w:t>
      </w:r>
      <w:r w:rsidR="008C4B34" w:rsidRPr="006C3B7B">
        <w:rPr>
          <w:rFonts w:ascii="Myriad Pro" w:hAnsi="Myriad Pro"/>
          <w:color w:val="000000" w:themeColor="text1"/>
          <w:sz w:val="26"/>
          <w:szCs w:val="26"/>
        </w:rPr>
        <w:t xml:space="preserve">были </w:t>
      </w:r>
      <w:r w:rsidR="008C5AF5" w:rsidRPr="006C3B7B">
        <w:rPr>
          <w:rFonts w:ascii="Myriad Pro" w:hAnsi="Myriad Pro"/>
          <w:color w:val="000000" w:themeColor="text1"/>
          <w:sz w:val="26"/>
          <w:szCs w:val="26"/>
        </w:rPr>
        <w:t>определены</w:t>
      </w:r>
      <w:r w:rsidRPr="006C3B7B">
        <w:rPr>
          <w:rFonts w:ascii="Myriad Pro" w:hAnsi="Myriad Pro"/>
          <w:color w:val="000000" w:themeColor="text1"/>
          <w:sz w:val="26"/>
          <w:szCs w:val="26"/>
        </w:rPr>
        <w:t xml:space="preserve"> РЭК Омской области </w:t>
      </w:r>
      <w:r w:rsidR="008C5AF5" w:rsidRPr="006C3B7B">
        <w:rPr>
          <w:rFonts w:ascii="Myriad Pro" w:hAnsi="Myriad Pro"/>
          <w:color w:val="000000" w:themeColor="text1"/>
          <w:sz w:val="26"/>
          <w:szCs w:val="26"/>
        </w:rPr>
        <w:t>в размере 3 146 016,02 тыс. рублей (с ростом 2,62% к утвержденному на 2018 год показателю).</w:t>
      </w:r>
    </w:p>
    <w:p w14:paraId="3AE365F2" w14:textId="27EC8C66"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Приказом РЭК Омской области от 31.12.2019 №578/91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 №</w:t>
      </w:r>
      <w:r w:rsidR="00977FC4">
        <w:rPr>
          <w:rFonts w:ascii="Myriad Pro" w:eastAsia="Calibri" w:hAnsi="Myriad Pro"/>
          <w:color w:val="000000" w:themeColor="text1"/>
          <w:sz w:val="26"/>
        </w:rPr>
        <w:t> </w:t>
      </w:r>
      <w:r w:rsidRPr="006C3B7B">
        <w:rPr>
          <w:rFonts w:ascii="Myriad Pro" w:eastAsia="Calibri" w:hAnsi="Myriad Pro"/>
          <w:color w:val="000000" w:themeColor="text1"/>
          <w:sz w:val="26"/>
        </w:rPr>
        <w:t>663/78 на основании апелляционного определения Верховного суда РФ от 06.03.2019 №</w:t>
      </w:r>
      <w:r w:rsidR="00977FC4">
        <w:rPr>
          <w:rFonts w:ascii="Myriad Pro" w:eastAsia="Calibri" w:hAnsi="Myriad Pro"/>
          <w:color w:val="000000" w:themeColor="text1"/>
          <w:sz w:val="26"/>
        </w:rPr>
        <w:t> </w:t>
      </w:r>
      <w:r w:rsidRPr="006C3B7B">
        <w:rPr>
          <w:rFonts w:ascii="Myriad Pro" w:eastAsia="Calibri" w:hAnsi="Myriad Pro"/>
          <w:color w:val="000000" w:themeColor="text1"/>
          <w:sz w:val="26"/>
        </w:rPr>
        <w:t>50-АПГ19-1.</w:t>
      </w:r>
    </w:p>
    <w:p w14:paraId="7A37762F" w14:textId="73A1E8F2"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На основании указанного решения суда были пересмотрены базовый уровень подконтрольных расходов и страховые взносы с ФОТ на 2018 год. Соответственно, РЭК Омской области был произведен пересчет НВВ 2019 года.</w:t>
      </w:r>
    </w:p>
    <w:p w14:paraId="424A63CC" w14:textId="412E9624" w:rsidR="0034231C" w:rsidRPr="006C3B7B" w:rsidRDefault="0034231C"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Согласно приложению 1 к протоколу заседания РЭК Омской области от 31.12.2019 №91, при установлении ТБР на 2020 год РЭК Омской области пересчитал необходимую валовую выручку, утвержденную на 2019 год, и определил ее в размере 5 064 475,37 тыс. рублей (без учета расходов на оплату</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потерь и расходов на оплату услуг прочих ТСО). Изменения коснулись уровня подконтрольных расходов и страховых взносов с ФОТ.</w:t>
      </w:r>
    </w:p>
    <w:p w14:paraId="49FF7BF7" w14:textId="51044B89" w:rsidR="008C4B34" w:rsidRPr="006C3B7B" w:rsidRDefault="008C4B34" w:rsidP="0034231C">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 xml:space="preserve">Снижение утвержденной собственной необходимой валовой выручки </w:t>
      </w:r>
      <w:r w:rsidR="00977FC4">
        <w:rPr>
          <w:rFonts w:ascii="Myriad Pro" w:eastAsia="Calibri" w:hAnsi="Myriad Pro"/>
          <w:color w:val="000000" w:themeColor="text1"/>
          <w:sz w:val="26"/>
        </w:rPr>
        <w:br/>
      </w:r>
      <w:r w:rsidRPr="006C3B7B">
        <w:rPr>
          <w:rFonts w:ascii="Myriad Pro" w:eastAsia="Calibri" w:hAnsi="Myriad Pro"/>
          <w:color w:val="000000" w:themeColor="text1"/>
          <w:sz w:val="26"/>
        </w:rPr>
        <w:t>2019 года после пересмотра составило 15 237,86 тыс. рублей.</w:t>
      </w:r>
      <w:r w:rsidR="0096304B">
        <w:rPr>
          <w:rFonts w:ascii="Myriad Pro" w:eastAsia="Calibri" w:hAnsi="Myriad Pro"/>
          <w:color w:val="000000" w:themeColor="text1"/>
          <w:sz w:val="26"/>
        </w:rPr>
        <w:t xml:space="preserve"> </w:t>
      </w:r>
    </w:p>
    <w:p w14:paraId="5E7C4727" w14:textId="70AAF696" w:rsidR="00595B15" w:rsidRPr="006C3B7B" w:rsidRDefault="00595B15" w:rsidP="006E45A9">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sz w:val="26"/>
          <w:szCs w:val="26"/>
        </w:rPr>
        <w:t>При определении корректировок НВВ, предусмотренных Методическими указаниями</w:t>
      </w:r>
      <w:r w:rsidR="000C2E8C" w:rsidRPr="006C3B7B">
        <w:rPr>
          <w:rFonts w:ascii="Myriad Pro" w:eastAsia="Calibri" w:hAnsi="Myriad Pro"/>
          <w:sz w:val="26"/>
          <w:szCs w:val="26"/>
        </w:rPr>
        <w:t xml:space="preserve"> </w:t>
      </w:r>
      <w:r w:rsidRPr="006C3B7B">
        <w:rPr>
          <w:rFonts w:ascii="Myriad Pro" w:eastAsia="Calibri" w:hAnsi="Myriad Pro"/>
          <w:sz w:val="26"/>
          <w:szCs w:val="26"/>
        </w:rPr>
        <w:t xml:space="preserve">98-э, </w:t>
      </w:r>
      <w:r w:rsidR="008C5AF5" w:rsidRPr="006C3B7B">
        <w:rPr>
          <w:rFonts w:ascii="Myriad Pro" w:eastAsia="Calibri" w:hAnsi="Myriad Pro"/>
          <w:sz w:val="26"/>
          <w:szCs w:val="26"/>
        </w:rPr>
        <w:t>РЭК Омской области</w:t>
      </w:r>
      <w:r w:rsidRPr="006C3B7B">
        <w:rPr>
          <w:rFonts w:ascii="Myriad Pro" w:eastAsia="Calibri" w:hAnsi="Myriad Pro"/>
          <w:sz w:val="26"/>
          <w:szCs w:val="26"/>
        </w:rPr>
        <w:t xml:space="preserve"> применены </w:t>
      </w:r>
      <w:r w:rsidRPr="006C3B7B">
        <w:rPr>
          <w:rFonts w:ascii="Myriad Pro" w:eastAsia="Calibri" w:hAnsi="Myriad Pro"/>
          <w:color w:val="000000" w:themeColor="text1"/>
          <w:sz w:val="26"/>
          <w:szCs w:val="26"/>
        </w:rPr>
        <w:t xml:space="preserve">долгосрочные параметры регулирования, утвержденные </w:t>
      </w:r>
      <w:r w:rsidR="000C2E8C" w:rsidRPr="006C3B7B">
        <w:rPr>
          <w:rFonts w:ascii="Myriad Pro" w:eastAsia="Calibri" w:hAnsi="Myriad Pro"/>
          <w:color w:val="000000" w:themeColor="text1"/>
          <w:sz w:val="26"/>
          <w:szCs w:val="26"/>
        </w:rPr>
        <w:t>приложением №5 к приказу РЭК Омской области от 27.12.2017 №618/83.</w:t>
      </w:r>
    </w:p>
    <w:p w14:paraId="69C2D206" w14:textId="1B4CE7C8" w:rsidR="006E45A9" w:rsidRPr="006C3B7B" w:rsidRDefault="006E45A9" w:rsidP="006E45A9">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Расходы, связанные с компенсацией незапланированных расходов или полученного избытка получены РЭК Омской области в размере </w:t>
      </w:r>
      <w:r w:rsidR="00946A45"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-72 987,51 тыс. рублей</w:t>
      </w:r>
      <w:r w:rsidR="00946A45"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w:t>
      </w:r>
    </w:p>
    <w:p w14:paraId="5AA6A0BB" w14:textId="48AD9E34" w:rsidR="006E45A9" w:rsidRPr="006C3B7B" w:rsidRDefault="006E45A9" w:rsidP="006E45A9">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Необходимая валовая выручка филиала ПАО «МРСК </w:t>
      </w:r>
      <w:r w:rsidR="0096304B">
        <w:rPr>
          <w:rFonts w:ascii="Myriad Pro" w:eastAsia="Calibri" w:hAnsi="Myriad Pro"/>
          <w:color w:val="000000" w:themeColor="text1"/>
          <w:sz w:val="26"/>
          <w:szCs w:val="26"/>
        </w:rPr>
        <w:t>Сибири» – «Омскэнерго»</w:t>
      </w:r>
      <w:r w:rsidRPr="006C3B7B">
        <w:rPr>
          <w:rFonts w:ascii="Myriad Pro" w:eastAsia="Calibri" w:hAnsi="Myriad Pro"/>
          <w:color w:val="000000" w:themeColor="text1"/>
          <w:sz w:val="26"/>
          <w:szCs w:val="26"/>
        </w:rPr>
        <w:t xml:space="preserve"> </w:t>
      </w:r>
      <w:r w:rsidR="00946A45" w:rsidRPr="006C3B7B">
        <w:rPr>
          <w:rFonts w:ascii="Myriad Pro" w:eastAsia="Calibri" w:hAnsi="Myriad Pro"/>
          <w:color w:val="000000" w:themeColor="text1"/>
          <w:sz w:val="26"/>
          <w:szCs w:val="26"/>
        </w:rPr>
        <w:t>определена</w:t>
      </w:r>
      <w:r w:rsidRPr="006C3B7B">
        <w:rPr>
          <w:rFonts w:ascii="Myriad Pro" w:eastAsia="Calibri" w:hAnsi="Myriad Pro"/>
          <w:color w:val="000000" w:themeColor="text1"/>
          <w:sz w:val="26"/>
          <w:szCs w:val="26"/>
        </w:rPr>
        <w:t xml:space="preserve"> РЭК Омской области на 2019 год в размере 5 079 713,23 тыс. рублей </w:t>
      </w:r>
      <w:r w:rsidRPr="006C3B7B">
        <w:rPr>
          <w:rFonts w:ascii="Myriad Pro" w:eastAsia="Calibri" w:hAnsi="Myriad Pro"/>
          <w:color w:val="000000" w:themeColor="text1"/>
          <w:sz w:val="26"/>
          <w:szCs w:val="26"/>
        </w:rPr>
        <w:lastRenderedPageBreak/>
        <w:t>(без учета расходов на оплату потерь и услуг прочих ТСО), с ростом 1,09% к утвержденному на 2018 год показателю.</w:t>
      </w:r>
    </w:p>
    <w:tbl>
      <w:tblPr>
        <w:tblW w:w="9493" w:type="dxa"/>
        <w:tblLook w:val="04A0" w:firstRow="1" w:lastRow="0" w:firstColumn="1" w:lastColumn="0" w:noHBand="0" w:noVBand="1"/>
      </w:tblPr>
      <w:tblGrid>
        <w:gridCol w:w="3256"/>
        <w:gridCol w:w="1134"/>
        <w:gridCol w:w="1701"/>
        <w:gridCol w:w="1701"/>
        <w:gridCol w:w="1701"/>
      </w:tblGrid>
      <w:tr w:rsidR="00946A45" w:rsidRPr="005D3042" w14:paraId="5AE69652" w14:textId="77777777" w:rsidTr="005D3042">
        <w:trPr>
          <w:trHeight w:val="20"/>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2F2F6"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FB61C"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71AAD" w14:textId="77777777" w:rsidR="008C4B34" w:rsidRPr="005D3042" w:rsidRDefault="00252555">
            <w:pPr>
              <w:jc w:val="center"/>
              <w:rPr>
                <w:rFonts w:ascii="Myriad Pro" w:hAnsi="Myriad Pro" w:cs="Calibri"/>
                <w:color w:val="FFFFFF" w:themeColor="background1"/>
                <w:sz w:val="20"/>
                <w:szCs w:val="20"/>
              </w:rPr>
            </w:pPr>
            <w:r w:rsidRPr="005D3042">
              <w:rPr>
                <w:rFonts w:ascii="Myriad Pro" w:hAnsi="Myriad Pro" w:cs="Calibri"/>
                <w:color w:val="FFFFFF" w:themeColor="background1"/>
                <w:sz w:val="20"/>
                <w:szCs w:val="20"/>
              </w:rPr>
              <w:t xml:space="preserve">2018 (утв.) </w:t>
            </w:r>
          </w:p>
          <w:p w14:paraId="57FA3BFE" w14:textId="16062A07" w:rsidR="00252555" w:rsidRPr="005D3042" w:rsidRDefault="00252555">
            <w:pPr>
              <w:jc w:val="center"/>
              <w:rPr>
                <w:rFonts w:ascii="Myriad Pro" w:hAnsi="Myriad Pro" w:cs="Calibri"/>
                <w:color w:val="FFFFFF" w:themeColor="background1"/>
                <w:sz w:val="20"/>
                <w:szCs w:val="20"/>
              </w:rPr>
            </w:pPr>
            <w:r w:rsidRPr="005D3042">
              <w:rPr>
                <w:rFonts w:ascii="Myriad Pro" w:hAnsi="Myriad Pro" w:cs="Calibri"/>
                <w:color w:val="FFFFFF" w:themeColor="background1"/>
                <w:sz w:val="20"/>
                <w:szCs w:val="20"/>
              </w:rPr>
              <w:t>(с</w:t>
            </w:r>
            <w:r w:rsidR="008C4B34" w:rsidRPr="005D3042">
              <w:rPr>
                <w:rFonts w:ascii="Myriad Pro" w:hAnsi="Myriad Pro" w:cs="Calibri"/>
                <w:color w:val="FFFFFF" w:themeColor="background1"/>
                <w:sz w:val="20"/>
                <w:szCs w:val="20"/>
              </w:rPr>
              <w:t xml:space="preserve"> </w:t>
            </w:r>
            <w:r w:rsidRPr="005D3042">
              <w:rPr>
                <w:rFonts w:ascii="Myriad Pro" w:hAnsi="Myriad Pro" w:cs="Calibri"/>
                <w:color w:val="FFFFFF" w:themeColor="background1"/>
                <w:sz w:val="20"/>
                <w:szCs w:val="20"/>
              </w:rPr>
              <w:t>учетом определения ВС РФ от 06.03.2019)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C67B9" w14:textId="77777777" w:rsidR="00252555" w:rsidRPr="005D3042" w:rsidRDefault="00252555">
            <w:pPr>
              <w:jc w:val="center"/>
              <w:rPr>
                <w:rFonts w:ascii="Myriad Pro" w:hAnsi="Myriad Pro" w:cs="Calibri"/>
                <w:color w:val="FFFFFF" w:themeColor="background1"/>
                <w:sz w:val="20"/>
                <w:szCs w:val="20"/>
              </w:rPr>
            </w:pPr>
            <w:r w:rsidRPr="005D3042">
              <w:rPr>
                <w:rFonts w:ascii="Myriad Pro" w:hAnsi="Myriad Pro" w:cs="Calibri"/>
                <w:color w:val="FFFFFF" w:themeColor="background1"/>
                <w:sz w:val="20"/>
                <w:szCs w:val="20"/>
              </w:rPr>
              <w:t>Предложения 2019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405FD" w14:textId="77777777" w:rsidR="00252555" w:rsidRPr="005D3042" w:rsidRDefault="00252555">
            <w:pPr>
              <w:jc w:val="center"/>
              <w:rPr>
                <w:rFonts w:ascii="Myriad Pro" w:hAnsi="Myriad Pro" w:cs="Calibri"/>
                <w:color w:val="FFFFFF" w:themeColor="background1"/>
                <w:sz w:val="20"/>
                <w:szCs w:val="20"/>
              </w:rPr>
            </w:pPr>
            <w:r w:rsidRPr="005D3042">
              <w:rPr>
                <w:rFonts w:ascii="Myriad Pro" w:hAnsi="Myriad Pro" w:cs="Calibri"/>
                <w:color w:val="FFFFFF" w:themeColor="background1"/>
                <w:sz w:val="20"/>
                <w:szCs w:val="20"/>
              </w:rPr>
              <w:t>ТБР 2019 (с учетом определения ВС РФ по спорным статьям)</w:t>
            </w:r>
          </w:p>
        </w:tc>
      </w:tr>
      <w:tr w:rsidR="00946A45" w:rsidRPr="005D3042" w14:paraId="45A7523D" w14:textId="77777777" w:rsidTr="005D3042">
        <w:trPr>
          <w:trHeight w:val="20"/>
          <w:tblHead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1B8B4"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7C754"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6B79C"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EAA33"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427CB" w14:textId="77777777" w:rsidR="00252555" w:rsidRPr="005D3042" w:rsidRDefault="00252555">
            <w:pPr>
              <w:jc w:val="center"/>
              <w:rPr>
                <w:rFonts w:ascii="Myriad Pro" w:hAnsi="Myriad Pro" w:cs="Calibri"/>
                <w:b/>
                <w:bCs/>
                <w:color w:val="FFFFFF" w:themeColor="background1"/>
                <w:sz w:val="20"/>
                <w:szCs w:val="20"/>
              </w:rPr>
            </w:pPr>
            <w:r w:rsidRPr="005D3042">
              <w:rPr>
                <w:rFonts w:ascii="Myriad Pro" w:hAnsi="Myriad Pro" w:cs="Calibri"/>
                <w:b/>
                <w:bCs/>
                <w:color w:val="FFFFFF" w:themeColor="background1"/>
                <w:sz w:val="20"/>
                <w:szCs w:val="20"/>
              </w:rPr>
              <w:t>5</w:t>
            </w:r>
          </w:p>
        </w:tc>
      </w:tr>
      <w:tr w:rsidR="00252555" w:rsidRPr="005D3042" w14:paraId="52C0E857" w14:textId="77777777" w:rsidTr="005D3042">
        <w:trPr>
          <w:trHeight w:val="20"/>
        </w:trPr>
        <w:tc>
          <w:tcPr>
            <w:tcW w:w="3256"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3F0AD08B"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Расчет коэффициента индексации</w:t>
            </w:r>
          </w:p>
        </w:tc>
        <w:tc>
          <w:tcPr>
            <w:tcW w:w="1134"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1CEF2AEE" w14:textId="77777777" w:rsidR="00252555" w:rsidRPr="005D3042" w:rsidRDefault="00252555">
            <w:pPr>
              <w:jc w:val="center"/>
              <w:rPr>
                <w:rFonts w:ascii="Myriad Pro" w:hAnsi="Myriad Pro" w:cs="Calibri"/>
                <w:b/>
                <w:bCs/>
                <w:color w:val="000000"/>
                <w:sz w:val="20"/>
                <w:szCs w:val="20"/>
              </w:rPr>
            </w:pPr>
            <w:r w:rsidRPr="005D3042">
              <w:rPr>
                <w:rFonts w:ascii="Myriad Pro" w:hAnsi="Myriad Pro" w:cs="Calibri"/>
                <w:b/>
                <w:bCs/>
                <w:color w:val="000000"/>
                <w:sz w:val="20"/>
                <w:szCs w:val="20"/>
              </w:rPr>
              <w:t> </w:t>
            </w:r>
          </w:p>
        </w:tc>
        <w:tc>
          <w:tcPr>
            <w:tcW w:w="1701"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1E4EBC69"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701"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4D9EDAB7"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701"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62397EC3"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r>
      <w:tr w:rsidR="00252555" w:rsidRPr="005D3042" w14:paraId="270C719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D9E21DA"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Инфляция</w:t>
            </w:r>
          </w:p>
        </w:tc>
        <w:tc>
          <w:tcPr>
            <w:tcW w:w="1134" w:type="dxa"/>
            <w:tcBorders>
              <w:top w:val="nil"/>
              <w:left w:val="nil"/>
              <w:bottom w:val="single" w:sz="4" w:space="0" w:color="auto"/>
              <w:right w:val="single" w:sz="4" w:space="0" w:color="auto"/>
            </w:tcBorders>
            <w:shd w:val="clear" w:color="auto" w:fill="auto"/>
            <w:vAlign w:val="center"/>
            <w:hideMark/>
          </w:tcPr>
          <w:p w14:paraId="468596A4"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0DF0E161"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3,7%</w:t>
            </w:r>
          </w:p>
        </w:tc>
        <w:tc>
          <w:tcPr>
            <w:tcW w:w="1701" w:type="dxa"/>
            <w:tcBorders>
              <w:top w:val="nil"/>
              <w:left w:val="nil"/>
              <w:bottom w:val="single" w:sz="4" w:space="0" w:color="auto"/>
              <w:right w:val="single" w:sz="4" w:space="0" w:color="auto"/>
            </w:tcBorders>
            <w:shd w:val="clear" w:color="auto" w:fill="auto"/>
            <w:vAlign w:val="center"/>
            <w:hideMark/>
          </w:tcPr>
          <w:p w14:paraId="6D030ADF"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4,0%</w:t>
            </w:r>
          </w:p>
        </w:tc>
        <w:tc>
          <w:tcPr>
            <w:tcW w:w="1701" w:type="dxa"/>
            <w:tcBorders>
              <w:top w:val="nil"/>
              <w:left w:val="nil"/>
              <w:bottom w:val="single" w:sz="4" w:space="0" w:color="auto"/>
              <w:right w:val="single" w:sz="4" w:space="0" w:color="auto"/>
            </w:tcBorders>
            <w:shd w:val="clear" w:color="auto" w:fill="auto"/>
            <w:vAlign w:val="center"/>
            <w:hideMark/>
          </w:tcPr>
          <w:p w14:paraId="28C4F58A"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4,6%</w:t>
            </w:r>
          </w:p>
        </w:tc>
      </w:tr>
      <w:tr w:rsidR="00252555" w:rsidRPr="005D3042" w14:paraId="3F6C6851"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36EB27B"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Индекс эффективности операционных расходов</w:t>
            </w:r>
          </w:p>
        </w:tc>
        <w:tc>
          <w:tcPr>
            <w:tcW w:w="1134" w:type="dxa"/>
            <w:tcBorders>
              <w:top w:val="nil"/>
              <w:left w:val="nil"/>
              <w:bottom w:val="single" w:sz="4" w:space="0" w:color="auto"/>
              <w:right w:val="single" w:sz="4" w:space="0" w:color="auto"/>
            </w:tcBorders>
            <w:shd w:val="clear" w:color="auto" w:fill="auto"/>
            <w:vAlign w:val="center"/>
            <w:hideMark/>
          </w:tcPr>
          <w:p w14:paraId="68C1DF7D"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70A7B133"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w:t>
            </w:r>
          </w:p>
        </w:tc>
        <w:tc>
          <w:tcPr>
            <w:tcW w:w="1701" w:type="dxa"/>
            <w:tcBorders>
              <w:top w:val="nil"/>
              <w:left w:val="nil"/>
              <w:bottom w:val="single" w:sz="4" w:space="0" w:color="auto"/>
              <w:right w:val="single" w:sz="4" w:space="0" w:color="auto"/>
            </w:tcBorders>
            <w:shd w:val="clear" w:color="auto" w:fill="auto"/>
            <w:vAlign w:val="center"/>
            <w:hideMark/>
          </w:tcPr>
          <w:p w14:paraId="6C45D5DB"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w:t>
            </w:r>
          </w:p>
        </w:tc>
        <w:tc>
          <w:tcPr>
            <w:tcW w:w="1701" w:type="dxa"/>
            <w:tcBorders>
              <w:top w:val="nil"/>
              <w:left w:val="nil"/>
              <w:bottom w:val="single" w:sz="4" w:space="0" w:color="auto"/>
              <w:right w:val="single" w:sz="4" w:space="0" w:color="auto"/>
            </w:tcBorders>
            <w:shd w:val="clear" w:color="auto" w:fill="auto"/>
            <w:vAlign w:val="center"/>
            <w:hideMark/>
          </w:tcPr>
          <w:p w14:paraId="4E2A14CA"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w:t>
            </w:r>
          </w:p>
        </w:tc>
      </w:tr>
      <w:tr w:rsidR="00252555" w:rsidRPr="005D3042" w14:paraId="18271351"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CEACA96"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Количество активов, всего</w:t>
            </w:r>
          </w:p>
        </w:tc>
        <w:tc>
          <w:tcPr>
            <w:tcW w:w="1134" w:type="dxa"/>
            <w:tcBorders>
              <w:top w:val="nil"/>
              <w:left w:val="nil"/>
              <w:bottom w:val="single" w:sz="4" w:space="0" w:color="auto"/>
              <w:right w:val="single" w:sz="4" w:space="0" w:color="auto"/>
            </w:tcBorders>
            <w:shd w:val="clear" w:color="auto" w:fill="auto"/>
            <w:vAlign w:val="center"/>
            <w:hideMark/>
          </w:tcPr>
          <w:p w14:paraId="166AAA32"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701" w:type="dxa"/>
            <w:tcBorders>
              <w:top w:val="nil"/>
              <w:left w:val="nil"/>
              <w:bottom w:val="single" w:sz="4" w:space="0" w:color="auto"/>
              <w:right w:val="single" w:sz="4" w:space="0" w:color="auto"/>
            </w:tcBorders>
            <w:shd w:val="clear" w:color="auto" w:fill="auto"/>
            <w:vAlign w:val="center"/>
            <w:hideMark/>
          </w:tcPr>
          <w:p w14:paraId="15100181" w14:textId="67D8FF38"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156 656</w:t>
            </w:r>
          </w:p>
        </w:tc>
        <w:tc>
          <w:tcPr>
            <w:tcW w:w="1701" w:type="dxa"/>
            <w:tcBorders>
              <w:top w:val="nil"/>
              <w:left w:val="nil"/>
              <w:bottom w:val="single" w:sz="4" w:space="0" w:color="auto"/>
              <w:right w:val="single" w:sz="4" w:space="0" w:color="auto"/>
            </w:tcBorders>
            <w:shd w:val="clear" w:color="auto" w:fill="auto"/>
            <w:vAlign w:val="center"/>
            <w:hideMark/>
          </w:tcPr>
          <w:p w14:paraId="22167454" w14:textId="1999A31E"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156 766</w:t>
            </w:r>
          </w:p>
        </w:tc>
        <w:tc>
          <w:tcPr>
            <w:tcW w:w="1701" w:type="dxa"/>
            <w:tcBorders>
              <w:top w:val="nil"/>
              <w:left w:val="nil"/>
              <w:bottom w:val="single" w:sz="4" w:space="0" w:color="auto"/>
              <w:right w:val="single" w:sz="4" w:space="0" w:color="auto"/>
            </w:tcBorders>
            <w:shd w:val="clear" w:color="auto" w:fill="auto"/>
            <w:vAlign w:val="center"/>
            <w:hideMark/>
          </w:tcPr>
          <w:p w14:paraId="52797269" w14:textId="22D52D01"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156 766</w:t>
            </w:r>
          </w:p>
        </w:tc>
      </w:tr>
      <w:tr w:rsidR="00252555" w:rsidRPr="005D3042" w14:paraId="10746FB5"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E1CD6DB"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ВН</w:t>
            </w:r>
          </w:p>
        </w:tc>
        <w:tc>
          <w:tcPr>
            <w:tcW w:w="1134" w:type="dxa"/>
            <w:tcBorders>
              <w:top w:val="nil"/>
              <w:left w:val="nil"/>
              <w:bottom w:val="single" w:sz="4" w:space="0" w:color="auto"/>
              <w:right w:val="single" w:sz="4" w:space="0" w:color="auto"/>
            </w:tcBorders>
            <w:shd w:val="clear" w:color="auto" w:fill="auto"/>
            <w:vAlign w:val="center"/>
            <w:hideMark/>
          </w:tcPr>
          <w:p w14:paraId="236B4D87"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701" w:type="dxa"/>
            <w:tcBorders>
              <w:top w:val="nil"/>
              <w:left w:val="nil"/>
              <w:bottom w:val="single" w:sz="4" w:space="0" w:color="auto"/>
              <w:right w:val="single" w:sz="4" w:space="0" w:color="auto"/>
            </w:tcBorders>
            <w:shd w:val="clear" w:color="auto" w:fill="auto"/>
            <w:vAlign w:val="center"/>
            <w:hideMark/>
          </w:tcPr>
          <w:p w14:paraId="6689EFD5" w14:textId="28EBAE25"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24 776</w:t>
            </w:r>
          </w:p>
        </w:tc>
        <w:tc>
          <w:tcPr>
            <w:tcW w:w="1701" w:type="dxa"/>
            <w:tcBorders>
              <w:top w:val="nil"/>
              <w:left w:val="nil"/>
              <w:bottom w:val="single" w:sz="4" w:space="0" w:color="auto"/>
              <w:right w:val="single" w:sz="4" w:space="0" w:color="auto"/>
            </w:tcBorders>
            <w:shd w:val="clear" w:color="auto" w:fill="auto"/>
            <w:vAlign w:val="center"/>
            <w:hideMark/>
          </w:tcPr>
          <w:p w14:paraId="54C2BCA2" w14:textId="1CB65CCF"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25 191</w:t>
            </w:r>
          </w:p>
        </w:tc>
        <w:tc>
          <w:tcPr>
            <w:tcW w:w="1701" w:type="dxa"/>
            <w:tcBorders>
              <w:top w:val="nil"/>
              <w:left w:val="nil"/>
              <w:bottom w:val="single" w:sz="4" w:space="0" w:color="auto"/>
              <w:right w:val="single" w:sz="4" w:space="0" w:color="auto"/>
            </w:tcBorders>
            <w:shd w:val="clear" w:color="auto" w:fill="auto"/>
            <w:vAlign w:val="center"/>
            <w:hideMark/>
          </w:tcPr>
          <w:p w14:paraId="4DCB6F2A" w14:textId="47FFD7B1"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25 191</w:t>
            </w:r>
          </w:p>
        </w:tc>
      </w:tr>
      <w:tr w:rsidR="00252555" w:rsidRPr="005D3042" w14:paraId="60B0018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DEE373D"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СН1</w:t>
            </w:r>
          </w:p>
        </w:tc>
        <w:tc>
          <w:tcPr>
            <w:tcW w:w="1134" w:type="dxa"/>
            <w:tcBorders>
              <w:top w:val="nil"/>
              <w:left w:val="nil"/>
              <w:bottom w:val="single" w:sz="4" w:space="0" w:color="auto"/>
              <w:right w:val="single" w:sz="4" w:space="0" w:color="auto"/>
            </w:tcBorders>
            <w:shd w:val="clear" w:color="auto" w:fill="auto"/>
            <w:vAlign w:val="center"/>
            <w:hideMark/>
          </w:tcPr>
          <w:p w14:paraId="16C9F9C0"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701" w:type="dxa"/>
            <w:tcBorders>
              <w:top w:val="nil"/>
              <w:left w:val="nil"/>
              <w:bottom w:val="single" w:sz="4" w:space="0" w:color="auto"/>
              <w:right w:val="single" w:sz="4" w:space="0" w:color="auto"/>
            </w:tcBorders>
            <w:shd w:val="clear" w:color="auto" w:fill="auto"/>
            <w:vAlign w:val="center"/>
            <w:hideMark/>
          </w:tcPr>
          <w:p w14:paraId="5D7F0561" w14:textId="24DE92DF"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25 354</w:t>
            </w:r>
          </w:p>
        </w:tc>
        <w:tc>
          <w:tcPr>
            <w:tcW w:w="1701" w:type="dxa"/>
            <w:tcBorders>
              <w:top w:val="nil"/>
              <w:left w:val="nil"/>
              <w:bottom w:val="single" w:sz="4" w:space="0" w:color="auto"/>
              <w:right w:val="single" w:sz="4" w:space="0" w:color="auto"/>
            </w:tcBorders>
            <w:shd w:val="clear" w:color="auto" w:fill="auto"/>
            <w:vAlign w:val="center"/>
            <w:hideMark/>
          </w:tcPr>
          <w:p w14:paraId="6CFE30C7" w14:textId="079F80E9"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25 383</w:t>
            </w:r>
          </w:p>
        </w:tc>
        <w:tc>
          <w:tcPr>
            <w:tcW w:w="1701" w:type="dxa"/>
            <w:tcBorders>
              <w:top w:val="nil"/>
              <w:left w:val="nil"/>
              <w:bottom w:val="single" w:sz="4" w:space="0" w:color="auto"/>
              <w:right w:val="single" w:sz="4" w:space="0" w:color="auto"/>
            </w:tcBorders>
            <w:shd w:val="clear" w:color="auto" w:fill="auto"/>
            <w:vAlign w:val="center"/>
            <w:hideMark/>
          </w:tcPr>
          <w:p w14:paraId="6EA23AA0" w14:textId="4BE08DAC"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25 383</w:t>
            </w:r>
          </w:p>
        </w:tc>
      </w:tr>
      <w:tr w:rsidR="00252555" w:rsidRPr="005D3042" w14:paraId="0B66A91E"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B37D6E2"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СН2</w:t>
            </w:r>
          </w:p>
        </w:tc>
        <w:tc>
          <w:tcPr>
            <w:tcW w:w="1134" w:type="dxa"/>
            <w:tcBorders>
              <w:top w:val="nil"/>
              <w:left w:val="nil"/>
              <w:bottom w:val="single" w:sz="4" w:space="0" w:color="auto"/>
              <w:right w:val="single" w:sz="4" w:space="0" w:color="auto"/>
            </w:tcBorders>
            <w:shd w:val="clear" w:color="auto" w:fill="auto"/>
            <w:vAlign w:val="center"/>
            <w:hideMark/>
          </w:tcPr>
          <w:p w14:paraId="083B8E72"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701" w:type="dxa"/>
            <w:tcBorders>
              <w:top w:val="nil"/>
              <w:left w:val="nil"/>
              <w:bottom w:val="single" w:sz="4" w:space="0" w:color="auto"/>
              <w:right w:val="single" w:sz="4" w:space="0" w:color="auto"/>
            </w:tcBorders>
            <w:shd w:val="clear" w:color="auto" w:fill="auto"/>
            <w:vAlign w:val="center"/>
            <w:hideMark/>
          </w:tcPr>
          <w:p w14:paraId="6FD465EE" w14:textId="44150222"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76 936</w:t>
            </w:r>
          </w:p>
        </w:tc>
        <w:tc>
          <w:tcPr>
            <w:tcW w:w="1701" w:type="dxa"/>
            <w:tcBorders>
              <w:top w:val="nil"/>
              <w:left w:val="nil"/>
              <w:bottom w:val="single" w:sz="4" w:space="0" w:color="auto"/>
              <w:right w:val="single" w:sz="4" w:space="0" w:color="auto"/>
            </w:tcBorders>
            <w:shd w:val="clear" w:color="auto" w:fill="auto"/>
            <w:vAlign w:val="center"/>
            <w:hideMark/>
          </w:tcPr>
          <w:p w14:paraId="42575658" w14:textId="0E587E22"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77 550</w:t>
            </w:r>
          </w:p>
        </w:tc>
        <w:tc>
          <w:tcPr>
            <w:tcW w:w="1701" w:type="dxa"/>
            <w:tcBorders>
              <w:top w:val="nil"/>
              <w:left w:val="nil"/>
              <w:bottom w:val="single" w:sz="4" w:space="0" w:color="auto"/>
              <w:right w:val="single" w:sz="4" w:space="0" w:color="auto"/>
            </w:tcBorders>
            <w:shd w:val="clear" w:color="auto" w:fill="auto"/>
            <w:vAlign w:val="center"/>
            <w:hideMark/>
          </w:tcPr>
          <w:p w14:paraId="2B98439D" w14:textId="2DC51505"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77 550</w:t>
            </w:r>
          </w:p>
        </w:tc>
      </w:tr>
      <w:tr w:rsidR="00252555" w:rsidRPr="005D3042" w14:paraId="0EA91EB2"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C729785"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НН</w:t>
            </w:r>
          </w:p>
        </w:tc>
        <w:tc>
          <w:tcPr>
            <w:tcW w:w="1134" w:type="dxa"/>
            <w:tcBorders>
              <w:top w:val="nil"/>
              <w:left w:val="nil"/>
              <w:bottom w:val="single" w:sz="4" w:space="0" w:color="auto"/>
              <w:right w:val="single" w:sz="4" w:space="0" w:color="auto"/>
            </w:tcBorders>
            <w:shd w:val="clear" w:color="auto" w:fill="auto"/>
            <w:vAlign w:val="center"/>
            <w:hideMark/>
          </w:tcPr>
          <w:p w14:paraId="532BCF4A"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у.е.</w:t>
            </w:r>
          </w:p>
        </w:tc>
        <w:tc>
          <w:tcPr>
            <w:tcW w:w="1701" w:type="dxa"/>
            <w:tcBorders>
              <w:top w:val="nil"/>
              <w:left w:val="nil"/>
              <w:bottom w:val="single" w:sz="4" w:space="0" w:color="auto"/>
              <w:right w:val="single" w:sz="4" w:space="0" w:color="auto"/>
            </w:tcBorders>
            <w:shd w:val="clear" w:color="auto" w:fill="auto"/>
            <w:vAlign w:val="center"/>
            <w:hideMark/>
          </w:tcPr>
          <w:p w14:paraId="52BC1B08" w14:textId="0B7EB993"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29 590</w:t>
            </w:r>
          </w:p>
        </w:tc>
        <w:tc>
          <w:tcPr>
            <w:tcW w:w="1701" w:type="dxa"/>
            <w:tcBorders>
              <w:top w:val="nil"/>
              <w:left w:val="nil"/>
              <w:bottom w:val="single" w:sz="4" w:space="0" w:color="auto"/>
              <w:right w:val="single" w:sz="4" w:space="0" w:color="auto"/>
            </w:tcBorders>
            <w:shd w:val="clear" w:color="auto" w:fill="auto"/>
            <w:vAlign w:val="center"/>
            <w:hideMark/>
          </w:tcPr>
          <w:p w14:paraId="1565D0E2" w14:textId="3A20608D"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28 642</w:t>
            </w:r>
          </w:p>
        </w:tc>
        <w:tc>
          <w:tcPr>
            <w:tcW w:w="1701" w:type="dxa"/>
            <w:tcBorders>
              <w:top w:val="nil"/>
              <w:left w:val="nil"/>
              <w:bottom w:val="single" w:sz="4" w:space="0" w:color="auto"/>
              <w:right w:val="single" w:sz="4" w:space="0" w:color="auto"/>
            </w:tcBorders>
            <w:shd w:val="clear" w:color="auto" w:fill="auto"/>
            <w:vAlign w:val="center"/>
            <w:hideMark/>
          </w:tcPr>
          <w:p w14:paraId="7E0B32CF" w14:textId="28A7AC82"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28 642</w:t>
            </w:r>
          </w:p>
        </w:tc>
      </w:tr>
      <w:tr w:rsidR="00252555" w:rsidRPr="005D3042" w14:paraId="0E4BF6DD"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90B50EF"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vAlign w:val="center"/>
            <w:hideMark/>
          </w:tcPr>
          <w:p w14:paraId="122C9221"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52EEC365"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100,00%</w:t>
            </w:r>
          </w:p>
        </w:tc>
        <w:tc>
          <w:tcPr>
            <w:tcW w:w="1701" w:type="dxa"/>
            <w:tcBorders>
              <w:top w:val="nil"/>
              <w:left w:val="nil"/>
              <w:bottom w:val="single" w:sz="4" w:space="0" w:color="auto"/>
              <w:right w:val="single" w:sz="4" w:space="0" w:color="auto"/>
            </w:tcBorders>
            <w:shd w:val="clear" w:color="auto" w:fill="auto"/>
            <w:vAlign w:val="center"/>
            <w:hideMark/>
          </w:tcPr>
          <w:p w14:paraId="2CCAD781"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0,07%</w:t>
            </w:r>
          </w:p>
        </w:tc>
        <w:tc>
          <w:tcPr>
            <w:tcW w:w="1701" w:type="dxa"/>
            <w:tcBorders>
              <w:top w:val="nil"/>
              <w:left w:val="nil"/>
              <w:bottom w:val="single" w:sz="4" w:space="0" w:color="auto"/>
              <w:right w:val="single" w:sz="4" w:space="0" w:color="auto"/>
            </w:tcBorders>
            <w:shd w:val="clear" w:color="auto" w:fill="auto"/>
            <w:vAlign w:val="center"/>
            <w:hideMark/>
          </w:tcPr>
          <w:p w14:paraId="7CBA3338" w14:textId="7777777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0,07%</w:t>
            </w:r>
          </w:p>
        </w:tc>
      </w:tr>
      <w:tr w:rsidR="00252555" w:rsidRPr="005D3042" w14:paraId="5A64A60D"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34A3828"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Коэффициент эластичности затрат по росту активов</w:t>
            </w:r>
          </w:p>
        </w:tc>
        <w:tc>
          <w:tcPr>
            <w:tcW w:w="1134" w:type="dxa"/>
            <w:tcBorders>
              <w:top w:val="nil"/>
              <w:left w:val="nil"/>
              <w:bottom w:val="single" w:sz="4" w:space="0" w:color="auto"/>
              <w:right w:val="single" w:sz="4" w:space="0" w:color="auto"/>
            </w:tcBorders>
            <w:shd w:val="clear" w:color="auto" w:fill="auto"/>
            <w:vAlign w:val="center"/>
            <w:hideMark/>
          </w:tcPr>
          <w:p w14:paraId="21590F08"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701" w:type="dxa"/>
            <w:tcBorders>
              <w:top w:val="nil"/>
              <w:left w:val="nil"/>
              <w:bottom w:val="single" w:sz="4" w:space="0" w:color="auto"/>
              <w:right w:val="single" w:sz="4" w:space="0" w:color="auto"/>
            </w:tcBorders>
            <w:shd w:val="clear" w:color="auto" w:fill="auto"/>
            <w:vAlign w:val="center"/>
            <w:hideMark/>
          </w:tcPr>
          <w:p w14:paraId="70A257BB" w14:textId="4995E74D"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0,75</w:t>
            </w:r>
          </w:p>
        </w:tc>
        <w:tc>
          <w:tcPr>
            <w:tcW w:w="1701" w:type="dxa"/>
            <w:tcBorders>
              <w:top w:val="nil"/>
              <w:left w:val="nil"/>
              <w:bottom w:val="single" w:sz="4" w:space="0" w:color="auto"/>
              <w:right w:val="single" w:sz="4" w:space="0" w:color="auto"/>
            </w:tcBorders>
            <w:shd w:val="clear" w:color="auto" w:fill="auto"/>
            <w:vAlign w:val="center"/>
            <w:hideMark/>
          </w:tcPr>
          <w:p w14:paraId="1F0C991F" w14:textId="5AC9AC52"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0,75</w:t>
            </w:r>
          </w:p>
        </w:tc>
        <w:tc>
          <w:tcPr>
            <w:tcW w:w="1701" w:type="dxa"/>
            <w:tcBorders>
              <w:top w:val="nil"/>
              <w:left w:val="nil"/>
              <w:bottom w:val="single" w:sz="4" w:space="0" w:color="auto"/>
              <w:right w:val="single" w:sz="4" w:space="0" w:color="auto"/>
            </w:tcBorders>
            <w:shd w:val="clear" w:color="auto" w:fill="auto"/>
            <w:vAlign w:val="center"/>
            <w:hideMark/>
          </w:tcPr>
          <w:p w14:paraId="415AFB3A" w14:textId="338F7E54"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0,75</w:t>
            </w:r>
          </w:p>
        </w:tc>
      </w:tr>
      <w:tr w:rsidR="00252555" w:rsidRPr="005D3042" w14:paraId="30489712"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2433396"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auto" w:fill="auto"/>
            <w:vAlign w:val="center"/>
            <w:hideMark/>
          </w:tcPr>
          <w:p w14:paraId="471EECCA" w14:textId="77777777" w:rsidR="00252555" w:rsidRPr="005D3042" w:rsidRDefault="00252555">
            <w:pPr>
              <w:jc w:val="center"/>
              <w:rPr>
                <w:rFonts w:ascii="Myriad Pro" w:hAnsi="Myriad Pro" w:cs="Calibri"/>
                <w:b/>
                <w:bCs/>
                <w:color w:val="000000"/>
                <w:sz w:val="20"/>
                <w:szCs w:val="20"/>
              </w:rPr>
            </w:pPr>
            <w:r w:rsidRPr="005D3042">
              <w:rPr>
                <w:rFonts w:ascii="Myriad Pro" w:hAnsi="Myriad Pro" w:cs="Calibri"/>
                <w:b/>
                <w:bCs/>
                <w:color w:val="000000"/>
                <w:sz w:val="20"/>
                <w:szCs w:val="20"/>
              </w:rPr>
              <w:t> </w:t>
            </w:r>
          </w:p>
        </w:tc>
        <w:tc>
          <w:tcPr>
            <w:tcW w:w="1701" w:type="dxa"/>
            <w:tcBorders>
              <w:top w:val="nil"/>
              <w:left w:val="nil"/>
              <w:bottom w:val="single" w:sz="4" w:space="0" w:color="auto"/>
              <w:right w:val="single" w:sz="4" w:space="0" w:color="auto"/>
            </w:tcBorders>
            <w:shd w:val="clear" w:color="auto" w:fill="auto"/>
            <w:vAlign w:val="center"/>
            <w:hideMark/>
          </w:tcPr>
          <w:p w14:paraId="086EDF6C" w14:textId="22EE20ED" w:rsidR="00252555" w:rsidRPr="005D3042" w:rsidRDefault="00252555" w:rsidP="00946A45">
            <w:pPr>
              <w:jc w:val="center"/>
              <w:rPr>
                <w:rFonts w:ascii="Myriad Pro" w:hAnsi="Myriad Pro" w:cs="Calibri"/>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207DE424" w14:textId="77777777"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1,030</w:t>
            </w:r>
          </w:p>
        </w:tc>
        <w:tc>
          <w:tcPr>
            <w:tcW w:w="1701" w:type="dxa"/>
            <w:tcBorders>
              <w:top w:val="nil"/>
              <w:left w:val="nil"/>
              <w:bottom w:val="single" w:sz="4" w:space="0" w:color="auto"/>
              <w:right w:val="single" w:sz="4" w:space="0" w:color="auto"/>
            </w:tcBorders>
            <w:shd w:val="clear" w:color="auto" w:fill="auto"/>
            <w:vAlign w:val="center"/>
            <w:hideMark/>
          </w:tcPr>
          <w:p w14:paraId="18A5EB82" w14:textId="77777777"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1,036</w:t>
            </w:r>
          </w:p>
        </w:tc>
      </w:tr>
      <w:tr w:rsidR="00252555" w:rsidRPr="005D3042" w14:paraId="0449928A" w14:textId="77777777" w:rsidTr="005D3042">
        <w:trPr>
          <w:trHeight w:val="20"/>
        </w:trPr>
        <w:tc>
          <w:tcPr>
            <w:tcW w:w="325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BD853E5"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Расчет подконтрольных расходов</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5176788" w14:textId="77777777" w:rsidR="00252555" w:rsidRPr="005D3042" w:rsidRDefault="00252555">
            <w:pPr>
              <w:jc w:val="center"/>
              <w:rPr>
                <w:rFonts w:ascii="Myriad Pro" w:hAnsi="Myriad Pro" w:cs="Calibri"/>
                <w:b/>
                <w:bCs/>
                <w:color w:val="000000"/>
                <w:sz w:val="20"/>
                <w:szCs w:val="20"/>
              </w:rPr>
            </w:pPr>
            <w:r w:rsidRPr="005D3042">
              <w:rPr>
                <w:rFonts w:ascii="Myriad Pro" w:hAnsi="Myriad Pro" w:cs="Calibri"/>
                <w:b/>
                <w:bCs/>
                <w:color w:val="000000"/>
                <w:sz w:val="20"/>
                <w:szCs w:val="20"/>
              </w:rPr>
              <w:t> </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DEBC99C"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9A25384"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36AD3BC"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r>
      <w:tr w:rsidR="00252555" w:rsidRPr="005D3042" w14:paraId="1D19E9D5"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587774D"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ИТОГО подконтрольные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08F87D2C" w14:textId="77777777" w:rsidR="00252555" w:rsidRPr="005D3042" w:rsidRDefault="0025255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3FE6BD4D" w14:textId="43391C98"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1 955 163,39</w:t>
            </w:r>
          </w:p>
        </w:tc>
        <w:tc>
          <w:tcPr>
            <w:tcW w:w="1701" w:type="dxa"/>
            <w:tcBorders>
              <w:top w:val="nil"/>
              <w:left w:val="nil"/>
              <w:bottom w:val="single" w:sz="4" w:space="0" w:color="auto"/>
              <w:right w:val="single" w:sz="4" w:space="0" w:color="auto"/>
            </w:tcBorders>
            <w:shd w:val="clear" w:color="auto" w:fill="auto"/>
            <w:vAlign w:val="center"/>
            <w:hideMark/>
          </w:tcPr>
          <w:p w14:paraId="11F91548" w14:textId="15DCB076"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2 023 143,76</w:t>
            </w:r>
          </w:p>
        </w:tc>
        <w:tc>
          <w:tcPr>
            <w:tcW w:w="1701" w:type="dxa"/>
            <w:tcBorders>
              <w:top w:val="nil"/>
              <w:left w:val="nil"/>
              <w:bottom w:val="single" w:sz="4" w:space="0" w:color="auto"/>
              <w:right w:val="single" w:sz="4" w:space="0" w:color="auto"/>
            </w:tcBorders>
            <w:shd w:val="clear" w:color="auto" w:fill="auto"/>
            <w:vAlign w:val="center"/>
            <w:hideMark/>
          </w:tcPr>
          <w:p w14:paraId="1BB22AA0" w14:textId="6158A675"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2 025 549,69</w:t>
            </w:r>
          </w:p>
        </w:tc>
      </w:tr>
      <w:tr w:rsidR="00252555" w:rsidRPr="005D3042" w14:paraId="32132C4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62C6294"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134" w:type="dxa"/>
            <w:tcBorders>
              <w:top w:val="nil"/>
              <w:left w:val="nil"/>
              <w:bottom w:val="single" w:sz="4" w:space="0" w:color="auto"/>
              <w:right w:val="single" w:sz="4" w:space="0" w:color="auto"/>
            </w:tcBorders>
            <w:shd w:val="clear" w:color="auto" w:fill="auto"/>
            <w:vAlign w:val="center"/>
            <w:hideMark/>
          </w:tcPr>
          <w:p w14:paraId="6FCE8534" w14:textId="77777777" w:rsidR="00252555" w:rsidRPr="005D3042" w:rsidRDefault="0025255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60D919FE" w14:textId="20F6C40D" w:rsidR="00252555" w:rsidRPr="005D3042" w:rsidRDefault="00252555" w:rsidP="00946A45">
            <w:pPr>
              <w:jc w:val="center"/>
              <w:rPr>
                <w:rFonts w:ascii="Myriad Pro" w:hAnsi="Myriad Pro" w:cs="Calibri"/>
                <w:i/>
                <w:iCs/>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03C71A17"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103,48%</w:t>
            </w:r>
          </w:p>
        </w:tc>
        <w:tc>
          <w:tcPr>
            <w:tcW w:w="1701" w:type="dxa"/>
            <w:tcBorders>
              <w:top w:val="nil"/>
              <w:left w:val="nil"/>
              <w:bottom w:val="single" w:sz="4" w:space="0" w:color="auto"/>
              <w:right w:val="single" w:sz="4" w:space="0" w:color="auto"/>
            </w:tcBorders>
            <w:shd w:val="clear" w:color="auto" w:fill="auto"/>
            <w:vAlign w:val="center"/>
            <w:hideMark/>
          </w:tcPr>
          <w:p w14:paraId="08409EA7"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103,6%</w:t>
            </w:r>
          </w:p>
        </w:tc>
      </w:tr>
      <w:tr w:rsidR="00252555" w:rsidRPr="005D3042" w14:paraId="2C29D4E2" w14:textId="77777777" w:rsidTr="005D3042">
        <w:trPr>
          <w:trHeight w:val="20"/>
        </w:trPr>
        <w:tc>
          <w:tcPr>
            <w:tcW w:w="325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496A82A"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Расчет неподконтрольных расходов</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2BE1D36" w14:textId="77777777" w:rsidR="00252555" w:rsidRPr="005D3042" w:rsidRDefault="00252555">
            <w:pPr>
              <w:jc w:val="center"/>
              <w:rPr>
                <w:rFonts w:ascii="Myriad Pro" w:hAnsi="Myriad Pro" w:cs="Calibri"/>
                <w:color w:val="000000"/>
                <w:sz w:val="20"/>
                <w:szCs w:val="20"/>
              </w:rPr>
            </w:pPr>
            <w:r w:rsidRPr="005D3042">
              <w:rPr>
                <w:rFonts w:ascii="Myriad Pro" w:hAnsi="Myriad Pro" w:cs="Calibri"/>
                <w:color w:val="000000"/>
                <w:sz w:val="20"/>
                <w:szCs w:val="20"/>
              </w:rPr>
              <w:t> </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273852D" w14:textId="35CBEFA1" w:rsidR="00252555" w:rsidRPr="005D3042" w:rsidRDefault="00252555" w:rsidP="00946A45">
            <w:pPr>
              <w:jc w:val="center"/>
              <w:rPr>
                <w:rFonts w:ascii="Myriad Pro"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4C8B9AE" w14:textId="6BB4C336" w:rsidR="00252555" w:rsidRPr="005D3042" w:rsidRDefault="00252555" w:rsidP="00946A45">
            <w:pPr>
              <w:jc w:val="center"/>
              <w:rPr>
                <w:rFonts w:ascii="Myriad Pro" w:hAnsi="Myriad Pro" w:cs="Calibri"/>
                <w:color w:val="000000"/>
                <w:sz w:val="20"/>
                <w:szCs w:val="20"/>
              </w:rPr>
            </w:pP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3883A1A" w14:textId="10B1D2A6" w:rsidR="00252555" w:rsidRPr="005D3042" w:rsidRDefault="00252555" w:rsidP="00946A45">
            <w:pPr>
              <w:jc w:val="center"/>
              <w:rPr>
                <w:rFonts w:ascii="Myriad Pro" w:hAnsi="Myriad Pro" w:cs="Calibri"/>
                <w:color w:val="000000"/>
                <w:sz w:val="20"/>
                <w:szCs w:val="20"/>
              </w:rPr>
            </w:pPr>
          </w:p>
        </w:tc>
      </w:tr>
      <w:tr w:rsidR="00252555" w:rsidRPr="005D3042" w14:paraId="70C4CFC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BD8A8FB"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Оплата услуг ПАО "ФСК ЕЭС"</w:t>
            </w:r>
          </w:p>
        </w:tc>
        <w:tc>
          <w:tcPr>
            <w:tcW w:w="1134" w:type="dxa"/>
            <w:tcBorders>
              <w:top w:val="nil"/>
              <w:left w:val="nil"/>
              <w:bottom w:val="single" w:sz="4" w:space="0" w:color="auto"/>
              <w:right w:val="single" w:sz="4" w:space="0" w:color="auto"/>
            </w:tcBorders>
            <w:shd w:val="clear" w:color="auto" w:fill="auto"/>
            <w:vAlign w:val="center"/>
            <w:hideMark/>
          </w:tcPr>
          <w:p w14:paraId="21D79EF2"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67F963C2" w14:textId="201F72BE"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1 439 365,95</w:t>
            </w:r>
          </w:p>
        </w:tc>
        <w:tc>
          <w:tcPr>
            <w:tcW w:w="1701" w:type="dxa"/>
            <w:tcBorders>
              <w:top w:val="nil"/>
              <w:left w:val="nil"/>
              <w:bottom w:val="single" w:sz="4" w:space="0" w:color="auto"/>
              <w:right w:val="single" w:sz="4" w:space="0" w:color="auto"/>
            </w:tcBorders>
            <w:shd w:val="clear" w:color="auto" w:fill="auto"/>
            <w:vAlign w:val="center"/>
            <w:hideMark/>
          </w:tcPr>
          <w:p w14:paraId="6574EC01" w14:textId="12FEC39B"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1 499 867,48</w:t>
            </w:r>
          </w:p>
        </w:tc>
        <w:tc>
          <w:tcPr>
            <w:tcW w:w="1701" w:type="dxa"/>
            <w:tcBorders>
              <w:top w:val="nil"/>
              <w:left w:val="nil"/>
              <w:bottom w:val="single" w:sz="4" w:space="0" w:color="auto"/>
              <w:right w:val="single" w:sz="4" w:space="0" w:color="auto"/>
            </w:tcBorders>
            <w:shd w:val="clear" w:color="auto" w:fill="auto"/>
            <w:vAlign w:val="center"/>
            <w:hideMark/>
          </w:tcPr>
          <w:p w14:paraId="518EDD18" w14:textId="4C440395"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1 388 464,24</w:t>
            </w:r>
          </w:p>
        </w:tc>
      </w:tr>
      <w:tr w:rsidR="00252555" w:rsidRPr="005D3042" w14:paraId="3C9B49FE"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9644BB4"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Теплоэнергия</w:t>
            </w:r>
          </w:p>
        </w:tc>
        <w:tc>
          <w:tcPr>
            <w:tcW w:w="1134" w:type="dxa"/>
            <w:tcBorders>
              <w:top w:val="nil"/>
              <w:left w:val="nil"/>
              <w:bottom w:val="single" w:sz="4" w:space="0" w:color="auto"/>
              <w:right w:val="single" w:sz="4" w:space="0" w:color="auto"/>
            </w:tcBorders>
            <w:shd w:val="clear" w:color="auto" w:fill="auto"/>
            <w:vAlign w:val="center"/>
            <w:hideMark/>
          </w:tcPr>
          <w:p w14:paraId="27B911A2"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01E63425" w14:textId="07134F70"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6 254,57</w:t>
            </w:r>
          </w:p>
        </w:tc>
        <w:tc>
          <w:tcPr>
            <w:tcW w:w="1701" w:type="dxa"/>
            <w:tcBorders>
              <w:top w:val="nil"/>
              <w:left w:val="nil"/>
              <w:bottom w:val="single" w:sz="4" w:space="0" w:color="auto"/>
              <w:right w:val="single" w:sz="4" w:space="0" w:color="auto"/>
            </w:tcBorders>
            <w:shd w:val="clear" w:color="auto" w:fill="auto"/>
            <w:vAlign w:val="center"/>
            <w:hideMark/>
          </w:tcPr>
          <w:p w14:paraId="776B1D12" w14:textId="1670A723"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6 504,75</w:t>
            </w:r>
          </w:p>
        </w:tc>
        <w:tc>
          <w:tcPr>
            <w:tcW w:w="1701" w:type="dxa"/>
            <w:tcBorders>
              <w:top w:val="nil"/>
              <w:left w:val="nil"/>
              <w:bottom w:val="single" w:sz="4" w:space="0" w:color="auto"/>
              <w:right w:val="single" w:sz="4" w:space="0" w:color="auto"/>
            </w:tcBorders>
            <w:shd w:val="clear" w:color="auto" w:fill="auto"/>
            <w:vAlign w:val="center"/>
            <w:hideMark/>
          </w:tcPr>
          <w:p w14:paraId="63472D22" w14:textId="01314536"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6 504,75</w:t>
            </w:r>
          </w:p>
        </w:tc>
      </w:tr>
      <w:tr w:rsidR="00252555" w:rsidRPr="005D3042" w14:paraId="2F3E2D90"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C726A8B"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Аренда, всего</w:t>
            </w:r>
          </w:p>
        </w:tc>
        <w:tc>
          <w:tcPr>
            <w:tcW w:w="1134" w:type="dxa"/>
            <w:tcBorders>
              <w:top w:val="nil"/>
              <w:left w:val="nil"/>
              <w:bottom w:val="single" w:sz="4" w:space="0" w:color="auto"/>
              <w:right w:val="single" w:sz="4" w:space="0" w:color="auto"/>
            </w:tcBorders>
            <w:shd w:val="clear" w:color="auto" w:fill="auto"/>
            <w:vAlign w:val="center"/>
            <w:hideMark/>
          </w:tcPr>
          <w:p w14:paraId="3C6E2519"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6891F850" w14:textId="549F3C8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566,33</w:t>
            </w:r>
          </w:p>
        </w:tc>
        <w:tc>
          <w:tcPr>
            <w:tcW w:w="1701" w:type="dxa"/>
            <w:tcBorders>
              <w:top w:val="nil"/>
              <w:left w:val="nil"/>
              <w:bottom w:val="single" w:sz="4" w:space="0" w:color="auto"/>
              <w:right w:val="single" w:sz="4" w:space="0" w:color="auto"/>
            </w:tcBorders>
            <w:shd w:val="clear" w:color="auto" w:fill="auto"/>
            <w:vAlign w:val="center"/>
            <w:hideMark/>
          </w:tcPr>
          <w:p w14:paraId="42EFF2CC" w14:textId="225ABCD6"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562,15</w:t>
            </w:r>
          </w:p>
        </w:tc>
        <w:tc>
          <w:tcPr>
            <w:tcW w:w="1701" w:type="dxa"/>
            <w:tcBorders>
              <w:top w:val="nil"/>
              <w:left w:val="nil"/>
              <w:bottom w:val="single" w:sz="4" w:space="0" w:color="auto"/>
              <w:right w:val="single" w:sz="4" w:space="0" w:color="auto"/>
            </w:tcBorders>
            <w:shd w:val="clear" w:color="auto" w:fill="auto"/>
            <w:vAlign w:val="center"/>
            <w:hideMark/>
          </w:tcPr>
          <w:p w14:paraId="0A425EDE" w14:textId="5E746B67"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556,58</w:t>
            </w:r>
          </w:p>
        </w:tc>
      </w:tr>
      <w:tr w:rsidR="00252555" w:rsidRPr="005D3042" w14:paraId="75FCE963"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F66A8A7"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Налоги (без учета налога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2061097A"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45B55C12" w14:textId="1D2F08E3"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92 919,70</w:t>
            </w:r>
          </w:p>
        </w:tc>
        <w:tc>
          <w:tcPr>
            <w:tcW w:w="1701" w:type="dxa"/>
            <w:tcBorders>
              <w:top w:val="nil"/>
              <w:left w:val="nil"/>
              <w:bottom w:val="single" w:sz="4" w:space="0" w:color="auto"/>
              <w:right w:val="single" w:sz="4" w:space="0" w:color="auto"/>
            </w:tcBorders>
            <w:shd w:val="clear" w:color="auto" w:fill="auto"/>
            <w:vAlign w:val="center"/>
            <w:hideMark/>
          </w:tcPr>
          <w:p w14:paraId="5999F4B5" w14:textId="0614679F"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142 662,38</w:t>
            </w:r>
          </w:p>
        </w:tc>
        <w:tc>
          <w:tcPr>
            <w:tcW w:w="1701" w:type="dxa"/>
            <w:tcBorders>
              <w:top w:val="nil"/>
              <w:left w:val="nil"/>
              <w:bottom w:val="single" w:sz="4" w:space="0" w:color="auto"/>
              <w:right w:val="single" w:sz="4" w:space="0" w:color="auto"/>
            </w:tcBorders>
            <w:shd w:val="clear" w:color="auto" w:fill="auto"/>
            <w:vAlign w:val="center"/>
            <w:hideMark/>
          </w:tcPr>
          <w:p w14:paraId="024D9940" w14:textId="137D53F0"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137 297,87</w:t>
            </w:r>
          </w:p>
        </w:tc>
      </w:tr>
      <w:tr w:rsidR="00252555" w:rsidRPr="005D3042" w14:paraId="51BBD7CA"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2928391"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Отчисления на социальные нужды (ЕСН)</w:t>
            </w:r>
          </w:p>
        </w:tc>
        <w:tc>
          <w:tcPr>
            <w:tcW w:w="1134" w:type="dxa"/>
            <w:tcBorders>
              <w:top w:val="nil"/>
              <w:left w:val="nil"/>
              <w:bottom w:val="single" w:sz="4" w:space="0" w:color="auto"/>
              <w:right w:val="single" w:sz="4" w:space="0" w:color="auto"/>
            </w:tcBorders>
            <w:shd w:val="clear" w:color="auto" w:fill="auto"/>
            <w:vAlign w:val="center"/>
            <w:hideMark/>
          </w:tcPr>
          <w:p w14:paraId="49CDFAD0"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7E1BCCB0" w14:textId="76587171"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401 940,53</w:t>
            </w:r>
          </w:p>
        </w:tc>
        <w:tc>
          <w:tcPr>
            <w:tcW w:w="1701" w:type="dxa"/>
            <w:tcBorders>
              <w:top w:val="nil"/>
              <w:left w:val="nil"/>
              <w:bottom w:val="single" w:sz="4" w:space="0" w:color="auto"/>
              <w:right w:val="single" w:sz="4" w:space="0" w:color="auto"/>
            </w:tcBorders>
            <w:shd w:val="clear" w:color="auto" w:fill="auto"/>
            <w:vAlign w:val="center"/>
            <w:hideMark/>
          </w:tcPr>
          <w:p w14:paraId="0B886597" w14:textId="6D620EF1"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417 233,77</w:t>
            </w:r>
          </w:p>
        </w:tc>
        <w:tc>
          <w:tcPr>
            <w:tcW w:w="1701" w:type="dxa"/>
            <w:tcBorders>
              <w:top w:val="nil"/>
              <w:left w:val="nil"/>
              <w:bottom w:val="single" w:sz="4" w:space="0" w:color="auto"/>
              <w:right w:val="single" w:sz="4" w:space="0" w:color="auto"/>
            </w:tcBorders>
            <w:shd w:val="clear" w:color="auto" w:fill="auto"/>
            <w:vAlign w:val="center"/>
            <w:hideMark/>
          </w:tcPr>
          <w:p w14:paraId="0AAE09D5" w14:textId="7DD06E5F"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413 670,34</w:t>
            </w:r>
          </w:p>
        </w:tc>
      </w:tr>
      <w:tr w:rsidR="00252555" w:rsidRPr="005D3042" w14:paraId="4D085FC4"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E524F0E"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Прочие неподконтрольные расходы, в. т.ч.:</w:t>
            </w:r>
          </w:p>
        </w:tc>
        <w:tc>
          <w:tcPr>
            <w:tcW w:w="1134" w:type="dxa"/>
            <w:tcBorders>
              <w:top w:val="nil"/>
              <w:left w:val="nil"/>
              <w:bottom w:val="single" w:sz="4" w:space="0" w:color="auto"/>
              <w:right w:val="single" w:sz="4" w:space="0" w:color="auto"/>
            </w:tcBorders>
            <w:shd w:val="clear" w:color="auto" w:fill="auto"/>
            <w:vAlign w:val="center"/>
            <w:hideMark/>
          </w:tcPr>
          <w:p w14:paraId="26AF8A6E"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375E563C" w14:textId="3BEDFB80"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19 945,15</w:t>
            </w:r>
          </w:p>
        </w:tc>
        <w:tc>
          <w:tcPr>
            <w:tcW w:w="1701" w:type="dxa"/>
            <w:tcBorders>
              <w:top w:val="nil"/>
              <w:left w:val="nil"/>
              <w:bottom w:val="single" w:sz="4" w:space="0" w:color="auto"/>
              <w:right w:val="single" w:sz="4" w:space="0" w:color="auto"/>
            </w:tcBorders>
            <w:shd w:val="clear" w:color="auto" w:fill="auto"/>
            <w:vAlign w:val="center"/>
            <w:hideMark/>
          </w:tcPr>
          <w:p w14:paraId="391EFF15" w14:textId="3A750908"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149 595,65</w:t>
            </w:r>
          </w:p>
        </w:tc>
        <w:tc>
          <w:tcPr>
            <w:tcW w:w="1701" w:type="dxa"/>
            <w:tcBorders>
              <w:top w:val="nil"/>
              <w:left w:val="nil"/>
              <w:bottom w:val="single" w:sz="4" w:space="0" w:color="auto"/>
              <w:right w:val="single" w:sz="4" w:space="0" w:color="auto"/>
            </w:tcBorders>
            <w:shd w:val="clear" w:color="auto" w:fill="auto"/>
            <w:vAlign w:val="center"/>
            <w:hideMark/>
          </w:tcPr>
          <w:p w14:paraId="752CA6D0" w14:textId="0713DAE7"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21 005,80</w:t>
            </w:r>
          </w:p>
        </w:tc>
      </w:tr>
      <w:tr w:rsidR="00252555" w:rsidRPr="005D3042" w14:paraId="3249B6DE"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54EB2C0"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общехозяйственные расходы (ИА МРСК Сибири)</w:t>
            </w:r>
          </w:p>
        </w:tc>
        <w:tc>
          <w:tcPr>
            <w:tcW w:w="1134" w:type="dxa"/>
            <w:tcBorders>
              <w:top w:val="nil"/>
              <w:left w:val="nil"/>
              <w:bottom w:val="single" w:sz="4" w:space="0" w:color="auto"/>
              <w:right w:val="single" w:sz="4" w:space="0" w:color="auto"/>
            </w:tcBorders>
            <w:shd w:val="clear" w:color="auto" w:fill="auto"/>
            <w:vAlign w:val="center"/>
            <w:hideMark/>
          </w:tcPr>
          <w:p w14:paraId="472C53B4" w14:textId="77777777" w:rsidR="00252555" w:rsidRPr="005D3042" w:rsidRDefault="0025255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0A940612" w14:textId="5D872F1D"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10 564,94</w:t>
            </w:r>
          </w:p>
        </w:tc>
        <w:tc>
          <w:tcPr>
            <w:tcW w:w="1701" w:type="dxa"/>
            <w:tcBorders>
              <w:top w:val="nil"/>
              <w:left w:val="nil"/>
              <w:bottom w:val="single" w:sz="4" w:space="0" w:color="auto"/>
              <w:right w:val="single" w:sz="4" w:space="0" w:color="auto"/>
            </w:tcBorders>
            <w:shd w:val="clear" w:color="auto" w:fill="auto"/>
            <w:vAlign w:val="center"/>
            <w:hideMark/>
          </w:tcPr>
          <w:p w14:paraId="6BB9A6AB" w14:textId="4C359EB1"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121 940,17</w:t>
            </w:r>
          </w:p>
        </w:tc>
        <w:tc>
          <w:tcPr>
            <w:tcW w:w="1701" w:type="dxa"/>
            <w:tcBorders>
              <w:top w:val="nil"/>
              <w:left w:val="nil"/>
              <w:bottom w:val="single" w:sz="4" w:space="0" w:color="auto"/>
              <w:right w:val="single" w:sz="4" w:space="0" w:color="auto"/>
            </w:tcBorders>
            <w:shd w:val="clear" w:color="auto" w:fill="auto"/>
            <w:vAlign w:val="center"/>
            <w:hideMark/>
          </w:tcPr>
          <w:p w14:paraId="4C3BEEEC" w14:textId="20113139"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10 573,92</w:t>
            </w:r>
          </w:p>
        </w:tc>
      </w:tr>
      <w:tr w:rsidR="00252555" w:rsidRPr="005D3042" w14:paraId="63360AB5"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0F92209"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Услуги по организации функционирования и развитию сетевого комплекса (ПАО "</w:t>
            </w:r>
            <w:proofErr w:type="spellStart"/>
            <w:r w:rsidRPr="005D3042">
              <w:rPr>
                <w:rFonts w:ascii="Myriad Pro" w:hAnsi="Myriad Pro" w:cs="Calibri"/>
                <w:i/>
                <w:iCs/>
                <w:color w:val="000000"/>
                <w:sz w:val="20"/>
                <w:szCs w:val="20"/>
              </w:rPr>
              <w:t>Россети</w:t>
            </w:r>
            <w:proofErr w:type="spellEnd"/>
            <w:r w:rsidRPr="005D3042">
              <w:rPr>
                <w:rFonts w:ascii="Myriad Pro" w:hAnsi="Myriad Pro" w:cs="Calibri"/>
                <w:i/>
                <w:iCs/>
                <w:color w:val="000000"/>
                <w:sz w:val="20"/>
                <w:szCs w:val="20"/>
              </w:rPr>
              <w:t>")</w:t>
            </w:r>
          </w:p>
        </w:tc>
        <w:tc>
          <w:tcPr>
            <w:tcW w:w="1134" w:type="dxa"/>
            <w:tcBorders>
              <w:top w:val="nil"/>
              <w:left w:val="nil"/>
              <w:bottom w:val="single" w:sz="4" w:space="0" w:color="auto"/>
              <w:right w:val="single" w:sz="4" w:space="0" w:color="auto"/>
            </w:tcBorders>
            <w:shd w:val="clear" w:color="auto" w:fill="auto"/>
            <w:vAlign w:val="center"/>
            <w:hideMark/>
          </w:tcPr>
          <w:p w14:paraId="009BA6BD" w14:textId="77777777" w:rsidR="00252555" w:rsidRPr="005D3042" w:rsidRDefault="0025255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6E58509D" w14:textId="4E9A28A1" w:rsidR="00252555" w:rsidRPr="005D3042" w:rsidRDefault="00252555" w:rsidP="00946A45">
            <w:pPr>
              <w:jc w:val="center"/>
              <w:rPr>
                <w:rFonts w:ascii="Myriad Pro" w:hAnsi="Myriad Pro" w:cs="Calibri"/>
                <w:i/>
                <w:iCs/>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4D197A77" w14:textId="543296CE"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16 990,71</w:t>
            </w:r>
          </w:p>
        </w:tc>
        <w:tc>
          <w:tcPr>
            <w:tcW w:w="1701" w:type="dxa"/>
            <w:tcBorders>
              <w:top w:val="nil"/>
              <w:left w:val="nil"/>
              <w:bottom w:val="single" w:sz="4" w:space="0" w:color="auto"/>
              <w:right w:val="single" w:sz="4" w:space="0" w:color="auto"/>
            </w:tcBorders>
            <w:shd w:val="clear" w:color="auto" w:fill="auto"/>
            <w:vAlign w:val="center"/>
            <w:hideMark/>
          </w:tcPr>
          <w:p w14:paraId="657C0E1B" w14:textId="58E1F915"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r>
      <w:tr w:rsidR="00252555" w:rsidRPr="005D3042" w14:paraId="61185A80"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B45A6FC" w14:textId="77777777" w:rsidR="00252555" w:rsidRPr="005D3042" w:rsidRDefault="00252555">
            <w:pPr>
              <w:rPr>
                <w:rFonts w:ascii="Myriad Pro" w:hAnsi="Myriad Pro" w:cs="Calibri"/>
                <w:sz w:val="20"/>
                <w:szCs w:val="20"/>
              </w:rPr>
            </w:pPr>
            <w:r w:rsidRPr="005D3042">
              <w:rPr>
                <w:rFonts w:ascii="Myriad Pro" w:hAnsi="Myriad Pro" w:cs="Calibri"/>
                <w:sz w:val="20"/>
                <w:szCs w:val="20"/>
              </w:rPr>
              <w:t>Налог на прибыль,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2A23D43C" w14:textId="77777777" w:rsidR="00252555" w:rsidRPr="005D3042" w:rsidRDefault="00252555">
            <w:pPr>
              <w:jc w:val="center"/>
              <w:rPr>
                <w:rFonts w:ascii="Myriad Pro" w:hAnsi="Myriad Pro" w:cs="Calibri"/>
                <w:sz w:val="20"/>
                <w:szCs w:val="20"/>
              </w:rPr>
            </w:pPr>
            <w:proofErr w:type="spellStart"/>
            <w:r w:rsidRPr="005D3042">
              <w:rPr>
                <w:rFonts w:ascii="Myriad Pro" w:hAnsi="Myriad Pro" w:cs="Calibri"/>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3B91CE99" w14:textId="383A4C8A"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63AFA463" w14:textId="5154FB45"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83 398,00</w:t>
            </w:r>
          </w:p>
        </w:tc>
        <w:tc>
          <w:tcPr>
            <w:tcW w:w="1701" w:type="dxa"/>
            <w:tcBorders>
              <w:top w:val="nil"/>
              <w:left w:val="nil"/>
              <w:bottom w:val="single" w:sz="4" w:space="0" w:color="auto"/>
              <w:right w:val="single" w:sz="4" w:space="0" w:color="auto"/>
            </w:tcBorders>
            <w:shd w:val="clear" w:color="auto" w:fill="auto"/>
            <w:vAlign w:val="center"/>
            <w:hideMark/>
          </w:tcPr>
          <w:p w14:paraId="64425DE1" w14:textId="43C3C1EF"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83 398,00</w:t>
            </w:r>
          </w:p>
        </w:tc>
      </w:tr>
      <w:tr w:rsidR="00252555" w:rsidRPr="005D3042" w14:paraId="749B608B"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E54D190" w14:textId="77777777" w:rsidR="00252555" w:rsidRPr="005D3042" w:rsidRDefault="00252555">
            <w:pPr>
              <w:rPr>
                <w:rFonts w:ascii="Myriad Pro" w:hAnsi="Myriad Pro" w:cs="Calibri"/>
                <w:sz w:val="20"/>
                <w:szCs w:val="20"/>
              </w:rPr>
            </w:pPr>
            <w:r w:rsidRPr="005D3042">
              <w:rPr>
                <w:rFonts w:ascii="Myriad Pro" w:hAnsi="Myriad Pro" w:cs="Calibri"/>
                <w:sz w:val="20"/>
                <w:szCs w:val="20"/>
              </w:rPr>
              <w:t xml:space="preserve">налог на прибыль на капитальные вложения </w:t>
            </w:r>
          </w:p>
        </w:tc>
        <w:tc>
          <w:tcPr>
            <w:tcW w:w="1134" w:type="dxa"/>
            <w:tcBorders>
              <w:top w:val="nil"/>
              <w:left w:val="nil"/>
              <w:bottom w:val="single" w:sz="4" w:space="0" w:color="auto"/>
              <w:right w:val="single" w:sz="4" w:space="0" w:color="auto"/>
            </w:tcBorders>
            <w:shd w:val="clear" w:color="auto" w:fill="auto"/>
            <w:vAlign w:val="center"/>
            <w:hideMark/>
          </w:tcPr>
          <w:p w14:paraId="16F88530" w14:textId="77777777" w:rsidR="00252555" w:rsidRPr="005D3042" w:rsidRDefault="0025255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571A5049" w14:textId="6D7C1F39"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2786F629" w14:textId="5AC5A435"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7F9E3D1C" w14:textId="135549A5"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w:t>
            </w:r>
          </w:p>
        </w:tc>
      </w:tr>
      <w:tr w:rsidR="00252555" w:rsidRPr="005D3042" w14:paraId="755596A5"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7D39AA1" w14:textId="77777777" w:rsidR="00252555" w:rsidRPr="005D3042" w:rsidRDefault="00252555">
            <w:pPr>
              <w:rPr>
                <w:rFonts w:ascii="Myriad Pro" w:hAnsi="Myriad Pro" w:cs="Calibri"/>
                <w:sz w:val="20"/>
                <w:szCs w:val="20"/>
              </w:rPr>
            </w:pPr>
            <w:r w:rsidRPr="005D3042">
              <w:rPr>
                <w:rFonts w:ascii="Myriad Pro" w:hAnsi="Myriad Pro" w:cs="Calibri"/>
                <w:sz w:val="20"/>
                <w:szCs w:val="20"/>
              </w:rPr>
              <w:t>Выпадающие доходы по п.87 Основ ценообразования</w:t>
            </w:r>
          </w:p>
        </w:tc>
        <w:tc>
          <w:tcPr>
            <w:tcW w:w="1134" w:type="dxa"/>
            <w:tcBorders>
              <w:top w:val="nil"/>
              <w:left w:val="nil"/>
              <w:bottom w:val="single" w:sz="4" w:space="0" w:color="auto"/>
              <w:right w:val="single" w:sz="4" w:space="0" w:color="auto"/>
            </w:tcBorders>
            <w:shd w:val="clear" w:color="auto" w:fill="auto"/>
            <w:vAlign w:val="center"/>
            <w:hideMark/>
          </w:tcPr>
          <w:p w14:paraId="5BDFB5C7" w14:textId="77777777" w:rsidR="00252555" w:rsidRPr="005D3042" w:rsidRDefault="0025255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304D8257" w14:textId="2106CCD2"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315 706,51</w:t>
            </w:r>
          </w:p>
        </w:tc>
        <w:tc>
          <w:tcPr>
            <w:tcW w:w="1701" w:type="dxa"/>
            <w:tcBorders>
              <w:top w:val="nil"/>
              <w:left w:val="nil"/>
              <w:bottom w:val="single" w:sz="4" w:space="0" w:color="auto"/>
              <w:right w:val="single" w:sz="4" w:space="0" w:color="auto"/>
            </w:tcBorders>
            <w:shd w:val="clear" w:color="auto" w:fill="auto"/>
            <w:vAlign w:val="center"/>
            <w:hideMark/>
          </w:tcPr>
          <w:p w14:paraId="288DFE6D" w14:textId="348082B7"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334 073,58</w:t>
            </w:r>
          </w:p>
        </w:tc>
        <w:tc>
          <w:tcPr>
            <w:tcW w:w="1701" w:type="dxa"/>
            <w:tcBorders>
              <w:top w:val="nil"/>
              <w:left w:val="nil"/>
              <w:bottom w:val="single" w:sz="4" w:space="0" w:color="auto"/>
              <w:right w:val="single" w:sz="4" w:space="0" w:color="auto"/>
            </w:tcBorders>
            <w:shd w:val="clear" w:color="auto" w:fill="auto"/>
            <w:vAlign w:val="center"/>
            <w:hideMark/>
          </w:tcPr>
          <w:p w14:paraId="6A6665A0" w14:textId="072A3C0E"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355 957,68</w:t>
            </w:r>
          </w:p>
        </w:tc>
      </w:tr>
      <w:tr w:rsidR="00252555" w:rsidRPr="005D3042" w14:paraId="0D37D7C3"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F812AE1" w14:textId="77777777" w:rsidR="00252555" w:rsidRPr="005D3042" w:rsidRDefault="00252555">
            <w:pPr>
              <w:rPr>
                <w:rFonts w:ascii="Myriad Pro" w:hAnsi="Myriad Pro" w:cs="Calibri"/>
                <w:sz w:val="20"/>
                <w:szCs w:val="20"/>
              </w:rPr>
            </w:pPr>
            <w:r w:rsidRPr="005D3042">
              <w:rPr>
                <w:rFonts w:ascii="Myriad Pro" w:hAnsi="Myriad Pro" w:cs="Calibri"/>
                <w:sz w:val="20"/>
                <w:szCs w:val="20"/>
              </w:rPr>
              <w:t>Амортизация ОС</w:t>
            </w:r>
          </w:p>
        </w:tc>
        <w:tc>
          <w:tcPr>
            <w:tcW w:w="1134" w:type="dxa"/>
            <w:tcBorders>
              <w:top w:val="nil"/>
              <w:left w:val="nil"/>
              <w:bottom w:val="single" w:sz="4" w:space="0" w:color="auto"/>
              <w:right w:val="single" w:sz="4" w:space="0" w:color="auto"/>
            </w:tcBorders>
            <w:shd w:val="clear" w:color="auto" w:fill="auto"/>
            <w:vAlign w:val="center"/>
            <w:hideMark/>
          </w:tcPr>
          <w:p w14:paraId="4956EC27" w14:textId="77777777" w:rsidR="00252555" w:rsidRPr="005D3042" w:rsidRDefault="0025255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26AE7C18" w14:textId="3495DA1B"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570 807,73</w:t>
            </w:r>
          </w:p>
        </w:tc>
        <w:tc>
          <w:tcPr>
            <w:tcW w:w="1701" w:type="dxa"/>
            <w:tcBorders>
              <w:top w:val="nil"/>
              <w:left w:val="nil"/>
              <w:bottom w:val="single" w:sz="4" w:space="0" w:color="auto"/>
              <w:right w:val="single" w:sz="4" w:space="0" w:color="auto"/>
            </w:tcBorders>
            <w:shd w:val="clear" w:color="auto" w:fill="auto"/>
            <w:vAlign w:val="center"/>
            <w:hideMark/>
          </w:tcPr>
          <w:p w14:paraId="0EDB7C17" w14:textId="02881C80"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593 640,04</w:t>
            </w:r>
          </w:p>
        </w:tc>
        <w:tc>
          <w:tcPr>
            <w:tcW w:w="1701" w:type="dxa"/>
            <w:tcBorders>
              <w:top w:val="nil"/>
              <w:left w:val="nil"/>
              <w:bottom w:val="single" w:sz="4" w:space="0" w:color="auto"/>
              <w:right w:val="single" w:sz="4" w:space="0" w:color="auto"/>
            </w:tcBorders>
            <w:shd w:val="clear" w:color="auto" w:fill="auto"/>
            <w:vAlign w:val="center"/>
            <w:hideMark/>
          </w:tcPr>
          <w:p w14:paraId="153429E4" w14:textId="0E0A8942"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667 434,93</w:t>
            </w:r>
          </w:p>
        </w:tc>
      </w:tr>
      <w:tr w:rsidR="00252555" w:rsidRPr="005D3042" w14:paraId="259B6508"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25D15B4" w14:textId="77777777" w:rsidR="00252555" w:rsidRPr="005D3042" w:rsidRDefault="00252555">
            <w:pPr>
              <w:rPr>
                <w:rFonts w:ascii="Myriad Pro" w:hAnsi="Myriad Pro" w:cs="Calibri"/>
                <w:sz w:val="20"/>
                <w:szCs w:val="20"/>
              </w:rPr>
            </w:pPr>
            <w:r w:rsidRPr="005D3042">
              <w:rPr>
                <w:rFonts w:ascii="Myriad Pro" w:hAnsi="Myriad Pro" w:cs="Calibri"/>
                <w:sz w:val="20"/>
                <w:szCs w:val="20"/>
              </w:rPr>
              <w:t>Прибыль на капитальные вложения</w:t>
            </w:r>
          </w:p>
        </w:tc>
        <w:tc>
          <w:tcPr>
            <w:tcW w:w="1134" w:type="dxa"/>
            <w:tcBorders>
              <w:top w:val="nil"/>
              <w:left w:val="nil"/>
              <w:bottom w:val="single" w:sz="4" w:space="0" w:color="auto"/>
              <w:right w:val="single" w:sz="4" w:space="0" w:color="auto"/>
            </w:tcBorders>
            <w:shd w:val="clear" w:color="auto" w:fill="auto"/>
            <w:vAlign w:val="center"/>
            <w:hideMark/>
          </w:tcPr>
          <w:p w14:paraId="38166745" w14:textId="77777777" w:rsidR="00252555" w:rsidRPr="005D3042" w:rsidRDefault="00252555">
            <w:pPr>
              <w:jc w:val="center"/>
              <w:rPr>
                <w:rFonts w:ascii="Myriad Pro" w:hAnsi="Myriad Pro" w:cs="Calibri"/>
                <w:i/>
                <w:iCs/>
                <w:sz w:val="20"/>
                <w:szCs w:val="20"/>
              </w:rPr>
            </w:pPr>
            <w:proofErr w:type="spellStart"/>
            <w:r w:rsidRPr="005D3042">
              <w:rPr>
                <w:rFonts w:ascii="Myriad Pro" w:hAnsi="Myriad Pro" w:cs="Calibri"/>
                <w:i/>
                <w:iCs/>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4E84837A" w14:textId="51587D9D"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212 965,13</w:t>
            </w:r>
          </w:p>
        </w:tc>
        <w:tc>
          <w:tcPr>
            <w:tcW w:w="1701" w:type="dxa"/>
            <w:tcBorders>
              <w:top w:val="nil"/>
              <w:left w:val="nil"/>
              <w:bottom w:val="single" w:sz="4" w:space="0" w:color="auto"/>
              <w:right w:val="single" w:sz="4" w:space="0" w:color="auto"/>
            </w:tcBorders>
            <w:shd w:val="clear" w:color="auto" w:fill="auto"/>
            <w:vAlign w:val="center"/>
            <w:hideMark/>
          </w:tcPr>
          <w:p w14:paraId="4CB4CF1D" w14:textId="5456FD50"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436 000,00</w:t>
            </w:r>
          </w:p>
        </w:tc>
        <w:tc>
          <w:tcPr>
            <w:tcW w:w="1701" w:type="dxa"/>
            <w:tcBorders>
              <w:top w:val="nil"/>
              <w:left w:val="nil"/>
              <w:bottom w:val="single" w:sz="4" w:space="0" w:color="auto"/>
              <w:right w:val="single" w:sz="4" w:space="0" w:color="auto"/>
            </w:tcBorders>
            <w:shd w:val="clear" w:color="auto" w:fill="auto"/>
            <w:vAlign w:val="center"/>
            <w:hideMark/>
          </w:tcPr>
          <w:p w14:paraId="4F7A65AC" w14:textId="57792DCE" w:rsidR="00252555" w:rsidRPr="005D3042" w:rsidRDefault="00252555" w:rsidP="00946A45">
            <w:pPr>
              <w:jc w:val="center"/>
              <w:rPr>
                <w:rFonts w:ascii="Myriad Pro" w:hAnsi="Myriad Pro" w:cs="Calibri"/>
                <w:sz w:val="20"/>
                <w:szCs w:val="20"/>
              </w:rPr>
            </w:pPr>
            <w:r w:rsidRPr="005D3042">
              <w:rPr>
                <w:rFonts w:ascii="Myriad Pro" w:hAnsi="Myriad Pro" w:cs="Calibri"/>
                <w:sz w:val="20"/>
                <w:szCs w:val="20"/>
              </w:rPr>
              <w:t>65 755,07</w:t>
            </w:r>
          </w:p>
        </w:tc>
      </w:tr>
      <w:tr w:rsidR="00252555" w:rsidRPr="005D3042" w14:paraId="6081D1F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57FACCF"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ИТОГО неподконтрольных расходов</w:t>
            </w:r>
          </w:p>
        </w:tc>
        <w:tc>
          <w:tcPr>
            <w:tcW w:w="1134" w:type="dxa"/>
            <w:tcBorders>
              <w:top w:val="nil"/>
              <w:left w:val="nil"/>
              <w:bottom w:val="single" w:sz="4" w:space="0" w:color="auto"/>
              <w:right w:val="single" w:sz="4" w:space="0" w:color="auto"/>
            </w:tcBorders>
            <w:shd w:val="clear" w:color="auto" w:fill="auto"/>
            <w:vAlign w:val="center"/>
            <w:hideMark/>
          </w:tcPr>
          <w:p w14:paraId="1E15774A" w14:textId="77777777" w:rsidR="00252555" w:rsidRPr="005D3042" w:rsidRDefault="0025255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388E0F8D" w14:textId="2ECA0A9E"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3 060 471,60</w:t>
            </w:r>
          </w:p>
        </w:tc>
        <w:tc>
          <w:tcPr>
            <w:tcW w:w="1701" w:type="dxa"/>
            <w:tcBorders>
              <w:top w:val="nil"/>
              <w:left w:val="nil"/>
              <w:bottom w:val="single" w:sz="4" w:space="0" w:color="auto"/>
              <w:right w:val="single" w:sz="4" w:space="0" w:color="auto"/>
            </w:tcBorders>
            <w:shd w:val="clear" w:color="auto" w:fill="auto"/>
            <w:vAlign w:val="center"/>
            <w:hideMark/>
          </w:tcPr>
          <w:p w14:paraId="3CF75A82" w14:textId="3B04ED66"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3 663 537,80</w:t>
            </w:r>
          </w:p>
        </w:tc>
        <w:tc>
          <w:tcPr>
            <w:tcW w:w="1701" w:type="dxa"/>
            <w:tcBorders>
              <w:top w:val="nil"/>
              <w:left w:val="nil"/>
              <w:bottom w:val="single" w:sz="4" w:space="0" w:color="auto"/>
              <w:right w:val="single" w:sz="4" w:space="0" w:color="auto"/>
            </w:tcBorders>
            <w:shd w:val="clear" w:color="auto" w:fill="auto"/>
            <w:vAlign w:val="center"/>
            <w:hideMark/>
          </w:tcPr>
          <w:p w14:paraId="7857EF3C" w14:textId="6E3C3282"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3 140 045,26</w:t>
            </w:r>
          </w:p>
        </w:tc>
      </w:tr>
      <w:tr w:rsidR="00252555" w:rsidRPr="005D3042" w14:paraId="5C3D3D8C"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F611CFD"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134" w:type="dxa"/>
            <w:tcBorders>
              <w:top w:val="nil"/>
              <w:left w:val="nil"/>
              <w:bottom w:val="single" w:sz="4" w:space="0" w:color="auto"/>
              <w:right w:val="single" w:sz="4" w:space="0" w:color="auto"/>
            </w:tcBorders>
            <w:shd w:val="clear" w:color="auto" w:fill="auto"/>
            <w:vAlign w:val="center"/>
            <w:hideMark/>
          </w:tcPr>
          <w:p w14:paraId="7BA20673" w14:textId="77777777" w:rsidR="00252555" w:rsidRPr="005D3042" w:rsidRDefault="0025255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11DE6364" w14:textId="166A9339" w:rsidR="00252555" w:rsidRPr="005D3042" w:rsidRDefault="00252555" w:rsidP="00946A45">
            <w:pPr>
              <w:jc w:val="center"/>
              <w:rPr>
                <w:rFonts w:ascii="Myriad Pro" w:hAnsi="Myriad Pro" w:cs="Calibri"/>
                <w:i/>
                <w:iCs/>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1B979F50"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119,7%</w:t>
            </w:r>
          </w:p>
        </w:tc>
        <w:tc>
          <w:tcPr>
            <w:tcW w:w="1701" w:type="dxa"/>
            <w:tcBorders>
              <w:top w:val="nil"/>
              <w:left w:val="nil"/>
              <w:bottom w:val="single" w:sz="4" w:space="0" w:color="auto"/>
              <w:right w:val="single" w:sz="4" w:space="0" w:color="auto"/>
            </w:tcBorders>
            <w:shd w:val="clear" w:color="auto" w:fill="auto"/>
            <w:vAlign w:val="center"/>
            <w:hideMark/>
          </w:tcPr>
          <w:p w14:paraId="22C78B71"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102,6%</w:t>
            </w:r>
          </w:p>
        </w:tc>
      </w:tr>
      <w:tr w:rsidR="00252555" w:rsidRPr="005D3042" w14:paraId="287CB833" w14:textId="77777777" w:rsidTr="005D3042">
        <w:trPr>
          <w:trHeight w:val="20"/>
        </w:trPr>
        <w:tc>
          <w:tcPr>
            <w:tcW w:w="325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46F1959"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lastRenderedPageBreak/>
              <w:t>Средства к возмещению/изъятию по итогам прошлых периодов:</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52C3DFB" w14:textId="77777777" w:rsidR="00252555" w:rsidRPr="005D3042" w:rsidRDefault="0025255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D528713" w14:textId="11EE22D0"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214A2EB" w14:textId="400830D6"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1 012 478,00</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CBAE1FE" w14:textId="0C3F1687"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- 101 119,58</w:t>
            </w:r>
          </w:p>
        </w:tc>
      </w:tr>
      <w:tr w:rsidR="00252555" w:rsidRPr="005D3042" w14:paraId="3CB95033"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3B337CB"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Расходы, связанные с компенсацией незапланированных расходов или полученного избытка</w:t>
            </w:r>
          </w:p>
        </w:tc>
        <w:tc>
          <w:tcPr>
            <w:tcW w:w="1134" w:type="dxa"/>
            <w:tcBorders>
              <w:top w:val="nil"/>
              <w:left w:val="nil"/>
              <w:bottom w:val="single" w:sz="4" w:space="0" w:color="auto"/>
              <w:right w:val="single" w:sz="4" w:space="0" w:color="auto"/>
            </w:tcBorders>
            <w:shd w:val="clear" w:color="auto" w:fill="auto"/>
            <w:vAlign w:val="center"/>
            <w:hideMark/>
          </w:tcPr>
          <w:p w14:paraId="1D705A96"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7A4FFF49" w14:textId="2EDB8D1E"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6A0188B5" w14:textId="150153DD"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1 012 478,00</w:t>
            </w:r>
          </w:p>
        </w:tc>
        <w:tc>
          <w:tcPr>
            <w:tcW w:w="1701" w:type="dxa"/>
            <w:tcBorders>
              <w:top w:val="nil"/>
              <w:left w:val="nil"/>
              <w:bottom w:val="single" w:sz="4" w:space="0" w:color="auto"/>
              <w:right w:val="single" w:sz="4" w:space="0" w:color="auto"/>
            </w:tcBorders>
            <w:shd w:val="clear" w:color="auto" w:fill="auto"/>
            <w:vAlign w:val="center"/>
            <w:hideMark/>
          </w:tcPr>
          <w:p w14:paraId="57E664E3" w14:textId="2924E6C2"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- 72 987,51</w:t>
            </w:r>
          </w:p>
        </w:tc>
      </w:tr>
      <w:tr w:rsidR="00252555" w:rsidRPr="005D3042" w14:paraId="32AB8F3C"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C469869"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Корректировка с учетом надежности и качества</w:t>
            </w:r>
          </w:p>
        </w:tc>
        <w:tc>
          <w:tcPr>
            <w:tcW w:w="1134" w:type="dxa"/>
            <w:tcBorders>
              <w:top w:val="nil"/>
              <w:left w:val="nil"/>
              <w:bottom w:val="single" w:sz="4" w:space="0" w:color="auto"/>
              <w:right w:val="single" w:sz="4" w:space="0" w:color="auto"/>
            </w:tcBorders>
            <w:shd w:val="clear" w:color="auto" w:fill="auto"/>
            <w:vAlign w:val="center"/>
            <w:hideMark/>
          </w:tcPr>
          <w:p w14:paraId="2B51AC7E"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77532806" w14:textId="31001627" w:rsidR="00252555" w:rsidRPr="005D3042" w:rsidRDefault="00252555" w:rsidP="00946A45">
            <w:pPr>
              <w:jc w:val="center"/>
              <w:rPr>
                <w:rFonts w:ascii="Myriad Pro" w:hAnsi="Myriad Pro" w:cs="Calibri"/>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4C336E9B" w14:textId="2B67C4D4"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6C271708" w14:textId="063D6AA6"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69 511,50</w:t>
            </w:r>
          </w:p>
        </w:tc>
      </w:tr>
      <w:tr w:rsidR="00252555" w:rsidRPr="005D3042" w14:paraId="74331183"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AA2B80D"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Неизрасходованная амортизация за 2017 год</w:t>
            </w:r>
          </w:p>
        </w:tc>
        <w:tc>
          <w:tcPr>
            <w:tcW w:w="1134" w:type="dxa"/>
            <w:tcBorders>
              <w:top w:val="nil"/>
              <w:left w:val="nil"/>
              <w:bottom w:val="single" w:sz="4" w:space="0" w:color="auto"/>
              <w:right w:val="single" w:sz="4" w:space="0" w:color="auto"/>
            </w:tcBorders>
            <w:shd w:val="clear" w:color="auto" w:fill="auto"/>
            <w:vAlign w:val="center"/>
            <w:hideMark/>
          </w:tcPr>
          <w:p w14:paraId="4F7BC0F5"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59A6691E" w14:textId="7D310FA2" w:rsidR="00252555" w:rsidRPr="005D3042" w:rsidRDefault="00252555" w:rsidP="00946A45">
            <w:pPr>
              <w:jc w:val="center"/>
              <w:rPr>
                <w:rFonts w:ascii="Myriad Pro" w:hAnsi="Myriad Pro" w:cs="Calibri"/>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601B963D" w14:textId="341D63DF"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1D5F830B" w14:textId="406927BD"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- 22 728,87</w:t>
            </w:r>
          </w:p>
        </w:tc>
      </w:tr>
      <w:tr w:rsidR="00252555" w:rsidRPr="005D3042" w14:paraId="2CFB6346"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633CA98" w14:textId="77777777" w:rsidR="00252555" w:rsidRPr="005D3042" w:rsidRDefault="00252555">
            <w:pPr>
              <w:rPr>
                <w:rFonts w:ascii="Myriad Pro" w:hAnsi="Myriad Pro" w:cs="Calibri"/>
                <w:color w:val="000000"/>
                <w:sz w:val="20"/>
                <w:szCs w:val="20"/>
              </w:rPr>
            </w:pPr>
            <w:r w:rsidRPr="005D3042">
              <w:rPr>
                <w:rFonts w:ascii="Myriad Pro" w:hAnsi="Myriad Pro" w:cs="Calibri"/>
                <w:color w:val="000000"/>
                <w:sz w:val="20"/>
                <w:szCs w:val="20"/>
              </w:rPr>
              <w:t>Изъятие по итогам деятельности за 2016 год</w:t>
            </w:r>
          </w:p>
        </w:tc>
        <w:tc>
          <w:tcPr>
            <w:tcW w:w="1134" w:type="dxa"/>
            <w:tcBorders>
              <w:top w:val="nil"/>
              <w:left w:val="nil"/>
              <w:bottom w:val="single" w:sz="4" w:space="0" w:color="auto"/>
              <w:right w:val="single" w:sz="4" w:space="0" w:color="auto"/>
            </w:tcBorders>
            <w:shd w:val="clear" w:color="auto" w:fill="auto"/>
            <w:vAlign w:val="center"/>
            <w:hideMark/>
          </w:tcPr>
          <w:p w14:paraId="6BF01ABC" w14:textId="77777777" w:rsidR="00252555" w:rsidRPr="005D3042" w:rsidRDefault="00252555">
            <w:pPr>
              <w:jc w:val="center"/>
              <w:rPr>
                <w:rFonts w:ascii="Myriad Pro" w:hAnsi="Myriad Pro" w:cs="Calibri"/>
                <w:color w:val="000000"/>
                <w:sz w:val="20"/>
                <w:szCs w:val="20"/>
              </w:rPr>
            </w:pPr>
            <w:proofErr w:type="spellStart"/>
            <w:r w:rsidRPr="005D3042">
              <w:rPr>
                <w:rFonts w:ascii="Myriad Pro" w:hAnsi="Myriad Pro" w:cs="Calibri"/>
                <w:color w:val="000000"/>
                <w:sz w:val="20"/>
                <w:szCs w:val="20"/>
              </w:rPr>
              <w:t>тыс.руб</w:t>
            </w:r>
            <w:proofErr w:type="spellEnd"/>
          </w:p>
        </w:tc>
        <w:tc>
          <w:tcPr>
            <w:tcW w:w="1701" w:type="dxa"/>
            <w:tcBorders>
              <w:top w:val="nil"/>
              <w:left w:val="nil"/>
              <w:bottom w:val="single" w:sz="4" w:space="0" w:color="auto"/>
              <w:right w:val="single" w:sz="4" w:space="0" w:color="auto"/>
            </w:tcBorders>
            <w:shd w:val="clear" w:color="auto" w:fill="auto"/>
            <w:vAlign w:val="center"/>
            <w:hideMark/>
          </w:tcPr>
          <w:p w14:paraId="753E7F40" w14:textId="52A592B8" w:rsidR="00252555" w:rsidRPr="005D3042" w:rsidRDefault="00252555" w:rsidP="00946A45">
            <w:pPr>
              <w:jc w:val="center"/>
              <w:rPr>
                <w:rFonts w:ascii="Myriad Pro" w:hAnsi="Myriad Pro" w:cs="Calibri"/>
                <w:color w:val="000000"/>
                <w:sz w:val="20"/>
                <w:szCs w:val="20"/>
              </w:rPr>
            </w:pPr>
          </w:p>
        </w:tc>
        <w:tc>
          <w:tcPr>
            <w:tcW w:w="1701" w:type="dxa"/>
            <w:tcBorders>
              <w:top w:val="nil"/>
              <w:left w:val="nil"/>
              <w:bottom w:val="single" w:sz="4" w:space="0" w:color="auto"/>
              <w:right w:val="single" w:sz="4" w:space="0" w:color="auto"/>
            </w:tcBorders>
            <w:shd w:val="clear" w:color="auto" w:fill="auto"/>
            <w:vAlign w:val="center"/>
            <w:hideMark/>
          </w:tcPr>
          <w:p w14:paraId="79A4BC3F" w14:textId="0B931C1D"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3FD6C2C9" w14:textId="33AA58FE" w:rsidR="00252555" w:rsidRPr="005D3042" w:rsidRDefault="00252555" w:rsidP="00946A45">
            <w:pPr>
              <w:jc w:val="center"/>
              <w:rPr>
                <w:rFonts w:ascii="Myriad Pro" w:hAnsi="Myriad Pro" w:cs="Calibri"/>
                <w:color w:val="000000"/>
                <w:sz w:val="20"/>
                <w:szCs w:val="20"/>
              </w:rPr>
            </w:pPr>
            <w:r w:rsidRPr="005D3042">
              <w:rPr>
                <w:rFonts w:ascii="Myriad Pro" w:hAnsi="Myriad Pro" w:cs="Calibri"/>
                <w:color w:val="000000"/>
                <w:sz w:val="20"/>
                <w:szCs w:val="20"/>
              </w:rPr>
              <w:t>- 74 914,70</w:t>
            </w:r>
          </w:p>
        </w:tc>
      </w:tr>
      <w:tr w:rsidR="00252555" w:rsidRPr="005D3042" w14:paraId="5926BF79" w14:textId="77777777" w:rsidTr="005D3042">
        <w:trPr>
          <w:trHeight w:val="20"/>
        </w:trPr>
        <w:tc>
          <w:tcPr>
            <w:tcW w:w="325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31C4E7E"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Итого НВВ на содержание сетей</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FFC1E5A" w14:textId="77777777" w:rsidR="00252555" w:rsidRPr="005D3042" w:rsidRDefault="0025255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6252FB8" w14:textId="45353859"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5 015 634,98</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BA49B8F" w14:textId="40EBC53E"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6 699 159,56</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4F07E36" w14:textId="3E2F57ED"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5 064 475,37</w:t>
            </w:r>
          </w:p>
        </w:tc>
      </w:tr>
      <w:tr w:rsidR="00252555" w:rsidRPr="005D3042" w14:paraId="531F5333" w14:textId="77777777" w:rsidTr="005D3042">
        <w:trPr>
          <w:trHeight w:val="20"/>
        </w:trPr>
        <w:tc>
          <w:tcPr>
            <w:tcW w:w="325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E8C6757" w14:textId="77777777" w:rsidR="00252555" w:rsidRPr="005D3042" w:rsidRDefault="00252555">
            <w:pPr>
              <w:rPr>
                <w:rFonts w:ascii="Myriad Pro" w:hAnsi="Myriad Pro" w:cs="Calibri"/>
                <w:b/>
                <w:bCs/>
                <w:color w:val="000000"/>
                <w:sz w:val="20"/>
                <w:szCs w:val="20"/>
              </w:rPr>
            </w:pPr>
            <w:r w:rsidRPr="005D3042">
              <w:rPr>
                <w:rFonts w:ascii="Myriad Pro" w:hAnsi="Myriad Pro" w:cs="Calibri"/>
                <w:b/>
                <w:bCs/>
                <w:color w:val="000000"/>
                <w:sz w:val="20"/>
                <w:szCs w:val="20"/>
              </w:rPr>
              <w:t>НВВ всего для расчета котлового тарифа</w:t>
            </w:r>
          </w:p>
        </w:tc>
        <w:tc>
          <w:tcPr>
            <w:tcW w:w="1134"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B653B0A" w14:textId="77777777" w:rsidR="00252555" w:rsidRPr="005D3042" w:rsidRDefault="00252555">
            <w:pPr>
              <w:jc w:val="center"/>
              <w:rPr>
                <w:rFonts w:ascii="Myriad Pro" w:hAnsi="Myriad Pro" w:cs="Calibri"/>
                <w:b/>
                <w:bCs/>
                <w:color w:val="000000"/>
                <w:sz w:val="20"/>
                <w:szCs w:val="20"/>
              </w:rPr>
            </w:pPr>
            <w:proofErr w:type="spellStart"/>
            <w:r w:rsidRPr="005D3042">
              <w:rPr>
                <w:rFonts w:ascii="Myriad Pro" w:hAnsi="Myriad Pro" w:cs="Calibri"/>
                <w:b/>
                <w:bCs/>
                <w:color w:val="000000"/>
                <w:sz w:val="20"/>
                <w:szCs w:val="20"/>
              </w:rPr>
              <w:t>тыс.руб</w:t>
            </w:r>
            <w:proofErr w:type="spellEnd"/>
            <w:r w:rsidRPr="005D3042">
              <w:rPr>
                <w:rFonts w:ascii="Myriad Pro" w:hAnsi="Myriad Pro" w:cs="Calibri"/>
                <w:b/>
                <w:bCs/>
                <w:color w:val="000000"/>
                <w:sz w:val="20"/>
                <w:szCs w:val="20"/>
              </w:rPr>
              <w:t>.</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596BE94" w14:textId="57EE6CC2"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6 520 234,15</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31A2CB3" w14:textId="558CC5A2"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8 244 441,72</w:t>
            </w:r>
          </w:p>
        </w:tc>
        <w:tc>
          <w:tcPr>
            <w:tcW w:w="1701" w:type="dxa"/>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E31AF4F" w14:textId="0ECE9FCE" w:rsidR="00252555" w:rsidRPr="005D3042" w:rsidRDefault="00252555" w:rsidP="00946A45">
            <w:pPr>
              <w:jc w:val="center"/>
              <w:rPr>
                <w:rFonts w:ascii="Myriad Pro" w:hAnsi="Myriad Pro" w:cs="Calibri"/>
                <w:b/>
                <w:bCs/>
                <w:color w:val="000000"/>
                <w:sz w:val="20"/>
                <w:szCs w:val="20"/>
              </w:rPr>
            </w:pPr>
            <w:r w:rsidRPr="005D3042">
              <w:rPr>
                <w:rFonts w:ascii="Myriad Pro" w:hAnsi="Myriad Pro" w:cs="Calibri"/>
                <w:b/>
                <w:bCs/>
                <w:color w:val="000000"/>
                <w:sz w:val="20"/>
                <w:szCs w:val="20"/>
              </w:rPr>
              <w:t>6 626 272,14</w:t>
            </w:r>
          </w:p>
        </w:tc>
      </w:tr>
      <w:tr w:rsidR="00252555" w:rsidRPr="005D3042" w14:paraId="41FC416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3C79BC6"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134" w:type="dxa"/>
            <w:tcBorders>
              <w:top w:val="nil"/>
              <w:left w:val="nil"/>
              <w:bottom w:val="single" w:sz="4" w:space="0" w:color="auto"/>
              <w:right w:val="single" w:sz="4" w:space="0" w:color="auto"/>
            </w:tcBorders>
            <w:shd w:val="clear" w:color="auto" w:fill="auto"/>
            <w:vAlign w:val="center"/>
            <w:hideMark/>
          </w:tcPr>
          <w:p w14:paraId="4BAFE960" w14:textId="77777777" w:rsidR="00252555" w:rsidRPr="005D3042" w:rsidRDefault="0025255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3698D7D3"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209C8C3A"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126,3%</w:t>
            </w:r>
          </w:p>
        </w:tc>
        <w:tc>
          <w:tcPr>
            <w:tcW w:w="1701" w:type="dxa"/>
            <w:tcBorders>
              <w:top w:val="nil"/>
              <w:left w:val="nil"/>
              <w:bottom w:val="single" w:sz="4" w:space="0" w:color="auto"/>
              <w:right w:val="single" w:sz="4" w:space="0" w:color="auto"/>
            </w:tcBorders>
            <w:shd w:val="clear" w:color="auto" w:fill="auto"/>
            <w:vAlign w:val="center"/>
            <w:hideMark/>
          </w:tcPr>
          <w:p w14:paraId="30BC46FE"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101,6%</w:t>
            </w:r>
          </w:p>
        </w:tc>
      </w:tr>
      <w:tr w:rsidR="00252555" w:rsidRPr="005D3042" w14:paraId="5A90C45A"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5662966"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НВВ филиала</w:t>
            </w:r>
          </w:p>
        </w:tc>
        <w:tc>
          <w:tcPr>
            <w:tcW w:w="1134" w:type="dxa"/>
            <w:tcBorders>
              <w:top w:val="nil"/>
              <w:left w:val="nil"/>
              <w:bottom w:val="single" w:sz="4" w:space="0" w:color="auto"/>
              <w:right w:val="single" w:sz="4" w:space="0" w:color="auto"/>
            </w:tcBorders>
            <w:shd w:val="clear" w:color="auto" w:fill="auto"/>
            <w:vAlign w:val="center"/>
            <w:hideMark/>
          </w:tcPr>
          <w:p w14:paraId="3B4ECFC6" w14:textId="77777777" w:rsidR="00252555" w:rsidRPr="005D3042" w:rsidRDefault="0025255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5985AEBA" w14:textId="3C70842B"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5 015 634,98</w:t>
            </w:r>
          </w:p>
        </w:tc>
        <w:tc>
          <w:tcPr>
            <w:tcW w:w="1701" w:type="dxa"/>
            <w:tcBorders>
              <w:top w:val="nil"/>
              <w:left w:val="nil"/>
              <w:bottom w:val="single" w:sz="4" w:space="0" w:color="auto"/>
              <w:right w:val="single" w:sz="4" w:space="0" w:color="auto"/>
            </w:tcBorders>
            <w:shd w:val="clear" w:color="auto" w:fill="auto"/>
            <w:vAlign w:val="center"/>
            <w:hideMark/>
          </w:tcPr>
          <w:p w14:paraId="788D0091" w14:textId="4FD4E620"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6 699 159,56</w:t>
            </w:r>
          </w:p>
        </w:tc>
        <w:tc>
          <w:tcPr>
            <w:tcW w:w="1701" w:type="dxa"/>
            <w:tcBorders>
              <w:top w:val="nil"/>
              <w:left w:val="nil"/>
              <w:bottom w:val="single" w:sz="4" w:space="0" w:color="auto"/>
              <w:right w:val="single" w:sz="4" w:space="0" w:color="auto"/>
            </w:tcBorders>
            <w:shd w:val="clear" w:color="auto" w:fill="auto"/>
            <w:vAlign w:val="center"/>
            <w:hideMark/>
          </w:tcPr>
          <w:p w14:paraId="545BA333" w14:textId="05C564DA"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5 064 475,37</w:t>
            </w:r>
          </w:p>
        </w:tc>
      </w:tr>
      <w:tr w:rsidR="00252555" w:rsidRPr="005D3042" w14:paraId="64A98D84"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EC98EF4"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134" w:type="dxa"/>
            <w:tcBorders>
              <w:top w:val="nil"/>
              <w:left w:val="nil"/>
              <w:bottom w:val="single" w:sz="4" w:space="0" w:color="auto"/>
              <w:right w:val="single" w:sz="4" w:space="0" w:color="auto"/>
            </w:tcBorders>
            <w:shd w:val="clear" w:color="auto" w:fill="auto"/>
            <w:vAlign w:val="center"/>
            <w:hideMark/>
          </w:tcPr>
          <w:p w14:paraId="157E13D0" w14:textId="77777777" w:rsidR="00252555" w:rsidRPr="005D3042" w:rsidRDefault="0025255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20CADF11"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21DC541D"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133,3%</w:t>
            </w:r>
          </w:p>
        </w:tc>
        <w:tc>
          <w:tcPr>
            <w:tcW w:w="1701" w:type="dxa"/>
            <w:tcBorders>
              <w:top w:val="nil"/>
              <w:left w:val="nil"/>
              <w:bottom w:val="single" w:sz="4" w:space="0" w:color="auto"/>
              <w:right w:val="single" w:sz="4" w:space="0" w:color="auto"/>
            </w:tcBorders>
            <w:shd w:val="clear" w:color="auto" w:fill="auto"/>
            <w:vAlign w:val="center"/>
            <w:hideMark/>
          </w:tcPr>
          <w:p w14:paraId="1C939436"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101,0%</w:t>
            </w:r>
          </w:p>
        </w:tc>
      </w:tr>
      <w:tr w:rsidR="00252555" w:rsidRPr="005D3042" w14:paraId="2369BE5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7A7001B"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НВВ ТСО</w:t>
            </w:r>
          </w:p>
        </w:tc>
        <w:tc>
          <w:tcPr>
            <w:tcW w:w="1134" w:type="dxa"/>
            <w:tcBorders>
              <w:top w:val="nil"/>
              <w:left w:val="nil"/>
              <w:bottom w:val="single" w:sz="4" w:space="0" w:color="auto"/>
              <w:right w:val="single" w:sz="4" w:space="0" w:color="auto"/>
            </w:tcBorders>
            <w:shd w:val="clear" w:color="auto" w:fill="auto"/>
            <w:vAlign w:val="center"/>
            <w:hideMark/>
          </w:tcPr>
          <w:p w14:paraId="3CBBEF04" w14:textId="77777777" w:rsidR="00252555" w:rsidRPr="005D3042" w:rsidRDefault="0025255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10CD32D0" w14:textId="1817231F"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243 433,24</w:t>
            </w:r>
          </w:p>
        </w:tc>
        <w:tc>
          <w:tcPr>
            <w:tcW w:w="1701" w:type="dxa"/>
            <w:tcBorders>
              <w:top w:val="nil"/>
              <w:left w:val="nil"/>
              <w:bottom w:val="single" w:sz="4" w:space="0" w:color="auto"/>
              <w:right w:val="single" w:sz="4" w:space="0" w:color="auto"/>
            </w:tcBorders>
            <w:shd w:val="clear" w:color="auto" w:fill="auto"/>
            <w:vAlign w:val="center"/>
            <w:hideMark/>
          </w:tcPr>
          <w:p w14:paraId="2B231E8B" w14:textId="20B85521"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253 170,57</w:t>
            </w:r>
          </w:p>
        </w:tc>
        <w:tc>
          <w:tcPr>
            <w:tcW w:w="1701" w:type="dxa"/>
            <w:tcBorders>
              <w:top w:val="nil"/>
              <w:left w:val="nil"/>
              <w:bottom w:val="single" w:sz="4" w:space="0" w:color="auto"/>
              <w:right w:val="single" w:sz="4" w:space="0" w:color="auto"/>
            </w:tcBorders>
            <w:shd w:val="clear" w:color="auto" w:fill="auto"/>
            <w:vAlign w:val="center"/>
            <w:hideMark/>
          </w:tcPr>
          <w:p w14:paraId="7D57912F" w14:textId="41677611"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238 935,93</w:t>
            </w:r>
          </w:p>
        </w:tc>
      </w:tr>
      <w:tr w:rsidR="00252555" w:rsidRPr="005D3042" w14:paraId="3799ED95"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AB822FE"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134" w:type="dxa"/>
            <w:tcBorders>
              <w:top w:val="nil"/>
              <w:left w:val="nil"/>
              <w:bottom w:val="single" w:sz="4" w:space="0" w:color="auto"/>
              <w:right w:val="single" w:sz="4" w:space="0" w:color="auto"/>
            </w:tcBorders>
            <w:shd w:val="clear" w:color="auto" w:fill="auto"/>
            <w:vAlign w:val="center"/>
            <w:hideMark/>
          </w:tcPr>
          <w:p w14:paraId="752328C3" w14:textId="77777777" w:rsidR="00252555" w:rsidRPr="005D3042" w:rsidRDefault="0025255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60DFAD69"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000C76A1"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104,0%</w:t>
            </w:r>
          </w:p>
        </w:tc>
        <w:tc>
          <w:tcPr>
            <w:tcW w:w="1701" w:type="dxa"/>
            <w:tcBorders>
              <w:top w:val="nil"/>
              <w:left w:val="nil"/>
              <w:bottom w:val="single" w:sz="4" w:space="0" w:color="auto"/>
              <w:right w:val="single" w:sz="4" w:space="0" w:color="auto"/>
            </w:tcBorders>
            <w:shd w:val="clear" w:color="auto" w:fill="auto"/>
            <w:vAlign w:val="center"/>
            <w:hideMark/>
          </w:tcPr>
          <w:p w14:paraId="792FBE06"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98,2%</w:t>
            </w:r>
          </w:p>
        </w:tc>
      </w:tr>
      <w:tr w:rsidR="00252555" w:rsidRPr="005D3042" w14:paraId="033A942B"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73C48EB"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Покупка потерь э/э</w:t>
            </w:r>
          </w:p>
        </w:tc>
        <w:tc>
          <w:tcPr>
            <w:tcW w:w="1134" w:type="dxa"/>
            <w:tcBorders>
              <w:top w:val="nil"/>
              <w:left w:val="nil"/>
              <w:bottom w:val="single" w:sz="4" w:space="0" w:color="auto"/>
              <w:right w:val="single" w:sz="4" w:space="0" w:color="auto"/>
            </w:tcBorders>
            <w:shd w:val="clear" w:color="auto" w:fill="auto"/>
            <w:vAlign w:val="center"/>
            <w:hideMark/>
          </w:tcPr>
          <w:p w14:paraId="4EC62667" w14:textId="77777777" w:rsidR="00252555" w:rsidRPr="005D3042" w:rsidRDefault="00252555">
            <w:pPr>
              <w:jc w:val="center"/>
              <w:rPr>
                <w:rFonts w:ascii="Myriad Pro" w:hAnsi="Myriad Pro" w:cs="Calibri"/>
                <w:i/>
                <w:iCs/>
                <w:color w:val="000000"/>
                <w:sz w:val="20"/>
                <w:szCs w:val="20"/>
              </w:rPr>
            </w:pPr>
            <w:proofErr w:type="spellStart"/>
            <w:r w:rsidRPr="005D3042">
              <w:rPr>
                <w:rFonts w:ascii="Myriad Pro" w:hAnsi="Myriad Pro" w:cs="Calibri"/>
                <w:i/>
                <w:iCs/>
                <w:color w:val="000000"/>
                <w:sz w:val="20"/>
                <w:szCs w:val="20"/>
              </w:rPr>
              <w:t>тыс.руб</w:t>
            </w:r>
            <w:proofErr w:type="spellEnd"/>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22BC1EC0" w14:textId="7EE10219"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1 261 165,92</w:t>
            </w:r>
          </w:p>
        </w:tc>
        <w:tc>
          <w:tcPr>
            <w:tcW w:w="1701" w:type="dxa"/>
            <w:tcBorders>
              <w:top w:val="nil"/>
              <w:left w:val="nil"/>
              <w:bottom w:val="single" w:sz="4" w:space="0" w:color="auto"/>
              <w:right w:val="single" w:sz="4" w:space="0" w:color="auto"/>
            </w:tcBorders>
            <w:shd w:val="clear" w:color="auto" w:fill="auto"/>
            <w:vAlign w:val="center"/>
            <w:hideMark/>
          </w:tcPr>
          <w:p w14:paraId="25F483B8" w14:textId="248F7B2B"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1 292 111,59</w:t>
            </w:r>
          </w:p>
        </w:tc>
        <w:tc>
          <w:tcPr>
            <w:tcW w:w="1701" w:type="dxa"/>
            <w:tcBorders>
              <w:top w:val="nil"/>
              <w:left w:val="nil"/>
              <w:bottom w:val="single" w:sz="4" w:space="0" w:color="auto"/>
              <w:right w:val="single" w:sz="4" w:space="0" w:color="auto"/>
            </w:tcBorders>
            <w:shd w:val="clear" w:color="auto" w:fill="auto"/>
            <w:vAlign w:val="center"/>
            <w:hideMark/>
          </w:tcPr>
          <w:p w14:paraId="306DE6C3" w14:textId="3097ADA4"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1 322 860,84</w:t>
            </w:r>
          </w:p>
        </w:tc>
      </w:tr>
      <w:tr w:rsidR="00252555" w:rsidRPr="005D3042" w14:paraId="5D0DA7C9" w14:textId="77777777" w:rsidTr="005D3042">
        <w:trPr>
          <w:trHeight w:val="2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952FA7A" w14:textId="77777777" w:rsidR="00252555" w:rsidRPr="005D3042" w:rsidRDefault="00252555">
            <w:pPr>
              <w:rPr>
                <w:rFonts w:ascii="Myriad Pro" w:hAnsi="Myriad Pro" w:cs="Calibri"/>
                <w:i/>
                <w:iCs/>
                <w:color w:val="000000"/>
                <w:sz w:val="20"/>
                <w:szCs w:val="20"/>
              </w:rPr>
            </w:pPr>
            <w:r w:rsidRPr="005D3042">
              <w:rPr>
                <w:rFonts w:ascii="Myriad Pro" w:hAnsi="Myriad Pro" w:cs="Calibri"/>
                <w:i/>
                <w:iCs/>
                <w:color w:val="000000"/>
                <w:sz w:val="20"/>
                <w:szCs w:val="20"/>
              </w:rPr>
              <w:t>рост к предыдущему году</w:t>
            </w:r>
          </w:p>
        </w:tc>
        <w:tc>
          <w:tcPr>
            <w:tcW w:w="1134" w:type="dxa"/>
            <w:tcBorders>
              <w:top w:val="nil"/>
              <w:left w:val="nil"/>
              <w:bottom w:val="single" w:sz="4" w:space="0" w:color="auto"/>
              <w:right w:val="single" w:sz="4" w:space="0" w:color="auto"/>
            </w:tcBorders>
            <w:shd w:val="clear" w:color="auto" w:fill="auto"/>
            <w:vAlign w:val="center"/>
            <w:hideMark/>
          </w:tcPr>
          <w:p w14:paraId="7F6017C0" w14:textId="77777777" w:rsidR="00252555" w:rsidRPr="005D3042" w:rsidRDefault="0025255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247C1437"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w:t>
            </w:r>
          </w:p>
        </w:tc>
        <w:tc>
          <w:tcPr>
            <w:tcW w:w="1701" w:type="dxa"/>
            <w:tcBorders>
              <w:top w:val="nil"/>
              <w:left w:val="nil"/>
              <w:bottom w:val="single" w:sz="4" w:space="0" w:color="auto"/>
              <w:right w:val="single" w:sz="4" w:space="0" w:color="auto"/>
            </w:tcBorders>
            <w:shd w:val="clear" w:color="auto" w:fill="auto"/>
            <w:vAlign w:val="center"/>
            <w:hideMark/>
          </w:tcPr>
          <w:p w14:paraId="4720585F"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102,5%</w:t>
            </w:r>
          </w:p>
        </w:tc>
        <w:tc>
          <w:tcPr>
            <w:tcW w:w="1701" w:type="dxa"/>
            <w:tcBorders>
              <w:top w:val="nil"/>
              <w:left w:val="nil"/>
              <w:bottom w:val="single" w:sz="4" w:space="0" w:color="auto"/>
              <w:right w:val="single" w:sz="4" w:space="0" w:color="auto"/>
            </w:tcBorders>
            <w:shd w:val="clear" w:color="auto" w:fill="auto"/>
            <w:vAlign w:val="center"/>
            <w:hideMark/>
          </w:tcPr>
          <w:p w14:paraId="3EEB1EE9" w14:textId="77777777" w:rsidR="00252555" w:rsidRPr="005D3042" w:rsidRDefault="00252555" w:rsidP="00946A45">
            <w:pPr>
              <w:jc w:val="center"/>
              <w:rPr>
                <w:rFonts w:ascii="Myriad Pro" w:hAnsi="Myriad Pro" w:cs="Calibri"/>
                <w:i/>
                <w:iCs/>
                <w:color w:val="000000"/>
                <w:sz w:val="20"/>
                <w:szCs w:val="20"/>
              </w:rPr>
            </w:pPr>
            <w:r w:rsidRPr="005D3042">
              <w:rPr>
                <w:rFonts w:ascii="Myriad Pro" w:hAnsi="Myriad Pro" w:cs="Calibri"/>
                <w:i/>
                <w:iCs/>
                <w:color w:val="000000"/>
                <w:sz w:val="20"/>
                <w:szCs w:val="20"/>
              </w:rPr>
              <w:t>104,9%</w:t>
            </w:r>
          </w:p>
        </w:tc>
      </w:tr>
    </w:tbl>
    <w:p w14:paraId="402CD326" w14:textId="77777777" w:rsidR="006E45A9" w:rsidRPr="006C3B7B" w:rsidRDefault="006E45A9" w:rsidP="00A94095">
      <w:pPr>
        <w:spacing w:line="360" w:lineRule="auto"/>
        <w:jc w:val="both"/>
        <w:rPr>
          <w:rFonts w:ascii="Myriad Pro" w:eastAsia="Calibri" w:hAnsi="Myriad Pro"/>
          <w:color w:val="000000" w:themeColor="text1"/>
          <w:sz w:val="26"/>
          <w:szCs w:val="26"/>
        </w:rPr>
      </w:pPr>
    </w:p>
    <w:p w14:paraId="20CC8131" w14:textId="77777777" w:rsidR="00595B15" w:rsidRPr="006C3B7B" w:rsidRDefault="00595B15" w:rsidP="0098192E">
      <w:pPr>
        <w:keepNext/>
        <w:spacing w:line="360" w:lineRule="auto"/>
        <w:contextualSpacing/>
        <w:jc w:val="both"/>
        <w:rPr>
          <w:rFonts w:ascii="Myriad Pro" w:hAnsi="Myriad Pro"/>
          <w:b/>
          <w:bCs/>
          <w:sz w:val="26"/>
          <w:szCs w:val="26"/>
        </w:rPr>
      </w:pPr>
      <w:r w:rsidRPr="006C3B7B">
        <w:rPr>
          <w:rFonts w:ascii="Myriad Pro" w:hAnsi="Myriad Pro"/>
          <w:b/>
          <w:bCs/>
          <w:sz w:val="26"/>
          <w:szCs w:val="26"/>
        </w:rPr>
        <w:t>ПОЗИЦИЯ ИСПОЛНИТЕЛЯ</w:t>
      </w:r>
    </w:p>
    <w:p w14:paraId="60850832" w14:textId="6F69BA91" w:rsidR="00595B15" w:rsidRPr="006C3B7B" w:rsidRDefault="00595B15" w:rsidP="00977FC4">
      <w:pPr>
        <w:keepNext/>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Согласно </w:t>
      </w:r>
      <w:proofErr w:type="spellStart"/>
      <w:r w:rsidRPr="006C3B7B">
        <w:rPr>
          <w:rFonts w:ascii="Myriad Pro" w:eastAsia="Calibri" w:hAnsi="Myriad Pro"/>
          <w:sz w:val="26"/>
          <w:szCs w:val="26"/>
        </w:rPr>
        <w:t>пп</w:t>
      </w:r>
      <w:proofErr w:type="spellEnd"/>
      <w:r w:rsidRPr="006C3B7B">
        <w:rPr>
          <w:rFonts w:ascii="Myriad Pro" w:eastAsia="Calibri" w:hAnsi="Myriad Pro"/>
          <w:sz w:val="26"/>
          <w:szCs w:val="26"/>
        </w:rPr>
        <w:t>. 7 и 12 Основ ценообразования</w:t>
      </w:r>
      <w:r w:rsidR="00946A45" w:rsidRPr="006C3B7B">
        <w:rPr>
          <w:rFonts w:ascii="Myriad Pro" w:eastAsia="Calibri" w:hAnsi="Myriad Pro"/>
          <w:sz w:val="26"/>
          <w:szCs w:val="26"/>
        </w:rPr>
        <w:t xml:space="preserve"> №1178</w:t>
      </w:r>
      <w:r w:rsidRPr="006C3B7B">
        <w:rPr>
          <w:rFonts w:ascii="Myriad Pro" w:eastAsia="Calibri" w:hAnsi="Myriad Pro"/>
          <w:sz w:val="26"/>
          <w:szCs w:val="26"/>
        </w:rPr>
        <w:t xml:space="preserve"> регулирующий орган принимает решения об установлении (пересмотре) долгосрочных параметров регулирования только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w:t>
      </w:r>
      <w:r w:rsidRPr="006C3B7B">
        <w:rPr>
          <w:rFonts w:ascii="Myriad Pro" w:eastAsia="Calibri" w:hAnsi="Myriad Pro"/>
          <w:sz w:val="26"/>
          <w:szCs w:val="26"/>
        </w:rPr>
        <w:lastRenderedPageBreak/>
        <w:t>предписания), если иной срок не установлен соответствующим решением (предписанием).</w:t>
      </w:r>
    </w:p>
    <w:p w14:paraId="6A98465F" w14:textId="2233D6E4" w:rsidR="00595B15" w:rsidRPr="006C3B7B" w:rsidRDefault="00595B15"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Исполнитель отмечает, что 2019 год для филиала 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является вторым годом очередного (второго) долгосрочного периода 2018-2022.</w:t>
      </w:r>
    </w:p>
    <w:p w14:paraId="6ED08D0A" w14:textId="05439DD6" w:rsidR="00595B15" w:rsidRPr="006C3B7B" w:rsidRDefault="00595B15"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Как уже было отмечено выше, долгосрочные параметры на новый долгосрочный период были утверждены </w:t>
      </w:r>
      <w:r w:rsidR="00731020" w:rsidRPr="006C3B7B">
        <w:rPr>
          <w:rFonts w:ascii="Myriad Pro" w:eastAsia="Calibri" w:hAnsi="Myriad Pro"/>
          <w:color w:val="000000" w:themeColor="text1"/>
          <w:sz w:val="26"/>
          <w:szCs w:val="26"/>
        </w:rPr>
        <w:t>приложением №5 к приказу РЭК Омской области от 27.12.2017 №618/83</w:t>
      </w:r>
      <w:r w:rsidRPr="006C3B7B">
        <w:rPr>
          <w:rFonts w:ascii="Myriad Pro" w:eastAsia="Calibri" w:hAnsi="Myriad Pro"/>
          <w:sz w:val="26"/>
          <w:szCs w:val="26"/>
        </w:rPr>
        <w:t>.</w:t>
      </w:r>
    </w:p>
    <w:p w14:paraId="4250E501" w14:textId="2E0B2BE7" w:rsidR="00595B15" w:rsidRPr="006C3B7B" w:rsidRDefault="00595B15"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Соответственно, филиалом 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и </w:t>
      </w:r>
      <w:r w:rsidR="00977FC4">
        <w:rPr>
          <w:rFonts w:ascii="Myriad Pro" w:eastAsia="Calibri" w:hAnsi="Myriad Pro"/>
          <w:sz w:val="26"/>
          <w:szCs w:val="26"/>
        </w:rPr>
        <w:br/>
      </w:r>
      <w:r w:rsidR="00731020" w:rsidRPr="006C3B7B">
        <w:rPr>
          <w:rFonts w:ascii="Myriad Pro" w:eastAsia="Calibri" w:hAnsi="Myriad Pro"/>
          <w:sz w:val="26"/>
          <w:szCs w:val="26"/>
        </w:rPr>
        <w:t>РЭК Омской области</w:t>
      </w:r>
      <w:r w:rsidRPr="006C3B7B">
        <w:rPr>
          <w:rFonts w:ascii="Myriad Pro" w:eastAsia="Calibri" w:hAnsi="Myriad Pro"/>
          <w:sz w:val="26"/>
          <w:szCs w:val="26"/>
        </w:rPr>
        <w:t xml:space="preserve"> для расчета корректировки необходимой валовой выручки на 2019 год обосновано </w:t>
      </w:r>
      <w:r w:rsidR="003D5704" w:rsidRPr="006C3B7B">
        <w:rPr>
          <w:rFonts w:ascii="Myriad Pro" w:eastAsia="Calibri" w:hAnsi="Myriad Pro"/>
          <w:sz w:val="26"/>
          <w:szCs w:val="26"/>
        </w:rPr>
        <w:t xml:space="preserve">были </w:t>
      </w:r>
      <w:r w:rsidRPr="006C3B7B">
        <w:rPr>
          <w:rFonts w:ascii="Myriad Pro" w:eastAsia="Calibri" w:hAnsi="Myriad Pro"/>
          <w:sz w:val="26"/>
          <w:szCs w:val="26"/>
        </w:rPr>
        <w:t xml:space="preserve">применены долгосрочные параметры, утвержденные указанным </w:t>
      </w:r>
      <w:r w:rsidR="00731020" w:rsidRPr="006C3B7B">
        <w:rPr>
          <w:rFonts w:ascii="Myriad Pro" w:eastAsia="Calibri" w:hAnsi="Myriad Pro"/>
          <w:color w:val="000000" w:themeColor="text1"/>
          <w:sz w:val="26"/>
          <w:szCs w:val="26"/>
        </w:rPr>
        <w:t>приложением №5 к приказу РЭК Омской области от 27.12.2017 №618/83</w:t>
      </w:r>
      <w:r w:rsidR="008C4B34" w:rsidRPr="006C3B7B">
        <w:rPr>
          <w:rFonts w:ascii="Myriad Pro" w:eastAsia="Calibri" w:hAnsi="Myriad Pro"/>
          <w:sz w:val="26"/>
          <w:szCs w:val="26"/>
        </w:rPr>
        <w:t>, поскольку на момент формирования заявки на 2019 год и тарифного решения в декабре 2018 года, решения последней судебной инстанции по оспариваемому ПАО «МРСК Сибири» базовому уровню подконтрольных расходов</w:t>
      </w:r>
      <w:r w:rsidR="0096304B">
        <w:rPr>
          <w:rFonts w:ascii="Myriad Pro" w:eastAsia="Calibri" w:hAnsi="Myriad Pro"/>
          <w:sz w:val="26"/>
          <w:szCs w:val="26"/>
        </w:rPr>
        <w:t xml:space="preserve"> </w:t>
      </w:r>
      <w:r w:rsidR="008C4B34" w:rsidRPr="006C3B7B">
        <w:rPr>
          <w:rFonts w:ascii="Myriad Pro" w:eastAsia="Calibri" w:hAnsi="Myriad Pro"/>
          <w:sz w:val="26"/>
          <w:szCs w:val="26"/>
        </w:rPr>
        <w:t>вынесено не было.</w:t>
      </w:r>
    </w:p>
    <w:p w14:paraId="45EBFECA" w14:textId="6B8359D5" w:rsidR="004773BE" w:rsidRPr="006C3B7B" w:rsidRDefault="004773BE" w:rsidP="00595B15">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По результатам анализа представленных документов, Исполнитель отмечает следующее.</w:t>
      </w:r>
    </w:p>
    <w:p w14:paraId="02512DED" w14:textId="488E9FDA" w:rsidR="00A65699" w:rsidRPr="006C3B7B" w:rsidRDefault="00A65699" w:rsidP="00C512D1">
      <w:pPr>
        <w:pStyle w:val="a3"/>
        <w:numPr>
          <w:ilvl w:val="0"/>
          <w:numId w:val="13"/>
        </w:numPr>
        <w:tabs>
          <w:tab w:val="left" w:pos="993"/>
        </w:tabs>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 xml:space="preserve">Оценка долгосрочных параметров в части индекса эффективности подконтрольных расходов и показателей качества и надежности оказываемых услуг приведена Исполнителем в </w:t>
      </w:r>
      <w:r w:rsidR="00946A45" w:rsidRPr="006C3B7B">
        <w:rPr>
          <w:rFonts w:ascii="Myriad Pro" w:eastAsia="Calibri" w:hAnsi="Myriad Pro"/>
          <w:sz w:val="26"/>
          <w:szCs w:val="26"/>
        </w:rPr>
        <w:t>разделе «Экспертиза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качества и надежности услуг на 2019 год».</w:t>
      </w:r>
    </w:p>
    <w:p w14:paraId="5B9FD37D" w14:textId="488C1EF9" w:rsidR="003D5704" w:rsidRPr="006C3B7B" w:rsidRDefault="003D5704" w:rsidP="00C512D1">
      <w:pPr>
        <w:pStyle w:val="a3"/>
        <w:numPr>
          <w:ilvl w:val="0"/>
          <w:numId w:val="13"/>
        </w:numPr>
        <w:tabs>
          <w:tab w:val="left" w:pos="993"/>
        </w:tabs>
        <w:spacing w:line="360" w:lineRule="auto"/>
        <w:ind w:left="0" w:firstLine="567"/>
        <w:jc w:val="both"/>
        <w:rPr>
          <w:rFonts w:ascii="Myriad Pro" w:eastAsia="Calibri" w:hAnsi="Myriad Pro"/>
          <w:color w:val="000000" w:themeColor="text1"/>
          <w:sz w:val="26"/>
        </w:rPr>
      </w:pPr>
      <w:r w:rsidRPr="006C3B7B">
        <w:rPr>
          <w:rFonts w:ascii="Myriad Pro" w:eastAsia="Calibri" w:hAnsi="Myriad Pro"/>
          <w:sz w:val="26"/>
          <w:szCs w:val="26"/>
        </w:rPr>
        <w:t xml:space="preserve">На основании </w:t>
      </w:r>
      <w:r w:rsidRPr="006C3B7B">
        <w:rPr>
          <w:rFonts w:ascii="Myriad Pro" w:eastAsia="Calibri" w:hAnsi="Myriad Pro"/>
          <w:color w:val="000000" w:themeColor="text1"/>
          <w:sz w:val="26"/>
        </w:rPr>
        <w:t>апелляционного определения Верховного суда РФ от 06.03.2019 №</w:t>
      </w:r>
      <w:r w:rsidR="00977FC4">
        <w:rPr>
          <w:rFonts w:ascii="Myriad Pro" w:eastAsia="Calibri" w:hAnsi="Myriad Pro"/>
          <w:color w:val="000000" w:themeColor="text1"/>
          <w:sz w:val="26"/>
        </w:rPr>
        <w:t> </w:t>
      </w:r>
      <w:r w:rsidRPr="006C3B7B">
        <w:rPr>
          <w:rFonts w:ascii="Myriad Pro" w:eastAsia="Calibri" w:hAnsi="Myriad Pro"/>
          <w:color w:val="000000" w:themeColor="text1"/>
          <w:sz w:val="26"/>
        </w:rPr>
        <w:t>50-АПГ19-1 РЭК Омской области был осуществлен пересмотр тарифных решений на 2018 год в части базового уровня подконтрольных расходов,</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страховых выплат с ФОТ и НВВ. Соответственно</w:t>
      </w:r>
      <w:r w:rsidR="003610E2" w:rsidRPr="006C3B7B">
        <w:rPr>
          <w:rFonts w:ascii="Myriad Pro" w:eastAsia="Calibri" w:hAnsi="Myriad Pro"/>
          <w:color w:val="000000" w:themeColor="text1"/>
          <w:sz w:val="26"/>
        </w:rPr>
        <w:t>,</w:t>
      </w:r>
      <w:r w:rsidRPr="006C3B7B">
        <w:rPr>
          <w:rFonts w:ascii="Myriad Pro" w:eastAsia="Calibri" w:hAnsi="Myriad Pro"/>
          <w:color w:val="000000" w:themeColor="text1"/>
          <w:sz w:val="26"/>
        </w:rPr>
        <w:t xml:space="preserve"> был осуществлен пересмотр НВВ, утвержденной на 2019 год.</w:t>
      </w:r>
    </w:p>
    <w:p w14:paraId="291A25D5" w14:textId="2AB1DE20" w:rsidR="003D5704" w:rsidRPr="006C3B7B" w:rsidRDefault="003D5704" w:rsidP="003D5704">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 xml:space="preserve">Корректировочный расчет НВВ 2018 года, в том числе базового уровня подконтрольных расходов и страховых взносов с ФОТ, в адрес Исполнителя не </w:t>
      </w:r>
      <w:r w:rsidRPr="006C3B7B">
        <w:rPr>
          <w:rFonts w:ascii="Myriad Pro" w:eastAsia="Calibri" w:hAnsi="Myriad Pro"/>
          <w:color w:val="000000" w:themeColor="text1"/>
          <w:sz w:val="26"/>
        </w:rPr>
        <w:lastRenderedPageBreak/>
        <w:t xml:space="preserve">представлен. В выписке из протокола РЭК </w:t>
      </w:r>
      <w:r w:rsidR="003610E2" w:rsidRPr="006C3B7B">
        <w:rPr>
          <w:rFonts w:ascii="Myriad Pro" w:eastAsia="Calibri" w:hAnsi="Myriad Pro"/>
          <w:color w:val="000000" w:themeColor="text1"/>
          <w:sz w:val="26"/>
        </w:rPr>
        <w:t>О</w:t>
      </w:r>
      <w:r w:rsidRPr="006C3B7B">
        <w:rPr>
          <w:rFonts w:ascii="Myriad Pro" w:eastAsia="Calibri" w:hAnsi="Myriad Pro"/>
          <w:color w:val="000000" w:themeColor="text1"/>
          <w:sz w:val="26"/>
        </w:rPr>
        <w:t>мской области от 31.12.2019 (дата пересмотра) корректировочный расчет пересмотренных параметров 2018 года так же не приведен.</w:t>
      </w:r>
    </w:p>
    <w:p w14:paraId="3D146CD5" w14:textId="3664000D" w:rsidR="003D5704" w:rsidRPr="006C3B7B" w:rsidRDefault="003D5704" w:rsidP="003D5704">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Одновременно, в приложении №</w:t>
      </w:r>
      <w:r w:rsidR="00977FC4">
        <w:rPr>
          <w:rFonts w:ascii="Myriad Pro" w:eastAsia="Calibri" w:hAnsi="Myriad Pro"/>
          <w:color w:val="000000" w:themeColor="text1"/>
          <w:sz w:val="26"/>
        </w:rPr>
        <w:t> </w:t>
      </w:r>
      <w:r w:rsidRPr="006C3B7B">
        <w:rPr>
          <w:rFonts w:ascii="Myriad Pro" w:eastAsia="Calibri" w:hAnsi="Myriad Pro"/>
          <w:color w:val="000000" w:themeColor="text1"/>
          <w:sz w:val="26"/>
        </w:rPr>
        <w:t>1 к выписке из протокола РЭК Омской области от 31.12.2019 №</w:t>
      </w:r>
      <w:r w:rsidR="00977FC4">
        <w:rPr>
          <w:rFonts w:ascii="Myriad Pro" w:eastAsia="Calibri" w:hAnsi="Myriad Pro"/>
          <w:color w:val="000000" w:themeColor="text1"/>
          <w:sz w:val="26"/>
        </w:rPr>
        <w:t> </w:t>
      </w:r>
      <w:r w:rsidRPr="006C3B7B">
        <w:rPr>
          <w:rFonts w:ascii="Myriad Pro" w:eastAsia="Calibri" w:hAnsi="Myriad Pro"/>
          <w:color w:val="000000" w:themeColor="text1"/>
          <w:sz w:val="26"/>
        </w:rPr>
        <w:t>91 приведена скорректированная НВВ филиала на 2019 год в части подконтрольных расходов и страховых выплат с ФОТ.</w:t>
      </w:r>
    </w:p>
    <w:p w14:paraId="4132488B" w14:textId="6F6230F3" w:rsidR="003D5704" w:rsidRPr="006C3B7B" w:rsidRDefault="003D5704" w:rsidP="003D5704">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При этом, Исполнитель обращает внимание, что</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приказом РЭК Омской области от 27.12.2018 №</w:t>
      </w:r>
      <w:r w:rsidR="00977FC4">
        <w:rPr>
          <w:rFonts w:ascii="Myriad Pro" w:eastAsia="Calibri" w:hAnsi="Myriad Pro"/>
          <w:color w:val="000000" w:themeColor="text1"/>
          <w:sz w:val="26"/>
        </w:rPr>
        <w:t> </w:t>
      </w:r>
      <w:r w:rsidRPr="006C3B7B">
        <w:rPr>
          <w:rFonts w:ascii="Myriad Pro" w:eastAsia="Calibri" w:hAnsi="Myriad Pro"/>
          <w:color w:val="000000" w:themeColor="text1"/>
          <w:sz w:val="26"/>
        </w:rPr>
        <w:t xml:space="preserve">669/95 были утверждены единые </w:t>
      </w:r>
      <w:r w:rsidR="008A45AD">
        <w:rPr>
          <w:rFonts w:ascii="Myriad Pro" w:eastAsia="Calibri" w:hAnsi="Myriad Pro"/>
          <w:color w:val="000000" w:themeColor="text1"/>
          <w:sz w:val="26"/>
        </w:rPr>
        <w:t>(</w:t>
      </w:r>
      <w:r w:rsidRPr="006C3B7B">
        <w:rPr>
          <w:rFonts w:ascii="Myriad Pro" w:eastAsia="Calibri" w:hAnsi="Myriad Pro"/>
          <w:color w:val="000000" w:themeColor="text1"/>
          <w:sz w:val="26"/>
        </w:rPr>
        <w:t>котловые</w:t>
      </w:r>
      <w:r w:rsidR="008A45AD">
        <w:rPr>
          <w:rFonts w:ascii="Myriad Pro" w:eastAsia="Calibri" w:hAnsi="Myriad Pro"/>
          <w:color w:val="000000" w:themeColor="text1"/>
          <w:sz w:val="26"/>
        </w:rPr>
        <w:t>)</w:t>
      </w:r>
      <w:r w:rsidRPr="006C3B7B">
        <w:rPr>
          <w:rFonts w:ascii="Myriad Pro" w:eastAsia="Calibri" w:hAnsi="Myriad Pro"/>
          <w:color w:val="000000" w:themeColor="text1"/>
          <w:sz w:val="26"/>
        </w:rPr>
        <w:t xml:space="preserve"> тарифы на услуги по передаче электрической энергии по сетям на </w:t>
      </w:r>
      <w:r w:rsidRPr="006C3B7B">
        <w:rPr>
          <w:rFonts w:ascii="Myriad Pro" w:eastAsia="Calibri" w:hAnsi="Myriad Pro"/>
          <w:color w:val="000000" w:themeColor="text1"/>
          <w:sz w:val="26"/>
          <w:szCs w:val="26"/>
        </w:rPr>
        <w:t>территории</w:t>
      </w:r>
      <w:r w:rsidRPr="006C3B7B">
        <w:rPr>
          <w:rFonts w:ascii="Myriad Pro" w:eastAsia="Calibri" w:hAnsi="Myriad Pro"/>
          <w:color w:val="000000" w:themeColor="text1"/>
          <w:sz w:val="26"/>
        </w:rPr>
        <w:t xml:space="preserve"> Омской области на 2019 год и необходимая валовая выручка филиала ПАО «МРСК Сибири» – «Омскэнерго»</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на 2019</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год в размере 5 079 713,23 тыс. рублей (без учета расходов на оплату</w:t>
      </w:r>
      <w:r w:rsidR="0096304B">
        <w:rPr>
          <w:rFonts w:ascii="Myriad Pro" w:eastAsia="Calibri" w:hAnsi="Myriad Pro"/>
          <w:color w:val="000000" w:themeColor="text1"/>
          <w:sz w:val="26"/>
        </w:rPr>
        <w:t xml:space="preserve"> </w:t>
      </w:r>
      <w:r w:rsidRPr="006C3B7B">
        <w:rPr>
          <w:rFonts w:ascii="Myriad Pro" w:eastAsia="Calibri" w:hAnsi="Myriad Pro"/>
          <w:color w:val="000000" w:themeColor="text1"/>
          <w:sz w:val="26"/>
        </w:rPr>
        <w:t>потерь и расходов на оплату услуг прочих ТСО).</w:t>
      </w:r>
    </w:p>
    <w:p w14:paraId="12A2AE87" w14:textId="1A6ABD8F" w:rsidR="003D5704" w:rsidRPr="006C3B7B" w:rsidRDefault="003D5704" w:rsidP="004F530B">
      <w:pPr>
        <w:spacing w:line="360" w:lineRule="auto"/>
        <w:ind w:firstLine="567"/>
        <w:contextualSpacing/>
        <w:jc w:val="both"/>
        <w:rPr>
          <w:rFonts w:ascii="Myriad Pro" w:eastAsia="Calibri" w:hAnsi="Myriad Pro"/>
          <w:color w:val="000000" w:themeColor="text1"/>
          <w:sz w:val="26"/>
        </w:rPr>
      </w:pPr>
      <w:r w:rsidRPr="006C3B7B">
        <w:rPr>
          <w:rFonts w:ascii="Myriad Pro" w:eastAsia="Calibri" w:hAnsi="Myriad Pro"/>
          <w:color w:val="000000" w:themeColor="text1"/>
          <w:sz w:val="26"/>
        </w:rPr>
        <w:t>Информация об отмене или пересмотре данного приказа РЭК Омской области в адрес Исполнителя не представлена</w:t>
      </w:r>
      <w:r w:rsidR="00D27EA5" w:rsidRPr="006C3B7B">
        <w:rPr>
          <w:rFonts w:ascii="Myriad Pro" w:eastAsia="Calibri" w:hAnsi="Myriad Pro"/>
          <w:color w:val="000000" w:themeColor="text1"/>
          <w:sz w:val="26"/>
        </w:rPr>
        <w:t>.</w:t>
      </w:r>
    </w:p>
    <w:p w14:paraId="0B565083" w14:textId="353B9A0B" w:rsidR="004773BE" w:rsidRPr="006C3B7B" w:rsidRDefault="004773BE" w:rsidP="00C512D1">
      <w:pPr>
        <w:pStyle w:val="a3"/>
        <w:numPr>
          <w:ilvl w:val="0"/>
          <w:numId w:val="13"/>
        </w:numPr>
        <w:tabs>
          <w:tab w:val="left" w:pos="993"/>
        </w:tabs>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РЭК Омской области в составе базового уровня подконтрольных расходов учтены расходы на аренду зданий, земли и автотранспорта в размере 10 737,81 тыс. рублей (11 125,29 тыс. рублей – на 2019 год с учетом коэффициента индексации), что противоречит положениям пункта 2 Основ ценообразования</w:t>
      </w:r>
      <w:r w:rsidR="003610E2" w:rsidRPr="006C3B7B">
        <w:rPr>
          <w:rFonts w:ascii="Myriad Pro" w:eastAsia="Calibri" w:hAnsi="Myriad Pro"/>
          <w:sz w:val="26"/>
          <w:szCs w:val="26"/>
        </w:rPr>
        <w:t xml:space="preserve"> №1178</w:t>
      </w:r>
      <w:r w:rsidRPr="006C3B7B">
        <w:rPr>
          <w:rFonts w:ascii="Myriad Pro" w:eastAsia="Calibri" w:hAnsi="Myriad Pro"/>
          <w:sz w:val="26"/>
          <w:szCs w:val="26"/>
        </w:rPr>
        <w:t xml:space="preserve">, которым определено, что </w:t>
      </w:r>
      <w:r w:rsidR="00D27EA5" w:rsidRPr="006C3B7B">
        <w:rPr>
          <w:rFonts w:ascii="Myriad Pro" w:eastAsia="Calibri" w:hAnsi="Myriad Pro"/>
          <w:sz w:val="26"/>
          <w:szCs w:val="26"/>
        </w:rPr>
        <w:t>«</w:t>
      </w:r>
      <w:r w:rsidRPr="006C3B7B">
        <w:rPr>
          <w:rFonts w:ascii="Myriad Pro" w:eastAsia="Calibri" w:hAnsi="Myriad Pro"/>
          <w:sz w:val="26"/>
          <w:szCs w:val="26"/>
        </w:rPr>
        <w:t>подконтрольные расходы</w:t>
      </w:r>
      <w:r w:rsidR="00D27EA5" w:rsidRPr="006C3B7B">
        <w:rPr>
          <w:rFonts w:ascii="Myriad Pro" w:eastAsia="Calibri" w:hAnsi="Myriad Pro"/>
          <w:sz w:val="26"/>
          <w:szCs w:val="26"/>
        </w:rPr>
        <w:t>»</w:t>
      </w:r>
      <w:r w:rsidRPr="006C3B7B">
        <w:rPr>
          <w:rFonts w:ascii="Myriad Pro" w:eastAsia="Calibri" w:hAnsi="Myriad Pro"/>
          <w:sz w:val="26"/>
          <w:szCs w:val="26"/>
        </w:rPr>
        <w:t xml:space="preserve"> - расходы, связанные с производством и реализацией продукции (услуг) по регулируемым видам деятельности, </w:t>
      </w:r>
      <w:r w:rsidRPr="006C3B7B">
        <w:rPr>
          <w:rFonts w:ascii="Myriad Pro" w:eastAsia="Calibri" w:hAnsi="Myriad Pro"/>
          <w:sz w:val="26"/>
          <w:szCs w:val="26"/>
          <w:u w:val="single"/>
        </w:rPr>
        <w:t>за исключением</w:t>
      </w:r>
      <w:r w:rsidRPr="006C3B7B">
        <w:rPr>
          <w:rFonts w:ascii="Myriad Pro" w:eastAsia="Calibri" w:hAnsi="Myriad Pro"/>
          <w:sz w:val="26"/>
          <w:szCs w:val="26"/>
        </w:rPr>
        <w:t xml:space="preserve">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w:t>
      </w:r>
      <w:r w:rsidRPr="006C3B7B">
        <w:rPr>
          <w:rFonts w:ascii="Myriad Pro" w:eastAsia="Calibri" w:hAnsi="Myriad Pro"/>
          <w:sz w:val="26"/>
          <w:szCs w:val="26"/>
          <w:u w:val="single"/>
        </w:rPr>
        <w:t>расходов, связанных с арендой имущества, используемого для осуществления регулируемой деятельности</w:t>
      </w:r>
      <w:r w:rsidRPr="006C3B7B">
        <w:rPr>
          <w:rFonts w:ascii="Myriad Pro" w:eastAsia="Calibri" w:hAnsi="Myriad Pro"/>
          <w:sz w:val="26"/>
          <w:szCs w:val="26"/>
        </w:rPr>
        <w:t>,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4149B060" w14:textId="71ED333D" w:rsidR="00B93FE6" w:rsidRPr="006C3B7B" w:rsidRDefault="00B93FE6" w:rsidP="003610E2">
      <w:pPr>
        <w:spacing w:line="360" w:lineRule="auto"/>
        <w:jc w:val="both"/>
        <w:rPr>
          <w:rFonts w:ascii="Myriad Pro" w:hAnsi="Myriad Pro"/>
          <w:sz w:val="26"/>
          <w:szCs w:val="26"/>
        </w:rPr>
      </w:pPr>
      <w:r w:rsidRPr="006C3B7B">
        <w:rPr>
          <w:rFonts w:ascii="Myriad Pro" w:eastAsia="Calibri" w:hAnsi="Myriad Pro"/>
          <w:sz w:val="26"/>
          <w:szCs w:val="26"/>
        </w:rPr>
        <w:t xml:space="preserve">Долгосрочный параметр регулирования в части уровня потерь электрической энергии при ее передаче по электрическим сетям, утвержденный РЭК Омской </w:t>
      </w:r>
      <w:r w:rsidRPr="006C3B7B">
        <w:rPr>
          <w:rFonts w:ascii="Myriad Pro" w:eastAsia="Calibri" w:hAnsi="Myriad Pro"/>
          <w:sz w:val="26"/>
          <w:szCs w:val="26"/>
        </w:rPr>
        <w:lastRenderedPageBreak/>
        <w:t xml:space="preserve">области </w:t>
      </w:r>
      <w:r w:rsidRPr="006C3B7B">
        <w:rPr>
          <w:rFonts w:ascii="Myriad Pro" w:eastAsia="Calibri" w:hAnsi="Myriad Pro"/>
          <w:color w:val="000000" w:themeColor="text1"/>
          <w:sz w:val="26"/>
          <w:szCs w:val="26"/>
        </w:rPr>
        <w:t>приложением №5 к приказу РЭК Омской области от 27.12.2017 №618/83, определен с нарушением</w:t>
      </w:r>
      <w:r w:rsidR="0096304B">
        <w:rPr>
          <w:rFonts w:ascii="Myriad Pro" w:eastAsia="Calibri" w:hAnsi="Myriad Pro"/>
          <w:color w:val="000000" w:themeColor="text1"/>
          <w:sz w:val="26"/>
          <w:szCs w:val="26"/>
        </w:rPr>
        <w:t xml:space="preserve"> </w:t>
      </w:r>
      <w:r w:rsidRPr="006C3B7B">
        <w:rPr>
          <w:rFonts w:ascii="Myriad Pro" w:hAnsi="Myriad Pro"/>
          <w:sz w:val="26"/>
          <w:szCs w:val="26"/>
        </w:rPr>
        <w:t>требований приказа Минэнерго России от 30.09.2014 г. №674 и п.40(1) Основ Ценообразования</w:t>
      </w:r>
      <w:r w:rsidR="003610E2" w:rsidRPr="006C3B7B">
        <w:rPr>
          <w:rFonts w:ascii="Myriad Pro" w:hAnsi="Myriad Pro"/>
          <w:sz w:val="26"/>
          <w:szCs w:val="26"/>
        </w:rPr>
        <w:t xml:space="preserve"> №1178</w:t>
      </w:r>
      <w:r w:rsidRPr="006C3B7B">
        <w:rPr>
          <w:rFonts w:ascii="Myriad Pro" w:hAnsi="Myriad Pro"/>
          <w:sz w:val="26"/>
          <w:szCs w:val="26"/>
        </w:rPr>
        <w:t xml:space="preserve"> (см. раздел </w:t>
      </w:r>
      <w:r w:rsidR="003610E2" w:rsidRPr="006C3B7B">
        <w:rPr>
          <w:rFonts w:ascii="Myriad Pro" w:hAnsi="Myriad Pro"/>
          <w:sz w:val="26"/>
          <w:szCs w:val="26"/>
        </w:rPr>
        <w:t xml:space="preserve">«Экспертиза принятых РЭК Омской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w:t>
      </w:r>
    </w:p>
    <w:p w14:paraId="42505A12" w14:textId="776E8111" w:rsidR="00A65699" w:rsidRPr="006C3B7B" w:rsidRDefault="00A65699" w:rsidP="00C512D1">
      <w:pPr>
        <w:pStyle w:val="a3"/>
        <w:numPr>
          <w:ilvl w:val="0"/>
          <w:numId w:val="13"/>
        </w:numPr>
        <w:tabs>
          <w:tab w:val="left" w:pos="993"/>
        </w:tabs>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С учетом долгосрочных параметров расчета РЭК Омской области была определена НВВ филиала «Омскэнерго» на 2019 год в общем размере 6 626 272,14 тыс. рублей (после пересмотра). По результатам анализа расчета необходимой валовой выручки РЭК Омской области на 2019 год Исполнитель отмечает следующее</w:t>
      </w:r>
      <w:r w:rsidR="003610E2" w:rsidRPr="006C3B7B">
        <w:rPr>
          <w:rFonts w:ascii="Myriad Pro" w:eastAsia="Calibri" w:hAnsi="Myriad Pro"/>
          <w:sz w:val="26"/>
          <w:szCs w:val="26"/>
        </w:rPr>
        <w:t>:</w:t>
      </w:r>
    </w:p>
    <w:p w14:paraId="7F8BA2E0" w14:textId="24FCD6A9" w:rsidR="00673A6B" w:rsidRPr="006C3B7B" w:rsidRDefault="00977FC4"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расходы </w:t>
      </w:r>
      <w:r w:rsidR="00673A6B" w:rsidRPr="006C3B7B">
        <w:rPr>
          <w:rFonts w:ascii="Myriad Pro" w:eastAsia="Calibri" w:hAnsi="Myriad Pro"/>
          <w:sz w:val="26"/>
          <w:szCs w:val="26"/>
        </w:rPr>
        <w:t>на тепловую энергию в составе неподконтрольных расходов приняты РЭК Омской области путем</w:t>
      </w:r>
      <w:r w:rsidR="004F530B" w:rsidRPr="006C3B7B">
        <w:rPr>
          <w:rFonts w:ascii="Myriad Pro" w:eastAsia="Calibri" w:hAnsi="Myriad Pro"/>
          <w:sz w:val="26"/>
          <w:szCs w:val="26"/>
        </w:rPr>
        <w:t xml:space="preserve"> </w:t>
      </w:r>
      <w:r w:rsidR="00673A6B" w:rsidRPr="006C3B7B">
        <w:rPr>
          <w:rFonts w:ascii="Myriad Pro" w:eastAsia="Calibri" w:hAnsi="Myriad Pro"/>
          <w:sz w:val="26"/>
          <w:szCs w:val="26"/>
        </w:rPr>
        <w:t>индексации</w:t>
      </w:r>
      <w:r w:rsidR="008A45AD">
        <w:rPr>
          <w:rFonts w:ascii="Myriad Pro" w:eastAsia="Calibri" w:hAnsi="Myriad Pro"/>
          <w:sz w:val="26"/>
          <w:szCs w:val="26"/>
        </w:rPr>
        <w:t>,</w:t>
      </w:r>
      <w:r w:rsidR="00673A6B" w:rsidRPr="006C3B7B">
        <w:rPr>
          <w:rFonts w:ascii="Myriad Pro" w:eastAsia="Calibri" w:hAnsi="Myriad Pro"/>
          <w:sz w:val="26"/>
          <w:szCs w:val="26"/>
        </w:rPr>
        <w:t xml:space="preserve"> </w:t>
      </w:r>
      <w:r w:rsidR="00D27EA5" w:rsidRPr="006C3B7B">
        <w:rPr>
          <w:rFonts w:ascii="Myriad Pro" w:eastAsia="Calibri" w:hAnsi="Myriad Pro"/>
          <w:sz w:val="26"/>
          <w:szCs w:val="26"/>
        </w:rPr>
        <w:t>утвержденных ранее затрат</w:t>
      </w:r>
      <w:r w:rsidR="00673A6B" w:rsidRPr="006C3B7B">
        <w:rPr>
          <w:rFonts w:ascii="Myriad Pro" w:eastAsia="Calibri" w:hAnsi="Myriad Pro"/>
          <w:sz w:val="26"/>
          <w:szCs w:val="26"/>
        </w:rPr>
        <w:t xml:space="preserve"> без анализа и расчета потребности на 2019 год.</w:t>
      </w:r>
    </w:p>
    <w:p w14:paraId="4C4EF38C" w14:textId="15FCED5D" w:rsidR="00CA52AB" w:rsidRPr="006C3B7B" w:rsidRDefault="00CA52AB"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При расчете налога на </w:t>
      </w:r>
      <w:r w:rsidR="00F538C2" w:rsidRPr="006C3B7B">
        <w:rPr>
          <w:rFonts w:ascii="Myriad Pro" w:eastAsia="Calibri" w:hAnsi="Myriad Pro"/>
          <w:sz w:val="26"/>
          <w:szCs w:val="26"/>
        </w:rPr>
        <w:t xml:space="preserve">имущество </w:t>
      </w:r>
      <w:r w:rsidRPr="006C3B7B">
        <w:rPr>
          <w:rFonts w:ascii="Myriad Pro" w:eastAsia="Calibri" w:hAnsi="Myriad Pro"/>
          <w:sz w:val="26"/>
          <w:szCs w:val="26"/>
        </w:rPr>
        <w:t>учтен</w:t>
      </w:r>
      <w:r w:rsidR="00BD6291" w:rsidRPr="006C3B7B">
        <w:rPr>
          <w:rFonts w:ascii="Myriad Pro" w:eastAsia="Calibri" w:hAnsi="Myriad Pro"/>
          <w:sz w:val="26"/>
          <w:szCs w:val="26"/>
        </w:rPr>
        <w:t xml:space="preserve"> плановый ввод </w:t>
      </w:r>
      <w:r w:rsidRPr="006C3B7B">
        <w:rPr>
          <w:rFonts w:ascii="Myriad Pro" w:eastAsia="Calibri" w:hAnsi="Myriad Pro"/>
          <w:sz w:val="26"/>
          <w:szCs w:val="26"/>
        </w:rPr>
        <w:t>оборудования в 2019 году,</w:t>
      </w:r>
      <w:r w:rsidR="000137AE" w:rsidRPr="006C3B7B">
        <w:rPr>
          <w:rFonts w:ascii="Myriad Pro" w:eastAsia="Calibri" w:hAnsi="Myriad Pro"/>
          <w:sz w:val="26"/>
          <w:szCs w:val="26"/>
        </w:rPr>
        <w:t xml:space="preserve"> что противоречит положениям Основ ценообразования.</w:t>
      </w:r>
      <w:r w:rsidRPr="006C3B7B">
        <w:rPr>
          <w:rFonts w:ascii="Myriad Pro" w:eastAsia="Calibri" w:hAnsi="Myriad Pro"/>
          <w:sz w:val="26"/>
          <w:szCs w:val="26"/>
        </w:rPr>
        <w:t xml:space="preserve"> </w:t>
      </w:r>
    </w:p>
    <w:p w14:paraId="41128AFE" w14:textId="222F4801" w:rsidR="000137AE" w:rsidRPr="006C3B7B" w:rsidRDefault="00C305DD"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Расчет </w:t>
      </w:r>
      <w:r w:rsidR="006E68BD" w:rsidRPr="006C3B7B">
        <w:rPr>
          <w:rFonts w:ascii="Myriad Pro" w:eastAsia="Calibri" w:hAnsi="Myriad Pro"/>
          <w:sz w:val="26"/>
          <w:szCs w:val="26"/>
        </w:rPr>
        <w:t xml:space="preserve">страховых взносов с расходов на плату труда (отчислений на социальные нужды) </w:t>
      </w:r>
      <w:r w:rsidRPr="006C3B7B">
        <w:rPr>
          <w:rFonts w:ascii="Myriad Pro" w:eastAsia="Calibri" w:hAnsi="Myriad Pro"/>
          <w:sz w:val="26"/>
          <w:szCs w:val="26"/>
        </w:rPr>
        <w:t xml:space="preserve">на 2019 год был выполнен </w:t>
      </w:r>
      <w:r w:rsidR="006E68BD" w:rsidRPr="006C3B7B">
        <w:rPr>
          <w:rFonts w:ascii="Myriad Pro" w:eastAsia="Calibri" w:hAnsi="Myriad Pro"/>
          <w:sz w:val="26"/>
          <w:szCs w:val="26"/>
        </w:rPr>
        <w:t xml:space="preserve">РЭК Омской области </w:t>
      </w:r>
      <w:r w:rsidRPr="006C3B7B">
        <w:rPr>
          <w:rFonts w:ascii="Myriad Pro" w:eastAsia="Calibri" w:hAnsi="Myriad Pro"/>
          <w:sz w:val="26"/>
          <w:szCs w:val="26"/>
        </w:rPr>
        <w:t>по ставке 30,</w:t>
      </w:r>
      <w:r w:rsidR="003610E2" w:rsidRPr="006C3B7B">
        <w:rPr>
          <w:rFonts w:ascii="Myriad Pro" w:eastAsia="Calibri" w:hAnsi="Myriad Pro"/>
          <w:sz w:val="26"/>
          <w:szCs w:val="26"/>
        </w:rPr>
        <w:t>2</w:t>
      </w:r>
      <w:r w:rsidRPr="006C3B7B">
        <w:rPr>
          <w:rFonts w:ascii="Myriad Pro" w:eastAsia="Calibri" w:hAnsi="Myriad Pro"/>
          <w:sz w:val="26"/>
          <w:szCs w:val="26"/>
        </w:rPr>
        <w:t xml:space="preserve">4% </w:t>
      </w:r>
      <w:r w:rsidR="003610E2" w:rsidRPr="006C3B7B">
        <w:rPr>
          <w:rFonts w:ascii="Myriad Pro" w:eastAsia="Calibri" w:hAnsi="Myriad Pro"/>
          <w:sz w:val="26"/>
          <w:szCs w:val="26"/>
        </w:rPr>
        <w:t xml:space="preserve">(до пересмотра) и 30,19% (после пересмотра) </w:t>
      </w:r>
      <w:r w:rsidRPr="006C3B7B">
        <w:rPr>
          <w:rFonts w:ascii="Myriad Pro" w:eastAsia="Calibri" w:hAnsi="Myriad Pro"/>
          <w:sz w:val="26"/>
          <w:szCs w:val="26"/>
        </w:rPr>
        <w:t>к фонду оплаты труда без учета регрессивной ставки платежей</w:t>
      </w:r>
      <w:r w:rsidR="000137AE" w:rsidRPr="006C3B7B">
        <w:rPr>
          <w:rFonts w:ascii="Myriad Pro" w:eastAsia="Calibri" w:hAnsi="Myriad Pro"/>
          <w:sz w:val="26"/>
          <w:szCs w:val="26"/>
        </w:rPr>
        <w:t>.</w:t>
      </w:r>
    </w:p>
    <w:p w14:paraId="41A6423F" w14:textId="6A3A1692" w:rsidR="000137AE" w:rsidRPr="00977FC4" w:rsidRDefault="00F538C2"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Расходы на уплату нало</w:t>
      </w:r>
      <w:r w:rsidR="001A6D71" w:rsidRPr="006C3B7B">
        <w:rPr>
          <w:rFonts w:ascii="Myriad Pro" w:eastAsia="Calibri" w:hAnsi="Myriad Pro"/>
          <w:sz w:val="26"/>
          <w:szCs w:val="26"/>
        </w:rPr>
        <w:t>г</w:t>
      </w:r>
      <w:r w:rsidRPr="006C3B7B">
        <w:rPr>
          <w:rFonts w:ascii="Myriad Pro" w:eastAsia="Calibri" w:hAnsi="Myriad Pro"/>
          <w:sz w:val="26"/>
          <w:szCs w:val="26"/>
        </w:rPr>
        <w:t>а на прибыль учтен</w:t>
      </w:r>
      <w:r w:rsidR="001A6D71" w:rsidRPr="006C3B7B">
        <w:rPr>
          <w:rFonts w:ascii="Myriad Pro" w:eastAsia="Calibri" w:hAnsi="Myriad Pro"/>
          <w:sz w:val="26"/>
          <w:szCs w:val="26"/>
        </w:rPr>
        <w:t>ы</w:t>
      </w:r>
      <w:r w:rsidRPr="006C3B7B">
        <w:rPr>
          <w:rFonts w:ascii="Myriad Pro" w:eastAsia="Calibri" w:hAnsi="Myriad Pro"/>
          <w:sz w:val="26"/>
          <w:szCs w:val="26"/>
        </w:rPr>
        <w:t xml:space="preserve"> РЭК Омской области на 2019 год</w:t>
      </w:r>
      <w:r w:rsidR="001A6D71" w:rsidRPr="006C3B7B">
        <w:rPr>
          <w:rFonts w:ascii="Myriad Pro" w:eastAsia="Calibri" w:hAnsi="Myriad Pro"/>
          <w:sz w:val="26"/>
          <w:szCs w:val="26"/>
        </w:rPr>
        <w:t xml:space="preserve"> в экономически необоснованном размере </w:t>
      </w:r>
      <w:r w:rsidRPr="006C3B7B">
        <w:rPr>
          <w:rFonts w:ascii="Myriad Pro" w:eastAsia="Calibri" w:hAnsi="Myriad Pro"/>
          <w:sz w:val="26"/>
          <w:szCs w:val="26"/>
        </w:rPr>
        <w:t xml:space="preserve">(изложено в </w:t>
      </w:r>
      <w:r w:rsidR="001A6D71" w:rsidRPr="006C3B7B">
        <w:rPr>
          <w:rFonts w:ascii="Myriad Pro" w:eastAsia="Calibri" w:hAnsi="Myriad Pro"/>
          <w:sz w:val="26"/>
          <w:szCs w:val="26"/>
        </w:rPr>
        <w:t xml:space="preserve">соответствующих </w:t>
      </w:r>
      <w:r w:rsidR="00474788" w:rsidRPr="006C3B7B">
        <w:rPr>
          <w:rFonts w:ascii="Myriad Pro" w:eastAsia="Calibri" w:hAnsi="Myriad Pro"/>
          <w:sz w:val="26"/>
          <w:szCs w:val="26"/>
        </w:rPr>
        <w:t>под</w:t>
      </w:r>
      <w:r w:rsidR="001A6D71" w:rsidRPr="006C3B7B">
        <w:rPr>
          <w:rFonts w:ascii="Myriad Pro" w:eastAsia="Calibri" w:hAnsi="Myriad Pro"/>
          <w:sz w:val="26"/>
          <w:szCs w:val="26"/>
        </w:rPr>
        <w:t xml:space="preserve">разделах </w:t>
      </w:r>
      <w:r w:rsidR="00474788" w:rsidRPr="006C3B7B">
        <w:rPr>
          <w:rFonts w:ascii="Myriad Pro" w:eastAsia="Calibri" w:hAnsi="Myriad Pro"/>
          <w:sz w:val="26"/>
          <w:szCs w:val="26"/>
        </w:rPr>
        <w:t>раздела «Экспертиза обоснованности расчетов регулирующего органа по статьям неподконтрольных расходов на 2019 год»</w:t>
      </w:r>
      <w:r w:rsidR="001A6D71" w:rsidRPr="006C3B7B">
        <w:rPr>
          <w:rFonts w:ascii="Myriad Pro" w:eastAsia="Calibri" w:hAnsi="Myriad Pro"/>
          <w:sz w:val="26"/>
          <w:szCs w:val="26"/>
        </w:rPr>
        <w:t>).</w:t>
      </w:r>
    </w:p>
    <w:p w14:paraId="198A01B5" w14:textId="435765AE" w:rsidR="000137AE" w:rsidRPr="0058386C" w:rsidRDefault="000137AE"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58386C">
        <w:rPr>
          <w:rFonts w:ascii="Myriad Pro" w:eastAsia="Calibri" w:hAnsi="Myriad Pro"/>
          <w:sz w:val="26"/>
          <w:szCs w:val="26"/>
        </w:rPr>
        <w:t>По статье «Выпадающие доходы от льготного ТП»</w:t>
      </w:r>
      <w:r w:rsidR="001A6D71" w:rsidRPr="0058386C">
        <w:rPr>
          <w:rFonts w:ascii="Myriad Pro" w:eastAsia="Calibri" w:hAnsi="Myriad Pro"/>
          <w:sz w:val="26"/>
          <w:szCs w:val="26"/>
        </w:rPr>
        <w:t xml:space="preserve"> РЭК Омской области в расчет плановых выпадающих доходов приняты фактические расходы за 2015-2017 годы без документального подтверждения факта несения затрат, без представления со стороны организации </w:t>
      </w:r>
      <w:r w:rsidR="00603D0B" w:rsidRPr="0058386C">
        <w:rPr>
          <w:rFonts w:ascii="Myriad Pro" w:eastAsia="Calibri" w:hAnsi="Myriad Pro"/>
          <w:sz w:val="26"/>
          <w:szCs w:val="26"/>
        </w:rPr>
        <w:t>соответствующих обосновывающих документов</w:t>
      </w:r>
      <w:r w:rsidR="00474788" w:rsidRPr="0058386C">
        <w:rPr>
          <w:rFonts w:ascii="Myriad Pro" w:eastAsia="Calibri" w:hAnsi="Myriad Pro"/>
          <w:sz w:val="26"/>
          <w:szCs w:val="26"/>
        </w:rPr>
        <w:t xml:space="preserve">, в том числе копий </w:t>
      </w:r>
      <w:r w:rsidR="00474788" w:rsidRPr="0058386C">
        <w:rPr>
          <w:rFonts w:ascii="Myriad Pro" w:eastAsia="Calibri" w:hAnsi="Myriad Pro"/>
          <w:sz w:val="26"/>
          <w:szCs w:val="26"/>
        </w:rPr>
        <w:lastRenderedPageBreak/>
        <w:t>договоров о технологическом присоединении и актов о выполнении технологического присоединения</w:t>
      </w:r>
      <w:r w:rsidR="001A6D71" w:rsidRPr="0058386C">
        <w:rPr>
          <w:rFonts w:ascii="Myriad Pro" w:eastAsia="Calibri" w:hAnsi="Myriad Pro"/>
          <w:sz w:val="26"/>
          <w:szCs w:val="26"/>
        </w:rPr>
        <w:t>.</w:t>
      </w:r>
    </w:p>
    <w:p w14:paraId="52260F1C" w14:textId="5AEE099C" w:rsidR="00603D0B" w:rsidRPr="006C3B7B" w:rsidRDefault="00603D0B"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977FC4">
        <w:rPr>
          <w:rFonts w:ascii="Myriad Pro" w:eastAsia="Calibri" w:hAnsi="Myriad Pro"/>
          <w:sz w:val="26"/>
          <w:szCs w:val="26"/>
        </w:rPr>
        <w:t>При выполнении корректировки с учетом изменения полезного отпуска и цен на электрическую энергию РЭК Омской области принят</w:t>
      </w:r>
      <w:r w:rsidR="00B5774C" w:rsidRPr="00977FC4">
        <w:rPr>
          <w:rFonts w:ascii="Myriad Pro" w:eastAsia="Calibri" w:hAnsi="Myriad Pro"/>
          <w:sz w:val="26"/>
          <w:szCs w:val="26"/>
        </w:rPr>
        <w:t xml:space="preserve">а фактическая </w:t>
      </w:r>
      <w:r w:rsidRPr="00977FC4">
        <w:rPr>
          <w:rFonts w:ascii="Myriad Pro" w:eastAsia="Calibri" w:hAnsi="Myriad Pro"/>
          <w:sz w:val="26"/>
          <w:szCs w:val="26"/>
        </w:rPr>
        <w:t>цена покупки потерь с учетом покупки сверхнормативных объемов.</w:t>
      </w:r>
    </w:p>
    <w:p w14:paraId="5A626F2F" w14:textId="20324816" w:rsidR="004F530B" w:rsidRPr="006C3B7B" w:rsidRDefault="004F530B"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977FC4">
        <w:rPr>
          <w:rFonts w:ascii="Myriad Pro" w:eastAsia="Calibri" w:hAnsi="Myriad Pro"/>
          <w:sz w:val="26"/>
          <w:szCs w:val="26"/>
        </w:rPr>
        <w:t xml:space="preserve">Корректировка НВВ по итогам 2017 года, осуществляемая в связи с изменением (неисполнением) инвестиционной программы выполнена РЭК Омской области без учета положений Основ ценообразования </w:t>
      </w:r>
      <w:r w:rsidR="00474788" w:rsidRPr="00977FC4">
        <w:rPr>
          <w:rFonts w:ascii="Myriad Pro" w:eastAsia="Calibri" w:hAnsi="Myriad Pro"/>
          <w:sz w:val="26"/>
          <w:szCs w:val="26"/>
        </w:rPr>
        <w:t xml:space="preserve">№1178 </w:t>
      </w:r>
      <w:r w:rsidRPr="00977FC4">
        <w:rPr>
          <w:rFonts w:ascii="Myriad Pro" w:eastAsia="Calibri" w:hAnsi="Myriad Pro"/>
          <w:sz w:val="26"/>
          <w:szCs w:val="26"/>
        </w:rPr>
        <w:t xml:space="preserve">и Методических указаний </w:t>
      </w:r>
      <w:r w:rsidR="00474788" w:rsidRPr="00977FC4">
        <w:rPr>
          <w:rFonts w:ascii="Myriad Pro" w:eastAsia="Calibri" w:hAnsi="Myriad Pro"/>
          <w:sz w:val="26"/>
          <w:szCs w:val="26"/>
        </w:rPr>
        <w:t>№</w:t>
      </w:r>
      <w:r w:rsidRPr="00977FC4">
        <w:rPr>
          <w:rFonts w:ascii="Myriad Pro" w:eastAsia="Calibri" w:hAnsi="Myriad Pro"/>
          <w:sz w:val="26"/>
          <w:szCs w:val="26"/>
        </w:rPr>
        <w:t xml:space="preserve">98-э в части </w:t>
      </w:r>
      <w:r w:rsidR="0058386C">
        <w:rPr>
          <w:rFonts w:ascii="Myriad Pro" w:eastAsia="Calibri" w:hAnsi="Myriad Pro"/>
          <w:sz w:val="26"/>
          <w:szCs w:val="26"/>
        </w:rPr>
        <w:t>прим</w:t>
      </w:r>
      <w:r w:rsidR="00F0465B">
        <w:rPr>
          <w:rFonts w:ascii="Myriad Pro" w:eastAsia="Calibri" w:hAnsi="Myriad Pro"/>
          <w:sz w:val="26"/>
          <w:szCs w:val="26"/>
        </w:rPr>
        <w:t>е</w:t>
      </w:r>
      <w:r w:rsidR="0058386C">
        <w:rPr>
          <w:rFonts w:ascii="Myriad Pro" w:eastAsia="Calibri" w:hAnsi="Myriad Pro"/>
          <w:sz w:val="26"/>
          <w:szCs w:val="26"/>
        </w:rPr>
        <w:t>нения</w:t>
      </w:r>
      <w:r w:rsidR="00603D0B" w:rsidRPr="00977FC4">
        <w:rPr>
          <w:rFonts w:ascii="Myriad Pro" w:eastAsia="Calibri" w:hAnsi="Myriad Pro"/>
          <w:sz w:val="26"/>
          <w:szCs w:val="26"/>
        </w:rPr>
        <w:t xml:space="preserve"> плановой инвестиционной программы, утвержденной до начала 2017 года.</w:t>
      </w:r>
    </w:p>
    <w:p w14:paraId="364CDE64" w14:textId="1C9E4268" w:rsidR="00603D0B" w:rsidRPr="006C3B7B" w:rsidRDefault="00603D0B"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977FC4">
        <w:rPr>
          <w:rFonts w:ascii="Myriad Pro" w:eastAsia="Calibri" w:hAnsi="Myriad Pro"/>
          <w:sz w:val="26"/>
          <w:szCs w:val="26"/>
        </w:rPr>
        <w:t xml:space="preserve">Корректировка неподконтрольных расходов по итогам 2017 года выполнена РЭК Омской области с учетом фактической величины выпадающих доходов по п. 87 Основ ценообразования </w:t>
      </w:r>
      <w:r w:rsidR="006273F3" w:rsidRPr="00977FC4">
        <w:rPr>
          <w:rFonts w:ascii="Myriad Pro" w:eastAsia="Calibri" w:hAnsi="Myriad Pro"/>
          <w:sz w:val="26"/>
          <w:szCs w:val="26"/>
        </w:rPr>
        <w:t>№1178</w:t>
      </w:r>
      <w:r w:rsidR="0058386C">
        <w:rPr>
          <w:rFonts w:ascii="Myriad Pro" w:eastAsia="Calibri" w:hAnsi="Myriad Pro"/>
          <w:sz w:val="26"/>
          <w:szCs w:val="26"/>
        </w:rPr>
        <w:t xml:space="preserve"> </w:t>
      </w:r>
      <w:r w:rsidRPr="006C3B7B">
        <w:rPr>
          <w:rFonts w:ascii="Myriad Pro" w:eastAsia="Calibri" w:hAnsi="Myriad Pro"/>
          <w:sz w:val="26"/>
          <w:szCs w:val="26"/>
        </w:rPr>
        <w:t>без документального подтверждения факта несения затрат, без представления со стороны организации обосновывающих документов</w:t>
      </w:r>
      <w:r w:rsidR="006273F3" w:rsidRPr="006C3B7B">
        <w:rPr>
          <w:rFonts w:ascii="Myriad Pro" w:eastAsia="Calibri" w:hAnsi="Myriad Pro"/>
          <w:sz w:val="26"/>
          <w:szCs w:val="26"/>
        </w:rPr>
        <w:t>, предусмотренных действующим законодательством</w:t>
      </w:r>
      <w:r w:rsidRPr="006C3B7B">
        <w:rPr>
          <w:rFonts w:ascii="Myriad Pro" w:eastAsia="Calibri" w:hAnsi="Myriad Pro"/>
          <w:sz w:val="26"/>
          <w:szCs w:val="26"/>
        </w:rPr>
        <w:t>.</w:t>
      </w:r>
    </w:p>
    <w:p w14:paraId="015862B0" w14:textId="59563B5E" w:rsidR="00B34B55" w:rsidRPr="006C3B7B" w:rsidRDefault="00B34B55" w:rsidP="00C512D1">
      <w:pPr>
        <w:pStyle w:val="a3"/>
        <w:numPr>
          <w:ilvl w:val="0"/>
          <w:numId w:val="18"/>
        </w:numPr>
        <w:tabs>
          <w:tab w:val="left" w:pos="993"/>
        </w:tabs>
        <w:spacing w:line="360" w:lineRule="auto"/>
        <w:ind w:left="1281" w:hanging="357"/>
        <w:jc w:val="both"/>
        <w:rPr>
          <w:rFonts w:ascii="Myriad Pro" w:eastAsia="Calibri" w:hAnsi="Myriad Pro"/>
          <w:sz w:val="26"/>
          <w:szCs w:val="26"/>
        </w:rPr>
      </w:pPr>
      <w:r w:rsidRPr="00977FC4">
        <w:rPr>
          <w:rFonts w:ascii="Myriad Pro" w:eastAsia="Calibri" w:hAnsi="Myriad Pro"/>
          <w:sz w:val="26"/>
          <w:szCs w:val="26"/>
        </w:rPr>
        <w:t xml:space="preserve">РЭК Омской области необоснованно исключены средства из НВВ </w:t>
      </w:r>
      <w:r w:rsidR="00977FC4">
        <w:rPr>
          <w:rFonts w:ascii="Myriad Pro" w:eastAsia="Calibri" w:hAnsi="Myriad Pro"/>
          <w:sz w:val="26"/>
          <w:szCs w:val="26"/>
        </w:rPr>
        <w:br/>
      </w:r>
      <w:r w:rsidRPr="00977FC4">
        <w:rPr>
          <w:rFonts w:ascii="Myriad Pro" w:eastAsia="Calibri" w:hAnsi="Myriad Pro"/>
          <w:sz w:val="26"/>
          <w:szCs w:val="26"/>
        </w:rPr>
        <w:t>2019 года в общем размере 97 643,57 тыс. рублей (неиспользованная амортизация 2017 года и изъятие по итогам деятельности за 2016 год).</w:t>
      </w:r>
    </w:p>
    <w:p w14:paraId="39B26ABD" w14:textId="5873A2FC" w:rsidR="00B34B55" w:rsidRPr="006C3B7B" w:rsidRDefault="00B34B55" w:rsidP="00B34B55">
      <w:pPr>
        <w:pStyle w:val="a3"/>
        <w:tabs>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Экспертиза определения величин, выводы по которым изложены Исполнителем, приведена далее в соответствующих разделах настоящего Отчета.</w:t>
      </w:r>
    </w:p>
    <w:p w14:paraId="33A59A45" w14:textId="4321393B" w:rsidR="00A65699" w:rsidRDefault="00A65699" w:rsidP="00B34B55">
      <w:pPr>
        <w:pStyle w:val="a3"/>
        <w:tabs>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Сводные показатели расчета необходимой валовой выручки на основании долгосрочных параметров </w:t>
      </w:r>
      <w:r w:rsidR="005F4D9F" w:rsidRPr="006C3B7B">
        <w:rPr>
          <w:rFonts w:ascii="Myriad Pro" w:eastAsia="Calibri" w:hAnsi="Myriad Pro"/>
          <w:bCs/>
          <w:color w:val="000000" w:themeColor="text1"/>
          <w:sz w:val="26"/>
          <w:szCs w:val="26"/>
        </w:rPr>
        <w:t>приведены Исполнителем в следующей таблице.</w:t>
      </w:r>
    </w:p>
    <w:tbl>
      <w:tblPr>
        <w:tblW w:w="5000" w:type="pct"/>
        <w:tblLook w:val="04A0" w:firstRow="1" w:lastRow="0" w:firstColumn="1" w:lastColumn="0" w:noHBand="0" w:noVBand="1"/>
      </w:tblPr>
      <w:tblGrid>
        <w:gridCol w:w="3006"/>
        <w:gridCol w:w="1419"/>
        <w:gridCol w:w="1404"/>
        <w:gridCol w:w="1636"/>
        <w:gridCol w:w="1880"/>
      </w:tblGrid>
      <w:tr w:rsidR="009C606E" w:rsidRPr="00491F91" w14:paraId="398A061F" w14:textId="77777777" w:rsidTr="00617F24">
        <w:trPr>
          <w:trHeight w:val="20"/>
          <w:tblHeader/>
        </w:trPr>
        <w:tc>
          <w:tcPr>
            <w:tcW w:w="1608"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E0A8144"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Наименование статьи</w:t>
            </w:r>
          </w:p>
        </w:tc>
        <w:tc>
          <w:tcPr>
            <w:tcW w:w="75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40DD26A"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ТБР 2019 (с учетом определения ВС РФ по спорным статьям)</w:t>
            </w:r>
          </w:p>
        </w:tc>
        <w:tc>
          <w:tcPr>
            <w:tcW w:w="751"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14DF5A3"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позиция Исполнителя</w:t>
            </w:r>
          </w:p>
        </w:tc>
        <w:tc>
          <w:tcPr>
            <w:tcW w:w="875"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6D552D9" w14:textId="181EDCD4"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в т.ч. Расходы, не</w:t>
            </w:r>
            <w:r w:rsidR="0058386C" w:rsidRPr="00491F91">
              <w:rPr>
                <w:rFonts w:ascii="Myriad Pro" w:hAnsi="Myriad Pro" w:cs="Calibri"/>
                <w:b/>
                <w:bCs/>
                <w:color w:val="FFFFFF" w:themeColor="background1"/>
                <w:sz w:val="20"/>
                <w:szCs w:val="20"/>
              </w:rPr>
              <w:t>обоснованно не</w:t>
            </w:r>
            <w:r w:rsidRPr="00491F91">
              <w:rPr>
                <w:rFonts w:ascii="Myriad Pro" w:hAnsi="Myriad Pro" w:cs="Calibri"/>
                <w:b/>
                <w:bCs/>
                <w:color w:val="FFFFFF" w:themeColor="background1"/>
                <w:sz w:val="20"/>
                <w:szCs w:val="20"/>
              </w:rPr>
              <w:t xml:space="preserve">учтенные РЭК в сравнении с ЭОР, тыс. </w:t>
            </w:r>
            <w:proofErr w:type="spellStart"/>
            <w:r w:rsidRPr="00491F91">
              <w:rPr>
                <w:rFonts w:ascii="Myriad Pro" w:hAnsi="Myriad Pro" w:cs="Calibri"/>
                <w:b/>
                <w:bCs/>
                <w:color w:val="FFFFFF" w:themeColor="background1"/>
                <w:sz w:val="20"/>
                <w:szCs w:val="20"/>
              </w:rPr>
              <w:t>руб</w:t>
            </w:r>
            <w:proofErr w:type="spellEnd"/>
          </w:p>
        </w:tc>
        <w:tc>
          <w:tcPr>
            <w:tcW w:w="1006"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0D80023" w14:textId="76AAD265" w:rsidR="009C606E" w:rsidRPr="00491F91" w:rsidRDefault="000A4B13" w:rsidP="009C606E">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расходы, требующие доп. обоснования</w:t>
            </w:r>
            <w:r w:rsidR="009C606E" w:rsidRPr="00491F91">
              <w:rPr>
                <w:rFonts w:ascii="Myriad Pro" w:hAnsi="Myriad Pro" w:cs="Calibri"/>
                <w:b/>
                <w:bCs/>
                <w:color w:val="FFFFFF" w:themeColor="background1"/>
                <w:sz w:val="20"/>
                <w:szCs w:val="20"/>
              </w:rPr>
              <w:t xml:space="preserve">, </w:t>
            </w:r>
            <w:proofErr w:type="spellStart"/>
            <w:r w:rsidR="009C606E" w:rsidRPr="00491F91">
              <w:rPr>
                <w:rFonts w:ascii="Myriad Pro" w:hAnsi="Myriad Pro" w:cs="Calibri"/>
                <w:b/>
                <w:bCs/>
                <w:color w:val="FFFFFF" w:themeColor="background1"/>
                <w:sz w:val="20"/>
                <w:szCs w:val="20"/>
              </w:rPr>
              <w:t>тыс</w:t>
            </w:r>
            <w:proofErr w:type="spellEnd"/>
            <w:r w:rsidR="009C606E" w:rsidRPr="00491F91">
              <w:rPr>
                <w:rFonts w:ascii="Myriad Pro" w:hAnsi="Myriad Pro" w:cs="Calibri"/>
                <w:b/>
                <w:bCs/>
                <w:color w:val="FFFFFF" w:themeColor="background1"/>
                <w:sz w:val="20"/>
                <w:szCs w:val="20"/>
              </w:rPr>
              <w:t xml:space="preserve"> рублей</w:t>
            </w:r>
          </w:p>
        </w:tc>
      </w:tr>
      <w:tr w:rsidR="009C606E" w:rsidRPr="00491F91" w14:paraId="25647865" w14:textId="77777777" w:rsidTr="00617F24">
        <w:trPr>
          <w:trHeight w:val="20"/>
          <w:tblHeader/>
        </w:trPr>
        <w:tc>
          <w:tcPr>
            <w:tcW w:w="1608"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19B112"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1</w:t>
            </w: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7AAE944"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2</w:t>
            </w:r>
          </w:p>
        </w:tc>
        <w:tc>
          <w:tcPr>
            <w:tcW w:w="75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C39492"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3</w:t>
            </w:r>
          </w:p>
        </w:tc>
        <w:tc>
          <w:tcPr>
            <w:tcW w:w="87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42767B9"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4</w:t>
            </w:r>
          </w:p>
        </w:tc>
        <w:tc>
          <w:tcPr>
            <w:tcW w:w="100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31760" w14:textId="77777777" w:rsidR="009C606E" w:rsidRPr="00491F91" w:rsidRDefault="009C606E" w:rsidP="009C606E">
            <w:pPr>
              <w:jc w:val="center"/>
              <w:rPr>
                <w:rFonts w:ascii="Myriad Pro" w:hAnsi="Myriad Pro" w:cs="Calibri"/>
                <w:b/>
                <w:bCs/>
                <w:color w:val="FFFFFF" w:themeColor="background1"/>
                <w:sz w:val="20"/>
                <w:szCs w:val="20"/>
              </w:rPr>
            </w:pPr>
            <w:r w:rsidRPr="00491F91">
              <w:rPr>
                <w:rFonts w:ascii="Myriad Pro" w:hAnsi="Myriad Pro" w:cs="Calibri"/>
                <w:b/>
                <w:bCs/>
                <w:color w:val="FFFFFF" w:themeColor="background1"/>
                <w:sz w:val="20"/>
                <w:szCs w:val="20"/>
              </w:rPr>
              <w:t>5</w:t>
            </w:r>
          </w:p>
        </w:tc>
      </w:tr>
      <w:tr w:rsidR="009C606E" w:rsidRPr="00491F91" w14:paraId="3C1BC88E" w14:textId="77777777" w:rsidTr="00617F24">
        <w:trPr>
          <w:trHeight w:val="20"/>
        </w:trPr>
        <w:tc>
          <w:tcPr>
            <w:tcW w:w="1608" w:type="pct"/>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1A6B8F37" w14:textId="77777777" w:rsidR="009C606E" w:rsidRPr="00491F91" w:rsidRDefault="009C606E" w:rsidP="009C606E">
            <w:pPr>
              <w:rPr>
                <w:rFonts w:ascii="Myriad Pro" w:hAnsi="Myriad Pro" w:cs="Calibri"/>
                <w:b/>
                <w:bCs/>
                <w:color w:val="000000"/>
                <w:sz w:val="20"/>
                <w:szCs w:val="20"/>
              </w:rPr>
            </w:pPr>
            <w:r w:rsidRPr="00491F91">
              <w:rPr>
                <w:rFonts w:ascii="Myriad Pro" w:hAnsi="Myriad Pro" w:cs="Calibri"/>
                <w:b/>
                <w:bCs/>
                <w:color w:val="000000"/>
                <w:sz w:val="20"/>
                <w:szCs w:val="20"/>
              </w:rPr>
              <w:t>КОЭФФИЦИЕНТ ИНДЕКСАЦИИ</w:t>
            </w:r>
          </w:p>
        </w:tc>
        <w:tc>
          <w:tcPr>
            <w:tcW w:w="759"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2B61E043" w14:textId="77777777"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1,036</w:t>
            </w:r>
          </w:p>
        </w:tc>
        <w:tc>
          <w:tcPr>
            <w:tcW w:w="751"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64E5356B" w14:textId="77777777"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1,036</w:t>
            </w:r>
          </w:p>
        </w:tc>
        <w:tc>
          <w:tcPr>
            <w:tcW w:w="875"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483F23DC" w14:textId="7288F665"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w:t>
            </w:r>
          </w:p>
        </w:tc>
        <w:tc>
          <w:tcPr>
            <w:tcW w:w="1006"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394F8E88" w14:textId="376999A1"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w:t>
            </w:r>
          </w:p>
        </w:tc>
      </w:tr>
      <w:tr w:rsidR="009C606E" w:rsidRPr="00491F91" w14:paraId="48E1957B" w14:textId="77777777" w:rsidTr="00617F24">
        <w:trPr>
          <w:trHeight w:val="20"/>
        </w:trPr>
        <w:tc>
          <w:tcPr>
            <w:tcW w:w="1608" w:type="pct"/>
            <w:tcBorders>
              <w:top w:val="nil"/>
              <w:left w:val="single" w:sz="4" w:space="0" w:color="auto"/>
              <w:bottom w:val="single" w:sz="4" w:space="0" w:color="auto"/>
              <w:right w:val="single" w:sz="4" w:space="0" w:color="auto"/>
            </w:tcBorders>
            <w:shd w:val="clear" w:color="000000" w:fill="D8E4BC"/>
            <w:vAlign w:val="center"/>
            <w:hideMark/>
          </w:tcPr>
          <w:p w14:paraId="10E9BE90" w14:textId="77777777" w:rsidR="009C606E" w:rsidRPr="00491F91" w:rsidRDefault="009C606E" w:rsidP="009C606E">
            <w:pPr>
              <w:rPr>
                <w:rFonts w:ascii="Myriad Pro" w:hAnsi="Myriad Pro" w:cs="Calibri"/>
                <w:b/>
                <w:bCs/>
                <w:color w:val="000000"/>
                <w:sz w:val="20"/>
                <w:szCs w:val="20"/>
              </w:rPr>
            </w:pPr>
            <w:r w:rsidRPr="00491F91">
              <w:rPr>
                <w:rFonts w:ascii="Myriad Pro" w:hAnsi="Myriad Pro" w:cs="Calibri"/>
                <w:b/>
                <w:bCs/>
                <w:color w:val="000000"/>
                <w:sz w:val="20"/>
                <w:szCs w:val="20"/>
              </w:rPr>
              <w:t>ПОДКОНТРОЛЬНЫЕ РАХОДЫ</w:t>
            </w:r>
          </w:p>
        </w:tc>
        <w:tc>
          <w:tcPr>
            <w:tcW w:w="759" w:type="pct"/>
            <w:tcBorders>
              <w:top w:val="nil"/>
              <w:left w:val="nil"/>
              <w:bottom w:val="single" w:sz="4" w:space="0" w:color="auto"/>
              <w:right w:val="single" w:sz="4" w:space="0" w:color="auto"/>
            </w:tcBorders>
            <w:shd w:val="clear" w:color="000000" w:fill="D8E4BC"/>
            <w:vAlign w:val="center"/>
            <w:hideMark/>
          </w:tcPr>
          <w:p w14:paraId="72405F05" w14:textId="77777777"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2 025 549,69</w:t>
            </w:r>
          </w:p>
        </w:tc>
        <w:tc>
          <w:tcPr>
            <w:tcW w:w="751" w:type="pct"/>
            <w:tcBorders>
              <w:top w:val="nil"/>
              <w:left w:val="nil"/>
              <w:bottom w:val="single" w:sz="4" w:space="0" w:color="auto"/>
              <w:right w:val="single" w:sz="4" w:space="0" w:color="auto"/>
            </w:tcBorders>
            <w:shd w:val="clear" w:color="000000" w:fill="D8E4BC"/>
            <w:vAlign w:val="center"/>
            <w:hideMark/>
          </w:tcPr>
          <w:p w14:paraId="2A8A3250" w14:textId="77777777"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2 025 549,69</w:t>
            </w:r>
          </w:p>
        </w:tc>
        <w:tc>
          <w:tcPr>
            <w:tcW w:w="875" w:type="pct"/>
            <w:tcBorders>
              <w:top w:val="nil"/>
              <w:left w:val="nil"/>
              <w:bottom w:val="single" w:sz="4" w:space="0" w:color="auto"/>
              <w:right w:val="single" w:sz="4" w:space="0" w:color="auto"/>
            </w:tcBorders>
            <w:shd w:val="clear" w:color="000000" w:fill="D8E4BC"/>
            <w:vAlign w:val="center"/>
            <w:hideMark/>
          </w:tcPr>
          <w:p w14:paraId="12B8E555" w14:textId="1043A091"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w:t>
            </w:r>
          </w:p>
        </w:tc>
        <w:tc>
          <w:tcPr>
            <w:tcW w:w="1006" w:type="pct"/>
            <w:tcBorders>
              <w:top w:val="nil"/>
              <w:left w:val="nil"/>
              <w:bottom w:val="single" w:sz="4" w:space="0" w:color="auto"/>
              <w:right w:val="single" w:sz="4" w:space="0" w:color="auto"/>
            </w:tcBorders>
            <w:shd w:val="clear" w:color="000000" w:fill="D8E4BC"/>
            <w:vAlign w:val="center"/>
            <w:hideMark/>
          </w:tcPr>
          <w:p w14:paraId="5A429F2E" w14:textId="77777777" w:rsidR="009C606E" w:rsidRPr="00491F91" w:rsidRDefault="009C606E" w:rsidP="009C606E">
            <w:pPr>
              <w:jc w:val="center"/>
              <w:rPr>
                <w:rFonts w:ascii="Myriad Pro" w:hAnsi="Myriad Pro" w:cs="Calibri"/>
                <w:b/>
                <w:bCs/>
                <w:color w:val="000000"/>
                <w:sz w:val="20"/>
                <w:szCs w:val="20"/>
              </w:rPr>
            </w:pPr>
            <w:r w:rsidRPr="00491F91">
              <w:rPr>
                <w:rFonts w:ascii="Myriad Pro" w:hAnsi="Myriad Pro" w:cs="Calibri"/>
                <w:b/>
                <w:bCs/>
                <w:color w:val="000000"/>
                <w:sz w:val="20"/>
                <w:szCs w:val="20"/>
              </w:rPr>
              <w:t>11 125,29</w:t>
            </w:r>
          </w:p>
        </w:tc>
      </w:tr>
      <w:tr w:rsidR="009C606E" w:rsidRPr="00491F91" w14:paraId="10EBE81B" w14:textId="77777777" w:rsidTr="00617F24">
        <w:trPr>
          <w:trHeight w:val="20"/>
        </w:trPr>
        <w:tc>
          <w:tcPr>
            <w:tcW w:w="1608" w:type="pct"/>
            <w:tcBorders>
              <w:top w:val="nil"/>
              <w:left w:val="single" w:sz="4" w:space="0" w:color="auto"/>
              <w:bottom w:val="single" w:sz="4" w:space="0" w:color="auto"/>
              <w:right w:val="single" w:sz="4" w:space="0" w:color="auto"/>
            </w:tcBorders>
            <w:shd w:val="clear" w:color="000000" w:fill="F2F2F2"/>
            <w:vAlign w:val="center"/>
            <w:hideMark/>
          </w:tcPr>
          <w:p w14:paraId="11306D7F" w14:textId="77777777" w:rsidR="009C606E" w:rsidRPr="00491F91" w:rsidRDefault="009C606E" w:rsidP="009C606E">
            <w:pPr>
              <w:rPr>
                <w:rFonts w:ascii="Myriad Pro" w:hAnsi="Myriad Pro" w:cs="Calibri"/>
                <w:b/>
                <w:bCs/>
                <w:color w:val="000000"/>
                <w:sz w:val="20"/>
                <w:szCs w:val="20"/>
              </w:rPr>
            </w:pPr>
            <w:r w:rsidRPr="00491F91">
              <w:rPr>
                <w:rFonts w:ascii="Myriad Pro" w:hAnsi="Myriad Pro" w:cs="Calibri"/>
                <w:b/>
                <w:bCs/>
                <w:color w:val="000000"/>
                <w:sz w:val="20"/>
                <w:szCs w:val="20"/>
              </w:rPr>
              <w:t>Расчет неподконтрольных расходов</w:t>
            </w:r>
          </w:p>
        </w:tc>
        <w:tc>
          <w:tcPr>
            <w:tcW w:w="759" w:type="pct"/>
            <w:tcBorders>
              <w:top w:val="nil"/>
              <w:left w:val="nil"/>
              <w:bottom w:val="single" w:sz="4" w:space="0" w:color="auto"/>
              <w:right w:val="single" w:sz="4" w:space="0" w:color="auto"/>
            </w:tcBorders>
            <w:shd w:val="clear" w:color="000000" w:fill="F2F2F2"/>
            <w:vAlign w:val="center"/>
            <w:hideMark/>
          </w:tcPr>
          <w:p w14:paraId="09E56480" w14:textId="0D738F6E" w:rsidR="009C606E" w:rsidRPr="00491F91" w:rsidRDefault="009C606E" w:rsidP="00491F91">
            <w:pPr>
              <w:jc w:val="center"/>
              <w:rPr>
                <w:rFonts w:ascii="Myriad Pro" w:hAnsi="Myriad Pro" w:cs="Calibri"/>
                <w:color w:val="000000"/>
                <w:sz w:val="20"/>
                <w:szCs w:val="20"/>
              </w:rPr>
            </w:pPr>
          </w:p>
        </w:tc>
        <w:tc>
          <w:tcPr>
            <w:tcW w:w="751" w:type="pct"/>
            <w:tcBorders>
              <w:top w:val="nil"/>
              <w:left w:val="nil"/>
              <w:bottom w:val="single" w:sz="4" w:space="0" w:color="auto"/>
              <w:right w:val="single" w:sz="4" w:space="0" w:color="auto"/>
            </w:tcBorders>
            <w:shd w:val="clear" w:color="000000" w:fill="F2F2F2"/>
            <w:vAlign w:val="center"/>
            <w:hideMark/>
          </w:tcPr>
          <w:p w14:paraId="404D414A" w14:textId="25521DA5" w:rsidR="009C606E" w:rsidRPr="00491F91" w:rsidRDefault="009C606E" w:rsidP="00491F91">
            <w:pPr>
              <w:jc w:val="center"/>
              <w:rPr>
                <w:rFonts w:ascii="Myriad Pro" w:hAnsi="Myriad Pro" w:cs="Calibri"/>
                <w:color w:val="000000"/>
                <w:sz w:val="20"/>
                <w:szCs w:val="20"/>
              </w:rPr>
            </w:pPr>
          </w:p>
        </w:tc>
        <w:tc>
          <w:tcPr>
            <w:tcW w:w="875" w:type="pct"/>
            <w:tcBorders>
              <w:top w:val="nil"/>
              <w:left w:val="nil"/>
              <w:bottom w:val="single" w:sz="4" w:space="0" w:color="auto"/>
              <w:right w:val="single" w:sz="4" w:space="0" w:color="auto"/>
            </w:tcBorders>
            <w:shd w:val="clear" w:color="000000" w:fill="F2F2F2"/>
            <w:vAlign w:val="center"/>
            <w:hideMark/>
          </w:tcPr>
          <w:p w14:paraId="6ECE95F6" w14:textId="5A47FCA3" w:rsidR="009C606E" w:rsidRPr="00491F91" w:rsidRDefault="009C606E" w:rsidP="00491F91">
            <w:pPr>
              <w:jc w:val="center"/>
              <w:rPr>
                <w:rFonts w:ascii="Myriad Pro" w:hAnsi="Myriad Pro" w:cs="Calibri"/>
                <w:color w:val="000000"/>
                <w:sz w:val="20"/>
                <w:szCs w:val="20"/>
              </w:rPr>
            </w:pPr>
          </w:p>
        </w:tc>
        <w:tc>
          <w:tcPr>
            <w:tcW w:w="1006" w:type="pct"/>
            <w:tcBorders>
              <w:top w:val="nil"/>
              <w:left w:val="nil"/>
              <w:bottom w:val="single" w:sz="4" w:space="0" w:color="auto"/>
              <w:right w:val="single" w:sz="4" w:space="0" w:color="auto"/>
            </w:tcBorders>
            <w:shd w:val="clear" w:color="000000" w:fill="F2F2F2"/>
            <w:vAlign w:val="center"/>
            <w:hideMark/>
          </w:tcPr>
          <w:p w14:paraId="065BF5A8" w14:textId="16B3CDD0" w:rsidR="009C606E" w:rsidRPr="00491F91" w:rsidRDefault="009C606E" w:rsidP="00491F91">
            <w:pPr>
              <w:jc w:val="center"/>
              <w:rPr>
                <w:rFonts w:ascii="Myriad Pro" w:hAnsi="Myriad Pro" w:cs="Calibri"/>
                <w:color w:val="000000"/>
                <w:sz w:val="20"/>
                <w:szCs w:val="20"/>
              </w:rPr>
            </w:pPr>
          </w:p>
        </w:tc>
      </w:tr>
      <w:tr w:rsidR="00491F91" w:rsidRPr="00491F91" w14:paraId="09C1BB89"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4533FE85"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Оплата услуг ПАО "ФСК ЕЭС"</w:t>
            </w:r>
          </w:p>
        </w:tc>
        <w:tc>
          <w:tcPr>
            <w:tcW w:w="759" w:type="pct"/>
            <w:tcBorders>
              <w:top w:val="nil"/>
              <w:left w:val="nil"/>
              <w:bottom w:val="single" w:sz="4" w:space="0" w:color="auto"/>
              <w:right w:val="single" w:sz="4" w:space="0" w:color="auto"/>
            </w:tcBorders>
            <w:shd w:val="clear" w:color="auto" w:fill="auto"/>
            <w:vAlign w:val="center"/>
            <w:hideMark/>
          </w:tcPr>
          <w:p w14:paraId="76B7FC52" w14:textId="3AD201BA"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1 388 464,24</w:t>
            </w:r>
          </w:p>
        </w:tc>
        <w:tc>
          <w:tcPr>
            <w:tcW w:w="751" w:type="pct"/>
            <w:tcBorders>
              <w:top w:val="nil"/>
              <w:left w:val="nil"/>
              <w:bottom w:val="single" w:sz="4" w:space="0" w:color="auto"/>
              <w:right w:val="single" w:sz="4" w:space="0" w:color="auto"/>
            </w:tcBorders>
            <w:shd w:val="clear" w:color="auto" w:fill="auto"/>
            <w:vAlign w:val="center"/>
            <w:hideMark/>
          </w:tcPr>
          <w:p w14:paraId="0B57C4FC" w14:textId="259919DC"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1 388 464,24</w:t>
            </w:r>
          </w:p>
        </w:tc>
        <w:tc>
          <w:tcPr>
            <w:tcW w:w="875" w:type="pct"/>
            <w:tcBorders>
              <w:top w:val="nil"/>
              <w:left w:val="nil"/>
              <w:bottom w:val="single" w:sz="4" w:space="0" w:color="auto"/>
              <w:right w:val="single" w:sz="4" w:space="0" w:color="auto"/>
            </w:tcBorders>
            <w:shd w:val="clear" w:color="auto" w:fill="auto"/>
            <w:vAlign w:val="center"/>
            <w:hideMark/>
          </w:tcPr>
          <w:p w14:paraId="412CC04D" w14:textId="7D81C5DD"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6CDA321F" w14:textId="7690B148"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r>
      <w:tr w:rsidR="00491F91" w:rsidRPr="00491F91" w14:paraId="19FA94B1"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68443C60"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lastRenderedPageBreak/>
              <w:t>Теплоэнергия</w:t>
            </w:r>
          </w:p>
        </w:tc>
        <w:tc>
          <w:tcPr>
            <w:tcW w:w="759" w:type="pct"/>
            <w:tcBorders>
              <w:top w:val="nil"/>
              <w:left w:val="nil"/>
              <w:bottom w:val="single" w:sz="4" w:space="0" w:color="auto"/>
              <w:right w:val="single" w:sz="4" w:space="0" w:color="auto"/>
            </w:tcBorders>
            <w:shd w:val="clear" w:color="auto" w:fill="auto"/>
            <w:vAlign w:val="center"/>
            <w:hideMark/>
          </w:tcPr>
          <w:p w14:paraId="1CCD2544" w14:textId="27EE1D0E"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6 504,75</w:t>
            </w:r>
          </w:p>
        </w:tc>
        <w:tc>
          <w:tcPr>
            <w:tcW w:w="751" w:type="pct"/>
            <w:tcBorders>
              <w:top w:val="nil"/>
              <w:left w:val="nil"/>
              <w:bottom w:val="single" w:sz="4" w:space="0" w:color="auto"/>
              <w:right w:val="single" w:sz="4" w:space="0" w:color="auto"/>
            </w:tcBorders>
            <w:shd w:val="clear" w:color="auto" w:fill="auto"/>
            <w:vAlign w:val="center"/>
            <w:hideMark/>
          </w:tcPr>
          <w:p w14:paraId="051B54E2" w14:textId="74DD6C56"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6 354,57</w:t>
            </w:r>
          </w:p>
        </w:tc>
        <w:tc>
          <w:tcPr>
            <w:tcW w:w="875" w:type="pct"/>
            <w:tcBorders>
              <w:top w:val="nil"/>
              <w:left w:val="nil"/>
              <w:bottom w:val="single" w:sz="4" w:space="0" w:color="auto"/>
              <w:right w:val="single" w:sz="4" w:space="0" w:color="auto"/>
            </w:tcBorders>
            <w:shd w:val="clear" w:color="auto" w:fill="auto"/>
            <w:vAlign w:val="center"/>
            <w:hideMark/>
          </w:tcPr>
          <w:p w14:paraId="049417E7" w14:textId="6D921FAB"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4065BC6E" w14:textId="19D5C9DA"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150,18</w:t>
            </w:r>
          </w:p>
        </w:tc>
      </w:tr>
      <w:tr w:rsidR="00491F91" w:rsidRPr="00491F91" w14:paraId="21150A50"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3D26FDC7"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Аренда, всего</w:t>
            </w:r>
          </w:p>
        </w:tc>
        <w:tc>
          <w:tcPr>
            <w:tcW w:w="759" w:type="pct"/>
            <w:tcBorders>
              <w:top w:val="nil"/>
              <w:left w:val="nil"/>
              <w:bottom w:val="single" w:sz="4" w:space="0" w:color="auto"/>
              <w:right w:val="single" w:sz="4" w:space="0" w:color="auto"/>
            </w:tcBorders>
            <w:shd w:val="clear" w:color="auto" w:fill="auto"/>
            <w:vAlign w:val="center"/>
            <w:hideMark/>
          </w:tcPr>
          <w:p w14:paraId="1BE28CF8" w14:textId="39AD64DF"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556,58</w:t>
            </w:r>
          </w:p>
        </w:tc>
        <w:tc>
          <w:tcPr>
            <w:tcW w:w="751" w:type="pct"/>
            <w:tcBorders>
              <w:top w:val="nil"/>
              <w:left w:val="nil"/>
              <w:bottom w:val="single" w:sz="4" w:space="0" w:color="auto"/>
              <w:right w:val="single" w:sz="4" w:space="0" w:color="auto"/>
            </w:tcBorders>
            <w:shd w:val="clear" w:color="auto" w:fill="auto"/>
            <w:vAlign w:val="center"/>
            <w:hideMark/>
          </w:tcPr>
          <w:p w14:paraId="5D46B91E" w14:textId="4C038D16"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556,58</w:t>
            </w:r>
          </w:p>
        </w:tc>
        <w:tc>
          <w:tcPr>
            <w:tcW w:w="875" w:type="pct"/>
            <w:tcBorders>
              <w:top w:val="nil"/>
              <w:left w:val="nil"/>
              <w:bottom w:val="single" w:sz="4" w:space="0" w:color="auto"/>
              <w:right w:val="single" w:sz="4" w:space="0" w:color="auto"/>
            </w:tcBorders>
            <w:shd w:val="clear" w:color="auto" w:fill="auto"/>
            <w:vAlign w:val="center"/>
            <w:hideMark/>
          </w:tcPr>
          <w:p w14:paraId="7D38A87C" w14:textId="3F48692C"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01A48F2B" w14:textId="57F79134"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r>
      <w:tr w:rsidR="00491F91" w:rsidRPr="00491F91" w14:paraId="3FA0E182"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3F39608D"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Налоги (без учета налога на прибыль)</w:t>
            </w:r>
          </w:p>
        </w:tc>
        <w:tc>
          <w:tcPr>
            <w:tcW w:w="759" w:type="pct"/>
            <w:tcBorders>
              <w:top w:val="nil"/>
              <w:left w:val="nil"/>
              <w:bottom w:val="single" w:sz="4" w:space="0" w:color="auto"/>
              <w:right w:val="single" w:sz="4" w:space="0" w:color="auto"/>
            </w:tcBorders>
            <w:shd w:val="clear" w:color="auto" w:fill="auto"/>
            <w:vAlign w:val="center"/>
            <w:hideMark/>
          </w:tcPr>
          <w:p w14:paraId="1739DD20" w14:textId="095FB9BF"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137 297,87</w:t>
            </w:r>
          </w:p>
        </w:tc>
        <w:tc>
          <w:tcPr>
            <w:tcW w:w="751" w:type="pct"/>
            <w:tcBorders>
              <w:top w:val="nil"/>
              <w:left w:val="nil"/>
              <w:bottom w:val="single" w:sz="4" w:space="0" w:color="auto"/>
              <w:right w:val="single" w:sz="4" w:space="0" w:color="auto"/>
            </w:tcBorders>
            <w:shd w:val="clear" w:color="auto" w:fill="auto"/>
            <w:vAlign w:val="center"/>
            <w:hideMark/>
          </w:tcPr>
          <w:p w14:paraId="21E4D2F8" w14:textId="38658684"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137 297,87</w:t>
            </w:r>
          </w:p>
        </w:tc>
        <w:tc>
          <w:tcPr>
            <w:tcW w:w="875" w:type="pct"/>
            <w:tcBorders>
              <w:top w:val="nil"/>
              <w:left w:val="nil"/>
              <w:bottom w:val="single" w:sz="4" w:space="0" w:color="auto"/>
              <w:right w:val="single" w:sz="4" w:space="0" w:color="auto"/>
            </w:tcBorders>
            <w:shd w:val="clear" w:color="auto" w:fill="auto"/>
            <w:vAlign w:val="center"/>
            <w:hideMark/>
          </w:tcPr>
          <w:p w14:paraId="627E2C5D" w14:textId="29E63D49"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1D78D570" w14:textId="00C9F05E" w:rsidR="00491F91" w:rsidRPr="00491F91" w:rsidRDefault="00491F91" w:rsidP="00491F91">
            <w:pPr>
              <w:jc w:val="center"/>
              <w:rPr>
                <w:rFonts w:ascii="Myriad Pro" w:hAnsi="Myriad Pro" w:cs="Calibri"/>
                <w:color w:val="000000"/>
                <w:sz w:val="20"/>
                <w:szCs w:val="20"/>
              </w:rPr>
            </w:pPr>
            <w:r w:rsidRPr="001812BD">
              <w:rPr>
                <w:rFonts w:ascii="Myriad Pro" w:hAnsi="Myriad Pro" w:cs="Calibri"/>
                <w:sz w:val="20"/>
                <w:szCs w:val="20"/>
              </w:rPr>
              <w:t>133 414,00</w:t>
            </w:r>
          </w:p>
        </w:tc>
      </w:tr>
      <w:tr w:rsidR="00491F91" w:rsidRPr="00491F91" w14:paraId="57C04A4E"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19F81E6E"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Отчисления на социальные нужды (ЕСН)</w:t>
            </w:r>
          </w:p>
        </w:tc>
        <w:tc>
          <w:tcPr>
            <w:tcW w:w="759" w:type="pct"/>
            <w:tcBorders>
              <w:top w:val="nil"/>
              <w:left w:val="nil"/>
              <w:bottom w:val="single" w:sz="4" w:space="0" w:color="auto"/>
              <w:right w:val="single" w:sz="4" w:space="0" w:color="auto"/>
            </w:tcBorders>
            <w:shd w:val="clear" w:color="auto" w:fill="auto"/>
            <w:vAlign w:val="center"/>
            <w:hideMark/>
          </w:tcPr>
          <w:p w14:paraId="5EB43282" w14:textId="5E16E744"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413 670,34</w:t>
            </w:r>
          </w:p>
        </w:tc>
        <w:tc>
          <w:tcPr>
            <w:tcW w:w="751" w:type="pct"/>
            <w:tcBorders>
              <w:top w:val="nil"/>
              <w:left w:val="nil"/>
              <w:bottom w:val="single" w:sz="4" w:space="0" w:color="auto"/>
              <w:right w:val="single" w:sz="4" w:space="0" w:color="auto"/>
            </w:tcBorders>
            <w:shd w:val="clear" w:color="auto" w:fill="auto"/>
            <w:vAlign w:val="center"/>
            <w:hideMark/>
          </w:tcPr>
          <w:p w14:paraId="4202892E" w14:textId="2FB3007C"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416 409,88</w:t>
            </w:r>
          </w:p>
        </w:tc>
        <w:tc>
          <w:tcPr>
            <w:tcW w:w="875" w:type="pct"/>
            <w:tcBorders>
              <w:top w:val="nil"/>
              <w:left w:val="nil"/>
              <w:bottom w:val="single" w:sz="4" w:space="0" w:color="auto"/>
              <w:right w:val="single" w:sz="4" w:space="0" w:color="auto"/>
            </w:tcBorders>
            <w:shd w:val="clear" w:color="auto" w:fill="auto"/>
            <w:vAlign w:val="center"/>
            <w:hideMark/>
          </w:tcPr>
          <w:p w14:paraId="76558F63" w14:textId="01265FC1"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2 739,54   </w:t>
            </w:r>
          </w:p>
        </w:tc>
        <w:tc>
          <w:tcPr>
            <w:tcW w:w="1006" w:type="pct"/>
            <w:tcBorders>
              <w:top w:val="nil"/>
              <w:left w:val="nil"/>
              <w:bottom w:val="single" w:sz="4" w:space="0" w:color="auto"/>
              <w:right w:val="single" w:sz="4" w:space="0" w:color="auto"/>
            </w:tcBorders>
            <w:shd w:val="clear" w:color="auto" w:fill="auto"/>
            <w:vAlign w:val="center"/>
            <w:hideMark/>
          </w:tcPr>
          <w:p w14:paraId="4B6AB576" w14:textId="38342643"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6 574,89</w:t>
            </w:r>
          </w:p>
        </w:tc>
      </w:tr>
      <w:tr w:rsidR="00491F91" w:rsidRPr="00491F91" w14:paraId="592C4C28"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06EF7565"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Прочие неподконтрольные расходы, в. т.ч.:</w:t>
            </w:r>
          </w:p>
        </w:tc>
        <w:tc>
          <w:tcPr>
            <w:tcW w:w="759" w:type="pct"/>
            <w:tcBorders>
              <w:top w:val="nil"/>
              <w:left w:val="nil"/>
              <w:bottom w:val="single" w:sz="4" w:space="0" w:color="auto"/>
              <w:right w:val="single" w:sz="4" w:space="0" w:color="auto"/>
            </w:tcBorders>
            <w:shd w:val="clear" w:color="auto" w:fill="auto"/>
            <w:vAlign w:val="center"/>
            <w:hideMark/>
          </w:tcPr>
          <w:p w14:paraId="2B775C1D" w14:textId="43ACA631"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21 005,80</w:t>
            </w:r>
          </w:p>
        </w:tc>
        <w:tc>
          <w:tcPr>
            <w:tcW w:w="751" w:type="pct"/>
            <w:tcBorders>
              <w:top w:val="nil"/>
              <w:left w:val="nil"/>
              <w:bottom w:val="single" w:sz="4" w:space="0" w:color="auto"/>
              <w:right w:val="single" w:sz="4" w:space="0" w:color="auto"/>
            </w:tcBorders>
            <w:shd w:val="clear" w:color="auto" w:fill="auto"/>
            <w:vAlign w:val="center"/>
            <w:hideMark/>
          </w:tcPr>
          <w:p w14:paraId="1D1595C3" w14:textId="5170808A"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21 005,80</w:t>
            </w:r>
          </w:p>
        </w:tc>
        <w:tc>
          <w:tcPr>
            <w:tcW w:w="875" w:type="pct"/>
            <w:tcBorders>
              <w:top w:val="nil"/>
              <w:left w:val="nil"/>
              <w:bottom w:val="single" w:sz="4" w:space="0" w:color="auto"/>
              <w:right w:val="single" w:sz="4" w:space="0" w:color="auto"/>
            </w:tcBorders>
            <w:shd w:val="clear" w:color="auto" w:fill="auto"/>
            <w:vAlign w:val="center"/>
            <w:hideMark/>
          </w:tcPr>
          <w:p w14:paraId="601F096B" w14:textId="640006B2"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21B934D3" w14:textId="700DCF53"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r>
      <w:tr w:rsidR="00491F91" w:rsidRPr="00491F91" w14:paraId="1218CEE2"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13727BA4" w14:textId="77777777" w:rsidR="00491F91" w:rsidRPr="00491F91" w:rsidRDefault="00491F91" w:rsidP="00491F91">
            <w:pPr>
              <w:rPr>
                <w:rFonts w:ascii="Myriad Pro" w:hAnsi="Myriad Pro" w:cs="Calibri"/>
                <w:i/>
                <w:iCs/>
                <w:color w:val="000000"/>
                <w:sz w:val="20"/>
                <w:szCs w:val="20"/>
              </w:rPr>
            </w:pPr>
            <w:r w:rsidRPr="00491F91">
              <w:rPr>
                <w:rFonts w:ascii="Myriad Pro" w:hAnsi="Myriad Pro" w:cs="Calibri"/>
                <w:i/>
                <w:iCs/>
                <w:color w:val="000000"/>
                <w:sz w:val="20"/>
                <w:szCs w:val="20"/>
              </w:rPr>
              <w:t>общехозяйственные расходы (ИА МРСК Сибири)</w:t>
            </w:r>
          </w:p>
        </w:tc>
        <w:tc>
          <w:tcPr>
            <w:tcW w:w="759" w:type="pct"/>
            <w:tcBorders>
              <w:top w:val="nil"/>
              <w:left w:val="nil"/>
              <w:bottom w:val="single" w:sz="4" w:space="0" w:color="auto"/>
              <w:right w:val="single" w:sz="4" w:space="0" w:color="auto"/>
            </w:tcBorders>
            <w:shd w:val="clear" w:color="auto" w:fill="auto"/>
            <w:vAlign w:val="center"/>
            <w:hideMark/>
          </w:tcPr>
          <w:p w14:paraId="29FE05A4" w14:textId="5CD79C3C"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10 573,92</w:t>
            </w:r>
          </w:p>
        </w:tc>
        <w:tc>
          <w:tcPr>
            <w:tcW w:w="751" w:type="pct"/>
            <w:tcBorders>
              <w:top w:val="nil"/>
              <w:left w:val="nil"/>
              <w:bottom w:val="single" w:sz="4" w:space="0" w:color="auto"/>
              <w:right w:val="single" w:sz="4" w:space="0" w:color="auto"/>
            </w:tcBorders>
            <w:shd w:val="clear" w:color="auto" w:fill="auto"/>
            <w:vAlign w:val="center"/>
            <w:hideMark/>
          </w:tcPr>
          <w:p w14:paraId="112B2DDC" w14:textId="56919804"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10 573,92</w:t>
            </w:r>
          </w:p>
        </w:tc>
        <w:tc>
          <w:tcPr>
            <w:tcW w:w="875" w:type="pct"/>
            <w:tcBorders>
              <w:top w:val="nil"/>
              <w:left w:val="nil"/>
              <w:bottom w:val="single" w:sz="4" w:space="0" w:color="auto"/>
              <w:right w:val="single" w:sz="4" w:space="0" w:color="auto"/>
            </w:tcBorders>
            <w:shd w:val="clear" w:color="auto" w:fill="auto"/>
            <w:vAlign w:val="center"/>
            <w:hideMark/>
          </w:tcPr>
          <w:p w14:paraId="408B1D20" w14:textId="2A81B2B6"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33E9240D" w14:textId="4CB1C11D"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r>
      <w:tr w:rsidR="00491F91" w:rsidRPr="00491F91" w14:paraId="1A67B1BB"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5CC56481" w14:textId="77777777" w:rsidR="00491F91" w:rsidRPr="00491F91" w:rsidRDefault="00491F91" w:rsidP="00491F91">
            <w:pPr>
              <w:rPr>
                <w:rFonts w:ascii="Myriad Pro" w:hAnsi="Myriad Pro" w:cs="Calibri"/>
                <w:i/>
                <w:iCs/>
                <w:color w:val="000000"/>
                <w:sz w:val="20"/>
                <w:szCs w:val="20"/>
              </w:rPr>
            </w:pPr>
            <w:r w:rsidRPr="00491F91">
              <w:rPr>
                <w:rFonts w:ascii="Myriad Pro" w:hAnsi="Myriad Pro" w:cs="Calibri"/>
                <w:i/>
                <w:iCs/>
                <w:color w:val="000000"/>
                <w:sz w:val="20"/>
                <w:szCs w:val="20"/>
              </w:rPr>
              <w:t>Услуги по организации функционирования и развитию сетевого комплекса (ПАО "</w:t>
            </w:r>
            <w:proofErr w:type="spellStart"/>
            <w:r w:rsidRPr="00491F91">
              <w:rPr>
                <w:rFonts w:ascii="Myriad Pro" w:hAnsi="Myriad Pro" w:cs="Calibri"/>
                <w:i/>
                <w:iCs/>
                <w:color w:val="000000"/>
                <w:sz w:val="20"/>
                <w:szCs w:val="20"/>
              </w:rPr>
              <w:t>Россети</w:t>
            </w:r>
            <w:proofErr w:type="spellEnd"/>
            <w:r w:rsidRPr="00491F91">
              <w:rPr>
                <w:rFonts w:ascii="Myriad Pro" w:hAnsi="Myriad Pro" w:cs="Calibri"/>
                <w:i/>
                <w:iCs/>
                <w:color w:val="000000"/>
                <w:sz w:val="20"/>
                <w:szCs w:val="20"/>
              </w:rPr>
              <w:t>")</w:t>
            </w:r>
          </w:p>
        </w:tc>
        <w:tc>
          <w:tcPr>
            <w:tcW w:w="759" w:type="pct"/>
            <w:tcBorders>
              <w:top w:val="nil"/>
              <w:left w:val="nil"/>
              <w:bottom w:val="single" w:sz="4" w:space="0" w:color="auto"/>
              <w:right w:val="single" w:sz="4" w:space="0" w:color="auto"/>
            </w:tcBorders>
            <w:shd w:val="clear" w:color="auto" w:fill="auto"/>
            <w:vAlign w:val="center"/>
            <w:hideMark/>
          </w:tcPr>
          <w:p w14:paraId="1BAD8FBE" w14:textId="5A4A5CEF"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w:t>
            </w:r>
          </w:p>
        </w:tc>
        <w:tc>
          <w:tcPr>
            <w:tcW w:w="751" w:type="pct"/>
            <w:tcBorders>
              <w:top w:val="nil"/>
              <w:left w:val="nil"/>
              <w:bottom w:val="single" w:sz="4" w:space="0" w:color="auto"/>
              <w:right w:val="single" w:sz="4" w:space="0" w:color="auto"/>
            </w:tcBorders>
            <w:shd w:val="clear" w:color="auto" w:fill="auto"/>
            <w:vAlign w:val="center"/>
            <w:hideMark/>
          </w:tcPr>
          <w:p w14:paraId="6C702E8F" w14:textId="71DC3023"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w:t>
            </w:r>
          </w:p>
        </w:tc>
        <w:tc>
          <w:tcPr>
            <w:tcW w:w="875" w:type="pct"/>
            <w:tcBorders>
              <w:top w:val="nil"/>
              <w:left w:val="nil"/>
              <w:bottom w:val="single" w:sz="4" w:space="0" w:color="auto"/>
              <w:right w:val="single" w:sz="4" w:space="0" w:color="auto"/>
            </w:tcBorders>
            <w:shd w:val="clear" w:color="auto" w:fill="auto"/>
            <w:vAlign w:val="center"/>
            <w:hideMark/>
          </w:tcPr>
          <w:p w14:paraId="26B7092E" w14:textId="272F9D76"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56E7EC79" w14:textId="68B87D53"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r>
      <w:tr w:rsidR="00491F91" w:rsidRPr="00491F91" w14:paraId="20B4EEA9"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171A0942" w14:textId="77777777" w:rsidR="00491F91" w:rsidRPr="00491F91" w:rsidRDefault="00491F91" w:rsidP="00491F91">
            <w:pPr>
              <w:rPr>
                <w:rFonts w:ascii="Myriad Pro" w:hAnsi="Myriad Pro" w:cs="Calibri"/>
                <w:sz w:val="20"/>
                <w:szCs w:val="20"/>
              </w:rPr>
            </w:pPr>
            <w:r w:rsidRPr="00491F91">
              <w:rPr>
                <w:rFonts w:ascii="Myriad Pro" w:hAnsi="Myriad Pro" w:cs="Calibri"/>
                <w:sz w:val="20"/>
                <w:szCs w:val="20"/>
              </w:rPr>
              <w:t>Налог на прибыль</w:t>
            </w:r>
          </w:p>
        </w:tc>
        <w:tc>
          <w:tcPr>
            <w:tcW w:w="759" w:type="pct"/>
            <w:tcBorders>
              <w:top w:val="nil"/>
              <w:left w:val="nil"/>
              <w:bottom w:val="single" w:sz="4" w:space="0" w:color="auto"/>
              <w:right w:val="single" w:sz="4" w:space="0" w:color="auto"/>
            </w:tcBorders>
            <w:shd w:val="clear" w:color="auto" w:fill="auto"/>
            <w:vAlign w:val="center"/>
            <w:hideMark/>
          </w:tcPr>
          <w:p w14:paraId="5CE1F6E7" w14:textId="08ACC19B"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83 398,00</w:t>
            </w:r>
          </w:p>
        </w:tc>
        <w:tc>
          <w:tcPr>
            <w:tcW w:w="751" w:type="pct"/>
            <w:tcBorders>
              <w:top w:val="nil"/>
              <w:left w:val="nil"/>
              <w:bottom w:val="single" w:sz="4" w:space="0" w:color="auto"/>
              <w:right w:val="single" w:sz="4" w:space="0" w:color="auto"/>
            </w:tcBorders>
            <w:shd w:val="clear" w:color="auto" w:fill="auto"/>
            <w:vAlign w:val="center"/>
            <w:hideMark/>
          </w:tcPr>
          <w:p w14:paraId="63C9D229" w14:textId="668C12BA"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118 598,68</w:t>
            </w:r>
          </w:p>
        </w:tc>
        <w:tc>
          <w:tcPr>
            <w:tcW w:w="875" w:type="pct"/>
            <w:tcBorders>
              <w:top w:val="nil"/>
              <w:left w:val="nil"/>
              <w:bottom w:val="single" w:sz="4" w:space="0" w:color="auto"/>
              <w:right w:val="single" w:sz="4" w:space="0" w:color="auto"/>
            </w:tcBorders>
            <w:shd w:val="clear" w:color="auto" w:fill="auto"/>
            <w:vAlign w:val="center"/>
            <w:hideMark/>
          </w:tcPr>
          <w:p w14:paraId="50904B5B" w14:textId="26B744FC"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35 200,68   </w:t>
            </w:r>
          </w:p>
        </w:tc>
        <w:tc>
          <w:tcPr>
            <w:tcW w:w="1006" w:type="pct"/>
            <w:tcBorders>
              <w:top w:val="nil"/>
              <w:left w:val="nil"/>
              <w:bottom w:val="single" w:sz="4" w:space="0" w:color="auto"/>
              <w:right w:val="single" w:sz="4" w:space="0" w:color="auto"/>
            </w:tcBorders>
            <w:shd w:val="clear" w:color="auto" w:fill="auto"/>
            <w:vAlign w:val="center"/>
            <w:hideMark/>
          </w:tcPr>
          <w:p w14:paraId="4AA7C171" w14:textId="5FDE4219"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0,00</w:t>
            </w:r>
          </w:p>
        </w:tc>
      </w:tr>
      <w:tr w:rsidR="00491F91" w:rsidRPr="00491F91" w14:paraId="267FD759"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58347E5E" w14:textId="77777777" w:rsidR="00491F91" w:rsidRPr="00491F91" w:rsidRDefault="00491F91" w:rsidP="00491F91">
            <w:pPr>
              <w:rPr>
                <w:rFonts w:ascii="Myriad Pro" w:hAnsi="Myriad Pro" w:cs="Calibri"/>
                <w:sz w:val="20"/>
                <w:szCs w:val="20"/>
              </w:rPr>
            </w:pPr>
            <w:r w:rsidRPr="00491F91">
              <w:rPr>
                <w:rFonts w:ascii="Myriad Pro" w:hAnsi="Myriad Pro" w:cs="Calibri"/>
                <w:sz w:val="20"/>
                <w:szCs w:val="20"/>
              </w:rPr>
              <w:t>Выпадающие доходы по п.87 Основ ценообразования</w:t>
            </w:r>
          </w:p>
        </w:tc>
        <w:tc>
          <w:tcPr>
            <w:tcW w:w="759" w:type="pct"/>
            <w:tcBorders>
              <w:top w:val="nil"/>
              <w:left w:val="nil"/>
              <w:bottom w:val="single" w:sz="4" w:space="0" w:color="auto"/>
              <w:right w:val="single" w:sz="4" w:space="0" w:color="auto"/>
            </w:tcBorders>
            <w:shd w:val="clear" w:color="auto" w:fill="auto"/>
            <w:vAlign w:val="center"/>
            <w:hideMark/>
          </w:tcPr>
          <w:p w14:paraId="70E0C618" w14:textId="6C9AAF04"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355 957,68</w:t>
            </w:r>
          </w:p>
        </w:tc>
        <w:tc>
          <w:tcPr>
            <w:tcW w:w="751" w:type="pct"/>
            <w:tcBorders>
              <w:top w:val="nil"/>
              <w:left w:val="nil"/>
              <w:bottom w:val="single" w:sz="4" w:space="0" w:color="auto"/>
              <w:right w:val="single" w:sz="4" w:space="0" w:color="auto"/>
            </w:tcBorders>
            <w:shd w:val="clear" w:color="auto" w:fill="auto"/>
            <w:vAlign w:val="center"/>
            <w:hideMark/>
          </w:tcPr>
          <w:p w14:paraId="7A1C80C6" w14:textId="217B060C" w:rsidR="00491F91" w:rsidRPr="00491F91" w:rsidRDefault="000A4B13" w:rsidP="00491F91">
            <w:pPr>
              <w:jc w:val="center"/>
              <w:rPr>
                <w:rFonts w:ascii="Myriad Pro" w:hAnsi="Myriad Pro" w:cs="Calibri"/>
                <w:sz w:val="20"/>
                <w:szCs w:val="20"/>
              </w:rPr>
            </w:pPr>
            <w:r w:rsidRPr="001812BD">
              <w:rPr>
                <w:rFonts w:ascii="Myriad Pro" w:hAnsi="Myriad Pro" w:cs="Calibri"/>
                <w:sz w:val="20"/>
                <w:szCs w:val="20"/>
              </w:rPr>
              <w:t>355 957,68</w:t>
            </w:r>
          </w:p>
        </w:tc>
        <w:tc>
          <w:tcPr>
            <w:tcW w:w="875" w:type="pct"/>
            <w:tcBorders>
              <w:top w:val="nil"/>
              <w:left w:val="nil"/>
              <w:bottom w:val="single" w:sz="4" w:space="0" w:color="auto"/>
              <w:right w:val="single" w:sz="4" w:space="0" w:color="auto"/>
            </w:tcBorders>
            <w:shd w:val="clear" w:color="auto" w:fill="auto"/>
            <w:vAlign w:val="center"/>
            <w:hideMark/>
          </w:tcPr>
          <w:p w14:paraId="32852816" w14:textId="7CE3413E"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xml:space="preserve">-     </w:t>
            </w:r>
          </w:p>
        </w:tc>
        <w:tc>
          <w:tcPr>
            <w:tcW w:w="1006" w:type="pct"/>
            <w:tcBorders>
              <w:top w:val="nil"/>
              <w:left w:val="nil"/>
              <w:bottom w:val="single" w:sz="4" w:space="0" w:color="auto"/>
              <w:right w:val="single" w:sz="4" w:space="0" w:color="auto"/>
            </w:tcBorders>
            <w:shd w:val="clear" w:color="auto" w:fill="auto"/>
            <w:vAlign w:val="center"/>
            <w:hideMark/>
          </w:tcPr>
          <w:p w14:paraId="395FAD15" w14:textId="07A3BC3A" w:rsidR="00491F91" w:rsidRPr="00491F91" w:rsidRDefault="00491F91" w:rsidP="00491F91">
            <w:pPr>
              <w:jc w:val="center"/>
              <w:rPr>
                <w:rFonts w:ascii="Myriad Pro" w:hAnsi="Myriad Pro" w:cs="Calibri"/>
                <w:sz w:val="20"/>
                <w:szCs w:val="20"/>
              </w:rPr>
            </w:pPr>
          </w:p>
        </w:tc>
      </w:tr>
      <w:tr w:rsidR="00491F91" w:rsidRPr="00491F91" w14:paraId="2E5169A6"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11752735" w14:textId="77777777" w:rsidR="00491F91" w:rsidRPr="00491F91" w:rsidRDefault="00491F91" w:rsidP="00491F91">
            <w:pPr>
              <w:rPr>
                <w:rFonts w:ascii="Myriad Pro" w:hAnsi="Myriad Pro" w:cs="Calibri"/>
                <w:sz w:val="20"/>
                <w:szCs w:val="20"/>
              </w:rPr>
            </w:pPr>
            <w:r w:rsidRPr="00491F91">
              <w:rPr>
                <w:rFonts w:ascii="Myriad Pro" w:hAnsi="Myriad Pro" w:cs="Calibri"/>
                <w:sz w:val="20"/>
                <w:szCs w:val="20"/>
              </w:rPr>
              <w:t>Амортизация ОС</w:t>
            </w:r>
          </w:p>
        </w:tc>
        <w:tc>
          <w:tcPr>
            <w:tcW w:w="759" w:type="pct"/>
            <w:tcBorders>
              <w:top w:val="nil"/>
              <w:left w:val="nil"/>
              <w:bottom w:val="single" w:sz="4" w:space="0" w:color="auto"/>
              <w:right w:val="single" w:sz="4" w:space="0" w:color="auto"/>
            </w:tcBorders>
            <w:shd w:val="clear" w:color="auto" w:fill="auto"/>
            <w:vAlign w:val="center"/>
            <w:hideMark/>
          </w:tcPr>
          <w:p w14:paraId="566DE6BB" w14:textId="13051AA3"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667 434,93</w:t>
            </w:r>
          </w:p>
        </w:tc>
        <w:tc>
          <w:tcPr>
            <w:tcW w:w="751" w:type="pct"/>
            <w:tcBorders>
              <w:top w:val="nil"/>
              <w:left w:val="nil"/>
              <w:bottom w:val="single" w:sz="4" w:space="0" w:color="auto"/>
              <w:right w:val="single" w:sz="4" w:space="0" w:color="auto"/>
            </w:tcBorders>
            <w:shd w:val="clear" w:color="auto" w:fill="auto"/>
            <w:vAlign w:val="center"/>
            <w:hideMark/>
          </w:tcPr>
          <w:p w14:paraId="513982E7" w14:textId="2F78A396" w:rsidR="00491F91" w:rsidRPr="00491F91" w:rsidRDefault="000A4B13" w:rsidP="00491F91">
            <w:pPr>
              <w:jc w:val="center"/>
              <w:rPr>
                <w:rFonts w:ascii="Myriad Pro" w:hAnsi="Myriad Pro" w:cs="Calibri"/>
                <w:sz w:val="20"/>
                <w:szCs w:val="20"/>
              </w:rPr>
            </w:pPr>
            <w:r w:rsidRPr="001812BD">
              <w:rPr>
                <w:rFonts w:ascii="Myriad Pro" w:hAnsi="Myriad Pro" w:cs="Calibri"/>
                <w:sz w:val="20"/>
                <w:szCs w:val="20"/>
              </w:rPr>
              <w:t>667 434,93</w:t>
            </w:r>
          </w:p>
        </w:tc>
        <w:tc>
          <w:tcPr>
            <w:tcW w:w="875" w:type="pct"/>
            <w:tcBorders>
              <w:top w:val="nil"/>
              <w:left w:val="nil"/>
              <w:bottom w:val="single" w:sz="4" w:space="0" w:color="auto"/>
              <w:right w:val="single" w:sz="4" w:space="0" w:color="auto"/>
            </w:tcBorders>
            <w:shd w:val="clear" w:color="auto" w:fill="auto"/>
            <w:vAlign w:val="center"/>
            <w:hideMark/>
          </w:tcPr>
          <w:p w14:paraId="265FB222" w14:textId="0E550BCB" w:rsidR="00491F91" w:rsidRPr="00491F91" w:rsidRDefault="00491F91" w:rsidP="00491F91">
            <w:pPr>
              <w:jc w:val="center"/>
              <w:rPr>
                <w:rFonts w:ascii="Myriad Pro" w:hAnsi="Myriad Pro" w:cs="Calibri"/>
                <w:i/>
                <w:iCs/>
                <w:color w:val="000000"/>
                <w:sz w:val="20"/>
                <w:szCs w:val="20"/>
              </w:rPr>
            </w:pPr>
          </w:p>
        </w:tc>
        <w:tc>
          <w:tcPr>
            <w:tcW w:w="1006" w:type="pct"/>
            <w:tcBorders>
              <w:top w:val="nil"/>
              <w:left w:val="nil"/>
              <w:bottom w:val="single" w:sz="4" w:space="0" w:color="auto"/>
              <w:right w:val="single" w:sz="4" w:space="0" w:color="auto"/>
            </w:tcBorders>
            <w:shd w:val="clear" w:color="auto" w:fill="auto"/>
            <w:vAlign w:val="center"/>
            <w:hideMark/>
          </w:tcPr>
          <w:p w14:paraId="40419081" w14:textId="24CCF7B7" w:rsidR="00491F91" w:rsidRPr="00491F91" w:rsidRDefault="00491F91" w:rsidP="00491F91">
            <w:pPr>
              <w:jc w:val="center"/>
              <w:rPr>
                <w:rFonts w:ascii="Myriad Pro" w:hAnsi="Myriad Pro" w:cs="Calibri"/>
                <w:sz w:val="20"/>
                <w:szCs w:val="20"/>
              </w:rPr>
            </w:pPr>
          </w:p>
        </w:tc>
      </w:tr>
      <w:tr w:rsidR="00491F91" w:rsidRPr="00491F91" w14:paraId="1277BC6D"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044ED568" w14:textId="77777777" w:rsidR="00491F91" w:rsidRPr="00491F91" w:rsidRDefault="00491F91" w:rsidP="00491F91">
            <w:pPr>
              <w:rPr>
                <w:rFonts w:ascii="Myriad Pro" w:hAnsi="Myriad Pro" w:cs="Calibri"/>
                <w:sz w:val="20"/>
                <w:szCs w:val="20"/>
              </w:rPr>
            </w:pPr>
            <w:r w:rsidRPr="00491F91">
              <w:rPr>
                <w:rFonts w:ascii="Myriad Pro" w:hAnsi="Myriad Pro" w:cs="Calibri"/>
                <w:sz w:val="20"/>
                <w:szCs w:val="20"/>
              </w:rPr>
              <w:t>Прибыль на капитальные вложения</w:t>
            </w:r>
          </w:p>
        </w:tc>
        <w:tc>
          <w:tcPr>
            <w:tcW w:w="759" w:type="pct"/>
            <w:tcBorders>
              <w:top w:val="nil"/>
              <w:left w:val="nil"/>
              <w:bottom w:val="single" w:sz="4" w:space="0" w:color="auto"/>
              <w:right w:val="single" w:sz="4" w:space="0" w:color="auto"/>
            </w:tcBorders>
            <w:shd w:val="clear" w:color="auto" w:fill="auto"/>
            <w:vAlign w:val="center"/>
            <w:hideMark/>
          </w:tcPr>
          <w:p w14:paraId="5F5DB0ED" w14:textId="7A6DA92F" w:rsidR="00491F91" w:rsidRPr="00491F91" w:rsidRDefault="00491F91" w:rsidP="00491F91">
            <w:pPr>
              <w:jc w:val="center"/>
              <w:rPr>
                <w:rFonts w:ascii="Myriad Pro" w:hAnsi="Myriad Pro" w:cs="Calibri"/>
                <w:sz w:val="20"/>
                <w:szCs w:val="20"/>
              </w:rPr>
            </w:pPr>
            <w:r w:rsidRPr="001812BD">
              <w:rPr>
                <w:rFonts w:ascii="Myriad Pro" w:hAnsi="Myriad Pro" w:cs="Calibri"/>
                <w:sz w:val="20"/>
                <w:szCs w:val="20"/>
              </w:rPr>
              <w:t>65 755,07</w:t>
            </w:r>
          </w:p>
        </w:tc>
        <w:tc>
          <w:tcPr>
            <w:tcW w:w="751" w:type="pct"/>
            <w:tcBorders>
              <w:top w:val="nil"/>
              <w:left w:val="nil"/>
              <w:bottom w:val="single" w:sz="4" w:space="0" w:color="auto"/>
              <w:right w:val="single" w:sz="4" w:space="0" w:color="auto"/>
            </w:tcBorders>
            <w:shd w:val="clear" w:color="auto" w:fill="auto"/>
            <w:vAlign w:val="center"/>
            <w:hideMark/>
          </w:tcPr>
          <w:p w14:paraId="28594C24" w14:textId="0452B84F" w:rsidR="00491F91" w:rsidRPr="00491F91" w:rsidRDefault="00617F24" w:rsidP="00491F91">
            <w:pPr>
              <w:jc w:val="center"/>
              <w:rPr>
                <w:rFonts w:ascii="Myriad Pro" w:hAnsi="Myriad Pro" w:cs="Calibri"/>
                <w:sz w:val="20"/>
                <w:szCs w:val="20"/>
              </w:rPr>
            </w:pPr>
            <w:r>
              <w:rPr>
                <w:rFonts w:ascii="Myriad Pro" w:hAnsi="Myriad Pro" w:cs="Calibri"/>
                <w:sz w:val="20"/>
                <w:szCs w:val="20"/>
              </w:rPr>
              <w:t xml:space="preserve"> 53 034,75</w:t>
            </w:r>
          </w:p>
        </w:tc>
        <w:tc>
          <w:tcPr>
            <w:tcW w:w="875" w:type="pct"/>
            <w:tcBorders>
              <w:top w:val="nil"/>
              <w:left w:val="nil"/>
              <w:bottom w:val="single" w:sz="4" w:space="0" w:color="auto"/>
              <w:right w:val="single" w:sz="4" w:space="0" w:color="auto"/>
            </w:tcBorders>
            <w:shd w:val="clear" w:color="auto" w:fill="auto"/>
            <w:vAlign w:val="center"/>
            <w:hideMark/>
          </w:tcPr>
          <w:p w14:paraId="04CAC4F8" w14:textId="1605A578" w:rsidR="00491F91" w:rsidRPr="00491F91" w:rsidRDefault="00491F91" w:rsidP="00491F91">
            <w:pPr>
              <w:jc w:val="center"/>
              <w:rPr>
                <w:rFonts w:ascii="Myriad Pro" w:hAnsi="Myriad Pro" w:cs="Calibri"/>
                <w:sz w:val="20"/>
                <w:szCs w:val="20"/>
              </w:rPr>
            </w:pPr>
          </w:p>
        </w:tc>
        <w:tc>
          <w:tcPr>
            <w:tcW w:w="1006" w:type="pct"/>
            <w:tcBorders>
              <w:top w:val="nil"/>
              <w:left w:val="nil"/>
              <w:bottom w:val="single" w:sz="4" w:space="0" w:color="auto"/>
              <w:right w:val="single" w:sz="4" w:space="0" w:color="auto"/>
            </w:tcBorders>
            <w:shd w:val="clear" w:color="auto" w:fill="auto"/>
            <w:vAlign w:val="center"/>
            <w:hideMark/>
          </w:tcPr>
          <w:p w14:paraId="71F300EF" w14:textId="12567656" w:rsidR="00491F91" w:rsidRPr="00491F91" w:rsidRDefault="00617F24" w:rsidP="00491F91">
            <w:pPr>
              <w:jc w:val="center"/>
              <w:rPr>
                <w:rFonts w:ascii="Myriad Pro" w:hAnsi="Myriad Pro" w:cs="Calibri"/>
                <w:i/>
                <w:iCs/>
                <w:color w:val="000000"/>
                <w:sz w:val="20"/>
                <w:szCs w:val="20"/>
              </w:rPr>
            </w:pPr>
            <w:r w:rsidRPr="00C05BA7">
              <w:rPr>
                <w:rFonts w:ascii="Myriad Pro" w:hAnsi="Myriad Pro" w:cs="Calibri"/>
                <w:color w:val="000000"/>
                <w:sz w:val="20"/>
                <w:szCs w:val="20"/>
              </w:rPr>
              <w:t>12 720,3</w:t>
            </w:r>
            <w:r w:rsidR="00491F91" w:rsidRPr="001812BD">
              <w:rPr>
                <w:rFonts w:ascii="Myriad Pro" w:hAnsi="Myriad Pro" w:cs="Calibri"/>
                <w:i/>
                <w:iCs/>
                <w:color w:val="000000"/>
                <w:sz w:val="20"/>
                <w:szCs w:val="20"/>
              </w:rPr>
              <w:t xml:space="preserve">  </w:t>
            </w:r>
          </w:p>
        </w:tc>
      </w:tr>
      <w:tr w:rsidR="00491F91" w:rsidRPr="00491F91" w14:paraId="36FB2158" w14:textId="77777777" w:rsidTr="00617F24">
        <w:trPr>
          <w:trHeight w:val="20"/>
        </w:trPr>
        <w:tc>
          <w:tcPr>
            <w:tcW w:w="1608" w:type="pct"/>
            <w:tcBorders>
              <w:top w:val="nil"/>
              <w:left w:val="single" w:sz="4" w:space="0" w:color="auto"/>
              <w:bottom w:val="single" w:sz="4" w:space="0" w:color="auto"/>
              <w:right w:val="single" w:sz="4" w:space="0" w:color="auto"/>
            </w:tcBorders>
            <w:shd w:val="clear" w:color="000000" w:fill="D8E4BC"/>
            <w:vAlign w:val="center"/>
            <w:hideMark/>
          </w:tcPr>
          <w:p w14:paraId="16844EC8" w14:textId="77777777" w:rsidR="00491F91" w:rsidRPr="00491F91" w:rsidRDefault="00491F91" w:rsidP="00491F91">
            <w:pPr>
              <w:rPr>
                <w:rFonts w:ascii="Myriad Pro" w:hAnsi="Myriad Pro" w:cs="Calibri"/>
                <w:b/>
                <w:bCs/>
                <w:color w:val="000000"/>
                <w:sz w:val="20"/>
                <w:szCs w:val="20"/>
              </w:rPr>
            </w:pPr>
            <w:r w:rsidRPr="00491F91">
              <w:rPr>
                <w:rFonts w:ascii="Myriad Pro" w:hAnsi="Myriad Pro" w:cs="Calibri"/>
                <w:b/>
                <w:bCs/>
                <w:color w:val="000000"/>
                <w:sz w:val="20"/>
                <w:szCs w:val="20"/>
              </w:rPr>
              <w:t>ИТОГО неподконтрольных расходов</w:t>
            </w:r>
          </w:p>
        </w:tc>
        <w:tc>
          <w:tcPr>
            <w:tcW w:w="759" w:type="pct"/>
            <w:tcBorders>
              <w:top w:val="nil"/>
              <w:left w:val="nil"/>
              <w:bottom w:val="single" w:sz="4" w:space="0" w:color="auto"/>
              <w:right w:val="single" w:sz="4" w:space="0" w:color="auto"/>
            </w:tcBorders>
            <w:shd w:val="clear" w:color="000000" w:fill="D8E4BC"/>
            <w:vAlign w:val="center"/>
            <w:hideMark/>
          </w:tcPr>
          <w:p w14:paraId="6CCF166F" w14:textId="5E93F0DE" w:rsidR="00491F91" w:rsidRPr="00491F91" w:rsidRDefault="00491F91" w:rsidP="00491F91">
            <w:pPr>
              <w:jc w:val="center"/>
              <w:rPr>
                <w:rFonts w:ascii="Myriad Pro" w:hAnsi="Myriad Pro" w:cs="Calibri"/>
                <w:b/>
                <w:bCs/>
                <w:color w:val="000000"/>
                <w:sz w:val="20"/>
                <w:szCs w:val="20"/>
              </w:rPr>
            </w:pPr>
            <w:r w:rsidRPr="001812BD">
              <w:rPr>
                <w:rFonts w:ascii="Myriad Pro" w:hAnsi="Myriad Pro" w:cs="Calibri"/>
                <w:b/>
                <w:bCs/>
                <w:color w:val="000000"/>
                <w:sz w:val="20"/>
                <w:szCs w:val="20"/>
              </w:rPr>
              <w:t>3 140 045,26</w:t>
            </w:r>
          </w:p>
        </w:tc>
        <w:tc>
          <w:tcPr>
            <w:tcW w:w="751" w:type="pct"/>
            <w:tcBorders>
              <w:top w:val="nil"/>
              <w:left w:val="nil"/>
              <w:bottom w:val="single" w:sz="4" w:space="0" w:color="auto"/>
              <w:right w:val="single" w:sz="4" w:space="0" w:color="auto"/>
            </w:tcBorders>
            <w:shd w:val="clear" w:color="000000" w:fill="D8E4BC"/>
            <w:vAlign w:val="center"/>
            <w:hideMark/>
          </w:tcPr>
          <w:p w14:paraId="5F9CA0F9" w14:textId="4E564406" w:rsidR="00491F91" w:rsidRPr="00491F91" w:rsidRDefault="00491F91" w:rsidP="00491F91">
            <w:pPr>
              <w:jc w:val="center"/>
              <w:rPr>
                <w:rFonts w:ascii="Myriad Pro" w:hAnsi="Myriad Pro" w:cs="Calibri"/>
                <w:b/>
                <w:bCs/>
                <w:color w:val="000000"/>
                <w:sz w:val="20"/>
                <w:szCs w:val="20"/>
              </w:rPr>
            </w:pPr>
            <w:r w:rsidRPr="001812BD">
              <w:rPr>
                <w:rFonts w:ascii="Myriad Pro" w:hAnsi="Myriad Pro" w:cs="Calibri"/>
                <w:b/>
                <w:bCs/>
                <w:color w:val="000000"/>
                <w:sz w:val="20"/>
                <w:szCs w:val="20"/>
              </w:rPr>
              <w:t xml:space="preserve">3 </w:t>
            </w:r>
            <w:r w:rsidR="00617F24">
              <w:rPr>
                <w:rFonts w:ascii="Myriad Pro" w:hAnsi="Myriad Pro" w:cs="Calibri"/>
                <w:b/>
                <w:bCs/>
                <w:color w:val="000000"/>
                <w:sz w:val="20"/>
                <w:szCs w:val="20"/>
              </w:rPr>
              <w:t>164 583,01</w:t>
            </w:r>
          </w:p>
        </w:tc>
        <w:tc>
          <w:tcPr>
            <w:tcW w:w="875" w:type="pct"/>
            <w:tcBorders>
              <w:top w:val="nil"/>
              <w:left w:val="nil"/>
              <w:bottom w:val="single" w:sz="4" w:space="0" w:color="auto"/>
              <w:right w:val="single" w:sz="4" w:space="0" w:color="auto"/>
            </w:tcBorders>
            <w:shd w:val="clear" w:color="000000" w:fill="D8E4BC"/>
            <w:vAlign w:val="center"/>
            <w:hideMark/>
          </w:tcPr>
          <w:p w14:paraId="16D86C04" w14:textId="17CDD896" w:rsidR="00491F91" w:rsidRPr="00491F91" w:rsidRDefault="00617F24" w:rsidP="00491F91">
            <w:pPr>
              <w:jc w:val="center"/>
              <w:rPr>
                <w:rFonts w:ascii="Myriad Pro" w:hAnsi="Myriad Pro" w:cs="Calibri"/>
                <w:b/>
                <w:bCs/>
                <w:color w:val="000000"/>
                <w:sz w:val="20"/>
                <w:szCs w:val="20"/>
              </w:rPr>
            </w:pPr>
            <w:r>
              <w:rPr>
                <w:rFonts w:ascii="Myriad Pro" w:hAnsi="Myriad Pro" w:cs="Calibri"/>
                <w:b/>
                <w:bCs/>
                <w:color w:val="000000"/>
                <w:sz w:val="20"/>
                <w:szCs w:val="20"/>
              </w:rPr>
              <w:t>37 408,25</w:t>
            </w:r>
          </w:p>
        </w:tc>
        <w:tc>
          <w:tcPr>
            <w:tcW w:w="1006" w:type="pct"/>
            <w:tcBorders>
              <w:top w:val="nil"/>
              <w:left w:val="nil"/>
              <w:bottom w:val="single" w:sz="4" w:space="0" w:color="auto"/>
              <w:right w:val="single" w:sz="4" w:space="0" w:color="auto"/>
            </w:tcBorders>
            <w:shd w:val="clear" w:color="000000" w:fill="D8E4BC"/>
            <w:vAlign w:val="center"/>
            <w:hideMark/>
          </w:tcPr>
          <w:p w14:paraId="07B49D17" w14:textId="5CD517DB" w:rsidR="00491F91" w:rsidRPr="00491F91" w:rsidRDefault="00617F24" w:rsidP="00491F91">
            <w:pPr>
              <w:jc w:val="center"/>
              <w:rPr>
                <w:rFonts w:ascii="Myriad Pro" w:hAnsi="Myriad Pro" w:cs="Calibri"/>
                <w:b/>
                <w:bCs/>
                <w:color w:val="000000"/>
                <w:sz w:val="20"/>
                <w:szCs w:val="20"/>
              </w:rPr>
            </w:pPr>
            <w:r>
              <w:rPr>
                <w:rFonts w:ascii="Myriad Pro" w:hAnsi="Myriad Pro" w:cs="Calibri"/>
                <w:b/>
                <w:bCs/>
                <w:color w:val="000000"/>
                <w:sz w:val="20"/>
                <w:szCs w:val="20"/>
              </w:rPr>
              <w:t>152 859,37</w:t>
            </w:r>
          </w:p>
        </w:tc>
      </w:tr>
      <w:tr w:rsidR="00491F91" w:rsidRPr="00491F91" w14:paraId="29EC078B" w14:textId="77777777" w:rsidTr="00617F24">
        <w:trPr>
          <w:trHeight w:val="20"/>
        </w:trPr>
        <w:tc>
          <w:tcPr>
            <w:tcW w:w="1608" w:type="pct"/>
            <w:tcBorders>
              <w:top w:val="nil"/>
              <w:left w:val="single" w:sz="4" w:space="0" w:color="auto"/>
              <w:bottom w:val="single" w:sz="4" w:space="0" w:color="auto"/>
              <w:right w:val="single" w:sz="4" w:space="0" w:color="auto"/>
            </w:tcBorders>
            <w:shd w:val="clear" w:color="000000" w:fill="D8E4BC"/>
            <w:vAlign w:val="center"/>
            <w:hideMark/>
          </w:tcPr>
          <w:p w14:paraId="5B3B0A54" w14:textId="77777777" w:rsidR="00491F91" w:rsidRPr="00491F91" w:rsidRDefault="00491F91" w:rsidP="00491F91">
            <w:pPr>
              <w:rPr>
                <w:rFonts w:ascii="Myriad Pro" w:hAnsi="Myriad Pro" w:cs="Calibri"/>
                <w:b/>
                <w:bCs/>
                <w:color w:val="000000"/>
                <w:sz w:val="20"/>
                <w:szCs w:val="20"/>
              </w:rPr>
            </w:pPr>
            <w:r w:rsidRPr="00491F91">
              <w:rPr>
                <w:rFonts w:ascii="Myriad Pro" w:hAnsi="Myriad Pro" w:cs="Calibri"/>
                <w:b/>
                <w:bCs/>
                <w:color w:val="000000"/>
                <w:sz w:val="20"/>
                <w:szCs w:val="20"/>
              </w:rPr>
              <w:t>Средства к возмещению/изъятию по итогам прошлых периодов:</w:t>
            </w:r>
          </w:p>
        </w:tc>
        <w:tc>
          <w:tcPr>
            <w:tcW w:w="759" w:type="pct"/>
            <w:tcBorders>
              <w:top w:val="nil"/>
              <w:left w:val="nil"/>
              <w:bottom w:val="single" w:sz="4" w:space="0" w:color="auto"/>
              <w:right w:val="single" w:sz="4" w:space="0" w:color="auto"/>
            </w:tcBorders>
            <w:shd w:val="clear" w:color="000000" w:fill="D8E4BC"/>
            <w:vAlign w:val="center"/>
            <w:hideMark/>
          </w:tcPr>
          <w:p w14:paraId="03081ECC" w14:textId="77777777" w:rsidR="00491F91" w:rsidRPr="00491F91" w:rsidRDefault="00491F91" w:rsidP="00491F91">
            <w:pPr>
              <w:jc w:val="center"/>
              <w:rPr>
                <w:rFonts w:ascii="Myriad Pro" w:hAnsi="Myriad Pro" w:cs="Calibri"/>
                <w:b/>
                <w:bCs/>
                <w:color w:val="000000"/>
                <w:sz w:val="20"/>
                <w:szCs w:val="20"/>
              </w:rPr>
            </w:pPr>
            <w:r w:rsidRPr="00491F91">
              <w:rPr>
                <w:rFonts w:ascii="Myriad Pro" w:hAnsi="Myriad Pro" w:cs="Calibri"/>
                <w:b/>
                <w:bCs/>
                <w:color w:val="000000"/>
                <w:sz w:val="20"/>
                <w:szCs w:val="20"/>
              </w:rPr>
              <w:t>-101 119,58</w:t>
            </w:r>
          </w:p>
        </w:tc>
        <w:tc>
          <w:tcPr>
            <w:tcW w:w="751" w:type="pct"/>
            <w:tcBorders>
              <w:top w:val="nil"/>
              <w:left w:val="nil"/>
              <w:bottom w:val="single" w:sz="4" w:space="0" w:color="auto"/>
              <w:right w:val="single" w:sz="4" w:space="0" w:color="auto"/>
            </w:tcBorders>
            <w:shd w:val="clear" w:color="000000" w:fill="D8E4BC"/>
            <w:vAlign w:val="center"/>
            <w:hideMark/>
          </w:tcPr>
          <w:p w14:paraId="69922943" w14:textId="2126F3A3" w:rsidR="00491F91" w:rsidRPr="00491F91" w:rsidRDefault="00491F91" w:rsidP="00491F91">
            <w:pPr>
              <w:jc w:val="center"/>
              <w:rPr>
                <w:rFonts w:ascii="Myriad Pro" w:hAnsi="Myriad Pro" w:cs="Calibri"/>
                <w:b/>
                <w:bCs/>
                <w:color w:val="000000"/>
                <w:sz w:val="20"/>
                <w:szCs w:val="20"/>
              </w:rPr>
            </w:pPr>
            <w:r w:rsidRPr="001812BD">
              <w:rPr>
                <w:rFonts w:ascii="Myriad Pro" w:hAnsi="Myriad Pro" w:cs="Calibri"/>
                <w:b/>
                <w:bCs/>
                <w:color w:val="000000"/>
                <w:sz w:val="20"/>
                <w:szCs w:val="20"/>
              </w:rPr>
              <w:t>-3 935,04</w:t>
            </w:r>
          </w:p>
        </w:tc>
        <w:tc>
          <w:tcPr>
            <w:tcW w:w="875" w:type="pct"/>
            <w:tcBorders>
              <w:top w:val="nil"/>
              <w:left w:val="nil"/>
              <w:bottom w:val="single" w:sz="4" w:space="0" w:color="auto"/>
              <w:right w:val="single" w:sz="4" w:space="0" w:color="auto"/>
            </w:tcBorders>
            <w:shd w:val="clear" w:color="000000" w:fill="D8E4BC"/>
            <w:vAlign w:val="center"/>
            <w:hideMark/>
          </w:tcPr>
          <w:p w14:paraId="2745CF2D" w14:textId="6E5D85CF" w:rsidR="00491F91" w:rsidRPr="00491F91" w:rsidRDefault="00491F91" w:rsidP="00491F91">
            <w:pPr>
              <w:jc w:val="center"/>
              <w:rPr>
                <w:rFonts w:ascii="Myriad Pro" w:hAnsi="Myriad Pro" w:cs="Calibri"/>
                <w:b/>
                <w:bCs/>
                <w:color w:val="000000"/>
                <w:sz w:val="20"/>
                <w:szCs w:val="20"/>
              </w:rPr>
            </w:pPr>
            <w:r w:rsidRPr="001812BD">
              <w:rPr>
                <w:rFonts w:ascii="Myriad Pro" w:hAnsi="Myriad Pro" w:cs="Calibri"/>
                <w:b/>
                <w:bCs/>
                <w:color w:val="000000"/>
                <w:sz w:val="20"/>
                <w:szCs w:val="20"/>
              </w:rPr>
              <w:t>98 154,35</w:t>
            </w:r>
          </w:p>
        </w:tc>
        <w:tc>
          <w:tcPr>
            <w:tcW w:w="1006" w:type="pct"/>
            <w:tcBorders>
              <w:top w:val="nil"/>
              <w:left w:val="nil"/>
              <w:bottom w:val="single" w:sz="4" w:space="0" w:color="auto"/>
              <w:right w:val="single" w:sz="4" w:space="0" w:color="auto"/>
            </w:tcBorders>
            <w:shd w:val="clear" w:color="000000" w:fill="D8E4BC"/>
            <w:vAlign w:val="center"/>
            <w:hideMark/>
          </w:tcPr>
          <w:p w14:paraId="3C29C80A" w14:textId="14E34EFD" w:rsidR="00491F91" w:rsidRPr="00491F91" w:rsidRDefault="00491F91" w:rsidP="00491F91">
            <w:pPr>
              <w:jc w:val="center"/>
              <w:rPr>
                <w:rFonts w:ascii="Myriad Pro" w:hAnsi="Myriad Pro" w:cs="Calibri"/>
                <w:b/>
                <w:bCs/>
                <w:color w:val="000000"/>
                <w:sz w:val="20"/>
                <w:szCs w:val="20"/>
              </w:rPr>
            </w:pPr>
            <w:r w:rsidRPr="001812BD">
              <w:rPr>
                <w:rFonts w:ascii="Myriad Pro" w:hAnsi="Myriad Pro" w:cs="Calibri"/>
                <w:b/>
                <w:bCs/>
                <w:color w:val="000000"/>
                <w:sz w:val="20"/>
                <w:szCs w:val="20"/>
              </w:rPr>
              <w:t>358 949,70</w:t>
            </w:r>
          </w:p>
        </w:tc>
      </w:tr>
      <w:tr w:rsidR="00491F91" w:rsidRPr="00491F91" w14:paraId="267F4993"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5EEA2627"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Расходы, связанные с компенсацией незапланированных расходов или полученного избытка</w:t>
            </w:r>
          </w:p>
        </w:tc>
        <w:tc>
          <w:tcPr>
            <w:tcW w:w="759" w:type="pct"/>
            <w:tcBorders>
              <w:top w:val="nil"/>
              <w:left w:val="nil"/>
              <w:bottom w:val="single" w:sz="4" w:space="0" w:color="auto"/>
              <w:right w:val="single" w:sz="4" w:space="0" w:color="auto"/>
            </w:tcBorders>
            <w:shd w:val="clear" w:color="auto" w:fill="auto"/>
            <w:vAlign w:val="center"/>
            <w:hideMark/>
          </w:tcPr>
          <w:p w14:paraId="57C68B05" w14:textId="77777777" w:rsidR="00491F91" w:rsidRPr="00491F91" w:rsidRDefault="00491F91" w:rsidP="00491F91">
            <w:pPr>
              <w:jc w:val="center"/>
              <w:rPr>
                <w:rFonts w:ascii="Myriad Pro" w:hAnsi="Myriad Pro" w:cs="Calibri"/>
                <w:color w:val="000000"/>
                <w:sz w:val="20"/>
                <w:szCs w:val="20"/>
              </w:rPr>
            </w:pPr>
            <w:r w:rsidRPr="00491F91">
              <w:rPr>
                <w:rFonts w:ascii="Myriad Pro" w:hAnsi="Myriad Pro" w:cs="Calibri"/>
                <w:color w:val="000000"/>
                <w:sz w:val="20"/>
                <w:szCs w:val="20"/>
              </w:rPr>
              <w:t>-72 987,51</w:t>
            </w:r>
          </w:p>
        </w:tc>
        <w:tc>
          <w:tcPr>
            <w:tcW w:w="751" w:type="pct"/>
            <w:tcBorders>
              <w:top w:val="nil"/>
              <w:left w:val="nil"/>
              <w:bottom w:val="single" w:sz="4" w:space="0" w:color="auto"/>
              <w:right w:val="single" w:sz="4" w:space="0" w:color="auto"/>
            </w:tcBorders>
            <w:shd w:val="clear" w:color="auto" w:fill="auto"/>
            <w:vAlign w:val="center"/>
            <w:hideMark/>
          </w:tcPr>
          <w:p w14:paraId="76D02B62" w14:textId="6F59EBE4"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-73 446,54</w:t>
            </w:r>
          </w:p>
        </w:tc>
        <w:tc>
          <w:tcPr>
            <w:tcW w:w="875" w:type="pct"/>
            <w:tcBorders>
              <w:top w:val="nil"/>
              <w:left w:val="nil"/>
              <w:bottom w:val="single" w:sz="4" w:space="0" w:color="auto"/>
              <w:right w:val="single" w:sz="4" w:space="0" w:color="auto"/>
            </w:tcBorders>
            <w:shd w:val="clear" w:color="auto" w:fill="auto"/>
            <w:vAlign w:val="center"/>
            <w:hideMark/>
          </w:tcPr>
          <w:p w14:paraId="2B1D5660" w14:textId="1E805FB1"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510,78</w:t>
            </w:r>
          </w:p>
        </w:tc>
        <w:tc>
          <w:tcPr>
            <w:tcW w:w="1006" w:type="pct"/>
            <w:tcBorders>
              <w:top w:val="nil"/>
              <w:left w:val="nil"/>
              <w:bottom w:val="single" w:sz="4" w:space="0" w:color="auto"/>
              <w:right w:val="single" w:sz="4" w:space="0" w:color="auto"/>
            </w:tcBorders>
            <w:shd w:val="clear" w:color="auto" w:fill="auto"/>
            <w:vAlign w:val="center"/>
            <w:hideMark/>
          </w:tcPr>
          <w:p w14:paraId="1F875973" w14:textId="3DE3C000"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358 949,70</w:t>
            </w:r>
          </w:p>
        </w:tc>
      </w:tr>
      <w:tr w:rsidR="00491F91" w:rsidRPr="00491F91" w14:paraId="3A3BCD8F"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7C365A1A"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Корректировка с учетом надежности и качества</w:t>
            </w:r>
          </w:p>
        </w:tc>
        <w:tc>
          <w:tcPr>
            <w:tcW w:w="759" w:type="pct"/>
            <w:tcBorders>
              <w:top w:val="nil"/>
              <w:left w:val="nil"/>
              <w:bottom w:val="single" w:sz="4" w:space="0" w:color="auto"/>
              <w:right w:val="single" w:sz="4" w:space="0" w:color="auto"/>
            </w:tcBorders>
            <w:shd w:val="clear" w:color="auto" w:fill="auto"/>
            <w:vAlign w:val="center"/>
            <w:hideMark/>
          </w:tcPr>
          <w:p w14:paraId="4C2B7F25" w14:textId="77777777" w:rsidR="00491F91" w:rsidRPr="00491F91" w:rsidRDefault="00491F91" w:rsidP="00491F91">
            <w:pPr>
              <w:jc w:val="center"/>
              <w:rPr>
                <w:rFonts w:ascii="Myriad Pro" w:hAnsi="Myriad Pro" w:cs="Calibri"/>
                <w:color w:val="000000"/>
                <w:sz w:val="20"/>
                <w:szCs w:val="20"/>
              </w:rPr>
            </w:pPr>
            <w:r w:rsidRPr="00491F91">
              <w:rPr>
                <w:rFonts w:ascii="Myriad Pro" w:hAnsi="Myriad Pro" w:cs="Calibri"/>
                <w:color w:val="000000"/>
                <w:sz w:val="20"/>
                <w:szCs w:val="20"/>
              </w:rPr>
              <w:t>69 511,50</w:t>
            </w:r>
          </w:p>
        </w:tc>
        <w:tc>
          <w:tcPr>
            <w:tcW w:w="751" w:type="pct"/>
            <w:tcBorders>
              <w:top w:val="nil"/>
              <w:left w:val="nil"/>
              <w:bottom w:val="single" w:sz="4" w:space="0" w:color="auto"/>
              <w:right w:val="single" w:sz="4" w:space="0" w:color="auto"/>
            </w:tcBorders>
            <w:shd w:val="clear" w:color="auto" w:fill="auto"/>
            <w:vAlign w:val="center"/>
            <w:hideMark/>
          </w:tcPr>
          <w:p w14:paraId="3BB99744" w14:textId="65498A67"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69 511,50</w:t>
            </w:r>
          </w:p>
        </w:tc>
        <w:tc>
          <w:tcPr>
            <w:tcW w:w="875" w:type="pct"/>
            <w:tcBorders>
              <w:top w:val="nil"/>
              <w:left w:val="nil"/>
              <w:bottom w:val="single" w:sz="4" w:space="0" w:color="auto"/>
              <w:right w:val="single" w:sz="4" w:space="0" w:color="auto"/>
            </w:tcBorders>
            <w:shd w:val="clear" w:color="auto" w:fill="auto"/>
            <w:vAlign w:val="center"/>
            <w:hideMark/>
          </w:tcPr>
          <w:p w14:paraId="59ECE9F6" w14:textId="514F796B"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c>
          <w:tcPr>
            <w:tcW w:w="1006" w:type="pct"/>
            <w:tcBorders>
              <w:top w:val="nil"/>
              <w:left w:val="nil"/>
              <w:bottom w:val="single" w:sz="4" w:space="0" w:color="auto"/>
              <w:right w:val="single" w:sz="4" w:space="0" w:color="auto"/>
            </w:tcBorders>
            <w:shd w:val="clear" w:color="auto" w:fill="auto"/>
            <w:vAlign w:val="center"/>
            <w:hideMark/>
          </w:tcPr>
          <w:p w14:paraId="70D86F89" w14:textId="70F1DC34"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r>
      <w:tr w:rsidR="00491F91" w:rsidRPr="00491F91" w14:paraId="1D705EEB"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2349CB48"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Неизрасходованная амортизация за 2017 год</w:t>
            </w:r>
          </w:p>
        </w:tc>
        <w:tc>
          <w:tcPr>
            <w:tcW w:w="759" w:type="pct"/>
            <w:tcBorders>
              <w:top w:val="nil"/>
              <w:left w:val="nil"/>
              <w:bottom w:val="single" w:sz="4" w:space="0" w:color="auto"/>
              <w:right w:val="single" w:sz="4" w:space="0" w:color="auto"/>
            </w:tcBorders>
            <w:shd w:val="clear" w:color="auto" w:fill="auto"/>
            <w:vAlign w:val="center"/>
            <w:hideMark/>
          </w:tcPr>
          <w:p w14:paraId="610844F3" w14:textId="77777777" w:rsidR="00491F91" w:rsidRPr="00491F91" w:rsidRDefault="00491F91" w:rsidP="00491F91">
            <w:pPr>
              <w:jc w:val="center"/>
              <w:rPr>
                <w:rFonts w:ascii="Myriad Pro" w:hAnsi="Myriad Pro" w:cs="Calibri"/>
                <w:color w:val="000000"/>
                <w:sz w:val="20"/>
                <w:szCs w:val="20"/>
              </w:rPr>
            </w:pPr>
            <w:r w:rsidRPr="00491F91">
              <w:rPr>
                <w:rFonts w:ascii="Myriad Pro" w:hAnsi="Myriad Pro" w:cs="Calibri"/>
                <w:color w:val="000000"/>
                <w:sz w:val="20"/>
                <w:szCs w:val="20"/>
              </w:rPr>
              <w:t>-22 728,87</w:t>
            </w:r>
          </w:p>
        </w:tc>
        <w:tc>
          <w:tcPr>
            <w:tcW w:w="751" w:type="pct"/>
            <w:tcBorders>
              <w:top w:val="nil"/>
              <w:left w:val="nil"/>
              <w:bottom w:val="single" w:sz="4" w:space="0" w:color="auto"/>
              <w:right w:val="single" w:sz="4" w:space="0" w:color="auto"/>
            </w:tcBorders>
            <w:shd w:val="clear" w:color="auto" w:fill="auto"/>
            <w:vAlign w:val="center"/>
            <w:hideMark/>
          </w:tcPr>
          <w:p w14:paraId="1549F62C" w14:textId="0999AB08"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0,00</w:t>
            </w:r>
          </w:p>
        </w:tc>
        <w:tc>
          <w:tcPr>
            <w:tcW w:w="875" w:type="pct"/>
            <w:tcBorders>
              <w:top w:val="nil"/>
              <w:left w:val="nil"/>
              <w:bottom w:val="single" w:sz="4" w:space="0" w:color="auto"/>
              <w:right w:val="single" w:sz="4" w:space="0" w:color="auto"/>
            </w:tcBorders>
            <w:shd w:val="clear" w:color="auto" w:fill="auto"/>
            <w:vAlign w:val="center"/>
            <w:hideMark/>
          </w:tcPr>
          <w:p w14:paraId="5175ABEF" w14:textId="14572E11"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22 728,87</w:t>
            </w:r>
          </w:p>
        </w:tc>
        <w:tc>
          <w:tcPr>
            <w:tcW w:w="1006" w:type="pct"/>
            <w:tcBorders>
              <w:top w:val="nil"/>
              <w:left w:val="nil"/>
              <w:bottom w:val="single" w:sz="4" w:space="0" w:color="auto"/>
              <w:right w:val="single" w:sz="4" w:space="0" w:color="auto"/>
            </w:tcBorders>
            <w:shd w:val="clear" w:color="auto" w:fill="auto"/>
            <w:vAlign w:val="center"/>
            <w:hideMark/>
          </w:tcPr>
          <w:p w14:paraId="2A51C146" w14:textId="6F8EF234"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r>
      <w:tr w:rsidR="00491F91" w:rsidRPr="00491F91" w14:paraId="480586F7"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7AF61198"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Изъятие по итогам деятельности за 2016 год</w:t>
            </w:r>
          </w:p>
        </w:tc>
        <w:tc>
          <w:tcPr>
            <w:tcW w:w="759" w:type="pct"/>
            <w:tcBorders>
              <w:top w:val="nil"/>
              <w:left w:val="nil"/>
              <w:bottom w:val="single" w:sz="4" w:space="0" w:color="auto"/>
              <w:right w:val="single" w:sz="4" w:space="0" w:color="auto"/>
            </w:tcBorders>
            <w:shd w:val="clear" w:color="auto" w:fill="auto"/>
            <w:vAlign w:val="center"/>
            <w:hideMark/>
          </w:tcPr>
          <w:p w14:paraId="4D0DE536" w14:textId="77777777" w:rsidR="00491F91" w:rsidRPr="00491F91" w:rsidRDefault="00491F91" w:rsidP="00491F91">
            <w:pPr>
              <w:jc w:val="center"/>
              <w:rPr>
                <w:rFonts w:ascii="Myriad Pro" w:hAnsi="Myriad Pro" w:cs="Calibri"/>
                <w:color w:val="000000"/>
                <w:sz w:val="20"/>
                <w:szCs w:val="20"/>
              </w:rPr>
            </w:pPr>
            <w:r w:rsidRPr="00491F91">
              <w:rPr>
                <w:rFonts w:ascii="Myriad Pro" w:hAnsi="Myriad Pro" w:cs="Calibri"/>
                <w:color w:val="000000"/>
                <w:sz w:val="20"/>
                <w:szCs w:val="20"/>
              </w:rPr>
              <w:t>-74 914,70</w:t>
            </w:r>
          </w:p>
        </w:tc>
        <w:tc>
          <w:tcPr>
            <w:tcW w:w="751" w:type="pct"/>
            <w:tcBorders>
              <w:top w:val="nil"/>
              <w:left w:val="nil"/>
              <w:bottom w:val="single" w:sz="4" w:space="0" w:color="auto"/>
              <w:right w:val="single" w:sz="4" w:space="0" w:color="auto"/>
            </w:tcBorders>
            <w:shd w:val="clear" w:color="auto" w:fill="auto"/>
            <w:vAlign w:val="center"/>
            <w:hideMark/>
          </w:tcPr>
          <w:p w14:paraId="291F1F29" w14:textId="59EE9F4A"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0,00</w:t>
            </w:r>
          </w:p>
        </w:tc>
        <w:tc>
          <w:tcPr>
            <w:tcW w:w="875" w:type="pct"/>
            <w:tcBorders>
              <w:top w:val="nil"/>
              <w:left w:val="nil"/>
              <w:bottom w:val="single" w:sz="4" w:space="0" w:color="auto"/>
              <w:right w:val="single" w:sz="4" w:space="0" w:color="auto"/>
            </w:tcBorders>
            <w:shd w:val="clear" w:color="auto" w:fill="auto"/>
            <w:vAlign w:val="center"/>
            <w:hideMark/>
          </w:tcPr>
          <w:p w14:paraId="29FB39DE" w14:textId="3261B107"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74 914,70</w:t>
            </w:r>
          </w:p>
        </w:tc>
        <w:tc>
          <w:tcPr>
            <w:tcW w:w="1006" w:type="pct"/>
            <w:tcBorders>
              <w:top w:val="nil"/>
              <w:left w:val="nil"/>
              <w:bottom w:val="single" w:sz="4" w:space="0" w:color="auto"/>
              <w:right w:val="single" w:sz="4" w:space="0" w:color="auto"/>
            </w:tcBorders>
            <w:shd w:val="clear" w:color="auto" w:fill="auto"/>
            <w:vAlign w:val="center"/>
            <w:hideMark/>
          </w:tcPr>
          <w:p w14:paraId="25E7C88D" w14:textId="68D11688"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r>
      <w:tr w:rsidR="00491F91" w:rsidRPr="00491F91" w14:paraId="6310C4A5" w14:textId="77777777" w:rsidTr="00617F24">
        <w:trPr>
          <w:trHeight w:val="20"/>
        </w:trPr>
        <w:tc>
          <w:tcPr>
            <w:tcW w:w="1608" w:type="pct"/>
            <w:tcBorders>
              <w:top w:val="nil"/>
              <w:left w:val="single" w:sz="4" w:space="0" w:color="auto"/>
              <w:bottom w:val="single" w:sz="4" w:space="0" w:color="auto"/>
              <w:right w:val="single" w:sz="4" w:space="0" w:color="auto"/>
            </w:tcBorders>
            <w:shd w:val="clear" w:color="000000" w:fill="D8E4BC"/>
            <w:vAlign w:val="center"/>
            <w:hideMark/>
          </w:tcPr>
          <w:p w14:paraId="17177EFC" w14:textId="77777777" w:rsidR="00491F91" w:rsidRPr="00491F91" w:rsidRDefault="00491F91" w:rsidP="00491F91">
            <w:pPr>
              <w:rPr>
                <w:rFonts w:ascii="Myriad Pro" w:hAnsi="Myriad Pro" w:cs="Calibri"/>
                <w:b/>
                <w:bCs/>
                <w:color w:val="000000"/>
                <w:sz w:val="20"/>
                <w:szCs w:val="20"/>
              </w:rPr>
            </w:pPr>
            <w:r w:rsidRPr="00491F91">
              <w:rPr>
                <w:rFonts w:ascii="Myriad Pro" w:hAnsi="Myriad Pro" w:cs="Calibri"/>
                <w:b/>
                <w:bCs/>
                <w:color w:val="000000"/>
                <w:sz w:val="20"/>
                <w:szCs w:val="20"/>
              </w:rPr>
              <w:t>Итого НВВ на содержание сетей</w:t>
            </w:r>
          </w:p>
        </w:tc>
        <w:tc>
          <w:tcPr>
            <w:tcW w:w="759" w:type="pct"/>
            <w:tcBorders>
              <w:top w:val="nil"/>
              <w:left w:val="nil"/>
              <w:bottom w:val="single" w:sz="4" w:space="0" w:color="auto"/>
              <w:right w:val="single" w:sz="4" w:space="0" w:color="auto"/>
            </w:tcBorders>
            <w:shd w:val="clear" w:color="000000" w:fill="D8E4BC"/>
            <w:vAlign w:val="center"/>
            <w:hideMark/>
          </w:tcPr>
          <w:p w14:paraId="7B6F476F" w14:textId="77777777" w:rsidR="00491F91" w:rsidRPr="00491F91" w:rsidRDefault="00491F91" w:rsidP="00491F91">
            <w:pPr>
              <w:jc w:val="center"/>
              <w:rPr>
                <w:rFonts w:ascii="Myriad Pro" w:hAnsi="Myriad Pro" w:cs="Calibri"/>
                <w:b/>
                <w:bCs/>
                <w:color w:val="000000"/>
                <w:sz w:val="20"/>
                <w:szCs w:val="20"/>
              </w:rPr>
            </w:pPr>
            <w:r w:rsidRPr="00491F91">
              <w:rPr>
                <w:rFonts w:ascii="Myriad Pro" w:hAnsi="Myriad Pro" w:cs="Calibri"/>
                <w:b/>
                <w:bCs/>
                <w:color w:val="000000"/>
                <w:sz w:val="20"/>
                <w:szCs w:val="20"/>
              </w:rPr>
              <w:t>5 064 475,37</w:t>
            </w:r>
          </w:p>
        </w:tc>
        <w:tc>
          <w:tcPr>
            <w:tcW w:w="751" w:type="pct"/>
            <w:tcBorders>
              <w:top w:val="nil"/>
              <w:left w:val="nil"/>
              <w:bottom w:val="single" w:sz="4" w:space="0" w:color="auto"/>
              <w:right w:val="single" w:sz="4" w:space="0" w:color="auto"/>
            </w:tcBorders>
            <w:shd w:val="clear" w:color="000000" w:fill="D8E4BC"/>
            <w:vAlign w:val="center"/>
            <w:hideMark/>
          </w:tcPr>
          <w:p w14:paraId="77146EDF" w14:textId="0F16F2CF" w:rsidR="00491F91" w:rsidRPr="00491F91" w:rsidRDefault="00491F91" w:rsidP="00491F91">
            <w:pPr>
              <w:jc w:val="center"/>
              <w:rPr>
                <w:rFonts w:ascii="Myriad Pro" w:hAnsi="Myriad Pro" w:cs="Calibri"/>
                <w:b/>
                <w:bCs/>
                <w:color w:val="000000"/>
                <w:sz w:val="20"/>
                <w:szCs w:val="20"/>
              </w:rPr>
            </w:pPr>
            <w:r w:rsidRPr="001812BD">
              <w:rPr>
                <w:rFonts w:ascii="Myriad Pro" w:hAnsi="Myriad Pro" w:cs="Calibri"/>
                <w:b/>
                <w:bCs/>
                <w:color w:val="000000"/>
                <w:sz w:val="20"/>
                <w:szCs w:val="20"/>
              </w:rPr>
              <w:t xml:space="preserve">5 </w:t>
            </w:r>
            <w:r w:rsidR="00617F24">
              <w:rPr>
                <w:rFonts w:ascii="Myriad Pro" w:hAnsi="Myriad Pro" w:cs="Calibri"/>
                <w:b/>
                <w:bCs/>
                <w:color w:val="000000"/>
                <w:sz w:val="20"/>
                <w:szCs w:val="20"/>
              </w:rPr>
              <w:t>186 197,66</w:t>
            </w:r>
          </w:p>
        </w:tc>
        <w:tc>
          <w:tcPr>
            <w:tcW w:w="875" w:type="pct"/>
            <w:tcBorders>
              <w:top w:val="nil"/>
              <w:left w:val="nil"/>
              <w:bottom w:val="single" w:sz="4" w:space="0" w:color="auto"/>
              <w:right w:val="single" w:sz="4" w:space="0" w:color="auto"/>
            </w:tcBorders>
            <w:shd w:val="clear" w:color="000000" w:fill="D8E4BC"/>
            <w:vAlign w:val="center"/>
            <w:hideMark/>
          </w:tcPr>
          <w:p w14:paraId="65EE6376" w14:textId="5587F35E" w:rsidR="00491F91" w:rsidRPr="00491F91" w:rsidRDefault="00617F24" w:rsidP="00491F91">
            <w:pPr>
              <w:jc w:val="center"/>
              <w:rPr>
                <w:rFonts w:ascii="Myriad Pro" w:hAnsi="Myriad Pro" w:cs="Calibri"/>
                <w:b/>
                <w:bCs/>
                <w:color w:val="000000"/>
                <w:sz w:val="20"/>
                <w:szCs w:val="20"/>
              </w:rPr>
            </w:pPr>
            <w:r>
              <w:rPr>
                <w:rFonts w:ascii="Myriad Pro" w:hAnsi="Myriad Pro" w:cs="Calibri"/>
                <w:b/>
                <w:bCs/>
                <w:color w:val="000000"/>
                <w:sz w:val="20"/>
                <w:szCs w:val="20"/>
              </w:rPr>
              <w:t>135 562,6</w:t>
            </w:r>
          </w:p>
        </w:tc>
        <w:tc>
          <w:tcPr>
            <w:tcW w:w="1006" w:type="pct"/>
            <w:tcBorders>
              <w:top w:val="nil"/>
              <w:left w:val="nil"/>
              <w:bottom w:val="single" w:sz="4" w:space="0" w:color="auto"/>
              <w:right w:val="single" w:sz="4" w:space="0" w:color="auto"/>
            </w:tcBorders>
            <w:shd w:val="clear" w:color="000000" w:fill="D8E4BC"/>
            <w:vAlign w:val="center"/>
            <w:hideMark/>
          </w:tcPr>
          <w:p w14:paraId="056A88DA" w14:textId="1C3580DC" w:rsidR="00491F91" w:rsidRPr="00491F91" w:rsidRDefault="00617F24" w:rsidP="00491F91">
            <w:pPr>
              <w:jc w:val="center"/>
              <w:rPr>
                <w:rFonts w:ascii="Myriad Pro" w:hAnsi="Myriad Pro" w:cs="Calibri"/>
                <w:b/>
                <w:bCs/>
                <w:color w:val="000000"/>
                <w:sz w:val="20"/>
                <w:szCs w:val="20"/>
              </w:rPr>
            </w:pPr>
            <w:r>
              <w:rPr>
                <w:rFonts w:ascii="Myriad Pro" w:hAnsi="Myriad Pro" w:cs="Calibri"/>
                <w:b/>
                <w:bCs/>
                <w:color w:val="000000"/>
                <w:sz w:val="20"/>
                <w:szCs w:val="20"/>
              </w:rPr>
              <w:t>511 809,07</w:t>
            </w:r>
          </w:p>
        </w:tc>
      </w:tr>
      <w:tr w:rsidR="00617F24" w:rsidRPr="00491F91" w14:paraId="345454C4" w14:textId="77777777" w:rsidTr="00617F24">
        <w:trPr>
          <w:trHeight w:val="20"/>
        </w:trPr>
        <w:tc>
          <w:tcPr>
            <w:tcW w:w="1608" w:type="pct"/>
            <w:tcBorders>
              <w:top w:val="nil"/>
              <w:left w:val="single" w:sz="4" w:space="0" w:color="auto"/>
              <w:bottom w:val="single" w:sz="4" w:space="0" w:color="auto"/>
              <w:right w:val="single" w:sz="4" w:space="0" w:color="auto"/>
            </w:tcBorders>
            <w:shd w:val="clear" w:color="000000" w:fill="D8E4BC"/>
            <w:vAlign w:val="center"/>
            <w:hideMark/>
          </w:tcPr>
          <w:p w14:paraId="1554E9A7" w14:textId="77777777" w:rsidR="00617F24" w:rsidRPr="00491F91" w:rsidRDefault="00617F24" w:rsidP="00617F24">
            <w:pPr>
              <w:rPr>
                <w:rFonts w:ascii="Myriad Pro" w:hAnsi="Myriad Pro" w:cs="Calibri"/>
                <w:b/>
                <w:bCs/>
                <w:color w:val="000000"/>
                <w:sz w:val="20"/>
                <w:szCs w:val="20"/>
              </w:rPr>
            </w:pPr>
            <w:r w:rsidRPr="00491F91">
              <w:rPr>
                <w:rFonts w:ascii="Myriad Pro" w:hAnsi="Myriad Pro" w:cs="Calibri"/>
                <w:b/>
                <w:bCs/>
                <w:color w:val="000000"/>
                <w:sz w:val="20"/>
                <w:szCs w:val="20"/>
              </w:rPr>
              <w:t>НВВ всего для расчета котлового тарифа</w:t>
            </w:r>
          </w:p>
        </w:tc>
        <w:tc>
          <w:tcPr>
            <w:tcW w:w="759" w:type="pct"/>
            <w:tcBorders>
              <w:top w:val="nil"/>
              <w:left w:val="nil"/>
              <w:bottom w:val="single" w:sz="4" w:space="0" w:color="auto"/>
              <w:right w:val="single" w:sz="4" w:space="0" w:color="auto"/>
            </w:tcBorders>
            <w:shd w:val="clear" w:color="000000" w:fill="D8E4BC"/>
            <w:vAlign w:val="center"/>
            <w:hideMark/>
          </w:tcPr>
          <w:p w14:paraId="75945ADF" w14:textId="77777777" w:rsidR="00617F24" w:rsidRPr="00491F91" w:rsidRDefault="00617F24" w:rsidP="00617F24">
            <w:pPr>
              <w:jc w:val="center"/>
              <w:rPr>
                <w:rFonts w:ascii="Myriad Pro" w:hAnsi="Myriad Pro" w:cs="Calibri"/>
                <w:b/>
                <w:bCs/>
                <w:color w:val="000000"/>
                <w:sz w:val="20"/>
                <w:szCs w:val="20"/>
              </w:rPr>
            </w:pPr>
            <w:r w:rsidRPr="00491F91">
              <w:rPr>
                <w:rFonts w:ascii="Myriad Pro" w:hAnsi="Myriad Pro" w:cs="Calibri"/>
                <w:b/>
                <w:bCs/>
                <w:color w:val="000000"/>
                <w:sz w:val="20"/>
                <w:szCs w:val="20"/>
              </w:rPr>
              <w:t>6 626 272,14</w:t>
            </w:r>
          </w:p>
        </w:tc>
        <w:tc>
          <w:tcPr>
            <w:tcW w:w="751" w:type="pct"/>
            <w:tcBorders>
              <w:top w:val="nil"/>
              <w:left w:val="nil"/>
              <w:bottom w:val="single" w:sz="4" w:space="0" w:color="auto"/>
              <w:right w:val="single" w:sz="4" w:space="0" w:color="auto"/>
            </w:tcBorders>
            <w:shd w:val="clear" w:color="000000" w:fill="D8E4BC"/>
            <w:vAlign w:val="center"/>
            <w:hideMark/>
          </w:tcPr>
          <w:p w14:paraId="576F077C" w14:textId="3427CAB8" w:rsidR="00617F24" w:rsidRPr="00491F91" w:rsidRDefault="00617F24" w:rsidP="00617F24">
            <w:pPr>
              <w:jc w:val="center"/>
              <w:rPr>
                <w:rFonts w:ascii="Myriad Pro" w:hAnsi="Myriad Pro" w:cs="Calibri"/>
                <w:b/>
                <w:bCs/>
                <w:color w:val="000000"/>
                <w:sz w:val="20"/>
                <w:szCs w:val="20"/>
              </w:rPr>
            </w:pPr>
            <w:r w:rsidRPr="001812BD">
              <w:rPr>
                <w:rFonts w:ascii="Myriad Pro" w:hAnsi="Myriad Pro" w:cs="Calibri"/>
                <w:b/>
                <w:bCs/>
                <w:color w:val="000000"/>
                <w:sz w:val="20"/>
                <w:szCs w:val="20"/>
              </w:rPr>
              <w:t>6 781 074,34</w:t>
            </w:r>
          </w:p>
        </w:tc>
        <w:tc>
          <w:tcPr>
            <w:tcW w:w="875" w:type="pct"/>
            <w:tcBorders>
              <w:top w:val="nil"/>
              <w:left w:val="nil"/>
              <w:bottom w:val="single" w:sz="4" w:space="0" w:color="auto"/>
              <w:right w:val="single" w:sz="4" w:space="0" w:color="auto"/>
            </w:tcBorders>
            <w:shd w:val="clear" w:color="000000" w:fill="D8E4BC"/>
            <w:vAlign w:val="center"/>
            <w:hideMark/>
          </w:tcPr>
          <w:p w14:paraId="597EFE3B" w14:textId="10CDD179" w:rsidR="00617F24" w:rsidRPr="00491F91" w:rsidRDefault="00617F24" w:rsidP="00617F24">
            <w:pPr>
              <w:jc w:val="center"/>
              <w:rPr>
                <w:rFonts w:ascii="Myriad Pro" w:hAnsi="Myriad Pro" w:cs="Calibri"/>
                <w:b/>
                <w:bCs/>
                <w:color w:val="000000"/>
                <w:sz w:val="20"/>
                <w:szCs w:val="20"/>
              </w:rPr>
            </w:pPr>
            <w:r>
              <w:rPr>
                <w:rFonts w:ascii="Myriad Pro" w:hAnsi="Myriad Pro" w:cs="Calibri"/>
                <w:b/>
                <w:bCs/>
                <w:color w:val="000000"/>
                <w:sz w:val="20"/>
                <w:szCs w:val="20"/>
              </w:rPr>
              <w:t>135 562,6</w:t>
            </w:r>
          </w:p>
        </w:tc>
        <w:tc>
          <w:tcPr>
            <w:tcW w:w="1006" w:type="pct"/>
            <w:tcBorders>
              <w:top w:val="nil"/>
              <w:left w:val="nil"/>
              <w:bottom w:val="single" w:sz="4" w:space="0" w:color="auto"/>
              <w:right w:val="single" w:sz="4" w:space="0" w:color="auto"/>
            </w:tcBorders>
            <w:shd w:val="clear" w:color="000000" w:fill="D8E4BC"/>
            <w:vAlign w:val="center"/>
            <w:hideMark/>
          </w:tcPr>
          <w:p w14:paraId="77EC03A2" w14:textId="1B901C9D" w:rsidR="00617F24" w:rsidRPr="00491F91" w:rsidRDefault="00617F24" w:rsidP="00617F24">
            <w:pPr>
              <w:jc w:val="center"/>
              <w:rPr>
                <w:rFonts w:ascii="Myriad Pro" w:hAnsi="Myriad Pro" w:cs="Calibri"/>
                <w:b/>
                <w:bCs/>
                <w:color w:val="000000"/>
                <w:sz w:val="20"/>
                <w:szCs w:val="20"/>
              </w:rPr>
            </w:pPr>
            <w:r>
              <w:rPr>
                <w:rFonts w:ascii="Myriad Pro" w:hAnsi="Myriad Pro" w:cs="Calibri"/>
                <w:b/>
                <w:bCs/>
                <w:color w:val="000000"/>
                <w:sz w:val="20"/>
                <w:szCs w:val="20"/>
              </w:rPr>
              <w:t>511 809,07</w:t>
            </w:r>
          </w:p>
        </w:tc>
      </w:tr>
      <w:tr w:rsidR="00491F91" w:rsidRPr="00491F91" w14:paraId="041AC75F"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2244A0DF"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НВВ ТСО</w:t>
            </w:r>
          </w:p>
        </w:tc>
        <w:tc>
          <w:tcPr>
            <w:tcW w:w="759" w:type="pct"/>
            <w:tcBorders>
              <w:top w:val="nil"/>
              <w:left w:val="nil"/>
              <w:bottom w:val="single" w:sz="4" w:space="0" w:color="auto"/>
              <w:right w:val="single" w:sz="4" w:space="0" w:color="auto"/>
            </w:tcBorders>
            <w:shd w:val="clear" w:color="auto" w:fill="auto"/>
            <w:vAlign w:val="center"/>
            <w:hideMark/>
          </w:tcPr>
          <w:p w14:paraId="3DDC514B" w14:textId="77777777" w:rsidR="00491F91" w:rsidRPr="00491F91" w:rsidRDefault="00491F91" w:rsidP="00491F91">
            <w:pPr>
              <w:jc w:val="center"/>
              <w:rPr>
                <w:rFonts w:ascii="Myriad Pro" w:hAnsi="Myriad Pro" w:cs="Calibri"/>
                <w:color w:val="000000"/>
                <w:sz w:val="20"/>
                <w:szCs w:val="20"/>
              </w:rPr>
            </w:pPr>
            <w:r w:rsidRPr="00491F91">
              <w:rPr>
                <w:rFonts w:ascii="Myriad Pro" w:hAnsi="Myriad Pro" w:cs="Calibri"/>
                <w:color w:val="000000"/>
                <w:sz w:val="20"/>
                <w:szCs w:val="20"/>
              </w:rPr>
              <w:t>238 935,93</w:t>
            </w:r>
          </w:p>
        </w:tc>
        <w:tc>
          <w:tcPr>
            <w:tcW w:w="751" w:type="pct"/>
            <w:tcBorders>
              <w:top w:val="nil"/>
              <w:left w:val="nil"/>
              <w:bottom w:val="single" w:sz="4" w:space="0" w:color="auto"/>
              <w:right w:val="single" w:sz="4" w:space="0" w:color="auto"/>
            </w:tcBorders>
            <w:shd w:val="clear" w:color="auto" w:fill="auto"/>
            <w:vAlign w:val="center"/>
            <w:hideMark/>
          </w:tcPr>
          <w:p w14:paraId="4827929F" w14:textId="05ADE355"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238 935,93</w:t>
            </w:r>
          </w:p>
        </w:tc>
        <w:tc>
          <w:tcPr>
            <w:tcW w:w="875" w:type="pct"/>
            <w:tcBorders>
              <w:top w:val="nil"/>
              <w:left w:val="nil"/>
              <w:bottom w:val="single" w:sz="4" w:space="0" w:color="auto"/>
              <w:right w:val="single" w:sz="4" w:space="0" w:color="auto"/>
            </w:tcBorders>
            <w:shd w:val="clear" w:color="auto" w:fill="auto"/>
            <w:vAlign w:val="center"/>
            <w:hideMark/>
          </w:tcPr>
          <w:p w14:paraId="3130B893" w14:textId="7AF6E434"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c>
          <w:tcPr>
            <w:tcW w:w="1006" w:type="pct"/>
            <w:tcBorders>
              <w:top w:val="nil"/>
              <w:left w:val="nil"/>
              <w:bottom w:val="single" w:sz="4" w:space="0" w:color="auto"/>
              <w:right w:val="single" w:sz="4" w:space="0" w:color="auto"/>
            </w:tcBorders>
            <w:shd w:val="clear" w:color="auto" w:fill="auto"/>
            <w:vAlign w:val="center"/>
            <w:hideMark/>
          </w:tcPr>
          <w:p w14:paraId="3525BEF0" w14:textId="6C9DA529"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r>
      <w:tr w:rsidR="00491F91" w:rsidRPr="00491F91" w14:paraId="2FD9D7A6" w14:textId="77777777" w:rsidTr="00617F24">
        <w:trPr>
          <w:trHeight w:val="20"/>
        </w:trPr>
        <w:tc>
          <w:tcPr>
            <w:tcW w:w="1608" w:type="pct"/>
            <w:tcBorders>
              <w:top w:val="nil"/>
              <w:left w:val="single" w:sz="4" w:space="0" w:color="auto"/>
              <w:bottom w:val="single" w:sz="4" w:space="0" w:color="auto"/>
              <w:right w:val="single" w:sz="4" w:space="0" w:color="auto"/>
            </w:tcBorders>
            <w:shd w:val="clear" w:color="auto" w:fill="auto"/>
            <w:vAlign w:val="center"/>
            <w:hideMark/>
          </w:tcPr>
          <w:p w14:paraId="125F343F" w14:textId="77777777" w:rsidR="00491F91" w:rsidRPr="00491F91" w:rsidRDefault="00491F91" w:rsidP="00491F91">
            <w:pPr>
              <w:rPr>
                <w:rFonts w:ascii="Myriad Pro" w:hAnsi="Myriad Pro" w:cs="Calibri"/>
                <w:color w:val="000000"/>
                <w:sz w:val="20"/>
                <w:szCs w:val="20"/>
              </w:rPr>
            </w:pPr>
            <w:r w:rsidRPr="00491F91">
              <w:rPr>
                <w:rFonts w:ascii="Myriad Pro" w:hAnsi="Myriad Pro" w:cs="Calibri"/>
                <w:color w:val="000000"/>
                <w:sz w:val="20"/>
                <w:szCs w:val="20"/>
              </w:rPr>
              <w:t>Расходы на покупку потерь э/э</w:t>
            </w:r>
          </w:p>
        </w:tc>
        <w:tc>
          <w:tcPr>
            <w:tcW w:w="759" w:type="pct"/>
            <w:tcBorders>
              <w:top w:val="nil"/>
              <w:left w:val="nil"/>
              <w:bottom w:val="single" w:sz="4" w:space="0" w:color="auto"/>
              <w:right w:val="single" w:sz="4" w:space="0" w:color="auto"/>
            </w:tcBorders>
            <w:shd w:val="clear" w:color="auto" w:fill="auto"/>
            <w:vAlign w:val="center"/>
            <w:hideMark/>
          </w:tcPr>
          <w:p w14:paraId="69641938" w14:textId="77777777" w:rsidR="00491F91" w:rsidRPr="00491F91" w:rsidRDefault="00491F91" w:rsidP="00491F91">
            <w:pPr>
              <w:jc w:val="center"/>
              <w:rPr>
                <w:rFonts w:ascii="Myriad Pro" w:hAnsi="Myriad Pro" w:cs="Calibri"/>
                <w:color w:val="000000"/>
                <w:sz w:val="20"/>
                <w:szCs w:val="20"/>
              </w:rPr>
            </w:pPr>
            <w:r w:rsidRPr="00491F91">
              <w:rPr>
                <w:rFonts w:ascii="Myriad Pro" w:hAnsi="Myriad Pro" w:cs="Calibri"/>
                <w:color w:val="000000"/>
                <w:sz w:val="20"/>
                <w:szCs w:val="20"/>
              </w:rPr>
              <w:t>1 322 860,84</w:t>
            </w:r>
          </w:p>
        </w:tc>
        <w:tc>
          <w:tcPr>
            <w:tcW w:w="751" w:type="pct"/>
            <w:tcBorders>
              <w:top w:val="nil"/>
              <w:left w:val="nil"/>
              <w:bottom w:val="single" w:sz="4" w:space="0" w:color="auto"/>
              <w:right w:val="single" w:sz="4" w:space="0" w:color="auto"/>
            </w:tcBorders>
            <w:shd w:val="clear" w:color="auto" w:fill="auto"/>
            <w:vAlign w:val="center"/>
            <w:hideMark/>
          </w:tcPr>
          <w:p w14:paraId="40286C5C" w14:textId="76D602EA"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1 272 743,49</w:t>
            </w:r>
          </w:p>
        </w:tc>
        <w:tc>
          <w:tcPr>
            <w:tcW w:w="875" w:type="pct"/>
            <w:tcBorders>
              <w:top w:val="nil"/>
              <w:left w:val="nil"/>
              <w:bottom w:val="single" w:sz="4" w:space="0" w:color="auto"/>
              <w:right w:val="single" w:sz="4" w:space="0" w:color="auto"/>
            </w:tcBorders>
            <w:shd w:val="clear" w:color="auto" w:fill="auto"/>
            <w:vAlign w:val="center"/>
            <w:hideMark/>
          </w:tcPr>
          <w:p w14:paraId="69D1D84A" w14:textId="0B3AAFF1" w:rsidR="00491F91" w:rsidRPr="00491F91" w:rsidRDefault="00491F91" w:rsidP="00491F91">
            <w:pPr>
              <w:jc w:val="center"/>
              <w:rPr>
                <w:rFonts w:ascii="Myriad Pro" w:hAnsi="Myriad Pro" w:cs="Calibri"/>
                <w:i/>
                <w:iCs/>
                <w:color w:val="000000"/>
                <w:sz w:val="20"/>
                <w:szCs w:val="20"/>
              </w:rPr>
            </w:pPr>
            <w:r w:rsidRPr="001812BD">
              <w:rPr>
                <w:rFonts w:ascii="Myriad Pro" w:hAnsi="Myriad Pro" w:cs="Calibri"/>
                <w:i/>
                <w:iCs/>
                <w:color w:val="000000"/>
                <w:sz w:val="20"/>
                <w:szCs w:val="20"/>
              </w:rPr>
              <w:t xml:space="preserve">                               -     </w:t>
            </w:r>
          </w:p>
        </w:tc>
        <w:tc>
          <w:tcPr>
            <w:tcW w:w="1006" w:type="pct"/>
            <w:tcBorders>
              <w:top w:val="nil"/>
              <w:left w:val="nil"/>
              <w:bottom w:val="single" w:sz="4" w:space="0" w:color="auto"/>
              <w:right w:val="single" w:sz="4" w:space="0" w:color="auto"/>
            </w:tcBorders>
            <w:shd w:val="clear" w:color="auto" w:fill="auto"/>
            <w:vAlign w:val="center"/>
            <w:hideMark/>
          </w:tcPr>
          <w:p w14:paraId="32638B0A" w14:textId="657C5770" w:rsidR="00491F91" w:rsidRPr="00491F91" w:rsidRDefault="00491F91" w:rsidP="00491F91">
            <w:pPr>
              <w:jc w:val="center"/>
              <w:rPr>
                <w:rFonts w:ascii="Myriad Pro" w:hAnsi="Myriad Pro" w:cs="Calibri"/>
                <w:color w:val="000000"/>
                <w:sz w:val="20"/>
                <w:szCs w:val="20"/>
              </w:rPr>
            </w:pPr>
            <w:r w:rsidRPr="001812BD">
              <w:rPr>
                <w:rFonts w:ascii="Myriad Pro" w:hAnsi="Myriad Pro" w:cs="Calibri"/>
                <w:color w:val="000000"/>
                <w:sz w:val="20"/>
                <w:szCs w:val="20"/>
              </w:rPr>
              <w:t> </w:t>
            </w:r>
          </w:p>
        </w:tc>
      </w:tr>
    </w:tbl>
    <w:p w14:paraId="21D7F6E6" w14:textId="77777777" w:rsidR="009C606E" w:rsidRDefault="009C606E" w:rsidP="009B062B">
      <w:pPr>
        <w:spacing w:line="360" w:lineRule="auto"/>
        <w:ind w:firstLine="567"/>
        <w:contextualSpacing/>
        <w:jc w:val="both"/>
        <w:rPr>
          <w:rFonts w:ascii="Myriad Pro" w:eastAsia="Calibri" w:hAnsi="Myriad Pro"/>
          <w:sz w:val="26"/>
          <w:szCs w:val="26"/>
          <w:u w:val="single"/>
        </w:rPr>
      </w:pPr>
    </w:p>
    <w:p w14:paraId="33792BD0" w14:textId="0D72D400" w:rsidR="009B062B" w:rsidRPr="00273B47" w:rsidRDefault="009B062B" w:rsidP="009B062B">
      <w:pPr>
        <w:spacing w:line="360" w:lineRule="auto"/>
        <w:ind w:firstLine="567"/>
        <w:contextualSpacing/>
        <w:jc w:val="both"/>
        <w:rPr>
          <w:rFonts w:ascii="Myriad Pro" w:hAnsi="Myriad Pro"/>
          <w:bCs/>
          <w:sz w:val="26"/>
          <w:szCs w:val="26"/>
        </w:rPr>
      </w:pPr>
      <w:r w:rsidRPr="00273B47">
        <w:rPr>
          <w:rFonts w:ascii="Myriad Pro" w:hAnsi="Myriad Pro"/>
          <w:bCs/>
          <w:sz w:val="26"/>
          <w:szCs w:val="26"/>
        </w:rPr>
        <w:t>Исполнитель обращает внимание на величину не</w:t>
      </w:r>
      <w:r w:rsidR="0058386C" w:rsidRPr="00273B47">
        <w:rPr>
          <w:rFonts w:ascii="Myriad Pro" w:hAnsi="Myriad Pro"/>
          <w:bCs/>
          <w:sz w:val="26"/>
          <w:szCs w:val="26"/>
        </w:rPr>
        <w:t>обоснованно не</w:t>
      </w:r>
      <w:r w:rsidRPr="00273B47">
        <w:rPr>
          <w:rFonts w:ascii="Myriad Pro" w:hAnsi="Myriad Pro"/>
          <w:bCs/>
          <w:sz w:val="26"/>
          <w:szCs w:val="26"/>
        </w:rPr>
        <w:t>учтенных РЭК Омской области расходов при тарифном регулировании 2019 года в общем</w:t>
      </w:r>
      <w:r w:rsidR="0096304B" w:rsidRPr="00273B47">
        <w:rPr>
          <w:rFonts w:ascii="Myriad Pro" w:hAnsi="Myriad Pro"/>
          <w:bCs/>
          <w:sz w:val="26"/>
          <w:szCs w:val="26"/>
        </w:rPr>
        <w:t xml:space="preserve"> </w:t>
      </w:r>
      <w:r w:rsidRPr="00273B47">
        <w:rPr>
          <w:rFonts w:ascii="Myriad Pro" w:hAnsi="Myriad Pro"/>
          <w:bCs/>
          <w:sz w:val="26"/>
          <w:szCs w:val="26"/>
        </w:rPr>
        <w:t xml:space="preserve">размере </w:t>
      </w:r>
      <w:r w:rsidR="009E2D23">
        <w:rPr>
          <w:rFonts w:ascii="Myriad Pro" w:hAnsi="Myriad Pro"/>
          <w:bCs/>
          <w:sz w:val="26"/>
          <w:szCs w:val="26"/>
        </w:rPr>
        <w:t>277 071,24</w:t>
      </w:r>
      <w:r w:rsidR="0096304B" w:rsidRPr="00273B47">
        <w:rPr>
          <w:rFonts w:ascii="Myriad Pro" w:hAnsi="Myriad Pro"/>
          <w:bCs/>
          <w:sz w:val="26"/>
          <w:szCs w:val="26"/>
        </w:rPr>
        <w:t xml:space="preserve"> </w:t>
      </w:r>
      <w:r w:rsidRPr="00273B47">
        <w:rPr>
          <w:rFonts w:ascii="Myriad Pro" w:hAnsi="Myriad Pro"/>
          <w:bCs/>
          <w:sz w:val="26"/>
          <w:szCs w:val="26"/>
        </w:rPr>
        <w:t>тыс. рублей.</w:t>
      </w:r>
    </w:p>
    <w:p w14:paraId="67336313" w14:textId="5C30717E" w:rsidR="00977FC4" w:rsidRDefault="00977FC4">
      <w:pPr>
        <w:spacing w:after="200" w:line="276" w:lineRule="auto"/>
        <w:rPr>
          <w:rFonts w:ascii="Myriad Pro" w:eastAsia="Calibri" w:hAnsi="Myriad Pro"/>
          <w:sz w:val="26"/>
          <w:szCs w:val="26"/>
        </w:rPr>
      </w:pPr>
      <w:r>
        <w:rPr>
          <w:rFonts w:ascii="Myriad Pro" w:eastAsia="Calibri" w:hAnsi="Myriad Pro"/>
          <w:sz w:val="26"/>
          <w:szCs w:val="26"/>
        </w:rPr>
        <w:br w:type="page"/>
      </w:r>
    </w:p>
    <w:p w14:paraId="165E5836" w14:textId="74BCB022" w:rsidR="00595B15" w:rsidRPr="00A8407F" w:rsidRDefault="00595B15"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33" w:name="_Toc33277189"/>
      <w:bookmarkStart w:id="34" w:name="_Toc48323252"/>
      <w:r w:rsidRPr="006C3B7B">
        <w:rPr>
          <w:rFonts w:ascii="Myriad Pro" w:hAnsi="Myriad Pro"/>
          <w:color w:val="4F6228" w:themeColor="accent3" w:themeShade="80"/>
        </w:rPr>
        <w:lastRenderedPageBreak/>
        <w:t xml:space="preserve">Анализ фактических расходов филиала ПАО «МРСК </w:t>
      </w:r>
      <w:r w:rsidR="0096304B">
        <w:rPr>
          <w:rFonts w:ascii="Myriad Pro" w:hAnsi="Myriad Pro"/>
          <w:color w:val="4F6228" w:themeColor="accent3" w:themeShade="80"/>
        </w:rPr>
        <w:t>Сибири» – «Омскэнерго»</w:t>
      </w:r>
      <w:r w:rsidRPr="006C3B7B">
        <w:rPr>
          <w:rFonts w:ascii="Myriad Pro" w:hAnsi="Myriad Pro"/>
          <w:color w:val="4F6228" w:themeColor="accent3" w:themeShade="80"/>
        </w:rPr>
        <w:t xml:space="preserve"> на оплату услуг ТСО с календарной разбивкой по полугодиям 2019 года</w:t>
      </w:r>
      <w:bookmarkEnd w:id="33"/>
      <w:bookmarkEnd w:id="34"/>
    </w:p>
    <w:p w14:paraId="0C66357B" w14:textId="2AD437A4" w:rsidR="005746FF" w:rsidRPr="006C3B7B" w:rsidRDefault="005746FF" w:rsidP="005746FF">
      <w:pPr>
        <w:spacing w:line="360" w:lineRule="auto"/>
        <w:ind w:firstLine="567"/>
        <w:jc w:val="both"/>
        <w:rPr>
          <w:rFonts w:ascii="Myriad Pro" w:hAnsi="Myriad Pro"/>
          <w:sz w:val="26"/>
          <w:szCs w:val="26"/>
        </w:rPr>
      </w:pPr>
      <w:r w:rsidRPr="006C3B7B">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w:t>
      </w:r>
      <w:r w:rsidR="00977FC4">
        <w:rPr>
          <w:rFonts w:ascii="Myriad Pro" w:hAnsi="Myriad Pro"/>
          <w:sz w:val="26"/>
          <w:szCs w:val="26"/>
        </w:rPr>
        <w:t> </w:t>
      </w:r>
      <w:r w:rsidRPr="006C3B7B">
        <w:rPr>
          <w:rFonts w:ascii="Myriad Pro" w:hAnsi="Myriad Pro"/>
          <w:sz w:val="26"/>
          <w:szCs w:val="26"/>
        </w:rPr>
        <w:t>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481E5BE4" w14:textId="61A29A5B" w:rsidR="005746FF" w:rsidRPr="006C3B7B" w:rsidRDefault="005746FF" w:rsidP="005746FF">
      <w:pPr>
        <w:tabs>
          <w:tab w:val="left" w:pos="567"/>
        </w:tabs>
        <w:spacing w:line="360" w:lineRule="auto"/>
        <w:ind w:firstLine="567"/>
        <w:jc w:val="both"/>
        <w:rPr>
          <w:rFonts w:ascii="Myriad Pro" w:hAnsi="Myriad Pro"/>
          <w:sz w:val="26"/>
          <w:szCs w:val="26"/>
        </w:rPr>
      </w:pPr>
      <w:r w:rsidRPr="006C3B7B">
        <w:rPr>
          <w:rFonts w:ascii="Myriad Pro" w:hAnsi="Myriad Pro"/>
          <w:sz w:val="26"/>
          <w:szCs w:val="26"/>
        </w:rPr>
        <w:t>Согласно пункту 49 Методических указаний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31DCFBB" w14:textId="1D28360B" w:rsidR="005746FF" w:rsidRPr="006C3B7B" w:rsidRDefault="005746FF" w:rsidP="005746FF">
      <w:pPr>
        <w:spacing w:line="360" w:lineRule="auto"/>
        <w:ind w:firstLine="567"/>
        <w:jc w:val="both"/>
        <w:rPr>
          <w:rFonts w:ascii="Myriad Pro" w:hAnsi="Myriad Pro"/>
          <w:sz w:val="26"/>
          <w:szCs w:val="26"/>
        </w:rPr>
      </w:pPr>
      <w:r w:rsidRPr="006C3B7B">
        <w:rPr>
          <w:rFonts w:ascii="Myriad Pro" w:hAnsi="Myriad Pro"/>
          <w:sz w:val="26"/>
          <w:szCs w:val="26"/>
        </w:rPr>
        <w:t xml:space="preserve">Индивидуальные </w:t>
      </w:r>
      <w:r w:rsidR="001E6685" w:rsidRPr="006C3B7B">
        <w:rPr>
          <w:rFonts w:ascii="Myriad Pro" w:hAnsi="Myriad Pro"/>
          <w:sz w:val="26"/>
          <w:szCs w:val="26"/>
        </w:rPr>
        <w:t>тарифы</w:t>
      </w:r>
      <w:r w:rsidRPr="006C3B7B">
        <w:rPr>
          <w:rFonts w:ascii="Myriad Pro" w:hAnsi="Myriad Pro"/>
          <w:sz w:val="26"/>
          <w:szCs w:val="26"/>
        </w:rPr>
        <w:t xml:space="preserve"> на услуги по передаче электрической энергии для взаиморасчетов между сетевыми организациями за оказываемые друг другу услуги по передаче на 2019 год </w:t>
      </w:r>
      <w:r w:rsidR="001E6685" w:rsidRPr="006C3B7B">
        <w:rPr>
          <w:rFonts w:ascii="Myriad Pro" w:hAnsi="Myriad Pro"/>
          <w:sz w:val="26"/>
          <w:szCs w:val="26"/>
        </w:rPr>
        <w:t xml:space="preserve">на территории Омской области </w:t>
      </w:r>
      <w:r w:rsidRPr="006C3B7B">
        <w:rPr>
          <w:rFonts w:ascii="Myriad Pro" w:hAnsi="Myriad Pro"/>
          <w:sz w:val="26"/>
          <w:szCs w:val="26"/>
        </w:rPr>
        <w:t xml:space="preserve">установлены </w:t>
      </w:r>
      <w:r w:rsidR="00FE7539" w:rsidRPr="006C3B7B">
        <w:rPr>
          <w:rFonts w:ascii="Myriad Pro" w:hAnsi="Myriad Pro"/>
          <w:sz w:val="26"/>
          <w:szCs w:val="26"/>
        </w:rPr>
        <w:t>приказами РЭК Омской области от 27.12.2018 №670/9</w:t>
      </w:r>
      <w:r w:rsidR="00BD5B29" w:rsidRPr="006C3B7B">
        <w:rPr>
          <w:rFonts w:ascii="Myriad Pro" w:hAnsi="Myriad Pro"/>
          <w:sz w:val="26"/>
          <w:szCs w:val="26"/>
        </w:rPr>
        <w:t>5;</w:t>
      </w:r>
      <w:r w:rsidR="004D253E" w:rsidRPr="006C3B7B">
        <w:rPr>
          <w:rFonts w:ascii="Myriad Pro" w:hAnsi="Myriad Pro"/>
          <w:sz w:val="26"/>
          <w:szCs w:val="26"/>
        </w:rPr>
        <w:t xml:space="preserve"> №671/95</w:t>
      </w:r>
      <w:r w:rsidR="00BD5B29" w:rsidRPr="006C3B7B">
        <w:rPr>
          <w:rFonts w:ascii="Myriad Pro" w:hAnsi="Myriad Pro"/>
          <w:sz w:val="26"/>
          <w:szCs w:val="26"/>
        </w:rPr>
        <w:t>;</w:t>
      </w:r>
      <w:r w:rsidR="004D253E" w:rsidRPr="006C3B7B">
        <w:rPr>
          <w:rFonts w:ascii="Myriad Pro" w:hAnsi="Myriad Pro"/>
          <w:sz w:val="26"/>
          <w:szCs w:val="26"/>
        </w:rPr>
        <w:t xml:space="preserve"> 26.03.2019 №27/15</w:t>
      </w:r>
      <w:r w:rsidR="00BD5B29" w:rsidRPr="006C3B7B">
        <w:rPr>
          <w:rFonts w:ascii="Myriad Pro" w:hAnsi="Myriad Pro"/>
          <w:sz w:val="26"/>
          <w:szCs w:val="26"/>
        </w:rPr>
        <w:t xml:space="preserve"> и</w:t>
      </w:r>
      <w:r w:rsidR="0096304B">
        <w:rPr>
          <w:rFonts w:ascii="Myriad Pro" w:hAnsi="Myriad Pro"/>
          <w:sz w:val="26"/>
          <w:szCs w:val="26"/>
        </w:rPr>
        <w:t xml:space="preserve"> </w:t>
      </w:r>
      <w:r w:rsidR="004D253E" w:rsidRPr="006C3B7B">
        <w:rPr>
          <w:rFonts w:ascii="Myriad Pro" w:hAnsi="Myriad Pro"/>
          <w:sz w:val="26"/>
          <w:szCs w:val="26"/>
        </w:rPr>
        <w:t xml:space="preserve">24.10.2019 </w:t>
      </w:r>
      <w:r w:rsidR="00AE7A33" w:rsidRPr="006C3B7B">
        <w:rPr>
          <w:rFonts w:ascii="Myriad Pro" w:hAnsi="Myriad Pro"/>
          <w:sz w:val="26"/>
          <w:szCs w:val="26"/>
        </w:rPr>
        <w:t>№240/66.</w:t>
      </w:r>
    </w:p>
    <w:p w14:paraId="09B72762" w14:textId="77777777" w:rsidR="00B93E6C" w:rsidRPr="006C3B7B" w:rsidRDefault="00B93E6C" w:rsidP="005746FF">
      <w:pPr>
        <w:autoSpaceDE w:val="0"/>
        <w:autoSpaceDN w:val="0"/>
        <w:adjustRightInd w:val="0"/>
        <w:spacing w:line="360" w:lineRule="auto"/>
        <w:jc w:val="both"/>
        <w:rPr>
          <w:rFonts w:ascii="Myriad Pro" w:hAnsi="Myriad Pro"/>
          <w:b/>
          <w:sz w:val="26"/>
          <w:szCs w:val="26"/>
          <w:shd w:val="clear" w:color="auto" w:fill="FFFFFF"/>
        </w:rPr>
      </w:pPr>
    </w:p>
    <w:p w14:paraId="526E8409" w14:textId="77777777" w:rsidR="005746FF" w:rsidRPr="006C3B7B" w:rsidRDefault="005746FF" w:rsidP="0098192E">
      <w:pPr>
        <w:autoSpaceDE w:val="0"/>
        <w:autoSpaceDN w:val="0"/>
        <w:adjustRightInd w:val="0"/>
        <w:spacing w:line="360" w:lineRule="auto"/>
        <w:jc w:val="both"/>
        <w:rPr>
          <w:rFonts w:ascii="Myriad Pro" w:hAnsi="Myriad Pro"/>
          <w:b/>
          <w:sz w:val="26"/>
          <w:szCs w:val="26"/>
          <w:shd w:val="clear" w:color="auto" w:fill="FFFFFF"/>
        </w:rPr>
      </w:pPr>
      <w:r w:rsidRPr="006C3B7B">
        <w:rPr>
          <w:rFonts w:ascii="Myriad Pro" w:hAnsi="Myriad Pro"/>
          <w:b/>
          <w:sz w:val="26"/>
          <w:szCs w:val="26"/>
          <w:shd w:val="clear" w:color="auto" w:fill="FFFFFF"/>
        </w:rPr>
        <w:t>ПОЗИЦИЯ ТЕРРИТОРИАЛЬНОЙ СЕТЕВОЙ ОРГАНИЗАЦИИ</w:t>
      </w:r>
    </w:p>
    <w:p w14:paraId="3EEE3D44" w14:textId="49825FF8" w:rsidR="00AE7A33" w:rsidRPr="006C3B7B" w:rsidRDefault="00AE7A33" w:rsidP="005746FF">
      <w:pPr>
        <w:spacing w:after="5" w:line="360" w:lineRule="auto"/>
        <w:ind w:right="120" w:firstLine="567"/>
        <w:jc w:val="both"/>
        <w:rPr>
          <w:rFonts w:ascii="Myriad Pro" w:hAnsi="Myriad Pro"/>
          <w:sz w:val="26"/>
          <w:szCs w:val="26"/>
        </w:rPr>
      </w:pPr>
      <w:r w:rsidRPr="006C3B7B">
        <w:rPr>
          <w:rFonts w:ascii="Myriad Pro" w:hAnsi="Myriad Pro"/>
          <w:sz w:val="26"/>
          <w:szCs w:val="26"/>
        </w:rPr>
        <w:t xml:space="preserve">В тарифной заявке филиала ПАО «МРСК </w:t>
      </w:r>
      <w:r w:rsidR="0096304B">
        <w:rPr>
          <w:rFonts w:ascii="Myriad Pro" w:hAnsi="Myriad Pro"/>
          <w:sz w:val="26"/>
          <w:szCs w:val="26"/>
        </w:rPr>
        <w:t>Сибири» – «Омскэнерго»</w:t>
      </w:r>
      <w:r w:rsidRPr="006C3B7B">
        <w:rPr>
          <w:rFonts w:ascii="Myriad Pro" w:hAnsi="Myriad Pro"/>
          <w:sz w:val="26"/>
          <w:szCs w:val="26"/>
        </w:rPr>
        <w:t xml:space="preserve"> на 2019 год не представлен </w:t>
      </w:r>
      <w:r w:rsidR="006273F3" w:rsidRPr="006C3B7B">
        <w:rPr>
          <w:rFonts w:ascii="Myriad Pro" w:hAnsi="Myriad Pro"/>
          <w:sz w:val="26"/>
          <w:szCs w:val="26"/>
        </w:rPr>
        <w:t xml:space="preserve">плановый </w:t>
      </w:r>
      <w:r w:rsidRPr="006C3B7B">
        <w:rPr>
          <w:rFonts w:ascii="Myriad Pro" w:hAnsi="Myriad Pro"/>
          <w:sz w:val="26"/>
          <w:szCs w:val="26"/>
        </w:rPr>
        <w:t xml:space="preserve">расчет расходов на услуги ТСО. </w:t>
      </w:r>
    </w:p>
    <w:p w14:paraId="1AC43F60" w14:textId="24FD9624" w:rsidR="001E6685" w:rsidRPr="006C3B7B" w:rsidRDefault="00AE7A33" w:rsidP="001E6685">
      <w:pPr>
        <w:spacing w:after="5" w:line="360" w:lineRule="auto"/>
        <w:ind w:right="120" w:firstLine="567"/>
        <w:jc w:val="both"/>
        <w:rPr>
          <w:rFonts w:ascii="Myriad Pro" w:hAnsi="Myriad Pro"/>
          <w:sz w:val="26"/>
          <w:szCs w:val="26"/>
        </w:rPr>
      </w:pPr>
      <w:r w:rsidRPr="006C3B7B">
        <w:rPr>
          <w:rFonts w:ascii="Myriad Pro" w:hAnsi="Myriad Pro"/>
          <w:sz w:val="26"/>
          <w:szCs w:val="26"/>
        </w:rPr>
        <w:t>В расчетных таблицах</w:t>
      </w:r>
      <w:r w:rsidR="005A4227" w:rsidRPr="006C3B7B">
        <w:rPr>
          <w:rFonts w:ascii="Myriad Pro" w:hAnsi="Myriad Pro"/>
          <w:sz w:val="26"/>
          <w:szCs w:val="26"/>
        </w:rPr>
        <w:t xml:space="preserve"> НВВ филиала</w:t>
      </w:r>
      <w:r w:rsidRPr="006C3B7B">
        <w:rPr>
          <w:rFonts w:ascii="Myriad Pro" w:hAnsi="Myriad Pro"/>
          <w:sz w:val="26"/>
          <w:szCs w:val="26"/>
        </w:rPr>
        <w:t xml:space="preserve"> </w:t>
      </w:r>
      <w:r w:rsidR="005A4227" w:rsidRPr="006C3B7B">
        <w:rPr>
          <w:rFonts w:ascii="Myriad Pro" w:hAnsi="Myriad Pro"/>
          <w:sz w:val="26"/>
          <w:szCs w:val="26"/>
        </w:rPr>
        <w:t xml:space="preserve">на 2019 год </w:t>
      </w:r>
      <w:r w:rsidRPr="006C3B7B">
        <w:rPr>
          <w:rFonts w:ascii="Myriad Pro" w:hAnsi="Myriad Pro"/>
          <w:sz w:val="26"/>
          <w:szCs w:val="26"/>
        </w:rPr>
        <w:t>указана величина расходов на услуги ТСО в размере 253 170,57 тыс. рублей</w:t>
      </w:r>
      <w:r w:rsidR="00BD5B29" w:rsidRPr="006C3B7B">
        <w:rPr>
          <w:rFonts w:ascii="Myriad Pro" w:hAnsi="Myriad Pro"/>
          <w:sz w:val="26"/>
          <w:szCs w:val="26"/>
        </w:rPr>
        <w:t xml:space="preserve"> (с учетом ИПЦ 4% к утвержденным на 2018 год показателям)</w:t>
      </w:r>
      <w:r w:rsidRPr="006C3B7B">
        <w:rPr>
          <w:rFonts w:ascii="Myriad Pro" w:hAnsi="Myriad Pro"/>
          <w:sz w:val="26"/>
          <w:szCs w:val="26"/>
        </w:rPr>
        <w:t>.</w:t>
      </w:r>
    </w:p>
    <w:p w14:paraId="5997713A" w14:textId="33914545" w:rsidR="00B93E6C" w:rsidRDefault="00B93E6C" w:rsidP="005746FF">
      <w:pPr>
        <w:autoSpaceDE w:val="0"/>
        <w:autoSpaceDN w:val="0"/>
        <w:adjustRightInd w:val="0"/>
        <w:spacing w:line="360" w:lineRule="auto"/>
        <w:jc w:val="both"/>
        <w:rPr>
          <w:rFonts w:ascii="Myriad Pro" w:hAnsi="Myriad Pro"/>
          <w:b/>
          <w:sz w:val="26"/>
          <w:szCs w:val="26"/>
          <w:shd w:val="clear" w:color="auto" w:fill="FFFFFF"/>
        </w:rPr>
      </w:pPr>
    </w:p>
    <w:p w14:paraId="21DFA6E6" w14:textId="77777777" w:rsidR="005746FF" w:rsidRPr="006C3B7B" w:rsidRDefault="005746FF" w:rsidP="0098192E">
      <w:pPr>
        <w:autoSpaceDE w:val="0"/>
        <w:autoSpaceDN w:val="0"/>
        <w:adjustRightInd w:val="0"/>
        <w:spacing w:line="360" w:lineRule="auto"/>
        <w:jc w:val="both"/>
        <w:rPr>
          <w:rFonts w:ascii="Myriad Pro" w:hAnsi="Myriad Pro"/>
          <w:b/>
          <w:sz w:val="26"/>
          <w:szCs w:val="26"/>
          <w:shd w:val="clear" w:color="auto" w:fill="FFFFFF"/>
        </w:rPr>
      </w:pPr>
      <w:r w:rsidRPr="006C3B7B">
        <w:rPr>
          <w:rFonts w:ascii="Myriad Pro" w:hAnsi="Myriad Pro"/>
          <w:b/>
          <w:sz w:val="26"/>
          <w:szCs w:val="26"/>
          <w:shd w:val="clear" w:color="auto" w:fill="FFFFFF"/>
        </w:rPr>
        <w:lastRenderedPageBreak/>
        <w:t>ПОЗИЦИЯ ОРГАНА РЕГУЛИРОВАНИЯ</w:t>
      </w:r>
    </w:p>
    <w:p w14:paraId="3C0C4ABD" w14:textId="59BC2AFE" w:rsidR="006273F3" w:rsidRPr="006C3B7B" w:rsidRDefault="005A4227" w:rsidP="005A4227">
      <w:pPr>
        <w:spacing w:after="5" w:line="360" w:lineRule="auto"/>
        <w:ind w:right="120" w:firstLine="567"/>
        <w:jc w:val="both"/>
        <w:rPr>
          <w:rFonts w:ascii="Myriad Pro" w:hAnsi="Myriad Pro"/>
          <w:sz w:val="26"/>
          <w:szCs w:val="26"/>
        </w:rPr>
      </w:pPr>
      <w:r w:rsidRPr="006C3B7B">
        <w:rPr>
          <w:rFonts w:ascii="Myriad Pro" w:hAnsi="Myriad Pro"/>
          <w:sz w:val="26"/>
          <w:szCs w:val="26"/>
        </w:rPr>
        <w:t>В выписке из протокола заседания правления Региональной энергетической комиссий Омской области от 27.12.2018 №</w:t>
      </w:r>
      <w:r w:rsidR="00977FC4">
        <w:rPr>
          <w:rFonts w:ascii="Myriad Pro" w:hAnsi="Myriad Pro"/>
          <w:sz w:val="26"/>
          <w:szCs w:val="26"/>
        </w:rPr>
        <w:t> </w:t>
      </w:r>
      <w:r w:rsidRPr="006C3B7B">
        <w:rPr>
          <w:rFonts w:ascii="Myriad Pro" w:hAnsi="Myriad Pro"/>
          <w:sz w:val="26"/>
          <w:szCs w:val="26"/>
        </w:rPr>
        <w:t>95 указана величина расходов смежных территориальных сетевых организаций – получателей платы за услуги по передаче, в размере 238 935,93 тыс. рублей</w:t>
      </w:r>
      <w:r w:rsidR="006273F3" w:rsidRPr="006C3B7B">
        <w:rPr>
          <w:rFonts w:ascii="Myriad Pro" w:hAnsi="Myriad Pro"/>
          <w:sz w:val="26"/>
          <w:szCs w:val="26"/>
        </w:rPr>
        <w:t>.</w:t>
      </w:r>
    </w:p>
    <w:p w14:paraId="7EB020EC" w14:textId="7EA9F8D6" w:rsidR="005A4227" w:rsidRPr="006C3B7B" w:rsidRDefault="006273F3" w:rsidP="005A4227">
      <w:pPr>
        <w:spacing w:after="5" w:line="360" w:lineRule="auto"/>
        <w:ind w:right="120" w:firstLine="567"/>
        <w:jc w:val="both"/>
        <w:rPr>
          <w:rFonts w:ascii="Myriad Pro" w:hAnsi="Myriad Pro"/>
          <w:sz w:val="26"/>
          <w:szCs w:val="26"/>
        </w:rPr>
      </w:pPr>
      <w:r w:rsidRPr="006C3B7B">
        <w:rPr>
          <w:rFonts w:ascii="Myriad Pro" w:hAnsi="Myriad Pro"/>
          <w:sz w:val="26"/>
          <w:szCs w:val="26"/>
        </w:rPr>
        <w:t>В приложении №4.2. к протоколу РЭК Омской области от 27.12.2018 №</w:t>
      </w:r>
      <w:r w:rsidR="00977FC4">
        <w:rPr>
          <w:rFonts w:ascii="Myriad Pro" w:hAnsi="Myriad Pro"/>
          <w:sz w:val="26"/>
          <w:szCs w:val="26"/>
        </w:rPr>
        <w:t> </w:t>
      </w:r>
      <w:r w:rsidRPr="006C3B7B">
        <w:rPr>
          <w:rFonts w:ascii="Myriad Pro" w:hAnsi="Myriad Pro"/>
          <w:sz w:val="26"/>
          <w:szCs w:val="26"/>
        </w:rPr>
        <w:t>95 приведен расчет расходов филиала «Омскэнерго» на оплату услуг ТСО на 2019 год по полугодиям.</w:t>
      </w:r>
    </w:p>
    <w:p w14:paraId="62E2E3B4" w14:textId="77777777" w:rsidR="00B93E6C" w:rsidRPr="006C3B7B" w:rsidRDefault="00B93E6C" w:rsidP="005746FF">
      <w:pPr>
        <w:autoSpaceDE w:val="0"/>
        <w:autoSpaceDN w:val="0"/>
        <w:adjustRightInd w:val="0"/>
        <w:spacing w:line="360" w:lineRule="auto"/>
        <w:jc w:val="both"/>
        <w:rPr>
          <w:rFonts w:ascii="Myriad Pro" w:hAnsi="Myriad Pro"/>
          <w:b/>
          <w:color w:val="000000"/>
          <w:sz w:val="26"/>
          <w:szCs w:val="26"/>
          <w:shd w:val="clear" w:color="auto" w:fill="FFFFFF"/>
        </w:rPr>
      </w:pPr>
    </w:p>
    <w:p w14:paraId="354654B8" w14:textId="77777777" w:rsidR="005746FF" w:rsidRPr="006C3B7B" w:rsidRDefault="005746FF" w:rsidP="0098192E">
      <w:pPr>
        <w:autoSpaceDE w:val="0"/>
        <w:autoSpaceDN w:val="0"/>
        <w:adjustRightInd w:val="0"/>
        <w:spacing w:line="360" w:lineRule="auto"/>
        <w:jc w:val="both"/>
        <w:rPr>
          <w:rFonts w:ascii="Myriad Pro" w:hAnsi="Myriad Pro"/>
          <w:b/>
          <w:color w:val="000000"/>
          <w:sz w:val="26"/>
          <w:szCs w:val="26"/>
          <w:shd w:val="clear" w:color="auto" w:fill="FFFFFF"/>
        </w:rPr>
      </w:pPr>
      <w:r w:rsidRPr="006C3B7B">
        <w:rPr>
          <w:rFonts w:ascii="Myriad Pro" w:hAnsi="Myriad Pro"/>
          <w:b/>
          <w:color w:val="000000"/>
          <w:sz w:val="26"/>
          <w:szCs w:val="26"/>
          <w:shd w:val="clear" w:color="auto" w:fill="FFFFFF"/>
        </w:rPr>
        <w:t>ПОЗИЦИЯ ИСПОЛНИТЕЛЯ</w:t>
      </w:r>
    </w:p>
    <w:p w14:paraId="4F903B10" w14:textId="0006EDDB" w:rsidR="001E6685" w:rsidRPr="006C3B7B" w:rsidRDefault="001E6685" w:rsidP="005746F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Анализ расходов по данной статье был проведен Исполнителем на основании следующих материалов:</w:t>
      </w:r>
    </w:p>
    <w:p w14:paraId="23FF0B73" w14:textId="155A8EBF" w:rsidR="001E6685" w:rsidRPr="006C3B7B" w:rsidRDefault="001E6685" w:rsidP="00C512D1">
      <w:pPr>
        <w:pStyle w:val="a3"/>
        <w:numPr>
          <w:ilvl w:val="0"/>
          <w:numId w:val="14"/>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Копии актов оказанных услуг по передаче смежными сетевыми организациями за 2019 год;</w:t>
      </w:r>
    </w:p>
    <w:p w14:paraId="73573A11" w14:textId="527BB06A" w:rsidR="001E6685" w:rsidRPr="006C3B7B" w:rsidRDefault="001E6685" w:rsidP="00C512D1">
      <w:pPr>
        <w:pStyle w:val="a3"/>
        <w:numPr>
          <w:ilvl w:val="0"/>
          <w:numId w:val="14"/>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Выгрузка «Реестр на услуги распределительных сетевых компаний» за 2019 год</w:t>
      </w:r>
      <w:r w:rsidR="00EC447C" w:rsidRPr="006C3B7B">
        <w:rPr>
          <w:rFonts w:ascii="Myriad Pro" w:hAnsi="Myriad Pro"/>
          <w:color w:val="000000" w:themeColor="text1"/>
          <w:sz w:val="26"/>
          <w:szCs w:val="26"/>
        </w:rPr>
        <w:t xml:space="preserve"> с указанием номера договора, акта оказанных услуг и корректировочных актов</w:t>
      </w:r>
      <w:r w:rsidRPr="006C3B7B">
        <w:rPr>
          <w:rFonts w:ascii="Myriad Pro" w:hAnsi="Myriad Pro"/>
          <w:color w:val="000000" w:themeColor="text1"/>
          <w:sz w:val="26"/>
          <w:szCs w:val="26"/>
        </w:rPr>
        <w:t>;</w:t>
      </w:r>
    </w:p>
    <w:p w14:paraId="33EFC420" w14:textId="031B3EB0" w:rsidR="001E6685" w:rsidRPr="006C3B7B" w:rsidRDefault="001E6685" w:rsidP="00C512D1">
      <w:pPr>
        <w:pStyle w:val="a3"/>
        <w:numPr>
          <w:ilvl w:val="0"/>
          <w:numId w:val="14"/>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Расчет расходов на услуги ТСО за 2019 год;</w:t>
      </w:r>
    </w:p>
    <w:p w14:paraId="4740A0C2" w14:textId="58B2B58A" w:rsidR="003B45ED" w:rsidRPr="006C3B7B" w:rsidRDefault="003B45ED" w:rsidP="00C512D1">
      <w:pPr>
        <w:pStyle w:val="a3"/>
        <w:numPr>
          <w:ilvl w:val="0"/>
          <w:numId w:val="14"/>
        </w:numPr>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Выписки из протокола заседания </w:t>
      </w:r>
      <w:r w:rsidR="00990C99" w:rsidRPr="006C3B7B">
        <w:rPr>
          <w:rFonts w:ascii="Myriad Pro" w:hAnsi="Myriad Pro"/>
          <w:color w:val="000000" w:themeColor="text1"/>
          <w:sz w:val="26"/>
          <w:szCs w:val="26"/>
        </w:rPr>
        <w:t xml:space="preserve">правления </w:t>
      </w:r>
      <w:r w:rsidRPr="006C3B7B">
        <w:rPr>
          <w:rFonts w:ascii="Myriad Pro" w:hAnsi="Myriad Pro"/>
          <w:color w:val="000000" w:themeColor="text1"/>
          <w:sz w:val="26"/>
          <w:szCs w:val="26"/>
        </w:rPr>
        <w:t xml:space="preserve">РЭК Омской области </w:t>
      </w:r>
      <w:r w:rsidR="00990C99" w:rsidRPr="006C3B7B">
        <w:rPr>
          <w:rFonts w:ascii="Myriad Pro" w:hAnsi="Myriad Pro"/>
          <w:color w:val="000000" w:themeColor="text1"/>
          <w:sz w:val="26"/>
          <w:szCs w:val="26"/>
        </w:rPr>
        <w:t>от 27.12.2018 №</w:t>
      </w:r>
      <w:r w:rsidR="00977FC4">
        <w:rPr>
          <w:rFonts w:ascii="Myriad Pro" w:hAnsi="Myriad Pro"/>
          <w:color w:val="000000" w:themeColor="text1"/>
          <w:sz w:val="26"/>
          <w:szCs w:val="26"/>
        </w:rPr>
        <w:t> </w:t>
      </w:r>
      <w:r w:rsidR="00990C99" w:rsidRPr="006C3B7B">
        <w:rPr>
          <w:rFonts w:ascii="Myriad Pro" w:hAnsi="Myriad Pro"/>
          <w:color w:val="000000" w:themeColor="text1"/>
          <w:sz w:val="26"/>
          <w:szCs w:val="26"/>
        </w:rPr>
        <w:t>95;</w:t>
      </w:r>
    </w:p>
    <w:p w14:paraId="6D40469D" w14:textId="5EF02AF4" w:rsidR="001E6685" w:rsidRPr="006C3B7B" w:rsidRDefault="001E6685" w:rsidP="00C512D1">
      <w:pPr>
        <w:pStyle w:val="a3"/>
        <w:numPr>
          <w:ilvl w:val="0"/>
          <w:numId w:val="14"/>
        </w:numPr>
        <w:spacing w:line="360" w:lineRule="auto"/>
        <w:ind w:left="1281" w:hanging="357"/>
        <w:jc w:val="both"/>
        <w:rPr>
          <w:rFonts w:ascii="Myriad Pro" w:hAnsi="Myriad Pro"/>
          <w:color w:val="000000" w:themeColor="text1"/>
          <w:sz w:val="26"/>
          <w:szCs w:val="26"/>
        </w:rPr>
      </w:pPr>
      <w:r w:rsidRPr="006C3B7B">
        <w:rPr>
          <w:rFonts w:ascii="Myriad Pro" w:hAnsi="Myriad Pro"/>
          <w:sz w:val="26"/>
          <w:szCs w:val="26"/>
        </w:rPr>
        <w:t xml:space="preserve">Приказов РЭК Омской области от 27.12.2018 №670/95; </w:t>
      </w:r>
      <w:r w:rsidR="00065DCA" w:rsidRPr="006C3B7B">
        <w:rPr>
          <w:rFonts w:ascii="Myriad Pro" w:hAnsi="Myriad Pro"/>
          <w:sz w:val="26"/>
          <w:szCs w:val="26"/>
        </w:rPr>
        <w:t xml:space="preserve">от 28.12.2018 </w:t>
      </w:r>
      <w:r w:rsidRPr="006C3B7B">
        <w:rPr>
          <w:rFonts w:ascii="Myriad Pro" w:hAnsi="Myriad Pro"/>
          <w:sz w:val="26"/>
          <w:szCs w:val="26"/>
        </w:rPr>
        <w:t>№</w:t>
      </w:r>
      <w:r w:rsidR="00977FC4">
        <w:rPr>
          <w:rFonts w:ascii="Myriad Pro" w:hAnsi="Myriad Pro"/>
          <w:sz w:val="26"/>
          <w:szCs w:val="26"/>
        </w:rPr>
        <w:t> </w:t>
      </w:r>
      <w:r w:rsidRPr="006C3B7B">
        <w:rPr>
          <w:rFonts w:ascii="Myriad Pro" w:hAnsi="Myriad Pro"/>
          <w:sz w:val="26"/>
          <w:szCs w:val="26"/>
        </w:rPr>
        <w:t>671/95; 26.03.2019 №</w:t>
      </w:r>
      <w:r w:rsidR="00977FC4">
        <w:rPr>
          <w:rFonts w:ascii="Myriad Pro" w:hAnsi="Myriad Pro"/>
          <w:sz w:val="26"/>
          <w:szCs w:val="26"/>
        </w:rPr>
        <w:t> </w:t>
      </w:r>
      <w:r w:rsidRPr="006C3B7B">
        <w:rPr>
          <w:rFonts w:ascii="Myriad Pro" w:hAnsi="Myriad Pro"/>
          <w:sz w:val="26"/>
          <w:szCs w:val="26"/>
        </w:rPr>
        <w:t>27/15 и 24.10.2019 №</w:t>
      </w:r>
      <w:r w:rsidR="00977FC4">
        <w:rPr>
          <w:rFonts w:ascii="Myriad Pro" w:hAnsi="Myriad Pro"/>
          <w:sz w:val="26"/>
          <w:szCs w:val="26"/>
        </w:rPr>
        <w:t> </w:t>
      </w:r>
      <w:r w:rsidRPr="006C3B7B">
        <w:rPr>
          <w:rFonts w:ascii="Myriad Pro" w:hAnsi="Myriad Pro"/>
          <w:sz w:val="26"/>
          <w:szCs w:val="26"/>
        </w:rPr>
        <w:t>240/66</w:t>
      </w:r>
      <w:r w:rsidR="002B03BF" w:rsidRPr="006C3B7B">
        <w:rPr>
          <w:rFonts w:ascii="Myriad Pro" w:hAnsi="Myriad Pro"/>
          <w:sz w:val="26"/>
          <w:szCs w:val="26"/>
        </w:rPr>
        <w:t>.</w:t>
      </w:r>
    </w:p>
    <w:p w14:paraId="24DFACA6" w14:textId="724D23CD" w:rsidR="001E6685" w:rsidRPr="006C3B7B" w:rsidRDefault="00715EC7" w:rsidP="005746F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По результатам проведенного анализа Исполнитель отмечает следующее.</w:t>
      </w:r>
    </w:p>
    <w:p w14:paraId="2F1E6894" w14:textId="18C13640" w:rsidR="001E6685" w:rsidRPr="006C3B7B" w:rsidRDefault="006372CE" w:rsidP="005746F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В НВВ филиала «Омскэнерго» на 2019 год были учтены расходы на оплату услуг по передаче смежных территориальных сетевых организаций в размере 238 935,94 тыс. рублей (по 18 ТСО).</w:t>
      </w:r>
    </w:p>
    <w:p w14:paraId="474AFADC" w14:textId="3EACBF23" w:rsidR="006372CE" w:rsidRPr="006C3B7B" w:rsidRDefault="00CD6EF0" w:rsidP="00CD6EF0">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По расчету Исполнителя фактические расходы на оплату услуг ТСО </w:t>
      </w:r>
      <w:r w:rsidR="00977FC4">
        <w:rPr>
          <w:rFonts w:ascii="Myriad Pro" w:hAnsi="Myriad Pro"/>
          <w:color w:val="000000" w:themeColor="text1"/>
          <w:sz w:val="26"/>
          <w:szCs w:val="26"/>
        </w:rPr>
        <w:br/>
      </w:r>
      <w:r w:rsidRPr="006C3B7B">
        <w:rPr>
          <w:rFonts w:ascii="Myriad Pro" w:hAnsi="Myriad Pro"/>
          <w:color w:val="000000" w:themeColor="text1"/>
          <w:sz w:val="26"/>
          <w:szCs w:val="26"/>
        </w:rPr>
        <w:t xml:space="preserve">в 2019 году получены в размере 253 692,14 тыс. рублей, что соответствует отчетным данным филиала за 2019 год, и </w:t>
      </w:r>
      <w:r w:rsidR="006372CE" w:rsidRPr="006C3B7B">
        <w:rPr>
          <w:rFonts w:ascii="Myriad Pro" w:hAnsi="Myriad Pro"/>
          <w:color w:val="000000" w:themeColor="text1"/>
          <w:sz w:val="26"/>
          <w:szCs w:val="26"/>
        </w:rPr>
        <w:t>на 14 756,2 тыс. рублей выше утвержденной величины.</w:t>
      </w:r>
    </w:p>
    <w:p w14:paraId="482FC6C8" w14:textId="65B389E9" w:rsidR="006372CE" w:rsidRPr="006C3B7B" w:rsidRDefault="006372CE" w:rsidP="005746F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lastRenderedPageBreak/>
        <w:t xml:space="preserve">Данное отклонение обусловлено, в том числе расходами по </w:t>
      </w:r>
      <w:r w:rsidR="00977FC4">
        <w:rPr>
          <w:rFonts w:ascii="Myriad Pro" w:hAnsi="Myriad Pro"/>
          <w:color w:val="000000" w:themeColor="text1"/>
          <w:sz w:val="26"/>
          <w:szCs w:val="26"/>
        </w:rPr>
        <w:t>двум</w:t>
      </w:r>
      <w:r w:rsidRPr="006C3B7B">
        <w:rPr>
          <w:rFonts w:ascii="Myriad Pro" w:hAnsi="Myriad Pro"/>
          <w:color w:val="000000" w:themeColor="text1"/>
          <w:sz w:val="26"/>
          <w:szCs w:val="26"/>
        </w:rPr>
        <w:t xml:space="preserve"> </w:t>
      </w:r>
      <w:r w:rsidR="00EC447C" w:rsidRPr="006C3B7B">
        <w:rPr>
          <w:rFonts w:ascii="Myriad Pro" w:hAnsi="Myriad Pro"/>
          <w:color w:val="000000" w:themeColor="text1"/>
          <w:sz w:val="26"/>
          <w:szCs w:val="26"/>
        </w:rPr>
        <w:t xml:space="preserve">новым </w:t>
      </w:r>
      <w:r w:rsidRPr="006C3B7B">
        <w:rPr>
          <w:rFonts w:ascii="Myriad Pro" w:hAnsi="Myriad Pro"/>
          <w:color w:val="000000" w:themeColor="text1"/>
          <w:sz w:val="26"/>
          <w:szCs w:val="26"/>
        </w:rPr>
        <w:t>ТСО</w:t>
      </w:r>
      <w:r w:rsidR="00CD6EF0" w:rsidRPr="006C3B7B">
        <w:rPr>
          <w:rFonts w:ascii="Myriad Pro" w:hAnsi="Myriad Pro"/>
          <w:color w:val="000000" w:themeColor="text1"/>
          <w:sz w:val="26"/>
          <w:szCs w:val="26"/>
        </w:rPr>
        <w:t xml:space="preserve"> (ОАО «Сатурн» и ООО «</w:t>
      </w:r>
      <w:proofErr w:type="spellStart"/>
      <w:r w:rsidR="00CD6EF0" w:rsidRPr="006C3B7B">
        <w:rPr>
          <w:rFonts w:ascii="Myriad Pro" w:hAnsi="Myriad Pro"/>
          <w:color w:val="000000" w:themeColor="text1"/>
          <w:sz w:val="26"/>
          <w:szCs w:val="26"/>
        </w:rPr>
        <w:t>Профмонтаж</w:t>
      </w:r>
      <w:proofErr w:type="spellEnd"/>
      <w:r w:rsidR="00CD6EF0" w:rsidRPr="006C3B7B">
        <w:rPr>
          <w:rFonts w:ascii="Myriad Pro" w:hAnsi="Myriad Pro"/>
          <w:color w:val="000000" w:themeColor="text1"/>
          <w:sz w:val="26"/>
          <w:szCs w:val="26"/>
        </w:rPr>
        <w:t>»)</w:t>
      </w:r>
      <w:r w:rsidRPr="006C3B7B">
        <w:rPr>
          <w:rFonts w:ascii="Myriad Pro" w:hAnsi="Myriad Pro"/>
          <w:color w:val="000000" w:themeColor="text1"/>
          <w:sz w:val="26"/>
          <w:szCs w:val="26"/>
        </w:rPr>
        <w:t xml:space="preserve"> в размере 14 267,32 тыс. рублей, тарифы для взаиморасчетов с которыми были утверждены РЭК Омской области в течении </w:t>
      </w:r>
      <w:r w:rsidR="00AD537B">
        <w:rPr>
          <w:rFonts w:ascii="Myriad Pro" w:hAnsi="Myriad Pro"/>
          <w:color w:val="000000" w:themeColor="text1"/>
          <w:sz w:val="26"/>
          <w:szCs w:val="26"/>
        </w:rPr>
        <w:br/>
      </w:r>
      <w:r w:rsidRPr="006C3B7B">
        <w:rPr>
          <w:rFonts w:ascii="Myriad Pro" w:hAnsi="Myriad Pro"/>
          <w:color w:val="000000" w:themeColor="text1"/>
          <w:sz w:val="26"/>
          <w:szCs w:val="26"/>
        </w:rPr>
        <w:t>2019 года (после утверждения НВВ филиала на 2019 год).</w:t>
      </w:r>
    </w:p>
    <w:p w14:paraId="26E87600" w14:textId="3EA9A86E" w:rsidR="006E2E3F" w:rsidRPr="006C3B7B" w:rsidRDefault="006E2E3F" w:rsidP="006E2E3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Таким образом, в 2019 году у филиала «Омскэнерго» по независящим от филиала причинам, возникли недополученные доходы на покрытие экономически обоснованных расходов 2019 года на оплату услуг смежных ТСО, которые должны быть учтены РЭК Омской области при тарифном регулировании 2021 года в соответствии с п. 7 Основ ценообразования</w:t>
      </w:r>
      <w:r w:rsidR="00820342" w:rsidRPr="006C3B7B">
        <w:rPr>
          <w:rFonts w:ascii="Myriad Pro" w:hAnsi="Myriad Pro"/>
          <w:color w:val="000000" w:themeColor="text1"/>
          <w:sz w:val="26"/>
          <w:szCs w:val="26"/>
        </w:rPr>
        <w:t xml:space="preserve"> №1178</w:t>
      </w:r>
      <w:r w:rsidRPr="006C3B7B">
        <w:rPr>
          <w:rFonts w:ascii="Myriad Pro" w:hAnsi="Myriad Pro"/>
          <w:color w:val="000000" w:themeColor="text1"/>
          <w:sz w:val="26"/>
          <w:szCs w:val="26"/>
        </w:rPr>
        <w:t>.</w:t>
      </w:r>
    </w:p>
    <w:p w14:paraId="70329C8E" w14:textId="42FDC222" w:rsidR="00CD6EF0" w:rsidRPr="006C3B7B" w:rsidRDefault="00CD6EF0" w:rsidP="00CD6EF0">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В таблице далее по тексту приведен сравнительный анализ и расчет расходов на оплату услуг смежных ТСО, выполненный Исполнителем на основании представленных материалов.</w:t>
      </w:r>
    </w:p>
    <w:p w14:paraId="50362378" w14:textId="77777777" w:rsidR="00B65BD5" w:rsidRPr="006C3B7B" w:rsidRDefault="00B65BD5" w:rsidP="00B65BD5">
      <w:pPr>
        <w:jc w:val="center"/>
        <w:rPr>
          <w:rFonts w:ascii="Myriad Pro" w:hAnsi="Myriad Pro"/>
          <w:color w:val="000000"/>
          <w:lang w:eastAsia="ru-RU"/>
        </w:rPr>
      </w:pPr>
    </w:p>
    <w:p w14:paraId="60004DC8" w14:textId="77777777" w:rsidR="00B65BD5" w:rsidRPr="006C3B7B" w:rsidRDefault="00B65BD5" w:rsidP="00B65BD5">
      <w:pPr>
        <w:jc w:val="center"/>
        <w:rPr>
          <w:rFonts w:ascii="Myriad Pro" w:hAnsi="Myriad Pro"/>
          <w:color w:val="000000"/>
          <w:lang w:eastAsia="ru-RU"/>
        </w:rPr>
        <w:sectPr w:rsidR="00B65BD5" w:rsidRPr="006C3B7B" w:rsidSect="005746FF">
          <w:pgSz w:w="11906" w:h="16838"/>
          <w:pgMar w:top="1134" w:right="850" w:bottom="1134" w:left="1701" w:header="708" w:footer="708" w:gutter="0"/>
          <w:cols w:space="708"/>
          <w:docGrid w:linePitch="360"/>
        </w:sectPr>
      </w:pPr>
    </w:p>
    <w:p w14:paraId="21676432" w14:textId="77777777" w:rsidR="00C239BA" w:rsidRPr="006C3B7B" w:rsidRDefault="00C239BA" w:rsidP="00C239BA">
      <w:pPr>
        <w:spacing w:after="5" w:line="360" w:lineRule="auto"/>
        <w:ind w:right="120"/>
        <w:jc w:val="both"/>
        <w:rPr>
          <w:rFonts w:ascii="Myriad Pro" w:hAnsi="Myriad Pro"/>
          <w:color w:val="FF0000"/>
          <w:sz w:val="26"/>
          <w:szCs w:val="26"/>
        </w:rPr>
      </w:pPr>
    </w:p>
    <w:tbl>
      <w:tblPr>
        <w:tblW w:w="0" w:type="auto"/>
        <w:jc w:val="center"/>
        <w:tblLayout w:type="fixed"/>
        <w:tblLook w:val="04A0" w:firstRow="1" w:lastRow="0" w:firstColumn="1" w:lastColumn="0" w:noHBand="0" w:noVBand="1"/>
      </w:tblPr>
      <w:tblGrid>
        <w:gridCol w:w="397"/>
        <w:gridCol w:w="1898"/>
        <w:gridCol w:w="1485"/>
        <w:gridCol w:w="1035"/>
        <w:gridCol w:w="1134"/>
        <w:gridCol w:w="992"/>
        <w:gridCol w:w="851"/>
        <w:gridCol w:w="850"/>
        <w:gridCol w:w="1241"/>
        <w:gridCol w:w="919"/>
        <w:gridCol w:w="1312"/>
        <w:gridCol w:w="1120"/>
        <w:gridCol w:w="1326"/>
      </w:tblGrid>
      <w:tr w:rsidR="0001255B" w:rsidRPr="00AD537B" w14:paraId="3CB5BB77" w14:textId="77777777" w:rsidTr="00AD537B">
        <w:trPr>
          <w:trHeight w:val="720"/>
          <w:tblHeader/>
          <w:jc w:val="center"/>
        </w:trPr>
        <w:tc>
          <w:tcPr>
            <w:tcW w:w="39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3272B688" w14:textId="5C653202"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 xml:space="preserve">№ </w:t>
            </w:r>
          </w:p>
        </w:tc>
        <w:tc>
          <w:tcPr>
            <w:tcW w:w="189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5D153C6"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Наименование ТСО</w:t>
            </w:r>
          </w:p>
        </w:tc>
        <w:tc>
          <w:tcPr>
            <w:tcW w:w="148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A87C0FF"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Утв. расход по индивидуальному тарифу в НВВ ОЭ, тыс. рублей</w:t>
            </w:r>
          </w:p>
        </w:tc>
        <w:tc>
          <w:tcPr>
            <w:tcW w:w="2169" w:type="dxa"/>
            <w:gridSpan w:val="2"/>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503F065"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 xml:space="preserve">Переток в сальдированном выражении, </w:t>
            </w:r>
            <w:proofErr w:type="spellStart"/>
            <w:r w:rsidRPr="00AD537B">
              <w:rPr>
                <w:rFonts w:ascii="Myriad Pro" w:hAnsi="Myriad Pro" w:cs="Calibri"/>
                <w:b/>
                <w:bCs/>
                <w:color w:val="FFFFFF"/>
                <w:sz w:val="16"/>
                <w:szCs w:val="16"/>
              </w:rPr>
              <w:t>МВтч</w:t>
            </w:r>
            <w:proofErr w:type="spellEnd"/>
          </w:p>
        </w:tc>
        <w:tc>
          <w:tcPr>
            <w:tcW w:w="2693"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32A32F9"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Приказ РЭК Омской области от 27.12.2018 №671/95</w:t>
            </w:r>
          </w:p>
        </w:tc>
        <w:tc>
          <w:tcPr>
            <w:tcW w:w="3472"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44F263F5"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Приказ РЭК Омской области от 28.12.2018 №670/95</w:t>
            </w:r>
          </w:p>
        </w:tc>
        <w:tc>
          <w:tcPr>
            <w:tcW w:w="11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F17E41"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Расходы 2019г. года, тыс. руб.</w:t>
            </w:r>
          </w:p>
        </w:tc>
        <w:tc>
          <w:tcPr>
            <w:tcW w:w="13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854BB2"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Отклонение от утвержденного, тыс. рублей</w:t>
            </w:r>
          </w:p>
        </w:tc>
      </w:tr>
      <w:tr w:rsidR="0001255B" w:rsidRPr="00AD537B" w14:paraId="04C8E87D" w14:textId="77777777" w:rsidTr="00AD537B">
        <w:trPr>
          <w:trHeight w:val="320"/>
          <w:tblHeader/>
          <w:jc w:val="center"/>
        </w:trPr>
        <w:tc>
          <w:tcPr>
            <w:tcW w:w="397"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22E588DE" w14:textId="77777777" w:rsidR="00B65BD5" w:rsidRPr="00AD537B" w:rsidRDefault="00B65BD5" w:rsidP="00B65BD5">
            <w:pPr>
              <w:rPr>
                <w:rFonts w:ascii="Myriad Pro" w:hAnsi="Myriad Pro" w:cs="Calibri"/>
                <w:b/>
                <w:bCs/>
                <w:color w:val="FFFFFF"/>
                <w:sz w:val="16"/>
                <w:szCs w:val="16"/>
              </w:rPr>
            </w:pPr>
          </w:p>
        </w:tc>
        <w:tc>
          <w:tcPr>
            <w:tcW w:w="189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5AC06ECF" w14:textId="77777777" w:rsidR="00B65BD5" w:rsidRPr="00AD537B" w:rsidRDefault="00B65BD5" w:rsidP="00B65BD5">
            <w:pPr>
              <w:rPr>
                <w:rFonts w:ascii="Myriad Pro" w:hAnsi="Myriad Pro" w:cs="Calibri"/>
                <w:b/>
                <w:bCs/>
                <w:color w:val="FFFFFF"/>
                <w:sz w:val="16"/>
                <w:szCs w:val="16"/>
              </w:rPr>
            </w:pPr>
          </w:p>
        </w:tc>
        <w:tc>
          <w:tcPr>
            <w:tcW w:w="148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2367E3F3" w14:textId="77777777" w:rsidR="00B65BD5" w:rsidRPr="00AD537B" w:rsidRDefault="00B65BD5" w:rsidP="00B65BD5">
            <w:pPr>
              <w:rPr>
                <w:rFonts w:ascii="Myriad Pro" w:hAnsi="Myriad Pro" w:cs="Calibri"/>
                <w:b/>
                <w:bCs/>
                <w:color w:val="FFFFFF"/>
                <w:sz w:val="16"/>
                <w:szCs w:val="16"/>
              </w:rPr>
            </w:pPr>
          </w:p>
        </w:tc>
        <w:tc>
          <w:tcPr>
            <w:tcW w:w="2169" w:type="dxa"/>
            <w:gridSpan w:val="2"/>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63A0B891" w14:textId="77777777" w:rsidR="00B65BD5" w:rsidRPr="00AD537B" w:rsidRDefault="00B65BD5" w:rsidP="00B65BD5">
            <w:pPr>
              <w:rPr>
                <w:rFonts w:ascii="Myriad Pro" w:hAnsi="Myriad Pro" w:cs="Calibri"/>
                <w:b/>
                <w:bCs/>
                <w:color w:val="FFFFFF"/>
                <w:sz w:val="16"/>
                <w:szCs w:val="16"/>
              </w:rPr>
            </w:pPr>
          </w:p>
        </w:tc>
        <w:tc>
          <w:tcPr>
            <w:tcW w:w="1843"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7D583F8" w14:textId="77777777" w:rsidR="00B65BD5" w:rsidRPr="00AD537B" w:rsidRDefault="00B65BD5" w:rsidP="00B65BD5">
            <w:pPr>
              <w:jc w:val="center"/>
              <w:rPr>
                <w:rFonts w:ascii="Myriad Pro" w:hAnsi="Myriad Pro" w:cs="Calibri"/>
                <w:b/>
                <w:bCs/>
                <w:color w:val="FFFFFF"/>
                <w:sz w:val="16"/>
                <w:szCs w:val="16"/>
              </w:rPr>
            </w:pPr>
            <w:proofErr w:type="spellStart"/>
            <w:r w:rsidRPr="00AD537B">
              <w:rPr>
                <w:rFonts w:ascii="Myriad Pro" w:hAnsi="Myriad Pro" w:cs="Calibri"/>
                <w:b/>
                <w:bCs/>
                <w:color w:val="FFFFFF"/>
                <w:sz w:val="16"/>
                <w:szCs w:val="16"/>
              </w:rPr>
              <w:t>Двухставочный</w:t>
            </w:r>
            <w:proofErr w:type="spellEnd"/>
            <w:r w:rsidRPr="00AD537B">
              <w:rPr>
                <w:rFonts w:ascii="Myriad Pro" w:hAnsi="Myriad Pro" w:cs="Calibri"/>
                <w:b/>
                <w:bCs/>
                <w:color w:val="FFFFFF"/>
                <w:sz w:val="16"/>
                <w:szCs w:val="16"/>
              </w:rPr>
              <w:t xml:space="preserve"> тариф</w:t>
            </w:r>
          </w:p>
        </w:tc>
        <w:tc>
          <w:tcPr>
            <w:tcW w:w="850"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5348D25" w14:textId="77777777" w:rsidR="00B65BD5" w:rsidRPr="00AD537B" w:rsidRDefault="00B65BD5" w:rsidP="00B65BD5">
            <w:pPr>
              <w:jc w:val="center"/>
              <w:rPr>
                <w:rFonts w:ascii="Myriad Pro" w:hAnsi="Myriad Pro" w:cs="Calibri"/>
                <w:b/>
                <w:bCs/>
                <w:color w:val="FFFFFF"/>
                <w:sz w:val="16"/>
                <w:szCs w:val="16"/>
              </w:rPr>
            </w:pPr>
            <w:proofErr w:type="spellStart"/>
            <w:r w:rsidRPr="00AD537B">
              <w:rPr>
                <w:rFonts w:ascii="Myriad Pro" w:hAnsi="Myriad Pro" w:cs="Calibri"/>
                <w:b/>
                <w:bCs/>
                <w:color w:val="FFFFFF"/>
                <w:sz w:val="16"/>
                <w:szCs w:val="16"/>
              </w:rPr>
              <w:t>одноставочный</w:t>
            </w:r>
            <w:proofErr w:type="spellEnd"/>
            <w:r w:rsidRPr="00AD537B">
              <w:rPr>
                <w:rFonts w:ascii="Myriad Pro" w:hAnsi="Myriad Pro" w:cs="Calibri"/>
                <w:b/>
                <w:bCs/>
                <w:color w:val="FFFFFF"/>
                <w:sz w:val="16"/>
                <w:szCs w:val="16"/>
              </w:rPr>
              <w:t xml:space="preserve"> тариф, руб./</w:t>
            </w:r>
            <w:proofErr w:type="spellStart"/>
            <w:r w:rsidRPr="00AD537B">
              <w:rPr>
                <w:rFonts w:ascii="Myriad Pro" w:hAnsi="Myriad Pro" w:cs="Calibri"/>
                <w:b/>
                <w:bCs/>
                <w:color w:val="FFFFFF"/>
                <w:sz w:val="16"/>
                <w:szCs w:val="16"/>
              </w:rPr>
              <w:t>МВтч</w:t>
            </w:r>
            <w:proofErr w:type="spellEnd"/>
          </w:p>
        </w:tc>
        <w:tc>
          <w:tcPr>
            <w:tcW w:w="2160" w:type="dxa"/>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C17AC4C" w14:textId="77777777" w:rsidR="00B65BD5" w:rsidRPr="00AD537B" w:rsidRDefault="00B65BD5" w:rsidP="00B65BD5">
            <w:pPr>
              <w:jc w:val="center"/>
              <w:rPr>
                <w:rFonts w:ascii="Myriad Pro" w:hAnsi="Myriad Pro" w:cs="Calibri"/>
                <w:b/>
                <w:bCs/>
                <w:color w:val="FFFFFF"/>
                <w:sz w:val="16"/>
                <w:szCs w:val="16"/>
              </w:rPr>
            </w:pPr>
            <w:proofErr w:type="spellStart"/>
            <w:r w:rsidRPr="00AD537B">
              <w:rPr>
                <w:rFonts w:ascii="Myriad Pro" w:hAnsi="Myriad Pro" w:cs="Calibri"/>
                <w:b/>
                <w:bCs/>
                <w:color w:val="FFFFFF"/>
                <w:sz w:val="16"/>
                <w:szCs w:val="16"/>
              </w:rPr>
              <w:t>Двухставочный</w:t>
            </w:r>
            <w:proofErr w:type="spellEnd"/>
            <w:r w:rsidRPr="00AD537B">
              <w:rPr>
                <w:rFonts w:ascii="Myriad Pro" w:hAnsi="Myriad Pro" w:cs="Calibri"/>
                <w:b/>
                <w:bCs/>
                <w:color w:val="FFFFFF"/>
                <w:sz w:val="16"/>
                <w:szCs w:val="16"/>
              </w:rPr>
              <w:t xml:space="preserve"> тариф</w:t>
            </w:r>
          </w:p>
        </w:tc>
        <w:tc>
          <w:tcPr>
            <w:tcW w:w="13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3989A6" w14:textId="77777777" w:rsidR="00B65BD5" w:rsidRPr="00AD537B" w:rsidRDefault="00B65BD5" w:rsidP="00B65BD5">
            <w:pPr>
              <w:jc w:val="center"/>
              <w:rPr>
                <w:rFonts w:ascii="Myriad Pro" w:hAnsi="Myriad Pro" w:cs="Calibri"/>
                <w:b/>
                <w:bCs/>
                <w:color w:val="FFFFFF"/>
                <w:sz w:val="16"/>
                <w:szCs w:val="16"/>
              </w:rPr>
            </w:pPr>
            <w:proofErr w:type="spellStart"/>
            <w:r w:rsidRPr="00AD537B">
              <w:rPr>
                <w:rFonts w:ascii="Myriad Pro" w:hAnsi="Myriad Pro" w:cs="Calibri"/>
                <w:b/>
                <w:bCs/>
                <w:color w:val="FFFFFF"/>
                <w:sz w:val="16"/>
                <w:szCs w:val="16"/>
              </w:rPr>
              <w:t>одноставочный</w:t>
            </w:r>
            <w:proofErr w:type="spellEnd"/>
            <w:r w:rsidRPr="00AD537B">
              <w:rPr>
                <w:rFonts w:ascii="Myriad Pro" w:hAnsi="Myriad Pro" w:cs="Calibri"/>
                <w:b/>
                <w:bCs/>
                <w:color w:val="FFFFFF"/>
                <w:sz w:val="16"/>
                <w:szCs w:val="16"/>
              </w:rPr>
              <w:t xml:space="preserve"> тариф, руб./</w:t>
            </w:r>
            <w:proofErr w:type="spellStart"/>
            <w:r w:rsidRPr="00AD537B">
              <w:rPr>
                <w:rFonts w:ascii="Myriad Pro" w:hAnsi="Myriad Pro" w:cs="Calibri"/>
                <w:b/>
                <w:bCs/>
                <w:color w:val="FFFFFF"/>
                <w:sz w:val="16"/>
                <w:szCs w:val="16"/>
              </w:rPr>
              <w:t>МВтч</w:t>
            </w:r>
            <w:proofErr w:type="spellEnd"/>
          </w:p>
        </w:tc>
        <w:tc>
          <w:tcPr>
            <w:tcW w:w="11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6254F5" w14:textId="77777777" w:rsidR="00B65BD5" w:rsidRPr="00AD537B" w:rsidRDefault="00B65BD5" w:rsidP="00B65BD5">
            <w:pPr>
              <w:rPr>
                <w:rFonts w:ascii="Myriad Pro" w:hAnsi="Myriad Pro" w:cs="Calibri"/>
                <w:b/>
                <w:bCs/>
                <w:color w:val="FFFFFF"/>
                <w:sz w:val="16"/>
                <w:szCs w:val="16"/>
              </w:rPr>
            </w:pPr>
          </w:p>
        </w:tc>
        <w:tc>
          <w:tcPr>
            <w:tcW w:w="13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6228ED" w14:textId="77777777" w:rsidR="00B65BD5" w:rsidRPr="00AD537B" w:rsidRDefault="00B65BD5" w:rsidP="00B65BD5">
            <w:pPr>
              <w:rPr>
                <w:rFonts w:ascii="Myriad Pro" w:hAnsi="Myriad Pro" w:cs="Calibri"/>
                <w:b/>
                <w:bCs/>
                <w:color w:val="FFFFFF"/>
                <w:sz w:val="16"/>
                <w:szCs w:val="16"/>
              </w:rPr>
            </w:pPr>
          </w:p>
        </w:tc>
      </w:tr>
      <w:tr w:rsidR="0001255B" w:rsidRPr="00AD537B" w14:paraId="50164196" w14:textId="77777777" w:rsidTr="00AD537B">
        <w:trPr>
          <w:trHeight w:val="1040"/>
          <w:tblHeader/>
          <w:jc w:val="center"/>
        </w:trPr>
        <w:tc>
          <w:tcPr>
            <w:tcW w:w="397"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2A8BB577" w14:textId="77777777" w:rsidR="00B65BD5" w:rsidRPr="00AD537B" w:rsidRDefault="00B65BD5" w:rsidP="00B65BD5">
            <w:pPr>
              <w:rPr>
                <w:rFonts w:ascii="Myriad Pro" w:hAnsi="Myriad Pro" w:cs="Calibri"/>
                <w:b/>
                <w:bCs/>
                <w:color w:val="FFFFFF"/>
                <w:sz w:val="16"/>
                <w:szCs w:val="16"/>
              </w:rPr>
            </w:pPr>
          </w:p>
        </w:tc>
        <w:tc>
          <w:tcPr>
            <w:tcW w:w="1898"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CBD5698" w14:textId="77777777" w:rsidR="00B65BD5" w:rsidRPr="00AD537B" w:rsidRDefault="00B65BD5" w:rsidP="00B65BD5">
            <w:pPr>
              <w:rPr>
                <w:rFonts w:ascii="Myriad Pro" w:hAnsi="Myriad Pro" w:cs="Calibri"/>
                <w:b/>
                <w:bCs/>
                <w:color w:val="FFFFFF"/>
                <w:sz w:val="16"/>
                <w:szCs w:val="16"/>
              </w:rPr>
            </w:pPr>
          </w:p>
        </w:tc>
        <w:tc>
          <w:tcPr>
            <w:tcW w:w="148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6AFE02F" w14:textId="77777777" w:rsidR="00B65BD5" w:rsidRPr="00AD537B" w:rsidRDefault="00B65BD5" w:rsidP="00B65BD5">
            <w:pPr>
              <w:rPr>
                <w:rFonts w:ascii="Myriad Pro" w:hAnsi="Myriad Pro" w:cs="Calibri"/>
                <w:b/>
                <w:bCs/>
                <w:color w:val="FFFFFF"/>
                <w:sz w:val="16"/>
                <w:szCs w:val="16"/>
              </w:rPr>
            </w:pPr>
          </w:p>
        </w:tc>
        <w:tc>
          <w:tcPr>
            <w:tcW w:w="10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438322E"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принято РЭК Омской области для ТБР 2019</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AE9F703"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факт 2019</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CB601EF" w14:textId="72BBC36E"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ставка</w:t>
            </w:r>
            <w:r w:rsidR="0096304B" w:rsidRPr="00AD537B">
              <w:rPr>
                <w:rFonts w:ascii="Myriad Pro" w:hAnsi="Myriad Pro" w:cs="Calibri"/>
                <w:b/>
                <w:bCs/>
                <w:color w:val="FFFFFF"/>
                <w:sz w:val="16"/>
                <w:szCs w:val="16"/>
              </w:rPr>
              <w:t xml:space="preserve"> </w:t>
            </w:r>
            <w:r w:rsidRPr="00AD537B">
              <w:rPr>
                <w:rFonts w:ascii="Myriad Pro" w:hAnsi="Myriad Pro" w:cs="Calibri"/>
                <w:b/>
                <w:bCs/>
                <w:color w:val="FFFFFF"/>
                <w:sz w:val="16"/>
                <w:szCs w:val="16"/>
              </w:rPr>
              <w:t xml:space="preserve">за содержание, </w:t>
            </w:r>
            <w:proofErr w:type="spellStart"/>
            <w:r w:rsidRPr="00AD537B">
              <w:rPr>
                <w:rFonts w:ascii="Myriad Pro" w:hAnsi="Myriad Pro" w:cs="Calibri"/>
                <w:b/>
                <w:bCs/>
                <w:color w:val="FFFFFF"/>
                <w:sz w:val="16"/>
                <w:szCs w:val="16"/>
              </w:rPr>
              <w:t>руб</w:t>
            </w:r>
            <w:proofErr w:type="spellEnd"/>
            <w:r w:rsidRPr="00AD537B">
              <w:rPr>
                <w:rFonts w:ascii="Myriad Pro" w:hAnsi="Myriad Pro" w:cs="Calibri"/>
                <w:b/>
                <w:bCs/>
                <w:color w:val="FFFFFF"/>
                <w:sz w:val="16"/>
                <w:szCs w:val="16"/>
              </w:rPr>
              <w:t>/МВт мес.</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D75117B"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ставка на оплату потерь, руб./</w:t>
            </w:r>
            <w:proofErr w:type="spellStart"/>
            <w:r w:rsidRPr="00AD537B">
              <w:rPr>
                <w:rFonts w:ascii="Myriad Pro" w:hAnsi="Myriad Pro" w:cs="Calibri"/>
                <w:b/>
                <w:bCs/>
                <w:color w:val="FFFFFF"/>
                <w:sz w:val="16"/>
                <w:szCs w:val="16"/>
              </w:rPr>
              <w:t>МВтч</w:t>
            </w:r>
            <w:proofErr w:type="spellEnd"/>
          </w:p>
        </w:tc>
        <w:tc>
          <w:tcPr>
            <w:tcW w:w="85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2F2C65A4" w14:textId="77777777" w:rsidR="00B65BD5" w:rsidRPr="00AD537B" w:rsidRDefault="00B65BD5" w:rsidP="00B65BD5">
            <w:pPr>
              <w:rPr>
                <w:rFonts w:ascii="Myriad Pro" w:hAnsi="Myriad Pro" w:cs="Calibri"/>
                <w:b/>
                <w:bCs/>
                <w:color w:val="FFFFFF"/>
                <w:sz w:val="16"/>
                <w:szCs w:val="16"/>
              </w:rPr>
            </w:pPr>
          </w:p>
        </w:tc>
        <w:tc>
          <w:tcPr>
            <w:tcW w:w="124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54402C5" w14:textId="07353CC4"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ставка</w:t>
            </w:r>
            <w:r w:rsidR="0096304B" w:rsidRPr="00AD537B">
              <w:rPr>
                <w:rFonts w:ascii="Myriad Pro" w:hAnsi="Myriad Pro" w:cs="Calibri"/>
                <w:b/>
                <w:bCs/>
                <w:color w:val="FFFFFF"/>
                <w:sz w:val="16"/>
                <w:szCs w:val="16"/>
              </w:rPr>
              <w:t xml:space="preserve"> </w:t>
            </w:r>
            <w:r w:rsidRPr="00AD537B">
              <w:rPr>
                <w:rFonts w:ascii="Myriad Pro" w:hAnsi="Myriad Pro" w:cs="Calibri"/>
                <w:b/>
                <w:bCs/>
                <w:color w:val="FFFFFF"/>
                <w:sz w:val="16"/>
                <w:szCs w:val="16"/>
              </w:rPr>
              <w:t xml:space="preserve">за содержание, </w:t>
            </w:r>
            <w:proofErr w:type="spellStart"/>
            <w:r w:rsidRPr="00AD537B">
              <w:rPr>
                <w:rFonts w:ascii="Myriad Pro" w:hAnsi="Myriad Pro" w:cs="Calibri"/>
                <w:b/>
                <w:bCs/>
                <w:color w:val="FFFFFF"/>
                <w:sz w:val="16"/>
                <w:szCs w:val="16"/>
              </w:rPr>
              <w:t>руб</w:t>
            </w:r>
            <w:proofErr w:type="spellEnd"/>
            <w:r w:rsidRPr="00AD537B">
              <w:rPr>
                <w:rFonts w:ascii="Myriad Pro" w:hAnsi="Myriad Pro" w:cs="Calibri"/>
                <w:b/>
                <w:bCs/>
                <w:color w:val="FFFFFF"/>
                <w:sz w:val="16"/>
                <w:szCs w:val="16"/>
              </w:rPr>
              <w:t>/МВт мес.</w:t>
            </w:r>
          </w:p>
        </w:tc>
        <w:tc>
          <w:tcPr>
            <w:tcW w:w="919"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2B1044" w14:textId="77777777" w:rsidR="00B65BD5" w:rsidRPr="00AD537B" w:rsidRDefault="00B65BD5" w:rsidP="00B65BD5">
            <w:pPr>
              <w:jc w:val="center"/>
              <w:rPr>
                <w:rFonts w:ascii="Myriad Pro" w:hAnsi="Myriad Pro" w:cs="Calibri"/>
                <w:b/>
                <w:bCs/>
                <w:color w:val="FFFFFF"/>
                <w:sz w:val="16"/>
                <w:szCs w:val="16"/>
              </w:rPr>
            </w:pPr>
            <w:r w:rsidRPr="00AD537B">
              <w:rPr>
                <w:rFonts w:ascii="Myriad Pro" w:hAnsi="Myriad Pro" w:cs="Calibri"/>
                <w:b/>
                <w:bCs/>
                <w:color w:val="FFFFFF"/>
                <w:sz w:val="16"/>
                <w:szCs w:val="16"/>
              </w:rPr>
              <w:t>ставка на оплату потерь, руб./</w:t>
            </w:r>
            <w:proofErr w:type="spellStart"/>
            <w:r w:rsidRPr="00AD537B">
              <w:rPr>
                <w:rFonts w:ascii="Myriad Pro" w:hAnsi="Myriad Pro" w:cs="Calibri"/>
                <w:b/>
                <w:bCs/>
                <w:color w:val="FFFFFF"/>
                <w:sz w:val="16"/>
                <w:szCs w:val="16"/>
              </w:rPr>
              <w:t>МВтч</w:t>
            </w:r>
            <w:proofErr w:type="spellEnd"/>
          </w:p>
        </w:tc>
        <w:tc>
          <w:tcPr>
            <w:tcW w:w="13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1BCC3B" w14:textId="77777777" w:rsidR="00B65BD5" w:rsidRPr="00AD537B" w:rsidRDefault="00B65BD5" w:rsidP="00B65BD5">
            <w:pPr>
              <w:rPr>
                <w:rFonts w:ascii="Myriad Pro" w:hAnsi="Myriad Pro" w:cs="Calibri"/>
                <w:b/>
                <w:bCs/>
                <w:color w:val="FFFFFF"/>
                <w:sz w:val="16"/>
                <w:szCs w:val="16"/>
              </w:rPr>
            </w:pPr>
          </w:p>
        </w:tc>
        <w:tc>
          <w:tcPr>
            <w:tcW w:w="11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76D0DF" w14:textId="77777777" w:rsidR="00B65BD5" w:rsidRPr="00AD537B" w:rsidRDefault="00B65BD5" w:rsidP="00B65BD5">
            <w:pPr>
              <w:rPr>
                <w:rFonts w:ascii="Myriad Pro" w:hAnsi="Myriad Pro" w:cs="Calibri"/>
                <w:b/>
                <w:bCs/>
                <w:color w:val="FFFFFF"/>
                <w:sz w:val="16"/>
                <w:szCs w:val="16"/>
              </w:rPr>
            </w:pPr>
          </w:p>
        </w:tc>
        <w:tc>
          <w:tcPr>
            <w:tcW w:w="13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37C1E5" w14:textId="77777777" w:rsidR="00B65BD5" w:rsidRPr="00AD537B" w:rsidRDefault="00B65BD5" w:rsidP="00B65BD5">
            <w:pPr>
              <w:rPr>
                <w:rFonts w:ascii="Myriad Pro" w:hAnsi="Myriad Pro" w:cs="Calibri"/>
                <w:b/>
                <w:bCs/>
                <w:color w:val="FFFFFF"/>
                <w:sz w:val="16"/>
                <w:szCs w:val="16"/>
              </w:rPr>
            </w:pPr>
          </w:p>
        </w:tc>
      </w:tr>
      <w:tr w:rsidR="0001255B" w:rsidRPr="006C3B7B" w14:paraId="394C68D4" w14:textId="77777777" w:rsidTr="00820342">
        <w:trPr>
          <w:trHeight w:val="380"/>
          <w:jc w:val="center"/>
        </w:trPr>
        <w:tc>
          <w:tcPr>
            <w:tcW w:w="2295" w:type="dxa"/>
            <w:gridSpan w:val="2"/>
            <w:tcBorders>
              <w:top w:val="single" w:sz="4" w:space="0" w:color="FFFFFF" w:themeColor="background1"/>
              <w:left w:val="single" w:sz="4" w:space="0" w:color="auto"/>
              <w:bottom w:val="single" w:sz="4" w:space="0" w:color="auto"/>
              <w:right w:val="nil"/>
            </w:tcBorders>
            <w:shd w:val="clear" w:color="000000" w:fill="D6E3BC" w:themeFill="accent3" w:themeFillTint="66"/>
            <w:vAlign w:val="center"/>
            <w:hideMark/>
          </w:tcPr>
          <w:p w14:paraId="00DEF7B4" w14:textId="77777777" w:rsidR="00B65BD5" w:rsidRPr="006C3B7B" w:rsidRDefault="00B65BD5"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1е полугодие</w:t>
            </w:r>
          </w:p>
        </w:tc>
        <w:tc>
          <w:tcPr>
            <w:tcW w:w="1485"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04D17090" w14:textId="1A4CC30E" w:rsidR="00B65BD5" w:rsidRPr="006C3B7B" w:rsidRDefault="00B65BD5"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118 647,43</w:t>
            </w:r>
          </w:p>
        </w:tc>
        <w:tc>
          <w:tcPr>
            <w:tcW w:w="1035"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1D7F251" w14:textId="5B17CD79" w:rsidR="00B65BD5" w:rsidRPr="006C3B7B" w:rsidRDefault="00B65BD5"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373 705,3</w:t>
            </w:r>
          </w:p>
        </w:tc>
        <w:tc>
          <w:tcPr>
            <w:tcW w:w="1134"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47806FF" w14:textId="0DE3AB48" w:rsidR="00B65BD5" w:rsidRPr="006C3B7B" w:rsidRDefault="00B65BD5"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437 234,40</w:t>
            </w:r>
          </w:p>
        </w:tc>
        <w:tc>
          <w:tcPr>
            <w:tcW w:w="992" w:type="dxa"/>
            <w:tcBorders>
              <w:top w:val="single" w:sz="4" w:space="0" w:color="FFFFFF" w:themeColor="background1"/>
              <w:left w:val="nil"/>
              <w:bottom w:val="single" w:sz="4" w:space="0" w:color="auto"/>
              <w:right w:val="nil"/>
            </w:tcBorders>
            <w:shd w:val="clear" w:color="000000" w:fill="D6E3BC" w:themeFill="accent3" w:themeFillTint="66"/>
            <w:vAlign w:val="center"/>
            <w:hideMark/>
          </w:tcPr>
          <w:p w14:paraId="0BB118B7" w14:textId="722EAFA9" w:rsidR="00B65BD5" w:rsidRPr="006C3B7B" w:rsidRDefault="00B65BD5" w:rsidP="00820342">
            <w:pPr>
              <w:jc w:val="center"/>
              <w:rPr>
                <w:rFonts w:ascii="Myriad Pro" w:hAnsi="Myriad Pro" w:cs="Calibri"/>
                <w:b/>
                <w:bCs/>
                <w:color w:val="000000"/>
                <w:sz w:val="18"/>
                <w:szCs w:val="18"/>
              </w:rPr>
            </w:pPr>
          </w:p>
        </w:tc>
        <w:tc>
          <w:tcPr>
            <w:tcW w:w="851" w:type="dxa"/>
            <w:tcBorders>
              <w:top w:val="single" w:sz="4" w:space="0" w:color="FFFFFF" w:themeColor="background1"/>
              <w:left w:val="nil"/>
              <w:bottom w:val="single" w:sz="4" w:space="0" w:color="auto"/>
              <w:right w:val="nil"/>
            </w:tcBorders>
            <w:shd w:val="clear" w:color="000000" w:fill="D6E3BC" w:themeFill="accent3" w:themeFillTint="66"/>
            <w:vAlign w:val="center"/>
            <w:hideMark/>
          </w:tcPr>
          <w:p w14:paraId="240DE12D" w14:textId="0415E3AE" w:rsidR="00B65BD5" w:rsidRPr="006C3B7B" w:rsidRDefault="00B65BD5" w:rsidP="00820342">
            <w:pPr>
              <w:jc w:val="center"/>
              <w:rPr>
                <w:rFonts w:ascii="Myriad Pro" w:hAnsi="Myriad Pro" w:cs="Calibri"/>
                <w:b/>
                <w:bCs/>
                <w:color w:val="000000"/>
                <w:sz w:val="18"/>
                <w:szCs w:val="18"/>
              </w:rPr>
            </w:pPr>
          </w:p>
        </w:tc>
        <w:tc>
          <w:tcPr>
            <w:tcW w:w="850" w:type="dxa"/>
            <w:tcBorders>
              <w:top w:val="single" w:sz="4" w:space="0" w:color="FFFFFF" w:themeColor="background1"/>
              <w:left w:val="nil"/>
              <w:bottom w:val="single" w:sz="4" w:space="0" w:color="auto"/>
              <w:right w:val="nil"/>
            </w:tcBorders>
            <w:shd w:val="clear" w:color="000000" w:fill="D6E3BC" w:themeFill="accent3" w:themeFillTint="66"/>
            <w:vAlign w:val="center"/>
            <w:hideMark/>
          </w:tcPr>
          <w:p w14:paraId="438433C5" w14:textId="56CC324C" w:rsidR="00B65BD5" w:rsidRPr="006C3B7B" w:rsidRDefault="00B65BD5" w:rsidP="00820342">
            <w:pPr>
              <w:jc w:val="center"/>
              <w:rPr>
                <w:rFonts w:ascii="Myriad Pro" w:hAnsi="Myriad Pro" w:cs="Calibri"/>
                <w:b/>
                <w:bCs/>
                <w:color w:val="000000"/>
                <w:sz w:val="18"/>
                <w:szCs w:val="18"/>
              </w:rPr>
            </w:pPr>
          </w:p>
        </w:tc>
        <w:tc>
          <w:tcPr>
            <w:tcW w:w="1241" w:type="dxa"/>
            <w:tcBorders>
              <w:top w:val="single" w:sz="4" w:space="0" w:color="FFFFFF" w:themeColor="background1"/>
              <w:left w:val="nil"/>
              <w:bottom w:val="single" w:sz="4" w:space="0" w:color="auto"/>
              <w:right w:val="nil"/>
            </w:tcBorders>
            <w:shd w:val="clear" w:color="000000" w:fill="D6E3BC" w:themeFill="accent3" w:themeFillTint="66"/>
            <w:vAlign w:val="center"/>
            <w:hideMark/>
          </w:tcPr>
          <w:p w14:paraId="41C2DDCA" w14:textId="72B26E44" w:rsidR="00B65BD5" w:rsidRPr="006C3B7B" w:rsidRDefault="00B65BD5" w:rsidP="00820342">
            <w:pPr>
              <w:jc w:val="center"/>
              <w:rPr>
                <w:rFonts w:ascii="Myriad Pro" w:hAnsi="Myriad Pro" w:cs="Calibri"/>
                <w:b/>
                <w:bCs/>
                <w:color w:val="000000"/>
                <w:sz w:val="18"/>
                <w:szCs w:val="18"/>
              </w:rPr>
            </w:pPr>
          </w:p>
        </w:tc>
        <w:tc>
          <w:tcPr>
            <w:tcW w:w="919" w:type="dxa"/>
            <w:tcBorders>
              <w:top w:val="single" w:sz="4" w:space="0" w:color="FFFFFF" w:themeColor="background1"/>
              <w:left w:val="nil"/>
              <w:bottom w:val="single" w:sz="4" w:space="0" w:color="auto"/>
              <w:right w:val="nil"/>
            </w:tcBorders>
            <w:shd w:val="clear" w:color="000000" w:fill="D6E3BC" w:themeFill="accent3" w:themeFillTint="66"/>
            <w:vAlign w:val="center"/>
            <w:hideMark/>
          </w:tcPr>
          <w:p w14:paraId="6BC36453" w14:textId="423D0CAE" w:rsidR="00B65BD5" w:rsidRPr="006C3B7B" w:rsidRDefault="00B65BD5" w:rsidP="00820342">
            <w:pPr>
              <w:jc w:val="center"/>
              <w:rPr>
                <w:rFonts w:ascii="Myriad Pro" w:hAnsi="Myriad Pro" w:cs="Calibri"/>
                <w:b/>
                <w:bCs/>
                <w:color w:val="000000"/>
                <w:sz w:val="18"/>
                <w:szCs w:val="18"/>
              </w:rPr>
            </w:pPr>
          </w:p>
        </w:tc>
        <w:tc>
          <w:tcPr>
            <w:tcW w:w="1312" w:type="dxa"/>
            <w:tcBorders>
              <w:top w:val="single" w:sz="4" w:space="0" w:color="FFFFFF" w:themeColor="background1"/>
              <w:left w:val="nil"/>
              <w:bottom w:val="single" w:sz="4" w:space="0" w:color="auto"/>
              <w:right w:val="nil"/>
            </w:tcBorders>
            <w:shd w:val="clear" w:color="000000" w:fill="D6E3BC" w:themeFill="accent3" w:themeFillTint="66"/>
            <w:vAlign w:val="center"/>
            <w:hideMark/>
          </w:tcPr>
          <w:p w14:paraId="41ECAB1B" w14:textId="3B1C514B" w:rsidR="00B65BD5" w:rsidRPr="006C3B7B" w:rsidRDefault="00B65BD5" w:rsidP="00820342">
            <w:pPr>
              <w:jc w:val="center"/>
              <w:rPr>
                <w:rFonts w:ascii="Myriad Pro" w:hAnsi="Myriad Pro" w:cs="Calibri"/>
                <w:b/>
                <w:bCs/>
                <w:color w:val="000000"/>
                <w:sz w:val="18"/>
                <w:szCs w:val="18"/>
              </w:rPr>
            </w:pPr>
          </w:p>
        </w:tc>
        <w:tc>
          <w:tcPr>
            <w:tcW w:w="1120" w:type="dxa"/>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2F6CF477" w14:textId="44ED010E" w:rsidR="00B65BD5" w:rsidRPr="006C3B7B" w:rsidRDefault="00B65BD5"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125 885,78</w:t>
            </w:r>
          </w:p>
        </w:tc>
        <w:tc>
          <w:tcPr>
            <w:tcW w:w="1326" w:type="dxa"/>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1EB41EA" w14:textId="7D0CB7E6" w:rsidR="00B65BD5" w:rsidRPr="006C3B7B" w:rsidRDefault="00B65BD5"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7 238,35</w:t>
            </w:r>
          </w:p>
        </w:tc>
      </w:tr>
      <w:tr w:rsidR="0001255B" w:rsidRPr="006C3B7B" w14:paraId="4FD62BD3" w14:textId="77777777" w:rsidTr="00820342">
        <w:trPr>
          <w:trHeight w:val="440"/>
          <w:jc w:val="center"/>
        </w:trPr>
        <w:tc>
          <w:tcPr>
            <w:tcW w:w="397" w:type="dxa"/>
            <w:tcBorders>
              <w:top w:val="single" w:sz="4" w:space="0" w:color="auto"/>
              <w:left w:val="single" w:sz="4" w:space="0" w:color="auto"/>
              <w:bottom w:val="single" w:sz="4" w:space="0" w:color="auto"/>
              <w:right w:val="nil"/>
            </w:tcBorders>
            <w:shd w:val="clear" w:color="000000" w:fill="EAF1DD" w:themeFill="accent3" w:themeFillTint="33"/>
            <w:vAlign w:val="center"/>
            <w:hideMark/>
          </w:tcPr>
          <w:p w14:paraId="435E570C" w14:textId="77777777" w:rsidR="00B65BD5" w:rsidRPr="006C3B7B" w:rsidRDefault="00B65BD5" w:rsidP="00B65BD5">
            <w:pPr>
              <w:jc w:val="cente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898" w:type="dxa"/>
            <w:tcBorders>
              <w:top w:val="single" w:sz="4" w:space="0" w:color="auto"/>
              <w:left w:val="nil"/>
              <w:bottom w:val="single" w:sz="4" w:space="0" w:color="auto"/>
              <w:right w:val="nil"/>
            </w:tcBorders>
            <w:shd w:val="clear" w:color="000000" w:fill="EAF1DD" w:themeFill="accent3" w:themeFillTint="33"/>
            <w:vAlign w:val="center"/>
            <w:hideMark/>
          </w:tcPr>
          <w:p w14:paraId="153E4386"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УЧТЕННЫЕ В НВВ 2019</w:t>
            </w:r>
          </w:p>
        </w:tc>
        <w:tc>
          <w:tcPr>
            <w:tcW w:w="1485"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10B12F31" w14:textId="2B2B941C" w:rsidR="00B65BD5" w:rsidRPr="006C3B7B" w:rsidRDefault="0096304B" w:rsidP="00B65BD5">
            <w:pPr>
              <w:rPr>
                <w:rFonts w:ascii="Myriad Pro" w:hAnsi="Myriad Pro" w:cs="Calibri"/>
                <w:b/>
                <w:bCs/>
                <w:color w:val="000000"/>
                <w:sz w:val="16"/>
                <w:szCs w:val="16"/>
              </w:rPr>
            </w:pPr>
            <w:r>
              <w:rPr>
                <w:rFonts w:ascii="Myriad Pro" w:hAnsi="Myriad Pro" w:cs="Calibri"/>
                <w:b/>
                <w:bCs/>
                <w:color w:val="000000"/>
                <w:sz w:val="16"/>
                <w:szCs w:val="16"/>
              </w:rPr>
              <w:t xml:space="preserve"> </w:t>
            </w:r>
            <w:r w:rsidR="00B65BD5" w:rsidRPr="006C3B7B">
              <w:rPr>
                <w:rFonts w:ascii="Myriad Pro" w:hAnsi="Myriad Pro" w:cs="Calibri"/>
                <w:b/>
                <w:bCs/>
                <w:color w:val="000000"/>
                <w:sz w:val="16"/>
                <w:szCs w:val="16"/>
              </w:rPr>
              <w:t>118 647,43</w:t>
            </w:r>
            <w:r>
              <w:rPr>
                <w:rFonts w:ascii="Myriad Pro" w:hAnsi="Myriad Pro" w:cs="Calibri"/>
                <w:b/>
                <w:bCs/>
                <w:color w:val="000000"/>
                <w:sz w:val="16"/>
                <w:szCs w:val="16"/>
              </w:rPr>
              <w:t xml:space="preserve"> </w:t>
            </w:r>
          </w:p>
        </w:tc>
        <w:tc>
          <w:tcPr>
            <w:tcW w:w="1035" w:type="dxa"/>
            <w:tcBorders>
              <w:top w:val="single" w:sz="4" w:space="0" w:color="auto"/>
              <w:left w:val="nil"/>
              <w:bottom w:val="single" w:sz="4" w:space="0" w:color="auto"/>
              <w:right w:val="single" w:sz="4" w:space="0" w:color="auto"/>
            </w:tcBorders>
            <w:shd w:val="clear" w:color="000000" w:fill="EAF1DD" w:themeFill="accent3" w:themeFillTint="33"/>
            <w:vAlign w:val="center"/>
            <w:hideMark/>
          </w:tcPr>
          <w:p w14:paraId="786C3786" w14:textId="41CC89B3"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xml:space="preserve"> 373 705,3</w:t>
            </w:r>
            <w:r w:rsidR="0096304B">
              <w:rPr>
                <w:rFonts w:ascii="Myriad Pro" w:hAnsi="Myriad Pro" w:cs="Calibri"/>
                <w:b/>
                <w:bCs/>
                <w:color w:val="000000"/>
                <w:sz w:val="16"/>
                <w:szCs w:val="16"/>
              </w:rPr>
              <w:t xml:space="preserve"> </w:t>
            </w:r>
          </w:p>
        </w:tc>
        <w:tc>
          <w:tcPr>
            <w:tcW w:w="1134" w:type="dxa"/>
            <w:tcBorders>
              <w:top w:val="single" w:sz="4" w:space="0" w:color="auto"/>
              <w:left w:val="nil"/>
              <w:bottom w:val="single" w:sz="4" w:space="0" w:color="auto"/>
              <w:right w:val="single" w:sz="4" w:space="0" w:color="auto"/>
            </w:tcBorders>
            <w:shd w:val="clear" w:color="000000" w:fill="EAF1DD" w:themeFill="accent3" w:themeFillTint="33"/>
            <w:vAlign w:val="center"/>
            <w:hideMark/>
          </w:tcPr>
          <w:p w14:paraId="6A9B0FE1" w14:textId="72FDF1BA"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408 520,74</w:t>
            </w:r>
            <w:r w:rsidR="0096304B">
              <w:rPr>
                <w:rFonts w:ascii="Myriad Pro" w:hAnsi="Myriad Pro" w:cs="Calibri"/>
                <w:b/>
                <w:bCs/>
                <w:color w:val="000000"/>
                <w:sz w:val="16"/>
                <w:szCs w:val="16"/>
              </w:rPr>
              <w:t xml:space="preserve"> </w:t>
            </w:r>
          </w:p>
        </w:tc>
        <w:tc>
          <w:tcPr>
            <w:tcW w:w="992" w:type="dxa"/>
            <w:tcBorders>
              <w:top w:val="single" w:sz="4" w:space="0" w:color="auto"/>
              <w:left w:val="nil"/>
              <w:bottom w:val="single" w:sz="4" w:space="0" w:color="auto"/>
              <w:right w:val="nil"/>
            </w:tcBorders>
            <w:shd w:val="clear" w:color="000000" w:fill="EAF1DD" w:themeFill="accent3" w:themeFillTint="33"/>
            <w:vAlign w:val="center"/>
            <w:hideMark/>
          </w:tcPr>
          <w:p w14:paraId="59BD22D9"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851" w:type="dxa"/>
            <w:tcBorders>
              <w:top w:val="single" w:sz="4" w:space="0" w:color="auto"/>
              <w:left w:val="nil"/>
              <w:bottom w:val="single" w:sz="4" w:space="0" w:color="auto"/>
              <w:right w:val="nil"/>
            </w:tcBorders>
            <w:shd w:val="clear" w:color="000000" w:fill="EAF1DD" w:themeFill="accent3" w:themeFillTint="33"/>
            <w:vAlign w:val="center"/>
            <w:hideMark/>
          </w:tcPr>
          <w:p w14:paraId="47EEBF31"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850" w:type="dxa"/>
            <w:tcBorders>
              <w:top w:val="single" w:sz="4" w:space="0" w:color="auto"/>
              <w:left w:val="nil"/>
              <w:bottom w:val="single" w:sz="4" w:space="0" w:color="auto"/>
              <w:right w:val="nil"/>
            </w:tcBorders>
            <w:shd w:val="clear" w:color="000000" w:fill="EAF1DD" w:themeFill="accent3" w:themeFillTint="33"/>
            <w:vAlign w:val="center"/>
            <w:hideMark/>
          </w:tcPr>
          <w:p w14:paraId="2D2984E8"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241" w:type="dxa"/>
            <w:tcBorders>
              <w:top w:val="single" w:sz="4" w:space="0" w:color="auto"/>
              <w:left w:val="nil"/>
              <w:bottom w:val="single" w:sz="4" w:space="0" w:color="auto"/>
              <w:right w:val="nil"/>
            </w:tcBorders>
            <w:shd w:val="clear" w:color="000000" w:fill="EAF1DD" w:themeFill="accent3" w:themeFillTint="33"/>
            <w:vAlign w:val="center"/>
            <w:hideMark/>
          </w:tcPr>
          <w:p w14:paraId="2CDC8469"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919" w:type="dxa"/>
            <w:tcBorders>
              <w:top w:val="single" w:sz="4" w:space="0" w:color="auto"/>
              <w:left w:val="nil"/>
              <w:bottom w:val="single" w:sz="4" w:space="0" w:color="auto"/>
              <w:right w:val="nil"/>
            </w:tcBorders>
            <w:shd w:val="clear" w:color="000000" w:fill="EAF1DD" w:themeFill="accent3" w:themeFillTint="33"/>
            <w:vAlign w:val="center"/>
            <w:hideMark/>
          </w:tcPr>
          <w:p w14:paraId="22D0789A"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312" w:type="dxa"/>
            <w:tcBorders>
              <w:top w:val="single" w:sz="4" w:space="0" w:color="auto"/>
              <w:left w:val="nil"/>
              <w:bottom w:val="single" w:sz="4" w:space="0" w:color="auto"/>
              <w:right w:val="nil"/>
            </w:tcBorders>
            <w:shd w:val="clear" w:color="000000" w:fill="EAF1DD" w:themeFill="accent3" w:themeFillTint="33"/>
            <w:vAlign w:val="center"/>
            <w:hideMark/>
          </w:tcPr>
          <w:p w14:paraId="32AF7839"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120"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10A3F91A" w14:textId="764D9AA0" w:rsidR="00B65BD5" w:rsidRPr="006C3B7B" w:rsidRDefault="0096304B" w:rsidP="00B65BD5">
            <w:pPr>
              <w:rPr>
                <w:rFonts w:ascii="Myriad Pro" w:hAnsi="Myriad Pro" w:cs="Calibri"/>
                <w:b/>
                <w:bCs/>
                <w:color w:val="000000"/>
                <w:sz w:val="16"/>
                <w:szCs w:val="16"/>
              </w:rPr>
            </w:pPr>
            <w:r>
              <w:rPr>
                <w:rFonts w:ascii="Myriad Pro" w:hAnsi="Myriad Pro" w:cs="Calibri"/>
                <w:b/>
                <w:bCs/>
                <w:color w:val="000000"/>
                <w:sz w:val="16"/>
                <w:szCs w:val="16"/>
              </w:rPr>
              <w:t xml:space="preserve"> </w:t>
            </w:r>
            <w:r w:rsidR="00B65BD5" w:rsidRPr="006C3B7B">
              <w:rPr>
                <w:rFonts w:ascii="Myriad Pro" w:hAnsi="Myriad Pro" w:cs="Calibri"/>
                <w:b/>
                <w:bCs/>
                <w:color w:val="000000"/>
                <w:sz w:val="16"/>
                <w:szCs w:val="16"/>
              </w:rPr>
              <w:t>121 777,14</w:t>
            </w:r>
            <w:r>
              <w:rPr>
                <w:rFonts w:ascii="Myriad Pro" w:hAnsi="Myriad Pro" w:cs="Calibri"/>
                <w:b/>
                <w:bCs/>
                <w:color w:val="000000"/>
                <w:sz w:val="16"/>
                <w:szCs w:val="16"/>
              </w:rPr>
              <w:t xml:space="preserve"> </w:t>
            </w:r>
          </w:p>
        </w:tc>
        <w:tc>
          <w:tcPr>
            <w:tcW w:w="1326" w:type="dxa"/>
            <w:tcBorders>
              <w:top w:val="single" w:sz="4" w:space="0" w:color="auto"/>
              <w:left w:val="nil"/>
              <w:bottom w:val="single" w:sz="4" w:space="0" w:color="auto"/>
              <w:right w:val="single" w:sz="4" w:space="0" w:color="auto"/>
            </w:tcBorders>
            <w:shd w:val="clear" w:color="000000" w:fill="EAF1DD" w:themeFill="accent3" w:themeFillTint="33"/>
            <w:vAlign w:val="center"/>
            <w:hideMark/>
          </w:tcPr>
          <w:p w14:paraId="7D981E7A" w14:textId="6A0E5A51" w:rsidR="00B65BD5" w:rsidRPr="006C3B7B" w:rsidRDefault="0096304B" w:rsidP="00B65BD5">
            <w:pPr>
              <w:rPr>
                <w:rFonts w:ascii="Myriad Pro" w:hAnsi="Myriad Pro" w:cs="Calibri"/>
                <w:b/>
                <w:bCs/>
                <w:color w:val="000000"/>
                <w:sz w:val="16"/>
                <w:szCs w:val="16"/>
              </w:rPr>
            </w:pPr>
            <w:r>
              <w:rPr>
                <w:rFonts w:ascii="Myriad Pro" w:hAnsi="Myriad Pro" w:cs="Calibri"/>
                <w:b/>
                <w:bCs/>
                <w:color w:val="000000"/>
                <w:sz w:val="16"/>
                <w:szCs w:val="16"/>
              </w:rPr>
              <w:t xml:space="preserve"> </w:t>
            </w:r>
            <w:r w:rsidR="00B65BD5" w:rsidRPr="006C3B7B">
              <w:rPr>
                <w:rFonts w:ascii="Myriad Pro" w:hAnsi="Myriad Pro" w:cs="Calibri"/>
                <w:b/>
                <w:bCs/>
                <w:color w:val="000000"/>
                <w:sz w:val="16"/>
                <w:szCs w:val="16"/>
              </w:rPr>
              <w:t>3 129,71</w:t>
            </w:r>
            <w:r>
              <w:rPr>
                <w:rFonts w:ascii="Myriad Pro" w:hAnsi="Myriad Pro" w:cs="Calibri"/>
                <w:b/>
                <w:bCs/>
                <w:color w:val="000000"/>
                <w:sz w:val="16"/>
                <w:szCs w:val="16"/>
              </w:rPr>
              <w:t xml:space="preserve"> </w:t>
            </w:r>
          </w:p>
        </w:tc>
      </w:tr>
      <w:tr w:rsidR="0001255B" w:rsidRPr="006C3B7B" w14:paraId="0C389BB7" w14:textId="77777777" w:rsidTr="0001255B">
        <w:trPr>
          <w:trHeight w:val="46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65C211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w:t>
            </w:r>
          </w:p>
        </w:tc>
        <w:tc>
          <w:tcPr>
            <w:tcW w:w="1898" w:type="dxa"/>
            <w:tcBorders>
              <w:top w:val="nil"/>
              <w:left w:val="nil"/>
              <w:bottom w:val="single" w:sz="4" w:space="0" w:color="auto"/>
              <w:right w:val="single" w:sz="4" w:space="0" w:color="auto"/>
            </w:tcBorders>
            <w:shd w:val="clear" w:color="auto" w:fill="auto"/>
            <w:vAlign w:val="center"/>
            <w:hideMark/>
          </w:tcPr>
          <w:p w14:paraId="776DFDE3"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ЭнергоСфера</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Омск,ООО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51B1F6C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5 660,57</w:t>
            </w:r>
          </w:p>
        </w:tc>
        <w:tc>
          <w:tcPr>
            <w:tcW w:w="1035" w:type="dxa"/>
            <w:tcBorders>
              <w:top w:val="nil"/>
              <w:left w:val="nil"/>
              <w:bottom w:val="single" w:sz="4" w:space="0" w:color="auto"/>
              <w:right w:val="single" w:sz="4" w:space="0" w:color="auto"/>
            </w:tcBorders>
            <w:shd w:val="clear" w:color="auto" w:fill="auto"/>
            <w:vAlign w:val="center"/>
            <w:hideMark/>
          </w:tcPr>
          <w:p w14:paraId="33563B1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7 758,00</w:t>
            </w:r>
          </w:p>
        </w:tc>
        <w:tc>
          <w:tcPr>
            <w:tcW w:w="1134" w:type="dxa"/>
            <w:tcBorders>
              <w:top w:val="nil"/>
              <w:left w:val="nil"/>
              <w:bottom w:val="single" w:sz="4" w:space="0" w:color="auto"/>
              <w:right w:val="single" w:sz="4" w:space="0" w:color="auto"/>
            </w:tcBorders>
            <w:shd w:val="clear" w:color="auto" w:fill="auto"/>
            <w:vAlign w:val="center"/>
            <w:hideMark/>
          </w:tcPr>
          <w:p w14:paraId="0E25BDA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7 661,64</w:t>
            </w:r>
          </w:p>
        </w:tc>
        <w:tc>
          <w:tcPr>
            <w:tcW w:w="992" w:type="dxa"/>
            <w:tcBorders>
              <w:top w:val="nil"/>
              <w:left w:val="nil"/>
              <w:bottom w:val="single" w:sz="4" w:space="0" w:color="auto"/>
              <w:right w:val="single" w:sz="4" w:space="0" w:color="auto"/>
            </w:tcBorders>
            <w:shd w:val="clear" w:color="auto" w:fill="auto"/>
            <w:vAlign w:val="center"/>
            <w:hideMark/>
          </w:tcPr>
          <w:p w14:paraId="58EA1A9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172 612,16</w:t>
            </w:r>
          </w:p>
        </w:tc>
        <w:tc>
          <w:tcPr>
            <w:tcW w:w="851" w:type="dxa"/>
            <w:tcBorders>
              <w:top w:val="nil"/>
              <w:left w:val="nil"/>
              <w:bottom w:val="single" w:sz="4" w:space="0" w:color="auto"/>
              <w:right w:val="single" w:sz="4" w:space="0" w:color="auto"/>
            </w:tcBorders>
            <w:shd w:val="clear" w:color="auto" w:fill="auto"/>
            <w:vAlign w:val="center"/>
            <w:hideMark/>
          </w:tcPr>
          <w:p w14:paraId="280A178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214,48</w:t>
            </w:r>
          </w:p>
        </w:tc>
        <w:tc>
          <w:tcPr>
            <w:tcW w:w="850" w:type="dxa"/>
            <w:tcBorders>
              <w:top w:val="nil"/>
              <w:left w:val="nil"/>
              <w:bottom w:val="single" w:sz="4" w:space="0" w:color="auto"/>
              <w:right w:val="single" w:sz="4" w:space="0" w:color="auto"/>
            </w:tcBorders>
            <w:shd w:val="clear" w:color="auto" w:fill="auto"/>
            <w:vAlign w:val="center"/>
            <w:hideMark/>
          </w:tcPr>
          <w:p w14:paraId="26354A4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729,64</w:t>
            </w:r>
          </w:p>
        </w:tc>
        <w:tc>
          <w:tcPr>
            <w:tcW w:w="1241" w:type="dxa"/>
            <w:tcBorders>
              <w:top w:val="nil"/>
              <w:left w:val="nil"/>
              <w:bottom w:val="single" w:sz="4" w:space="0" w:color="auto"/>
              <w:right w:val="single" w:sz="4" w:space="0" w:color="auto"/>
            </w:tcBorders>
            <w:shd w:val="clear" w:color="auto" w:fill="auto"/>
            <w:vAlign w:val="center"/>
            <w:hideMark/>
          </w:tcPr>
          <w:p w14:paraId="656F03B1" w14:textId="68CAC6E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EED9A34" w14:textId="1FDC3E8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2C41B53A" w14:textId="5383D3F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6FD2411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5 590,24</w:t>
            </w:r>
          </w:p>
        </w:tc>
        <w:tc>
          <w:tcPr>
            <w:tcW w:w="1326" w:type="dxa"/>
            <w:tcBorders>
              <w:top w:val="nil"/>
              <w:left w:val="nil"/>
              <w:bottom w:val="single" w:sz="4" w:space="0" w:color="auto"/>
              <w:right w:val="single" w:sz="4" w:space="0" w:color="auto"/>
            </w:tcBorders>
            <w:shd w:val="clear" w:color="auto" w:fill="auto"/>
            <w:vAlign w:val="center"/>
            <w:hideMark/>
          </w:tcPr>
          <w:p w14:paraId="70190DF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-70,33</w:t>
            </w:r>
          </w:p>
        </w:tc>
      </w:tr>
      <w:tr w:rsidR="0001255B" w:rsidRPr="006C3B7B" w14:paraId="5F6EE38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2BA61C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w:t>
            </w:r>
          </w:p>
        </w:tc>
        <w:tc>
          <w:tcPr>
            <w:tcW w:w="1898" w:type="dxa"/>
            <w:tcBorders>
              <w:top w:val="nil"/>
              <w:left w:val="nil"/>
              <w:bottom w:val="single" w:sz="4" w:space="0" w:color="auto"/>
              <w:right w:val="single" w:sz="4" w:space="0" w:color="auto"/>
            </w:tcBorders>
            <w:shd w:val="clear" w:color="auto" w:fill="auto"/>
            <w:vAlign w:val="center"/>
            <w:hideMark/>
          </w:tcPr>
          <w:p w14:paraId="7345956F"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Сельхозэнерго,ООО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4F82BFA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3 735,04</w:t>
            </w:r>
          </w:p>
        </w:tc>
        <w:tc>
          <w:tcPr>
            <w:tcW w:w="1035" w:type="dxa"/>
            <w:tcBorders>
              <w:top w:val="nil"/>
              <w:left w:val="nil"/>
              <w:bottom w:val="single" w:sz="4" w:space="0" w:color="auto"/>
              <w:right w:val="single" w:sz="4" w:space="0" w:color="auto"/>
            </w:tcBorders>
            <w:shd w:val="clear" w:color="auto" w:fill="auto"/>
            <w:vAlign w:val="center"/>
            <w:hideMark/>
          </w:tcPr>
          <w:p w14:paraId="65FE6A8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8 576,00</w:t>
            </w:r>
          </w:p>
        </w:tc>
        <w:tc>
          <w:tcPr>
            <w:tcW w:w="1134" w:type="dxa"/>
            <w:tcBorders>
              <w:top w:val="nil"/>
              <w:left w:val="nil"/>
              <w:bottom w:val="single" w:sz="4" w:space="0" w:color="auto"/>
              <w:right w:val="single" w:sz="4" w:space="0" w:color="auto"/>
            </w:tcBorders>
            <w:shd w:val="clear" w:color="auto" w:fill="auto"/>
            <w:vAlign w:val="center"/>
            <w:hideMark/>
          </w:tcPr>
          <w:p w14:paraId="6C491A6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7 059,03</w:t>
            </w:r>
          </w:p>
        </w:tc>
        <w:tc>
          <w:tcPr>
            <w:tcW w:w="992" w:type="dxa"/>
            <w:tcBorders>
              <w:top w:val="nil"/>
              <w:left w:val="nil"/>
              <w:bottom w:val="single" w:sz="4" w:space="0" w:color="auto"/>
              <w:right w:val="single" w:sz="4" w:space="0" w:color="auto"/>
            </w:tcBorders>
            <w:shd w:val="clear" w:color="auto" w:fill="auto"/>
            <w:vAlign w:val="center"/>
            <w:hideMark/>
          </w:tcPr>
          <w:p w14:paraId="4B87A495" w14:textId="155DF6E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2DC1D201" w14:textId="356AF12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7FA23D16" w14:textId="0D86D58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0E0E753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98 515,82</w:t>
            </w:r>
          </w:p>
        </w:tc>
        <w:tc>
          <w:tcPr>
            <w:tcW w:w="919" w:type="dxa"/>
            <w:tcBorders>
              <w:top w:val="nil"/>
              <w:left w:val="nil"/>
              <w:bottom w:val="single" w:sz="4" w:space="0" w:color="auto"/>
              <w:right w:val="single" w:sz="4" w:space="0" w:color="auto"/>
            </w:tcBorders>
            <w:shd w:val="clear" w:color="auto" w:fill="auto"/>
            <w:vAlign w:val="center"/>
            <w:hideMark/>
          </w:tcPr>
          <w:p w14:paraId="5BB2D0E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207,59</w:t>
            </w:r>
          </w:p>
        </w:tc>
        <w:tc>
          <w:tcPr>
            <w:tcW w:w="1312" w:type="dxa"/>
            <w:tcBorders>
              <w:top w:val="nil"/>
              <w:left w:val="nil"/>
              <w:bottom w:val="single" w:sz="4" w:space="0" w:color="auto"/>
              <w:right w:val="single" w:sz="4" w:space="0" w:color="auto"/>
            </w:tcBorders>
            <w:shd w:val="clear" w:color="auto" w:fill="auto"/>
            <w:vAlign w:val="center"/>
            <w:hideMark/>
          </w:tcPr>
          <w:p w14:paraId="76055B0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435,52</w:t>
            </w:r>
          </w:p>
        </w:tc>
        <w:tc>
          <w:tcPr>
            <w:tcW w:w="1120" w:type="dxa"/>
            <w:tcBorders>
              <w:top w:val="nil"/>
              <w:left w:val="nil"/>
              <w:bottom w:val="single" w:sz="4" w:space="0" w:color="auto"/>
              <w:right w:val="single" w:sz="4" w:space="0" w:color="auto"/>
            </w:tcBorders>
            <w:shd w:val="clear" w:color="auto" w:fill="auto"/>
            <w:vAlign w:val="center"/>
            <w:hideMark/>
          </w:tcPr>
          <w:p w14:paraId="4680FF7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3 420,14</w:t>
            </w:r>
          </w:p>
        </w:tc>
        <w:tc>
          <w:tcPr>
            <w:tcW w:w="1326" w:type="dxa"/>
            <w:tcBorders>
              <w:top w:val="nil"/>
              <w:left w:val="nil"/>
              <w:bottom w:val="single" w:sz="4" w:space="0" w:color="auto"/>
              <w:right w:val="single" w:sz="4" w:space="0" w:color="auto"/>
            </w:tcBorders>
            <w:shd w:val="clear" w:color="auto" w:fill="auto"/>
            <w:vAlign w:val="center"/>
            <w:hideMark/>
          </w:tcPr>
          <w:p w14:paraId="5DD56AC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-314,90</w:t>
            </w:r>
          </w:p>
        </w:tc>
      </w:tr>
      <w:tr w:rsidR="0001255B" w:rsidRPr="006C3B7B" w14:paraId="36B370D6"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3C1BC6E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w:t>
            </w:r>
          </w:p>
        </w:tc>
        <w:tc>
          <w:tcPr>
            <w:tcW w:w="1898" w:type="dxa"/>
            <w:tcBorders>
              <w:top w:val="nil"/>
              <w:left w:val="nil"/>
              <w:bottom w:val="single" w:sz="4" w:space="0" w:color="auto"/>
              <w:right w:val="single" w:sz="4" w:space="0" w:color="auto"/>
            </w:tcBorders>
            <w:shd w:val="clear" w:color="auto" w:fill="auto"/>
            <w:vAlign w:val="center"/>
            <w:hideMark/>
          </w:tcPr>
          <w:p w14:paraId="10AB48DE"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ОСК,ООО</w:t>
            </w:r>
          </w:p>
        </w:tc>
        <w:tc>
          <w:tcPr>
            <w:tcW w:w="1485" w:type="dxa"/>
            <w:tcBorders>
              <w:top w:val="nil"/>
              <w:left w:val="nil"/>
              <w:bottom w:val="single" w:sz="4" w:space="0" w:color="auto"/>
              <w:right w:val="single" w:sz="4" w:space="0" w:color="auto"/>
            </w:tcBorders>
            <w:shd w:val="clear" w:color="auto" w:fill="auto"/>
            <w:vAlign w:val="center"/>
            <w:hideMark/>
          </w:tcPr>
          <w:p w14:paraId="16172D2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2 649,74</w:t>
            </w:r>
          </w:p>
        </w:tc>
        <w:tc>
          <w:tcPr>
            <w:tcW w:w="1035" w:type="dxa"/>
            <w:tcBorders>
              <w:top w:val="nil"/>
              <w:left w:val="nil"/>
              <w:bottom w:val="single" w:sz="4" w:space="0" w:color="auto"/>
              <w:right w:val="single" w:sz="4" w:space="0" w:color="auto"/>
            </w:tcBorders>
            <w:shd w:val="clear" w:color="auto" w:fill="auto"/>
            <w:vAlign w:val="center"/>
            <w:hideMark/>
          </w:tcPr>
          <w:p w14:paraId="122C66C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5 460,00</w:t>
            </w:r>
          </w:p>
        </w:tc>
        <w:tc>
          <w:tcPr>
            <w:tcW w:w="1134" w:type="dxa"/>
            <w:tcBorders>
              <w:top w:val="nil"/>
              <w:left w:val="nil"/>
              <w:bottom w:val="single" w:sz="4" w:space="0" w:color="auto"/>
              <w:right w:val="single" w:sz="4" w:space="0" w:color="auto"/>
            </w:tcBorders>
            <w:shd w:val="clear" w:color="auto" w:fill="auto"/>
            <w:vAlign w:val="center"/>
            <w:hideMark/>
          </w:tcPr>
          <w:p w14:paraId="4C705EF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5 431,03</w:t>
            </w:r>
          </w:p>
        </w:tc>
        <w:tc>
          <w:tcPr>
            <w:tcW w:w="992" w:type="dxa"/>
            <w:tcBorders>
              <w:top w:val="nil"/>
              <w:left w:val="nil"/>
              <w:bottom w:val="single" w:sz="4" w:space="0" w:color="auto"/>
              <w:right w:val="single" w:sz="4" w:space="0" w:color="auto"/>
            </w:tcBorders>
            <w:shd w:val="clear" w:color="auto" w:fill="auto"/>
            <w:vAlign w:val="center"/>
            <w:hideMark/>
          </w:tcPr>
          <w:p w14:paraId="0DF85F8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257 056,07</w:t>
            </w:r>
          </w:p>
        </w:tc>
        <w:tc>
          <w:tcPr>
            <w:tcW w:w="851" w:type="dxa"/>
            <w:tcBorders>
              <w:top w:val="nil"/>
              <w:left w:val="nil"/>
              <w:bottom w:val="single" w:sz="4" w:space="0" w:color="auto"/>
              <w:right w:val="single" w:sz="4" w:space="0" w:color="auto"/>
            </w:tcBorders>
            <w:shd w:val="clear" w:color="auto" w:fill="auto"/>
            <w:vAlign w:val="center"/>
            <w:hideMark/>
          </w:tcPr>
          <w:p w14:paraId="0C74CB0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69,80</w:t>
            </w:r>
          </w:p>
        </w:tc>
        <w:tc>
          <w:tcPr>
            <w:tcW w:w="850" w:type="dxa"/>
            <w:tcBorders>
              <w:top w:val="nil"/>
              <w:left w:val="nil"/>
              <w:bottom w:val="single" w:sz="4" w:space="0" w:color="auto"/>
              <w:right w:val="single" w:sz="4" w:space="0" w:color="auto"/>
            </w:tcBorders>
            <w:shd w:val="clear" w:color="auto" w:fill="auto"/>
            <w:vAlign w:val="center"/>
            <w:hideMark/>
          </w:tcPr>
          <w:p w14:paraId="779DAC5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485,48</w:t>
            </w:r>
          </w:p>
        </w:tc>
        <w:tc>
          <w:tcPr>
            <w:tcW w:w="1241" w:type="dxa"/>
            <w:tcBorders>
              <w:top w:val="nil"/>
              <w:left w:val="nil"/>
              <w:bottom w:val="single" w:sz="4" w:space="0" w:color="auto"/>
              <w:right w:val="single" w:sz="4" w:space="0" w:color="auto"/>
            </w:tcBorders>
            <w:shd w:val="clear" w:color="auto" w:fill="auto"/>
            <w:vAlign w:val="center"/>
            <w:hideMark/>
          </w:tcPr>
          <w:p w14:paraId="76E9C63E" w14:textId="7B03034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16738BB" w14:textId="26BFC27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FF80951" w14:textId="496F9C3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98A48C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2 647,86</w:t>
            </w:r>
          </w:p>
        </w:tc>
        <w:tc>
          <w:tcPr>
            <w:tcW w:w="1326" w:type="dxa"/>
            <w:tcBorders>
              <w:top w:val="nil"/>
              <w:left w:val="nil"/>
              <w:bottom w:val="single" w:sz="4" w:space="0" w:color="auto"/>
              <w:right w:val="single" w:sz="4" w:space="0" w:color="auto"/>
            </w:tcBorders>
            <w:shd w:val="clear" w:color="auto" w:fill="auto"/>
            <w:vAlign w:val="center"/>
            <w:hideMark/>
          </w:tcPr>
          <w:p w14:paraId="69171CA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-1,88</w:t>
            </w:r>
          </w:p>
        </w:tc>
      </w:tr>
      <w:tr w:rsidR="0001255B" w:rsidRPr="006C3B7B" w14:paraId="595F81AC"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CFC9BB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w:t>
            </w:r>
          </w:p>
        </w:tc>
        <w:tc>
          <w:tcPr>
            <w:tcW w:w="1898" w:type="dxa"/>
            <w:tcBorders>
              <w:top w:val="nil"/>
              <w:left w:val="nil"/>
              <w:bottom w:val="single" w:sz="4" w:space="0" w:color="auto"/>
              <w:right w:val="single" w:sz="4" w:space="0" w:color="auto"/>
            </w:tcBorders>
            <w:shd w:val="clear" w:color="auto" w:fill="auto"/>
            <w:vAlign w:val="center"/>
            <w:hideMark/>
          </w:tcPr>
          <w:p w14:paraId="21EF348B"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Омсктехуглерод,ООО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70BF89A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470,40</w:t>
            </w:r>
          </w:p>
        </w:tc>
        <w:tc>
          <w:tcPr>
            <w:tcW w:w="1035" w:type="dxa"/>
            <w:tcBorders>
              <w:top w:val="nil"/>
              <w:left w:val="nil"/>
              <w:bottom w:val="single" w:sz="4" w:space="0" w:color="auto"/>
              <w:right w:val="single" w:sz="4" w:space="0" w:color="auto"/>
            </w:tcBorders>
            <w:shd w:val="clear" w:color="auto" w:fill="auto"/>
            <w:vAlign w:val="center"/>
            <w:hideMark/>
          </w:tcPr>
          <w:p w14:paraId="7F104DE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765,00</w:t>
            </w:r>
          </w:p>
        </w:tc>
        <w:tc>
          <w:tcPr>
            <w:tcW w:w="1134" w:type="dxa"/>
            <w:tcBorders>
              <w:top w:val="nil"/>
              <w:left w:val="nil"/>
              <w:bottom w:val="single" w:sz="4" w:space="0" w:color="auto"/>
              <w:right w:val="single" w:sz="4" w:space="0" w:color="auto"/>
            </w:tcBorders>
            <w:shd w:val="clear" w:color="auto" w:fill="auto"/>
            <w:vAlign w:val="center"/>
            <w:hideMark/>
          </w:tcPr>
          <w:p w14:paraId="2F89F53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671,29</w:t>
            </w:r>
          </w:p>
        </w:tc>
        <w:tc>
          <w:tcPr>
            <w:tcW w:w="992" w:type="dxa"/>
            <w:tcBorders>
              <w:top w:val="nil"/>
              <w:left w:val="nil"/>
              <w:bottom w:val="single" w:sz="4" w:space="0" w:color="auto"/>
              <w:right w:val="single" w:sz="4" w:space="0" w:color="auto"/>
            </w:tcBorders>
            <w:shd w:val="clear" w:color="auto" w:fill="auto"/>
            <w:vAlign w:val="center"/>
            <w:hideMark/>
          </w:tcPr>
          <w:p w14:paraId="5A91AF9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204 454,95</w:t>
            </w:r>
          </w:p>
        </w:tc>
        <w:tc>
          <w:tcPr>
            <w:tcW w:w="851" w:type="dxa"/>
            <w:tcBorders>
              <w:top w:val="nil"/>
              <w:left w:val="nil"/>
              <w:bottom w:val="single" w:sz="4" w:space="0" w:color="auto"/>
              <w:right w:val="single" w:sz="4" w:space="0" w:color="auto"/>
            </w:tcBorders>
            <w:shd w:val="clear" w:color="auto" w:fill="auto"/>
            <w:vAlign w:val="center"/>
            <w:hideMark/>
          </w:tcPr>
          <w:p w14:paraId="22097DC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21,58</w:t>
            </w:r>
          </w:p>
        </w:tc>
        <w:tc>
          <w:tcPr>
            <w:tcW w:w="850" w:type="dxa"/>
            <w:tcBorders>
              <w:top w:val="nil"/>
              <w:left w:val="nil"/>
              <w:bottom w:val="single" w:sz="4" w:space="0" w:color="auto"/>
              <w:right w:val="single" w:sz="4" w:space="0" w:color="auto"/>
            </w:tcBorders>
            <w:shd w:val="clear" w:color="auto" w:fill="auto"/>
            <w:vAlign w:val="center"/>
            <w:hideMark/>
          </w:tcPr>
          <w:p w14:paraId="612A4FC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614,90</w:t>
            </w:r>
          </w:p>
        </w:tc>
        <w:tc>
          <w:tcPr>
            <w:tcW w:w="1241" w:type="dxa"/>
            <w:tcBorders>
              <w:top w:val="nil"/>
              <w:left w:val="nil"/>
              <w:bottom w:val="single" w:sz="4" w:space="0" w:color="auto"/>
              <w:right w:val="single" w:sz="4" w:space="0" w:color="auto"/>
            </w:tcBorders>
            <w:shd w:val="clear" w:color="auto" w:fill="auto"/>
            <w:vAlign w:val="center"/>
            <w:hideMark/>
          </w:tcPr>
          <w:p w14:paraId="2F431FAB" w14:textId="604A33E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D22BA90" w14:textId="5AA984C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85BFF2D" w14:textId="3F62880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C594B8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468,38</w:t>
            </w:r>
          </w:p>
        </w:tc>
        <w:tc>
          <w:tcPr>
            <w:tcW w:w="1326" w:type="dxa"/>
            <w:tcBorders>
              <w:top w:val="nil"/>
              <w:left w:val="nil"/>
              <w:bottom w:val="single" w:sz="4" w:space="0" w:color="auto"/>
              <w:right w:val="single" w:sz="4" w:space="0" w:color="auto"/>
            </w:tcBorders>
            <w:shd w:val="clear" w:color="auto" w:fill="auto"/>
            <w:vAlign w:val="center"/>
            <w:hideMark/>
          </w:tcPr>
          <w:p w14:paraId="08B315F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-2,02</w:t>
            </w:r>
          </w:p>
        </w:tc>
      </w:tr>
      <w:tr w:rsidR="0001255B" w:rsidRPr="006C3B7B" w14:paraId="1BEE2877"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3FFE798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w:t>
            </w:r>
          </w:p>
        </w:tc>
        <w:tc>
          <w:tcPr>
            <w:tcW w:w="1898" w:type="dxa"/>
            <w:tcBorders>
              <w:top w:val="nil"/>
              <w:left w:val="nil"/>
              <w:bottom w:val="single" w:sz="4" w:space="0" w:color="auto"/>
              <w:right w:val="single" w:sz="4" w:space="0" w:color="auto"/>
            </w:tcBorders>
            <w:shd w:val="clear" w:color="auto" w:fill="auto"/>
            <w:vAlign w:val="center"/>
            <w:hideMark/>
          </w:tcPr>
          <w:p w14:paraId="2088116C"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Омский </w:t>
            </w:r>
            <w:proofErr w:type="spellStart"/>
            <w:r w:rsidRPr="006C3B7B">
              <w:rPr>
                <w:rFonts w:ascii="Myriad Pro" w:hAnsi="Myriad Pro" w:cs="Calibri"/>
                <w:color w:val="000000"/>
                <w:sz w:val="16"/>
                <w:szCs w:val="16"/>
              </w:rPr>
              <w:t>Каучук,ПАО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1F11219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10 355,05</w:t>
            </w:r>
          </w:p>
        </w:tc>
        <w:tc>
          <w:tcPr>
            <w:tcW w:w="1035" w:type="dxa"/>
            <w:tcBorders>
              <w:top w:val="nil"/>
              <w:left w:val="nil"/>
              <w:bottom w:val="single" w:sz="4" w:space="0" w:color="auto"/>
              <w:right w:val="single" w:sz="4" w:space="0" w:color="auto"/>
            </w:tcBorders>
            <w:shd w:val="clear" w:color="auto" w:fill="auto"/>
            <w:vAlign w:val="center"/>
            <w:hideMark/>
          </w:tcPr>
          <w:p w14:paraId="6F438BE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50 217,00</w:t>
            </w:r>
          </w:p>
        </w:tc>
        <w:tc>
          <w:tcPr>
            <w:tcW w:w="1134" w:type="dxa"/>
            <w:tcBorders>
              <w:top w:val="nil"/>
              <w:left w:val="nil"/>
              <w:bottom w:val="single" w:sz="4" w:space="0" w:color="auto"/>
              <w:right w:val="single" w:sz="4" w:space="0" w:color="auto"/>
            </w:tcBorders>
            <w:shd w:val="clear" w:color="auto" w:fill="auto"/>
            <w:vAlign w:val="center"/>
            <w:hideMark/>
          </w:tcPr>
          <w:p w14:paraId="0D5A1CA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58 660,45</w:t>
            </w:r>
          </w:p>
        </w:tc>
        <w:tc>
          <w:tcPr>
            <w:tcW w:w="992" w:type="dxa"/>
            <w:tcBorders>
              <w:top w:val="nil"/>
              <w:left w:val="nil"/>
              <w:bottom w:val="single" w:sz="4" w:space="0" w:color="auto"/>
              <w:right w:val="single" w:sz="4" w:space="0" w:color="auto"/>
            </w:tcBorders>
            <w:shd w:val="clear" w:color="auto" w:fill="auto"/>
            <w:vAlign w:val="center"/>
            <w:hideMark/>
          </w:tcPr>
          <w:p w14:paraId="55099A9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84 839,90</w:t>
            </w:r>
          </w:p>
        </w:tc>
        <w:tc>
          <w:tcPr>
            <w:tcW w:w="851" w:type="dxa"/>
            <w:tcBorders>
              <w:top w:val="nil"/>
              <w:left w:val="nil"/>
              <w:bottom w:val="single" w:sz="4" w:space="0" w:color="auto"/>
              <w:right w:val="single" w:sz="4" w:space="0" w:color="auto"/>
            </w:tcBorders>
            <w:shd w:val="clear" w:color="auto" w:fill="auto"/>
            <w:vAlign w:val="center"/>
            <w:hideMark/>
          </w:tcPr>
          <w:p w14:paraId="6C7D6D7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70,18</w:t>
            </w:r>
          </w:p>
        </w:tc>
        <w:tc>
          <w:tcPr>
            <w:tcW w:w="850" w:type="dxa"/>
            <w:tcBorders>
              <w:top w:val="nil"/>
              <w:left w:val="nil"/>
              <w:bottom w:val="single" w:sz="4" w:space="0" w:color="auto"/>
              <w:right w:val="single" w:sz="4" w:space="0" w:color="auto"/>
            </w:tcBorders>
            <w:shd w:val="clear" w:color="auto" w:fill="auto"/>
            <w:vAlign w:val="center"/>
            <w:hideMark/>
          </w:tcPr>
          <w:p w14:paraId="22DD9F2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206,21</w:t>
            </w:r>
          </w:p>
        </w:tc>
        <w:tc>
          <w:tcPr>
            <w:tcW w:w="1241" w:type="dxa"/>
            <w:tcBorders>
              <w:top w:val="nil"/>
              <w:left w:val="nil"/>
              <w:bottom w:val="single" w:sz="4" w:space="0" w:color="auto"/>
              <w:right w:val="single" w:sz="4" w:space="0" w:color="auto"/>
            </w:tcBorders>
            <w:shd w:val="clear" w:color="auto" w:fill="auto"/>
            <w:vAlign w:val="center"/>
            <w:hideMark/>
          </w:tcPr>
          <w:p w14:paraId="2B2ED603" w14:textId="27E9673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ED4F1D4" w14:textId="32817F6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0A4E2976" w14:textId="352298B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399465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10 947,59</w:t>
            </w:r>
          </w:p>
        </w:tc>
        <w:tc>
          <w:tcPr>
            <w:tcW w:w="1326" w:type="dxa"/>
            <w:tcBorders>
              <w:top w:val="nil"/>
              <w:left w:val="nil"/>
              <w:bottom w:val="single" w:sz="4" w:space="0" w:color="auto"/>
              <w:right w:val="single" w:sz="4" w:space="0" w:color="auto"/>
            </w:tcBorders>
            <w:shd w:val="clear" w:color="auto" w:fill="auto"/>
            <w:vAlign w:val="center"/>
            <w:hideMark/>
          </w:tcPr>
          <w:p w14:paraId="5A2D6E5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592,54</w:t>
            </w:r>
          </w:p>
        </w:tc>
      </w:tr>
      <w:tr w:rsidR="0001255B" w:rsidRPr="006C3B7B" w14:paraId="212DCC5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A932D8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w:t>
            </w:r>
          </w:p>
        </w:tc>
        <w:tc>
          <w:tcPr>
            <w:tcW w:w="1898" w:type="dxa"/>
            <w:tcBorders>
              <w:top w:val="nil"/>
              <w:left w:val="nil"/>
              <w:bottom w:val="single" w:sz="4" w:space="0" w:color="auto"/>
              <w:right w:val="single" w:sz="4" w:space="0" w:color="auto"/>
            </w:tcBorders>
            <w:shd w:val="clear" w:color="auto" w:fill="auto"/>
            <w:vAlign w:val="center"/>
            <w:hideMark/>
          </w:tcPr>
          <w:p w14:paraId="1B476FA3"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РЖД Западно-</w:t>
            </w:r>
            <w:proofErr w:type="spellStart"/>
            <w:r w:rsidRPr="006C3B7B">
              <w:rPr>
                <w:rFonts w:ascii="Myriad Pro" w:hAnsi="Myriad Pro" w:cs="Calibri"/>
                <w:color w:val="000000"/>
                <w:sz w:val="16"/>
                <w:szCs w:val="16"/>
              </w:rPr>
              <w:t>Сиб</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Дист</w:t>
            </w:r>
            <w:proofErr w:type="spellEnd"/>
            <w:r w:rsidRPr="006C3B7B">
              <w:rPr>
                <w:rFonts w:ascii="Myriad Pro" w:hAnsi="Myriad Pro" w:cs="Calibri"/>
                <w:color w:val="000000"/>
                <w:sz w:val="16"/>
                <w:szCs w:val="16"/>
              </w:rPr>
              <w:t>.,ОАО</w:t>
            </w:r>
          </w:p>
        </w:tc>
        <w:tc>
          <w:tcPr>
            <w:tcW w:w="1485" w:type="dxa"/>
            <w:tcBorders>
              <w:top w:val="nil"/>
              <w:left w:val="nil"/>
              <w:bottom w:val="single" w:sz="4" w:space="0" w:color="auto"/>
              <w:right w:val="single" w:sz="4" w:space="0" w:color="auto"/>
            </w:tcBorders>
            <w:shd w:val="clear" w:color="auto" w:fill="auto"/>
            <w:vAlign w:val="center"/>
            <w:hideMark/>
          </w:tcPr>
          <w:p w14:paraId="1E928BE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22 565,33</w:t>
            </w:r>
          </w:p>
        </w:tc>
        <w:tc>
          <w:tcPr>
            <w:tcW w:w="1035" w:type="dxa"/>
            <w:tcBorders>
              <w:top w:val="nil"/>
              <w:left w:val="nil"/>
              <w:bottom w:val="single" w:sz="4" w:space="0" w:color="auto"/>
              <w:right w:val="single" w:sz="4" w:space="0" w:color="auto"/>
            </w:tcBorders>
            <w:shd w:val="clear" w:color="auto" w:fill="auto"/>
            <w:vAlign w:val="center"/>
            <w:hideMark/>
          </w:tcPr>
          <w:p w14:paraId="770D953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102 690,00</w:t>
            </w:r>
          </w:p>
        </w:tc>
        <w:tc>
          <w:tcPr>
            <w:tcW w:w="1134" w:type="dxa"/>
            <w:tcBorders>
              <w:top w:val="nil"/>
              <w:left w:val="nil"/>
              <w:bottom w:val="single" w:sz="4" w:space="0" w:color="auto"/>
              <w:right w:val="single" w:sz="4" w:space="0" w:color="auto"/>
            </w:tcBorders>
            <w:shd w:val="clear" w:color="auto" w:fill="auto"/>
            <w:vAlign w:val="center"/>
            <w:hideMark/>
          </w:tcPr>
          <w:p w14:paraId="5F21AA8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106 696,00</w:t>
            </w:r>
          </w:p>
        </w:tc>
        <w:tc>
          <w:tcPr>
            <w:tcW w:w="992" w:type="dxa"/>
            <w:tcBorders>
              <w:top w:val="nil"/>
              <w:left w:val="nil"/>
              <w:bottom w:val="single" w:sz="4" w:space="0" w:color="auto"/>
              <w:right w:val="single" w:sz="4" w:space="0" w:color="auto"/>
            </w:tcBorders>
            <w:shd w:val="clear" w:color="auto" w:fill="auto"/>
            <w:vAlign w:val="center"/>
            <w:hideMark/>
          </w:tcPr>
          <w:p w14:paraId="2997F78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70 442,76</w:t>
            </w:r>
          </w:p>
        </w:tc>
        <w:tc>
          <w:tcPr>
            <w:tcW w:w="851" w:type="dxa"/>
            <w:tcBorders>
              <w:top w:val="nil"/>
              <w:left w:val="nil"/>
              <w:bottom w:val="single" w:sz="4" w:space="0" w:color="auto"/>
              <w:right w:val="single" w:sz="4" w:space="0" w:color="auto"/>
            </w:tcBorders>
            <w:shd w:val="clear" w:color="auto" w:fill="auto"/>
            <w:vAlign w:val="center"/>
            <w:hideMark/>
          </w:tcPr>
          <w:p w14:paraId="4600B56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96,54</w:t>
            </w:r>
          </w:p>
        </w:tc>
        <w:tc>
          <w:tcPr>
            <w:tcW w:w="850" w:type="dxa"/>
            <w:tcBorders>
              <w:top w:val="nil"/>
              <w:left w:val="nil"/>
              <w:bottom w:val="single" w:sz="4" w:space="0" w:color="auto"/>
              <w:right w:val="single" w:sz="4" w:space="0" w:color="auto"/>
            </w:tcBorders>
            <w:shd w:val="clear" w:color="auto" w:fill="auto"/>
            <w:vAlign w:val="center"/>
            <w:hideMark/>
          </w:tcPr>
          <w:p w14:paraId="243B76A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219,74</w:t>
            </w:r>
          </w:p>
        </w:tc>
        <w:tc>
          <w:tcPr>
            <w:tcW w:w="1241" w:type="dxa"/>
            <w:tcBorders>
              <w:top w:val="nil"/>
              <w:left w:val="nil"/>
              <w:bottom w:val="single" w:sz="4" w:space="0" w:color="auto"/>
              <w:right w:val="single" w:sz="4" w:space="0" w:color="auto"/>
            </w:tcBorders>
            <w:shd w:val="clear" w:color="auto" w:fill="auto"/>
            <w:vAlign w:val="center"/>
            <w:hideMark/>
          </w:tcPr>
          <w:p w14:paraId="1843966C" w14:textId="31E6D67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3EE7816" w14:textId="578803A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E81CF71" w14:textId="54B9DFC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4FFE7C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23 445,38</w:t>
            </w:r>
          </w:p>
        </w:tc>
        <w:tc>
          <w:tcPr>
            <w:tcW w:w="1326" w:type="dxa"/>
            <w:tcBorders>
              <w:top w:val="nil"/>
              <w:left w:val="nil"/>
              <w:bottom w:val="single" w:sz="4" w:space="0" w:color="auto"/>
              <w:right w:val="single" w:sz="4" w:space="0" w:color="auto"/>
            </w:tcBorders>
            <w:shd w:val="clear" w:color="auto" w:fill="auto"/>
            <w:vAlign w:val="center"/>
            <w:hideMark/>
          </w:tcPr>
          <w:p w14:paraId="186CCE2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880,05</w:t>
            </w:r>
          </w:p>
        </w:tc>
      </w:tr>
      <w:tr w:rsidR="0001255B" w:rsidRPr="006C3B7B" w14:paraId="2F94BF5D"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505107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w:t>
            </w:r>
          </w:p>
        </w:tc>
        <w:tc>
          <w:tcPr>
            <w:tcW w:w="1898" w:type="dxa"/>
            <w:tcBorders>
              <w:top w:val="nil"/>
              <w:left w:val="nil"/>
              <w:bottom w:val="single" w:sz="4" w:space="0" w:color="auto"/>
              <w:right w:val="single" w:sz="4" w:space="0" w:color="auto"/>
            </w:tcBorders>
            <w:shd w:val="clear" w:color="auto" w:fill="auto"/>
            <w:vAlign w:val="center"/>
            <w:hideMark/>
          </w:tcPr>
          <w:p w14:paraId="5E550CBA"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Омскшина</w:t>
            </w:r>
            <w:proofErr w:type="spellEnd"/>
            <w:r w:rsidRPr="006C3B7B">
              <w:rPr>
                <w:rFonts w:ascii="Myriad Pro" w:hAnsi="Myriad Pro" w:cs="Calibri"/>
                <w:color w:val="000000"/>
                <w:sz w:val="16"/>
                <w:szCs w:val="16"/>
              </w:rPr>
              <w:t>, ПАО</w:t>
            </w:r>
          </w:p>
        </w:tc>
        <w:tc>
          <w:tcPr>
            <w:tcW w:w="1485" w:type="dxa"/>
            <w:tcBorders>
              <w:top w:val="nil"/>
              <w:left w:val="nil"/>
              <w:bottom w:val="single" w:sz="4" w:space="0" w:color="auto"/>
              <w:right w:val="single" w:sz="4" w:space="0" w:color="auto"/>
            </w:tcBorders>
            <w:shd w:val="clear" w:color="auto" w:fill="auto"/>
            <w:vAlign w:val="center"/>
            <w:hideMark/>
          </w:tcPr>
          <w:p w14:paraId="7FD62CA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3 061,67</w:t>
            </w:r>
          </w:p>
        </w:tc>
        <w:tc>
          <w:tcPr>
            <w:tcW w:w="1035" w:type="dxa"/>
            <w:tcBorders>
              <w:top w:val="nil"/>
              <w:left w:val="nil"/>
              <w:bottom w:val="single" w:sz="4" w:space="0" w:color="auto"/>
              <w:right w:val="single" w:sz="4" w:space="0" w:color="auto"/>
            </w:tcBorders>
            <w:shd w:val="clear" w:color="auto" w:fill="auto"/>
            <w:vAlign w:val="center"/>
            <w:hideMark/>
          </w:tcPr>
          <w:p w14:paraId="567B46B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22 862,00</w:t>
            </w:r>
          </w:p>
        </w:tc>
        <w:tc>
          <w:tcPr>
            <w:tcW w:w="1134" w:type="dxa"/>
            <w:tcBorders>
              <w:top w:val="nil"/>
              <w:left w:val="nil"/>
              <w:bottom w:val="single" w:sz="4" w:space="0" w:color="auto"/>
              <w:right w:val="single" w:sz="4" w:space="0" w:color="auto"/>
            </w:tcBorders>
            <w:shd w:val="clear" w:color="auto" w:fill="auto"/>
            <w:vAlign w:val="center"/>
            <w:hideMark/>
          </w:tcPr>
          <w:p w14:paraId="52551B6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25 450,04</w:t>
            </w:r>
          </w:p>
        </w:tc>
        <w:tc>
          <w:tcPr>
            <w:tcW w:w="992" w:type="dxa"/>
            <w:tcBorders>
              <w:top w:val="nil"/>
              <w:left w:val="nil"/>
              <w:bottom w:val="single" w:sz="4" w:space="0" w:color="auto"/>
              <w:right w:val="single" w:sz="4" w:space="0" w:color="auto"/>
            </w:tcBorders>
            <w:shd w:val="clear" w:color="auto" w:fill="auto"/>
            <w:vAlign w:val="center"/>
            <w:hideMark/>
          </w:tcPr>
          <w:p w14:paraId="2609CD8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18 589,99</w:t>
            </w:r>
          </w:p>
        </w:tc>
        <w:tc>
          <w:tcPr>
            <w:tcW w:w="851" w:type="dxa"/>
            <w:tcBorders>
              <w:top w:val="nil"/>
              <w:left w:val="nil"/>
              <w:bottom w:val="single" w:sz="4" w:space="0" w:color="auto"/>
              <w:right w:val="single" w:sz="4" w:space="0" w:color="auto"/>
            </w:tcBorders>
            <w:shd w:val="clear" w:color="auto" w:fill="auto"/>
            <w:vAlign w:val="center"/>
            <w:hideMark/>
          </w:tcPr>
          <w:p w14:paraId="611DD4C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85,92</w:t>
            </w:r>
          </w:p>
        </w:tc>
        <w:tc>
          <w:tcPr>
            <w:tcW w:w="850" w:type="dxa"/>
            <w:tcBorders>
              <w:top w:val="nil"/>
              <w:left w:val="nil"/>
              <w:bottom w:val="single" w:sz="4" w:space="0" w:color="auto"/>
              <w:right w:val="single" w:sz="4" w:space="0" w:color="auto"/>
            </w:tcBorders>
            <w:shd w:val="clear" w:color="auto" w:fill="auto"/>
            <w:vAlign w:val="center"/>
            <w:hideMark/>
          </w:tcPr>
          <w:p w14:paraId="5079E83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133,92</w:t>
            </w:r>
          </w:p>
        </w:tc>
        <w:tc>
          <w:tcPr>
            <w:tcW w:w="1241" w:type="dxa"/>
            <w:tcBorders>
              <w:top w:val="nil"/>
              <w:left w:val="nil"/>
              <w:bottom w:val="single" w:sz="4" w:space="0" w:color="auto"/>
              <w:right w:val="single" w:sz="4" w:space="0" w:color="auto"/>
            </w:tcBorders>
            <w:shd w:val="clear" w:color="auto" w:fill="auto"/>
            <w:vAlign w:val="center"/>
            <w:hideMark/>
          </w:tcPr>
          <w:p w14:paraId="6FCE1F61" w14:textId="0581819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196BC2E" w14:textId="0C82013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EBE18F0" w14:textId="70DDC20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DCF7C0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3 284,00</w:t>
            </w:r>
          </w:p>
        </w:tc>
        <w:tc>
          <w:tcPr>
            <w:tcW w:w="1326" w:type="dxa"/>
            <w:tcBorders>
              <w:top w:val="nil"/>
              <w:left w:val="nil"/>
              <w:bottom w:val="single" w:sz="4" w:space="0" w:color="auto"/>
              <w:right w:val="single" w:sz="4" w:space="0" w:color="auto"/>
            </w:tcBorders>
            <w:shd w:val="clear" w:color="auto" w:fill="auto"/>
            <w:vAlign w:val="center"/>
            <w:hideMark/>
          </w:tcPr>
          <w:p w14:paraId="1BD7599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222,33</w:t>
            </w:r>
          </w:p>
        </w:tc>
      </w:tr>
      <w:tr w:rsidR="0001255B" w:rsidRPr="006C3B7B" w14:paraId="683F6455"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87E0D8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w:t>
            </w:r>
          </w:p>
        </w:tc>
        <w:tc>
          <w:tcPr>
            <w:tcW w:w="1898" w:type="dxa"/>
            <w:tcBorders>
              <w:top w:val="nil"/>
              <w:left w:val="nil"/>
              <w:bottom w:val="single" w:sz="4" w:space="0" w:color="auto"/>
              <w:right w:val="single" w:sz="4" w:space="0" w:color="auto"/>
            </w:tcBorders>
            <w:shd w:val="clear" w:color="auto" w:fill="auto"/>
            <w:vAlign w:val="center"/>
            <w:hideMark/>
          </w:tcPr>
          <w:p w14:paraId="16D9DD78"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ОмПО</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Иртыш,АО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3F120DF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14 723,44</w:t>
            </w:r>
          </w:p>
        </w:tc>
        <w:tc>
          <w:tcPr>
            <w:tcW w:w="1035" w:type="dxa"/>
            <w:tcBorders>
              <w:top w:val="nil"/>
              <w:left w:val="nil"/>
              <w:bottom w:val="single" w:sz="4" w:space="0" w:color="auto"/>
              <w:right w:val="single" w:sz="4" w:space="0" w:color="auto"/>
            </w:tcBorders>
            <w:shd w:val="clear" w:color="auto" w:fill="auto"/>
            <w:vAlign w:val="center"/>
            <w:hideMark/>
          </w:tcPr>
          <w:p w14:paraId="32ADF67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31 809,00</w:t>
            </w:r>
          </w:p>
        </w:tc>
        <w:tc>
          <w:tcPr>
            <w:tcW w:w="1134" w:type="dxa"/>
            <w:tcBorders>
              <w:top w:val="nil"/>
              <w:left w:val="nil"/>
              <w:bottom w:val="single" w:sz="4" w:space="0" w:color="auto"/>
              <w:right w:val="single" w:sz="4" w:space="0" w:color="auto"/>
            </w:tcBorders>
            <w:shd w:val="clear" w:color="auto" w:fill="auto"/>
            <w:vAlign w:val="center"/>
            <w:hideMark/>
          </w:tcPr>
          <w:p w14:paraId="56D4651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41 302,57</w:t>
            </w:r>
          </w:p>
        </w:tc>
        <w:tc>
          <w:tcPr>
            <w:tcW w:w="992" w:type="dxa"/>
            <w:tcBorders>
              <w:top w:val="nil"/>
              <w:left w:val="nil"/>
              <w:bottom w:val="single" w:sz="4" w:space="0" w:color="auto"/>
              <w:right w:val="single" w:sz="4" w:space="0" w:color="auto"/>
            </w:tcBorders>
            <w:shd w:val="clear" w:color="auto" w:fill="auto"/>
            <w:vAlign w:val="center"/>
            <w:hideMark/>
          </w:tcPr>
          <w:p w14:paraId="2D369F2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125 014,58</w:t>
            </w:r>
          </w:p>
        </w:tc>
        <w:tc>
          <w:tcPr>
            <w:tcW w:w="851" w:type="dxa"/>
            <w:tcBorders>
              <w:top w:val="nil"/>
              <w:left w:val="nil"/>
              <w:bottom w:val="single" w:sz="4" w:space="0" w:color="auto"/>
              <w:right w:val="single" w:sz="4" w:space="0" w:color="auto"/>
            </w:tcBorders>
            <w:shd w:val="clear" w:color="auto" w:fill="auto"/>
            <w:vAlign w:val="center"/>
            <w:hideMark/>
          </w:tcPr>
          <w:p w14:paraId="2384BB2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135,92</w:t>
            </w:r>
          </w:p>
        </w:tc>
        <w:tc>
          <w:tcPr>
            <w:tcW w:w="850" w:type="dxa"/>
            <w:tcBorders>
              <w:top w:val="nil"/>
              <w:left w:val="nil"/>
              <w:bottom w:val="single" w:sz="4" w:space="0" w:color="auto"/>
              <w:right w:val="single" w:sz="4" w:space="0" w:color="auto"/>
            </w:tcBorders>
            <w:shd w:val="clear" w:color="auto" w:fill="auto"/>
            <w:vAlign w:val="center"/>
            <w:hideMark/>
          </w:tcPr>
          <w:p w14:paraId="360C265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463,01</w:t>
            </w:r>
          </w:p>
        </w:tc>
        <w:tc>
          <w:tcPr>
            <w:tcW w:w="1241" w:type="dxa"/>
            <w:tcBorders>
              <w:top w:val="nil"/>
              <w:left w:val="nil"/>
              <w:bottom w:val="single" w:sz="4" w:space="0" w:color="auto"/>
              <w:right w:val="single" w:sz="4" w:space="0" w:color="auto"/>
            </w:tcBorders>
            <w:shd w:val="clear" w:color="auto" w:fill="auto"/>
            <w:vAlign w:val="center"/>
            <w:hideMark/>
          </w:tcPr>
          <w:p w14:paraId="0B280F1C" w14:textId="7671B19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1AD8526E" w14:textId="4186885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7DF14B5" w14:textId="28E4652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442A604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16 015,31</w:t>
            </w:r>
          </w:p>
        </w:tc>
        <w:tc>
          <w:tcPr>
            <w:tcW w:w="1326" w:type="dxa"/>
            <w:tcBorders>
              <w:top w:val="nil"/>
              <w:left w:val="nil"/>
              <w:bottom w:val="single" w:sz="4" w:space="0" w:color="auto"/>
              <w:right w:val="single" w:sz="4" w:space="0" w:color="auto"/>
            </w:tcBorders>
            <w:shd w:val="clear" w:color="auto" w:fill="auto"/>
            <w:vAlign w:val="center"/>
            <w:hideMark/>
          </w:tcPr>
          <w:p w14:paraId="28BCA62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1 291,87</w:t>
            </w:r>
          </w:p>
        </w:tc>
      </w:tr>
      <w:tr w:rsidR="0001255B" w:rsidRPr="006C3B7B" w14:paraId="397CED02"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2F9113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w:t>
            </w:r>
          </w:p>
        </w:tc>
        <w:tc>
          <w:tcPr>
            <w:tcW w:w="1898" w:type="dxa"/>
            <w:tcBorders>
              <w:top w:val="nil"/>
              <w:left w:val="nil"/>
              <w:bottom w:val="single" w:sz="4" w:space="0" w:color="auto"/>
              <w:right w:val="single" w:sz="4" w:space="0" w:color="auto"/>
            </w:tcBorders>
            <w:shd w:val="clear" w:color="auto" w:fill="auto"/>
            <w:vAlign w:val="center"/>
            <w:hideMark/>
          </w:tcPr>
          <w:p w14:paraId="0816E40C"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ГКНПЦ </w:t>
            </w:r>
            <w:proofErr w:type="spellStart"/>
            <w:r w:rsidRPr="006C3B7B">
              <w:rPr>
                <w:rFonts w:ascii="Myriad Pro" w:hAnsi="Myriad Pro" w:cs="Calibri"/>
                <w:color w:val="000000"/>
                <w:sz w:val="16"/>
                <w:szCs w:val="16"/>
              </w:rPr>
              <w:t>им.М.В.Хруничева,ФГУП</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71374B2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12 396,04</w:t>
            </w:r>
          </w:p>
        </w:tc>
        <w:tc>
          <w:tcPr>
            <w:tcW w:w="1035" w:type="dxa"/>
            <w:tcBorders>
              <w:top w:val="nil"/>
              <w:left w:val="nil"/>
              <w:bottom w:val="single" w:sz="4" w:space="0" w:color="auto"/>
              <w:right w:val="single" w:sz="4" w:space="0" w:color="auto"/>
            </w:tcBorders>
            <w:shd w:val="clear" w:color="auto" w:fill="auto"/>
            <w:vAlign w:val="center"/>
            <w:hideMark/>
          </w:tcPr>
          <w:p w14:paraId="714A99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32 892,00</w:t>
            </w:r>
          </w:p>
        </w:tc>
        <w:tc>
          <w:tcPr>
            <w:tcW w:w="1134" w:type="dxa"/>
            <w:tcBorders>
              <w:top w:val="nil"/>
              <w:left w:val="nil"/>
              <w:bottom w:val="single" w:sz="4" w:space="0" w:color="auto"/>
              <w:right w:val="single" w:sz="4" w:space="0" w:color="auto"/>
            </w:tcBorders>
            <w:shd w:val="clear" w:color="auto" w:fill="auto"/>
            <w:vAlign w:val="center"/>
            <w:hideMark/>
          </w:tcPr>
          <w:p w14:paraId="55EC62B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34 526,82</w:t>
            </w:r>
          </w:p>
        </w:tc>
        <w:tc>
          <w:tcPr>
            <w:tcW w:w="992" w:type="dxa"/>
            <w:tcBorders>
              <w:top w:val="nil"/>
              <w:left w:val="nil"/>
              <w:bottom w:val="single" w:sz="4" w:space="0" w:color="auto"/>
              <w:right w:val="single" w:sz="4" w:space="0" w:color="auto"/>
            </w:tcBorders>
            <w:shd w:val="clear" w:color="auto" w:fill="auto"/>
            <w:vAlign w:val="center"/>
            <w:hideMark/>
          </w:tcPr>
          <w:p w14:paraId="6894771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96 045,27</w:t>
            </w:r>
          </w:p>
        </w:tc>
        <w:tc>
          <w:tcPr>
            <w:tcW w:w="851" w:type="dxa"/>
            <w:tcBorders>
              <w:top w:val="nil"/>
              <w:left w:val="nil"/>
              <w:bottom w:val="single" w:sz="4" w:space="0" w:color="auto"/>
              <w:right w:val="single" w:sz="4" w:space="0" w:color="auto"/>
            </w:tcBorders>
            <w:shd w:val="clear" w:color="auto" w:fill="auto"/>
            <w:vAlign w:val="center"/>
            <w:hideMark/>
          </w:tcPr>
          <w:p w14:paraId="22A8F74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168,00</w:t>
            </w:r>
          </w:p>
        </w:tc>
        <w:tc>
          <w:tcPr>
            <w:tcW w:w="850" w:type="dxa"/>
            <w:tcBorders>
              <w:top w:val="nil"/>
              <w:left w:val="nil"/>
              <w:bottom w:val="single" w:sz="4" w:space="0" w:color="auto"/>
              <w:right w:val="single" w:sz="4" w:space="0" w:color="auto"/>
            </w:tcBorders>
            <w:shd w:val="clear" w:color="auto" w:fill="auto"/>
            <w:vAlign w:val="center"/>
            <w:hideMark/>
          </w:tcPr>
          <w:p w14:paraId="4722734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376,87</w:t>
            </w:r>
          </w:p>
        </w:tc>
        <w:tc>
          <w:tcPr>
            <w:tcW w:w="1241" w:type="dxa"/>
            <w:tcBorders>
              <w:top w:val="nil"/>
              <w:left w:val="nil"/>
              <w:bottom w:val="single" w:sz="4" w:space="0" w:color="auto"/>
              <w:right w:val="single" w:sz="4" w:space="0" w:color="auto"/>
            </w:tcBorders>
            <w:shd w:val="clear" w:color="auto" w:fill="auto"/>
            <w:vAlign w:val="center"/>
            <w:hideMark/>
          </w:tcPr>
          <w:p w14:paraId="0FAD052C" w14:textId="37E67EB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BAC1A0F" w14:textId="71968CD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470B0AE" w14:textId="007E9AB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4236C72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12 670,82</w:t>
            </w:r>
          </w:p>
        </w:tc>
        <w:tc>
          <w:tcPr>
            <w:tcW w:w="1326" w:type="dxa"/>
            <w:tcBorders>
              <w:top w:val="nil"/>
              <w:left w:val="nil"/>
              <w:bottom w:val="single" w:sz="4" w:space="0" w:color="auto"/>
              <w:right w:val="single" w:sz="4" w:space="0" w:color="auto"/>
            </w:tcBorders>
            <w:shd w:val="clear" w:color="auto" w:fill="auto"/>
            <w:vAlign w:val="center"/>
            <w:hideMark/>
          </w:tcPr>
          <w:p w14:paraId="4A83B32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274,78</w:t>
            </w:r>
          </w:p>
        </w:tc>
      </w:tr>
      <w:tr w:rsidR="0001255B" w:rsidRPr="006C3B7B" w14:paraId="26858853"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089D39A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w:t>
            </w:r>
          </w:p>
        </w:tc>
        <w:tc>
          <w:tcPr>
            <w:tcW w:w="1898" w:type="dxa"/>
            <w:tcBorders>
              <w:top w:val="nil"/>
              <w:left w:val="nil"/>
              <w:bottom w:val="single" w:sz="4" w:space="0" w:color="auto"/>
              <w:right w:val="single" w:sz="4" w:space="0" w:color="auto"/>
            </w:tcBorders>
            <w:shd w:val="clear" w:color="auto" w:fill="auto"/>
            <w:vAlign w:val="center"/>
            <w:hideMark/>
          </w:tcPr>
          <w:p w14:paraId="12B95991"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СПС,АО</w:t>
            </w:r>
          </w:p>
        </w:tc>
        <w:tc>
          <w:tcPr>
            <w:tcW w:w="1485" w:type="dxa"/>
            <w:tcBorders>
              <w:top w:val="nil"/>
              <w:left w:val="nil"/>
              <w:bottom w:val="single" w:sz="4" w:space="0" w:color="auto"/>
              <w:right w:val="single" w:sz="4" w:space="0" w:color="auto"/>
            </w:tcBorders>
            <w:shd w:val="clear" w:color="auto" w:fill="auto"/>
            <w:vAlign w:val="center"/>
            <w:hideMark/>
          </w:tcPr>
          <w:p w14:paraId="6BADD55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5 375,92</w:t>
            </w:r>
          </w:p>
        </w:tc>
        <w:tc>
          <w:tcPr>
            <w:tcW w:w="1035" w:type="dxa"/>
            <w:tcBorders>
              <w:top w:val="nil"/>
              <w:left w:val="nil"/>
              <w:bottom w:val="single" w:sz="4" w:space="0" w:color="auto"/>
              <w:right w:val="single" w:sz="4" w:space="0" w:color="auto"/>
            </w:tcBorders>
            <w:shd w:val="clear" w:color="auto" w:fill="auto"/>
            <w:vAlign w:val="center"/>
            <w:hideMark/>
          </w:tcPr>
          <w:p w14:paraId="06DF016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26 226,00</w:t>
            </w:r>
          </w:p>
        </w:tc>
        <w:tc>
          <w:tcPr>
            <w:tcW w:w="1134" w:type="dxa"/>
            <w:tcBorders>
              <w:top w:val="nil"/>
              <w:left w:val="nil"/>
              <w:bottom w:val="single" w:sz="4" w:space="0" w:color="auto"/>
              <w:right w:val="single" w:sz="4" w:space="0" w:color="auto"/>
            </w:tcBorders>
            <w:shd w:val="clear" w:color="auto" w:fill="auto"/>
            <w:vAlign w:val="center"/>
            <w:hideMark/>
          </w:tcPr>
          <w:p w14:paraId="3446150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26 474,09</w:t>
            </w:r>
          </w:p>
        </w:tc>
        <w:tc>
          <w:tcPr>
            <w:tcW w:w="992" w:type="dxa"/>
            <w:tcBorders>
              <w:top w:val="nil"/>
              <w:left w:val="nil"/>
              <w:bottom w:val="single" w:sz="4" w:space="0" w:color="auto"/>
              <w:right w:val="single" w:sz="4" w:space="0" w:color="auto"/>
            </w:tcBorders>
            <w:shd w:val="clear" w:color="auto" w:fill="auto"/>
            <w:vAlign w:val="center"/>
            <w:hideMark/>
          </w:tcPr>
          <w:p w14:paraId="7FA0848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64 298,14</w:t>
            </w:r>
          </w:p>
        </w:tc>
        <w:tc>
          <w:tcPr>
            <w:tcW w:w="851" w:type="dxa"/>
            <w:tcBorders>
              <w:top w:val="nil"/>
              <w:left w:val="nil"/>
              <w:bottom w:val="single" w:sz="4" w:space="0" w:color="auto"/>
              <w:right w:val="single" w:sz="4" w:space="0" w:color="auto"/>
            </w:tcBorders>
            <w:shd w:val="clear" w:color="auto" w:fill="auto"/>
            <w:vAlign w:val="center"/>
            <w:hideMark/>
          </w:tcPr>
          <w:p w14:paraId="4C082B1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65,22</w:t>
            </w:r>
          </w:p>
        </w:tc>
        <w:tc>
          <w:tcPr>
            <w:tcW w:w="850" w:type="dxa"/>
            <w:tcBorders>
              <w:top w:val="nil"/>
              <w:left w:val="nil"/>
              <w:bottom w:val="single" w:sz="4" w:space="0" w:color="auto"/>
              <w:right w:val="single" w:sz="4" w:space="0" w:color="auto"/>
            </w:tcBorders>
            <w:shd w:val="clear" w:color="auto" w:fill="auto"/>
            <w:vAlign w:val="center"/>
            <w:hideMark/>
          </w:tcPr>
          <w:p w14:paraId="706A16A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204,98</w:t>
            </w:r>
          </w:p>
        </w:tc>
        <w:tc>
          <w:tcPr>
            <w:tcW w:w="1241" w:type="dxa"/>
            <w:tcBorders>
              <w:top w:val="nil"/>
              <w:left w:val="nil"/>
              <w:bottom w:val="single" w:sz="4" w:space="0" w:color="auto"/>
              <w:right w:val="single" w:sz="4" w:space="0" w:color="auto"/>
            </w:tcBorders>
            <w:shd w:val="clear" w:color="auto" w:fill="auto"/>
            <w:vAlign w:val="center"/>
            <w:hideMark/>
          </w:tcPr>
          <w:p w14:paraId="30F3E3D4" w14:textId="3012C32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177809DE" w14:textId="7A88068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31F58EB" w14:textId="7D5F678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4A3365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5 392,02</w:t>
            </w:r>
          </w:p>
        </w:tc>
        <w:tc>
          <w:tcPr>
            <w:tcW w:w="1326" w:type="dxa"/>
            <w:tcBorders>
              <w:top w:val="nil"/>
              <w:left w:val="nil"/>
              <w:bottom w:val="single" w:sz="4" w:space="0" w:color="auto"/>
              <w:right w:val="single" w:sz="4" w:space="0" w:color="auto"/>
            </w:tcBorders>
            <w:shd w:val="clear" w:color="auto" w:fill="auto"/>
            <w:vAlign w:val="center"/>
            <w:hideMark/>
          </w:tcPr>
          <w:p w14:paraId="5467A08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16,10</w:t>
            </w:r>
          </w:p>
        </w:tc>
      </w:tr>
      <w:tr w:rsidR="0001255B" w:rsidRPr="006C3B7B" w14:paraId="700D7FC6" w14:textId="77777777" w:rsidTr="0001255B">
        <w:trPr>
          <w:trHeight w:val="46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BCB9D9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w:t>
            </w:r>
          </w:p>
        </w:tc>
        <w:tc>
          <w:tcPr>
            <w:tcW w:w="1898" w:type="dxa"/>
            <w:tcBorders>
              <w:top w:val="nil"/>
              <w:left w:val="nil"/>
              <w:bottom w:val="single" w:sz="4" w:space="0" w:color="auto"/>
              <w:right w:val="single" w:sz="4" w:space="0" w:color="auto"/>
            </w:tcBorders>
            <w:shd w:val="clear" w:color="auto" w:fill="auto"/>
            <w:vAlign w:val="center"/>
            <w:hideMark/>
          </w:tcPr>
          <w:p w14:paraId="7D6A521E"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Энергосервис</w:t>
            </w:r>
            <w:proofErr w:type="spellEnd"/>
            <w:r w:rsidRPr="006C3B7B">
              <w:rPr>
                <w:rFonts w:ascii="Myriad Pro" w:hAnsi="Myriad Pro" w:cs="Calibri"/>
                <w:color w:val="000000"/>
                <w:sz w:val="16"/>
                <w:szCs w:val="16"/>
              </w:rPr>
              <w:t xml:space="preserve"> 2000,ЗАО</w:t>
            </w:r>
          </w:p>
        </w:tc>
        <w:tc>
          <w:tcPr>
            <w:tcW w:w="1485" w:type="dxa"/>
            <w:tcBorders>
              <w:top w:val="nil"/>
              <w:left w:val="nil"/>
              <w:bottom w:val="single" w:sz="4" w:space="0" w:color="auto"/>
              <w:right w:val="single" w:sz="4" w:space="0" w:color="auto"/>
            </w:tcBorders>
            <w:shd w:val="clear" w:color="auto" w:fill="auto"/>
            <w:vAlign w:val="center"/>
            <w:hideMark/>
          </w:tcPr>
          <w:p w14:paraId="72DD513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4 785,70</w:t>
            </w:r>
          </w:p>
        </w:tc>
        <w:tc>
          <w:tcPr>
            <w:tcW w:w="1035" w:type="dxa"/>
            <w:tcBorders>
              <w:top w:val="nil"/>
              <w:left w:val="nil"/>
              <w:bottom w:val="single" w:sz="4" w:space="0" w:color="auto"/>
              <w:right w:val="single" w:sz="4" w:space="0" w:color="auto"/>
            </w:tcBorders>
            <w:shd w:val="clear" w:color="auto" w:fill="auto"/>
            <w:vAlign w:val="center"/>
            <w:hideMark/>
          </w:tcPr>
          <w:p w14:paraId="2F80AE3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10 184,00</w:t>
            </w:r>
          </w:p>
        </w:tc>
        <w:tc>
          <w:tcPr>
            <w:tcW w:w="1134" w:type="dxa"/>
            <w:tcBorders>
              <w:top w:val="nil"/>
              <w:left w:val="nil"/>
              <w:bottom w:val="single" w:sz="4" w:space="0" w:color="auto"/>
              <w:right w:val="single" w:sz="4" w:space="0" w:color="auto"/>
            </w:tcBorders>
            <w:shd w:val="clear" w:color="auto" w:fill="auto"/>
            <w:vAlign w:val="center"/>
            <w:hideMark/>
          </w:tcPr>
          <w:p w14:paraId="76A8B06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8 342,12</w:t>
            </w:r>
          </w:p>
        </w:tc>
        <w:tc>
          <w:tcPr>
            <w:tcW w:w="992" w:type="dxa"/>
            <w:tcBorders>
              <w:top w:val="nil"/>
              <w:left w:val="nil"/>
              <w:bottom w:val="single" w:sz="4" w:space="0" w:color="auto"/>
              <w:right w:val="single" w:sz="4" w:space="0" w:color="auto"/>
            </w:tcBorders>
            <w:shd w:val="clear" w:color="auto" w:fill="auto"/>
            <w:vAlign w:val="center"/>
            <w:hideMark/>
          </w:tcPr>
          <w:p w14:paraId="408518C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201 423,79</w:t>
            </w:r>
          </w:p>
        </w:tc>
        <w:tc>
          <w:tcPr>
            <w:tcW w:w="851" w:type="dxa"/>
            <w:tcBorders>
              <w:top w:val="nil"/>
              <w:left w:val="nil"/>
              <w:bottom w:val="single" w:sz="4" w:space="0" w:color="auto"/>
              <w:right w:val="single" w:sz="4" w:space="0" w:color="auto"/>
            </w:tcBorders>
            <w:shd w:val="clear" w:color="auto" w:fill="auto"/>
            <w:vAlign w:val="center"/>
            <w:hideMark/>
          </w:tcPr>
          <w:p w14:paraId="4D14090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103,82</w:t>
            </w:r>
          </w:p>
        </w:tc>
        <w:tc>
          <w:tcPr>
            <w:tcW w:w="850" w:type="dxa"/>
            <w:tcBorders>
              <w:top w:val="nil"/>
              <w:left w:val="nil"/>
              <w:bottom w:val="single" w:sz="4" w:space="0" w:color="auto"/>
              <w:right w:val="single" w:sz="4" w:space="0" w:color="auto"/>
            </w:tcBorders>
            <w:shd w:val="clear" w:color="auto" w:fill="auto"/>
            <w:vAlign w:val="center"/>
            <w:hideMark/>
          </w:tcPr>
          <w:p w14:paraId="14AADB4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469,92</w:t>
            </w:r>
          </w:p>
        </w:tc>
        <w:tc>
          <w:tcPr>
            <w:tcW w:w="1241" w:type="dxa"/>
            <w:tcBorders>
              <w:top w:val="nil"/>
              <w:left w:val="nil"/>
              <w:bottom w:val="single" w:sz="4" w:space="0" w:color="auto"/>
              <w:right w:val="single" w:sz="4" w:space="0" w:color="auto"/>
            </w:tcBorders>
            <w:shd w:val="clear" w:color="auto" w:fill="auto"/>
            <w:vAlign w:val="center"/>
            <w:hideMark/>
          </w:tcPr>
          <w:p w14:paraId="79AB4A85" w14:textId="71DF1FE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B56C9B3" w14:textId="427EEE5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0B84BBC3" w14:textId="73BCEB1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E23D23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3 920,13</w:t>
            </w:r>
          </w:p>
        </w:tc>
        <w:tc>
          <w:tcPr>
            <w:tcW w:w="1326" w:type="dxa"/>
            <w:tcBorders>
              <w:top w:val="nil"/>
              <w:left w:val="nil"/>
              <w:bottom w:val="single" w:sz="4" w:space="0" w:color="auto"/>
              <w:right w:val="single" w:sz="4" w:space="0" w:color="auto"/>
            </w:tcBorders>
            <w:shd w:val="clear" w:color="auto" w:fill="auto"/>
            <w:vAlign w:val="center"/>
            <w:hideMark/>
          </w:tcPr>
          <w:p w14:paraId="3F45B3B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-865,57</w:t>
            </w:r>
          </w:p>
        </w:tc>
      </w:tr>
      <w:tr w:rsidR="0001255B" w:rsidRPr="006C3B7B" w14:paraId="2A0DBB49"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0EBC38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w:t>
            </w:r>
          </w:p>
        </w:tc>
        <w:tc>
          <w:tcPr>
            <w:tcW w:w="1898" w:type="dxa"/>
            <w:tcBorders>
              <w:top w:val="nil"/>
              <w:left w:val="nil"/>
              <w:bottom w:val="single" w:sz="4" w:space="0" w:color="auto"/>
              <w:right w:val="single" w:sz="4" w:space="0" w:color="auto"/>
            </w:tcBorders>
            <w:shd w:val="clear" w:color="auto" w:fill="auto"/>
            <w:vAlign w:val="center"/>
            <w:hideMark/>
          </w:tcPr>
          <w:p w14:paraId="7FB89111"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Фирма Ново-</w:t>
            </w:r>
            <w:proofErr w:type="spellStart"/>
            <w:r w:rsidRPr="006C3B7B">
              <w:rPr>
                <w:rFonts w:ascii="Myriad Pro" w:hAnsi="Myriad Pro" w:cs="Calibri"/>
                <w:color w:val="000000"/>
                <w:sz w:val="16"/>
                <w:szCs w:val="16"/>
              </w:rPr>
              <w:t>Троицк,ООО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6A22B8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723,90</w:t>
            </w:r>
          </w:p>
        </w:tc>
        <w:tc>
          <w:tcPr>
            <w:tcW w:w="1035" w:type="dxa"/>
            <w:tcBorders>
              <w:top w:val="nil"/>
              <w:left w:val="nil"/>
              <w:bottom w:val="single" w:sz="4" w:space="0" w:color="auto"/>
              <w:right w:val="single" w:sz="4" w:space="0" w:color="auto"/>
            </w:tcBorders>
            <w:shd w:val="clear" w:color="auto" w:fill="auto"/>
            <w:vAlign w:val="center"/>
            <w:hideMark/>
          </w:tcPr>
          <w:p w14:paraId="766C47F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3 748,00</w:t>
            </w:r>
          </w:p>
        </w:tc>
        <w:tc>
          <w:tcPr>
            <w:tcW w:w="1134" w:type="dxa"/>
            <w:tcBorders>
              <w:top w:val="nil"/>
              <w:left w:val="nil"/>
              <w:bottom w:val="single" w:sz="4" w:space="0" w:color="auto"/>
              <w:right w:val="single" w:sz="4" w:space="0" w:color="auto"/>
            </w:tcBorders>
            <w:shd w:val="clear" w:color="auto" w:fill="auto"/>
            <w:vAlign w:val="center"/>
            <w:hideMark/>
          </w:tcPr>
          <w:p w14:paraId="3312710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4 607,26</w:t>
            </w:r>
          </w:p>
        </w:tc>
        <w:tc>
          <w:tcPr>
            <w:tcW w:w="992" w:type="dxa"/>
            <w:tcBorders>
              <w:top w:val="nil"/>
              <w:left w:val="nil"/>
              <w:bottom w:val="single" w:sz="4" w:space="0" w:color="auto"/>
              <w:right w:val="single" w:sz="4" w:space="0" w:color="auto"/>
            </w:tcBorders>
            <w:shd w:val="clear" w:color="auto" w:fill="auto"/>
            <w:vAlign w:val="center"/>
            <w:hideMark/>
          </w:tcPr>
          <w:p w14:paraId="658600E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42 861,02</w:t>
            </w:r>
          </w:p>
        </w:tc>
        <w:tc>
          <w:tcPr>
            <w:tcW w:w="851" w:type="dxa"/>
            <w:tcBorders>
              <w:top w:val="nil"/>
              <w:left w:val="nil"/>
              <w:bottom w:val="single" w:sz="4" w:space="0" w:color="auto"/>
              <w:right w:val="single" w:sz="4" w:space="0" w:color="auto"/>
            </w:tcBorders>
            <w:shd w:val="clear" w:color="auto" w:fill="auto"/>
            <w:vAlign w:val="center"/>
            <w:hideMark/>
          </w:tcPr>
          <w:p w14:paraId="60DDEAC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91,94</w:t>
            </w:r>
          </w:p>
        </w:tc>
        <w:tc>
          <w:tcPr>
            <w:tcW w:w="850" w:type="dxa"/>
            <w:tcBorders>
              <w:top w:val="nil"/>
              <w:left w:val="nil"/>
              <w:bottom w:val="single" w:sz="4" w:space="0" w:color="auto"/>
              <w:right w:val="single" w:sz="4" w:space="0" w:color="auto"/>
            </w:tcBorders>
            <w:shd w:val="clear" w:color="auto" w:fill="auto"/>
            <w:vAlign w:val="center"/>
            <w:hideMark/>
          </w:tcPr>
          <w:p w14:paraId="3C8478A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193,14</w:t>
            </w:r>
          </w:p>
        </w:tc>
        <w:tc>
          <w:tcPr>
            <w:tcW w:w="1241" w:type="dxa"/>
            <w:tcBorders>
              <w:top w:val="nil"/>
              <w:left w:val="nil"/>
              <w:bottom w:val="single" w:sz="4" w:space="0" w:color="auto"/>
              <w:right w:val="single" w:sz="4" w:space="0" w:color="auto"/>
            </w:tcBorders>
            <w:shd w:val="clear" w:color="auto" w:fill="auto"/>
            <w:vAlign w:val="center"/>
            <w:hideMark/>
          </w:tcPr>
          <w:p w14:paraId="4114BC5D" w14:textId="0450061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38B09A3" w14:textId="1DBADCF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7FD817E" w14:textId="0034913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35D78F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802,91</w:t>
            </w:r>
          </w:p>
        </w:tc>
        <w:tc>
          <w:tcPr>
            <w:tcW w:w="1326" w:type="dxa"/>
            <w:tcBorders>
              <w:top w:val="nil"/>
              <w:left w:val="nil"/>
              <w:bottom w:val="single" w:sz="4" w:space="0" w:color="auto"/>
              <w:right w:val="single" w:sz="4" w:space="0" w:color="auto"/>
            </w:tcBorders>
            <w:shd w:val="clear" w:color="auto" w:fill="auto"/>
            <w:vAlign w:val="center"/>
            <w:hideMark/>
          </w:tcPr>
          <w:p w14:paraId="63F7874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79,01</w:t>
            </w:r>
          </w:p>
        </w:tc>
      </w:tr>
      <w:tr w:rsidR="0001255B" w:rsidRPr="006C3B7B" w14:paraId="3A17ED2A"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BD6A91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w:t>
            </w:r>
          </w:p>
        </w:tc>
        <w:tc>
          <w:tcPr>
            <w:tcW w:w="1898" w:type="dxa"/>
            <w:tcBorders>
              <w:top w:val="nil"/>
              <w:left w:val="nil"/>
              <w:bottom w:val="single" w:sz="4" w:space="0" w:color="auto"/>
              <w:right w:val="single" w:sz="4" w:space="0" w:color="auto"/>
            </w:tcBorders>
            <w:shd w:val="clear" w:color="auto" w:fill="auto"/>
            <w:vAlign w:val="center"/>
            <w:hideMark/>
          </w:tcPr>
          <w:p w14:paraId="25220C29"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Омсктрансмаш,АО</w:t>
            </w:r>
            <w:proofErr w:type="spellEnd"/>
            <w:r w:rsidRPr="006C3B7B">
              <w:rPr>
                <w:rFonts w:ascii="Myriad Pro" w:hAnsi="Myriad Pro" w:cs="Calibri"/>
                <w:color w:val="000000"/>
                <w:sz w:val="16"/>
                <w:szCs w:val="16"/>
              </w:rPr>
              <w:t xml:space="preserve"> </w:t>
            </w:r>
          </w:p>
        </w:tc>
        <w:tc>
          <w:tcPr>
            <w:tcW w:w="1485" w:type="dxa"/>
            <w:tcBorders>
              <w:top w:val="nil"/>
              <w:left w:val="nil"/>
              <w:bottom w:val="single" w:sz="4" w:space="0" w:color="auto"/>
              <w:right w:val="single" w:sz="4" w:space="0" w:color="auto"/>
            </w:tcBorders>
            <w:shd w:val="clear" w:color="auto" w:fill="auto"/>
            <w:vAlign w:val="center"/>
            <w:hideMark/>
          </w:tcPr>
          <w:p w14:paraId="26393FE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5 122,79</w:t>
            </w:r>
          </w:p>
        </w:tc>
        <w:tc>
          <w:tcPr>
            <w:tcW w:w="1035" w:type="dxa"/>
            <w:tcBorders>
              <w:top w:val="nil"/>
              <w:left w:val="nil"/>
              <w:bottom w:val="single" w:sz="4" w:space="0" w:color="auto"/>
              <w:right w:val="single" w:sz="4" w:space="0" w:color="auto"/>
            </w:tcBorders>
            <w:shd w:val="clear" w:color="auto" w:fill="auto"/>
            <w:vAlign w:val="center"/>
            <w:hideMark/>
          </w:tcPr>
          <w:p w14:paraId="7D559E4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25 180,00</w:t>
            </w:r>
          </w:p>
        </w:tc>
        <w:tc>
          <w:tcPr>
            <w:tcW w:w="1134" w:type="dxa"/>
            <w:tcBorders>
              <w:top w:val="nil"/>
              <w:left w:val="nil"/>
              <w:bottom w:val="single" w:sz="4" w:space="0" w:color="auto"/>
              <w:right w:val="single" w:sz="4" w:space="0" w:color="auto"/>
            </w:tcBorders>
            <w:shd w:val="clear" w:color="auto" w:fill="auto"/>
            <w:vAlign w:val="center"/>
            <w:hideMark/>
          </w:tcPr>
          <w:p w14:paraId="58A581A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23 427,87</w:t>
            </w:r>
          </w:p>
        </w:tc>
        <w:tc>
          <w:tcPr>
            <w:tcW w:w="992" w:type="dxa"/>
            <w:tcBorders>
              <w:top w:val="nil"/>
              <w:left w:val="nil"/>
              <w:bottom w:val="single" w:sz="4" w:space="0" w:color="auto"/>
              <w:right w:val="single" w:sz="4" w:space="0" w:color="auto"/>
            </w:tcBorders>
            <w:shd w:val="clear" w:color="auto" w:fill="auto"/>
            <w:vAlign w:val="center"/>
            <w:hideMark/>
          </w:tcPr>
          <w:p w14:paraId="606AB8C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51 136,81</w:t>
            </w:r>
          </w:p>
        </w:tc>
        <w:tc>
          <w:tcPr>
            <w:tcW w:w="851" w:type="dxa"/>
            <w:tcBorders>
              <w:top w:val="nil"/>
              <w:left w:val="nil"/>
              <w:bottom w:val="single" w:sz="4" w:space="0" w:color="auto"/>
              <w:right w:val="single" w:sz="4" w:space="0" w:color="auto"/>
            </w:tcBorders>
            <w:shd w:val="clear" w:color="auto" w:fill="auto"/>
            <w:vAlign w:val="center"/>
            <w:hideMark/>
          </w:tcPr>
          <w:p w14:paraId="793EB7F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110,46</w:t>
            </w:r>
          </w:p>
        </w:tc>
        <w:tc>
          <w:tcPr>
            <w:tcW w:w="850" w:type="dxa"/>
            <w:tcBorders>
              <w:top w:val="nil"/>
              <w:left w:val="nil"/>
              <w:bottom w:val="single" w:sz="4" w:space="0" w:color="auto"/>
              <w:right w:val="single" w:sz="4" w:space="0" w:color="auto"/>
            </w:tcBorders>
            <w:shd w:val="clear" w:color="auto" w:fill="auto"/>
            <w:vAlign w:val="center"/>
            <w:hideMark/>
          </w:tcPr>
          <w:p w14:paraId="7623DE6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203,45</w:t>
            </w:r>
          </w:p>
        </w:tc>
        <w:tc>
          <w:tcPr>
            <w:tcW w:w="1241" w:type="dxa"/>
            <w:tcBorders>
              <w:top w:val="nil"/>
              <w:left w:val="nil"/>
              <w:bottom w:val="single" w:sz="4" w:space="0" w:color="auto"/>
              <w:right w:val="single" w:sz="4" w:space="0" w:color="auto"/>
            </w:tcBorders>
            <w:shd w:val="clear" w:color="auto" w:fill="auto"/>
            <w:vAlign w:val="center"/>
            <w:hideMark/>
          </w:tcPr>
          <w:p w14:paraId="59193D96" w14:textId="64BC385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85C87AC" w14:textId="2611542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0CDA5B4" w14:textId="708F3C3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C5ACA8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4 929,19</w:t>
            </w:r>
          </w:p>
        </w:tc>
        <w:tc>
          <w:tcPr>
            <w:tcW w:w="1326" w:type="dxa"/>
            <w:tcBorders>
              <w:top w:val="nil"/>
              <w:left w:val="nil"/>
              <w:bottom w:val="single" w:sz="4" w:space="0" w:color="auto"/>
              <w:right w:val="single" w:sz="4" w:space="0" w:color="auto"/>
            </w:tcBorders>
            <w:shd w:val="clear" w:color="auto" w:fill="auto"/>
            <w:vAlign w:val="center"/>
            <w:hideMark/>
          </w:tcPr>
          <w:p w14:paraId="4218523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-193,60</w:t>
            </w:r>
          </w:p>
        </w:tc>
      </w:tr>
      <w:tr w:rsidR="0001255B" w:rsidRPr="006C3B7B" w14:paraId="505ECB4B"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42F2398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w:t>
            </w:r>
          </w:p>
        </w:tc>
        <w:tc>
          <w:tcPr>
            <w:tcW w:w="1898" w:type="dxa"/>
            <w:tcBorders>
              <w:top w:val="nil"/>
              <w:left w:val="nil"/>
              <w:bottom w:val="single" w:sz="4" w:space="0" w:color="auto"/>
              <w:right w:val="single" w:sz="4" w:space="0" w:color="auto"/>
            </w:tcBorders>
            <w:shd w:val="clear" w:color="auto" w:fill="auto"/>
            <w:vAlign w:val="center"/>
            <w:hideMark/>
          </w:tcPr>
          <w:p w14:paraId="6195BEA4"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Оборонэнерго,АО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48BF882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9 483,17</w:t>
            </w:r>
          </w:p>
        </w:tc>
        <w:tc>
          <w:tcPr>
            <w:tcW w:w="1035" w:type="dxa"/>
            <w:tcBorders>
              <w:top w:val="nil"/>
              <w:left w:val="nil"/>
              <w:bottom w:val="single" w:sz="4" w:space="0" w:color="auto"/>
              <w:right w:val="single" w:sz="4" w:space="0" w:color="auto"/>
            </w:tcBorders>
            <w:shd w:val="clear" w:color="auto" w:fill="auto"/>
            <w:vAlign w:val="center"/>
            <w:hideMark/>
          </w:tcPr>
          <w:p w14:paraId="76D7DDB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5 873,00</w:t>
            </w:r>
          </w:p>
        </w:tc>
        <w:tc>
          <w:tcPr>
            <w:tcW w:w="1134" w:type="dxa"/>
            <w:tcBorders>
              <w:top w:val="nil"/>
              <w:left w:val="nil"/>
              <w:bottom w:val="single" w:sz="4" w:space="0" w:color="auto"/>
              <w:right w:val="single" w:sz="4" w:space="0" w:color="auto"/>
            </w:tcBorders>
            <w:shd w:val="clear" w:color="auto" w:fill="auto"/>
            <w:vAlign w:val="center"/>
            <w:hideMark/>
          </w:tcPr>
          <w:p w14:paraId="5261BE9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6 383,11</w:t>
            </w:r>
          </w:p>
        </w:tc>
        <w:tc>
          <w:tcPr>
            <w:tcW w:w="992" w:type="dxa"/>
            <w:tcBorders>
              <w:top w:val="nil"/>
              <w:left w:val="nil"/>
              <w:bottom w:val="single" w:sz="4" w:space="0" w:color="auto"/>
              <w:right w:val="single" w:sz="4" w:space="0" w:color="auto"/>
            </w:tcBorders>
            <w:shd w:val="clear" w:color="auto" w:fill="auto"/>
            <w:vAlign w:val="center"/>
            <w:hideMark/>
          </w:tcPr>
          <w:p w14:paraId="0AD9DD0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120 810,48</w:t>
            </w:r>
          </w:p>
        </w:tc>
        <w:tc>
          <w:tcPr>
            <w:tcW w:w="851" w:type="dxa"/>
            <w:tcBorders>
              <w:top w:val="nil"/>
              <w:left w:val="nil"/>
              <w:bottom w:val="single" w:sz="4" w:space="0" w:color="auto"/>
              <w:right w:val="single" w:sz="4" w:space="0" w:color="auto"/>
            </w:tcBorders>
            <w:shd w:val="clear" w:color="auto" w:fill="auto"/>
            <w:vAlign w:val="center"/>
            <w:hideMark/>
          </w:tcPr>
          <w:p w14:paraId="63005F0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116,90</w:t>
            </w:r>
          </w:p>
        </w:tc>
        <w:tc>
          <w:tcPr>
            <w:tcW w:w="850" w:type="dxa"/>
            <w:tcBorders>
              <w:top w:val="nil"/>
              <w:left w:val="nil"/>
              <w:bottom w:val="single" w:sz="4" w:space="0" w:color="auto"/>
              <w:right w:val="single" w:sz="4" w:space="0" w:color="auto"/>
            </w:tcBorders>
            <w:shd w:val="clear" w:color="auto" w:fill="auto"/>
            <w:vAlign w:val="center"/>
            <w:hideMark/>
          </w:tcPr>
          <w:p w14:paraId="20499BE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1 614,71</w:t>
            </w:r>
          </w:p>
        </w:tc>
        <w:tc>
          <w:tcPr>
            <w:tcW w:w="1241" w:type="dxa"/>
            <w:tcBorders>
              <w:top w:val="nil"/>
              <w:left w:val="nil"/>
              <w:bottom w:val="single" w:sz="4" w:space="0" w:color="auto"/>
              <w:right w:val="single" w:sz="4" w:space="0" w:color="auto"/>
            </w:tcBorders>
            <w:shd w:val="clear" w:color="auto" w:fill="auto"/>
            <w:vAlign w:val="center"/>
            <w:hideMark/>
          </w:tcPr>
          <w:p w14:paraId="42EFC8E3" w14:textId="187216D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3FA74A0" w14:textId="748AB6F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A58CE88" w14:textId="23558C0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BF7F7E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10 306,87</w:t>
            </w:r>
          </w:p>
        </w:tc>
        <w:tc>
          <w:tcPr>
            <w:tcW w:w="1326" w:type="dxa"/>
            <w:tcBorders>
              <w:top w:val="nil"/>
              <w:left w:val="nil"/>
              <w:bottom w:val="single" w:sz="4" w:space="0" w:color="auto"/>
              <w:right w:val="single" w:sz="4" w:space="0" w:color="auto"/>
            </w:tcBorders>
            <w:shd w:val="clear" w:color="auto" w:fill="auto"/>
            <w:vAlign w:val="center"/>
            <w:hideMark/>
          </w:tcPr>
          <w:p w14:paraId="72EEDB4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823,70</w:t>
            </w:r>
          </w:p>
        </w:tc>
      </w:tr>
      <w:tr w:rsidR="0001255B" w:rsidRPr="006C3B7B" w14:paraId="62081730"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FA9E55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w:t>
            </w:r>
          </w:p>
        </w:tc>
        <w:tc>
          <w:tcPr>
            <w:tcW w:w="1898" w:type="dxa"/>
            <w:tcBorders>
              <w:top w:val="nil"/>
              <w:left w:val="nil"/>
              <w:bottom w:val="single" w:sz="4" w:space="0" w:color="auto"/>
              <w:right w:val="single" w:sz="4" w:space="0" w:color="auto"/>
            </w:tcBorders>
            <w:shd w:val="clear" w:color="auto" w:fill="auto"/>
            <w:vAlign w:val="center"/>
            <w:hideMark/>
          </w:tcPr>
          <w:p w14:paraId="13D14149"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Омский </w:t>
            </w:r>
            <w:proofErr w:type="spellStart"/>
            <w:r w:rsidRPr="006C3B7B">
              <w:rPr>
                <w:rFonts w:ascii="Myriad Pro" w:hAnsi="Myriad Pro" w:cs="Calibri"/>
                <w:color w:val="000000"/>
                <w:sz w:val="16"/>
                <w:szCs w:val="16"/>
              </w:rPr>
              <w:t>Аэропорт,ОАО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5DC243D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2 953,98</w:t>
            </w:r>
          </w:p>
        </w:tc>
        <w:tc>
          <w:tcPr>
            <w:tcW w:w="1035" w:type="dxa"/>
            <w:tcBorders>
              <w:top w:val="nil"/>
              <w:left w:val="nil"/>
              <w:bottom w:val="single" w:sz="4" w:space="0" w:color="auto"/>
              <w:right w:val="single" w:sz="4" w:space="0" w:color="auto"/>
            </w:tcBorders>
            <w:shd w:val="clear" w:color="auto" w:fill="auto"/>
            <w:vAlign w:val="center"/>
            <w:hideMark/>
          </w:tcPr>
          <w:p w14:paraId="00B1836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17 393,00</w:t>
            </w:r>
          </w:p>
        </w:tc>
        <w:tc>
          <w:tcPr>
            <w:tcW w:w="1134" w:type="dxa"/>
            <w:tcBorders>
              <w:top w:val="nil"/>
              <w:left w:val="nil"/>
              <w:bottom w:val="single" w:sz="4" w:space="0" w:color="auto"/>
              <w:right w:val="single" w:sz="4" w:space="0" w:color="auto"/>
            </w:tcBorders>
            <w:shd w:val="clear" w:color="auto" w:fill="auto"/>
            <w:vAlign w:val="center"/>
            <w:hideMark/>
          </w:tcPr>
          <w:p w14:paraId="350A8FE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20 940,94</w:t>
            </w:r>
          </w:p>
        </w:tc>
        <w:tc>
          <w:tcPr>
            <w:tcW w:w="992" w:type="dxa"/>
            <w:tcBorders>
              <w:top w:val="nil"/>
              <w:left w:val="nil"/>
              <w:bottom w:val="single" w:sz="4" w:space="0" w:color="auto"/>
              <w:right w:val="single" w:sz="4" w:space="0" w:color="auto"/>
            </w:tcBorders>
            <w:shd w:val="clear" w:color="auto" w:fill="auto"/>
            <w:vAlign w:val="center"/>
            <w:hideMark/>
          </w:tcPr>
          <w:p w14:paraId="7140A04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62 823,41</w:t>
            </w:r>
          </w:p>
        </w:tc>
        <w:tc>
          <w:tcPr>
            <w:tcW w:w="851" w:type="dxa"/>
            <w:tcBorders>
              <w:top w:val="nil"/>
              <w:left w:val="nil"/>
              <w:bottom w:val="single" w:sz="4" w:space="0" w:color="auto"/>
              <w:right w:val="single" w:sz="4" w:space="0" w:color="auto"/>
            </w:tcBorders>
            <w:shd w:val="clear" w:color="auto" w:fill="auto"/>
            <w:vAlign w:val="center"/>
            <w:hideMark/>
          </w:tcPr>
          <w:p w14:paraId="5751FB6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5 374,00</w:t>
            </w:r>
          </w:p>
        </w:tc>
        <w:tc>
          <w:tcPr>
            <w:tcW w:w="850" w:type="dxa"/>
            <w:tcBorders>
              <w:top w:val="nil"/>
              <w:left w:val="nil"/>
              <w:bottom w:val="single" w:sz="4" w:space="0" w:color="auto"/>
              <w:right w:val="single" w:sz="4" w:space="0" w:color="auto"/>
            </w:tcBorders>
            <w:shd w:val="clear" w:color="auto" w:fill="auto"/>
            <w:vAlign w:val="center"/>
            <w:hideMark/>
          </w:tcPr>
          <w:p w14:paraId="7F268FC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169,84</w:t>
            </w:r>
          </w:p>
        </w:tc>
        <w:tc>
          <w:tcPr>
            <w:tcW w:w="1241" w:type="dxa"/>
            <w:tcBorders>
              <w:top w:val="nil"/>
              <w:left w:val="nil"/>
              <w:bottom w:val="single" w:sz="4" w:space="0" w:color="auto"/>
              <w:right w:val="single" w:sz="4" w:space="0" w:color="auto"/>
            </w:tcBorders>
            <w:shd w:val="clear" w:color="auto" w:fill="auto"/>
            <w:vAlign w:val="center"/>
            <w:hideMark/>
          </w:tcPr>
          <w:p w14:paraId="0566E50B" w14:textId="58886A2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76D945C" w14:textId="7D18903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21E1848F" w14:textId="4230D37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63A7347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3 144,64</w:t>
            </w:r>
          </w:p>
        </w:tc>
        <w:tc>
          <w:tcPr>
            <w:tcW w:w="1326" w:type="dxa"/>
            <w:tcBorders>
              <w:top w:val="nil"/>
              <w:left w:val="nil"/>
              <w:bottom w:val="single" w:sz="4" w:space="0" w:color="auto"/>
              <w:right w:val="single" w:sz="4" w:space="0" w:color="auto"/>
            </w:tcBorders>
            <w:shd w:val="clear" w:color="auto" w:fill="auto"/>
            <w:vAlign w:val="center"/>
            <w:hideMark/>
          </w:tcPr>
          <w:p w14:paraId="2093D2B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190,66</w:t>
            </w:r>
          </w:p>
        </w:tc>
      </w:tr>
      <w:tr w:rsidR="0001255B" w:rsidRPr="006C3B7B" w14:paraId="3953A421"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B6E82A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lastRenderedPageBreak/>
              <w:t>16</w:t>
            </w:r>
          </w:p>
        </w:tc>
        <w:tc>
          <w:tcPr>
            <w:tcW w:w="1898" w:type="dxa"/>
            <w:tcBorders>
              <w:top w:val="nil"/>
              <w:left w:val="nil"/>
              <w:bottom w:val="single" w:sz="4" w:space="0" w:color="auto"/>
              <w:right w:val="single" w:sz="4" w:space="0" w:color="auto"/>
            </w:tcBorders>
            <w:shd w:val="clear" w:color="auto" w:fill="auto"/>
            <w:vAlign w:val="center"/>
            <w:hideMark/>
          </w:tcPr>
          <w:p w14:paraId="0997F274"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Гранат,ООО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253D0A4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11 549,53</w:t>
            </w:r>
          </w:p>
        </w:tc>
        <w:tc>
          <w:tcPr>
            <w:tcW w:w="1035" w:type="dxa"/>
            <w:tcBorders>
              <w:top w:val="nil"/>
              <w:left w:val="nil"/>
              <w:bottom w:val="single" w:sz="4" w:space="0" w:color="auto"/>
              <w:right w:val="single" w:sz="4" w:space="0" w:color="auto"/>
            </w:tcBorders>
            <w:shd w:val="clear" w:color="auto" w:fill="auto"/>
            <w:vAlign w:val="center"/>
            <w:hideMark/>
          </w:tcPr>
          <w:p w14:paraId="31BF4FB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19 987,00</w:t>
            </w:r>
          </w:p>
        </w:tc>
        <w:tc>
          <w:tcPr>
            <w:tcW w:w="1134" w:type="dxa"/>
            <w:tcBorders>
              <w:top w:val="nil"/>
              <w:left w:val="nil"/>
              <w:bottom w:val="single" w:sz="4" w:space="0" w:color="auto"/>
              <w:right w:val="single" w:sz="4" w:space="0" w:color="auto"/>
            </w:tcBorders>
            <w:shd w:val="clear" w:color="auto" w:fill="auto"/>
            <w:vAlign w:val="center"/>
            <w:hideMark/>
          </w:tcPr>
          <w:p w14:paraId="1361A26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22 570,96</w:t>
            </w:r>
          </w:p>
        </w:tc>
        <w:tc>
          <w:tcPr>
            <w:tcW w:w="992" w:type="dxa"/>
            <w:tcBorders>
              <w:top w:val="nil"/>
              <w:left w:val="nil"/>
              <w:bottom w:val="single" w:sz="4" w:space="0" w:color="auto"/>
              <w:right w:val="single" w:sz="4" w:space="0" w:color="auto"/>
            </w:tcBorders>
            <w:shd w:val="clear" w:color="auto" w:fill="auto"/>
            <w:vAlign w:val="center"/>
            <w:hideMark/>
          </w:tcPr>
          <w:p w14:paraId="23A0267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134 097,36</w:t>
            </w:r>
          </w:p>
        </w:tc>
        <w:tc>
          <w:tcPr>
            <w:tcW w:w="851" w:type="dxa"/>
            <w:tcBorders>
              <w:top w:val="nil"/>
              <w:left w:val="nil"/>
              <w:bottom w:val="single" w:sz="4" w:space="0" w:color="auto"/>
              <w:right w:val="single" w:sz="4" w:space="0" w:color="auto"/>
            </w:tcBorders>
            <w:shd w:val="clear" w:color="auto" w:fill="auto"/>
            <w:vAlign w:val="center"/>
            <w:hideMark/>
          </w:tcPr>
          <w:p w14:paraId="51F1071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135,45</w:t>
            </w:r>
          </w:p>
        </w:tc>
        <w:tc>
          <w:tcPr>
            <w:tcW w:w="850" w:type="dxa"/>
            <w:tcBorders>
              <w:top w:val="nil"/>
              <w:left w:val="nil"/>
              <w:bottom w:val="single" w:sz="4" w:space="0" w:color="auto"/>
              <w:right w:val="single" w:sz="4" w:space="0" w:color="auto"/>
            </w:tcBorders>
            <w:shd w:val="clear" w:color="auto" w:fill="auto"/>
            <w:vAlign w:val="center"/>
            <w:hideMark/>
          </w:tcPr>
          <w:p w14:paraId="26A9BEF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577,85</w:t>
            </w:r>
          </w:p>
        </w:tc>
        <w:tc>
          <w:tcPr>
            <w:tcW w:w="1241" w:type="dxa"/>
            <w:tcBorders>
              <w:top w:val="nil"/>
              <w:left w:val="nil"/>
              <w:bottom w:val="single" w:sz="4" w:space="0" w:color="auto"/>
              <w:right w:val="single" w:sz="4" w:space="0" w:color="auto"/>
            </w:tcBorders>
            <w:shd w:val="clear" w:color="auto" w:fill="auto"/>
            <w:vAlign w:val="center"/>
            <w:hideMark/>
          </w:tcPr>
          <w:p w14:paraId="5910F49B" w14:textId="1A0EAF4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A84D272" w14:textId="5CA593D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48A4E15" w14:textId="6A26CA0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58E2606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11 899,62</w:t>
            </w:r>
          </w:p>
        </w:tc>
        <w:tc>
          <w:tcPr>
            <w:tcW w:w="1326" w:type="dxa"/>
            <w:tcBorders>
              <w:top w:val="nil"/>
              <w:left w:val="nil"/>
              <w:bottom w:val="single" w:sz="4" w:space="0" w:color="auto"/>
              <w:right w:val="single" w:sz="4" w:space="0" w:color="auto"/>
            </w:tcBorders>
            <w:shd w:val="clear" w:color="auto" w:fill="auto"/>
            <w:vAlign w:val="center"/>
            <w:hideMark/>
          </w:tcPr>
          <w:p w14:paraId="7F995B6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350,09</w:t>
            </w:r>
          </w:p>
        </w:tc>
      </w:tr>
      <w:tr w:rsidR="0001255B" w:rsidRPr="006C3B7B" w14:paraId="09DCC7FA" w14:textId="77777777" w:rsidTr="0001255B">
        <w:trPr>
          <w:trHeight w:val="154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8CC649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w:t>
            </w:r>
          </w:p>
        </w:tc>
        <w:tc>
          <w:tcPr>
            <w:tcW w:w="1898" w:type="dxa"/>
            <w:tcBorders>
              <w:top w:val="nil"/>
              <w:left w:val="nil"/>
              <w:bottom w:val="single" w:sz="4" w:space="0" w:color="auto"/>
              <w:right w:val="single" w:sz="4" w:space="0" w:color="auto"/>
            </w:tcBorders>
            <w:shd w:val="clear" w:color="auto" w:fill="auto"/>
            <w:vAlign w:val="center"/>
            <w:hideMark/>
          </w:tcPr>
          <w:p w14:paraId="343D1169"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ОДК " Объединенная двигателестроительная корпорация"</w:t>
            </w:r>
            <w:r w:rsidRPr="006C3B7B">
              <w:rPr>
                <w:rFonts w:ascii="Myriad Pro" w:hAnsi="Myriad Pro" w:cs="Calibri"/>
                <w:color w:val="000000"/>
                <w:sz w:val="16"/>
                <w:szCs w:val="16"/>
              </w:rPr>
              <w:br/>
              <w:t xml:space="preserve">ранее ФГУП "НПЦ </w:t>
            </w:r>
            <w:proofErr w:type="spellStart"/>
            <w:r w:rsidRPr="006C3B7B">
              <w:rPr>
                <w:rFonts w:ascii="Myriad Pro" w:hAnsi="Myriad Pro" w:cs="Calibri"/>
                <w:color w:val="000000"/>
                <w:sz w:val="16"/>
                <w:szCs w:val="16"/>
              </w:rPr>
              <w:t>газотурбостроения</w:t>
            </w:r>
            <w:proofErr w:type="spellEnd"/>
            <w:r w:rsidRPr="006C3B7B">
              <w:rPr>
                <w:rFonts w:ascii="Myriad Pro" w:hAnsi="Myriad Pro" w:cs="Calibri"/>
                <w:color w:val="000000"/>
                <w:sz w:val="16"/>
                <w:szCs w:val="16"/>
              </w:rPr>
              <w:t xml:space="preserve"> Салют" филиал </w:t>
            </w:r>
            <w:proofErr w:type="spellStart"/>
            <w:r w:rsidRPr="006C3B7B">
              <w:rPr>
                <w:rFonts w:ascii="Myriad Pro" w:hAnsi="Myriad Pro" w:cs="Calibri"/>
                <w:color w:val="000000"/>
                <w:sz w:val="16"/>
                <w:szCs w:val="16"/>
              </w:rPr>
              <w:t>ОмО</w:t>
            </w:r>
            <w:proofErr w:type="spellEnd"/>
            <w:r w:rsidRPr="006C3B7B">
              <w:rPr>
                <w:rFonts w:ascii="Myriad Pro" w:hAnsi="Myriad Pro" w:cs="Calibri"/>
                <w:color w:val="000000"/>
                <w:sz w:val="16"/>
                <w:szCs w:val="16"/>
              </w:rPr>
              <w:t xml:space="preserve"> "им. Баранова" </w:t>
            </w:r>
          </w:p>
        </w:tc>
        <w:tc>
          <w:tcPr>
            <w:tcW w:w="1485" w:type="dxa"/>
            <w:tcBorders>
              <w:top w:val="nil"/>
              <w:left w:val="nil"/>
              <w:bottom w:val="single" w:sz="4" w:space="0" w:color="auto"/>
              <w:right w:val="single" w:sz="4" w:space="0" w:color="auto"/>
            </w:tcBorders>
            <w:shd w:val="clear" w:color="auto" w:fill="auto"/>
            <w:vAlign w:val="center"/>
            <w:hideMark/>
          </w:tcPr>
          <w:p w14:paraId="25D1C75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718,12</w:t>
            </w:r>
          </w:p>
        </w:tc>
        <w:tc>
          <w:tcPr>
            <w:tcW w:w="1035" w:type="dxa"/>
            <w:tcBorders>
              <w:top w:val="nil"/>
              <w:left w:val="nil"/>
              <w:bottom w:val="single" w:sz="4" w:space="0" w:color="auto"/>
              <w:right w:val="single" w:sz="4" w:space="0" w:color="auto"/>
            </w:tcBorders>
            <w:shd w:val="clear" w:color="auto" w:fill="auto"/>
            <w:vAlign w:val="center"/>
            <w:hideMark/>
          </w:tcPr>
          <w:p w14:paraId="7BD8C7B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1 361,00</w:t>
            </w:r>
          </w:p>
        </w:tc>
        <w:tc>
          <w:tcPr>
            <w:tcW w:w="1134" w:type="dxa"/>
            <w:tcBorders>
              <w:top w:val="nil"/>
              <w:left w:val="nil"/>
              <w:bottom w:val="single" w:sz="4" w:space="0" w:color="auto"/>
              <w:right w:val="single" w:sz="4" w:space="0" w:color="auto"/>
            </w:tcBorders>
            <w:shd w:val="clear" w:color="auto" w:fill="auto"/>
            <w:vAlign w:val="center"/>
            <w:hideMark/>
          </w:tcPr>
          <w:p w14:paraId="4672AE6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1 116,43</w:t>
            </w:r>
          </w:p>
        </w:tc>
        <w:tc>
          <w:tcPr>
            <w:tcW w:w="992" w:type="dxa"/>
            <w:tcBorders>
              <w:top w:val="nil"/>
              <w:left w:val="nil"/>
              <w:bottom w:val="single" w:sz="4" w:space="0" w:color="auto"/>
              <w:right w:val="single" w:sz="4" w:space="0" w:color="auto"/>
            </w:tcBorders>
            <w:shd w:val="clear" w:color="auto" w:fill="auto"/>
            <w:vAlign w:val="center"/>
            <w:hideMark/>
          </w:tcPr>
          <w:p w14:paraId="3899165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65 979,71</w:t>
            </w:r>
          </w:p>
        </w:tc>
        <w:tc>
          <w:tcPr>
            <w:tcW w:w="851" w:type="dxa"/>
            <w:tcBorders>
              <w:top w:val="nil"/>
              <w:left w:val="nil"/>
              <w:bottom w:val="single" w:sz="4" w:space="0" w:color="auto"/>
              <w:right w:val="single" w:sz="4" w:space="0" w:color="auto"/>
            </w:tcBorders>
            <w:shd w:val="clear" w:color="auto" w:fill="auto"/>
            <w:vAlign w:val="center"/>
            <w:hideMark/>
          </w:tcPr>
          <w:p w14:paraId="63FB8DB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150,09</w:t>
            </w:r>
          </w:p>
        </w:tc>
        <w:tc>
          <w:tcPr>
            <w:tcW w:w="850" w:type="dxa"/>
            <w:tcBorders>
              <w:top w:val="nil"/>
              <w:left w:val="nil"/>
              <w:bottom w:val="single" w:sz="4" w:space="0" w:color="auto"/>
              <w:right w:val="single" w:sz="4" w:space="0" w:color="auto"/>
            </w:tcBorders>
            <w:shd w:val="clear" w:color="auto" w:fill="auto"/>
            <w:vAlign w:val="center"/>
            <w:hideMark/>
          </w:tcPr>
          <w:p w14:paraId="44781AC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527,64</w:t>
            </w:r>
          </w:p>
        </w:tc>
        <w:tc>
          <w:tcPr>
            <w:tcW w:w="1241" w:type="dxa"/>
            <w:tcBorders>
              <w:top w:val="nil"/>
              <w:left w:val="nil"/>
              <w:bottom w:val="single" w:sz="4" w:space="0" w:color="auto"/>
              <w:right w:val="single" w:sz="4" w:space="0" w:color="auto"/>
            </w:tcBorders>
            <w:shd w:val="clear" w:color="auto" w:fill="auto"/>
            <w:vAlign w:val="center"/>
            <w:hideMark/>
          </w:tcPr>
          <w:p w14:paraId="4EA7AC0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919" w:type="dxa"/>
            <w:tcBorders>
              <w:top w:val="nil"/>
              <w:left w:val="nil"/>
              <w:bottom w:val="single" w:sz="4" w:space="0" w:color="auto"/>
              <w:right w:val="single" w:sz="4" w:space="0" w:color="auto"/>
            </w:tcBorders>
            <w:shd w:val="clear" w:color="auto" w:fill="auto"/>
            <w:vAlign w:val="center"/>
            <w:hideMark/>
          </w:tcPr>
          <w:p w14:paraId="117EF4F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1312" w:type="dxa"/>
            <w:tcBorders>
              <w:top w:val="nil"/>
              <w:left w:val="nil"/>
              <w:bottom w:val="single" w:sz="4" w:space="0" w:color="auto"/>
              <w:right w:val="single" w:sz="4" w:space="0" w:color="auto"/>
            </w:tcBorders>
            <w:shd w:val="clear" w:color="auto" w:fill="auto"/>
            <w:vAlign w:val="center"/>
            <w:hideMark/>
          </w:tcPr>
          <w:p w14:paraId="4E89581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1120" w:type="dxa"/>
            <w:tcBorders>
              <w:top w:val="nil"/>
              <w:left w:val="nil"/>
              <w:bottom w:val="single" w:sz="4" w:space="0" w:color="auto"/>
              <w:right w:val="single" w:sz="4" w:space="0" w:color="auto"/>
            </w:tcBorders>
            <w:shd w:val="clear" w:color="auto" w:fill="auto"/>
            <w:vAlign w:val="center"/>
            <w:hideMark/>
          </w:tcPr>
          <w:p w14:paraId="06053D7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589,07</w:t>
            </w:r>
          </w:p>
        </w:tc>
        <w:tc>
          <w:tcPr>
            <w:tcW w:w="1326" w:type="dxa"/>
            <w:tcBorders>
              <w:top w:val="nil"/>
              <w:left w:val="nil"/>
              <w:bottom w:val="single" w:sz="4" w:space="0" w:color="auto"/>
              <w:right w:val="single" w:sz="4" w:space="0" w:color="auto"/>
            </w:tcBorders>
            <w:shd w:val="clear" w:color="auto" w:fill="auto"/>
            <w:vAlign w:val="center"/>
            <w:hideMark/>
          </w:tcPr>
          <w:p w14:paraId="12134F7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-129,05</w:t>
            </w:r>
          </w:p>
        </w:tc>
      </w:tr>
      <w:tr w:rsidR="0001255B" w:rsidRPr="006C3B7B" w14:paraId="058E8A21" w14:textId="77777777" w:rsidTr="00820342">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5F06E5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w:t>
            </w:r>
          </w:p>
        </w:tc>
        <w:tc>
          <w:tcPr>
            <w:tcW w:w="1898" w:type="dxa"/>
            <w:tcBorders>
              <w:top w:val="nil"/>
              <w:left w:val="nil"/>
              <w:bottom w:val="single" w:sz="4" w:space="0" w:color="auto"/>
              <w:right w:val="single" w:sz="4" w:space="0" w:color="auto"/>
            </w:tcBorders>
            <w:shd w:val="clear" w:color="auto" w:fill="auto"/>
            <w:vAlign w:val="center"/>
            <w:hideMark/>
          </w:tcPr>
          <w:p w14:paraId="23C56250"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Агроэнергонадзор,ООО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65949C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2 317,04</w:t>
            </w:r>
          </w:p>
        </w:tc>
        <w:tc>
          <w:tcPr>
            <w:tcW w:w="1035" w:type="dxa"/>
            <w:tcBorders>
              <w:top w:val="nil"/>
              <w:left w:val="nil"/>
              <w:bottom w:val="single" w:sz="4" w:space="0" w:color="auto"/>
              <w:right w:val="single" w:sz="4" w:space="0" w:color="auto"/>
            </w:tcBorders>
            <w:shd w:val="clear" w:color="auto" w:fill="auto"/>
            <w:vAlign w:val="center"/>
            <w:hideMark/>
          </w:tcPr>
          <w:p w14:paraId="0A70A31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724,30</w:t>
            </w:r>
          </w:p>
        </w:tc>
        <w:tc>
          <w:tcPr>
            <w:tcW w:w="1134" w:type="dxa"/>
            <w:tcBorders>
              <w:top w:val="nil"/>
              <w:left w:val="nil"/>
              <w:bottom w:val="single" w:sz="4" w:space="0" w:color="auto"/>
              <w:right w:val="single" w:sz="4" w:space="0" w:color="auto"/>
            </w:tcBorders>
            <w:shd w:val="clear" w:color="auto" w:fill="auto"/>
            <w:vAlign w:val="center"/>
            <w:hideMark/>
          </w:tcPr>
          <w:p w14:paraId="1E2DD25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7 199,10</w:t>
            </w:r>
          </w:p>
        </w:tc>
        <w:tc>
          <w:tcPr>
            <w:tcW w:w="992" w:type="dxa"/>
            <w:tcBorders>
              <w:top w:val="nil"/>
              <w:left w:val="nil"/>
              <w:bottom w:val="single" w:sz="4" w:space="0" w:color="auto"/>
              <w:right w:val="single" w:sz="4" w:space="0" w:color="auto"/>
            </w:tcBorders>
            <w:shd w:val="clear" w:color="auto" w:fill="auto"/>
            <w:vAlign w:val="center"/>
            <w:hideMark/>
          </w:tcPr>
          <w:p w14:paraId="5EEA5E4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84 383,43</w:t>
            </w:r>
          </w:p>
        </w:tc>
        <w:tc>
          <w:tcPr>
            <w:tcW w:w="851" w:type="dxa"/>
            <w:tcBorders>
              <w:top w:val="nil"/>
              <w:left w:val="nil"/>
              <w:bottom w:val="single" w:sz="4" w:space="0" w:color="auto"/>
              <w:right w:val="single" w:sz="4" w:space="0" w:color="auto"/>
            </w:tcBorders>
            <w:shd w:val="clear" w:color="auto" w:fill="auto"/>
            <w:vAlign w:val="center"/>
            <w:hideMark/>
          </w:tcPr>
          <w:p w14:paraId="602F45A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167,79</w:t>
            </w:r>
          </w:p>
        </w:tc>
        <w:tc>
          <w:tcPr>
            <w:tcW w:w="850" w:type="dxa"/>
            <w:tcBorders>
              <w:top w:val="nil"/>
              <w:left w:val="nil"/>
              <w:bottom w:val="single" w:sz="4" w:space="0" w:color="auto"/>
              <w:right w:val="single" w:sz="4" w:space="0" w:color="auto"/>
            </w:tcBorders>
            <w:shd w:val="clear" w:color="auto" w:fill="auto"/>
            <w:vAlign w:val="center"/>
            <w:hideMark/>
          </w:tcPr>
          <w:p w14:paraId="1090B1B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319,90</w:t>
            </w:r>
          </w:p>
        </w:tc>
        <w:tc>
          <w:tcPr>
            <w:tcW w:w="1241" w:type="dxa"/>
            <w:tcBorders>
              <w:top w:val="nil"/>
              <w:left w:val="nil"/>
              <w:bottom w:val="single" w:sz="4" w:space="0" w:color="auto"/>
              <w:right w:val="single" w:sz="4" w:space="0" w:color="auto"/>
            </w:tcBorders>
            <w:shd w:val="clear" w:color="auto" w:fill="auto"/>
            <w:vAlign w:val="center"/>
            <w:hideMark/>
          </w:tcPr>
          <w:p w14:paraId="19FDEE2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919" w:type="dxa"/>
            <w:tcBorders>
              <w:top w:val="nil"/>
              <w:left w:val="nil"/>
              <w:bottom w:val="single" w:sz="4" w:space="0" w:color="auto"/>
              <w:right w:val="single" w:sz="4" w:space="0" w:color="auto"/>
            </w:tcBorders>
            <w:shd w:val="clear" w:color="auto" w:fill="auto"/>
            <w:vAlign w:val="center"/>
            <w:hideMark/>
          </w:tcPr>
          <w:p w14:paraId="3DA71F7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1312" w:type="dxa"/>
            <w:tcBorders>
              <w:top w:val="nil"/>
              <w:left w:val="nil"/>
              <w:bottom w:val="single" w:sz="4" w:space="0" w:color="auto"/>
              <w:right w:val="single" w:sz="4" w:space="0" w:color="auto"/>
            </w:tcBorders>
            <w:shd w:val="clear" w:color="auto" w:fill="auto"/>
            <w:vAlign w:val="center"/>
            <w:hideMark/>
          </w:tcPr>
          <w:p w14:paraId="4F701B3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1120" w:type="dxa"/>
            <w:tcBorders>
              <w:top w:val="nil"/>
              <w:left w:val="nil"/>
              <w:bottom w:val="single" w:sz="4" w:space="0" w:color="auto"/>
              <w:right w:val="single" w:sz="4" w:space="0" w:color="auto"/>
            </w:tcBorders>
            <w:shd w:val="clear" w:color="auto" w:fill="auto"/>
            <w:vAlign w:val="center"/>
            <w:hideMark/>
          </w:tcPr>
          <w:p w14:paraId="1AD1AD4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2 302,99</w:t>
            </w:r>
          </w:p>
        </w:tc>
        <w:tc>
          <w:tcPr>
            <w:tcW w:w="1326" w:type="dxa"/>
            <w:tcBorders>
              <w:top w:val="nil"/>
              <w:left w:val="nil"/>
              <w:bottom w:val="single" w:sz="4" w:space="0" w:color="auto"/>
              <w:right w:val="single" w:sz="4" w:space="0" w:color="auto"/>
            </w:tcBorders>
            <w:shd w:val="clear" w:color="auto" w:fill="auto"/>
            <w:vAlign w:val="center"/>
            <w:hideMark/>
          </w:tcPr>
          <w:p w14:paraId="78F2616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-14,05</w:t>
            </w:r>
          </w:p>
        </w:tc>
      </w:tr>
      <w:tr w:rsidR="0001255B" w:rsidRPr="006C3B7B" w14:paraId="47E8A931" w14:textId="77777777" w:rsidTr="00820342">
        <w:trPr>
          <w:trHeight w:val="660"/>
          <w:jc w:val="center"/>
        </w:trPr>
        <w:tc>
          <w:tcPr>
            <w:tcW w:w="397" w:type="dxa"/>
            <w:tcBorders>
              <w:top w:val="nil"/>
              <w:left w:val="single" w:sz="4" w:space="0" w:color="auto"/>
              <w:bottom w:val="single" w:sz="4" w:space="0" w:color="auto"/>
              <w:right w:val="nil"/>
            </w:tcBorders>
            <w:shd w:val="clear" w:color="000000" w:fill="F2F2F2"/>
            <w:vAlign w:val="center"/>
            <w:hideMark/>
          </w:tcPr>
          <w:p w14:paraId="4855B6FB" w14:textId="77777777" w:rsidR="00B65BD5" w:rsidRPr="006C3B7B" w:rsidRDefault="00B65BD5" w:rsidP="00B65BD5">
            <w:pPr>
              <w:jc w:val="cente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898" w:type="dxa"/>
            <w:tcBorders>
              <w:top w:val="single" w:sz="4" w:space="0" w:color="auto"/>
              <w:left w:val="nil"/>
              <w:bottom w:val="single" w:sz="4" w:space="0" w:color="auto"/>
              <w:right w:val="nil"/>
            </w:tcBorders>
            <w:shd w:val="clear" w:color="auto" w:fill="EAF1DD" w:themeFill="accent3" w:themeFillTint="33"/>
            <w:vAlign w:val="center"/>
            <w:hideMark/>
          </w:tcPr>
          <w:p w14:paraId="1B598E5B" w14:textId="77777777" w:rsidR="00B65BD5" w:rsidRPr="006C3B7B" w:rsidRDefault="00B65BD5" w:rsidP="00B65BD5">
            <w:pP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НЕ УЧТЕННЫЕ В НВВ 2019</w:t>
            </w:r>
          </w:p>
        </w:tc>
        <w:tc>
          <w:tcPr>
            <w:tcW w:w="1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5B7045C" w14:textId="33246F48"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w:t>
            </w:r>
            <w:r>
              <w:rPr>
                <w:rFonts w:ascii="Myriad Pro" w:hAnsi="Myriad Pro" w:cs="Calibri"/>
                <w:b/>
                <w:bCs/>
                <w:color w:val="000000" w:themeColor="text1"/>
                <w:sz w:val="16"/>
                <w:szCs w:val="16"/>
              </w:rPr>
              <w:t xml:space="preserve"> </w:t>
            </w:r>
          </w:p>
        </w:tc>
        <w:tc>
          <w:tcPr>
            <w:tcW w:w="1035"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92F2C50" w14:textId="50140E24"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w:t>
            </w:r>
            <w:r>
              <w:rPr>
                <w:rFonts w:ascii="Myriad Pro" w:hAnsi="Myriad Pro" w:cs="Calibri"/>
                <w:b/>
                <w:bCs/>
                <w:color w:val="000000" w:themeColor="text1"/>
                <w:sz w:val="16"/>
                <w:szCs w:val="16"/>
              </w:rPr>
              <w:t xml:space="preserve"> </w:t>
            </w:r>
          </w:p>
        </w:tc>
        <w:tc>
          <w:tcPr>
            <w:tcW w:w="1134"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1C3F2AC" w14:textId="70474690"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28 713,66</w:t>
            </w:r>
            <w:r>
              <w:rPr>
                <w:rFonts w:ascii="Myriad Pro" w:hAnsi="Myriad Pro" w:cs="Calibri"/>
                <w:b/>
                <w:bCs/>
                <w:color w:val="000000" w:themeColor="text1"/>
                <w:sz w:val="16"/>
                <w:szCs w:val="16"/>
              </w:rPr>
              <w:t xml:space="preserve"> </w:t>
            </w:r>
          </w:p>
        </w:tc>
        <w:tc>
          <w:tcPr>
            <w:tcW w:w="2693" w:type="dxa"/>
            <w:gridSpan w:val="3"/>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54182C1"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Приказ РЭК Омской области от 26.03.2019 №27/15</w:t>
            </w:r>
          </w:p>
        </w:tc>
        <w:tc>
          <w:tcPr>
            <w:tcW w:w="3472" w:type="dxa"/>
            <w:gridSpan w:val="3"/>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D4210E3"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 </w:t>
            </w:r>
          </w:p>
        </w:tc>
        <w:tc>
          <w:tcPr>
            <w:tcW w:w="1120" w:type="dxa"/>
            <w:tcBorders>
              <w:top w:val="nil"/>
              <w:left w:val="nil"/>
              <w:bottom w:val="single" w:sz="4" w:space="0" w:color="auto"/>
              <w:right w:val="single" w:sz="4" w:space="0" w:color="auto"/>
            </w:tcBorders>
            <w:shd w:val="clear" w:color="auto" w:fill="EAF1DD" w:themeFill="accent3" w:themeFillTint="33"/>
            <w:vAlign w:val="center"/>
            <w:hideMark/>
          </w:tcPr>
          <w:p w14:paraId="0A8EA817" w14:textId="7E6B3B10"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4 108,64</w:t>
            </w:r>
            <w:r>
              <w:rPr>
                <w:rFonts w:ascii="Myriad Pro" w:hAnsi="Myriad Pro" w:cs="Calibri"/>
                <w:b/>
                <w:bCs/>
                <w:color w:val="000000" w:themeColor="text1"/>
                <w:sz w:val="16"/>
                <w:szCs w:val="16"/>
              </w:rPr>
              <w:t xml:space="preserve"> </w:t>
            </w:r>
          </w:p>
        </w:tc>
        <w:tc>
          <w:tcPr>
            <w:tcW w:w="1326" w:type="dxa"/>
            <w:tcBorders>
              <w:top w:val="nil"/>
              <w:left w:val="nil"/>
              <w:bottom w:val="single" w:sz="4" w:space="0" w:color="auto"/>
              <w:right w:val="single" w:sz="4" w:space="0" w:color="auto"/>
            </w:tcBorders>
            <w:shd w:val="clear" w:color="auto" w:fill="EAF1DD" w:themeFill="accent3" w:themeFillTint="33"/>
            <w:vAlign w:val="center"/>
            <w:hideMark/>
          </w:tcPr>
          <w:p w14:paraId="1DD322BF" w14:textId="2B616294"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4 108,64</w:t>
            </w:r>
            <w:r>
              <w:rPr>
                <w:rFonts w:ascii="Myriad Pro" w:hAnsi="Myriad Pro" w:cs="Calibri"/>
                <w:b/>
                <w:bCs/>
                <w:color w:val="000000" w:themeColor="text1"/>
                <w:sz w:val="16"/>
                <w:szCs w:val="16"/>
              </w:rPr>
              <w:t xml:space="preserve"> </w:t>
            </w:r>
          </w:p>
        </w:tc>
      </w:tr>
      <w:tr w:rsidR="0001255B" w:rsidRPr="006C3B7B" w14:paraId="6BFCF2C9"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43AF924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w:t>
            </w:r>
          </w:p>
        </w:tc>
        <w:tc>
          <w:tcPr>
            <w:tcW w:w="1898" w:type="dxa"/>
            <w:tcBorders>
              <w:top w:val="nil"/>
              <w:left w:val="nil"/>
              <w:bottom w:val="single" w:sz="4" w:space="0" w:color="auto"/>
              <w:right w:val="single" w:sz="4" w:space="0" w:color="auto"/>
            </w:tcBorders>
            <w:shd w:val="clear" w:color="auto" w:fill="auto"/>
            <w:vAlign w:val="center"/>
            <w:hideMark/>
          </w:tcPr>
          <w:p w14:paraId="418C2AC0"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Сатурн,ПАО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3950E9FB" w14:textId="4686C82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035" w:type="dxa"/>
            <w:tcBorders>
              <w:top w:val="nil"/>
              <w:left w:val="nil"/>
              <w:bottom w:val="single" w:sz="4" w:space="0" w:color="auto"/>
              <w:right w:val="single" w:sz="4" w:space="0" w:color="auto"/>
            </w:tcBorders>
            <w:shd w:val="clear" w:color="auto" w:fill="auto"/>
            <w:vAlign w:val="center"/>
            <w:hideMark/>
          </w:tcPr>
          <w:p w14:paraId="702D210A" w14:textId="2DB663E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0E597B3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28 713,66</w:t>
            </w:r>
          </w:p>
        </w:tc>
        <w:tc>
          <w:tcPr>
            <w:tcW w:w="992" w:type="dxa"/>
            <w:tcBorders>
              <w:top w:val="nil"/>
              <w:left w:val="nil"/>
              <w:bottom w:val="single" w:sz="4" w:space="0" w:color="auto"/>
              <w:right w:val="single" w:sz="4" w:space="0" w:color="auto"/>
            </w:tcBorders>
            <w:shd w:val="clear" w:color="auto" w:fill="auto"/>
            <w:vAlign w:val="center"/>
            <w:hideMark/>
          </w:tcPr>
          <w:p w14:paraId="19D7B25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39 088,41</w:t>
            </w:r>
          </w:p>
        </w:tc>
        <w:tc>
          <w:tcPr>
            <w:tcW w:w="851" w:type="dxa"/>
            <w:tcBorders>
              <w:top w:val="nil"/>
              <w:left w:val="nil"/>
              <w:bottom w:val="single" w:sz="4" w:space="0" w:color="auto"/>
              <w:right w:val="single" w:sz="4" w:space="0" w:color="auto"/>
            </w:tcBorders>
            <w:shd w:val="clear" w:color="auto" w:fill="auto"/>
            <w:vAlign w:val="center"/>
            <w:hideMark/>
          </w:tcPr>
          <w:p w14:paraId="02E1552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45,54</w:t>
            </w:r>
          </w:p>
        </w:tc>
        <w:tc>
          <w:tcPr>
            <w:tcW w:w="850" w:type="dxa"/>
            <w:tcBorders>
              <w:top w:val="nil"/>
              <w:left w:val="nil"/>
              <w:bottom w:val="single" w:sz="4" w:space="0" w:color="auto"/>
              <w:right w:val="single" w:sz="4" w:space="0" w:color="auto"/>
            </w:tcBorders>
            <w:shd w:val="clear" w:color="auto" w:fill="auto"/>
            <w:vAlign w:val="center"/>
            <w:hideMark/>
          </w:tcPr>
          <w:p w14:paraId="198D613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143,09</w:t>
            </w:r>
          </w:p>
        </w:tc>
        <w:tc>
          <w:tcPr>
            <w:tcW w:w="1241" w:type="dxa"/>
            <w:tcBorders>
              <w:top w:val="nil"/>
              <w:left w:val="nil"/>
              <w:bottom w:val="single" w:sz="4" w:space="0" w:color="auto"/>
              <w:right w:val="single" w:sz="4" w:space="0" w:color="auto"/>
            </w:tcBorders>
            <w:shd w:val="clear" w:color="auto" w:fill="auto"/>
            <w:vAlign w:val="center"/>
            <w:hideMark/>
          </w:tcPr>
          <w:p w14:paraId="5FD7217F" w14:textId="64B2150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B2CDD8D" w14:textId="171A54C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33C50F3" w14:textId="76DFAD7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BFA553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4 108,64</w:t>
            </w:r>
          </w:p>
        </w:tc>
        <w:tc>
          <w:tcPr>
            <w:tcW w:w="1326" w:type="dxa"/>
            <w:tcBorders>
              <w:top w:val="nil"/>
              <w:left w:val="nil"/>
              <w:bottom w:val="single" w:sz="4" w:space="0" w:color="auto"/>
              <w:right w:val="single" w:sz="4" w:space="0" w:color="auto"/>
            </w:tcBorders>
            <w:shd w:val="clear" w:color="auto" w:fill="auto"/>
            <w:vAlign w:val="center"/>
            <w:hideMark/>
          </w:tcPr>
          <w:p w14:paraId="6DA4F2A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4 108,64</w:t>
            </w:r>
          </w:p>
        </w:tc>
      </w:tr>
      <w:tr w:rsidR="0001255B" w:rsidRPr="006C3B7B" w14:paraId="5B136689" w14:textId="77777777" w:rsidTr="00820342">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1FB033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w:t>
            </w:r>
          </w:p>
        </w:tc>
        <w:tc>
          <w:tcPr>
            <w:tcW w:w="1898" w:type="dxa"/>
            <w:tcBorders>
              <w:top w:val="nil"/>
              <w:left w:val="nil"/>
              <w:bottom w:val="single" w:sz="4" w:space="0" w:color="auto"/>
              <w:right w:val="single" w:sz="4" w:space="0" w:color="auto"/>
            </w:tcBorders>
            <w:shd w:val="clear" w:color="auto" w:fill="auto"/>
            <w:vAlign w:val="center"/>
            <w:hideMark/>
          </w:tcPr>
          <w:p w14:paraId="75B7ABCC"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Профмонтаж</w:t>
            </w:r>
            <w:proofErr w:type="spellEnd"/>
            <w:r w:rsidRPr="006C3B7B">
              <w:rPr>
                <w:rFonts w:ascii="Myriad Pro" w:hAnsi="Myriad Pro" w:cs="Calibri"/>
                <w:color w:val="000000"/>
                <w:sz w:val="16"/>
                <w:szCs w:val="16"/>
              </w:rPr>
              <w:t>, ООО</w:t>
            </w:r>
          </w:p>
        </w:tc>
        <w:tc>
          <w:tcPr>
            <w:tcW w:w="1485" w:type="dxa"/>
            <w:tcBorders>
              <w:top w:val="nil"/>
              <w:left w:val="nil"/>
              <w:bottom w:val="single" w:sz="4" w:space="0" w:color="auto"/>
              <w:right w:val="single" w:sz="4" w:space="0" w:color="auto"/>
            </w:tcBorders>
            <w:shd w:val="clear" w:color="auto" w:fill="auto"/>
            <w:vAlign w:val="center"/>
            <w:hideMark/>
          </w:tcPr>
          <w:p w14:paraId="2246A83F" w14:textId="2FDA6C7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035" w:type="dxa"/>
            <w:tcBorders>
              <w:top w:val="nil"/>
              <w:left w:val="nil"/>
              <w:bottom w:val="single" w:sz="4" w:space="0" w:color="auto"/>
              <w:right w:val="single" w:sz="4" w:space="0" w:color="auto"/>
            </w:tcBorders>
            <w:shd w:val="clear" w:color="auto" w:fill="auto"/>
            <w:vAlign w:val="center"/>
            <w:hideMark/>
          </w:tcPr>
          <w:p w14:paraId="0BB14B89" w14:textId="50A5178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2BAB87A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w:t>
            </w:r>
          </w:p>
        </w:tc>
        <w:tc>
          <w:tcPr>
            <w:tcW w:w="992" w:type="dxa"/>
            <w:tcBorders>
              <w:top w:val="nil"/>
              <w:left w:val="nil"/>
              <w:bottom w:val="single" w:sz="4" w:space="0" w:color="auto"/>
              <w:right w:val="single" w:sz="4" w:space="0" w:color="auto"/>
            </w:tcBorders>
            <w:shd w:val="clear" w:color="auto" w:fill="auto"/>
            <w:vAlign w:val="center"/>
            <w:hideMark/>
          </w:tcPr>
          <w:p w14:paraId="6E801D68" w14:textId="367DFF8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43F515C4" w14:textId="1956BBB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2C50EB21" w14:textId="63FEAB3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37590C2F" w14:textId="1F8C9F1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E352D94" w14:textId="0DE3BE9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0922840D" w14:textId="0049D9E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0C308ED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0,00</w:t>
            </w:r>
          </w:p>
        </w:tc>
        <w:tc>
          <w:tcPr>
            <w:tcW w:w="1326" w:type="dxa"/>
            <w:tcBorders>
              <w:top w:val="nil"/>
              <w:left w:val="nil"/>
              <w:bottom w:val="single" w:sz="4" w:space="0" w:color="auto"/>
              <w:right w:val="single" w:sz="4" w:space="0" w:color="auto"/>
            </w:tcBorders>
            <w:shd w:val="clear" w:color="auto" w:fill="auto"/>
            <w:vAlign w:val="center"/>
            <w:hideMark/>
          </w:tcPr>
          <w:p w14:paraId="3DE37BD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0,00</w:t>
            </w:r>
          </w:p>
        </w:tc>
      </w:tr>
      <w:tr w:rsidR="00820342" w:rsidRPr="006C3B7B" w14:paraId="42E1CFD1" w14:textId="77777777" w:rsidTr="00327225">
        <w:trPr>
          <w:trHeight w:val="380"/>
          <w:jc w:val="center"/>
        </w:trPr>
        <w:tc>
          <w:tcPr>
            <w:tcW w:w="2295" w:type="dxa"/>
            <w:gridSpan w:val="2"/>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25177C7" w14:textId="77777777"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2е полугодие</w:t>
            </w:r>
          </w:p>
        </w:tc>
        <w:tc>
          <w:tcPr>
            <w:tcW w:w="1485"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A6CD73F" w14:textId="1F9C4B82"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120 288,51</w:t>
            </w:r>
          </w:p>
        </w:tc>
        <w:tc>
          <w:tcPr>
            <w:tcW w:w="1035"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C8A7071" w14:textId="1BDF1267"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370 286,0</w:t>
            </w:r>
          </w:p>
        </w:tc>
        <w:tc>
          <w:tcPr>
            <w:tcW w:w="1134"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06086FC1" w14:textId="7AA9270B"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444 899,02</w:t>
            </w:r>
          </w:p>
        </w:tc>
        <w:tc>
          <w:tcPr>
            <w:tcW w:w="6165" w:type="dxa"/>
            <w:gridSpan w:val="6"/>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7FD5773" w14:textId="6B11F836" w:rsidR="00820342" w:rsidRPr="006C3B7B" w:rsidRDefault="00820342" w:rsidP="00820342">
            <w:pPr>
              <w:jc w:val="center"/>
              <w:rPr>
                <w:rFonts w:ascii="Myriad Pro" w:hAnsi="Myriad Pro" w:cs="Calibri"/>
                <w:b/>
                <w:bCs/>
                <w:color w:val="000000"/>
                <w:sz w:val="18"/>
                <w:szCs w:val="18"/>
              </w:rPr>
            </w:pPr>
          </w:p>
        </w:tc>
        <w:tc>
          <w:tcPr>
            <w:tcW w:w="1120"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D10ABE6" w14:textId="6F8A8795"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127 806,36</w:t>
            </w:r>
          </w:p>
        </w:tc>
        <w:tc>
          <w:tcPr>
            <w:tcW w:w="132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39F5737" w14:textId="4823AE35"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7 517,85</w:t>
            </w:r>
          </w:p>
        </w:tc>
      </w:tr>
      <w:tr w:rsidR="0001255B" w:rsidRPr="006C3B7B" w14:paraId="1DB5CA80" w14:textId="77777777" w:rsidTr="00820342">
        <w:trPr>
          <w:trHeight w:val="380"/>
          <w:jc w:val="center"/>
        </w:trPr>
        <w:tc>
          <w:tcPr>
            <w:tcW w:w="397" w:type="dxa"/>
            <w:tcBorders>
              <w:top w:val="single" w:sz="4" w:space="0" w:color="auto"/>
              <w:left w:val="single" w:sz="4" w:space="0" w:color="auto"/>
              <w:bottom w:val="single" w:sz="4" w:space="0" w:color="auto"/>
              <w:right w:val="nil"/>
            </w:tcBorders>
            <w:shd w:val="clear" w:color="000000" w:fill="EAF1DD" w:themeFill="accent3" w:themeFillTint="33"/>
            <w:vAlign w:val="center"/>
            <w:hideMark/>
          </w:tcPr>
          <w:p w14:paraId="6BEE620F" w14:textId="77777777" w:rsidR="00B65BD5" w:rsidRPr="006C3B7B" w:rsidRDefault="00B65BD5" w:rsidP="00B65BD5">
            <w:pPr>
              <w:jc w:val="cente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898" w:type="dxa"/>
            <w:tcBorders>
              <w:top w:val="single" w:sz="4" w:space="0" w:color="auto"/>
              <w:left w:val="nil"/>
              <w:bottom w:val="single" w:sz="4" w:space="0" w:color="auto"/>
              <w:right w:val="nil"/>
            </w:tcBorders>
            <w:shd w:val="clear" w:color="000000" w:fill="EAF1DD" w:themeFill="accent3" w:themeFillTint="33"/>
            <w:vAlign w:val="center"/>
            <w:hideMark/>
          </w:tcPr>
          <w:p w14:paraId="3334D130"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УЧТЕННЫЕ В НВВ 2019</w:t>
            </w:r>
          </w:p>
        </w:tc>
        <w:tc>
          <w:tcPr>
            <w:tcW w:w="1485"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0C49DC1B" w14:textId="65113D39" w:rsidR="00B65BD5" w:rsidRPr="006C3B7B" w:rsidRDefault="0096304B" w:rsidP="00B65BD5">
            <w:pPr>
              <w:rPr>
                <w:rFonts w:ascii="Myriad Pro" w:hAnsi="Myriad Pro" w:cs="Calibri"/>
                <w:b/>
                <w:bCs/>
                <w:color w:val="000000"/>
                <w:sz w:val="16"/>
                <w:szCs w:val="16"/>
              </w:rPr>
            </w:pPr>
            <w:r>
              <w:rPr>
                <w:rFonts w:ascii="Myriad Pro" w:hAnsi="Myriad Pro" w:cs="Calibri"/>
                <w:b/>
                <w:bCs/>
                <w:color w:val="000000"/>
                <w:sz w:val="16"/>
                <w:szCs w:val="16"/>
              </w:rPr>
              <w:t xml:space="preserve"> </w:t>
            </w:r>
            <w:r w:rsidR="00B65BD5" w:rsidRPr="006C3B7B">
              <w:rPr>
                <w:rFonts w:ascii="Myriad Pro" w:hAnsi="Myriad Pro" w:cs="Calibri"/>
                <w:b/>
                <w:bCs/>
                <w:color w:val="000000"/>
                <w:sz w:val="16"/>
                <w:szCs w:val="16"/>
              </w:rPr>
              <w:t>120 288,51</w:t>
            </w:r>
            <w:r>
              <w:rPr>
                <w:rFonts w:ascii="Myriad Pro" w:hAnsi="Myriad Pro" w:cs="Calibri"/>
                <w:b/>
                <w:bCs/>
                <w:color w:val="000000"/>
                <w:sz w:val="16"/>
                <w:szCs w:val="16"/>
              </w:rPr>
              <w:t xml:space="preserve"> </w:t>
            </w:r>
          </w:p>
        </w:tc>
        <w:tc>
          <w:tcPr>
            <w:tcW w:w="1035" w:type="dxa"/>
            <w:tcBorders>
              <w:top w:val="single" w:sz="4" w:space="0" w:color="auto"/>
              <w:left w:val="nil"/>
              <w:bottom w:val="single" w:sz="4" w:space="0" w:color="auto"/>
              <w:right w:val="single" w:sz="4" w:space="0" w:color="auto"/>
            </w:tcBorders>
            <w:shd w:val="clear" w:color="000000" w:fill="EAF1DD" w:themeFill="accent3" w:themeFillTint="33"/>
            <w:vAlign w:val="center"/>
            <w:hideMark/>
          </w:tcPr>
          <w:p w14:paraId="088DBE18" w14:textId="3BB4C775"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xml:space="preserve"> 370 286,00</w:t>
            </w:r>
            <w:r w:rsidR="0096304B">
              <w:rPr>
                <w:rFonts w:ascii="Myriad Pro" w:hAnsi="Myriad Pro" w:cs="Calibri"/>
                <w:b/>
                <w:bCs/>
                <w:color w:val="000000"/>
                <w:sz w:val="16"/>
                <w:szCs w:val="16"/>
              </w:rPr>
              <w:t xml:space="preserve"> </w:t>
            </w:r>
          </w:p>
        </w:tc>
        <w:tc>
          <w:tcPr>
            <w:tcW w:w="1134" w:type="dxa"/>
            <w:tcBorders>
              <w:top w:val="single" w:sz="4" w:space="0" w:color="auto"/>
              <w:left w:val="nil"/>
              <w:bottom w:val="single" w:sz="4" w:space="0" w:color="auto"/>
              <w:right w:val="single" w:sz="4" w:space="0" w:color="auto"/>
            </w:tcBorders>
            <w:shd w:val="clear" w:color="000000" w:fill="EAF1DD" w:themeFill="accent3" w:themeFillTint="33"/>
            <w:vAlign w:val="center"/>
            <w:hideMark/>
          </w:tcPr>
          <w:p w14:paraId="40C260BB" w14:textId="5A2542B4" w:rsidR="00B65BD5" w:rsidRPr="006C3B7B" w:rsidRDefault="0096304B" w:rsidP="00B65BD5">
            <w:pPr>
              <w:rPr>
                <w:rFonts w:ascii="Myriad Pro" w:hAnsi="Myriad Pro" w:cs="Calibri"/>
                <w:b/>
                <w:bCs/>
                <w:color w:val="000000"/>
                <w:sz w:val="16"/>
                <w:szCs w:val="16"/>
              </w:rPr>
            </w:pPr>
            <w:r>
              <w:rPr>
                <w:rFonts w:ascii="Myriad Pro" w:hAnsi="Myriad Pro" w:cs="Calibri"/>
                <w:b/>
                <w:bCs/>
                <w:color w:val="000000"/>
                <w:sz w:val="16"/>
                <w:szCs w:val="16"/>
              </w:rPr>
              <w:t xml:space="preserve"> </w:t>
            </w:r>
            <w:r w:rsidR="00B65BD5" w:rsidRPr="006C3B7B">
              <w:rPr>
                <w:rFonts w:ascii="Myriad Pro" w:hAnsi="Myriad Pro" w:cs="Calibri"/>
                <w:b/>
                <w:bCs/>
                <w:color w:val="000000"/>
                <w:sz w:val="16"/>
                <w:szCs w:val="16"/>
              </w:rPr>
              <w:t>379 091,20</w:t>
            </w:r>
            <w:r>
              <w:rPr>
                <w:rFonts w:ascii="Myriad Pro" w:hAnsi="Myriad Pro" w:cs="Calibri"/>
                <w:b/>
                <w:bCs/>
                <w:color w:val="000000"/>
                <w:sz w:val="16"/>
                <w:szCs w:val="16"/>
              </w:rPr>
              <w:t xml:space="preserve"> </w:t>
            </w:r>
          </w:p>
        </w:tc>
        <w:tc>
          <w:tcPr>
            <w:tcW w:w="992" w:type="dxa"/>
            <w:tcBorders>
              <w:top w:val="single" w:sz="4" w:space="0" w:color="auto"/>
              <w:left w:val="nil"/>
              <w:bottom w:val="single" w:sz="4" w:space="0" w:color="auto"/>
              <w:right w:val="nil"/>
            </w:tcBorders>
            <w:shd w:val="clear" w:color="000000" w:fill="EAF1DD" w:themeFill="accent3" w:themeFillTint="33"/>
            <w:vAlign w:val="center"/>
            <w:hideMark/>
          </w:tcPr>
          <w:p w14:paraId="7C05C0BE"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851" w:type="dxa"/>
            <w:tcBorders>
              <w:top w:val="single" w:sz="4" w:space="0" w:color="auto"/>
              <w:left w:val="nil"/>
              <w:bottom w:val="single" w:sz="4" w:space="0" w:color="auto"/>
              <w:right w:val="nil"/>
            </w:tcBorders>
            <w:shd w:val="clear" w:color="000000" w:fill="EAF1DD" w:themeFill="accent3" w:themeFillTint="33"/>
            <w:vAlign w:val="center"/>
            <w:hideMark/>
          </w:tcPr>
          <w:p w14:paraId="03C03EED"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850" w:type="dxa"/>
            <w:tcBorders>
              <w:top w:val="single" w:sz="4" w:space="0" w:color="auto"/>
              <w:left w:val="nil"/>
              <w:bottom w:val="single" w:sz="4" w:space="0" w:color="auto"/>
              <w:right w:val="nil"/>
            </w:tcBorders>
            <w:shd w:val="clear" w:color="000000" w:fill="EAF1DD" w:themeFill="accent3" w:themeFillTint="33"/>
            <w:vAlign w:val="center"/>
            <w:hideMark/>
          </w:tcPr>
          <w:p w14:paraId="013AADFE"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241" w:type="dxa"/>
            <w:tcBorders>
              <w:top w:val="single" w:sz="4" w:space="0" w:color="auto"/>
              <w:left w:val="nil"/>
              <w:bottom w:val="single" w:sz="4" w:space="0" w:color="auto"/>
              <w:right w:val="nil"/>
            </w:tcBorders>
            <w:shd w:val="clear" w:color="000000" w:fill="EAF1DD" w:themeFill="accent3" w:themeFillTint="33"/>
            <w:vAlign w:val="center"/>
            <w:hideMark/>
          </w:tcPr>
          <w:p w14:paraId="43319CF9"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919" w:type="dxa"/>
            <w:tcBorders>
              <w:top w:val="single" w:sz="4" w:space="0" w:color="auto"/>
              <w:left w:val="nil"/>
              <w:bottom w:val="single" w:sz="4" w:space="0" w:color="auto"/>
              <w:right w:val="nil"/>
            </w:tcBorders>
            <w:shd w:val="clear" w:color="000000" w:fill="EAF1DD" w:themeFill="accent3" w:themeFillTint="33"/>
            <w:vAlign w:val="center"/>
            <w:hideMark/>
          </w:tcPr>
          <w:p w14:paraId="615FE309"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312" w:type="dxa"/>
            <w:tcBorders>
              <w:top w:val="single" w:sz="4" w:space="0" w:color="auto"/>
              <w:left w:val="nil"/>
              <w:bottom w:val="single" w:sz="4" w:space="0" w:color="auto"/>
              <w:right w:val="nil"/>
            </w:tcBorders>
            <w:shd w:val="clear" w:color="000000" w:fill="EAF1DD" w:themeFill="accent3" w:themeFillTint="33"/>
            <w:vAlign w:val="center"/>
            <w:hideMark/>
          </w:tcPr>
          <w:p w14:paraId="3695A8C3" w14:textId="77777777"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 </w:t>
            </w:r>
          </w:p>
        </w:tc>
        <w:tc>
          <w:tcPr>
            <w:tcW w:w="1120"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2678082C" w14:textId="4DF896B6" w:rsidR="00B65BD5" w:rsidRPr="006C3B7B" w:rsidRDefault="0096304B" w:rsidP="00B65BD5">
            <w:pPr>
              <w:rPr>
                <w:rFonts w:ascii="Myriad Pro" w:hAnsi="Myriad Pro" w:cs="Calibri"/>
                <w:b/>
                <w:bCs/>
                <w:color w:val="000000"/>
                <w:sz w:val="16"/>
                <w:szCs w:val="16"/>
              </w:rPr>
            </w:pPr>
            <w:r>
              <w:rPr>
                <w:rFonts w:ascii="Myriad Pro" w:hAnsi="Myriad Pro" w:cs="Calibri"/>
                <w:b/>
                <w:bCs/>
                <w:color w:val="000000"/>
                <w:sz w:val="16"/>
                <w:szCs w:val="16"/>
              </w:rPr>
              <w:t xml:space="preserve"> </w:t>
            </w:r>
            <w:r w:rsidR="00B65BD5" w:rsidRPr="006C3B7B">
              <w:rPr>
                <w:rFonts w:ascii="Myriad Pro" w:hAnsi="Myriad Pro" w:cs="Calibri"/>
                <w:b/>
                <w:bCs/>
                <w:color w:val="000000"/>
                <w:sz w:val="16"/>
                <w:szCs w:val="16"/>
              </w:rPr>
              <w:t>117 647,68</w:t>
            </w:r>
            <w:r>
              <w:rPr>
                <w:rFonts w:ascii="Myriad Pro" w:hAnsi="Myriad Pro" w:cs="Calibri"/>
                <w:b/>
                <w:bCs/>
                <w:color w:val="000000"/>
                <w:sz w:val="16"/>
                <w:szCs w:val="16"/>
              </w:rPr>
              <w:t xml:space="preserve"> </w:t>
            </w:r>
          </w:p>
        </w:tc>
        <w:tc>
          <w:tcPr>
            <w:tcW w:w="1326" w:type="dxa"/>
            <w:tcBorders>
              <w:top w:val="single" w:sz="4" w:space="0" w:color="auto"/>
              <w:left w:val="nil"/>
              <w:bottom w:val="single" w:sz="4" w:space="0" w:color="auto"/>
              <w:right w:val="single" w:sz="4" w:space="0" w:color="auto"/>
            </w:tcBorders>
            <w:shd w:val="clear" w:color="000000" w:fill="EAF1DD" w:themeFill="accent3" w:themeFillTint="33"/>
            <w:vAlign w:val="center"/>
            <w:hideMark/>
          </w:tcPr>
          <w:p w14:paraId="65DE56D3" w14:textId="78FD8799" w:rsidR="00B65BD5" w:rsidRPr="006C3B7B" w:rsidRDefault="00B65BD5" w:rsidP="00B65BD5">
            <w:pPr>
              <w:rPr>
                <w:rFonts w:ascii="Myriad Pro" w:hAnsi="Myriad Pro" w:cs="Calibri"/>
                <w:b/>
                <w:bCs/>
                <w:color w:val="000000"/>
                <w:sz w:val="16"/>
                <w:szCs w:val="16"/>
              </w:rPr>
            </w:pPr>
            <w:r w:rsidRPr="006C3B7B">
              <w:rPr>
                <w:rFonts w:ascii="Myriad Pro" w:hAnsi="Myriad Pro" w:cs="Calibri"/>
                <w:b/>
                <w:bCs/>
                <w:color w:val="000000"/>
                <w:sz w:val="16"/>
                <w:szCs w:val="16"/>
              </w:rPr>
              <w:t>-</w:t>
            </w:r>
            <w:r w:rsidR="0096304B">
              <w:rPr>
                <w:rFonts w:ascii="Myriad Pro" w:hAnsi="Myriad Pro" w:cs="Calibri"/>
                <w:b/>
                <w:bCs/>
                <w:color w:val="000000"/>
                <w:sz w:val="16"/>
                <w:szCs w:val="16"/>
              </w:rPr>
              <w:t xml:space="preserve"> </w:t>
            </w:r>
            <w:r w:rsidRPr="006C3B7B">
              <w:rPr>
                <w:rFonts w:ascii="Myriad Pro" w:hAnsi="Myriad Pro" w:cs="Calibri"/>
                <w:b/>
                <w:bCs/>
                <w:color w:val="000000"/>
                <w:sz w:val="16"/>
                <w:szCs w:val="16"/>
              </w:rPr>
              <w:t>2 640,83</w:t>
            </w:r>
            <w:r w:rsidR="0096304B">
              <w:rPr>
                <w:rFonts w:ascii="Myriad Pro" w:hAnsi="Myriad Pro" w:cs="Calibri"/>
                <w:b/>
                <w:bCs/>
                <w:color w:val="000000"/>
                <w:sz w:val="16"/>
                <w:szCs w:val="16"/>
              </w:rPr>
              <w:t xml:space="preserve"> </w:t>
            </w:r>
          </w:p>
        </w:tc>
      </w:tr>
      <w:tr w:rsidR="0001255B" w:rsidRPr="006C3B7B" w14:paraId="7ABC43C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2264EE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w:t>
            </w:r>
          </w:p>
        </w:tc>
        <w:tc>
          <w:tcPr>
            <w:tcW w:w="1898" w:type="dxa"/>
            <w:tcBorders>
              <w:top w:val="nil"/>
              <w:left w:val="nil"/>
              <w:bottom w:val="single" w:sz="4" w:space="0" w:color="auto"/>
              <w:right w:val="single" w:sz="4" w:space="0" w:color="auto"/>
            </w:tcBorders>
            <w:shd w:val="clear" w:color="auto" w:fill="auto"/>
            <w:vAlign w:val="center"/>
            <w:hideMark/>
          </w:tcPr>
          <w:p w14:paraId="72AE4C9C"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ЭнергоСфера</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Омск,ООО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23BDE23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5 679,40</w:t>
            </w:r>
          </w:p>
        </w:tc>
        <w:tc>
          <w:tcPr>
            <w:tcW w:w="1035" w:type="dxa"/>
            <w:tcBorders>
              <w:top w:val="nil"/>
              <w:left w:val="nil"/>
              <w:bottom w:val="single" w:sz="4" w:space="0" w:color="auto"/>
              <w:right w:val="single" w:sz="4" w:space="0" w:color="auto"/>
            </w:tcBorders>
            <w:shd w:val="clear" w:color="auto" w:fill="auto"/>
            <w:vAlign w:val="center"/>
            <w:hideMark/>
          </w:tcPr>
          <w:p w14:paraId="469B9D2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7 535,00</w:t>
            </w:r>
          </w:p>
        </w:tc>
        <w:tc>
          <w:tcPr>
            <w:tcW w:w="1134" w:type="dxa"/>
            <w:tcBorders>
              <w:top w:val="nil"/>
              <w:left w:val="nil"/>
              <w:bottom w:val="single" w:sz="4" w:space="0" w:color="auto"/>
              <w:right w:val="single" w:sz="4" w:space="0" w:color="auto"/>
            </w:tcBorders>
            <w:shd w:val="clear" w:color="auto" w:fill="auto"/>
            <w:vAlign w:val="center"/>
            <w:hideMark/>
          </w:tcPr>
          <w:p w14:paraId="5AE9178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6 745,02</w:t>
            </w:r>
          </w:p>
        </w:tc>
        <w:tc>
          <w:tcPr>
            <w:tcW w:w="992" w:type="dxa"/>
            <w:tcBorders>
              <w:top w:val="nil"/>
              <w:left w:val="nil"/>
              <w:bottom w:val="single" w:sz="4" w:space="0" w:color="auto"/>
              <w:right w:val="single" w:sz="4" w:space="0" w:color="auto"/>
            </w:tcBorders>
            <w:shd w:val="clear" w:color="auto" w:fill="auto"/>
            <w:vAlign w:val="center"/>
            <w:hideMark/>
          </w:tcPr>
          <w:p w14:paraId="3B390DA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168 114,68</w:t>
            </w:r>
          </w:p>
        </w:tc>
        <w:tc>
          <w:tcPr>
            <w:tcW w:w="851" w:type="dxa"/>
            <w:tcBorders>
              <w:top w:val="nil"/>
              <w:left w:val="nil"/>
              <w:bottom w:val="single" w:sz="4" w:space="0" w:color="auto"/>
              <w:right w:val="single" w:sz="4" w:space="0" w:color="auto"/>
            </w:tcBorders>
            <w:shd w:val="clear" w:color="auto" w:fill="auto"/>
            <w:vAlign w:val="center"/>
            <w:hideMark/>
          </w:tcPr>
          <w:p w14:paraId="16CEB2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236,51</w:t>
            </w:r>
          </w:p>
        </w:tc>
        <w:tc>
          <w:tcPr>
            <w:tcW w:w="850" w:type="dxa"/>
            <w:tcBorders>
              <w:top w:val="nil"/>
              <w:left w:val="nil"/>
              <w:bottom w:val="single" w:sz="4" w:space="0" w:color="auto"/>
              <w:right w:val="single" w:sz="4" w:space="0" w:color="auto"/>
            </w:tcBorders>
            <w:shd w:val="clear" w:color="auto" w:fill="auto"/>
            <w:vAlign w:val="center"/>
            <w:hideMark/>
          </w:tcPr>
          <w:p w14:paraId="129F5D0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751,74</w:t>
            </w:r>
          </w:p>
        </w:tc>
        <w:tc>
          <w:tcPr>
            <w:tcW w:w="1241" w:type="dxa"/>
            <w:tcBorders>
              <w:top w:val="nil"/>
              <w:left w:val="nil"/>
              <w:bottom w:val="single" w:sz="4" w:space="0" w:color="auto"/>
              <w:right w:val="single" w:sz="4" w:space="0" w:color="auto"/>
            </w:tcBorders>
            <w:shd w:val="clear" w:color="auto" w:fill="auto"/>
            <w:vAlign w:val="center"/>
            <w:hideMark/>
          </w:tcPr>
          <w:p w14:paraId="06C1C60B" w14:textId="27C7BF4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2D7534F" w14:textId="0BD84F9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29A3EA32" w14:textId="46EF193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05C5A9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5 070,50</w:t>
            </w:r>
          </w:p>
        </w:tc>
        <w:tc>
          <w:tcPr>
            <w:tcW w:w="1326" w:type="dxa"/>
            <w:tcBorders>
              <w:top w:val="nil"/>
              <w:left w:val="nil"/>
              <w:bottom w:val="single" w:sz="4" w:space="0" w:color="auto"/>
              <w:right w:val="single" w:sz="4" w:space="0" w:color="auto"/>
            </w:tcBorders>
            <w:shd w:val="clear" w:color="auto" w:fill="auto"/>
            <w:vAlign w:val="center"/>
            <w:hideMark/>
          </w:tcPr>
          <w:p w14:paraId="420CA90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-608,90</w:t>
            </w:r>
          </w:p>
        </w:tc>
      </w:tr>
      <w:tr w:rsidR="0001255B" w:rsidRPr="006C3B7B" w14:paraId="1FD23C42"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2381473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w:t>
            </w:r>
          </w:p>
        </w:tc>
        <w:tc>
          <w:tcPr>
            <w:tcW w:w="1898" w:type="dxa"/>
            <w:tcBorders>
              <w:top w:val="nil"/>
              <w:left w:val="nil"/>
              <w:bottom w:val="single" w:sz="4" w:space="0" w:color="auto"/>
              <w:right w:val="single" w:sz="4" w:space="0" w:color="auto"/>
            </w:tcBorders>
            <w:shd w:val="clear" w:color="auto" w:fill="auto"/>
            <w:vAlign w:val="center"/>
            <w:hideMark/>
          </w:tcPr>
          <w:p w14:paraId="3196EB78"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Сельхозэнерго,ООО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05D41B3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3 819,10</w:t>
            </w:r>
          </w:p>
        </w:tc>
        <w:tc>
          <w:tcPr>
            <w:tcW w:w="1035" w:type="dxa"/>
            <w:tcBorders>
              <w:top w:val="nil"/>
              <w:left w:val="nil"/>
              <w:bottom w:val="single" w:sz="4" w:space="0" w:color="auto"/>
              <w:right w:val="single" w:sz="4" w:space="0" w:color="auto"/>
            </w:tcBorders>
            <w:shd w:val="clear" w:color="auto" w:fill="auto"/>
            <w:vAlign w:val="center"/>
            <w:hideMark/>
          </w:tcPr>
          <w:p w14:paraId="3523A39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8 352,00</w:t>
            </w:r>
          </w:p>
        </w:tc>
        <w:tc>
          <w:tcPr>
            <w:tcW w:w="1134" w:type="dxa"/>
            <w:tcBorders>
              <w:top w:val="nil"/>
              <w:left w:val="nil"/>
              <w:bottom w:val="single" w:sz="4" w:space="0" w:color="auto"/>
              <w:right w:val="single" w:sz="4" w:space="0" w:color="auto"/>
            </w:tcBorders>
            <w:shd w:val="clear" w:color="auto" w:fill="auto"/>
            <w:vAlign w:val="center"/>
            <w:hideMark/>
          </w:tcPr>
          <w:p w14:paraId="334745E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7 284,17</w:t>
            </w:r>
          </w:p>
        </w:tc>
        <w:tc>
          <w:tcPr>
            <w:tcW w:w="992" w:type="dxa"/>
            <w:tcBorders>
              <w:top w:val="nil"/>
              <w:left w:val="nil"/>
              <w:bottom w:val="single" w:sz="4" w:space="0" w:color="auto"/>
              <w:right w:val="single" w:sz="4" w:space="0" w:color="auto"/>
            </w:tcBorders>
            <w:shd w:val="clear" w:color="auto" w:fill="auto"/>
            <w:vAlign w:val="center"/>
            <w:hideMark/>
          </w:tcPr>
          <w:p w14:paraId="5050656F" w14:textId="5323E2E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375042F8" w14:textId="4C45E8A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1D25F04C" w14:textId="190989D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5380630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95 948,43</w:t>
            </w:r>
          </w:p>
        </w:tc>
        <w:tc>
          <w:tcPr>
            <w:tcW w:w="919" w:type="dxa"/>
            <w:tcBorders>
              <w:top w:val="nil"/>
              <w:left w:val="nil"/>
              <w:bottom w:val="single" w:sz="4" w:space="0" w:color="auto"/>
              <w:right w:val="single" w:sz="4" w:space="0" w:color="auto"/>
            </w:tcBorders>
            <w:shd w:val="clear" w:color="auto" w:fill="auto"/>
            <w:vAlign w:val="center"/>
            <w:hideMark/>
          </w:tcPr>
          <w:p w14:paraId="7F64186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229,32</w:t>
            </w:r>
          </w:p>
        </w:tc>
        <w:tc>
          <w:tcPr>
            <w:tcW w:w="1312" w:type="dxa"/>
            <w:tcBorders>
              <w:top w:val="nil"/>
              <w:left w:val="nil"/>
              <w:bottom w:val="single" w:sz="4" w:space="0" w:color="auto"/>
              <w:right w:val="single" w:sz="4" w:space="0" w:color="auto"/>
            </w:tcBorders>
            <w:shd w:val="clear" w:color="auto" w:fill="auto"/>
            <w:vAlign w:val="center"/>
            <w:hideMark/>
          </w:tcPr>
          <w:p w14:paraId="3E09E45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457,27</w:t>
            </w:r>
          </w:p>
        </w:tc>
        <w:tc>
          <w:tcPr>
            <w:tcW w:w="1120" w:type="dxa"/>
            <w:tcBorders>
              <w:top w:val="nil"/>
              <w:left w:val="nil"/>
              <w:bottom w:val="single" w:sz="4" w:space="0" w:color="auto"/>
              <w:right w:val="single" w:sz="4" w:space="0" w:color="auto"/>
            </w:tcBorders>
            <w:shd w:val="clear" w:color="auto" w:fill="auto"/>
            <w:vAlign w:val="center"/>
            <w:hideMark/>
          </w:tcPr>
          <w:p w14:paraId="1C8AAAD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3 565,21</w:t>
            </w:r>
          </w:p>
        </w:tc>
        <w:tc>
          <w:tcPr>
            <w:tcW w:w="1326" w:type="dxa"/>
            <w:tcBorders>
              <w:top w:val="nil"/>
              <w:left w:val="nil"/>
              <w:bottom w:val="single" w:sz="4" w:space="0" w:color="auto"/>
              <w:right w:val="single" w:sz="4" w:space="0" w:color="auto"/>
            </w:tcBorders>
            <w:shd w:val="clear" w:color="auto" w:fill="auto"/>
            <w:vAlign w:val="center"/>
            <w:hideMark/>
          </w:tcPr>
          <w:p w14:paraId="0EC7BE0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-253,89</w:t>
            </w:r>
          </w:p>
        </w:tc>
      </w:tr>
      <w:tr w:rsidR="0001255B" w:rsidRPr="006C3B7B" w14:paraId="66B741C9"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F5E736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w:t>
            </w:r>
          </w:p>
        </w:tc>
        <w:tc>
          <w:tcPr>
            <w:tcW w:w="1898" w:type="dxa"/>
            <w:tcBorders>
              <w:top w:val="nil"/>
              <w:left w:val="nil"/>
              <w:bottom w:val="single" w:sz="4" w:space="0" w:color="auto"/>
              <w:right w:val="single" w:sz="4" w:space="0" w:color="auto"/>
            </w:tcBorders>
            <w:shd w:val="clear" w:color="auto" w:fill="auto"/>
            <w:vAlign w:val="center"/>
            <w:hideMark/>
          </w:tcPr>
          <w:p w14:paraId="457E6F44"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ОСК,ООО</w:t>
            </w:r>
          </w:p>
        </w:tc>
        <w:tc>
          <w:tcPr>
            <w:tcW w:w="1485" w:type="dxa"/>
            <w:tcBorders>
              <w:top w:val="nil"/>
              <w:left w:val="nil"/>
              <w:bottom w:val="single" w:sz="4" w:space="0" w:color="auto"/>
              <w:right w:val="single" w:sz="4" w:space="0" w:color="auto"/>
            </w:tcBorders>
            <w:shd w:val="clear" w:color="auto" w:fill="auto"/>
            <w:vAlign w:val="center"/>
            <w:hideMark/>
          </w:tcPr>
          <w:p w14:paraId="1E7F61A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3 288,43</w:t>
            </w:r>
          </w:p>
        </w:tc>
        <w:tc>
          <w:tcPr>
            <w:tcW w:w="1035" w:type="dxa"/>
            <w:tcBorders>
              <w:top w:val="nil"/>
              <w:left w:val="nil"/>
              <w:bottom w:val="single" w:sz="4" w:space="0" w:color="auto"/>
              <w:right w:val="single" w:sz="4" w:space="0" w:color="auto"/>
            </w:tcBorders>
            <w:shd w:val="clear" w:color="auto" w:fill="auto"/>
            <w:vAlign w:val="center"/>
            <w:hideMark/>
          </w:tcPr>
          <w:p w14:paraId="17D2880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5 320,00</w:t>
            </w:r>
          </w:p>
        </w:tc>
        <w:tc>
          <w:tcPr>
            <w:tcW w:w="1134" w:type="dxa"/>
            <w:tcBorders>
              <w:top w:val="nil"/>
              <w:left w:val="nil"/>
              <w:bottom w:val="single" w:sz="4" w:space="0" w:color="auto"/>
              <w:right w:val="single" w:sz="4" w:space="0" w:color="auto"/>
            </w:tcBorders>
            <w:shd w:val="clear" w:color="auto" w:fill="auto"/>
            <w:vAlign w:val="center"/>
            <w:hideMark/>
          </w:tcPr>
          <w:p w14:paraId="02BA5E0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5 017,53</w:t>
            </w:r>
          </w:p>
        </w:tc>
        <w:tc>
          <w:tcPr>
            <w:tcW w:w="992" w:type="dxa"/>
            <w:tcBorders>
              <w:top w:val="nil"/>
              <w:left w:val="nil"/>
              <w:bottom w:val="single" w:sz="4" w:space="0" w:color="auto"/>
              <w:right w:val="single" w:sz="4" w:space="0" w:color="auto"/>
            </w:tcBorders>
            <w:shd w:val="clear" w:color="auto" w:fill="auto"/>
            <w:vAlign w:val="center"/>
            <w:hideMark/>
          </w:tcPr>
          <w:p w14:paraId="42B4E27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326 230,69</w:t>
            </w:r>
          </w:p>
        </w:tc>
        <w:tc>
          <w:tcPr>
            <w:tcW w:w="851" w:type="dxa"/>
            <w:tcBorders>
              <w:top w:val="nil"/>
              <w:left w:val="nil"/>
              <w:bottom w:val="single" w:sz="4" w:space="0" w:color="auto"/>
              <w:right w:val="single" w:sz="4" w:space="0" w:color="auto"/>
            </w:tcBorders>
            <w:shd w:val="clear" w:color="auto" w:fill="auto"/>
            <w:vAlign w:val="center"/>
            <w:hideMark/>
          </w:tcPr>
          <w:p w14:paraId="3060DF7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76,96</w:t>
            </w:r>
          </w:p>
        </w:tc>
        <w:tc>
          <w:tcPr>
            <w:tcW w:w="850" w:type="dxa"/>
            <w:tcBorders>
              <w:top w:val="nil"/>
              <w:left w:val="nil"/>
              <w:bottom w:val="single" w:sz="4" w:space="0" w:color="auto"/>
              <w:right w:val="single" w:sz="4" w:space="0" w:color="auto"/>
            </w:tcBorders>
            <w:shd w:val="clear" w:color="auto" w:fill="auto"/>
            <w:vAlign w:val="center"/>
            <w:hideMark/>
          </w:tcPr>
          <w:p w14:paraId="0F6A198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618,59</w:t>
            </w:r>
          </w:p>
        </w:tc>
        <w:tc>
          <w:tcPr>
            <w:tcW w:w="1241" w:type="dxa"/>
            <w:tcBorders>
              <w:top w:val="nil"/>
              <w:left w:val="nil"/>
              <w:bottom w:val="single" w:sz="4" w:space="0" w:color="auto"/>
              <w:right w:val="single" w:sz="4" w:space="0" w:color="auto"/>
            </w:tcBorders>
            <w:shd w:val="clear" w:color="auto" w:fill="auto"/>
            <w:vAlign w:val="center"/>
            <w:hideMark/>
          </w:tcPr>
          <w:p w14:paraId="7462DB9C" w14:textId="1747361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F8FE204" w14:textId="0D68EC9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DDE6E20" w14:textId="1D1141B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9337DB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3 265,46</w:t>
            </w:r>
          </w:p>
        </w:tc>
        <w:tc>
          <w:tcPr>
            <w:tcW w:w="1326" w:type="dxa"/>
            <w:tcBorders>
              <w:top w:val="nil"/>
              <w:left w:val="nil"/>
              <w:bottom w:val="single" w:sz="4" w:space="0" w:color="auto"/>
              <w:right w:val="single" w:sz="4" w:space="0" w:color="auto"/>
            </w:tcBorders>
            <w:shd w:val="clear" w:color="auto" w:fill="auto"/>
            <w:vAlign w:val="center"/>
            <w:hideMark/>
          </w:tcPr>
          <w:p w14:paraId="476AC93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-22,97</w:t>
            </w:r>
          </w:p>
        </w:tc>
      </w:tr>
      <w:tr w:rsidR="0001255B" w:rsidRPr="006C3B7B" w14:paraId="4701DAF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F63BC4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w:t>
            </w:r>
          </w:p>
        </w:tc>
        <w:tc>
          <w:tcPr>
            <w:tcW w:w="1898" w:type="dxa"/>
            <w:tcBorders>
              <w:top w:val="nil"/>
              <w:left w:val="nil"/>
              <w:bottom w:val="single" w:sz="4" w:space="0" w:color="auto"/>
              <w:right w:val="single" w:sz="4" w:space="0" w:color="auto"/>
            </w:tcBorders>
            <w:shd w:val="clear" w:color="auto" w:fill="auto"/>
            <w:vAlign w:val="center"/>
            <w:hideMark/>
          </w:tcPr>
          <w:p w14:paraId="503B8840"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Омсктехуглерод,ООО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16E6D48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460,28</w:t>
            </w:r>
          </w:p>
        </w:tc>
        <w:tc>
          <w:tcPr>
            <w:tcW w:w="1035" w:type="dxa"/>
            <w:tcBorders>
              <w:top w:val="nil"/>
              <w:left w:val="nil"/>
              <w:bottom w:val="single" w:sz="4" w:space="0" w:color="auto"/>
              <w:right w:val="single" w:sz="4" w:space="0" w:color="auto"/>
            </w:tcBorders>
            <w:shd w:val="clear" w:color="auto" w:fill="auto"/>
            <w:vAlign w:val="center"/>
            <w:hideMark/>
          </w:tcPr>
          <w:p w14:paraId="3073C0E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745,00</w:t>
            </w:r>
          </w:p>
        </w:tc>
        <w:tc>
          <w:tcPr>
            <w:tcW w:w="1134" w:type="dxa"/>
            <w:tcBorders>
              <w:top w:val="nil"/>
              <w:left w:val="nil"/>
              <w:bottom w:val="single" w:sz="4" w:space="0" w:color="auto"/>
              <w:right w:val="single" w:sz="4" w:space="0" w:color="auto"/>
            </w:tcBorders>
            <w:shd w:val="clear" w:color="auto" w:fill="auto"/>
            <w:vAlign w:val="center"/>
            <w:hideMark/>
          </w:tcPr>
          <w:p w14:paraId="63BCBF9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847,18</w:t>
            </w:r>
          </w:p>
        </w:tc>
        <w:tc>
          <w:tcPr>
            <w:tcW w:w="992" w:type="dxa"/>
            <w:tcBorders>
              <w:top w:val="nil"/>
              <w:left w:val="nil"/>
              <w:bottom w:val="single" w:sz="4" w:space="0" w:color="auto"/>
              <w:right w:val="single" w:sz="4" w:space="0" w:color="auto"/>
            </w:tcBorders>
            <w:shd w:val="clear" w:color="auto" w:fill="auto"/>
            <w:vAlign w:val="center"/>
            <w:hideMark/>
          </w:tcPr>
          <w:p w14:paraId="5B0F54A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199 130,63</w:t>
            </w:r>
          </w:p>
        </w:tc>
        <w:tc>
          <w:tcPr>
            <w:tcW w:w="851" w:type="dxa"/>
            <w:tcBorders>
              <w:top w:val="nil"/>
              <w:left w:val="nil"/>
              <w:bottom w:val="single" w:sz="4" w:space="0" w:color="auto"/>
              <w:right w:val="single" w:sz="4" w:space="0" w:color="auto"/>
            </w:tcBorders>
            <w:shd w:val="clear" w:color="auto" w:fill="auto"/>
            <w:vAlign w:val="center"/>
            <w:hideMark/>
          </w:tcPr>
          <w:p w14:paraId="763079F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24,44</w:t>
            </w:r>
          </w:p>
        </w:tc>
        <w:tc>
          <w:tcPr>
            <w:tcW w:w="850" w:type="dxa"/>
            <w:tcBorders>
              <w:top w:val="nil"/>
              <w:left w:val="nil"/>
              <w:bottom w:val="single" w:sz="4" w:space="0" w:color="auto"/>
              <w:right w:val="single" w:sz="4" w:space="0" w:color="auto"/>
            </w:tcBorders>
            <w:shd w:val="clear" w:color="auto" w:fill="auto"/>
            <w:vAlign w:val="center"/>
            <w:hideMark/>
          </w:tcPr>
          <w:p w14:paraId="3CC3E20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617,83</w:t>
            </w:r>
          </w:p>
        </w:tc>
        <w:tc>
          <w:tcPr>
            <w:tcW w:w="1241" w:type="dxa"/>
            <w:tcBorders>
              <w:top w:val="nil"/>
              <w:left w:val="nil"/>
              <w:bottom w:val="single" w:sz="4" w:space="0" w:color="auto"/>
              <w:right w:val="single" w:sz="4" w:space="0" w:color="auto"/>
            </w:tcBorders>
            <w:shd w:val="clear" w:color="auto" w:fill="auto"/>
            <w:vAlign w:val="center"/>
            <w:hideMark/>
          </w:tcPr>
          <w:p w14:paraId="41C22225" w14:textId="7DB97FB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4FA4C0DA" w14:textId="6C64154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E875C1C" w14:textId="45FB90B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9E5941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462,78</w:t>
            </w:r>
          </w:p>
        </w:tc>
        <w:tc>
          <w:tcPr>
            <w:tcW w:w="1326" w:type="dxa"/>
            <w:tcBorders>
              <w:top w:val="nil"/>
              <w:left w:val="nil"/>
              <w:bottom w:val="single" w:sz="4" w:space="0" w:color="auto"/>
              <w:right w:val="single" w:sz="4" w:space="0" w:color="auto"/>
            </w:tcBorders>
            <w:shd w:val="clear" w:color="auto" w:fill="auto"/>
            <w:vAlign w:val="center"/>
            <w:hideMark/>
          </w:tcPr>
          <w:p w14:paraId="676FCC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2,50</w:t>
            </w:r>
          </w:p>
        </w:tc>
      </w:tr>
      <w:tr w:rsidR="0001255B" w:rsidRPr="006C3B7B" w14:paraId="23CD0C4B"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2D3A3B7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w:t>
            </w:r>
          </w:p>
        </w:tc>
        <w:tc>
          <w:tcPr>
            <w:tcW w:w="1898" w:type="dxa"/>
            <w:tcBorders>
              <w:top w:val="nil"/>
              <w:left w:val="nil"/>
              <w:bottom w:val="single" w:sz="4" w:space="0" w:color="auto"/>
              <w:right w:val="single" w:sz="4" w:space="0" w:color="auto"/>
            </w:tcBorders>
            <w:shd w:val="clear" w:color="auto" w:fill="auto"/>
            <w:vAlign w:val="center"/>
            <w:hideMark/>
          </w:tcPr>
          <w:p w14:paraId="2E0899ED"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Омский </w:t>
            </w:r>
            <w:proofErr w:type="spellStart"/>
            <w:r w:rsidRPr="006C3B7B">
              <w:rPr>
                <w:rFonts w:ascii="Myriad Pro" w:hAnsi="Myriad Pro" w:cs="Calibri"/>
                <w:color w:val="000000"/>
                <w:sz w:val="16"/>
                <w:szCs w:val="16"/>
              </w:rPr>
              <w:t>Каучук,ПАО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1B05F47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10 441,50</w:t>
            </w:r>
          </w:p>
        </w:tc>
        <w:tc>
          <w:tcPr>
            <w:tcW w:w="1035" w:type="dxa"/>
            <w:tcBorders>
              <w:top w:val="nil"/>
              <w:left w:val="nil"/>
              <w:bottom w:val="single" w:sz="4" w:space="0" w:color="auto"/>
              <w:right w:val="single" w:sz="4" w:space="0" w:color="auto"/>
            </w:tcBorders>
            <w:shd w:val="clear" w:color="auto" w:fill="auto"/>
            <w:vAlign w:val="center"/>
            <w:hideMark/>
          </w:tcPr>
          <w:p w14:paraId="4E7F304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48 909,00</w:t>
            </w:r>
          </w:p>
        </w:tc>
        <w:tc>
          <w:tcPr>
            <w:tcW w:w="1134" w:type="dxa"/>
            <w:tcBorders>
              <w:top w:val="nil"/>
              <w:left w:val="nil"/>
              <w:bottom w:val="single" w:sz="4" w:space="0" w:color="auto"/>
              <w:right w:val="single" w:sz="4" w:space="0" w:color="auto"/>
            </w:tcBorders>
            <w:shd w:val="clear" w:color="auto" w:fill="auto"/>
            <w:vAlign w:val="center"/>
            <w:hideMark/>
          </w:tcPr>
          <w:p w14:paraId="006BC12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55 315,71</w:t>
            </w:r>
          </w:p>
        </w:tc>
        <w:tc>
          <w:tcPr>
            <w:tcW w:w="992" w:type="dxa"/>
            <w:tcBorders>
              <w:top w:val="nil"/>
              <w:left w:val="nil"/>
              <w:bottom w:val="single" w:sz="4" w:space="0" w:color="auto"/>
              <w:right w:val="single" w:sz="4" w:space="0" w:color="auto"/>
            </w:tcBorders>
            <w:shd w:val="clear" w:color="auto" w:fill="auto"/>
            <w:vAlign w:val="center"/>
            <w:hideMark/>
          </w:tcPr>
          <w:p w14:paraId="40DCBE5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82 629,36</w:t>
            </w:r>
          </w:p>
        </w:tc>
        <w:tc>
          <w:tcPr>
            <w:tcW w:w="851" w:type="dxa"/>
            <w:tcBorders>
              <w:top w:val="nil"/>
              <w:left w:val="nil"/>
              <w:bottom w:val="single" w:sz="4" w:space="0" w:color="auto"/>
              <w:right w:val="single" w:sz="4" w:space="0" w:color="auto"/>
            </w:tcBorders>
            <w:shd w:val="clear" w:color="auto" w:fill="auto"/>
            <w:vAlign w:val="center"/>
            <w:hideMark/>
          </w:tcPr>
          <w:p w14:paraId="6F7F080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77,46</w:t>
            </w:r>
          </w:p>
        </w:tc>
        <w:tc>
          <w:tcPr>
            <w:tcW w:w="850" w:type="dxa"/>
            <w:tcBorders>
              <w:top w:val="nil"/>
              <w:left w:val="nil"/>
              <w:bottom w:val="single" w:sz="4" w:space="0" w:color="auto"/>
              <w:right w:val="single" w:sz="4" w:space="0" w:color="auto"/>
            </w:tcBorders>
            <w:shd w:val="clear" w:color="auto" w:fill="auto"/>
            <w:vAlign w:val="center"/>
            <w:hideMark/>
          </w:tcPr>
          <w:p w14:paraId="776362C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213,49</w:t>
            </w:r>
          </w:p>
        </w:tc>
        <w:tc>
          <w:tcPr>
            <w:tcW w:w="1241" w:type="dxa"/>
            <w:tcBorders>
              <w:top w:val="nil"/>
              <w:left w:val="nil"/>
              <w:bottom w:val="single" w:sz="4" w:space="0" w:color="auto"/>
              <w:right w:val="single" w:sz="4" w:space="0" w:color="auto"/>
            </w:tcBorders>
            <w:shd w:val="clear" w:color="auto" w:fill="auto"/>
            <w:vAlign w:val="center"/>
            <w:hideMark/>
          </w:tcPr>
          <w:p w14:paraId="3AD19110" w14:textId="0062613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14B6D6C7" w14:textId="462AE43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55A3A1A" w14:textId="71A5446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3173DEE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10 937,58</w:t>
            </w:r>
          </w:p>
        </w:tc>
        <w:tc>
          <w:tcPr>
            <w:tcW w:w="1326" w:type="dxa"/>
            <w:tcBorders>
              <w:top w:val="nil"/>
              <w:left w:val="nil"/>
              <w:bottom w:val="single" w:sz="4" w:space="0" w:color="auto"/>
              <w:right w:val="single" w:sz="4" w:space="0" w:color="auto"/>
            </w:tcBorders>
            <w:shd w:val="clear" w:color="auto" w:fill="auto"/>
            <w:vAlign w:val="center"/>
            <w:hideMark/>
          </w:tcPr>
          <w:p w14:paraId="453BD7A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496,08</w:t>
            </w:r>
          </w:p>
        </w:tc>
      </w:tr>
      <w:tr w:rsidR="0001255B" w:rsidRPr="006C3B7B" w14:paraId="6813372A"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0C5D5EE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w:t>
            </w:r>
          </w:p>
        </w:tc>
        <w:tc>
          <w:tcPr>
            <w:tcW w:w="1898" w:type="dxa"/>
            <w:tcBorders>
              <w:top w:val="nil"/>
              <w:left w:val="nil"/>
              <w:bottom w:val="single" w:sz="4" w:space="0" w:color="auto"/>
              <w:right w:val="single" w:sz="4" w:space="0" w:color="auto"/>
            </w:tcBorders>
            <w:shd w:val="clear" w:color="auto" w:fill="auto"/>
            <w:vAlign w:val="center"/>
            <w:hideMark/>
          </w:tcPr>
          <w:p w14:paraId="750FA773"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РЖД Западно-</w:t>
            </w:r>
            <w:proofErr w:type="spellStart"/>
            <w:r w:rsidRPr="006C3B7B">
              <w:rPr>
                <w:rFonts w:ascii="Myriad Pro" w:hAnsi="Myriad Pro" w:cs="Calibri"/>
                <w:color w:val="000000"/>
                <w:sz w:val="16"/>
                <w:szCs w:val="16"/>
              </w:rPr>
              <w:t>Сиб</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Дист</w:t>
            </w:r>
            <w:proofErr w:type="spellEnd"/>
            <w:r w:rsidRPr="006C3B7B">
              <w:rPr>
                <w:rFonts w:ascii="Myriad Pro" w:hAnsi="Myriad Pro" w:cs="Calibri"/>
                <w:color w:val="000000"/>
                <w:sz w:val="16"/>
                <w:szCs w:val="16"/>
              </w:rPr>
              <w:t>.,ОАО</w:t>
            </w:r>
          </w:p>
        </w:tc>
        <w:tc>
          <w:tcPr>
            <w:tcW w:w="1485" w:type="dxa"/>
            <w:tcBorders>
              <w:top w:val="nil"/>
              <w:left w:val="nil"/>
              <w:bottom w:val="single" w:sz="4" w:space="0" w:color="auto"/>
              <w:right w:val="single" w:sz="4" w:space="0" w:color="auto"/>
            </w:tcBorders>
            <w:shd w:val="clear" w:color="auto" w:fill="auto"/>
            <w:vAlign w:val="center"/>
            <w:hideMark/>
          </w:tcPr>
          <w:p w14:paraId="7497E28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22 928,72</w:t>
            </w:r>
          </w:p>
        </w:tc>
        <w:tc>
          <w:tcPr>
            <w:tcW w:w="1035" w:type="dxa"/>
            <w:tcBorders>
              <w:top w:val="nil"/>
              <w:left w:val="nil"/>
              <w:bottom w:val="single" w:sz="4" w:space="0" w:color="auto"/>
              <w:right w:val="single" w:sz="4" w:space="0" w:color="auto"/>
            </w:tcBorders>
            <w:shd w:val="clear" w:color="auto" w:fill="auto"/>
            <w:vAlign w:val="center"/>
            <w:hideMark/>
          </w:tcPr>
          <w:p w14:paraId="01DB647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100 020,00</w:t>
            </w:r>
          </w:p>
        </w:tc>
        <w:tc>
          <w:tcPr>
            <w:tcW w:w="1134" w:type="dxa"/>
            <w:tcBorders>
              <w:top w:val="nil"/>
              <w:left w:val="nil"/>
              <w:bottom w:val="single" w:sz="4" w:space="0" w:color="auto"/>
              <w:right w:val="single" w:sz="4" w:space="0" w:color="auto"/>
            </w:tcBorders>
            <w:shd w:val="clear" w:color="auto" w:fill="auto"/>
            <w:vAlign w:val="center"/>
            <w:hideMark/>
          </w:tcPr>
          <w:p w14:paraId="58AACF7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93 292,70</w:t>
            </w:r>
          </w:p>
        </w:tc>
        <w:tc>
          <w:tcPr>
            <w:tcW w:w="992" w:type="dxa"/>
            <w:tcBorders>
              <w:top w:val="nil"/>
              <w:left w:val="nil"/>
              <w:bottom w:val="single" w:sz="4" w:space="0" w:color="auto"/>
              <w:right w:val="single" w:sz="4" w:space="0" w:color="auto"/>
            </w:tcBorders>
            <w:shd w:val="clear" w:color="auto" w:fill="auto"/>
            <w:vAlign w:val="center"/>
            <w:hideMark/>
          </w:tcPr>
          <w:p w14:paraId="2BE63A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68 336,06</w:t>
            </w:r>
          </w:p>
        </w:tc>
        <w:tc>
          <w:tcPr>
            <w:tcW w:w="851" w:type="dxa"/>
            <w:tcBorders>
              <w:top w:val="nil"/>
              <w:left w:val="nil"/>
              <w:bottom w:val="single" w:sz="4" w:space="0" w:color="auto"/>
              <w:right w:val="single" w:sz="4" w:space="0" w:color="auto"/>
            </w:tcBorders>
            <w:shd w:val="clear" w:color="auto" w:fill="auto"/>
            <w:vAlign w:val="center"/>
            <w:hideMark/>
          </w:tcPr>
          <w:p w14:paraId="3A5BBCB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106,54</w:t>
            </w:r>
          </w:p>
        </w:tc>
        <w:tc>
          <w:tcPr>
            <w:tcW w:w="850" w:type="dxa"/>
            <w:tcBorders>
              <w:top w:val="nil"/>
              <w:left w:val="nil"/>
              <w:bottom w:val="single" w:sz="4" w:space="0" w:color="auto"/>
              <w:right w:val="single" w:sz="4" w:space="0" w:color="auto"/>
            </w:tcBorders>
            <w:shd w:val="clear" w:color="auto" w:fill="auto"/>
            <w:vAlign w:val="center"/>
            <w:hideMark/>
          </w:tcPr>
          <w:p w14:paraId="6C647C6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229,25</w:t>
            </w:r>
          </w:p>
        </w:tc>
        <w:tc>
          <w:tcPr>
            <w:tcW w:w="1241" w:type="dxa"/>
            <w:tcBorders>
              <w:top w:val="nil"/>
              <w:left w:val="nil"/>
              <w:bottom w:val="single" w:sz="4" w:space="0" w:color="auto"/>
              <w:right w:val="single" w:sz="4" w:space="0" w:color="auto"/>
            </w:tcBorders>
            <w:shd w:val="clear" w:color="auto" w:fill="auto"/>
            <w:vAlign w:val="center"/>
            <w:hideMark/>
          </w:tcPr>
          <w:p w14:paraId="66051172" w14:textId="507ABDB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B7B2BD6" w14:textId="6F1E3E1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F4DA062" w14:textId="4AD6627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00EC25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21 386,93</w:t>
            </w:r>
          </w:p>
        </w:tc>
        <w:tc>
          <w:tcPr>
            <w:tcW w:w="1326" w:type="dxa"/>
            <w:tcBorders>
              <w:top w:val="nil"/>
              <w:left w:val="nil"/>
              <w:bottom w:val="single" w:sz="4" w:space="0" w:color="auto"/>
              <w:right w:val="single" w:sz="4" w:space="0" w:color="auto"/>
            </w:tcBorders>
            <w:shd w:val="clear" w:color="auto" w:fill="auto"/>
            <w:vAlign w:val="center"/>
            <w:hideMark/>
          </w:tcPr>
          <w:p w14:paraId="21417AD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-1 541,79</w:t>
            </w:r>
          </w:p>
        </w:tc>
      </w:tr>
      <w:tr w:rsidR="0001255B" w:rsidRPr="006C3B7B" w14:paraId="3AFC5F0A"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4438400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w:t>
            </w:r>
          </w:p>
        </w:tc>
        <w:tc>
          <w:tcPr>
            <w:tcW w:w="1898" w:type="dxa"/>
            <w:tcBorders>
              <w:top w:val="nil"/>
              <w:left w:val="nil"/>
              <w:bottom w:val="single" w:sz="4" w:space="0" w:color="auto"/>
              <w:right w:val="single" w:sz="4" w:space="0" w:color="auto"/>
            </w:tcBorders>
            <w:shd w:val="clear" w:color="auto" w:fill="auto"/>
            <w:vAlign w:val="center"/>
            <w:hideMark/>
          </w:tcPr>
          <w:p w14:paraId="3CFCB9A9"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Омскшина</w:t>
            </w:r>
            <w:proofErr w:type="spellEnd"/>
            <w:r w:rsidRPr="006C3B7B">
              <w:rPr>
                <w:rFonts w:ascii="Myriad Pro" w:hAnsi="Myriad Pro" w:cs="Calibri"/>
                <w:color w:val="000000"/>
                <w:sz w:val="16"/>
                <w:szCs w:val="16"/>
              </w:rPr>
              <w:t>, ПАО</w:t>
            </w:r>
          </w:p>
        </w:tc>
        <w:tc>
          <w:tcPr>
            <w:tcW w:w="1485" w:type="dxa"/>
            <w:tcBorders>
              <w:top w:val="nil"/>
              <w:left w:val="nil"/>
              <w:bottom w:val="single" w:sz="4" w:space="0" w:color="auto"/>
              <w:right w:val="single" w:sz="4" w:space="0" w:color="auto"/>
            </w:tcBorders>
            <w:shd w:val="clear" w:color="auto" w:fill="auto"/>
            <w:vAlign w:val="center"/>
            <w:hideMark/>
          </w:tcPr>
          <w:p w14:paraId="466B6AE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3 181,66</w:t>
            </w:r>
          </w:p>
        </w:tc>
        <w:tc>
          <w:tcPr>
            <w:tcW w:w="1035" w:type="dxa"/>
            <w:tcBorders>
              <w:top w:val="nil"/>
              <w:left w:val="nil"/>
              <w:bottom w:val="single" w:sz="4" w:space="0" w:color="auto"/>
              <w:right w:val="single" w:sz="4" w:space="0" w:color="auto"/>
            </w:tcBorders>
            <w:shd w:val="clear" w:color="auto" w:fill="auto"/>
            <w:vAlign w:val="center"/>
            <w:hideMark/>
          </w:tcPr>
          <w:p w14:paraId="21F1DA7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22 266,00</w:t>
            </w:r>
          </w:p>
        </w:tc>
        <w:tc>
          <w:tcPr>
            <w:tcW w:w="1134" w:type="dxa"/>
            <w:tcBorders>
              <w:top w:val="nil"/>
              <w:left w:val="nil"/>
              <w:bottom w:val="single" w:sz="4" w:space="0" w:color="auto"/>
              <w:right w:val="single" w:sz="4" w:space="0" w:color="auto"/>
            </w:tcBorders>
            <w:shd w:val="clear" w:color="auto" w:fill="auto"/>
            <w:vAlign w:val="center"/>
            <w:hideMark/>
          </w:tcPr>
          <w:p w14:paraId="5656F54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24 924,42</w:t>
            </w:r>
          </w:p>
        </w:tc>
        <w:tc>
          <w:tcPr>
            <w:tcW w:w="992" w:type="dxa"/>
            <w:tcBorders>
              <w:top w:val="nil"/>
              <w:left w:val="nil"/>
              <w:bottom w:val="single" w:sz="4" w:space="0" w:color="auto"/>
              <w:right w:val="single" w:sz="4" w:space="0" w:color="auto"/>
            </w:tcBorders>
            <w:shd w:val="clear" w:color="auto" w:fill="auto"/>
            <w:vAlign w:val="center"/>
            <w:hideMark/>
          </w:tcPr>
          <w:p w14:paraId="610D5E4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18 105,64</w:t>
            </w:r>
          </w:p>
        </w:tc>
        <w:tc>
          <w:tcPr>
            <w:tcW w:w="851" w:type="dxa"/>
            <w:tcBorders>
              <w:top w:val="nil"/>
              <w:left w:val="nil"/>
              <w:bottom w:val="single" w:sz="4" w:space="0" w:color="auto"/>
              <w:right w:val="single" w:sz="4" w:space="0" w:color="auto"/>
            </w:tcBorders>
            <w:shd w:val="clear" w:color="auto" w:fill="auto"/>
            <w:vAlign w:val="center"/>
            <w:hideMark/>
          </w:tcPr>
          <w:p w14:paraId="58E73C7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94,89</w:t>
            </w:r>
          </w:p>
        </w:tc>
        <w:tc>
          <w:tcPr>
            <w:tcW w:w="850" w:type="dxa"/>
            <w:tcBorders>
              <w:top w:val="nil"/>
              <w:left w:val="nil"/>
              <w:bottom w:val="single" w:sz="4" w:space="0" w:color="auto"/>
              <w:right w:val="single" w:sz="4" w:space="0" w:color="auto"/>
            </w:tcBorders>
            <w:shd w:val="clear" w:color="auto" w:fill="auto"/>
            <w:vAlign w:val="center"/>
            <w:hideMark/>
          </w:tcPr>
          <w:p w14:paraId="3A0847B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142,89</w:t>
            </w:r>
          </w:p>
        </w:tc>
        <w:tc>
          <w:tcPr>
            <w:tcW w:w="1241" w:type="dxa"/>
            <w:tcBorders>
              <w:top w:val="nil"/>
              <w:left w:val="nil"/>
              <w:bottom w:val="single" w:sz="4" w:space="0" w:color="auto"/>
              <w:right w:val="single" w:sz="4" w:space="0" w:color="auto"/>
            </w:tcBorders>
            <w:shd w:val="clear" w:color="auto" w:fill="auto"/>
            <w:vAlign w:val="center"/>
            <w:hideMark/>
          </w:tcPr>
          <w:p w14:paraId="6AB37205" w14:textId="54FA189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12A1B69" w14:textId="0D89C39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76A4CB5" w14:textId="780C6B6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540D931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3 433,70</w:t>
            </w:r>
          </w:p>
        </w:tc>
        <w:tc>
          <w:tcPr>
            <w:tcW w:w="1326" w:type="dxa"/>
            <w:tcBorders>
              <w:top w:val="nil"/>
              <w:left w:val="nil"/>
              <w:bottom w:val="single" w:sz="4" w:space="0" w:color="auto"/>
              <w:right w:val="single" w:sz="4" w:space="0" w:color="auto"/>
            </w:tcBorders>
            <w:shd w:val="clear" w:color="auto" w:fill="auto"/>
            <w:vAlign w:val="center"/>
            <w:hideMark/>
          </w:tcPr>
          <w:p w14:paraId="27D1E9A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252,04</w:t>
            </w:r>
          </w:p>
        </w:tc>
      </w:tr>
      <w:tr w:rsidR="0001255B" w:rsidRPr="006C3B7B" w14:paraId="26676D6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ED6DA2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lastRenderedPageBreak/>
              <w:t>8</w:t>
            </w:r>
          </w:p>
        </w:tc>
        <w:tc>
          <w:tcPr>
            <w:tcW w:w="1898" w:type="dxa"/>
            <w:tcBorders>
              <w:top w:val="nil"/>
              <w:left w:val="nil"/>
              <w:bottom w:val="single" w:sz="4" w:space="0" w:color="auto"/>
              <w:right w:val="single" w:sz="4" w:space="0" w:color="auto"/>
            </w:tcBorders>
            <w:shd w:val="clear" w:color="auto" w:fill="auto"/>
            <w:vAlign w:val="center"/>
            <w:hideMark/>
          </w:tcPr>
          <w:p w14:paraId="137BC3A4"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ОмПО</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Иртыш,АО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0E0D2A5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14 775,33</w:t>
            </w:r>
          </w:p>
        </w:tc>
        <w:tc>
          <w:tcPr>
            <w:tcW w:w="1035" w:type="dxa"/>
            <w:tcBorders>
              <w:top w:val="nil"/>
              <w:left w:val="nil"/>
              <w:bottom w:val="single" w:sz="4" w:space="0" w:color="auto"/>
              <w:right w:val="single" w:sz="4" w:space="0" w:color="auto"/>
            </w:tcBorders>
            <w:shd w:val="clear" w:color="auto" w:fill="auto"/>
            <w:vAlign w:val="center"/>
            <w:hideMark/>
          </w:tcPr>
          <w:p w14:paraId="2A1E3B8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30 971,00</w:t>
            </w:r>
          </w:p>
        </w:tc>
        <w:tc>
          <w:tcPr>
            <w:tcW w:w="1134" w:type="dxa"/>
            <w:tcBorders>
              <w:top w:val="nil"/>
              <w:left w:val="nil"/>
              <w:bottom w:val="single" w:sz="4" w:space="0" w:color="auto"/>
              <w:right w:val="single" w:sz="4" w:space="0" w:color="auto"/>
            </w:tcBorders>
            <w:shd w:val="clear" w:color="auto" w:fill="auto"/>
            <w:vAlign w:val="center"/>
            <w:hideMark/>
          </w:tcPr>
          <w:p w14:paraId="64DF51E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38 373,43</w:t>
            </w:r>
          </w:p>
        </w:tc>
        <w:tc>
          <w:tcPr>
            <w:tcW w:w="992" w:type="dxa"/>
            <w:tcBorders>
              <w:top w:val="nil"/>
              <w:left w:val="nil"/>
              <w:bottom w:val="single" w:sz="4" w:space="0" w:color="auto"/>
              <w:right w:val="single" w:sz="4" w:space="0" w:color="auto"/>
            </w:tcBorders>
            <w:shd w:val="clear" w:color="auto" w:fill="auto"/>
            <w:vAlign w:val="center"/>
            <w:hideMark/>
          </w:tcPr>
          <w:p w14:paraId="6657232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121 757,19</w:t>
            </w:r>
          </w:p>
        </w:tc>
        <w:tc>
          <w:tcPr>
            <w:tcW w:w="851" w:type="dxa"/>
            <w:tcBorders>
              <w:top w:val="nil"/>
              <w:left w:val="nil"/>
              <w:bottom w:val="single" w:sz="4" w:space="0" w:color="auto"/>
              <w:right w:val="single" w:sz="4" w:space="0" w:color="auto"/>
            </w:tcBorders>
            <w:shd w:val="clear" w:color="auto" w:fill="auto"/>
            <w:vAlign w:val="center"/>
            <w:hideMark/>
          </w:tcPr>
          <w:p w14:paraId="37EB72A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149,99</w:t>
            </w:r>
          </w:p>
        </w:tc>
        <w:tc>
          <w:tcPr>
            <w:tcW w:w="850" w:type="dxa"/>
            <w:tcBorders>
              <w:top w:val="nil"/>
              <w:left w:val="nil"/>
              <w:bottom w:val="single" w:sz="4" w:space="0" w:color="auto"/>
              <w:right w:val="single" w:sz="4" w:space="0" w:color="auto"/>
            </w:tcBorders>
            <w:shd w:val="clear" w:color="auto" w:fill="auto"/>
            <w:vAlign w:val="center"/>
            <w:hideMark/>
          </w:tcPr>
          <w:p w14:paraId="5E99EC9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477,07</w:t>
            </w:r>
          </w:p>
        </w:tc>
        <w:tc>
          <w:tcPr>
            <w:tcW w:w="1241" w:type="dxa"/>
            <w:tcBorders>
              <w:top w:val="nil"/>
              <w:left w:val="nil"/>
              <w:bottom w:val="single" w:sz="4" w:space="0" w:color="auto"/>
              <w:right w:val="single" w:sz="4" w:space="0" w:color="auto"/>
            </w:tcBorders>
            <w:shd w:val="clear" w:color="auto" w:fill="auto"/>
            <w:vAlign w:val="center"/>
            <w:hideMark/>
          </w:tcPr>
          <w:p w14:paraId="521770F1" w14:textId="6726526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854BDF1" w14:textId="3020DE5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607B213" w14:textId="7711B87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40474F7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15 886,07</w:t>
            </w:r>
          </w:p>
        </w:tc>
        <w:tc>
          <w:tcPr>
            <w:tcW w:w="1326" w:type="dxa"/>
            <w:tcBorders>
              <w:top w:val="nil"/>
              <w:left w:val="nil"/>
              <w:bottom w:val="single" w:sz="4" w:space="0" w:color="auto"/>
              <w:right w:val="single" w:sz="4" w:space="0" w:color="auto"/>
            </w:tcBorders>
            <w:shd w:val="clear" w:color="auto" w:fill="auto"/>
            <w:vAlign w:val="center"/>
            <w:hideMark/>
          </w:tcPr>
          <w:p w14:paraId="0AC0ED9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1 110,74</w:t>
            </w:r>
          </w:p>
        </w:tc>
      </w:tr>
      <w:tr w:rsidR="0001255B" w:rsidRPr="006C3B7B" w14:paraId="570A114F"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8DD076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w:t>
            </w:r>
          </w:p>
        </w:tc>
        <w:tc>
          <w:tcPr>
            <w:tcW w:w="1898" w:type="dxa"/>
            <w:tcBorders>
              <w:top w:val="nil"/>
              <w:left w:val="nil"/>
              <w:bottom w:val="single" w:sz="4" w:space="0" w:color="auto"/>
              <w:right w:val="single" w:sz="4" w:space="0" w:color="auto"/>
            </w:tcBorders>
            <w:shd w:val="clear" w:color="auto" w:fill="auto"/>
            <w:vAlign w:val="center"/>
            <w:hideMark/>
          </w:tcPr>
          <w:p w14:paraId="02728F82"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ГКНПЦ </w:t>
            </w:r>
            <w:proofErr w:type="spellStart"/>
            <w:r w:rsidRPr="006C3B7B">
              <w:rPr>
                <w:rFonts w:ascii="Myriad Pro" w:hAnsi="Myriad Pro" w:cs="Calibri"/>
                <w:color w:val="000000"/>
                <w:sz w:val="16"/>
                <w:szCs w:val="16"/>
              </w:rPr>
              <w:t>им.М.В.Хруничева,ФГУП</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7FF8167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12 631,60</w:t>
            </w:r>
          </w:p>
        </w:tc>
        <w:tc>
          <w:tcPr>
            <w:tcW w:w="1035" w:type="dxa"/>
            <w:tcBorders>
              <w:top w:val="nil"/>
              <w:left w:val="nil"/>
              <w:bottom w:val="single" w:sz="4" w:space="0" w:color="auto"/>
              <w:right w:val="single" w:sz="4" w:space="0" w:color="auto"/>
            </w:tcBorders>
            <w:shd w:val="clear" w:color="auto" w:fill="auto"/>
            <w:vAlign w:val="center"/>
            <w:hideMark/>
          </w:tcPr>
          <w:p w14:paraId="6B829B7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32 034,00</w:t>
            </w:r>
          </w:p>
        </w:tc>
        <w:tc>
          <w:tcPr>
            <w:tcW w:w="1134" w:type="dxa"/>
            <w:tcBorders>
              <w:top w:val="nil"/>
              <w:left w:val="nil"/>
              <w:bottom w:val="single" w:sz="4" w:space="0" w:color="auto"/>
              <w:right w:val="single" w:sz="4" w:space="0" w:color="auto"/>
            </w:tcBorders>
            <w:shd w:val="clear" w:color="auto" w:fill="auto"/>
            <w:vAlign w:val="center"/>
            <w:hideMark/>
          </w:tcPr>
          <w:p w14:paraId="0C92F2A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33 352,45</w:t>
            </w:r>
          </w:p>
        </w:tc>
        <w:tc>
          <w:tcPr>
            <w:tcW w:w="992" w:type="dxa"/>
            <w:tcBorders>
              <w:top w:val="nil"/>
              <w:left w:val="nil"/>
              <w:bottom w:val="single" w:sz="4" w:space="0" w:color="auto"/>
              <w:right w:val="single" w:sz="4" w:space="0" w:color="auto"/>
            </w:tcBorders>
            <w:shd w:val="clear" w:color="auto" w:fill="auto"/>
            <w:vAlign w:val="center"/>
            <w:hideMark/>
          </w:tcPr>
          <w:p w14:paraId="7C74DDF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93 542,75</w:t>
            </w:r>
          </w:p>
        </w:tc>
        <w:tc>
          <w:tcPr>
            <w:tcW w:w="851" w:type="dxa"/>
            <w:tcBorders>
              <w:top w:val="nil"/>
              <w:left w:val="nil"/>
              <w:bottom w:val="single" w:sz="4" w:space="0" w:color="auto"/>
              <w:right w:val="single" w:sz="4" w:space="0" w:color="auto"/>
            </w:tcBorders>
            <w:shd w:val="clear" w:color="auto" w:fill="auto"/>
            <w:vAlign w:val="center"/>
            <w:hideMark/>
          </w:tcPr>
          <w:p w14:paraId="2A73538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185,44</w:t>
            </w:r>
          </w:p>
        </w:tc>
        <w:tc>
          <w:tcPr>
            <w:tcW w:w="850" w:type="dxa"/>
            <w:tcBorders>
              <w:top w:val="nil"/>
              <w:left w:val="nil"/>
              <w:bottom w:val="single" w:sz="4" w:space="0" w:color="auto"/>
              <w:right w:val="single" w:sz="4" w:space="0" w:color="auto"/>
            </w:tcBorders>
            <w:shd w:val="clear" w:color="auto" w:fill="auto"/>
            <w:vAlign w:val="center"/>
            <w:hideMark/>
          </w:tcPr>
          <w:p w14:paraId="25570D2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394,32</w:t>
            </w:r>
          </w:p>
        </w:tc>
        <w:tc>
          <w:tcPr>
            <w:tcW w:w="1241" w:type="dxa"/>
            <w:tcBorders>
              <w:top w:val="nil"/>
              <w:left w:val="nil"/>
              <w:bottom w:val="single" w:sz="4" w:space="0" w:color="auto"/>
              <w:right w:val="single" w:sz="4" w:space="0" w:color="auto"/>
            </w:tcBorders>
            <w:shd w:val="clear" w:color="auto" w:fill="auto"/>
            <w:vAlign w:val="center"/>
            <w:hideMark/>
          </w:tcPr>
          <w:p w14:paraId="17A12941" w14:textId="3F40653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1CB8550B" w14:textId="2EFEE09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6A343D6" w14:textId="798E5B9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06E557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12 876,18</w:t>
            </w:r>
          </w:p>
        </w:tc>
        <w:tc>
          <w:tcPr>
            <w:tcW w:w="1326" w:type="dxa"/>
            <w:tcBorders>
              <w:top w:val="nil"/>
              <w:left w:val="nil"/>
              <w:bottom w:val="single" w:sz="4" w:space="0" w:color="auto"/>
              <w:right w:val="single" w:sz="4" w:space="0" w:color="auto"/>
            </w:tcBorders>
            <w:shd w:val="clear" w:color="auto" w:fill="auto"/>
            <w:vAlign w:val="center"/>
            <w:hideMark/>
          </w:tcPr>
          <w:p w14:paraId="43D17F3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244,58</w:t>
            </w:r>
          </w:p>
        </w:tc>
      </w:tr>
      <w:tr w:rsidR="0001255B" w:rsidRPr="006C3B7B" w14:paraId="47FE24EC"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3846E39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w:t>
            </w:r>
          </w:p>
        </w:tc>
        <w:tc>
          <w:tcPr>
            <w:tcW w:w="1898" w:type="dxa"/>
            <w:tcBorders>
              <w:top w:val="nil"/>
              <w:left w:val="nil"/>
              <w:bottom w:val="single" w:sz="4" w:space="0" w:color="auto"/>
              <w:right w:val="single" w:sz="4" w:space="0" w:color="auto"/>
            </w:tcBorders>
            <w:shd w:val="clear" w:color="auto" w:fill="auto"/>
            <w:vAlign w:val="center"/>
            <w:hideMark/>
          </w:tcPr>
          <w:p w14:paraId="12969E55"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СПС,АО</w:t>
            </w:r>
          </w:p>
        </w:tc>
        <w:tc>
          <w:tcPr>
            <w:tcW w:w="1485" w:type="dxa"/>
            <w:tcBorders>
              <w:top w:val="nil"/>
              <w:left w:val="nil"/>
              <w:bottom w:val="single" w:sz="4" w:space="0" w:color="auto"/>
              <w:right w:val="single" w:sz="4" w:space="0" w:color="auto"/>
            </w:tcBorders>
            <w:shd w:val="clear" w:color="auto" w:fill="auto"/>
            <w:vAlign w:val="center"/>
            <w:hideMark/>
          </w:tcPr>
          <w:p w14:paraId="3744E15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5 407,28</w:t>
            </w:r>
          </w:p>
        </w:tc>
        <w:tc>
          <w:tcPr>
            <w:tcW w:w="1035" w:type="dxa"/>
            <w:tcBorders>
              <w:top w:val="nil"/>
              <w:left w:val="nil"/>
              <w:bottom w:val="single" w:sz="4" w:space="0" w:color="auto"/>
              <w:right w:val="single" w:sz="4" w:space="0" w:color="auto"/>
            </w:tcBorders>
            <w:shd w:val="clear" w:color="auto" w:fill="auto"/>
            <w:vAlign w:val="center"/>
            <w:hideMark/>
          </w:tcPr>
          <w:p w14:paraId="6886BFB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25 542,00</w:t>
            </w:r>
          </w:p>
        </w:tc>
        <w:tc>
          <w:tcPr>
            <w:tcW w:w="1134" w:type="dxa"/>
            <w:tcBorders>
              <w:top w:val="nil"/>
              <w:left w:val="nil"/>
              <w:bottom w:val="single" w:sz="4" w:space="0" w:color="auto"/>
              <w:right w:val="single" w:sz="4" w:space="0" w:color="auto"/>
            </w:tcBorders>
            <w:shd w:val="clear" w:color="auto" w:fill="auto"/>
            <w:vAlign w:val="center"/>
            <w:hideMark/>
          </w:tcPr>
          <w:p w14:paraId="1475D74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25 419,46</w:t>
            </w:r>
          </w:p>
        </w:tc>
        <w:tc>
          <w:tcPr>
            <w:tcW w:w="992" w:type="dxa"/>
            <w:tcBorders>
              <w:top w:val="nil"/>
              <w:left w:val="nil"/>
              <w:bottom w:val="single" w:sz="4" w:space="0" w:color="auto"/>
              <w:right w:val="single" w:sz="4" w:space="0" w:color="auto"/>
            </w:tcBorders>
            <w:shd w:val="clear" w:color="auto" w:fill="auto"/>
            <w:vAlign w:val="center"/>
            <w:hideMark/>
          </w:tcPr>
          <w:p w14:paraId="07CF913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62 623,53</w:t>
            </w:r>
          </w:p>
        </w:tc>
        <w:tc>
          <w:tcPr>
            <w:tcW w:w="851" w:type="dxa"/>
            <w:tcBorders>
              <w:top w:val="nil"/>
              <w:left w:val="nil"/>
              <w:bottom w:val="single" w:sz="4" w:space="0" w:color="auto"/>
              <w:right w:val="single" w:sz="4" w:space="0" w:color="auto"/>
            </w:tcBorders>
            <w:shd w:val="clear" w:color="auto" w:fill="auto"/>
            <w:vAlign w:val="center"/>
            <w:hideMark/>
          </w:tcPr>
          <w:p w14:paraId="4101973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71,94</w:t>
            </w:r>
          </w:p>
        </w:tc>
        <w:tc>
          <w:tcPr>
            <w:tcW w:w="850" w:type="dxa"/>
            <w:tcBorders>
              <w:top w:val="nil"/>
              <w:left w:val="nil"/>
              <w:bottom w:val="single" w:sz="4" w:space="0" w:color="auto"/>
              <w:right w:val="single" w:sz="4" w:space="0" w:color="auto"/>
            </w:tcBorders>
            <w:shd w:val="clear" w:color="auto" w:fill="auto"/>
            <w:vAlign w:val="center"/>
            <w:hideMark/>
          </w:tcPr>
          <w:p w14:paraId="7513A67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211,70</w:t>
            </w:r>
          </w:p>
        </w:tc>
        <w:tc>
          <w:tcPr>
            <w:tcW w:w="1241" w:type="dxa"/>
            <w:tcBorders>
              <w:top w:val="nil"/>
              <w:left w:val="nil"/>
              <w:bottom w:val="single" w:sz="4" w:space="0" w:color="auto"/>
              <w:right w:val="single" w:sz="4" w:space="0" w:color="auto"/>
            </w:tcBorders>
            <w:shd w:val="clear" w:color="auto" w:fill="auto"/>
            <w:vAlign w:val="center"/>
            <w:hideMark/>
          </w:tcPr>
          <w:p w14:paraId="0DE73DD7" w14:textId="4974F14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B3C2390" w14:textId="2900AEA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D2D4FEF" w14:textId="004E1FD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5E60712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5 398,59</w:t>
            </w:r>
          </w:p>
        </w:tc>
        <w:tc>
          <w:tcPr>
            <w:tcW w:w="1326" w:type="dxa"/>
            <w:tcBorders>
              <w:top w:val="nil"/>
              <w:left w:val="nil"/>
              <w:bottom w:val="single" w:sz="4" w:space="0" w:color="auto"/>
              <w:right w:val="single" w:sz="4" w:space="0" w:color="auto"/>
            </w:tcBorders>
            <w:shd w:val="clear" w:color="auto" w:fill="auto"/>
            <w:vAlign w:val="center"/>
            <w:hideMark/>
          </w:tcPr>
          <w:p w14:paraId="34E172C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-8,69</w:t>
            </w:r>
          </w:p>
        </w:tc>
      </w:tr>
      <w:tr w:rsidR="0001255B" w:rsidRPr="006C3B7B" w14:paraId="68EC31A0"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BDB54A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w:t>
            </w:r>
          </w:p>
        </w:tc>
        <w:tc>
          <w:tcPr>
            <w:tcW w:w="1898" w:type="dxa"/>
            <w:tcBorders>
              <w:top w:val="nil"/>
              <w:left w:val="nil"/>
              <w:bottom w:val="single" w:sz="4" w:space="0" w:color="auto"/>
              <w:right w:val="single" w:sz="4" w:space="0" w:color="auto"/>
            </w:tcBorders>
            <w:shd w:val="clear" w:color="auto" w:fill="auto"/>
            <w:vAlign w:val="center"/>
            <w:hideMark/>
          </w:tcPr>
          <w:p w14:paraId="284AE86D"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Энергосервис</w:t>
            </w:r>
            <w:proofErr w:type="spellEnd"/>
            <w:r w:rsidRPr="006C3B7B">
              <w:rPr>
                <w:rFonts w:ascii="Myriad Pro" w:hAnsi="Myriad Pro" w:cs="Calibri"/>
                <w:color w:val="000000"/>
                <w:sz w:val="16"/>
                <w:szCs w:val="16"/>
              </w:rPr>
              <w:t xml:space="preserve"> 2000,ЗАО</w:t>
            </w:r>
          </w:p>
        </w:tc>
        <w:tc>
          <w:tcPr>
            <w:tcW w:w="1485" w:type="dxa"/>
            <w:tcBorders>
              <w:top w:val="nil"/>
              <w:left w:val="nil"/>
              <w:bottom w:val="single" w:sz="4" w:space="0" w:color="auto"/>
              <w:right w:val="single" w:sz="4" w:space="0" w:color="auto"/>
            </w:tcBorders>
            <w:shd w:val="clear" w:color="auto" w:fill="auto"/>
            <w:vAlign w:val="center"/>
            <w:hideMark/>
          </w:tcPr>
          <w:p w14:paraId="5CC3772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4 708,32</w:t>
            </w:r>
          </w:p>
        </w:tc>
        <w:tc>
          <w:tcPr>
            <w:tcW w:w="1035" w:type="dxa"/>
            <w:tcBorders>
              <w:top w:val="nil"/>
              <w:left w:val="nil"/>
              <w:bottom w:val="single" w:sz="4" w:space="0" w:color="auto"/>
              <w:right w:val="single" w:sz="4" w:space="0" w:color="auto"/>
            </w:tcBorders>
            <w:shd w:val="clear" w:color="auto" w:fill="auto"/>
            <w:vAlign w:val="center"/>
            <w:hideMark/>
          </w:tcPr>
          <w:p w14:paraId="51BE55E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9 919,00</w:t>
            </w:r>
          </w:p>
        </w:tc>
        <w:tc>
          <w:tcPr>
            <w:tcW w:w="1134" w:type="dxa"/>
            <w:tcBorders>
              <w:top w:val="nil"/>
              <w:left w:val="nil"/>
              <w:bottom w:val="single" w:sz="4" w:space="0" w:color="auto"/>
              <w:right w:val="single" w:sz="4" w:space="0" w:color="auto"/>
            </w:tcBorders>
            <w:shd w:val="clear" w:color="auto" w:fill="auto"/>
            <w:vAlign w:val="center"/>
            <w:hideMark/>
          </w:tcPr>
          <w:p w14:paraId="0DF15C4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7 137,01</w:t>
            </w:r>
          </w:p>
        </w:tc>
        <w:tc>
          <w:tcPr>
            <w:tcW w:w="992" w:type="dxa"/>
            <w:tcBorders>
              <w:top w:val="nil"/>
              <w:left w:val="nil"/>
              <w:bottom w:val="single" w:sz="4" w:space="0" w:color="auto"/>
              <w:right w:val="single" w:sz="4" w:space="0" w:color="auto"/>
            </w:tcBorders>
            <w:shd w:val="clear" w:color="auto" w:fill="auto"/>
            <w:vAlign w:val="center"/>
            <w:hideMark/>
          </w:tcPr>
          <w:p w14:paraId="7F6CCFF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193 089,15</w:t>
            </w:r>
          </w:p>
        </w:tc>
        <w:tc>
          <w:tcPr>
            <w:tcW w:w="851" w:type="dxa"/>
            <w:tcBorders>
              <w:top w:val="nil"/>
              <w:left w:val="nil"/>
              <w:bottom w:val="single" w:sz="4" w:space="0" w:color="auto"/>
              <w:right w:val="single" w:sz="4" w:space="0" w:color="auto"/>
            </w:tcBorders>
            <w:shd w:val="clear" w:color="auto" w:fill="auto"/>
            <w:vAlign w:val="center"/>
            <w:hideMark/>
          </w:tcPr>
          <w:p w14:paraId="0C7383A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114,35</w:t>
            </w:r>
          </w:p>
        </w:tc>
        <w:tc>
          <w:tcPr>
            <w:tcW w:w="850" w:type="dxa"/>
            <w:tcBorders>
              <w:top w:val="nil"/>
              <w:left w:val="nil"/>
              <w:bottom w:val="single" w:sz="4" w:space="0" w:color="auto"/>
              <w:right w:val="single" w:sz="4" w:space="0" w:color="auto"/>
            </w:tcBorders>
            <w:shd w:val="clear" w:color="auto" w:fill="auto"/>
            <w:vAlign w:val="center"/>
            <w:hideMark/>
          </w:tcPr>
          <w:p w14:paraId="468EBC2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474,68</w:t>
            </w:r>
          </w:p>
        </w:tc>
        <w:tc>
          <w:tcPr>
            <w:tcW w:w="1241" w:type="dxa"/>
            <w:tcBorders>
              <w:top w:val="nil"/>
              <w:left w:val="nil"/>
              <w:bottom w:val="single" w:sz="4" w:space="0" w:color="auto"/>
              <w:right w:val="single" w:sz="4" w:space="0" w:color="auto"/>
            </w:tcBorders>
            <w:shd w:val="clear" w:color="auto" w:fill="auto"/>
            <w:vAlign w:val="center"/>
            <w:hideMark/>
          </w:tcPr>
          <w:p w14:paraId="6CD4916F" w14:textId="50DDC7B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1DC3FCB" w14:textId="3EF2CB0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9881AF2" w14:textId="318491B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57EABB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3 387,80</w:t>
            </w:r>
          </w:p>
        </w:tc>
        <w:tc>
          <w:tcPr>
            <w:tcW w:w="1326" w:type="dxa"/>
            <w:tcBorders>
              <w:top w:val="nil"/>
              <w:left w:val="nil"/>
              <w:bottom w:val="single" w:sz="4" w:space="0" w:color="auto"/>
              <w:right w:val="single" w:sz="4" w:space="0" w:color="auto"/>
            </w:tcBorders>
            <w:shd w:val="clear" w:color="auto" w:fill="auto"/>
            <w:vAlign w:val="center"/>
            <w:hideMark/>
          </w:tcPr>
          <w:p w14:paraId="078DE08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-1 320,52</w:t>
            </w:r>
          </w:p>
        </w:tc>
      </w:tr>
      <w:tr w:rsidR="0001255B" w:rsidRPr="006C3B7B" w14:paraId="726C31F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4838AE0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w:t>
            </w:r>
          </w:p>
        </w:tc>
        <w:tc>
          <w:tcPr>
            <w:tcW w:w="1898" w:type="dxa"/>
            <w:tcBorders>
              <w:top w:val="nil"/>
              <w:left w:val="nil"/>
              <w:bottom w:val="single" w:sz="4" w:space="0" w:color="auto"/>
              <w:right w:val="single" w:sz="4" w:space="0" w:color="auto"/>
            </w:tcBorders>
            <w:shd w:val="clear" w:color="auto" w:fill="auto"/>
            <w:vAlign w:val="center"/>
            <w:hideMark/>
          </w:tcPr>
          <w:p w14:paraId="41781EE6"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Фирма Ново-</w:t>
            </w:r>
            <w:proofErr w:type="spellStart"/>
            <w:r w:rsidRPr="006C3B7B">
              <w:rPr>
                <w:rFonts w:ascii="Myriad Pro" w:hAnsi="Myriad Pro" w:cs="Calibri"/>
                <w:color w:val="000000"/>
                <w:sz w:val="16"/>
                <w:szCs w:val="16"/>
              </w:rPr>
              <w:t>Троицк,ООО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384642C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738,30</w:t>
            </w:r>
          </w:p>
        </w:tc>
        <w:tc>
          <w:tcPr>
            <w:tcW w:w="1035" w:type="dxa"/>
            <w:tcBorders>
              <w:top w:val="nil"/>
              <w:left w:val="nil"/>
              <w:bottom w:val="single" w:sz="4" w:space="0" w:color="auto"/>
              <w:right w:val="single" w:sz="4" w:space="0" w:color="auto"/>
            </w:tcBorders>
            <w:shd w:val="clear" w:color="auto" w:fill="auto"/>
            <w:vAlign w:val="center"/>
            <w:hideMark/>
          </w:tcPr>
          <w:p w14:paraId="7A7CDBB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3 650,00</w:t>
            </w:r>
          </w:p>
        </w:tc>
        <w:tc>
          <w:tcPr>
            <w:tcW w:w="1134" w:type="dxa"/>
            <w:tcBorders>
              <w:top w:val="nil"/>
              <w:left w:val="nil"/>
              <w:bottom w:val="single" w:sz="4" w:space="0" w:color="auto"/>
              <w:right w:val="single" w:sz="4" w:space="0" w:color="auto"/>
            </w:tcBorders>
            <w:shd w:val="clear" w:color="auto" w:fill="auto"/>
            <w:vAlign w:val="center"/>
            <w:hideMark/>
          </w:tcPr>
          <w:p w14:paraId="23057B8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4 293,46</w:t>
            </w:r>
          </w:p>
        </w:tc>
        <w:tc>
          <w:tcPr>
            <w:tcW w:w="992" w:type="dxa"/>
            <w:tcBorders>
              <w:top w:val="nil"/>
              <w:left w:val="nil"/>
              <w:bottom w:val="single" w:sz="4" w:space="0" w:color="auto"/>
              <w:right w:val="single" w:sz="4" w:space="0" w:color="auto"/>
            </w:tcBorders>
            <w:shd w:val="clear" w:color="auto" w:fill="auto"/>
            <w:vAlign w:val="center"/>
            <w:hideMark/>
          </w:tcPr>
          <w:p w14:paraId="2461D77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41 745,76</w:t>
            </w:r>
          </w:p>
        </w:tc>
        <w:tc>
          <w:tcPr>
            <w:tcW w:w="851" w:type="dxa"/>
            <w:tcBorders>
              <w:top w:val="nil"/>
              <w:left w:val="nil"/>
              <w:bottom w:val="single" w:sz="4" w:space="0" w:color="auto"/>
              <w:right w:val="single" w:sz="4" w:space="0" w:color="auto"/>
            </w:tcBorders>
            <w:shd w:val="clear" w:color="auto" w:fill="auto"/>
            <w:vAlign w:val="center"/>
            <w:hideMark/>
          </w:tcPr>
          <w:p w14:paraId="5893EB1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101,05</w:t>
            </w:r>
          </w:p>
        </w:tc>
        <w:tc>
          <w:tcPr>
            <w:tcW w:w="850" w:type="dxa"/>
            <w:tcBorders>
              <w:top w:val="nil"/>
              <w:left w:val="nil"/>
              <w:bottom w:val="single" w:sz="4" w:space="0" w:color="auto"/>
              <w:right w:val="single" w:sz="4" w:space="0" w:color="auto"/>
            </w:tcBorders>
            <w:shd w:val="clear" w:color="auto" w:fill="auto"/>
            <w:vAlign w:val="center"/>
            <w:hideMark/>
          </w:tcPr>
          <w:p w14:paraId="3DAF8D2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202,27</w:t>
            </w:r>
          </w:p>
        </w:tc>
        <w:tc>
          <w:tcPr>
            <w:tcW w:w="1241" w:type="dxa"/>
            <w:tcBorders>
              <w:top w:val="nil"/>
              <w:left w:val="nil"/>
              <w:bottom w:val="single" w:sz="4" w:space="0" w:color="auto"/>
              <w:right w:val="single" w:sz="4" w:space="0" w:color="auto"/>
            </w:tcBorders>
            <w:shd w:val="clear" w:color="auto" w:fill="auto"/>
            <w:vAlign w:val="center"/>
            <w:hideMark/>
          </w:tcPr>
          <w:p w14:paraId="12C7E8CB" w14:textId="56F8846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1A3A6760" w14:textId="1377306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D9C871F" w14:textId="5A52C6F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08F881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803,30</w:t>
            </w:r>
          </w:p>
        </w:tc>
        <w:tc>
          <w:tcPr>
            <w:tcW w:w="1326" w:type="dxa"/>
            <w:tcBorders>
              <w:top w:val="nil"/>
              <w:left w:val="nil"/>
              <w:bottom w:val="single" w:sz="4" w:space="0" w:color="auto"/>
              <w:right w:val="single" w:sz="4" w:space="0" w:color="auto"/>
            </w:tcBorders>
            <w:shd w:val="clear" w:color="auto" w:fill="auto"/>
            <w:vAlign w:val="center"/>
            <w:hideMark/>
          </w:tcPr>
          <w:p w14:paraId="4089681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65,00</w:t>
            </w:r>
          </w:p>
        </w:tc>
      </w:tr>
      <w:tr w:rsidR="0001255B" w:rsidRPr="006C3B7B" w14:paraId="0AE753D6"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3BC5E69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w:t>
            </w:r>
          </w:p>
        </w:tc>
        <w:tc>
          <w:tcPr>
            <w:tcW w:w="1898" w:type="dxa"/>
            <w:tcBorders>
              <w:top w:val="nil"/>
              <w:left w:val="nil"/>
              <w:bottom w:val="single" w:sz="4" w:space="0" w:color="auto"/>
              <w:right w:val="single" w:sz="4" w:space="0" w:color="auto"/>
            </w:tcBorders>
            <w:shd w:val="clear" w:color="auto" w:fill="auto"/>
            <w:vAlign w:val="center"/>
            <w:hideMark/>
          </w:tcPr>
          <w:p w14:paraId="322BED1F"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Омсктрансмаш,АО</w:t>
            </w:r>
            <w:proofErr w:type="spellEnd"/>
            <w:r w:rsidRPr="006C3B7B">
              <w:rPr>
                <w:rFonts w:ascii="Myriad Pro" w:hAnsi="Myriad Pro" w:cs="Calibri"/>
                <w:color w:val="000000"/>
                <w:sz w:val="16"/>
                <w:szCs w:val="16"/>
              </w:rPr>
              <w:t xml:space="preserve"> </w:t>
            </w:r>
          </w:p>
        </w:tc>
        <w:tc>
          <w:tcPr>
            <w:tcW w:w="1485" w:type="dxa"/>
            <w:tcBorders>
              <w:top w:val="nil"/>
              <w:left w:val="nil"/>
              <w:bottom w:val="single" w:sz="4" w:space="0" w:color="auto"/>
              <w:right w:val="single" w:sz="4" w:space="0" w:color="auto"/>
            </w:tcBorders>
            <w:shd w:val="clear" w:color="auto" w:fill="auto"/>
            <w:vAlign w:val="center"/>
            <w:hideMark/>
          </w:tcPr>
          <w:p w14:paraId="5A3495E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5 267,58</w:t>
            </w:r>
          </w:p>
        </w:tc>
        <w:tc>
          <w:tcPr>
            <w:tcW w:w="1035" w:type="dxa"/>
            <w:tcBorders>
              <w:top w:val="nil"/>
              <w:left w:val="nil"/>
              <w:bottom w:val="single" w:sz="4" w:space="0" w:color="auto"/>
              <w:right w:val="single" w:sz="4" w:space="0" w:color="auto"/>
            </w:tcBorders>
            <w:shd w:val="clear" w:color="auto" w:fill="auto"/>
            <w:vAlign w:val="center"/>
            <w:hideMark/>
          </w:tcPr>
          <w:p w14:paraId="2E6892D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24 523,00</w:t>
            </w:r>
          </w:p>
        </w:tc>
        <w:tc>
          <w:tcPr>
            <w:tcW w:w="1134" w:type="dxa"/>
            <w:tcBorders>
              <w:top w:val="nil"/>
              <w:left w:val="nil"/>
              <w:bottom w:val="single" w:sz="4" w:space="0" w:color="auto"/>
              <w:right w:val="single" w:sz="4" w:space="0" w:color="auto"/>
            </w:tcBorders>
            <w:shd w:val="clear" w:color="auto" w:fill="auto"/>
            <w:vAlign w:val="center"/>
            <w:hideMark/>
          </w:tcPr>
          <w:p w14:paraId="7CD72C7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23 636,57</w:t>
            </w:r>
          </w:p>
        </w:tc>
        <w:tc>
          <w:tcPr>
            <w:tcW w:w="992" w:type="dxa"/>
            <w:tcBorders>
              <w:top w:val="nil"/>
              <w:left w:val="nil"/>
              <w:bottom w:val="single" w:sz="4" w:space="0" w:color="auto"/>
              <w:right w:val="single" w:sz="4" w:space="0" w:color="auto"/>
            </w:tcBorders>
            <w:shd w:val="clear" w:color="auto" w:fill="auto"/>
            <w:vAlign w:val="center"/>
            <w:hideMark/>
          </w:tcPr>
          <w:p w14:paraId="65D16E3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49 804,53</w:t>
            </w:r>
          </w:p>
        </w:tc>
        <w:tc>
          <w:tcPr>
            <w:tcW w:w="851" w:type="dxa"/>
            <w:tcBorders>
              <w:top w:val="nil"/>
              <w:left w:val="nil"/>
              <w:bottom w:val="single" w:sz="4" w:space="0" w:color="auto"/>
              <w:right w:val="single" w:sz="4" w:space="0" w:color="auto"/>
            </w:tcBorders>
            <w:shd w:val="clear" w:color="auto" w:fill="auto"/>
            <w:vAlign w:val="center"/>
            <w:hideMark/>
          </w:tcPr>
          <w:p w14:paraId="2E7E8C4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121,81</w:t>
            </w:r>
          </w:p>
        </w:tc>
        <w:tc>
          <w:tcPr>
            <w:tcW w:w="850" w:type="dxa"/>
            <w:tcBorders>
              <w:top w:val="nil"/>
              <w:left w:val="nil"/>
              <w:bottom w:val="single" w:sz="4" w:space="0" w:color="auto"/>
              <w:right w:val="single" w:sz="4" w:space="0" w:color="auto"/>
            </w:tcBorders>
            <w:shd w:val="clear" w:color="auto" w:fill="auto"/>
            <w:vAlign w:val="center"/>
            <w:hideMark/>
          </w:tcPr>
          <w:p w14:paraId="47D928A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214,80</w:t>
            </w:r>
          </w:p>
        </w:tc>
        <w:tc>
          <w:tcPr>
            <w:tcW w:w="1241" w:type="dxa"/>
            <w:tcBorders>
              <w:top w:val="nil"/>
              <w:left w:val="nil"/>
              <w:bottom w:val="single" w:sz="4" w:space="0" w:color="auto"/>
              <w:right w:val="single" w:sz="4" w:space="0" w:color="auto"/>
            </w:tcBorders>
            <w:shd w:val="clear" w:color="auto" w:fill="auto"/>
            <w:vAlign w:val="center"/>
            <w:hideMark/>
          </w:tcPr>
          <w:p w14:paraId="70F9A832" w14:textId="081E956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4B666F9" w14:textId="56B019E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4992C02" w14:textId="6596785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33A227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5 159,52</w:t>
            </w:r>
          </w:p>
        </w:tc>
        <w:tc>
          <w:tcPr>
            <w:tcW w:w="1326" w:type="dxa"/>
            <w:tcBorders>
              <w:top w:val="nil"/>
              <w:left w:val="nil"/>
              <w:bottom w:val="single" w:sz="4" w:space="0" w:color="auto"/>
              <w:right w:val="single" w:sz="4" w:space="0" w:color="auto"/>
            </w:tcBorders>
            <w:shd w:val="clear" w:color="auto" w:fill="auto"/>
            <w:vAlign w:val="center"/>
            <w:hideMark/>
          </w:tcPr>
          <w:p w14:paraId="384A067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-108,06</w:t>
            </w:r>
          </w:p>
        </w:tc>
      </w:tr>
      <w:tr w:rsidR="0001255B" w:rsidRPr="006C3B7B" w14:paraId="30C5423F"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787E03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w:t>
            </w:r>
          </w:p>
        </w:tc>
        <w:tc>
          <w:tcPr>
            <w:tcW w:w="1898" w:type="dxa"/>
            <w:tcBorders>
              <w:top w:val="nil"/>
              <w:left w:val="nil"/>
              <w:bottom w:val="single" w:sz="4" w:space="0" w:color="auto"/>
              <w:right w:val="single" w:sz="4" w:space="0" w:color="auto"/>
            </w:tcBorders>
            <w:shd w:val="clear" w:color="auto" w:fill="auto"/>
            <w:vAlign w:val="center"/>
            <w:hideMark/>
          </w:tcPr>
          <w:p w14:paraId="62B206B5"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Оборонэнерго,АО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2B82E5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9 358,76</w:t>
            </w:r>
          </w:p>
        </w:tc>
        <w:tc>
          <w:tcPr>
            <w:tcW w:w="1035" w:type="dxa"/>
            <w:tcBorders>
              <w:top w:val="nil"/>
              <w:left w:val="nil"/>
              <w:bottom w:val="single" w:sz="4" w:space="0" w:color="auto"/>
              <w:right w:val="single" w:sz="4" w:space="0" w:color="auto"/>
            </w:tcBorders>
            <w:shd w:val="clear" w:color="auto" w:fill="auto"/>
            <w:vAlign w:val="center"/>
            <w:hideMark/>
          </w:tcPr>
          <w:p w14:paraId="4ED6784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5 720,00</w:t>
            </w:r>
          </w:p>
        </w:tc>
        <w:tc>
          <w:tcPr>
            <w:tcW w:w="1134" w:type="dxa"/>
            <w:tcBorders>
              <w:top w:val="nil"/>
              <w:left w:val="nil"/>
              <w:bottom w:val="single" w:sz="4" w:space="0" w:color="auto"/>
              <w:right w:val="single" w:sz="4" w:space="0" w:color="auto"/>
            </w:tcBorders>
            <w:shd w:val="clear" w:color="auto" w:fill="auto"/>
            <w:vAlign w:val="center"/>
            <w:hideMark/>
          </w:tcPr>
          <w:p w14:paraId="14D0156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4 667,51</w:t>
            </w:r>
          </w:p>
        </w:tc>
        <w:tc>
          <w:tcPr>
            <w:tcW w:w="992" w:type="dxa"/>
            <w:tcBorders>
              <w:top w:val="nil"/>
              <w:left w:val="nil"/>
              <w:bottom w:val="single" w:sz="4" w:space="0" w:color="auto"/>
              <w:right w:val="single" w:sz="4" w:space="0" w:color="auto"/>
            </w:tcBorders>
            <w:shd w:val="clear" w:color="auto" w:fill="auto"/>
            <w:vAlign w:val="center"/>
            <w:hideMark/>
          </w:tcPr>
          <w:p w14:paraId="0DD0F3D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314 411,99</w:t>
            </w:r>
          </w:p>
        </w:tc>
        <w:tc>
          <w:tcPr>
            <w:tcW w:w="851" w:type="dxa"/>
            <w:tcBorders>
              <w:top w:val="nil"/>
              <w:left w:val="nil"/>
              <w:bottom w:val="single" w:sz="4" w:space="0" w:color="auto"/>
              <w:right w:val="single" w:sz="4" w:space="0" w:color="auto"/>
            </w:tcBorders>
            <w:shd w:val="clear" w:color="auto" w:fill="auto"/>
            <w:vAlign w:val="center"/>
            <w:hideMark/>
          </w:tcPr>
          <w:p w14:paraId="2426810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128,95</w:t>
            </w:r>
          </w:p>
        </w:tc>
        <w:tc>
          <w:tcPr>
            <w:tcW w:w="850" w:type="dxa"/>
            <w:tcBorders>
              <w:top w:val="nil"/>
              <w:left w:val="nil"/>
              <w:bottom w:val="single" w:sz="4" w:space="0" w:color="auto"/>
              <w:right w:val="single" w:sz="4" w:space="0" w:color="auto"/>
            </w:tcBorders>
            <w:shd w:val="clear" w:color="auto" w:fill="auto"/>
            <w:vAlign w:val="center"/>
            <w:hideMark/>
          </w:tcPr>
          <w:p w14:paraId="742FC24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1 636,15</w:t>
            </w:r>
          </w:p>
        </w:tc>
        <w:tc>
          <w:tcPr>
            <w:tcW w:w="1241" w:type="dxa"/>
            <w:tcBorders>
              <w:top w:val="nil"/>
              <w:left w:val="nil"/>
              <w:bottom w:val="single" w:sz="4" w:space="0" w:color="auto"/>
              <w:right w:val="single" w:sz="4" w:space="0" w:color="auto"/>
            </w:tcBorders>
            <w:shd w:val="clear" w:color="auto" w:fill="auto"/>
            <w:vAlign w:val="center"/>
            <w:hideMark/>
          </w:tcPr>
          <w:p w14:paraId="673DF3FD" w14:textId="384233D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4EC62007" w14:textId="59A5310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21C794B2" w14:textId="504A245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00A0369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7 636,74</w:t>
            </w:r>
          </w:p>
        </w:tc>
        <w:tc>
          <w:tcPr>
            <w:tcW w:w="1326" w:type="dxa"/>
            <w:tcBorders>
              <w:top w:val="nil"/>
              <w:left w:val="nil"/>
              <w:bottom w:val="single" w:sz="4" w:space="0" w:color="auto"/>
              <w:right w:val="single" w:sz="4" w:space="0" w:color="auto"/>
            </w:tcBorders>
            <w:shd w:val="clear" w:color="auto" w:fill="auto"/>
            <w:vAlign w:val="center"/>
            <w:hideMark/>
          </w:tcPr>
          <w:p w14:paraId="1D5A6AF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-1 722,02</w:t>
            </w:r>
          </w:p>
        </w:tc>
      </w:tr>
      <w:tr w:rsidR="0001255B" w:rsidRPr="006C3B7B" w14:paraId="07F6B9F7"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A8B2DB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w:t>
            </w:r>
          </w:p>
        </w:tc>
        <w:tc>
          <w:tcPr>
            <w:tcW w:w="1898" w:type="dxa"/>
            <w:tcBorders>
              <w:top w:val="nil"/>
              <w:left w:val="nil"/>
              <w:bottom w:val="single" w:sz="4" w:space="0" w:color="auto"/>
              <w:right w:val="single" w:sz="4" w:space="0" w:color="auto"/>
            </w:tcBorders>
            <w:shd w:val="clear" w:color="auto" w:fill="auto"/>
            <w:vAlign w:val="center"/>
            <w:hideMark/>
          </w:tcPr>
          <w:p w14:paraId="68647D02"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Омский </w:t>
            </w:r>
            <w:proofErr w:type="spellStart"/>
            <w:r w:rsidRPr="006C3B7B">
              <w:rPr>
                <w:rFonts w:ascii="Myriad Pro" w:hAnsi="Myriad Pro" w:cs="Calibri"/>
                <w:color w:val="000000"/>
                <w:sz w:val="16"/>
                <w:szCs w:val="16"/>
              </w:rPr>
              <w:t>Аэропорт,ОАО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721CA38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2 981,53</w:t>
            </w:r>
          </w:p>
        </w:tc>
        <w:tc>
          <w:tcPr>
            <w:tcW w:w="1035" w:type="dxa"/>
            <w:tcBorders>
              <w:top w:val="nil"/>
              <w:left w:val="nil"/>
              <w:bottom w:val="single" w:sz="4" w:space="0" w:color="auto"/>
              <w:right w:val="single" w:sz="4" w:space="0" w:color="auto"/>
            </w:tcBorders>
            <w:shd w:val="clear" w:color="auto" w:fill="auto"/>
            <w:vAlign w:val="center"/>
            <w:hideMark/>
          </w:tcPr>
          <w:p w14:paraId="4FBA8CD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16 940,00</w:t>
            </w:r>
          </w:p>
        </w:tc>
        <w:tc>
          <w:tcPr>
            <w:tcW w:w="1134" w:type="dxa"/>
            <w:tcBorders>
              <w:top w:val="nil"/>
              <w:left w:val="nil"/>
              <w:bottom w:val="single" w:sz="4" w:space="0" w:color="auto"/>
              <w:right w:val="single" w:sz="4" w:space="0" w:color="auto"/>
            </w:tcBorders>
            <w:shd w:val="clear" w:color="auto" w:fill="auto"/>
            <w:vAlign w:val="center"/>
            <w:hideMark/>
          </w:tcPr>
          <w:p w14:paraId="42BA1EC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17 977,66</w:t>
            </w:r>
          </w:p>
        </w:tc>
        <w:tc>
          <w:tcPr>
            <w:tcW w:w="992" w:type="dxa"/>
            <w:tcBorders>
              <w:top w:val="nil"/>
              <w:left w:val="nil"/>
              <w:bottom w:val="single" w:sz="4" w:space="0" w:color="auto"/>
              <w:right w:val="single" w:sz="4" w:space="0" w:color="auto"/>
            </w:tcBorders>
            <w:shd w:val="clear" w:color="auto" w:fill="auto"/>
            <w:vAlign w:val="center"/>
            <w:hideMark/>
          </w:tcPr>
          <w:p w14:paraId="793C5A4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61 451,06</w:t>
            </w:r>
          </w:p>
        </w:tc>
        <w:tc>
          <w:tcPr>
            <w:tcW w:w="851" w:type="dxa"/>
            <w:tcBorders>
              <w:top w:val="nil"/>
              <w:left w:val="nil"/>
              <w:bottom w:val="single" w:sz="4" w:space="0" w:color="auto"/>
              <w:right w:val="single" w:sz="4" w:space="0" w:color="auto"/>
            </w:tcBorders>
            <w:shd w:val="clear" w:color="auto" w:fill="auto"/>
            <w:vAlign w:val="center"/>
            <w:hideMark/>
          </w:tcPr>
          <w:p w14:paraId="1B5FBA9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59,41</w:t>
            </w:r>
          </w:p>
        </w:tc>
        <w:tc>
          <w:tcPr>
            <w:tcW w:w="850" w:type="dxa"/>
            <w:tcBorders>
              <w:top w:val="nil"/>
              <w:left w:val="nil"/>
              <w:bottom w:val="single" w:sz="4" w:space="0" w:color="auto"/>
              <w:right w:val="single" w:sz="4" w:space="0" w:color="auto"/>
            </w:tcBorders>
            <w:shd w:val="clear" w:color="auto" w:fill="auto"/>
            <w:vAlign w:val="center"/>
            <w:hideMark/>
          </w:tcPr>
          <w:p w14:paraId="4286359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176,01</w:t>
            </w:r>
          </w:p>
        </w:tc>
        <w:tc>
          <w:tcPr>
            <w:tcW w:w="1241" w:type="dxa"/>
            <w:tcBorders>
              <w:top w:val="nil"/>
              <w:left w:val="nil"/>
              <w:bottom w:val="single" w:sz="4" w:space="0" w:color="auto"/>
              <w:right w:val="single" w:sz="4" w:space="0" w:color="auto"/>
            </w:tcBorders>
            <w:shd w:val="clear" w:color="auto" w:fill="auto"/>
            <w:vAlign w:val="center"/>
            <w:hideMark/>
          </w:tcPr>
          <w:p w14:paraId="31C353BA" w14:textId="5ECAB15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2D6FC6EF" w14:textId="526C9E1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42F99CA" w14:textId="14109F5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12BA17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3 043,21</w:t>
            </w:r>
          </w:p>
        </w:tc>
        <w:tc>
          <w:tcPr>
            <w:tcW w:w="1326" w:type="dxa"/>
            <w:tcBorders>
              <w:top w:val="nil"/>
              <w:left w:val="nil"/>
              <w:bottom w:val="single" w:sz="4" w:space="0" w:color="auto"/>
              <w:right w:val="single" w:sz="4" w:space="0" w:color="auto"/>
            </w:tcBorders>
            <w:shd w:val="clear" w:color="auto" w:fill="auto"/>
            <w:vAlign w:val="center"/>
            <w:hideMark/>
          </w:tcPr>
          <w:p w14:paraId="21DF20B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61,68</w:t>
            </w:r>
          </w:p>
        </w:tc>
      </w:tr>
      <w:tr w:rsidR="0001255B" w:rsidRPr="006C3B7B" w14:paraId="39C3792A"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F48F60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w:t>
            </w:r>
          </w:p>
        </w:tc>
        <w:tc>
          <w:tcPr>
            <w:tcW w:w="1898" w:type="dxa"/>
            <w:tcBorders>
              <w:top w:val="nil"/>
              <w:left w:val="nil"/>
              <w:bottom w:val="single" w:sz="4" w:space="0" w:color="auto"/>
              <w:right w:val="single" w:sz="4" w:space="0" w:color="auto"/>
            </w:tcBorders>
            <w:shd w:val="clear" w:color="auto" w:fill="auto"/>
            <w:vAlign w:val="center"/>
            <w:hideMark/>
          </w:tcPr>
          <w:p w14:paraId="4D130DFC"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Гранат,ООО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F0C532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11 521,74</w:t>
            </w:r>
          </w:p>
        </w:tc>
        <w:tc>
          <w:tcPr>
            <w:tcW w:w="1035" w:type="dxa"/>
            <w:tcBorders>
              <w:top w:val="nil"/>
              <w:left w:val="nil"/>
              <w:bottom w:val="single" w:sz="4" w:space="0" w:color="auto"/>
              <w:right w:val="single" w:sz="4" w:space="0" w:color="auto"/>
            </w:tcBorders>
            <w:shd w:val="clear" w:color="auto" w:fill="auto"/>
            <w:vAlign w:val="center"/>
            <w:hideMark/>
          </w:tcPr>
          <w:p w14:paraId="46DF4B3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19 460,00</w:t>
            </w:r>
          </w:p>
        </w:tc>
        <w:tc>
          <w:tcPr>
            <w:tcW w:w="1134" w:type="dxa"/>
            <w:tcBorders>
              <w:top w:val="nil"/>
              <w:left w:val="nil"/>
              <w:bottom w:val="single" w:sz="4" w:space="0" w:color="auto"/>
              <w:right w:val="single" w:sz="4" w:space="0" w:color="auto"/>
            </w:tcBorders>
            <w:shd w:val="clear" w:color="auto" w:fill="auto"/>
            <w:vAlign w:val="center"/>
            <w:hideMark/>
          </w:tcPr>
          <w:p w14:paraId="7F54AE6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20 711,32</w:t>
            </w:r>
          </w:p>
        </w:tc>
        <w:tc>
          <w:tcPr>
            <w:tcW w:w="992" w:type="dxa"/>
            <w:tcBorders>
              <w:top w:val="nil"/>
              <w:left w:val="nil"/>
              <w:bottom w:val="single" w:sz="4" w:space="0" w:color="auto"/>
              <w:right w:val="single" w:sz="4" w:space="0" w:color="auto"/>
            </w:tcBorders>
            <w:shd w:val="clear" w:color="auto" w:fill="auto"/>
            <w:vAlign w:val="center"/>
            <w:hideMark/>
          </w:tcPr>
          <w:p w14:paraId="6EB2AAA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130 602,52</w:t>
            </w:r>
          </w:p>
        </w:tc>
        <w:tc>
          <w:tcPr>
            <w:tcW w:w="851" w:type="dxa"/>
            <w:tcBorders>
              <w:top w:val="nil"/>
              <w:left w:val="nil"/>
              <w:bottom w:val="single" w:sz="4" w:space="0" w:color="auto"/>
              <w:right w:val="single" w:sz="4" w:space="0" w:color="auto"/>
            </w:tcBorders>
            <w:shd w:val="clear" w:color="auto" w:fill="auto"/>
            <w:vAlign w:val="center"/>
            <w:hideMark/>
          </w:tcPr>
          <w:p w14:paraId="574AE7B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149,48</w:t>
            </w:r>
          </w:p>
        </w:tc>
        <w:tc>
          <w:tcPr>
            <w:tcW w:w="850" w:type="dxa"/>
            <w:tcBorders>
              <w:top w:val="nil"/>
              <w:left w:val="nil"/>
              <w:bottom w:val="single" w:sz="4" w:space="0" w:color="auto"/>
              <w:right w:val="single" w:sz="4" w:space="0" w:color="auto"/>
            </w:tcBorders>
            <w:shd w:val="clear" w:color="auto" w:fill="auto"/>
            <w:vAlign w:val="center"/>
            <w:hideMark/>
          </w:tcPr>
          <w:p w14:paraId="6FA775B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591,89</w:t>
            </w:r>
          </w:p>
        </w:tc>
        <w:tc>
          <w:tcPr>
            <w:tcW w:w="1241" w:type="dxa"/>
            <w:tcBorders>
              <w:top w:val="nil"/>
              <w:left w:val="nil"/>
              <w:bottom w:val="single" w:sz="4" w:space="0" w:color="auto"/>
              <w:right w:val="single" w:sz="4" w:space="0" w:color="auto"/>
            </w:tcBorders>
            <w:shd w:val="clear" w:color="auto" w:fill="auto"/>
            <w:vAlign w:val="center"/>
            <w:hideMark/>
          </w:tcPr>
          <w:p w14:paraId="065B2C4C" w14:textId="504860F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2BF122F" w14:textId="68658F2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27298638" w14:textId="63E8C3E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F0ED09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11 707,71</w:t>
            </w:r>
          </w:p>
        </w:tc>
        <w:tc>
          <w:tcPr>
            <w:tcW w:w="1326" w:type="dxa"/>
            <w:tcBorders>
              <w:top w:val="nil"/>
              <w:left w:val="nil"/>
              <w:bottom w:val="single" w:sz="4" w:space="0" w:color="auto"/>
              <w:right w:val="single" w:sz="4" w:space="0" w:color="auto"/>
            </w:tcBorders>
            <w:shd w:val="clear" w:color="auto" w:fill="auto"/>
            <w:vAlign w:val="center"/>
            <w:hideMark/>
          </w:tcPr>
          <w:p w14:paraId="7665C85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185,97</w:t>
            </w:r>
          </w:p>
        </w:tc>
      </w:tr>
      <w:tr w:rsidR="0001255B" w:rsidRPr="006C3B7B" w14:paraId="1B5AA017" w14:textId="77777777" w:rsidTr="0001255B">
        <w:trPr>
          <w:trHeight w:val="156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B0C05B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w:t>
            </w:r>
          </w:p>
        </w:tc>
        <w:tc>
          <w:tcPr>
            <w:tcW w:w="1898" w:type="dxa"/>
            <w:tcBorders>
              <w:top w:val="nil"/>
              <w:left w:val="nil"/>
              <w:bottom w:val="single" w:sz="4" w:space="0" w:color="auto"/>
              <w:right w:val="single" w:sz="4" w:space="0" w:color="auto"/>
            </w:tcBorders>
            <w:shd w:val="clear" w:color="auto" w:fill="auto"/>
            <w:vAlign w:val="center"/>
            <w:hideMark/>
          </w:tcPr>
          <w:p w14:paraId="374425EE"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ОДК " Объединенная двигателестроительная корпорация"</w:t>
            </w:r>
            <w:r w:rsidRPr="006C3B7B">
              <w:rPr>
                <w:rFonts w:ascii="Myriad Pro" w:hAnsi="Myriad Pro" w:cs="Calibri"/>
                <w:color w:val="000000"/>
                <w:sz w:val="16"/>
                <w:szCs w:val="16"/>
              </w:rPr>
              <w:br/>
              <w:t xml:space="preserve">ранее ФГУП "НПЦ </w:t>
            </w:r>
            <w:proofErr w:type="spellStart"/>
            <w:r w:rsidRPr="006C3B7B">
              <w:rPr>
                <w:rFonts w:ascii="Myriad Pro" w:hAnsi="Myriad Pro" w:cs="Calibri"/>
                <w:color w:val="000000"/>
                <w:sz w:val="16"/>
                <w:szCs w:val="16"/>
              </w:rPr>
              <w:t>газотурбостроения</w:t>
            </w:r>
            <w:proofErr w:type="spellEnd"/>
            <w:r w:rsidRPr="006C3B7B">
              <w:rPr>
                <w:rFonts w:ascii="Myriad Pro" w:hAnsi="Myriad Pro" w:cs="Calibri"/>
                <w:color w:val="000000"/>
                <w:sz w:val="16"/>
                <w:szCs w:val="16"/>
              </w:rPr>
              <w:t xml:space="preserve"> Салют" филиал </w:t>
            </w:r>
            <w:proofErr w:type="spellStart"/>
            <w:r w:rsidRPr="006C3B7B">
              <w:rPr>
                <w:rFonts w:ascii="Myriad Pro" w:hAnsi="Myriad Pro" w:cs="Calibri"/>
                <w:color w:val="000000"/>
                <w:sz w:val="16"/>
                <w:szCs w:val="16"/>
              </w:rPr>
              <w:t>ОмО</w:t>
            </w:r>
            <w:proofErr w:type="spellEnd"/>
            <w:r w:rsidRPr="006C3B7B">
              <w:rPr>
                <w:rFonts w:ascii="Myriad Pro" w:hAnsi="Myriad Pro" w:cs="Calibri"/>
                <w:color w:val="000000"/>
                <w:sz w:val="16"/>
                <w:szCs w:val="16"/>
              </w:rPr>
              <w:t xml:space="preserve"> "им. Баранова" </w:t>
            </w:r>
          </w:p>
        </w:tc>
        <w:tc>
          <w:tcPr>
            <w:tcW w:w="1485" w:type="dxa"/>
            <w:tcBorders>
              <w:top w:val="nil"/>
              <w:left w:val="nil"/>
              <w:bottom w:val="single" w:sz="4" w:space="0" w:color="auto"/>
              <w:right w:val="single" w:sz="4" w:space="0" w:color="auto"/>
            </w:tcBorders>
            <w:shd w:val="clear" w:color="auto" w:fill="auto"/>
            <w:vAlign w:val="center"/>
            <w:hideMark/>
          </w:tcPr>
          <w:p w14:paraId="4C6FFD3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719,01</w:t>
            </w:r>
          </w:p>
        </w:tc>
        <w:tc>
          <w:tcPr>
            <w:tcW w:w="1035" w:type="dxa"/>
            <w:tcBorders>
              <w:top w:val="nil"/>
              <w:left w:val="nil"/>
              <w:bottom w:val="single" w:sz="4" w:space="0" w:color="auto"/>
              <w:right w:val="single" w:sz="4" w:space="0" w:color="auto"/>
            </w:tcBorders>
            <w:shd w:val="clear" w:color="auto" w:fill="auto"/>
            <w:vAlign w:val="center"/>
            <w:hideMark/>
          </w:tcPr>
          <w:p w14:paraId="7F530EE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1 326,00</w:t>
            </w:r>
          </w:p>
        </w:tc>
        <w:tc>
          <w:tcPr>
            <w:tcW w:w="1134" w:type="dxa"/>
            <w:tcBorders>
              <w:top w:val="nil"/>
              <w:left w:val="nil"/>
              <w:bottom w:val="single" w:sz="4" w:space="0" w:color="auto"/>
              <w:right w:val="single" w:sz="4" w:space="0" w:color="auto"/>
            </w:tcBorders>
            <w:shd w:val="clear" w:color="auto" w:fill="auto"/>
            <w:vAlign w:val="center"/>
            <w:hideMark/>
          </w:tcPr>
          <w:p w14:paraId="3070D7B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1 075,14</w:t>
            </w:r>
          </w:p>
        </w:tc>
        <w:tc>
          <w:tcPr>
            <w:tcW w:w="992" w:type="dxa"/>
            <w:tcBorders>
              <w:top w:val="nil"/>
              <w:left w:val="nil"/>
              <w:bottom w:val="single" w:sz="4" w:space="0" w:color="auto"/>
              <w:right w:val="single" w:sz="4" w:space="0" w:color="auto"/>
            </w:tcBorders>
            <w:shd w:val="clear" w:color="auto" w:fill="auto"/>
            <w:vAlign w:val="center"/>
            <w:hideMark/>
          </w:tcPr>
          <w:p w14:paraId="741163A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64 256,55</w:t>
            </w:r>
          </w:p>
        </w:tc>
        <w:tc>
          <w:tcPr>
            <w:tcW w:w="851" w:type="dxa"/>
            <w:tcBorders>
              <w:top w:val="nil"/>
              <w:left w:val="nil"/>
              <w:bottom w:val="single" w:sz="4" w:space="0" w:color="auto"/>
              <w:right w:val="single" w:sz="4" w:space="0" w:color="auto"/>
            </w:tcBorders>
            <w:shd w:val="clear" w:color="auto" w:fill="auto"/>
            <w:vAlign w:val="center"/>
            <w:hideMark/>
          </w:tcPr>
          <w:p w14:paraId="5A299A8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164,84</w:t>
            </w:r>
          </w:p>
        </w:tc>
        <w:tc>
          <w:tcPr>
            <w:tcW w:w="850" w:type="dxa"/>
            <w:tcBorders>
              <w:top w:val="nil"/>
              <w:left w:val="nil"/>
              <w:bottom w:val="single" w:sz="4" w:space="0" w:color="auto"/>
              <w:right w:val="single" w:sz="4" w:space="0" w:color="auto"/>
            </w:tcBorders>
            <w:shd w:val="clear" w:color="auto" w:fill="auto"/>
            <w:vAlign w:val="center"/>
            <w:hideMark/>
          </w:tcPr>
          <w:p w14:paraId="091AB76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542,24</w:t>
            </w:r>
          </w:p>
        </w:tc>
        <w:tc>
          <w:tcPr>
            <w:tcW w:w="1241" w:type="dxa"/>
            <w:tcBorders>
              <w:top w:val="nil"/>
              <w:left w:val="nil"/>
              <w:bottom w:val="single" w:sz="4" w:space="0" w:color="auto"/>
              <w:right w:val="single" w:sz="4" w:space="0" w:color="auto"/>
            </w:tcBorders>
            <w:shd w:val="clear" w:color="auto" w:fill="auto"/>
            <w:vAlign w:val="center"/>
            <w:hideMark/>
          </w:tcPr>
          <w:p w14:paraId="60FB2D14" w14:textId="746D5D2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1EFD54B9" w14:textId="2CD13F0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7A80BBB" w14:textId="536361C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04D6EC9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582,98</w:t>
            </w:r>
          </w:p>
        </w:tc>
        <w:tc>
          <w:tcPr>
            <w:tcW w:w="1326" w:type="dxa"/>
            <w:tcBorders>
              <w:top w:val="nil"/>
              <w:left w:val="nil"/>
              <w:bottom w:val="single" w:sz="4" w:space="0" w:color="auto"/>
              <w:right w:val="single" w:sz="4" w:space="0" w:color="auto"/>
            </w:tcBorders>
            <w:shd w:val="clear" w:color="auto" w:fill="auto"/>
            <w:vAlign w:val="center"/>
            <w:hideMark/>
          </w:tcPr>
          <w:p w14:paraId="443E0BE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-136,03</w:t>
            </w:r>
          </w:p>
        </w:tc>
      </w:tr>
      <w:tr w:rsidR="0001255B" w:rsidRPr="006C3B7B" w14:paraId="71E506DB"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EBC54A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w:t>
            </w:r>
          </w:p>
        </w:tc>
        <w:tc>
          <w:tcPr>
            <w:tcW w:w="1898" w:type="dxa"/>
            <w:tcBorders>
              <w:top w:val="nil"/>
              <w:left w:val="nil"/>
              <w:bottom w:val="single" w:sz="4" w:space="0" w:color="auto"/>
              <w:right w:val="single" w:sz="4" w:space="0" w:color="auto"/>
            </w:tcBorders>
            <w:shd w:val="clear" w:color="auto" w:fill="auto"/>
            <w:vAlign w:val="center"/>
            <w:hideMark/>
          </w:tcPr>
          <w:p w14:paraId="1A08F472"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Агроэнергонадзор,ООО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496887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2 379,97</w:t>
            </w:r>
          </w:p>
        </w:tc>
        <w:tc>
          <w:tcPr>
            <w:tcW w:w="1035" w:type="dxa"/>
            <w:tcBorders>
              <w:top w:val="nil"/>
              <w:left w:val="nil"/>
              <w:bottom w:val="single" w:sz="4" w:space="0" w:color="auto"/>
              <w:right w:val="single" w:sz="4" w:space="0" w:color="auto"/>
            </w:tcBorders>
            <w:shd w:val="clear" w:color="auto" w:fill="auto"/>
            <w:vAlign w:val="center"/>
            <w:hideMark/>
          </w:tcPr>
          <w:p w14:paraId="7DFE08E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7 054,00</w:t>
            </w:r>
          </w:p>
        </w:tc>
        <w:tc>
          <w:tcPr>
            <w:tcW w:w="1134" w:type="dxa"/>
            <w:tcBorders>
              <w:top w:val="nil"/>
              <w:left w:val="nil"/>
              <w:bottom w:val="single" w:sz="4" w:space="0" w:color="auto"/>
              <w:right w:val="single" w:sz="4" w:space="0" w:color="auto"/>
            </w:tcBorders>
            <w:shd w:val="clear" w:color="auto" w:fill="auto"/>
            <w:vAlign w:val="center"/>
            <w:hideMark/>
          </w:tcPr>
          <w:p w14:paraId="15A897A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9 020,48</w:t>
            </w:r>
          </w:p>
        </w:tc>
        <w:tc>
          <w:tcPr>
            <w:tcW w:w="992" w:type="dxa"/>
            <w:tcBorders>
              <w:top w:val="nil"/>
              <w:left w:val="nil"/>
              <w:bottom w:val="single" w:sz="4" w:space="0" w:color="auto"/>
              <w:right w:val="single" w:sz="4" w:space="0" w:color="auto"/>
            </w:tcBorders>
            <w:shd w:val="clear" w:color="auto" w:fill="auto"/>
            <w:vAlign w:val="center"/>
            <w:hideMark/>
          </w:tcPr>
          <w:p w14:paraId="7FCEC6B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82 189,03</w:t>
            </w:r>
          </w:p>
        </w:tc>
        <w:tc>
          <w:tcPr>
            <w:tcW w:w="851" w:type="dxa"/>
            <w:tcBorders>
              <w:top w:val="nil"/>
              <w:left w:val="nil"/>
              <w:bottom w:val="single" w:sz="4" w:space="0" w:color="auto"/>
              <w:right w:val="single" w:sz="4" w:space="0" w:color="auto"/>
            </w:tcBorders>
            <w:shd w:val="clear" w:color="auto" w:fill="auto"/>
            <w:vAlign w:val="center"/>
            <w:hideMark/>
          </w:tcPr>
          <w:p w14:paraId="3AAB688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185,27</w:t>
            </w:r>
          </w:p>
        </w:tc>
        <w:tc>
          <w:tcPr>
            <w:tcW w:w="850" w:type="dxa"/>
            <w:tcBorders>
              <w:top w:val="nil"/>
              <w:left w:val="nil"/>
              <w:bottom w:val="single" w:sz="4" w:space="0" w:color="auto"/>
              <w:right w:val="single" w:sz="4" w:space="0" w:color="auto"/>
            </w:tcBorders>
            <w:shd w:val="clear" w:color="auto" w:fill="auto"/>
            <w:vAlign w:val="center"/>
            <w:hideMark/>
          </w:tcPr>
          <w:p w14:paraId="5CD4CB8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337,39</w:t>
            </w:r>
          </w:p>
        </w:tc>
        <w:tc>
          <w:tcPr>
            <w:tcW w:w="1241" w:type="dxa"/>
            <w:tcBorders>
              <w:top w:val="nil"/>
              <w:left w:val="nil"/>
              <w:bottom w:val="single" w:sz="4" w:space="0" w:color="auto"/>
              <w:right w:val="single" w:sz="4" w:space="0" w:color="auto"/>
            </w:tcBorders>
            <w:shd w:val="clear" w:color="auto" w:fill="auto"/>
            <w:vAlign w:val="center"/>
            <w:hideMark/>
          </w:tcPr>
          <w:p w14:paraId="6A91738D" w14:textId="6F71CFD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90AE32E" w14:textId="46A626A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1BA3852" w14:textId="08DCFF0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400F8F1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3 043,42</w:t>
            </w:r>
          </w:p>
        </w:tc>
        <w:tc>
          <w:tcPr>
            <w:tcW w:w="1326" w:type="dxa"/>
            <w:tcBorders>
              <w:top w:val="nil"/>
              <w:left w:val="nil"/>
              <w:bottom w:val="single" w:sz="4" w:space="0" w:color="auto"/>
              <w:right w:val="single" w:sz="4" w:space="0" w:color="auto"/>
            </w:tcBorders>
            <w:shd w:val="clear" w:color="auto" w:fill="auto"/>
            <w:vAlign w:val="center"/>
            <w:hideMark/>
          </w:tcPr>
          <w:p w14:paraId="2FF1FF8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663,45</w:t>
            </w:r>
          </w:p>
        </w:tc>
      </w:tr>
      <w:tr w:rsidR="00820342" w:rsidRPr="006C3B7B" w14:paraId="2B72E3D1" w14:textId="77777777" w:rsidTr="00820342">
        <w:trPr>
          <w:trHeight w:val="480"/>
          <w:jc w:val="center"/>
        </w:trPr>
        <w:tc>
          <w:tcPr>
            <w:tcW w:w="397" w:type="dxa"/>
            <w:tcBorders>
              <w:top w:val="nil"/>
              <w:left w:val="single" w:sz="4" w:space="0" w:color="auto"/>
              <w:bottom w:val="single" w:sz="4" w:space="0" w:color="auto"/>
              <w:right w:val="nil"/>
            </w:tcBorders>
            <w:shd w:val="clear" w:color="auto" w:fill="EAF1DD" w:themeFill="accent3" w:themeFillTint="33"/>
            <w:vAlign w:val="center"/>
            <w:hideMark/>
          </w:tcPr>
          <w:p w14:paraId="7A44E276"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 </w:t>
            </w:r>
          </w:p>
        </w:tc>
        <w:tc>
          <w:tcPr>
            <w:tcW w:w="1898" w:type="dxa"/>
            <w:tcBorders>
              <w:top w:val="nil"/>
              <w:left w:val="nil"/>
              <w:bottom w:val="single" w:sz="4" w:space="0" w:color="auto"/>
              <w:right w:val="nil"/>
            </w:tcBorders>
            <w:shd w:val="clear" w:color="auto" w:fill="EAF1DD" w:themeFill="accent3" w:themeFillTint="33"/>
            <w:vAlign w:val="center"/>
            <w:hideMark/>
          </w:tcPr>
          <w:p w14:paraId="3FB0C014" w14:textId="77777777" w:rsidR="00B65BD5" w:rsidRPr="006C3B7B" w:rsidRDefault="00B65BD5" w:rsidP="00B65BD5">
            <w:pP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НЕ УЧТЕННЫЕ В НВВ 2019</w:t>
            </w:r>
          </w:p>
        </w:tc>
        <w:tc>
          <w:tcPr>
            <w:tcW w:w="148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AC598CD" w14:textId="013E313B"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w:t>
            </w:r>
            <w:r>
              <w:rPr>
                <w:rFonts w:ascii="Myriad Pro" w:hAnsi="Myriad Pro" w:cs="Calibri"/>
                <w:b/>
                <w:bCs/>
                <w:color w:val="000000" w:themeColor="text1"/>
                <w:sz w:val="16"/>
                <w:szCs w:val="16"/>
              </w:rPr>
              <w:t xml:space="preserve"> </w:t>
            </w:r>
          </w:p>
        </w:tc>
        <w:tc>
          <w:tcPr>
            <w:tcW w:w="1035" w:type="dxa"/>
            <w:tcBorders>
              <w:top w:val="nil"/>
              <w:left w:val="nil"/>
              <w:bottom w:val="single" w:sz="4" w:space="0" w:color="auto"/>
              <w:right w:val="single" w:sz="4" w:space="0" w:color="auto"/>
            </w:tcBorders>
            <w:shd w:val="clear" w:color="auto" w:fill="EAF1DD" w:themeFill="accent3" w:themeFillTint="33"/>
            <w:vAlign w:val="center"/>
            <w:hideMark/>
          </w:tcPr>
          <w:p w14:paraId="0983F300" w14:textId="14DFB595"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w:t>
            </w:r>
            <w:r>
              <w:rPr>
                <w:rFonts w:ascii="Myriad Pro" w:hAnsi="Myriad Pro" w:cs="Calibri"/>
                <w:b/>
                <w:bCs/>
                <w:color w:val="000000" w:themeColor="text1"/>
                <w:sz w:val="16"/>
                <w:szCs w:val="16"/>
              </w:rPr>
              <w:t xml:space="preserve"> </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260E0AAA" w14:textId="023131F9"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65 807,82</w:t>
            </w:r>
            <w:r>
              <w:rPr>
                <w:rFonts w:ascii="Myriad Pro" w:hAnsi="Myriad Pro" w:cs="Calibri"/>
                <w:b/>
                <w:bCs/>
                <w:color w:val="000000" w:themeColor="text1"/>
                <w:sz w:val="16"/>
                <w:szCs w:val="16"/>
              </w:rPr>
              <w:t xml:space="preserve"> </w:t>
            </w:r>
          </w:p>
        </w:tc>
        <w:tc>
          <w:tcPr>
            <w:tcW w:w="2693" w:type="dxa"/>
            <w:gridSpan w:val="3"/>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3BBD010"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Приказ РЭК Омской области от 26.03.2019 №27/15</w:t>
            </w:r>
          </w:p>
        </w:tc>
        <w:tc>
          <w:tcPr>
            <w:tcW w:w="3472" w:type="dxa"/>
            <w:gridSpan w:val="3"/>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729A10C"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Приказ РЭК Омской области от 24.10.2019 №240/66</w:t>
            </w:r>
          </w:p>
        </w:tc>
        <w:tc>
          <w:tcPr>
            <w:tcW w:w="1120" w:type="dxa"/>
            <w:tcBorders>
              <w:top w:val="nil"/>
              <w:left w:val="nil"/>
              <w:bottom w:val="single" w:sz="4" w:space="0" w:color="auto"/>
              <w:right w:val="single" w:sz="4" w:space="0" w:color="auto"/>
            </w:tcBorders>
            <w:shd w:val="clear" w:color="auto" w:fill="EAF1DD" w:themeFill="accent3" w:themeFillTint="33"/>
            <w:vAlign w:val="center"/>
            <w:hideMark/>
          </w:tcPr>
          <w:p w14:paraId="73141BC7" w14:textId="02FBC298"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10 158,69</w:t>
            </w:r>
            <w:r>
              <w:rPr>
                <w:rFonts w:ascii="Myriad Pro" w:hAnsi="Myriad Pro" w:cs="Calibri"/>
                <w:b/>
                <w:bCs/>
                <w:color w:val="000000" w:themeColor="text1"/>
                <w:sz w:val="16"/>
                <w:szCs w:val="16"/>
              </w:rPr>
              <w:t xml:space="preserve"> </w:t>
            </w:r>
          </w:p>
        </w:tc>
        <w:tc>
          <w:tcPr>
            <w:tcW w:w="1326" w:type="dxa"/>
            <w:tcBorders>
              <w:top w:val="nil"/>
              <w:left w:val="nil"/>
              <w:bottom w:val="single" w:sz="4" w:space="0" w:color="auto"/>
              <w:right w:val="single" w:sz="4" w:space="0" w:color="auto"/>
            </w:tcBorders>
            <w:shd w:val="clear" w:color="auto" w:fill="EAF1DD" w:themeFill="accent3" w:themeFillTint="33"/>
            <w:vAlign w:val="center"/>
            <w:hideMark/>
          </w:tcPr>
          <w:p w14:paraId="657A9A00" w14:textId="31340982"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10 158,69</w:t>
            </w:r>
            <w:r>
              <w:rPr>
                <w:rFonts w:ascii="Myriad Pro" w:hAnsi="Myriad Pro" w:cs="Calibri"/>
                <w:b/>
                <w:bCs/>
                <w:color w:val="000000" w:themeColor="text1"/>
                <w:sz w:val="16"/>
                <w:szCs w:val="16"/>
              </w:rPr>
              <w:t xml:space="preserve"> </w:t>
            </w:r>
          </w:p>
        </w:tc>
      </w:tr>
      <w:tr w:rsidR="0001255B" w:rsidRPr="006C3B7B" w14:paraId="76AFBA49"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19A9F6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w:t>
            </w:r>
          </w:p>
        </w:tc>
        <w:tc>
          <w:tcPr>
            <w:tcW w:w="1898" w:type="dxa"/>
            <w:tcBorders>
              <w:top w:val="nil"/>
              <w:left w:val="nil"/>
              <w:bottom w:val="single" w:sz="4" w:space="0" w:color="auto"/>
              <w:right w:val="single" w:sz="4" w:space="0" w:color="auto"/>
            </w:tcBorders>
            <w:shd w:val="clear" w:color="auto" w:fill="auto"/>
            <w:vAlign w:val="center"/>
            <w:hideMark/>
          </w:tcPr>
          <w:p w14:paraId="53E1B0B2"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Сатурн,ПАО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14446FC3" w14:textId="439D77E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035" w:type="dxa"/>
            <w:tcBorders>
              <w:top w:val="nil"/>
              <w:left w:val="nil"/>
              <w:bottom w:val="single" w:sz="4" w:space="0" w:color="auto"/>
              <w:right w:val="single" w:sz="4" w:space="0" w:color="auto"/>
            </w:tcBorders>
            <w:shd w:val="clear" w:color="auto" w:fill="auto"/>
            <w:vAlign w:val="center"/>
            <w:hideMark/>
          </w:tcPr>
          <w:p w14:paraId="2080502D" w14:textId="3CB43AA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75909AF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62 781,59</w:t>
            </w:r>
          </w:p>
        </w:tc>
        <w:tc>
          <w:tcPr>
            <w:tcW w:w="992" w:type="dxa"/>
            <w:tcBorders>
              <w:top w:val="nil"/>
              <w:left w:val="nil"/>
              <w:bottom w:val="single" w:sz="4" w:space="0" w:color="auto"/>
              <w:right w:val="single" w:sz="4" w:space="0" w:color="auto"/>
            </w:tcBorders>
            <w:shd w:val="clear" w:color="auto" w:fill="auto"/>
            <w:vAlign w:val="center"/>
            <w:hideMark/>
          </w:tcPr>
          <w:p w14:paraId="479721D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38 069,84</w:t>
            </w:r>
          </w:p>
        </w:tc>
        <w:tc>
          <w:tcPr>
            <w:tcW w:w="851" w:type="dxa"/>
            <w:tcBorders>
              <w:top w:val="nil"/>
              <w:left w:val="nil"/>
              <w:bottom w:val="single" w:sz="4" w:space="0" w:color="auto"/>
              <w:right w:val="single" w:sz="4" w:space="0" w:color="auto"/>
            </w:tcBorders>
            <w:shd w:val="clear" w:color="auto" w:fill="auto"/>
            <w:vAlign w:val="center"/>
            <w:hideMark/>
          </w:tcPr>
          <w:p w14:paraId="0BFB3DF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50,28</w:t>
            </w:r>
          </w:p>
        </w:tc>
        <w:tc>
          <w:tcPr>
            <w:tcW w:w="850" w:type="dxa"/>
            <w:tcBorders>
              <w:top w:val="nil"/>
              <w:left w:val="nil"/>
              <w:bottom w:val="single" w:sz="4" w:space="0" w:color="auto"/>
              <w:right w:val="single" w:sz="4" w:space="0" w:color="auto"/>
            </w:tcBorders>
            <w:shd w:val="clear" w:color="auto" w:fill="auto"/>
            <w:vAlign w:val="center"/>
            <w:hideMark/>
          </w:tcPr>
          <w:p w14:paraId="4084A09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147,83</w:t>
            </w:r>
          </w:p>
        </w:tc>
        <w:tc>
          <w:tcPr>
            <w:tcW w:w="1241" w:type="dxa"/>
            <w:tcBorders>
              <w:top w:val="nil"/>
              <w:left w:val="nil"/>
              <w:bottom w:val="single" w:sz="4" w:space="0" w:color="auto"/>
              <w:right w:val="single" w:sz="4" w:space="0" w:color="auto"/>
            </w:tcBorders>
            <w:shd w:val="clear" w:color="auto" w:fill="auto"/>
            <w:vAlign w:val="center"/>
            <w:hideMark/>
          </w:tcPr>
          <w:p w14:paraId="3B11B0B9" w14:textId="7151373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0B58A51" w14:textId="725B0B9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F88087D" w14:textId="6813777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60BA6CB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9 281,00</w:t>
            </w:r>
          </w:p>
        </w:tc>
        <w:tc>
          <w:tcPr>
            <w:tcW w:w="1326" w:type="dxa"/>
            <w:tcBorders>
              <w:top w:val="nil"/>
              <w:left w:val="nil"/>
              <w:bottom w:val="single" w:sz="4" w:space="0" w:color="auto"/>
              <w:right w:val="single" w:sz="4" w:space="0" w:color="auto"/>
            </w:tcBorders>
            <w:shd w:val="clear" w:color="auto" w:fill="auto"/>
            <w:vAlign w:val="center"/>
            <w:hideMark/>
          </w:tcPr>
          <w:p w14:paraId="6AE88E8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9 281,00</w:t>
            </w:r>
          </w:p>
        </w:tc>
      </w:tr>
      <w:tr w:rsidR="0001255B" w:rsidRPr="006C3B7B" w14:paraId="0A6D4B37" w14:textId="77777777" w:rsidTr="00820342">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4E8A710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w:t>
            </w:r>
          </w:p>
        </w:tc>
        <w:tc>
          <w:tcPr>
            <w:tcW w:w="1898" w:type="dxa"/>
            <w:tcBorders>
              <w:top w:val="nil"/>
              <w:left w:val="nil"/>
              <w:bottom w:val="single" w:sz="4" w:space="0" w:color="auto"/>
              <w:right w:val="single" w:sz="4" w:space="0" w:color="auto"/>
            </w:tcBorders>
            <w:shd w:val="clear" w:color="auto" w:fill="auto"/>
            <w:vAlign w:val="center"/>
            <w:hideMark/>
          </w:tcPr>
          <w:p w14:paraId="301F637A"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Профмонтаж</w:t>
            </w:r>
            <w:proofErr w:type="spellEnd"/>
            <w:r w:rsidRPr="006C3B7B">
              <w:rPr>
                <w:rFonts w:ascii="Myriad Pro" w:hAnsi="Myriad Pro" w:cs="Calibri"/>
                <w:color w:val="000000"/>
                <w:sz w:val="16"/>
                <w:szCs w:val="16"/>
              </w:rPr>
              <w:t>, ООО</w:t>
            </w:r>
          </w:p>
        </w:tc>
        <w:tc>
          <w:tcPr>
            <w:tcW w:w="1485" w:type="dxa"/>
            <w:tcBorders>
              <w:top w:val="nil"/>
              <w:left w:val="nil"/>
              <w:bottom w:val="single" w:sz="4" w:space="0" w:color="auto"/>
              <w:right w:val="single" w:sz="4" w:space="0" w:color="auto"/>
            </w:tcBorders>
            <w:shd w:val="clear" w:color="auto" w:fill="auto"/>
            <w:vAlign w:val="center"/>
            <w:hideMark/>
          </w:tcPr>
          <w:p w14:paraId="3F3806CD" w14:textId="534F531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035" w:type="dxa"/>
            <w:tcBorders>
              <w:top w:val="nil"/>
              <w:left w:val="nil"/>
              <w:bottom w:val="single" w:sz="4" w:space="0" w:color="auto"/>
              <w:right w:val="single" w:sz="4" w:space="0" w:color="auto"/>
            </w:tcBorders>
            <w:shd w:val="clear" w:color="auto" w:fill="auto"/>
            <w:vAlign w:val="center"/>
            <w:hideMark/>
          </w:tcPr>
          <w:p w14:paraId="6369CB40" w14:textId="6D98FED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6CA73BD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3 026,23</w:t>
            </w:r>
          </w:p>
        </w:tc>
        <w:tc>
          <w:tcPr>
            <w:tcW w:w="992" w:type="dxa"/>
            <w:tcBorders>
              <w:top w:val="nil"/>
              <w:left w:val="nil"/>
              <w:bottom w:val="single" w:sz="4" w:space="0" w:color="auto"/>
              <w:right w:val="single" w:sz="4" w:space="0" w:color="auto"/>
            </w:tcBorders>
            <w:shd w:val="clear" w:color="auto" w:fill="auto"/>
            <w:vAlign w:val="center"/>
            <w:hideMark/>
          </w:tcPr>
          <w:p w14:paraId="66AFFFB9" w14:textId="411471E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08F23AD8" w14:textId="0DCFA47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4FC833C1" w14:textId="1196169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4E76514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xml:space="preserve">115 695,94 </w:t>
            </w:r>
          </w:p>
        </w:tc>
        <w:tc>
          <w:tcPr>
            <w:tcW w:w="919" w:type="dxa"/>
            <w:tcBorders>
              <w:top w:val="nil"/>
              <w:left w:val="nil"/>
              <w:bottom w:val="single" w:sz="4" w:space="0" w:color="auto"/>
              <w:right w:val="single" w:sz="4" w:space="0" w:color="auto"/>
            </w:tcBorders>
            <w:shd w:val="clear" w:color="auto" w:fill="auto"/>
            <w:vAlign w:val="center"/>
            <w:hideMark/>
          </w:tcPr>
          <w:p w14:paraId="2C19B6D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xml:space="preserve">36,63 </w:t>
            </w:r>
          </w:p>
        </w:tc>
        <w:tc>
          <w:tcPr>
            <w:tcW w:w="1312" w:type="dxa"/>
            <w:tcBorders>
              <w:top w:val="nil"/>
              <w:left w:val="nil"/>
              <w:bottom w:val="single" w:sz="4" w:space="0" w:color="auto"/>
              <w:right w:val="single" w:sz="4" w:space="0" w:color="auto"/>
            </w:tcBorders>
            <w:shd w:val="clear" w:color="auto" w:fill="auto"/>
            <w:vAlign w:val="center"/>
            <w:hideMark/>
          </w:tcPr>
          <w:p w14:paraId="71871A1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 xml:space="preserve">307,72 </w:t>
            </w:r>
          </w:p>
        </w:tc>
        <w:tc>
          <w:tcPr>
            <w:tcW w:w="1120" w:type="dxa"/>
            <w:tcBorders>
              <w:top w:val="nil"/>
              <w:left w:val="nil"/>
              <w:bottom w:val="single" w:sz="4" w:space="0" w:color="auto"/>
              <w:right w:val="single" w:sz="4" w:space="0" w:color="auto"/>
            </w:tcBorders>
            <w:shd w:val="clear" w:color="auto" w:fill="auto"/>
            <w:vAlign w:val="center"/>
            <w:hideMark/>
          </w:tcPr>
          <w:p w14:paraId="6701882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877,68</w:t>
            </w:r>
          </w:p>
        </w:tc>
        <w:tc>
          <w:tcPr>
            <w:tcW w:w="1326" w:type="dxa"/>
            <w:tcBorders>
              <w:top w:val="nil"/>
              <w:left w:val="nil"/>
              <w:bottom w:val="single" w:sz="4" w:space="0" w:color="auto"/>
              <w:right w:val="single" w:sz="4" w:space="0" w:color="auto"/>
            </w:tcBorders>
            <w:shd w:val="clear" w:color="auto" w:fill="auto"/>
            <w:vAlign w:val="center"/>
            <w:hideMark/>
          </w:tcPr>
          <w:p w14:paraId="40D0197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877,68</w:t>
            </w:r>
          </w:p>
        </w:tc>
      </w:tr>
      <w:tr w:rsidR="00820342" w:rsidRPr="006C3B7B" w14:paraId="03C5133D" w14:textId="77777777" w:rsidTr="00820342">
        <w:trPr>
          <w:trHeight w:val="676"/>
          <w:jc w:val="center"/>
        </w:trPr>
        <w:tc>
          <w:tcPr>
            <w:tcW w:w="2295" w:type="dxa"/>
            <w:gridSpan w:val="2"/>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DEB28D1" w14:textId="77777777"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ИТОГО 2019</w:t>
            </w:r>
          </w:p>
        </w:tc>
        <w:tc>
          <w:tcPr>
            <w:tcW w:w="1485"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189975E" w14:textId="10263338"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238 935,94</w:t>
            </w:r>
          </w:p>
        </w:tc>
        <w:tc>
          <w:tcPr>
            <w:tcW w:w="1035"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680C8E3" w14:textId="7DB342C7"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743 991,3</w:t>
            </w:r>
          </w:p>
        </w:tc>
        <w:tc>
          <w:tcPr>
            <w:tcW w:w="1134"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5A7A134" w14:textId="232F74C1"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882 133,43</w:t>
            </w:r>
          </w:p>
        </w:tc>
        <w:tc>
          <w:tcPr>
            <w:tcW w:w="6165" w:type="dxa"/>
            <w:gridSpan w:val="6"/>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FBA8334" w14:textId="0A4150A6" w:rsidR="00820342" w:rsidRPr="006C3B7B" w:rsidRDefault="00820342" w:rsidP="00820342">
            <w:pPr>
              <w:jc w:val="center"/>
              <w:rPr>
                <w:rFonts w:ascii="Myriad Pro" w:hAnsi="Myriad Pro" w:cs="Calibri"/>
                <w:b/>
                <w:bCs/>
                <w:color w:val="000000"/>
                <w:sz w:val="18"/>
                <w:szCs w:val="18"/>
              </w:rPr>
            </w:pPr>
          </w:p>
        </w:tc>
        <w:tc>
          <w:tcPr>
            <w:tcW w:w="1120"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1482361" w14:textId="02932EF8"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253 692,14</w:t>
            </w:r>
          </w:p>
        </w:tc>
        <w:tc>
          <w:tcPr>
            <w:tcW w:w="1326" w:type="dxa"/>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78210A2" w14:textId="620C2B4D" w:rsidR="00820342" w:rsidRPr="006C3B7B" w:rsidRDefault="00820342" w:rsidP="00820342">
            <w:pPr>
              <w:jc w:val="center"/>
              <w:rPr>
                <w:rFonts w:ascii="Myriad Pro" w:hAnsi="Myriad Pro" w:cs="Calibri"/>
                <w:b/>
                <w:bCs/>
                <w:color w:val="000000"/>
                <w:sz w:val="18"/>
                <w:szCs w:val="18"/>
              </w:rPr>
            </w:pPr>
            <w:r w:rsidRPr="006C3B7B">
              <w:rPr>
                <w:rFonts w:ascii="Myriad Pro" w:hAnsi="Myriad Pro" w:cs="Calibri"/>
                <w:b/>
                <w:bCs/>
                <w:color w:val="000000"/>
                <w:sz w:val="18"/>
                <w:szCs w:val="18"/>
              </w:rPr>
              <w:t>14 756,20</w:t>
            </w:r>
          </w:p>
        </w:tc>
      </w:tr>
      <w:tr w:rsidR="00820342" w:rsidRPr="006C3B7B" w14:paraId="7096C9E7" w14:textId="77777777" w:rsidTr="00327225">
        <w:trPr>
          <w:trHeight w:val="425"/>
          <w:jc w:val="center"/>
        </w:trPr>
        <w:tc>
          <w:tcPr>
            <w:tcW w:w="2295" w:type="dxa"/>
            <w:gridSpan w:val="2"/>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4F03E471" w14:textId="77777777" w:rsidR="00820342" w:rsidRPr="006C3B7B" w:rsidRDefault="00820342" w:rsidP="00820342">
            <w:pPr>
              <w:jc w:val="center"/>
              <w:rPr>
                <w:rFonts w:ascii="Myriad Pro" w:hAnsi="Myriad Pro" w:cs="Calibri"/>
                <w:b/>
                <w:bCs/>
                <w:color w:val="000000"/>
                <w:sz w:val="16"/>
                <w:szCs w:val="16"/>
              </w:rPr>
            </w:pPr>
            <w:r w:rsidRPr="006C3B7B">
              <w:rPr>
                <w:rFonts w:ascii="Myriad Pro" w:hAnsi="Myriad Pro" w:cs="Calibri"/>
                <w:b/>
                <w:bCs/>
                <w:color w:val="000000"/>
                <w:sz w:val="16"/>
                <w:szCs w:val="16"/>
              </w:rPr>
              <w:lastRenderedPageBreak/>
              <w:t>УЧТЕННЫЕ В НВВ 2019</w:t>
            </w:r>
          </w:p>
        </w:tc>
        <w:tc>
          <w:tcPr>
            <w:tcW w:w="1485"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635FA488" w14:textId="70AFD90C" w:rsidR="00820342" w:rsidRPr="006C3B7B" w:rsidRDefault="00820342" w:rsidP="00820342">
            <w:pPr>
              <w:jc w:val="center"/>
              <w:rPr>
                <w:rFonts w:ascii="Myriad Pro" w:hAnsi="Myriad Pro" w:cs="Calibri"/>
                <w:b/>
                <w:bCs/>
                <w:color w:val="000000"/>
                <w:sz w:val="16"/>
                <w:szCs w:val="16"/>
              </w:rPr>
            </w:pPr>
            <w:r w:rsidRPr="006C3B7B">
              <w:rPr>
                <w:rFonts w:ascii="Myriad Pro" w:hAnsi="Myriad Pro" w:cs="Calibri"/>
                <w:b/>
                <w:bCs/>
                <w:color w:val="000000"/>
                <w:sz w:val="16"/>
                <w:szCs w:val="16"/>
              </w:rPr>
              <w:t>238 935,94</w:t>
            </w:r>
          </w:p>
        </w:tc>
        <w:tc>
          <w:tcPr>
            <w:tcW w:w="1035"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6737DB4F" w14:textId="52876BB9" w:rsidR="00820342" w:rsidRPr="006C3B7B" w:rsidRDefault="00820342" w:rsidP="00820342">
            <w:pPr>
              <w:jc w:val="center"/>
              <w:rPr>
                <w:rFonts w:ascii="Myriad Pro" w:hAnsi="Myriad Pro" w:cs="Calibri"/>
                <w:b/>
                <w:bCs/>
                <w:color w:val="000000"/>
                <w:sz w:val="16"/>
                <w:szCs w:val="16"/>
              </w:rPr>
            </w:pPr>
            <w:r w:rsidRPr="006C3B7B">
              <w:rPr>
                <w:rFonts w:ascii="Myriad Pro" w:hAnsi="Myriad Pro" w:cs="Calibri"/>
                <w:b/>
                <w:bCs/>
                <w:color w:val="000000"/>
                <w:sz w:val="16"/>
                <w:szCs w:val="16"/>
              </w:rPr>
              <w:t>743 991,30</w:t>
            </w:r>
          </w:p>
        </w:tc>
        <w:tc>
          <w:tcPr>
            <w:tcW w:w="1134"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64E540BC" w14:textId="18F0338B" w:rsidR="00820342" w:rsidRPr="006C3B7B" w:rsidRDefault="00820342" w:rsidP="00820342">
            <w:pPr>
              <w:jc w:val="center"/>
              <w:rPr>
                <w:rFonts w:ascii="Myriad Pro" w:hAnsi="Myriad Pro" w:cs="Calibri"/>
                <w:b/>
                <w:bCs/>
                <w:color w:val="000000"/>
                <w:sz w:val="16"/>
                <w:szCs w:val="16"/>
              </w:rPr>
            </w:pPr>
            <w:r w:rsidRPr="006C3B7B">
              <w:rPr>
                <w:rFonts w:ascii="Myriad Pro" w:hAnsi="Myriad Pro" w:cs="Calibri"/>
                <w:b/>
                <w:bCs/>
                <w:color w:val="000000"/>
                <w:sz w:val="16"/>
                <w:szCs w:val="16"/>
              </w:rPr>
              <w:t>787 611,94</w:t>
            </w:r>
          </w:p>
        </w:tc>
        <w:tc>
          <w:tcPr>
            <w:tcW w:w="6165" w:type="dxa"/>
            <w:gridSpan w:val="6"/>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0C81FC99" w14:textId="6AD0F3C9" w:rsidR="00820342" w:rsidRPr="006C3B7B" w:rsidRDefault="00820342" w:rsidP="00820342">
            <w:pPr>
              <w:rPr>
                <w:rFonts w:ascii="Myriad Pro" w:hAnsi="Myriad Pro" w:cs="Calibri"/>
                <w:b/>
                <w:bCs/>
                <w:color w:val="000000"/>
                <w:sz w:val="16"/>
                <w:szCs w:val="16"/>
              </w:rPr>
            </w:pPr>
          </w:p>
          <w:p w14:paraId="4808D723" w14:textId="046EDD7E" w:rsidR="00820342" w:rsidRPr="006C3B7B" w:rsidRDefault="00820342" w:rsidP="00820342">
            <w:pPr>
              <w:jc w:val="center"/>
              <w:rPr>
                <w:rFonts w:ascii="Myriad Pro" w:hAnsi="Myriad Pro" w:cs="Calibri"/>
                <w:b/>
                <w:bCs/>
                <w:color w:val="000000"/>
                <w:sz w:val="16"/>
                <w:szCs w:val="16"/>
              </w:rPr>
            </w:pPr>
          </w:p>
          <w:p w14:paraId="75D73F10" w14:textId="2C33D1E3" w:rsidR="00820342" w:rsidRPr="006C3B7B" w:rsidRDefault="00820342" w:rsidP="00820342">
            <w:pPr>
              <w:jc w:val="center"/>
              <w:rPr>
                <w:rFonts w:ascii="Myriad Pro" w:hAnsi="Myriad Pro" w:cs="Calibri"/>
                <w:b/>
                <w:bCs/>
                <w:color w:val="000000"/>
                <w:sz w:val="16"/>
                <w:szCs w:val="16"/>
              </w:rPr>
            </w:pPr>
          </w:p>
        </w:tc>
        <w:tc>
          <w:tcPr>
            <w:tcW w:w="1120"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5D9B3263" w14:textId="54010D2A" w:rsidR="00820342" w:rsidRPr="006C3B7B" w:rsidRDefault="00820342" w:rsidP="00820342">
            <w:pPr>
              <w:jc w:val="center"/>
              <w:rPr>
                <w:rFonts w:ascii="Myriad Pro" w:hAnsi="Myriad Pro" w:cs="Calibri"/>
                <w:b/>
                <w:bCs/>
                <w:color w:val="000000"/>
                <w:sz w:val="16"/>
                <w:szCs w:val="16"/>
              </w:rPr>
            </w:pPr>
            <w:r w:rsidRPr="006C3B7B">
              <w:rPr>
                <w:rFonts w:ascii="Myriad Pro" w:hAnsi="Myriad Pro" w:cs="Calibri"/>
                <w:b/>
                <w:bCs/>
                <w:color w:val="000000"/>
                <w:sz w:val="16"/>
                <w:szCs w:val="16"/>
              </w:rPr>
              <w:t>239 424,82</w:t>
            </w:r>
          </w:p>
        </w:tc>
        <w:tc>
          <w:tcPr>
            <w:tcW w:w="1326" w:type="dxa"/>
            <w:tcBorders>
              <w:top w:val="single" w:sz="4" w:space="0" w:color="auto"/>
              <w:left w:val="single" w:sz="4" w:space="0" w:color="auto"/>
              <w:bottom w:val="single" w:sz="4" w:space="0" w:color="auto"/>
              <w:right w:val="single" w:sz="4" w:space="0" w:color="auto"/>
            </w:tcBorders>
            <w:shd w:val="clear" w:color="000000" w:fill="EAF1DD" w:themeFill="accent3" w:themeFillTint="33"/>
            <w:vAlign w:val="center"/>
            <w:hideMark/>
          </w:tcPr>
          <w:p w14:paraId="25E8D742" w14:textId="376DB110" w:rsidR="00820342" w:rsidRPr="006C3B7B" w:rsidRDefault="00820342" w:rsidP="00820342">
            <w:pPr>
              <w:jc w:val="center"/>
              <w:rPr>
                <w:rFonts w:ascii="Myriad Pro" w:hAnsi="Myriad Pro" w:cs="Calibri"/>
                <w:b/>
                <w:bCs/>
                <w:color w:val="000000"/>
                <w:sz w:val="16"/>
                <w:szCs w:val="16"/>
              </w:rPr>
            </w:pPr>
            <w:r w:rsidRPr="006C3B7B">
              <w:rPr>
                <w:rFonts w:ascii="Myriad Pro" w:hAnsi="Myriad Pro" w:cs="Calibri"/>
                <w:b/>
                <w:bCs/>
                <w:color w:val="000000"/>
                <w:sz w:val="16"/>
                <w:szCs w:val="16"/>
              </w:rPr>
              <w:t>488,88</w:t>
            </w:r>
          </w:p>
        </w:tc>
      </w:tr>
      <w:tr w:rsidR="0001255B" w:rsidRPr="006C3B7B" w14:paraId="33DA518E"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3CC955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w:t>
            </w:r>
          </w:p>
        </w:tc>
        <w:tc>
          <w:tcPr>
            <w:tcW w:w="1898" w:type="dxa"/>
            <w:tcBorders>
              <w:top w:val="nil"/>
              <w:left w:val="nil"/>
              <w:bottom w:val="single" w:sz="4" w:space="0" w:color="auto"/>
              <w:right w:val="single" w:sz="4" w:space="0" w:color="auto"/>
            </w:tcBorders>
            <w:shd w:val="clear" w:color="auto" w:fill="auto"/>
            <w:vAlign w:val="center"/>
            <w:hideMark/>
          </w:tcPr>
          <w:p w14:paraId="3A89C5CE"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ЭнергоСфера</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Омск,ООО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5276473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11 339,97</w:t>
            </w:r>
          </w:p>
        </w:tc>
        <w:tc>
          <w:tcPr>
            <w:tcW w:w="1035" w:type="dxa"/>
            <w:tcBorders>
              <w:top w:val="nil"/>
              <w:left w:val="nil"/>
              <w:bottom w:val="single" w:sz="4" w:space="0" w:color="auto"/>
              <w:right w:val="single" w:sz="4" w:space="0" w:color="auto"/>
            </w:tcBorders>
            <w:shd w:val="clear" w:color="auto" w:fill="auto"/>
            <w:vAlign w:val="center"/>
            <w:hideMark/>
          </w:tcPr>
          <w:p w14:paraId="1E9667C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15 293,00</w:t>
            </w:r>
          </w:p>
        </w:tc>
        <w:tc>
          <w:tcPr>
            <w:tcW w:w="1134" w:type="dxa"/>
            <w:tcBorders>
              <w:top w:val="nil"/>
              <w:left w:val="nil"/>
              <w:bottom w:val="single" w:sz="4" w:space="0" w:color="auto"/>
              <w:right w:val="single" w:sz="4" w:space="0" w:color="auto"/>
            </w:tcBorders>
            <w:shd w:val="clear" w:color="auto" w:fill="auto"/>
            <w:vAlign w:val="center"/>
            <w:hideMark/>
          </w:tcPr>
          <w:p w14:paraId="0B18785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14 406,66</w:t>
            </w:r>
          </w:p>
        </w:tc>
        <w:tc>
          <w:tcPr>
            <w:tcW w:w="992" w:type="dxa"/>
            <w:tcBorders>
              <w:top w:val="nil"/>
              <w:left w:val="nil"/>
              <w:bottom w:val="single" w:sz="4" w:space="0" w:color="auto"/>
              <w:right w:val="single" w:sz="4" w:space="0" w:color="auto"/>
            </w:tcBorders>
            <w:shd w:val="clear" w:color="auto" w:fill="auto"/>
            <w:vAlign w:val="center"/>
            <w:hideMark/>
          </w:tcPr>
          <w:p w14:paraId="44CC7D4A" w14:textId="32614CF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73EF4CC2" w14:textId="5BE748C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3E609641" w14:textId="65CA61E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1A71051F" w14:textId="37343A9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CDE3101" w14:textId="618E244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30ADCC9" w14:textId="04E5D71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02C4FAB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10 660,74</w:t>
            </w:r>
          </w:p>
        </w:tc>
        <w:tc>
          <w:tcPr>
            <w:tcW w:w="1326" w:type="dxa"/>
            <w:tcBorders>
              <w:top w:val="nil"/>
              <w:left w:val="nil"/>
              <w:bottom w:val="single" w:sz="4" w:space="0" w:color="auto"/>
              <w:right w:val="single" w:sz="4" w:space="0" w:color="auto"/>
            </w:tcBorders>
            <w:shd w:val="clear" w:color="auto" w:fill="auto"/>
            <w:vAlign w:val="center"/>
            <w:hideMark/>
          </w:tcPr>
          <w:p w14:paraId="59D3F7E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-679,23</w:t>
            </w:r>
          </w:p>
        </w:tc>
      </w:tr>
      <w:tr w:rsidR="0001255B" w:rsidRPr="006C3B7B" w14:paraId="6CC023CE"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9778FF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w:t>
            </w:r>
          </w:p>
        </w:tc>
        <w:tc>
          <w:tcPr>
            <w:tcW w:w="1898" w:type="dxa"/>
            <w:tcBorders>
              <w:top w:val="nil"/>
              <w:left w:val="nil"/>
              <w:bottom w:val="single" w:sz="4" w:space="0" w:color="auto"/>
              <w:right w:val="single" w:sz="4" w:space="0" w:color="auto"/>
            </w:tcBorders>
            <w:shd w:val="clear" w:color="auto" w:fill="auto"/>
            <w:vAlign w:val="center"/>
            <w:hideMark/>
          </w:tcPr>
          <w:p w14:paraId="5ADC1A8D"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Сельхозэнерго,ООО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48F3892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7 554,14</w:t>
            </w:r>
          </w:p>
        </w:tc>
        <w:tc>
          <w:tcPr>
            <w:tcW w:w="1035" w:type="dxa"/>
            <w:tcBorders>
              <w:top w:val="nil"/>
              <w:left w:val="nil"/>
              <w:bottom w:val="single" w:sz="4" w:space="0" w:color="auto"/>
              <w:right w:val="single" w:sz="4" w:space="0" w:color="auto"/>
            </w:tcBorders>
            <w:shd w:val="clear" w:color="auto" w:fill="auto"/>
            <w:vAlign w:val="center"/>
            <w:hideMark/>
          </w:tcPr>
          <w:p w14:paraId="41E1BFF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16 928,00</w:t>
            </w:r>
          </w:p>
        </w:tc>
        <w:tc>
          <w:tcPr>
            <w:tcW w:w="1134" w:type="dxa"/>
            <w:tcBorders>
              <w:top w:val="nil"/>
              <w:left w:val="nil"/>
              <w:bottom w:val="single" w:sz="4" w:space="0" w:color="auto"/>
              <w:right w:val="single" w:sz="4" w:space="0" w:color="auto"/>
            </w:tcBorders>
            <w:shd w:val="clear" w:color="auto" w:fill="auto"/>
            <w:vAlign w:val="center"/>
            <w:hideMark/>
          </w:tcPr>
          <w:p w14:paraId="0C8F1B7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14 343,20</w:t>
            </w:r>
          </w:p>
        </w:tc>
        <w:tc>
          <w:tcPr>
            <w:tcW w:w="992" w:type="dxa"/>
            <w:tcBorders>
              <w:top w:val="nil"/>
              <w:left w:val="nil"/>
              <w:bottom w:val="single" w:sz="4" w:space="0" w:color="auto"/>
              <w:right w:val="single" w:sz="4" w:space="0" w:color="auto"/>
            </w:tcBorders>
            <w:shd w:val="clear" w:color="auto" w:fill="auto"/>
            <w:vAlign w:val="center"/>
            <w:hideMark/>
          </w:tcPr>
          <w:p w14:paraId="691C58F3" w14:textId="53076F4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7F8D4421" w14:textId="1D78517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697BAEBB" w14:textId="5CE320E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48EB28CE" w14:textId="27A1450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0893DC2" w14:textId="5222B55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2C12E391" w14:textId="12FC0BC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6BB0EBF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6 985,34</w:t>
            </w:r>
          </w:p>
        </w:tc>
        <w:tc>
          <w:tcPr>
            <w:tcW w:w="1326" w:type="dxa"/>
            <w:tcBorders>
              <w:top w:val="nil"/>
              <w:left w:val="nil"/>
              <w:bottom w:val="single" w:sz="4" w:space="0" w:color="auto"/>
              <w:right w:val="single" w:sz="4" w:space="0" w:color="auto"/>
            </w:tcBorders>
            <w:shd w:val="clear" w:color="auto" w:fill="auto"/>
            <w:vAlign w:val="center"/>
            <w:hideMark/>
          </w:tcPr>
          <w:p w14:paraId="7D597A9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-568,80</w:t>
            </w:r>
          </w:p>
        </w:tc>
      </w:tr>
      <w:tr w:rsidR="0001255B" w:rsidRPr="006C3B7B" w14:paraId="2ACC1454"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222A7DE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w:t>
            </w:r>
          </w:p>
        </w:tc>
        <w:tc>
          <w:tcPr>
            <w:tcW w:w="1898" w:type="dxa"/>
            <w:tcBorders>
              <w:top w:val="nil"/>
              <w:left w:val="nil"/>
              <w:bottom w:val="single" w:sz="4" w:space="0" w:color="auto"/>
              <w:right w:val="single" w:sz="4" w:space="0" w:color="auto"/>
            </w:tcBorders>
            <w:shd w:val="clear" w:color="auto" w:fill="auto"/>
            <w:vAlign w:val="center"/>
            <w:hideMark/>
          </w:tcPr>
          <w:p w14:paraId="532D3906"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ОСК,ООО</w:t>
            </w:r>
          </w:p>
        </w:tc>
        <w:tc>
          <w:tcPr>
            <w:tcW w:w="1485" w:type="dxa"/>
            <w:tcBorders>
              <w:top w:val="nil"/>
              <w:left w:val="nil"/>
              <w:bottom w:val="single" w:sz="4" w:space="0" w:color="auto"/>
              <w:right w:val="single" w:sz="4" w:space="0" w:color="auto"/>
            </w:tcBorders>
            <w:shd w:val="clear" w:color="auto" w:fill="auto"/>
            <w:vAlign w:val="center"/>
            <w:hideMark/>
          </w:tcPr>
          <w:p w14:paraId="08F16BC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5 938,17</w:t>
            </w:r>
          </w:p>
        </w:tc>
        <w:tc>
          <w:tcPr>
            <w:tcW w:w="1035" w:type="dxa"/>
            <w:tcBorders>
              <w:top w:val="nil"/>
              <w:left w:val="nil"/>
              <w:bottom w:val="single" w:sz="4" w:space="0" w:color="auto"/>
              <w:right w:val="single" w:sz="4" w:space="0" w:color="auto"/>
            </w:tcBorders>
            <w:shd w:val="clear" w:color="auto" w:fill="auto"/>
            <w:vAlign w:val="center"/>
            <w:hideMark/>
          </w:tcPr>
          <w:p w14:paraId="30C1826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10 780,00</w:t>
            </w:r>
          </w:p>
        </w:tc>
        <w:tc>
          <w:tcPr>
            <w:tcW w:w="1134" w:type="dxa"/>
            <w:tcBorders>
              <w:top w:val="nil"/>
              <w:left w:val="nil"/>
              <w:bottom w:val="single" w:sz="4" w:space="0" w:color="auto"/>
              <w:right w:val="single" w:sz="4" w:space="0" w:color="auto"/>
            </w:tcBorders>
            <w:shd w:val="clear" w:color="auto" w:fill="auto"/>
            <w:vAlign w:val="center"/>
            <w:hideMark/>
          </w:tcPr>
          <w:p w14:paraId="0AB43E4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10 448,56</w:t>
            </w:r>
          </w:p>
        </w:tc>
        <w:tc>
          <w:tcPr>
            <w:tcW w:w="992" w:type="dxa"/>
            <w:tcBorders>
              <w:top w:val="nil"/>
              <w:left w:val="nil"/>
              <w:bottom w:val="single" w:sz="4" w:space="0" w:color="auto"/>
              <w:right w:val="single" w:sz="4" w:space="0" w:color="auto"/>
            </w:tcBorders>
            <w:shd w:val="clear" w:color="auto" w:fill="auto"/>
            <w:vAlign w:val="center"/>
            <w:hideMark/>
          </w:tcPr>
          <w:p w14:paraId="3FC4E3C2" w14:textId="221841A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7F626064" w14:textId="70C128D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7C18D123" w14:textId="1EB2367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5F1C32CF" w14:textId="5CEA206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7D61C38" w14:textId="4BA7E23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C057532" w14:textId="2C99677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086DEBB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5 913,32</w:t>
            </w:r>
          </w:p>
        </w:tc>
        <w:tc>
          <w:tcPr>
            <w:tcW w:w="1326" w:type="dxa"/>
            <w:tcBorders>
              <w:top w:val="nil"/>
              <w:left w:val="nil"/>
              <w:bottom w:val="single" w:sz="4" w:space="0" w:color="auto"/>
              <w:right w:val="single" w:sz="4" w:space="0" w:color="auto"/>
            </w:tcBorders>
            <w:shd w:val="clear" w:color="auto" w:fill="auto"/>
            <w:vAlign w:val="center"/>
            <w:hideMark/>
          </w:tcPr>
          <w:p w14:paraId="7BF96CB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-24,85</w:t>
            </w:r>
          </w:p>
        </w:tc>
      </w:tr>
      <w:tr w:rsidR="0001255B" w:rsidRPr="006C3B7B" w14:paraId="5ACBD48E"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234936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w:t>
            </w:r>
          </w:p>
        </w:tc>
        <w:tc>
          <w:tcPr>
            <w:tcW w:w="1898" w:type="dxa"/>
            <w:tcBorders>
              <w:top w:val="nil"/>
              <w:left w:val="nil"/>
              <w:bottom w:val="single" w:sz="4" w:space="0" w:color="auto"/>
              <w:right w:val="single" w:sz="4" w:space="0" w:color="auto"/>
            </w:tcBorders>
            <w:shd w:val="clear" w:color="auto" w:fill="auto"/>
            <w:vAlign w:val="center"/>
            <w:hideMark/>
          </w:tcPr>
          <w:p w14:paraId="660711A2"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Омсктехуглерод,ООО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383C579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930,68</w:t>
            </w:r>
          </w:p>
        </w:tc>
        <w:tc>
          <w:tcPr>
            <w:tcW w:w="1035" w:type="dxa"/>
            <w:tcBorders>
              <w:top w:val="nil"/>
              <w:left w:val="nil"/>
              <w:bottom w:val="single" w:sz="4" w:space="0" w:color="auto"/>
              <w:right w:val="single" w:sz="4" w:space="0" w:color="auto"/>
            </w:tcBorders>
            <w:shd w:val="clear" w:color="auto" w:fill="auto"/>
            <w:vAlign w:val="center"/>
            <w:hideMark/>
          </w:tcPr>
          <w:p w14:paraId="7DF8BFE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1 510,00</w:t>
            </w:r>
          </w:p>
        </w:tc>
        <w:tc>
          <w:tcPr>
            <w:tcW w:w="1134" w:type="dxa"/>
            <w:tcBorders>
              <w:top w:val="nil"/>
              <w:left w:val="nil"/>
              <w:bottom w:val="single" w:sz="4" w:space="0" w:color="auto"/>
              <w:right w:val="single" w:sz="4" w:space="0" w:color="auto"/>
            </w:tcBorders>
            <w:shd w:val="clear" w:color="auto" w:fill="auto"/>
            <w:vAlign w:val="center"/>
            <w:hideMark/>
          </w:tcPr>
          <w:p w14:paraId="4AE6D3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1 518,46</w:t>
            </w:r>
          </w:p>
        </w:tc>
        <w:tc>
          <w:tcPr>
            <w:tcW w:w="992" w:type="dxa"/>
            <w:tcBorders>
              <w:top w:val="nil"/>
              <w:left w:val="nil"/>
              <w:bottom w:val="single" w:sz="4" w:space="0" w:color="auto"/>
              <w:right w:val="single" w:sz="4" w:space="0" w:color="auto"/>
            </w:tcBorders>
            <w:shd w:val="clear" w:color="auto" w:fill="auto"/>
            <w:vAlign w:val="center"/>
            <w:hideMark/>
          </w:tcPr>
          <w:p w14:paraId="144962E6" w14:textId="2E1A1E0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5E63DFC7" w14:textId="7D809AD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388CC769" w14:textId="1851E77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0BCAD320" w14:textId="5DCE7A1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F122D24" w14:textId="56805D0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75AB8F5" w14:textId="2E23AD3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6E768B0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931,15</w:t>
            </w:r>
          </w:p>
        </w:tc>
        <w:tc>
          <w:tcPr>
            <w:tcW w:w="1326" w:type="dxa"/>
            <w:tcBorders>
              <w:top w:val="nil"/>
              <w:left w:val="nil"/>
              <w:bottom w:val="single" w:sz="4" w:space="0" w:color="auto"/>
              <w:right w:val="single" w:sz="4" w:space="0" w:color="auto"/>
            </w:tcBorders>
            <w:shd w:val="clear" w:color="auto" w:fill="auto"/>
            <w:vAlign w:val="center"/>
            <w:hideMark/>
          </w:tcPr>
          <w:p w14:paraId="54BFBD3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0,47</w:t>
            </w:r>
          </w:p>
        </w:tc>
      </w:tr>
      <w:tr w:rsidR="0001255B" w:rsidRPr="006C3B7B" w14:paraId="60B2CD72"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8A62E0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w:t>
            </w:r>
          </w:p>
        </w:tc>
        <w:tc>
          <w:tcPr>
            <w:tcW w:w="1898" w:type="dxa"/>
            <w:tcBorders>
              <w:top w:val="nil"/>
              <w:left w:val="nil"/>
              <w:bottom w:val="single" w:sz="4" w:space="0" w:color="auto"/>
              <w:right w:val="single" w:sz="4" w:space="0" w:color="auto"/>
            </w:tcBorders>
            <w:shd w:val="clear" w:color="auto" w:fill="auto"/>
            <w:vAlign w:val="center"/>
            <w:hideMark/>
          </w:tcPr>
          <w:p w14:paraId="7A412965"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Омский </w:t>
            </w:r>
            <w:proofErr w:type="spellStart"/>
            <w:r w:rsidRPr="006C3B7B">
              <w:rPr>
                <w:rFonts w:ascii="Myriad Pro" w:hAnsi="Myriad Pro" w:cs="Calibri"/>
                <w:color w:val="000000"/>
                <w:sz w:val="16"/>
                <w:szCs w:val="16"/>
              </w:rPr>
              <w:t>Каучук,ПАО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30DDF9E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20 796,55</w:t>
            </w:r>
          </w:p>
        </w:tc>
        <w:tc>
          <w:tcPr>
            <w:tcW w:w="1035" w:type="dxa"/>
            <w:tcBorders>
              <w:top w:val="nil"/>
              <w:left w:val="nil"/>
              <w:bottom w:val="single" w:sz="4" w:space="0" w:color="auto"/>
              <w:right w:val="single" w:sz="4" w:space="0" w:color="auto"/>
            </w:tcBorders>
            <w:shd w:val="clear" w:color="auto" w:fill="auto"/>
            <w:vAlign w:val="center"/>
            <w:hideMark/>
          </w:tcPr>
          <w:p w14:paraId="4EC8260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99 126,00</w:t>
            </w:r>
          </w:p>
        </w:tc>
        <w:tc>
          <w:tcPr>
            <w:tcW w:w="1134" w:type="dxa"/>
            <w:tcBorders>
              <w:top w:val="nil"/>
              <w:left w:val="nil"/>
              <w:bottom w:val="single" w:sz="4" w:space="0" w:color="auto"/>
              <w:right w:val="single" w:sz="4" w:space="0" w:color="auto"/>
            </w:tcBorders>
            <w:shd w:val="clear" w:color="auto" w:fill="auto"/>
            <w:vAlign w:val="center"/>
            <w:hideMark/>
          </w:tcPr>
          <w:p w14:paraId="6F68771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113 976,16</w:t>
            </w:r>
          </w:p>
        </w:tc>
        <w:tc>
          <w:tcPr>
            <w:tcW w:w="992" w:type="dxa"/>
            <w:tcBorders>
              <w:top w:val="nil"/>
              <w:left w:val="nil"/>
              <w:bottom w:val="single" w:sz="4" w:space="0" w:color="auto"/>
              <w:right w:val="single" w:sz="4" w:space="0" w:color="auto"/>
            </w:tcBorders>
            <w:shd w:val="clear" w:color="auto" w:fill="auto"/>
            <w:vAlign w:val="center"/>
            <w:hideMark/>
          </w:tcPr>
          <w:p w14:paraId="15AEB529" w14:textId="2D50895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6A6891BA" w14:textId="605A411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48AB7060" w14:textId="4F3A18F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7402EA9D" w14:textId="6FB4314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2EEF7DC6" w14:textId="62C5462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4B8EEC5" w14:textId="2F6EED4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35ACCD3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21 885,17</w:t>
            </w:r>
          </w:p>
        </w:tc>
        <w:tc>
          <w:tcPr>
            <w:tcW w:w="1326" w:type="dxa"/>
            <w:tcBorders>
              <w:top w:val="nil"/>
              <w:left w:val="nil"/>
              <w:bottom w:val="single" w:sz="4" w:space="0" w:color="auto"/>
              <w:right w:val="single" w:sz="4" w:space="0" w:color="auto"/>
            </w:tcBorders>
            <w:shd w:val="clear" w:color="auto" w:fill="auto"/>
            <w:vAlign w:val="center"/>
            <w:hideMark/>
          </w:tcPr>
          <w:p w14:paraId="414A768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1 088,62</w:t>
            </w:r>
          </w:p>
        </w:tc>
      </w:tr>
      <w:tr w:rsidR="0001255B" w:rsidRPr="006C3B7B" w14:paraId="6CA526B5"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4680808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w:t>
            </w:r>
          </w:p>
        </w:tc>
        <w:tc>
          <w:tcPr>
            <w:tcW w:w="1898" w:type="dxa"/>
            <w:tcBorders>
              <w:top w:val="nil"/>
              <w:left w:val="nil"/>
              <w:bottom w:val="single" w:sz="4" w:space="0" w:color="auto"/>
              <w:right w:val="single" w:sz="4" w:space="0" w:color="auto"/>
            </w:tcBorders>
            <w:shd w:val="clear" w:color="auto" w:fill="auto"/>
            <w:vAlign w:val="center"/>
            <w:hideMark/>
          </w:tcPr>
          <w:p w14:paraId="4ACFAD62"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РЖД Западно-</w:t>
            </w:r>
            <w:proofErr w:type="spellStart"/>
            <w:r w:rsidRPr="006C3B7B">
              <w:rPr>
                <w:rFonts w:ascii="Myriad Pro" w:hAnsi="Myriad Pro" w:cs="Calibri"/>
                <w:color w:val="000000"/>
                <w:sz w:val="16"/>
                <w:szCs w:val="16"/>
              </w:rPr>
              <w:t>Сиб</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Дист</w:t>
            </w:r>
            <w:proofErr w:type="spellEnd"/>
            <w:r w:rsidRPr="006C3B7B">
              <w:rPr>
                <w:rFonts w:ascii="Myriad Pro" w:hAnsi="Myriad Pro" w:cs="Calibri"/>
                <w:color w:val="000000"/>
                <w:sz w:val="16"/>
                <w:szCs w:val="16"/>
              </w:rPr>
              <w:t>.,ОАО</w:t>
            </w:r>
          </w:p>
        </w:tc>
        <w:tc>
          <w:tcPr>
            <w:tcW w:w="1485" w:type="dxa"/>
            <w:tcBorders>
              <w:top w:val="nil"/>
              <w:left w:val="nil"/>
              <w:bottom w:val="single" w:sz="4" w:space="0" w:color="auto"/>
              <w:right w:val="single" w:sz="4" w:space="0" w:color="auto"/>
            </w:tcBorders>
            <w:shd w:val="clear" w:color="auto" w:fill="auto"/>
            <w:vAlign w:val="center"/>
            <w:hideMark/>
          </w:tcPr>
          <w:p w14:paraId="1C3B697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45 494,05</w:t>
            </w:r>
          </w:p>
        </w:tc>
        <w:tc>
          <w:tcPr>
            <w:tcW w:w="1035" w:type="dxa"/>
            <w:tcBorders>
              <w:top w:val="nil"/>
              <w:left w:val="nil"/>
              <w:bottom w:val="single" w:sz="4" w:space="0" w:color="auto"/>
              <w:right w:val="single" w:sz="4" w:space="0" w:color="auto"/>
            </w:tcBorders>
            <w:shd w:val="clear" w:color="auto" w:fill="auto"/>
            <w:vAlign w:val="center"/>
            <w:hideMark/>
          </w:tcPr>
          <w:p w14:paraId="2E4A8E9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202 710,00</w:t>
            </w:r>
          </w:p>
        </w:tc>
        <w:tc>
          <w:tcPr>
            <w:tcW w:w="1134" w:type="dxa"/>
            <w:tcBorders>
              <w:top w:val="nil"/>
              <w:left w:val="nil"/>
              <w:bottom w:val="single" w:sz="4" w:space="0" w:color="auto"/>
              <w:right w:val="single" w:sz="4" w:space="0" w:color="auto"/>
            </w:tcBorders>
            <w:shd w:val="clear" w:color="auto" w:fill="auto"/>
            <w:vAlign w:val="center"/>
            <w:hideMark/>
          </w:tcPr>
          <w:p w14:paraId="7D4C265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199 988,69</w:t>
            </w:r>
          </w:p>
        </w:tc>
        <w:tc>
          <w:tcPr>
            <w:tcW w:w="992" w:type="dxa"/>
            <w:tcBorders>
              <w:top w:val="nil"/>
              <w:left w:val="nil"/>
              <w:bottom w:val="single" w:sz="4" w:space="0" w:color="auto"/>
              <w:right w:val="single" w:sz="4" w:space="0" w:color="auto"/>
            </w:tcBorders>
            <w:shd w:val="clear" w:color="auto" w:fill="auto"/>
            <w:vAlign w:val="center"/>
            <w:hideMark/>
          </w:tcPr>
          <w:p w14:paraId="6D66E2DD" w14:textId="7EF1EF2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1F1A38CA" w14:textId="44154BF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4C0164A4" w14:textId="7A82B92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6C7EB773" w14:textId="1DD9383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450A8BE" w14:textId="2ED03BA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5666581" w14:textId="17B1B11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3450CF9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44 832,31</w:t>
            </w:r>
          </w:p>
        </w:tc>
        <w:tc>
          <w:tcPr>
            <w:tcW w:w="1326" w:type="dxa"/>
            <w:tcBorders>
              <w:top w:val="nil"/>
              <w:left w:val="nil"/>
              <w:bottom w:val="single" w:sz="4" w:space="0" w:color="auto"/>
              <w:right w:val="single" w:sz="4" w:space="0" w:color="auto"/>
            </w:tcBorders>
            <w:shd w:val="clear" w:color="auto" w:fill="auto"/>
            <w:vAlign w:val="center"/>
            <w:hideMark/>
          </w:tcPr>
          <w:p w14:paraId="1B38C9D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-661,74</w:t>
            </w:r>
          </w:p>
        </w:tc>
      </w:tr>
      <w:tr w:rsidR="0001255B" w:rsidRPr="006C3B7B" w14:paraId="65DADE1B"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6CADE8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w:t>
            </w:r>
          </w:p>
        </w:tc>
        <w:tc>
          <w:tcPr>
            <w:tcW w:w="1898" w:type="dxa"/>
            <w:tcBorders>
              <w:top w:val="nil"/>
              <w:left w:val="nil"/>
              <w:bottom w:val="single" w:sz="4" w:space="0" w:color="auto"/>
              <w:right w:val="single" w:sz="4" w:space="0" w:color="auto"/>
            </w:tcBorders>
            <w:shd w:val="clear" w:color="auto" w:fill="auto"/>
            <w:vAlign w:val="center"/>
            <w:hideMark/>
          </w:tcPr>
          <w:p w14:paraId="7FC77C63"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Омскшина</w:t>
            </w:r>
            <w:proofErr w:type="spellEnd"/>
            <w:r w:rsidRPr="006C3B7B">
              <w:rPr>
                <w:rFonts w:ascii="Myriad Pro" w:hAnsi="Myriad Pro" w:cs="Calibri"/>
                <w:color w:val="000000"/>
                <w:sz w:val="16"/>
                <w:szCs w:val="16"/>
              </w:rPr>
              <w:t>, ПАО</w:t>
            </w:r>
          </w:p>
        </w:tc>
        <w:tc>
          <w:tcPr>
            <w:tcW w:w="1485" w:type="dxa"/>
            <w:tcBorders>
              <w:top w:val="nil"/>
              <w:left w:val="nil"/>
              <w:bottom w:val="single" w:sz="4" w:space="0" w:color="auto"/>
              <w:right w:val="single" w:sz="4" w:space="0" w:color="auto"/>
            </w:tcBorders>
            <w:shd w:val="clear" w:color="auto" w:fill="auto"/>
            <w:vAlign w:val="center"/>
            <w:hideMark/>
          </w:tcPr>
          <w:p w14:paraId="22FBEDA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6 243,33</w:t>
            </w:r>
          </w:p>
        </w:tc>
        <w:tc>
          <w:tcPr>
            <w:tcW w:w="1035" w:type="dxa"/>
            <w:tcBorders>
              <w:top w:val="nil"/>
              <w:left w:val="nil"/>
              <w:bottom w:val="single" w:sz="4" w:space="0" w:color="auto"/>
              <w:right w:val="single" w:sz="4" w:space="0" w:color="auto"/>
            </w:tcBorders>
            <w:shd w:val="clear" w:color="auto" w:fill="auto"/>
            <w:vAlign w:val="center"/>
            <w:hideMark/>
          </w:tcPr>
          <w:p w14:paraId="35D8298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45 128,00</w:t>
            </w:r>
          </w:p>
        </w:tc>
        <w:tc>
          <w:tcPr>
            <w:tcW w:w="1134" w:type="dxa"/>
            <w:tcBorders>
              <w:top w:val="nil"/>
              <w:left w:val="nil"/>
              <w:bottom w:val="single" w:sz="4" w:space="0" w:color="auto"/>
              <w:right w:val="single" w:sz="4" w:space="0" w:color="auto"/>
            </w:tcBorders>
            <w:shd w:val="clear" w:color="auto" w:fill="auto"/>
            <w:vAlign w:val="center"/>
            <w:hideMark/>
          </w:tcPr>
          <w:p w14:paraId="40BD28E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50 374,46</w:t>
            </w:r>
          </w:p>
        </w:tc>
        <w:tc>
          <w:tcPr>
            <w:tcW w:w="992" w:type="dxa"/>
            <w:tcBorders>
              <w:top w:val="nil"/>
              <w:left w:val="nil"/>
              <w:bottom w:val="single" w:sz="4" w:space="0" w:color="auto"/>
              <w:right w:val="single" w:sz="4" w:space="0" w:color="auto"/>
            </w:tcBorders>
            <w:shd w:val="clear" w:color="auto" w:fill="auto"/>
            <w:vAlign w:val="center"/>
            <w:hideMark/>
          </w:tcPr>
          <w:p w14:paraId="33D72D77" w14:textId="418DAE2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60F7F842" w14:textId="36CD45C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23FBE780" w14:textId="7DEEDA2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11ECE614" w14:textId="2B846C3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4843592B" w14:textId="00CA04B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AC0A089" w14:textId="57EE607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ADB806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6 717,69</w:t>
            </w:r>
          </w:p>
        </w:tc>
        <w:tc>
          <w:tcPr>
            <w:tcW w:w="1326" w:type="dxa"/>
            <w:tcBorders>
              <w:top w:val="nil"/>
              <w:left w:val="nil"/>
              <w:bottom w:val="single" w:sz="4" w:space="0" w:color="auto"/>
              <w:right w:val="single" w:sz="4" w:space="0" w:color="auto"/>
            </w:tcBorders>
            <w:shd w:val="clear" w:color="auto" w:fill="auto"/>
            <w:vAlign w:val="center"/>
            <w:hideMark/>
          </w:tcPr>
          <w:p w14:paraId="41DA11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474,36</w:t>
            </w:r>
          </w:p>
        </w:tc>
      </w:tr>
      <w:tr w:rsidR="0001255B" w:rsidRPr="006C3B7B" w14:paraId="658473C2"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887A06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w:t>
            </w:r>
          </w:p>
        </w:tc>
        <w:tc>
          <w:tcPr>
            <w:tcW w:w="1898" w:type="dxa"/>
            <w:tcBorders>
              <w:top w:val="nil"/>
              <w:left w:val="nil"/>
              <w:bottom w:val="single" w:sz="4" w:space="0" w:color="auto"/>
              <w:right w:val="single" w:sz="4" w:space="0" w:color="auto"/>
            </w:tcBorders>
            <w:shd w:val="clear" w:color="auto" w:fill="auto"/>
            <w:vAlign w:val="center"/>
            <w:hideMark/>
          </w:tcPr>
          <w:p w14:paraId="26216D28"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ОмПО</w:t>
            </w:r>
            <w:proofErr w:type="spellEnd"/>
            <w:r w:rsidRPr="006C3B7B">
              <w:rPr>
                <w:rFonts w:ascii="Myriad Pro" w:hAnsi="Myriad Pro" w:cs="Calibri"/>
                <w:color w:val="000000"/>
                <w:sz w:val="16"/>
                <w:szCs w:val="16"/>
              </w:rPr>
              <w:t xml:space="preserve"> </w:t>
            </w:r>
            <w:proofErr w:type="spellStart"/>
            <w:r w:rsidRPr="006C3B7B">
              <w:rPr>
                <w:rFonts w:ascii="Myriad Pro" w:hAnsi="Myriad Pro" w:cs="Calibri"/>
                <w:color w:val="000000"/>
                <w:sz w:val="16"/>
                <w:szCs w:val="16"/>
              </w:rPr>
              <w:t>Иртыш,АО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B6553E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29 498,77</w:t>
            </w:r>
          </w:p>
        </w:tc>
        <w:tc>
          <w:tcPr>
            <w:tcW w:w="1035" w:type="dxa"/>
            <w:tcBorders>
              <w:top w:val="nil"/>
              <w:left w:val="nil"/>
              <w:bottom w:val="single" w:sz="4" w:space="0" w:color="auto"/>
              <w:right w:val="single" w:sz="4" w:space="0" w:color="auto"/>
            </w:tcBorders>
            <w:shd w:val="clear" w:color="auto" w:fill="auto"/>
            <w:vAlign w:val="center"/>
            <w:hideMark/>
          </w:tcPr>
          <w:p w14:paraId="29516E0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62 780,00</w:t>
            </w:r>
          </w:p>
        </w:tc>
        <w:tc>
          <w:tcPr>
            <w:tcW w:w="1134" w:type="dxa"/>
            <w:tcBorders>
              <w:top w:val="nil"/>
              <w:left w:val="nil"/>
              <w:bottom w:val="single" w:sz="4" w:space="0" w:color="auto"/>
              <w:right w:val="single" w:sz="4" w:space="0" w:color="auto"/>
            </w:tcBorders>
            <w:shd w:val="clear" w:color="auto" w:fill="auto"/>
            <w:vAlign w:val="center"/>
            <w:hideMark/>
          </w:tcPr>
          <w:p w14:paraId="33F6248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79 676,01</w:t>
            </w:r>
          </w:p>
        </w:tc>
        <w:tc>
          <w:tcPr>
            <w:tcW w:w="992" w:type="dxa"/>
            <w:tcBorders>
              <w:top w:val="nil"/>
              <w:left w:val="nil"/>
              <w:bottom w:val="single" w:sz="4" w:space="0" w:color="auto"/>
              <w:right w:val="single" w:sz="4" w:space="0" w:color="auto"/>
            </w:tcBorders>
            <w:shd w:val="clear" w:color="auto" w:fill="auto"/>
            <w:vAlign w:val="center"/>
            <w:hideMark/>
          </w:tcPr>
          <w:p w14:paraId="04E36AA5" w14:textId="4C88EBF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237EE022" w14:textId="0BA2425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556947ED" w14:textId="012FF32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42F92531" w14:textId="605242B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B149753" w14:textId="76E9635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0FFE32C8" w14:textId="6487559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5EEDE3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31 901,38</w:t>
            </w:r>
          </w:p>
        </w:tc>
        <w:tc>
          <w:tcPr>
            <w:tcW w:w="1326" w:type="dxa"/>
            <w:tcBorders>
              <w:top w:val="nil"/>
              <w:left w:val="nil"/>
              <w:bottom w:val="single" w:sz="4" w:space="0" w:color="auto"/>
              <w:right w:val="single" w:sz="4" w:space="0" w:color="auto"/>
            </w:tcBorders>
            <w:shd w:val="clear" w:color="auto" w:fill="auto"/>
            <w:vAlign w:val="center"/>
            <w:hideMark/>
          </w:tcPr>
          <w:p w14:paraId="57D01A0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2 402,61</w:t>
            </w:r>
          </w:p>
        </w:tc>
      </w:tr>
      <w:tr w:rsidR="0001255B" w:rsidRPr="006C3B7B" w14:paraId="403D6EE2"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2559D02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w:t>
            </w:r>
          </w:p>
        </w:tc>
        <w:tc>
          <w:tcPr>
            <w:tcW w:w="1898" w:type="dxa"/>
            <w:tcBorders>
              <w:top w:val="nil"/>
              <w:left w:val="nil"/>
              <w:bottom w:val="single" w:sz="4" w:space="0" w:color="auto"/>
              <w:right w:val="single" w:sz="4" w:space="0" w:color="auto"/>
            </w:tcBorders>
            <w:shd w:val="clear" w:color="auto" w:fill="auto"/>
            <w:vAlign w:val="center"/>
            <w:hideMark/>
          </w:tcPr>
          <w:p w14:paraId="0193AA50"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ГКНПЦ </w:t>
            </w:r>
            <w:proofErr w:type="spellStart"/>
            <w:r w:rsidRPr="006C3B7B">
              <w:rPr>
                <w:rFonts w:ascii="Myriad Pro" w:hAnsi="Myriad Pro" w:cs="Calibri"/>
                <w:color w:val="000000"/>
                <w:sz w:val="16"/>
                <w:szCs w:val="16"/>
              </w:rPr>
              <w:t>им.М.В.Хруничева,ФГУП</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18F9646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25 027,64</w:t>
            </w:r>
          </w:p>
        </w:tc>
        <w:tc>
          <w:tcPr>
            <w:tcW w:w="1035" w:type="dxa"/>
            <w:tcBorders>
              <w:top w:val="nil"/>
              <w:left w:val="nil"/>
              <w:bottom w:val="single" w:sz="4" w:space="0" w:color="auto"/>
              <w:right w:val="single" w:sz="4" w:space="0" w:color="auto"/>
            </w:tcBorders>
            <w:shd w:val="clear" w:color="auto" w:fill="auto"/>
            <w:vAlign w:val="center"/>
            <w:hideMark/>
          </w:tcPr>
          <w:p w14:paraId="328CA24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64 926,00</w:t>
            </w:r>
          </w:p>
        </w:tc>
        <w:tc>
          <w:tcPr>
            <w:tcW w:w="1134" w:type="dxa"/>
            <w:tcBorders>
              <w:top w:val="nil"/>
              <w:left w:val="nil"/>
              <w:bottom w:val="single" w:sz="4" w:space="0" w:color="auto"/>
              <w:right w:val="single" w:sz="4" w:space="0" w:color="auto"/>
            </w:tcBorders>
            <w:shd w:val="clear" w:color="auto" w:fill="auto"/>
            <w:vAlign w:val="center"/>
            <w:hideMark/>
          </w:tcPr>
          <w:p w14:paraId="58393B6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67 879,27</w:t>
            </w:r>
          </w:p>
        </w:tc>
        <w:tc>
          <w:tcPr>
            <w:tcW w:w="992" w:type="dxa"/>
            <w:tcBorders>
              <w:top w:val="nil"/>
              <w:left w:val="nil"/>
              <w:bottom w:val="single" w:sz="4" w:space="0" w:color="auto"/>
              <w:right w:val="single" w:sz="4" w:space="0" w:color="auto"/>
            </w:tcBorders>
            <w:shd w:val="clear" w:color="auto" w:fill="auto"/>
            <w:vAlign w:val="center"/>
            <w:hideMark/>
          </w:tcPr>
          <w:p w14:paraId="26A84E1F" w14:textId="2AB78C2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21C9D4E1" w14:textId="52FA3AA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56F87881" w14:textId="429F9D8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1533D29E" w14:textId="4A82EFE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023C481" w14:textId="6483347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73638D0" w14:textId="31B7DE4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62E8D5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25 546,99</w:t>
            </w:r>
          </w:p>
        </w:tc>
        <w:tc>
          <w:tcPr>
            <w:tcW w:w="1326" w:type="dxa"/>
            <w:tcBorders>
              <w:top w:val="nil"/>
              <w:left w:val="nil"/>
              <w:bottom w:val="single" w:sz="4" w:space="0" w:color="auto"/>
              <w:right w:val="single" w:sz="4" w:space="0" w:color="auto"/>
            </w:tcBorders>
            <w:shd w:val="clear" w:color="auto" w:fill="auto"/>
            <w:vAlign w:val="center"/>
            <w:hideMark/>
          </w:tcPr>
          <w:p w14:paraId="72F1C5C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519,35</w:t>
            </w:r>
          </w:p>
        </w:tc>
      </w:tr>
      <w:tr w:rsidR="0001255B" w:rsidRPr="006C3B7B" w14:paraId="7788B061"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0FD3BD3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w:t>
            </w:r>
          </w:p>
        </w:tc>
        <w:tc>
          <w:tcPr>
            <w:tcW w:w="1898" w:type="dxa"/>
            <w:tcBorders>
              <w:top w:val="nil"/>
              <w:left w:val="nil"/>
              <w:bottom w:val="single" w:sz="4" w:space="0" w:color="auto"/>
              <w:right w:val="single" w:sz="4" w:space="0" w:color="auto"/>
            </w:tcBorders>
            <w:shd w:val="clear" w:color="auto" w:fill="auto"/>
            <w:vAlign w:val="center"/>
            <w:hideMark/>
          </w:tcPr>
          <w:p w14:paraId="490F2DD7"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СПС,АО</w:t>
            </w:r>
          </w:p>
        </w:tc>
        <w:tc>
          <w:tcPr>
            <w:tcW w:w="1485" w:type="dxa"/>
            <w:tcBorders>
              <w:top w:val="nil"/>
              <w:left w:val="nil"/>
              <w:bottom w:val="single" w:sz="4" w:space="0" w:color="auto"/>
              <w:right w:val="single" w:sz="4" w:space="0" w:color="auto"/>
            </w:tcBorders>
            <w:shd w:val="clear" w:color="auto" w:fill="auto"/>
            <w:vAlign w:val="center"/>
            <w:hideMark/>
          </w:tcPr>
          <w:p w14:paraId="665E6DC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10 783,20</w:t>
            </w:r>
          </w:p>
        </w:tc>
        <w:tc>
          <w:tcPr>
            <w:tcW w:w="1035" w:type="dxa"/>
            <w:tcBorders>
              <w:top w:val="nil"/>
              <w:left w:val="nil"/>
              <w:bottom w:val="single" w:sz="4" w:space="0" w:color="auto"/>
              <w:right w:val="single" w:sz="4" w:space="0" w:color="auto"/>
            </w:tcBorders>
            <w:shd w:val="clear" w:color="auto" w:fill="auto"/>
            <w:vAlign w:val="center"/>
            <w:hideMark/>
          </w:tcPr>
          <w:p w14:paraId="4FA6D2AC"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51 768,00</w:t>
            </w:r>
          </w:p>
        </w:tc>
        <w:tc>
          <w:tcPr>
            <w:tcW w:w="1134" w:type="dxa"/>
            <w:tcBorders>
              <w:top w:val="nil"/>
              <w:left w:val="nil"/>
              <w:bottom w:val="single" w:sz="4" w:space="0" w:color="auto"/>
              <w:right w:val="single" w:sz="4" w:space="0" w:color="auto"/>
            </w:tcBorders>
            <w:shd w:val="clear" w:color="auto" w:fill="auto"/>
            <w:vAlign w:val="center"/>
            <w:hideMark/>
          </w:tcPr>
          <w:p w14:paraId="4DECE6B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51 893,56</w:t>
            </w:r>
          </w:p>
        </w:tc>
        <w:tc>
          <w:tcPr>
            <w:tcW w:w="992" w:type="dxa"/>
            <w:tcBorders>
              <w:top w:val="nil"/>
              <w:left w:val="nil"/>
              <w:bottom w:val="single" w:sz="4" w:space="0" w:color="auto"/>
              <w:right w:val="single" w:sz="4" w:space="0" w:color="auto"/>
            </w:tcBorders>
            <w:shd w:val="clear" w:color="auto" w:fill="auto"/>
            <w:vAlign w:val="center"/>
            <w:hideMark/>
          </w:tcPr>
          <w:p w14:paraId="145C4A09" w14:textId="4E1932C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3390F44B" w14:textId="1A2E5FD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5AF89D7D" w14:textId="43A7F42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0EBE9FC0" w14:textId="58D4CC0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42034C56" w14:textId="1C304C2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39452F1" w14:textId="49A40A0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3C3E96E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10 790,61</w:t>
            </w:r>
          </w:p>
        </w:tc>
        <w:tc>
          <w:tcPr>
            <w:tcW w:w="1326" w:type="dxa"/>
            <w:tcBorders>
              <w:top w:val="nil"/>
              <w:left w:val="nil"/>
              <w:bottom w:val="single" w:sz="4" w:space="0" w:color="auto"/>
              <w:right w:val="single" w:sz="4" w:space="0" w:color="auto"/>
            </w:tcBorders>
            <w:shd w:val="clear" w:color="auto" w:fill="auto"/>
            <w:vAlign w:val="center"/>
            <w:hideMark/>
          </w:tcPr>
          <w:p w14:paraId="4830145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7,41</w:t>
            </w:r>
          </w:p>
        </w:tc>
      </w:tr>
      <w:tr w:rsidR="0001255B" w:rsidRPr="006C3B7B" w14:paraId="128B0A9F"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1E37F9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w:t>
            </w:r>
          </w:p>
        </w:tc>
        <w:tc>
          <w:tcPr>
            <w:tcW w:w="1898" w:type="dxa"/>
            <w:tcBorders>
              <w:top w:val="nil"/>
              <w:left w:val="nil"/>
              <w:bottom w:val="single" w:sz="4" w:space="0" w:color="auto"/>
              <w:right w:val="single" w:sz="4" w:space="0" w:color="auto"/>
            </w:tcBorders>
            <w:shd w:val="clear" w:color="auto" w:fill="auto"/>
            <w:vAlign w:val="center"/>
            <w:hideMark/>
          </w:tcPr>
          <w:p w14:paraId="1FA26B32"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Энергосервис</w:t>
            </w:r>
            <w:proofErr w:type="spellEnd"/>
            <w:r w:rsidRPr="006C3B7B">
              <w:rPr>
                <w:rFonts w:ascii="Myriad Pro" w:hAnsi="Myriad Pro" w:cs="Calibri"/>
                <w:color w:val="000000"/>
                <w:sz w:val="16"/>
                <w:szCs w:val="16"/>
              </w:rPr>
              <w:t xml:space="preserve"> 2000,ЗАО</w:t>
            </w:r>
          </w:p>
        </w:tc>
        <w:tc>
          <w:tcPr>
            <w:tcW w:w="1485" w:type="dxa"/>
            <w:tcBorders>
              <w:top w:val="nil"/>
              <w:left w:val="nil"/>
              <w:bottom w:val="single" w:sz="4" w:space="0" w:color="auto"/>
              <w:right w:val="single" w:sz="4" w:space="0" w:color="auto"/>
            </w:tcBorders>
            <w:shd w:val="clear" w:color="auto" w:fill="auto"/>
            <w:vAlign w:val="center"/>
            <w:hideMark/>
          </w:tcPr>
          <w:p w14:paraId="34F71E8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9 494,02</w:t>
            </w:r>
          </w:p>
        </w:tc>
        <w:tc>
          <w:tcPr>
            <w:tcW w:w="1035" w:type="dxa"/>
            <w:tcBorders>
              <w:top w:val="nil"/>
              <w:left w:val="nil"/>
              <w:bottom w:val="single" w:sz="4" w:space="0" w:color="auto"/>
              <w:right w:val="single" w:sz="4" w:space="0" w:color="auto"/>
            </w:tcBorders>
            <w:shd w:val="clear" w:color="auto" w:fill="auto"/>
            <w:vAlign w:val="center"/>
            <w:hideMark/>
          </w:tcPr>
          <w:p w14:paraId="0759FD5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20 103,00</w:t>
            </w:r>
          </w:p>
        </w:tc>
        <w:tc>
          <w:tcPr>
            <w:tcW w:w="1134" w:type="dxa"/>
            <w:tcBorders>
              <w:top w:val="nil"/>
              <w:left w:val="nil"/>
              <w:bottom w:val="single" w:sz="4" w:space="0" w:color="auto"/>
              <w:right w:val="single" w:sz="4" w:space="0" w:color="auto"/>
            </w:tcBorders>
            <w:shd w:val="clear" w:color="auto" w:fill="auto"/>
            <w:vAlign w:val="center"/>
            <w:hideMark/>
          </w:tcPr>
          <w:p w14:paraId="225837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15 479,13</w:t>
            </w:r>
          </w:p>
        </w:tc>
        <w:tc>
          <w:tcPr>
            <w:tcW w:w="992" w:type="dxa"/>
            <w:tcBorders>
              <w:top w:val="nil"/>
              <w:left w:val="nil"/>
              <w:bottom w:val="single" w:sz="4" w:space="0" w:color="auto"/>
              <w:right w:val="single" w:sz="4" w:space="0" w:color="auto"/>
            </w:tcBorders>
            <w:shd w:val="clear" w:color="auto" w:fill="auto"/>
            <w:vAlign w:val="center"/>
            <w:hideMark/>
          </w:tcPr>
          <w:p w14:paraId="2D52A451" w14:textId="126C010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567683DA" w14:textId="1609375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1BAD2687" w14:textId="5BDB2A3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5CABC4D6" w14:textId="713CE91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44AB1DA2" w14:textId="1C5AC98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39CAC29" w14:textId="282F84B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5C8598B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7 307,92</w:t>
            </w:r>
          </w:p>
        </w:tc>
        <w:tc>
          <w:tcPr>
            <w:tcW w:w="1326" w:type="dxa"/>
            <w:tcBorders>
              <w:top w:val="nil"/>
              <w:left w:val="nil"/>
              <w:bottom w:val="single" w:sz="4" w:space="0" w:color="auto"/>
              <w:right w:val="single" w:sz="4" w:space="0" w:color="auto"/>
            </w:tcBorders>
            <w:shd w:val="clear" w:color="auto" w:fill="auto"/>
            <w:vAlign w:val="center"/>
            <w:hideMark/>
          </w:tcPr>
          <w:p w14:paraId="0C401C51"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-2 186,10</w:t>
            </w:r>
          </w:p>
        </w:tc>
      </w:tr>
      <w:tr w:rsidR="0001255B" w:rsidRPr="006C3B7B" w14:paraId="5AEB82A7"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B233C4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12</w:t>
            </w:r>
          </w:p>
        </w:tc>
        <w:tc>
          <w:tcPr>
            <w:tcW w:w="1898" w:type="dxa"/>
            <w:tcBorders>
              <w:top w:val="nil"/>
              <w:left w:val="nil"/>
              <w:bottom w:val="single" w:sz="4" w:space="0" w:color="auto"/>
              <w:right w:val="single" w:sz="4" w:space="0" w:color="auto"/>
            </w:tcBorders>
            <w:shd w:val="clear" w:color="auto" w:fill="auto"/>
            <w:vAlign w:val="center"/>
            <w:hideMark/>
          </w:tcPr>
          <w:p w14:paraId="11CBF9FD"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Фирма Ново-</w:t>
            </w:r>
            <w:proofErr w:type="spellStart"/>
            <w:r w:rsidRPr="006C3B7B">
              <w:rPr>
                <w:rFonts w:ascii="Myriad Pro" w:hAnsi="Myriad Pro" w:cs="Calibri"/>
                <w:color w:val="000000"/>
                <w:sz w:val="16"/>
                <w:szCs w:val="16"/>
              </w:rPr>
              <w:t>Троицк,ООО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594206F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1 462,20</w:t>
            </w:r>
          </w:p>
        </w:tc>
        <w:tc>
          <w:tcPr>
            <w:tcW w:w="1035" w:type="dxa"/>
            <w:tcBorders>
              <w:top w:val="nil"/>
              <w:left w:val="nil"/>
              <w:bottom w:val="single" w:sz="4" w:space="0" w:color="auto"/>
              <w:right w:val="single" w:sz="4" w:space="0" w:color="auto"/>
            </w:tcBorders>
            <w:shd w:val="clear" w:color="auto" w:fill="auto"/>
            <w:vAlign w:val="center"/>
            <w:hideMark/>
          </w:tcPr>
          <w:p w14:paraId="5513454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7 398,00</w:t>
            </w:r>
          </w:p>
        </w:tc>
        <w:tc>
          <w:tcPr>
            <w:tcW w:w="1134" w:type="dxa"/>
            <w:tcBorders>
              <w:top w:val="nil"/>
              <w:left w:val="nil"/>
              <w:bottom w:val="single" w:sz="4" w:space="0" w:color="auto"/>
              <w:right w:val="single" w:sz="4" w:space="0" w:color="auto"/>
            </w:tcBorders>
            <w:shd w:val="clear" w:color="auto" w:fill="auto"/>
            <w:vAlign w:val="center"/>
            <w:hideMark/>
          </w:tcPr>
          <w:p w14:paraId="5F56343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8 900,72</w:t>
            </w:r>
          </w:p>
        </w:tc>
        <w:tc>
          <w:tcPr>
            <w:tcW w:w="992" w:type="dxa"/>
            <w:tcBorders>
              <w:top w:val="nil"/>
              <w:left w:val="nil"/>
              <w:bottom w:val="single" w:sz="4" w:space="0" w:color="auto"/>
              <w:right w:val="single" w:sz="4" w:space="0" w:color="auto"/>
            </w:tcBorders>
            <w:shd w:val="clear" w:color="auto" w:fill="auto"/>
            <w:vAlign w:val="center"/>
            <w:hideMark/>
          </w:tcPr>
          <w:p w14:paraId="091E50B8" w14:textId="63E313A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6B0B466F" w14:textId="6FE812B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2A99F4E1" w14:textId="1647ECD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6F542C95" w14:textId="2BD79D4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0B3F4FF6" w14:textId="0FFAF9C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6EB3F5A" w14:textId="3C97A8E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59EA0EE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1 606,22</w:t>
            </w:r>
          </w:p>
        </w:tc>
        <w:tc>
          <w:tcPr>
            <w:tcW w:w="1326" w:type="dxa"/>
            <w:tcBorders>
              <w:top w:val="nil"/>
              <w:left w:val="nil"/>
              <w:bottom w:val="single" w:sz="4" w:space="0" w:color="auto"/>
              <w:right w:val="single" w:sz="4" w:space="0" w:color="auto"/>
            </w:tcBorders>
            <w:shd w:val="clear" w:color="auto" w:fill="auto"/>
            <w:vAlign w:val="center"/>
            <w:hideMark/>
          </w:tcPr>
          <w:p w14:paraId="034A780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144,02</w:t>
            </w:r>
          </w:p>
        </w:tc>
      </w:tr>
      <w:tr w:rsidR="0001255B" w:rsidRPr="006C3B7B" w14:paraId="131117C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8001FE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w:t>
            </w:r>
          </w:p>
        </w:tc>
        <w:tc>
          <w:tcPr>
            <w:tcW w:w="1898" w:type="dxa"/>
            <w:tcBorders>
              <w:top w:val="nil"/>
              <w:left w:val="nil"/>
              <w:bottom w:val="single" w:sz="4" w:space="0" w:color="auto"/>
              <w:right w:val="single" w:sz="4" w:space="0" w:color="auto"/>
            </w:tcBorders>
            <w:shd w:val="clear" w:color="auto" w:fill="auto"/>
            <w:vAlign w:val="center"/>
            <w:hideMark/>
          </w:tcPr>
          <w:p w14:paraId="57D4CC97"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Омсктрансмаш,АО</w:t>
            </w:r>
            <w:proofErr w:type="spellEnd"/>
            <w:r w:rsidRPr="006C3B7B">
              <w:rPr>
                <w:rFonts w:ascii="Myriad Pro" w:hAnsi="Myriad Pro" w:cs="Calibri"/>
                <w:color w:val="000000"/>
                <w:sz w:val="16"/>
                <w:szCs w:val="16"/>
              </w:rPr>
              <w:t xml:space="preserve"> </w:t>
            </w:r>
          </w:p>
        </w:tc>
        <w:tc>
          <w:tcPr>
            <w:tcW w:w="1485" w:type="dxa"/>
            <w:tcBorders>
              <w:top w:val="nil"/>
              <w:left w:val="nil"/>
              <w:bottom w:val="single" w:sz="4" w:space="0" w:color="auto"/>
              <w:right w:val="single" w:sz="4" w:space="0" w:color="auto"/>
            </w:tcBorders>
            <w:shd w:val="clear" w:color="auto" w:fill="auto"/>
            <w:vAlign w:val="center"/>
            <w:hideMark/>
          </w:tcPr>
          <w:p w14:paraId="19B9975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10 390,37</w:t>
            </w:r>
          </w:p>
        </w:tc>
        <w:tc>
          <w:tcPr>
            <w:tcW w:w="1035" w:type="dxa"/>
            <w:tcBorders>
              <w:top w:val="nil"/>
              <w:left w:val="nil"/>
              <w:bottom w:val="single" w:sz="4" w:space="0" w:color="auto"/>
              <w:right w:val="single" w:sz="4" w:space="0" w:color="auto"/>
            </w:tcBorders>
            <w:shd w:val="clear" w:color="auto" w:fill="auto"/>
            <w:vAlign w:val="center"/>
            <w:hideMark/>
          </w:tcPr>
          <w:p w14:paraId="7FF0DB2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49 703,00</w:t>
            </w:r>
          </w:p>
        </w:tc>
        <w:tc>
          <w:tcPr>
            <w:tcW w:w="1134" w:type="dxa"/>
            <w:tcBorders>
              <w:top w:val="nil"/>
              <w:left w:val="nil"/>
              <w:bottom w:val="single" w:sz="4" w:space="0" w:color="auto"/>
              <w:right w:val="single" w:sz="4" w:space="0" w:color="auto"/>
            </w:tcBorders>
            <w:shd w:val="clear" w:color="auto" w:fill="auto"/>
            <w:vAlign w:val="center"/>
            <w:hideMark/>
          </w:tcPr>
          <w:p w14:paraId="561501A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47 064,44</w:t>
            </w:r>
          </w:p>
        </w:tc>
        <w:tc>
          <w:tcPr>
            <w:tcW w:w="992" w:type="dxa"/>
            <w:tcBorders>
              <w:top w:val="nil"/>
              <w:left w:val="nil"/>
              <w:bottom w:val="single" w:sz="4" w:space="0" w:color="auto"/>
              <w:right w:val="single" w:sz="4" w:space="0" w:color="auto"/>
            </w:tcBorders>
            <w:shd w:val="clear" w:color="auto" w:fill="auto"/>
            <w:vAlign w:val="center"/>
            <w:hideMark/>
          </w:tcPr>
          <w:p w14:paraId="7EED0F0C" w14:textId="7151096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67674614" w14:textId="14176D8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7FF85DE1" w14:textId="5D94028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7636812A" w14:textId="4790EE4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24060EFD" w14:textId="5E8C7B6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779B496" w14:textId="4419E70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3311AC9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10 088,71</w:t>
            </w:r>
          </w:p>
        </w:tc>
        <w:tc>
          <w:tcPr>
            <w:tcW w:w="1326" w:type="dxa"/>
            <w:tcBorders>
              <w:top w:val="nil"/>
              <w:left w:val="nil"/>
              <w:bottom w:val="single" w:sz="4" w:space="0" w:color="auto"/>
              <w:right w:val="single" w:sz="4" w:space="0" w:color="auto"/>
            </w:tcBorders>
            <w:shd w:val="clear" w:color="auto" w:fill="auto"/>
            <w:vAlign w:val="center"/>
            <w:hideMark/>
          </w:tcPr>
          <w:p w14:paraId="48161AD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-301,66</w:t>
            </w:r>
          </w:p>
        </w:tc>
      </w:tr>
      <w:tr w:rsidR="0001255B" w:rsidRPr="006C3B7B" w14:paraId="17CAAAF8"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1CA0D6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14</w:t>
            </w:r>
          </w:p>
        </w:tc>
        <w:tc>
          <w:tcPr>
            <w:tcW w:w="1898" w:type="dxa"/>
            <w:tcBorders>
              <w:top w:val="nil"/>
              <w:left w:val="nil"/>
              <w:bottom w:val="single" w:sz="4" w:space="0" w:color="auto"/>
              <w:right w:val="single" w:sz="4" w:space="0" w:color="auto"/>
            </w:tcBorders>
            <w:shd w:val="clear" w:color="auto" w:fill="auto"/>
            <w:vAlign w:val="center"/>
            <w:hideMark/>
          </w:tcPr>
          <w:p w14:paraId="0F71EA2A"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Оборонэнерго,АО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2030FF6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18 841,93</w:t>
            </w:r>
          </w:p>
        </w:tc>
        <w:tc>
          <w:tcPr>
            <w:tcW w:w="1035" w:type="dxa"/>
            <w:tcBorders>
              <w:top w:val="nil"/>
              <w:left w:val="nil"/>
              <w:bottom w:val="single" w:sz="4" w:space="0" w:color="auto"/>
              <w:right w:val="single" w:sz="4" w:space="0" w:color="auto"/>
            </w:tcBorders>
            <w:shd w:val="clear" w:color="auto" w:fill="auto"/>
            <w:vAlign w:val="center"/>
            <w:hideMark/>
          </w:tcPr>
          <w:p w14:paraId="12C2404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11 593,00</w:t>
            </w:r>
          </w:p>
        </w:tc>
        <w:tc>
          <w:tcPr>
            <w:tcW w:w="1134" w:type="dxa"/>
            <w:tcBorders>
              <w:top w:val="nil"/>
              <w:left w:val="nil"/>
              <w:bottom w:val="single" w:sz="4" w:space="0" w:color="auto"/>
              <w:right w:val="single" w:sz="4" w:space="0" w:color="auto"/>
            </w:tcBorders>
            <w:shd w:val="clear" w:color="auto" w:fill="auto"/>
            <w:vAlign w:val="center"/>
            <w:hideMark/>
          </w:tcPr>
          <w:p w14:paraId="41297A7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11 050,61</w:t>
            </w:r>
          </w:p>
        </w:tc>
        <w:tc>
          <w:tcPr>
            <w:tcW w:w="992" w:type="dxa"/>
            <w:tcBorders>
              <w:top w:val="nil"/>
              <w:left w:val="nil"/>
              <w:bottom w:val="single" w:sz="4" w:space="0" w:color="auto"/>
              <w:right w:val="single" w:sz="4" w:space="0" w:color="auto"/>
            </w:tcBorders>
            <w:shd w:val="clear" w:color="auto" w:fill="auto"/>
            <w:vAlign w:val="center"/>
            <w:hideMark/>
          </w:tcPr>
          <w:p w14:paraId="6F4B7B9F" w14:textId="4F3E899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3DD2678A" w14:textId="4FF8FFC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4BDAFECF" w14:textId="50A1382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2B6E37B2" w14:textId="42C668F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E5B821A" w14:textId="7E0F132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79B0280" w14:textId="796F54F7"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70BBC74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17 943,61</w:t>
            </w:r>
          </w:p>
        </w:tc>
        <w:tc>
          <w:tcPr>
            <w:tcW w:w="1326" w:type="dxa"/>
            <w:tcBorders>
              <w:top w:val="nil"/>
              <w:left w:val="nil"/>
              <w:bottom w:val="single" w:sz="4" w:space="0" w:color="auto"/>
              <w:right w:val="single" w:sz="4" w:space="0" w:color="auto"/>
            </w:tcBorders>
            <w:shd w:val="clear" w:color="auto" w:fill="auto"/>
            <w:vAlign w:val="center"/>
            <w:hideMark/>
          </w:tcPr>
          <w:p w14:paraId="6ED90CB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-898,32</w:t>
            </w:r>
          </w:p>
        </w:tc>
      </w:tr>
      <w:tr w:rsidR="0001255B" w:rsidRPr="006C3B7B" w14:paraId="7920C4E6"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550DACC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15</w:t>
            </w:r>
          </w:p>
        </w:tc>
        <w:tc>
          <w:tcPr>
            <w:tcW w:w="1898" w:type="dxa"/>
            <w:tcBorders>
              <w:top w:val="nil"/>
              <w:left w:val="nil"/>
              <w:bottom w:val="single" w:sz="4" w:space="0" w:color="auto"/>
              <w:right w:val="single" w:sz="4" w:space="0" w:color="auto"/>
            </w:tcBorders>
            <w:shd w:val="clear" w:color="auto" w:fill="auto"/>
            <w:vAlign w:val="center"/>
            <w:hideMark/>
          </w:tcPr>
          <w:p w14:paraId="08A95EF4"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 xml:space="preserve">Омский </w:t>
            </w:r>
            <w:proofErr w:type="spellStart"/>
            <w:r w:rsidRPr="006C3B7B">
              <w:rPr>
                <w:rFonts w:ascii="Myriad Pro" w:hAnsi="Myriad Pro" w:cs="Calibri"/>
                <w:color w:val="000000"/>
                <w:sz w:val="16"/>
                <w:szCs w:val="16"/>
              </w:rPr>
              <w:t>Аэропорт,ОАО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64AC6D4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5 935,51</w:t>
            </w:r>
          </w:p>
        </w:tc>
        <w:tc>
          <w:tcPr>
            <w:tcW w:w="1035" w:type="dxa"/>
            <w:tcBorders>
              <w:top w:val="nil"/>
              <w:left w:val="nil"/>
              <w:bottom w:val="single" w:sz="4" w:space="0" w:color="auto"/>
              <w:right w:val="single" w:sz="4" w:space="0" w:color="auto"/>
            </w:tcBorders>
            <w:shd w:val="clear" w:color="auto" w:fill="auto"/>
            <w:vAlign w:val="center"/>
            <w:hideMark/>
          </w:tcPr>
          <w:p w14:paraId="45E88D23"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34 333,00</w:t>
            </w:r>
          </w:p>
        </w:tc>
        <w:tc>
          <w:tcPr>
            <w:tcW w:w="1134" w:type="dxa"/>
            <w:tcBorders>
              <w:top w:val="nil"/>
              <w:left w:val="nil"/>
              <w:bottom w:val="single" w:sz="4" w:space="0" w:color="auto"/>
              <w:right w:val="single" w:sz="4" w:space="0" w:color="auto"/>
            </w:tcBorders>
            <w:shd w:val="clear" w:color="auto" w:fill="auto"/>
            <w:vAlign w:val="center"/>
            <w:hideMark/>
          </w:tcPr>
          <w:p w14:paraId="057B63D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38 918,60</w:t>
            </w:r>
          </w:p>
        </w:tc>
        <w:tc>
          <w:tcPr>
            <w:tcW w:w="992" w:type="dxa"/>
            <w:tcBorders>
              <w:top w:val="nil"/>
              <w:left w:val="nil"/>
              <w:bottom w:val="single" w:sz="4" w:space="0" w:color="auto"/>
              <w:right w:val="single" w:sz="4" w:space="0" w:color="auto"/>
            </w:tcBorders>
            <w:shd w:val="clear" w:color="auto" w:fill="auto"/>
            <w:vAlign w:val="center"/>
            <w:hideMark/>
          </w:tcPr>
          <w:p w14:paraId="69B1E6B3" w14:textId="1B12F1F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68EC58B0" w14:textId="0FAF661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4E1334D9" w14:textId="2A208F4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51DF4BA9" w14:textId="5699C5E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7E6682A2" w14:textId="2D40F66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DAE84CD" w14:textId="0E6D75C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6B29815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6 187,85</w:t>
            </w:r>
          </w:p>
        </w:tc>
        <w:tc>
          <w:tcPr>
            <w:tcW w:w="1326" w:type="dxa"/>
            <w:tcBorders>
              <w:top w:val="nil"/>
              <w:left w:val="nil"/>
              <w:bottom w:val="single" w:sz="4" w:space="0" w:color="auto"/>
              <w:right w:val="single" w:sz="4" w:space="0" w:color="auto"/>
            </w:tcBorders>
            <w:shd w:val="clear" w:color="auto" w:fill="auto"/>
            <w:vAlign w:val="center"/>
            <w:hideMark/>
          </w:tcPr>
          <w:p w14:paraId="3254C54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252,34</w:t>
            </w:r>
          </w:p>
        </w:tc>
      </w:tr>
      <w:tr w:rsidR="0001255B" w:rsidRPr="006C3B7B" w14:paraId="2BEE147A"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92EADC7"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w:t>
            </w:r>
          </w:p>
        </w:tc>
        <w:tc>
          <w:tcPr>
            <w:tcW w:w="1898" w:type="dxa"/>
            <w:tcBorders>
              <w:top w:val="nil"/>
              <w:left w:val="nil"/>
              <w:bottom w:val="single" w:sz="4" w:space="0" w:color="auto"/>
              <w:right w:val="single" w:sz="4" w:space="0" w:color="auto"/>
            </w:tcBorders>
            <w:shd w:val="clear" w:color="auto" w:fill="auto"/>
            <w:vAlign w:val="center"/>
            <w:hideMark/>
          </w:tcPr>
          <w:p w14:paraId="0ECD9FCF"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Гранат,ООО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01788D1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23 071,27</w:t>
            </w:r>
          </w:p>
        </w:tc>
        <w:tc>
          <w:tcPr>
            <w:tcW w:w="1035" w:type="dxa"/>
            <w:tcBorders>
              <w:top w:val="nil"/>
              <w:left w:val="nil"/>
              <w:bottom w:val="single" w:sz="4" w:space="0" w:color="auto"/>
              <w:right w:val="single" w:sz="4" w:space="0" w:color="auto"/>
            </w:tcBorders>
            <w:shd w:val="clear" w:color="auto" w:fill="auto"/>
            <w:vAlign w:val="center"/>
            <w:hideMark/>
          </w:tcPr>
          <w:p w14:paraId="08C84F8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39 447,00</w:t>
            </w:r>
          </w:p>
        </w:tc>
        <w:tc>
          <w:tcPr>
            <w:tcW w:w="1134" w:type="dxa"/>
            <w:tcBorders>
              <w:top w:val="nil"/>
              <w:left w:val="nil"/>
              <w:bottom w:val="single" w:sz="4" w:space="0" w:color="auto"/>
              <w:right w:val="single" w:sz="4" w:space="0" w:color="auto"/>
            </w:tcBorders>
            <w:shd w:val="clear" w:color="auto" w:fill="auto"/>
            <w:vAlign w:val="center"/>
            <w:hideMark/>
          </w:tcPr>
          <w:p w14:paraId="079F5758"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43 282,28</w:t>
            </w:r>
          </w:p>
        </w:tc>
        <w:tc>
          <w:tcPr>
            <w:tcW w:w="992" w:type="dxa"/>
            <w:tcBorders>
              <w:top w:val="nil"/>
              <w:left w:val="nil"/>
              <w:bottom w:val="single" w:sz="4" w:space="0" w:color="auto"/>
              <w:right w:val="single" w:sz="4" w:space="0" w:color="auto"/>
            </w:tcBorders>
            <w:shd w:val="clear" w:color="auto" w:fill="auto"/>
            <w:vAlign w:val="center"/>
            <w:hideMark/>
          </w:tcPr>
          <w:p w14:paraId="06E68887" w14:textId="1A5B36E9"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55104BB1" w14:textId="61FC440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6D34A0AC" w14:textId="64A080A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1704E710" w14:textId="2CE2D85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32211EF7" w14:textId="2FB5FD7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3BADAE84" w14:textId="75014DA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110CCE0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23 607,33</w:t>
            </w:r>
          </w:p>
        </w:tc>
        <w:tc>
          <w:tcPr>
            <w:tcW w:w="1326" w:type="dxa"/>
            <w:tcBorders>
              <w:top w:val="nil"/>
              <w:left w:val="nil"/>
              <w:bottom w:val="single" w:sz="4" w:space="0" w:color="auto"/>
              <w:right w:val="single" w:sz="4" w:space="0" w:color="auto"/>
            </w:tcBorders>
            <w:shd w:val="clear" w:color="auto" w:fill="auto"/>
            <w:vAlign w:val="center"/>
            <w:hideMark/>
          </w:tcPr>
          <w:p w14:paraId="3349A93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536,06</w:t>
            </w:r>
          </w:p>
        </w:tc>
      </w:tr>
      <w:tr w:rsidR="0001255B" w:rsidRPr="006C3B7B" w14:paraId="0AEE9BE6" w14:textId="77777777" w:rsidTr="0001255B">
        <w:trPr>
          <w:trHeight w:val="156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67945034"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lastRenderedPageBreak/>
              <w:t>17</w:t>
            </w:r>
          </w:p>
        </w:tc>
        <w:tc>
          <w:tcPr>
            <w:tcW w:w="1898" w:type="dxa"/>
            <w:tcBorders>
              <w:top w:val="nil"/>
              <w:left w:val="nil"/>
              <w:bottom w:val="single" w:sz="4" w:space="0" w:color="auto"/>
              <w:right w:val="single" w:sz="4" w:space="0" w:color="auto"/>
            </w:tcBorders>
            <w:shd w:val="clear" w:color="auto" w:fill="auto"/>
            <w:vAlign w:val="center"/>
            <w:hideMark/>
          </w:tcPr>
          <w:p w14:paraId="3FD5CA76" w14:textId="77777777" w:rsidR="00B65BD5" w:rsidRPr="006C3B7B" w:rsidRDefault="00B65BD5" w:rsidP="00B65BD5">
            <w:pPr>
              <w:rPr>
                <w:rFonts w:ascii="Myriad Pro" w:hAnsi="Myriad Pro" w:cs="Calibri"/>
                <w:color w:val="000000"/>
                <w:sz w:val="16"/>
                <w:szCs w:val="16"/>
              </w:rPr>
            </w:pPr>
            <w:r w:rsidRPr="006C3B7B">
              <w:rPr>
                <w:rFonts w:ascii="Myriad Pro" w:hAnsi="Myriad Pro" w:cs="Calibri"/>
                <w:color w:val="000000"/>
                <w:sz w:val="16"/>
                <w:szCs w:val="16"/>
              </w:rPr>
              <w:t>ОДК " Объединенная двигателестроительная корпорация"</w:t>
            </w:r>
            <w:r w:rsidRPr="006C3B7B">
              <w:rPr>
                <w:rFonts w:ascii="Myriad Pro" w:hAnsi="Myriad Pro" w:cs="Calibri"/>
                <w:color w:val="000000"/>
                <w:sz w:val="16"/>
                <w:szCs w:val="16"/>
              </w:rPr>
              <w:br/>
              <w:t xml:space="preserve">ранее ФГУП "НПЦ </w:t>
            </w:r>
            <w:proofErr w:type="spellStart"/>
            <w:r w:rsidRPr="006C3B7B">
              <w:rPr>
                <w:rFonts w:ascii="Myriad Pro" w:hAnsi="Myriad Pro" w:cs="Calibri"/>
                <w:color w:val="000000"/>
                <w:sz w:val="16"/>
                <w:szCs w:val="16"/>
              </w:rPr>
              <w:t>газотурбостроения</w:t>
            </w:r>
            <w:proofErr w:type="spellEnd"/>
            <w:r w:rsidRPr="006C3B7B">
              <w:rPr>
                <w:rFonts w:ascii="Myriad Pro" w:hAnsi="Myriad Pro" w:cs="Calibri"/>
                <w:color w:val="000000"/>
                <w:sz w:val="16"/>
                <w:szCs w:val="16"/>
              </w:rPr>
              <w:t xml:space="preserve"> Салют" филиал </w:t>
            </w:r>
            <w:proofErr w:type="spellStart"/>
            <w:r w:rsidRPr="006C3B7B">
              <w:rPr>
                <w:rFonts w:ascii="Myriad Pro" w:hAnsi="Myriad Pro" w:cs="Calibri"/>
                <w:color w:val="000000"/>
                <w:sz w:val="16"/>
                <w:szCs w:val="16"/>
              </w:rPr>
              <w:t>ОмО</w:t>
            </w:r>
            <w:proofErr w:type="spellEnd"/>
            <w:r w:rsidRPr="006C3B7B">
              <w:rPr>
                <w:rFonts w:ascii="Myriad Pro" w:hAnsi="Myriad Pro" w:cs="Calibri"/>
                <w:color w:val="000000"/>
                <w:sz w:val="16"/>
                <w:szCs w:val="16"/>
              </w:rPr>
              <w:t xml:space="preserve"> "им. Баранова" </w:t>
            </w:r>
          </w:p>
        </w:tc>
        <w:tc>
          <w:tcPr>
            <w:tcW w:w="1485" w:type="dxa"/>
            <w:tcBorders>
              <w:top w:val="nil"/>
              <w:left w:val="nil"/>
              <w:bottom w:val="single" w:sz="4" w:space="0" w:color="auto"/>
              <w:right w:val="single" w:sz="4" w:space="0" w:color="auto"/>
            </w:tcBorders>
            <w:shd w:val="clear" w:color="auto" w:fill="auto"/>
            <w:vAlign w:val="center"/>
            <w:hideMark/>
          </w:tcPr>
          <w:p w14:paraId="07C4D61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1 437,13</w:t>
            </w:r>
          </w:p>
        </w:tc>
        <w:tc>
          <w:tcPr>
            <w:tcW w:w="1035" w:type="dxa"/>
            <w:tcBorders>
              <w:top w:val="nil"/>
              <w:left w:val="nil"/>
              <w:bottom w:val="single" w:sz="4" w:space="0" w:color="auto"/>
              <w:right w:val="single" w:sz="4" w:space="0" w:color="auto"/>
            </w:tcBorders>
            <w:shd w:val="clear" w:color="auto" w:fill="auto"/>
            <w:vAlign w:val="center"/>
            <w:hideMark/>
          </w:tcPr>
          <w:p w14:paraId="255676F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2 687,00</w:t>
            </w:r>
          </w:p>
        </w:tc>
        <w:tc>
          <w:tcPr>
            <w:tcW w:w="1134" w:type="dxa"/>
            <w:tcBorders>
              <w:top w:val="nil"/>
              <w:left w:val="nil"/>
              <w:bottom w:val="single" w:sz="4" w:space="0" w:color="auto"/>
              <w:right w:val="single" w:sz="4" w:space="0" w:color="auto"/>
            </w:tcBorders>
            <w:shd w:val="clear" w:color="auto" w:fill="auto"/>
            <w:vAlign w:val="center"/>
            <w:hideMark/>
          </w:tcPr>
          <w:p w14:paraId="011FB60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2 191,57</w:t>
            </w:r>
          </w:p>
        </w:tc>
        <w:tc>
          <w:tcPr>
            <w:tcW w:w="992" w:type="dxa"/>
            <w:tcBorders>
              <w:top w:val="nil"/>
              <w:left w:val="nil"/>
              <w:bottom w:val="single" w:sz="4" w:space="0" w:color="auto"/>
              <w:right w:val="single" w:sz="4" w:space="0" w:color="auto"/>
            </w:tcBorders>
            <w:shd w:val="clear" w:color="auto" w:fill="auto"/>
            <w:vAlign w:val="center"/>
            <w:hideMark/>
          </w:tcPr>
          <w:p w14:paraId="38981160" w14:textId="497A8E6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3CDF64FF" w14:textId="25DAC26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613256C3" w14:textId="73C6C09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633765A8" w14:textId="4D8F6C1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F43D0AC" w14:textId="192936B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7A92CE0" w14:textId="5108FE7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402B77C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1 172,05</w:t>
            </w:r>
          </w:p>
        </w:tc>
        <w:tc>
          <w:tcPr>
            <w:tcW w:w="1326" w:type="dxa"/>
            <w:tcBorders>
              <w:top w:val="nil"/>
              <w:left w:val="nil"/>
              <w:bottom w:val="single" w:sz="4" w:space="0" w:color="auto"/>
              <w:right w:val="single" w:sz="4" w:space="0" w:color="auto"/>
            </w:tcBorders>
            <w:shd w:val="clear" w:color="auto" w:fill="auto"/>
            <w:vAlign w:val="center"/>
            <w:hideMark/>
          </w:tcPr>
          <w:p w14:paraId="5E9EBE1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-265,08</w:t>
            </w:r>
          </w:p>
        </w:tc>
      </w:tr>
      <w:tr w:rsidR="0001255B" w:rsidRPr="006C3B7B" w14:paraId="4BB32733"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EDF747B"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18</w:t>
            </w:r>
          </w:p>
        </w:tc>
        <w:tc>
          <w:tcPr>
            <w:tcW w:w="1898" w:type="dxa"/>
            <w:tcBorders>
              <w:top w:val="nil"/>
              <w:left w:val="nil"/>
              <w:bottom w:val="single" w:sz="4" w:space="0" w:color="auto"/>
              <w:right w:val="single" w:sz="4" w:space="0" w:color="auto"/>
            </w:tcBorders>
            <w:shd w:val="clear" w:color="auto" w:fill="auto"/>
            <w:vAlign w:val="center"/>
            <w:hideMark/>
          </w:tcPr>
          <w:p w14:paraId="5D84A026"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Агроэнергонадзор,ООО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4400A93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4 697,01</w:t>
            </w:r>
          </w:p>
        </w:tc>
        <w:tc>
          <w:tcPr>
            <w:tcW w:w="1035" w:type="dxa"/>
            <w:tcBorders>
              <w:top w:val="nil"/>
              <w:left w:val="nil"/>
              <w:bottom w:val="single" w:sz="4" w:space="0" w:color="auto"/>
              <w:right w:val="single" w:sz="4" w:space="0" w:color="auto"/>
            </w:tcBorders>
            <w:shd w:val="clear" w:color="auto" w:fill="auto"/>
            <w:vAlign w:val="center"/>
            <w:hideMark/>
          </w:tcPr>
          <w:p w14:paraId="6869AEC0"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7 778,30</w:t>
            </w:r>
          </w:p>
        </w:tc>
        <w:tc>
          <w:tcPr>
            <w:tcW w:w="1134" w:type="dxa"/>
            <w:tcBorders>
              <w:top w:val="nil"/>
              <w:left w:val="nil"/>
              <w:bottom w:val="single" w:sz="4" w:space="0" w:color="auto"/>
              <w:right w:val="single" w:sz="4" w:space="0" w:color="auto"/>
            </w:tcBorders>
            <w:shd w:val="clear" w:color="auto" w:fill="auto"/>
            <w:vAlign w:val="center"/>
            <w:hideMark/>
          </w:tcPr>
          <w:p w14:paraId="3961E5ED"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16 219,58</w:t>
            </w:r>
          </w:p>
        </w:tc>
        <w:tc>
          <w:tcPr>
            <w:tcW w:w="992" w:type="dxa"/>
            <w:tcBorders>
              <w:top w:val="nil"/>
              <w:left w:val="nil"/>
              <w:bottom w:val="single" w:sz="4" w:space="0" w:color="auto"/>
              <w:right w:val="single" w:sz="4" w:space="0" w:color="auto"/>
            </w:tcBorders>
            <w:shd w:val="clear" w:color="auto" w:fill="auto"/>
            <w:vAlign w:val="center"/>
            <w:hideMark/>
          </w:tcPr>
          <w:p w14:paraId="7BBE7755" w14:textId="5269B61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54F4E799" w14:textId="11FD3322"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5265ABD4" w14:textId="2EF48F4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217DB64A" w14:textId="2F0C12D4"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6EC6F94A" w14:textId="61A6AAB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25685DD" w14:textId="7DF8206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C5A6466"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5 346,41</w:t>
            </w:r>
          </w:p>
        </w:tc>
        <w:tc>
          <w:tcPr>
            <w:tcW w:w="1326" w:type="dxa"/>
            <w:tcBorders>
              <w:top w:val="nil"/>
              <w:left w:val="nil"/>
              <w:bottom w:val="single" w:sz="4" w:space="0" w:color="auto"/>
              <w:right w:val="single" w:sz="4" w:space="0" w:color="auto"/>
            </w:tcBorders>
            <w:shd w:val="clear" w:color="auto" w:fill="auto"/>
            <w:vAlign w:val="center"/>
            <w:hideMark/>
          </w:tcPr>
          <w:p w14:paraId="22CA733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649,40</w:t>
            </w:r>
          </w:p>
        </w:tc>
      </w:tr>
      <w:tr w:rsidR="00820342" w:rsidRPr="006C3B7B" w14:paraId="3FA36D92" w14:textId="77777777" w:rsidTr="00820342">
        <w:trPr>
          <w:trHeight w:val="560"/>
          <w:jc w:val="center"/>
        </w:trPr>
        <w:tc>
          <w:tcPr>
            <w:tcW w:w="397" w:type="dxa"/>
            <w:tcBorders>
              <w:top w:val="nil"/>
              <w:left w:val="single" w:sz="4" w:space="0" w:color="auto"/>
              <w:bottom w:val="single" w:sz="4" w:space="0" w:color="auto"/>
              <w:right w:val="nil"/>
            </w:tcBorders>
            <w:shd w:val="clear" w:color="auto" w:fill="EAF1DD" w:themeFill="accent3" w:themeFillTint="33"/>
            <w:vAlign w:val="center"/>
            <w:hideMark/>
          </w:tcPr>
          <w:p w14:paraId="32F3B309"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 </w:t>
            </w:r>
          </w:p>
        </w:tc>
        <w:tc>
          <w:tcPr>
            <w:tcW w:w="1898" w:type="dxa"/>
            <w:tcBorders>
              <w:top w:val="nil"/>
              <w:left w:val="nil"/>
              <w:bottom w:val="single" w:sz="4" w:space="0" w:color="auto"/>
              <w:right w:val="nil"/>
            </w:tcBorders>
            <w:shd w:val="clear" w:color="auto" w:fill="EAF1DD" w:themeFill="accent3" w:themeFillTint="33"/>
            <w:vAlign w:val="center"/>
            <w:hideMark/>
          </w:tcPr>
          <w:p w14:paraId="4A281C23" w14:textId="77777777" w:rsidR="00B65BD5" w:rsidRPr="006C3B7B" w:rsidRDefault="00B65BD5" w:rsidP="00B65BD5">
            <w:pP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НЕ УЧТЕННЫЕ В НВВ 2019</w:t>
            </w:r>
          </w:p>
        </w:tc>
        <w:tc>
          <w:tcPr>
            <w:tcW w:w="148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FCC4992" w14:textId="472D47DB"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w:t>
            </w:r>
            <w:r>
              <w:rPr>
                <w:rFonts w:ascii="Myriad Pro" w:hAnsi="Myriad Pro" w:cs="Calibri"/>
                <w:b/>
                <w:bCs/>
                <w:color w:val="000000" w:themeColor="text1"/>
                <w:sz w:val="16"/>
                <w:szCs w:val="16"/>
              </w:rPr>
              <w:t xml:space="preserve"> </w:t>
            </w:r>
          </w:p>
        </w:tc>
        <w:tc>
          <w:tcPr>
            <w:tcW w:w="1035" w:type="dxa"/>
            <w:tcBorders>
              <w:top w:val="nil"/>
              <w:left w:val="nil"/>
              <w:bottom w:val="single" w:sz="4" w:space="0" w:color="auto"/>
              <w:right w:val="single" w:sz="4" w:space="0" w:color="auto"/>
            </w:tcBorders>
            <w:shd w:val="clear" w:color="auto" w:fill="EAF1DD" w:themeFill="accent3" w:themeFillTint="33"/>
            <w:vAlign w:val="center"/>
            <w:hideMark/>
          </w:tcPr>
          <w:p w14:paraId="5B2F6497" w14:textId="0D37BFC5"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w:t>
            </w:r>
            <w:r>
              <w:rPr>
                <w:rFonts w:ascii="Myriad Pro" w:hAnsi="Myriad Pro" w:cs="Calibri"/>
                <w:b/>
                <w:bCs/>
                <w:color w:val="000000" w:themeColor="text1"/>
                <w:sz w:val="16"/>
                <w:szCs w:val="16"/>
              </w:rPr>
              <w:t xml:space="preserve"> </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4432ED1E" w14:textId="25761C6D"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94 521,48</w:t>
            </w:r>
            <w:r>
              <w:rPr>
                <w:rFonts w:ascii="Myriad Pro" w:hAnsi="Myriad Pro" w:cs="Calibri"/>
                <w:b/>
                <w:bCs/>
                <w:color w:val="000000" w:themeColor="text1"/>
                <w:sz w:val="16"/>
                <w:szCs w:val="16"/>
              </w:rPr>
              <w:t xml:space="preserve"> </w:t>
            </w:r>
          </w:p>
        </w:tc>
        <w:tc>
          <w:tcPr>
            <w:tcW w:w="2693" w:type="dxa"/>
            <w:gridSpan w:val="3"/>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0BF5FD4" w14:textId="77777777" w:rsidR="00B65BD5" w:rsidRPr="006C3B7B" w:rsidRDefault="00B65BD5"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Приказ РЭК Омской области от 26.03.2019 №27/15</w:t>
            </w:r>
          </w:p>
        </w:tc>
        <w:tc>
          <w:tcPr>
            <w:tcW w:w="3472" w:type="dxa"/>
            <w:gridSpan w:val="3"/>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8CC303D" w14:textId="73A1AC97" w:rsidR="00B65BD5" w:rsidRPr="006C3B7B" w:rsidRDefault="00820342" w:rsidP="00B65BD5">
            <w:pPr>
              <w:jc w:val="center"/>
              <w:rPr>
                <w:rFonts w:ascii="Myriad Pro" w:hAnsi="Myriad Pro" w:cs="Calibri"/>
                <w:b/>
                <w:bCs/>
                <w:color w:val="000000" w:themeColor="text1"/>
                <w:sz w:val="16"/>
                <w:szCs w:val="16"/>
              </w:rPr>
            </w:pPr>
            <w:r w:rsidRPr="006C3B7B">
              <w:rPr>
                <w:rFonts w:ascii="Myriad Pro" w:hAnsi="Myriad Pro" w:cs="Calibri"/>
                <w:b/>
                <w:bCs/>
                <w:color w:val="000000" w:themeColor="text1"/>
                <w:sz w:val="16"/>
                <w:szCs w:val="16"/>
              </w:rPr>
              <w:t>Приказ РЭК Омской области от 24.10.2019 №240/66</w:t>
            </w:r>
            <w:r w:rsidR="00B65BD5" w:rsidRPr="006C3B7B">
              <w:rPr>
                <w:rFonts w:ascii="Myriad Pro" w:hAnsi="Myriad Pro" w:cs="Calibri"/>
                <w:b/>
                <w:bCs/>
                <w:color w:val="000000" w:themeColor="text1"/>
                <w:sz w:val="16"/>
                <w:szCs w:val="16"/>
              </w:rPr>
              <w:t> </w:t>
            </w:r>
          </w:p>
        </w:tc>
        <w:tc>
          <w:tcPr>
            <w:tcW w:w="1120" w:type="dxa"/>
            <w:tcBorders>
              <w:top w:val="nil"/>
              <w:left w:val="nil"/>
              <w:bottom w:val="single" w:sz="4" w:space="0" w:color="auto"/>
              <w:right w:val="single" w:sz="4" w:space="0" w:color="auto"/>
            </w:tcBorders>
            <w:shd w:val="clear" w:color="auto" w:fill="EAF1DD" w:themeFill="accent3" w:themeFillTint="33"/>
            <w:vAlign w:val="center"/>
            <w:hideMark/>
          </w:tcPr>
          <w:p w14:paraId="4C638779" w14:textId="448509A2"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14 267,32</w:t>
            </w:r>
            <w:r>
              <w:rPr>
                <w:rFonts w:ascii="Myriad Pro" w:hAnsi="Myriad Pro" w:cs="Calibri"/>
                <w:b/>
                <w:bCs/>
                <w:color w:val="000000" w:themeColor="text1"/>
                <w:sz w:val="16"/>
                <w:szCs w:val="16"/>
              </w:rPr>
              <w:t xml:space="preserve"> </w:t>
            </w:r>
          </w:p>
        </w:tc>
        <w:tc>
          <w:tcPr>
            <w:tcW w:w="1326" w:type="dxa"/>
            <w:tcBorders>
              <w:top w:val="nil"/>
              <w:left w:val="nil"/>
              <w:bottom w:val="single" w:sz="4" w:space="0" w:color="auto"/>
              <w:right w:val="single" w:sz="4" w:space="0" w:color="auto"/>
            </w:tcBorders>
            <w:shd w:val="clear" w:color="auto" w:fill="EAF1DD" w:themeFill="accent3" w:themeFillTint="33"/>
            <w:vAlign w:val="center"/>
            <w:hideMark/>
          </w:tcPr>
          <w:p w14:paraId="21511BC7" w14:textId="37A7D003" w:rsidR="00B65BD5" w:rsidRPr="006C3B7B" w:rsidRDefault="0096304B" w:rsidP="00B65BD5">
            <w:pPr>
              <w:rPr>
                <w:rFonts w:ascii="Myriad Pro" w:hAnsi="Myriad Pro" w:cs="Calibri"/>
                <w:b/>
                <w:bCs/>
                <w:color w:val="000000" w:themeColor="text1"/>
                <w:sz w:val="16"/>
                <w:szCs w:val="16"/>
              </w:rPr>
            </w:pPr>
            <w:r>
              <w:rPr>
                <w:rFonts w:ascii="Myriad Pro" w:hAnsi="Myriad Pro" w:cs="Calibri"/>
                <w:b/>
                <w:bCs/>
                <w:color w:val="000000" w:themeColor="text1"/>
                <w:sz w:val="16"/>
                <w:szCs w:val="16"/>
              </w:rPr>
              <w:t xml:space="preserve"> </w:t>
            </w:r>
            <w:r w:rsidR="00B65BD5" w:rsidRPr="006C3B7B">
              <w:rPr>
                <w:rFonts w:ascii="Myriad Pro" w:hAnsi="Myriad Pro" w:cs="Calibri"/>
                <w:b/>
                <w:bCs/>
                <w:color w:val="000000" w:themeColor="text1"/>
                <w:sz w:val="16"/>
                <w:szCs w:val="16"/>
              </w:rPr>
              <w:t>14 267,32</w:t>
            </w:r>
            <w:r>
              <w:rPr>
                <w:rFonts w:ascii="Myriad Pro" w:hAnsi="Myriad Pro" w:cs="Calibri"/>
                <w:b/>
                <w:bCs/>
                <w:color w:val="000000" w:themeColor="text1"/>
                <w:sz w:val="16"/>
                <w:szCs w:val="16"/>
              </w:rPr>
              <w:t xml:space="preserve"> </w:t>
            </w:r>
          </w:p>
        </w:tc>
      </w:tr>
      <w:tr w:rsidR="0001255B" w:rsidRPr="006C3B7B" w14:paraId="4EB5616D"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7BAF506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19</w:t>
            </w:r>
          </w:p>
        </w:tc>
        <w:tc>
          <w:tcPr>
            <w:tcW w:w="1898" w:type="dxa"/>
            <w:tcBorders>
              <w:top w:val="nil"/>
              <w:left w:val="nil"/>
              <w:bottom w:val="single" w:sz="4" w:space="0" w:color="auto"/>
              <w:right w:val="single" w:sz="4" w:space="0" w:color="auto"/>
            </w:tcBorders>
            <w:shd w:val="clear" w:color="auto" w:fill="auto"/>
            <w:vAlign w:val="center"/>
            <w:hideMark/>
          </w:tcPr>
          <w:p w14:paraId="0FAD765D"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Сатурн,ПАО</w:t>
            </w:r>
            <w:proofErr w:type="spellEnd"/>
          </w:p>
        </w:tc>
        <w:tc>
          <w:tcPr>
            <w:tcW w:w="1485" w:type="dxa"/>
            <w:tcBorders>
              <w:top w:val="nil"/>
              <w:left w:val="nil"/>
              <w:bottom w:val="single" w:sz="4" w:space="0" w:color="auto"/>
              <w:right w:val="single" w:sz="4" w:space="0" w:color="auto"/>
            </w:tcBorders>
            <w:shd w:val="clear" w:color="auto" w:fill="auto"/>
            <w:vAlign w:val="center"/>
            <w:hideMark/>
          </w:tcPr>
          <w:p w14:paraId="0CA27E91" w14:textId="491BB2B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035" w:type="dxa"/>
            <w:tcBorders>
              <w:top w:val="nil"/>
              <w:left w:val="nil"/>
              <w:bottom w:val="single" w:sz="4" w:space="0" w:color="auto"/>
              <w:right w:val="single" w:sz="4" w:space="0" w:color="auto"/>
            </w:tcBorders>
            <w:shd w:val="clear" w:color="auto" w:fill="auto"/>
            <w:vAlign w:val="center"/>
            <w:hideMark/>
          </w:tcPr>
          <w:p w14:paraId="50DE3DAB" w14:textId="2B0AEA61"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78F09D6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91 495,25</w:t>
            </w:r>
          </w:p>
        </w:tc>
        <w:tc>
          <w:tcPr>
            <w:tcW w:w="992" w:type="dxa"/>
            <w:tcBorders>
              <w:top w:val="nil"/>
              <w:left w:val="nil"/>
              <w:bottom w:val="single" w:sz="4" w:space="0" w:color="auto"/>
              <w:right w:val="single" w:sz="4" w:space="0" w:color="auto"/>
            </w:tcBorders>
            <w:shd w:val="clear" w:color="auto" w:fill="auto"/>
            <w:vAlign w:val="center"/>
            <w:hideMark/>
          </w:tcPr>
          <w:p w14:paraId="41D3D29C" w14:textId="72C6BBE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7643821C" w14:textId="0DBDDC3D"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16E36B67" w14:textId="49F7B053"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2D9C1261" w14:textId="76C0DE80"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5779E369" w14:textId="7E32040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A161A9E" w14:textId="06FC6668"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3D0819AF"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13 389,64</w:t>
            </w:r>
          </w:p>
        </w:tc>
        <w:tc>
          <w:tcPr>
            <w:tcW w:w="1326" w:type="dxa"/>
            <w:tcBorders>
              <w:top w:val="nil"/>
              <w:left w:val="nil"/>
              <w:bottom w:val="single" w:sz="4" w:space="0" w:color="auto"/>
              <w:right w:val="single" w:sz="4" w:space="0" w:color="auto"/>
            </w:tcBorders>
            <w:shd w:val="clear" w:color="auto" w:fill="auto"/>
            <w:vAlign w:val="center"/>
            <w:hideMark/>
          </w:tcPr>
          <w:p w14:paraId="7ACE12D5"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13 389,64</w:t>
            </w:r>
          </w:p>
        </w:tc>
      </w:tr>
      <w:tr w:rsidR="0001255B" w:rsidRPr="006C3B7B" w14:paraId="6B8F5F14" w14:textId="77777777" w:rsidTr="0001255B">
        <w:trPr>
          <w:trHeight w:val="320"/>
          <w:jc w:val="center"/>
        </w:trPr>
        <w:tc>
          <w:tcPr>
            <w:tcW w:w="397" w:type="dxa"/>
            <w:tcBorders>
              <w:top w:val="nil"/>
              <w:left w:val="single" w:sz="4" w:space="0" w:color="auto"/>
              <w:bottom w:val="single" w:sz="4" w:space="0" w:color="auto"/>
              <w:right w:val="single" w:sz="4" w:space="0" w:color="auto"/>
            </w:tcBorders>
            <w:shd w:val="clear" w:color="auto" w:fill="auto"/>
            <w:vAlign w:val="center"/>
            <w:hideMark/>
          </w:tcPr>
          <w:p w14:paraId="1F6769BE"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20</w:t>
            </w:r>
          </w:p>
        </w:tc>
        <w:tc>
          <w:tcPr>
            <w:tcW w:w="1898" w:type="dxa"/>
            <w:tcBorders>
              <w:top w:val="nil"/>
              <w:left w:val="nil"/>
              <w:bottom w:val="single" w:sz="4" w:space="0" w:color="auto"/>
              <w:right w:val="single" w:sz="4" w:space="0" w:color="auto"/>
            </w:tcBorders>
            <w:shd w:val="clear" w:color="auto" w:fill="auto"/>
            <w:vAlign w:val="center"/>
            <w:hideMark/>
          </w:tcPr>
          <w:p w14:paraId="5D505B03" w14:textId="77777777" w:rsidR="00B65BD5" w:rsidRPr="006C3B7B" w:rsidRDefault="00B65BD5" w:rsidP="00B65BD5">
            <w:pPr>
              <w:rPr>
                <w:rFonts w:ascii="Myriad Pro" w:hAnsi="Myriad Pro" w:cs="Calibri"/>
                <w:color w:val="000000"/>
                <w:sz w:val="16"/>
                <w:szCs w:val="16"/>
              </w:rPr>
            </w:pPr>
            <w:proofErr w:type="spellStart"/>
            <w:r w:rsidRPr="006C3B7B">
              <w:rPr>
                <w:rFonts w:ascii="Myriad Pro" w:hAnsi="Myriad Pro" w:cs="Calibri"/>
                <w:color w:val="000000"/>
                <w:sz w:val="16"/>
                <w:szCs w:val="16"/>
              </w:rPr>
              <w:t>Профмонтаж</w:t>
            </w:r>
            <w:proofErr w:type="spellEnd"/>
            <w:r w:rsidRPr="006C3B7B">
              <w:rPr>
                <w:rFonts w:ascii="Myriad Pro" w:hAnsi="Myriad Pro" w:cs="Calibri"/>
                <w:color w:val="000000"/>
                <w:sz w:val="16"/>
                <w:szCs w:val="16"/>
              </w:rPr>
              <w:t>, ООО</w:t>
            </w:r>
          </w:p>
        </w:tc>
        <w:tc>
          <w:tcPr>
            <w:tcW w:w="1485" w:type="dxa"/>
            <w:tcBorders>
              <w:top w:val="nil"/>
              <w:left w:val="nil"/>
              <w:bottom w:val="single" w:sz="4" w:space="0" w:color="auto"/>
              <w:right w:val="single" w:sz="4" w:space="0" w:color="auto"/>
            </w:tcBorders>
            <w:shd w:val="clear" w:color="auto" w:fill="auto"/>
            <w:vAlign w:val="center"/>
            <w:hideMark/>
          </w:tcPr>
          <w:p w14:paraId="6EC07CBF" w14:textId="137F7E3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035" w:type="dxa"/>
            <w:tcBorders>
              <w:top w:val="nil"/>
              <w:left w:val="nil"/>
              <w:bottom w:val="single" w:sz="4" w:space="0" w:color="auto"/>
              <w:right w:val="single" w:sz="4" w:space="0" w:color="auto"/>
            </w:tcBorders>
            <w:shd w:val="clear" w:color="auto" w:fill="auto"/>
            <w:vAlign w:val="center"/>
            <w:hideMark/>
          </w:tcPr>
          <w:p w14:paraId="697E927C" w14:textId="17289A9A"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37C69CDA"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3 026,23</w:t>
            </w:r>
          </w:p>
        </w:tc>
        <w:tc>
          <w:tcPr>
            <w:tcW w:w="992" w:type="dxa"/>
            <w:tcBorders>
              <w:top w:val="nil"/>
              <w:left w:val="nil"/>
              <w:bottom w:val="single" w:sz="4" w:space="0" w:color="auto"/>
              <w:right w:val="single" w:sz="4" w:space="0" w:color="auto"/>
            </w:tcBorders>
            <w:shd w:val="clear" w:color="auto" w:fill="auto"/>
            <w:vAlign w:val="center"/>
            <w:hideMark/>
          </w:tcPr>
          <w:p w14:paraId="597C300F" w14:textId="56C8C3EE"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0C4C99A0" w14:textId="083BC6E6"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850" w:type="dxa"/>
            <w:tcBorders>
              <w:top w:val="nil"/>
              <w:left w:val="nil"/>
              <w:bottom w:val="single" w:sz="4" w:space="0" w:color="auto"/>
              <w:right w:val="single" w:sz="4" w:space="0" w:color="auto"/>
            </w:tcBorders>
            <w:shd w:val="clear" w:color="auto" w:fill="auto"/>
            <w:vAlign w:val="center"/>
            <w:hideMark/>
          </w:tcPr>
          <w:p w14:paraId="71AE515C" w14:textId="4CF721DB"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241" w:type="dxa"/>
            <w:tcBorders>
              <w:top w:val="nil"/>
              <w:left w:val="nil"/>
              <w:bottom w:val="single" w:sz="4" w:space="0" w:color="auto"/>
              <w:right w:val="single" w:sz="4" w:space="0" w:color="auto"/>
            </w:tcBorders>
            <w:shd w:val="clear" w:color="auto" w:fill="auto"/>
            <w:vAlign w:val="center"/>
            <w:hideMark/>
          </w:tcPr>
          <w:p w14:paraId="47742624" w14:textId="41B7AB85"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919" w:type="dxa"/>
            <w:tcBorders>
              <w:top w:val="nil"/>
              <w:left w:val="nil"/>
              <w:bottom w:val="single" w:sz="4" w:space="0" w:color="auto"/>
              <w:right w:val="single" w:sz="4" w:space="0" w:color="auto"/>
            </w:tcBorders>
            <w:shd w:val="clear" w:color="auto" w:fill="auto"/>
            <w:vAlign w:val="center"/>
            <w:hideMark/>
          </w:tcPr>
          <w:p w14:paraId="4DE80653" w14:textId="1CCEE7CF"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947706C" w14:textId="2E9EFDCC" w:rsidR="00B65BD5" w:rsidRPr="006C3B7B" w:rsidRDefault="0096304B" w:rsidP="00B65BD5">
            <w:pPr>
              <w:jc w:val="center"/>
              <w:rPr>
                <w:rFonts w:ascii="Myriad Pro" w:hAnsi="Myriad Pro" w:cs="Calibri"/>
                <w:color w:val="000000"/>
                <w:sz w:val="16"/>
                <w:szCs w:val="16"/>
              </w:rPr>
            </w:pPr>
            <w:r>
              <w:rPr>
                <w:rFonts w:ascii="Myriad Pro" w:hAnsi="Myriad Pro" w:cs="Calibri"/>
                <w:color w:val="000000"/>
                <w:sz w:val="16"/>
                <w:szCs w:val="16"/>
              </w:rPr>
              <w:t xml:space="preserve"> </w:t>
            </w:r>
            <w:r w:rsidR="00B65BD5" w:rsidRPr="006C3B7B">
              <w:rPr>
                <w:rFonts w:ascii="Myriad Pro" w:hAnsi="Myriad Pro" w:cs="Calibri"/>
                <w:color w:val="000000"/>
                <w:sz w:val="16"/>
                <w:szCs w:val="16"/>
              </w:rPr>
              <w:t>-</w:t>
            </w:r>
            <w:r>
              <w:rPr>
                <w:rFonts w:ascii="Myriad Pro" w:hAnsi="Myriad Pro" w:cs="Calibri"/>
                <w:color w:val="000000"/>
                <w:sz w:val="16"/>
                <w:szCs w:val="16"/>
              </w:rPr>
              <w:t xml:space="preserve"> </w:t>
            </w:r>
          </w:p>
        </w:tc>
        <w:tc>
          <w:tcPr>
            <w:tcW w:w="1120" w:type="dxa"/>
            <w:tcBorders>
              <w:top w:val="nil"/>
              <w:left w:val="nil"/>
              <w:bottom w:val="single" w:sz="4" w:space="0" w:color="auto"/>
              <w:right w:val="single" w:sz="4" w:space="0" w:color="auto"/>
            </w:tcBorders>
            <w:shd w:val="clear" w:color="auto" w:fill="auto"/>
            <w:vAlign w:val="center"/>
            <w:hideMark/>
          </w:tcPr>
          <w:p w14:paraId="24B0CA02"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877,68</w:t>
            </w:r>
          </w:p>
        </w:tc>
        <w:tc>
          <w:tcPr>
            <w:tcW w:w="1326" w:type="dxa"/>
            <w:tcBorders>
              <w:top w:val="nil"/>
              <w:left w:val="nil"/>
              <w:bottom w:val="single" w:sz="4" w:space="0" w:color="auto"/>
              <w:right w:val="single" w:sz="4" w:space="0" w:color="auto"/>
            </w:tcBorders>
            <w:shd w:val="clear" w:color="auto" w:fill="auto"/>
            <w:vAlign w:val="center"/>
            <w:hideMark/>
          </w:tcPr>
          <w:p w14:paraId="2D428259" w14:textId="77777777" w:rsidR="00B65BD5" w:rsidRPr="006C3B7B" w:rsidRDefault="00B65BD5" w:rsidP="00B65BD5">
            <w:pPr>
              <w:jc w:val="center"/>
              <w:rPr>
                <w:rFonts w:ascii="Myriad Pro" w:hAnsi="Myriad Pro" w:cs="Calibri"/>
                <w:color w:val="000000"/>
                <w:sz w:val="16"/>
                <w:szCs w:val="16"/>
              </w:rPr>
            </w:pPr>
            <w:r w:rsidRPr="006C3B7B">
              <w:rPr>
                <w:rFonts w:ascii="Myriad Pro" w:hAnsi="Myriad Pro" w:cs="Calibri"/>
                <w:color w:val="000000"/>
                <w:sz w:val="16"/>
                <w:szCs w:val="16"/>
              </w:rPr>
              <w:t>877,68</w:t>
            </w:r>
          </w:p>
        </w:tc>
      </w:tr>
    </w:tbl>
    <w:p w14:paraId="167BA2B7" w14:textId="77777777" w:rsidR="00C239BA" w:rsidRPr="006C3B7B" w:rsidRDefault="00C239BA" w:rsidP="00C239BA">
      <w:pPr>
        <w:spacing w:after="5" w:line="360" w:lineRule="auto"/>
        <w:ind w:right="120"/>
        <w:jc w:val="both"/>
        <w:rPr>
          <w:rFonts w:ascii="Myriad Pro" w:hAnsi="Myriad Pro"/>
          <w:color w:val="FF0000"/>
          <w:sz w:val="26"/>
          <w:szCs w:val="26"/>
        </w:rPr>
        <w:sectPr w:rsidR="00C239BA" w:rsidRPr="006C3B7B" w:rsidSect="005746FF">
          <w:pgSz w:w="16838" w:h="11906" w:orient="landscape"/>
          <w:pgMar w:top="851" w:right="1134" w:bottom="1701" w:left="1134" w:header="709" w:footer="709" w:gutter="0"/>
          <w:cols w:space="708"/>
          <w:docGrid w:linePitch="360"/>
        </w:sectPr>
      </w:pPr>
    </w:p>
    <w:p w14:paraId="2F4A7C8E" w14:textId="40367D0A" w:rsidR="006E2E3F" w:rsidRPr="00AD537B" w:rsidRDefault="006E2E3F" w:rsidP="00C512D1">
      <w:pPr>
        <w:pStyle w:val="1"/>
        <w:numPr>
          <w:ilvl w:val="0"/>
          <w:numId w:val="7"/>
        </w:numPr>
        <w:spacing w:line="360" w:lineRule="auto"/>
        <w:ind w:left="425" w:hanging="425"/>
        <w:jc w:val="both"/>
        <w:rPr>
          <w:rFonts w:ascii="Myriad Pro" w:hAnsi="Myriad Pro"/>
          <w:color w:val="4F6228" w:themeColor="accent3" w:themeShade="80"/>
        </w:rPr>
      </w:pPr>
      <w:bookmarkStart w:id="35" w:name="_Toc48323253"/>
      <w:r w:rsidRPr="00AD537B">
        <w:rPr>
          <w:rFonts w:ascii="Myriad Pro" w:hAnsi="Myriad Pro"/>
          <w:color w:val="4F6228" w:themeColor="accent3" w:themeShade="80"/>
        </w:rPr>
        <w:lastRenderedPageBreak/>
        <w:t xml:space="preserve">Экспертиза обоснованности корректировок необходимой валовой выручки филиала ПАО «МРСК </w:t>
      </w:r>
      <w:r w:rsidR="0096304B" w:rsidRPr="00AD537B">
        <w:rPr>
          <w:rFonts w:ascii="Myriad Pro" w:hAnsi="Myriad Pro"/>
          <w:color w:val="4F6228" w:themeColor="accent3" w:themeShade="80"/>
        </w:rPr>
        <w:t>Сибири» – «Омскэнерго»</w:t>
      </w:r>
      <w:r w:rsidRPr="00AD537B">
        <w:rPr>
          <w:rFonts w:ascii="Myriad Pro" w:hAnsi="Myriad Pro"/>
          <w:color w:val="4F6228" w:themeColor="accent3" w:themeShade="80"/>
        </w:rPr>
        <w:t>, проведенных РЭК Омской области при определении необходимой валовой выручки на 2019 год</w:t>
      </w:r>
      <w:bookmarkEnd w:id="35"/>
    </w:p>
    <w:p w14:paraId="6C5D51F1" w14:textId="7D31608A"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В соответствии с пунктом 9 Методических указаний №</w:t>
      </w:r>
      <w:r w:rsidR="0058386C">
        <w:rPr>
          <w:rFonts w:ascii="Myriad Pro" w:eastAsia="Calibri" w:hAnsi="Myriad Pro"/>
          <w:sz w:val="26"/>
          <w:szCs w:val="26"/>
          <w:lang w:eastAsia="en-US"/>
        </w:rPr>
        <w:t xml:space="preserve"> </w:t>
      </w:r>
      <w:r w:rsidRPr="006C3B7B">
        <w:rPr>
          <w:rFonts w:ascii="Myriad Pro" w:eastAsia="Calibri" w:hAnsi="Myriad Pro"/>
          <w:sz w:val="26"/>
          <w:szCs w:val="26"/>
          <w:lang w:eastAsia="en-US"/>
        </w:rPr>
        <w:t xml:space="preserve">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531D8D13"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2FB9FBED"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0D028DC4" w14:textId="77777777"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36054370" w14:textId="59DA6E3C"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rPr>
        <w:t xml:space="preserve">В </w:t>
      </w:r>
      <w:r w:rsidRPr="006C3B7B">
        <w:rPr>
          <w:rFonts w:ascii="Myriad Pro" w:eastAsia="Calibri" w:hAnsi="Myriad Pro"/>
          <w:sz w:val="26"/>
          <w:szCs w:val="26"/>
          <w:lang w:eastAsia="en-US"/>
        </w:rPr>
        <w:t>соответствии с пунктом 10 Методических указаний от 17.02.2012</w:t>
      </w:r>
      <w:r w:rsidR="0096304B">
        <w:rPr>
          <w:rFonts w:ascii="Myriad Pro" w:eastAsia="Calibri" w:hAnsi="Myriad Pro"/>
          <w:sz w:val="26"/>
          <w:szCs w:val="26"/>
          <w:lang w:eastAsia="en-US"/>
        </w:rPr>
        <w:t xml:space="preserve"> </w:t>
      </w:r>
      <w:r w:rsidRPr="006C3B7B">
        <w:rPr>
          <w:rFonts w:ascii="Myriad Pro" w:eastAsia="Calibri" w:hAnsi="Myriad Pro"/>
          <w:sz w:val="26"/>
          <w:szCs w:val="26"/>
          <w:lang w:eastAsia="en-US"/>
        </w:rPr>
        <w:t xml:space="preserve">№98-э </w:t>
      </w:r>
      <w:r w:rsidRPr="006C3B7B">
        <w:rPr>
          <w:rFonts w:ascii="Myriad Pro" w:eastAsia="Calibri" w:hAnsi="Myriad Pro"/>
          <w:sz w:val="26"/>
          <w:szCs w:val="26"/>
          <w:lang w:eastAsia="en-US"/>
        </w:rPr>
        <w:lastRenderedPageBreak/>
        <w:t xml:space="preserve">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6C3B7B">
          <w:rPr>
            <w:rFonts w:ascii="Myriad Pro" w:eastAsia="Calibri" w:hAnsi="Myriad Pro"/>
            <w:sz w:val="26"/>
            <w:szCs w:val="26"/>
            <w:lang w:eastAsia="en-US"/>
          </w:rPr>
          <w:t>пунктом 11</w:t>
        </w:r>
      </w:hyperlink>
      <w:r w:rsidRPr="006C3B7B">
        <w:rPr>
          <w:rFonts w:ascii="Myriad Pro" w:eastAsia="Calibri" w:hAnsi="Myriad Pro"/>
          <w:sz w:val="26"/>
          <w:szCs w:val="26"/>
          <w:lang w:eastAsia="en-US"/>
        </w:rPr>
        <w:t xml:space="preserve"> настоящих Методических указаний.</w:t>
      </w:r>
    </w:p>
    <w:p w14:paraId="02F8F21D" w14:textId="77777777" w:rsidR="004A7978" w:rsidRPr="006C3B7B" w:rsidRDefault="004A7978" w:rsidP="00AD537B">
      <w:pPr>
        <w:pStyle w:val="ConsPlusNormal"/>
        <w:ind w:firstLine="567"/>
        <w:jc w:val="both"/>
        <w:rPr>
          <w:rFonts w:ascii="Myriad Pro" w:hAnsi="Myriad Pro"/>
        </w:rPr>
      </w:pPr>
      <w:r w:rsidRPr="006C3B7B">
        <w:rPr>
          <w:rFonts w:ascii="Myriad Pro" w:hAnsi="Myriad Pro"/>
          <w:noProof/>
          <w:position w:val="-9"/>
        </w:rPr>
        <w:drawing>
          <wp:inline distT="0" distB="0" distL="0" distR="0" wp14:anchorId="63F14432" wp14:editId="39D21419">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19"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6C3B7B">
        <w:rPr>
          <w:rFonts w:ascii="Myriad Pro" w:hAnsi="Myriad Pro"/>
        </w:rPr>
        <w:t>, (3)</w:t>
      </w:r>
    </w:p>
    <w:p w14:paraId="6D52A7FA" w14:textId="07BFD7C8" w:rsidR="00AD537B" w:rsidRDefault="00AD537B" w:rsidP="00AD537B">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где</w:t>
      </w:r>
    </w:p>
    <w:p w14:paraId="236CEE85" w14:textId="20CD5B69"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proofErr w:type="spellStart"/>
      <w:r w:rsidRPr="006C3B7B">
        <w:rPr>
          <w:rFonts w:ascii="Myriad Pro" w:eastAsia="Calibri" w:hAnsi="Myriad Pro"/>
          <w:sz w:val="26"/>
          <w:szCs w:val="26"/>
          <w:lang w:eastAsia="en-US"/>
        </w:rPr>
        <w:t>Вi</w:t>
      </w:r>
      <w:proofErr w:type="spellEnd"/>
      <w:r w:rsidRPr="006C3B7B">
        <w:rPr>
          <w:rFonts w:ascii="Myriad Pro" w:eastAsia="Calibri" w:hAnsi="Myriad Pro"/>
          <w:sz w:val="26"/>
          <w:szCs w:val="26"/>
          <w:lang w:eastAsia="en-US"/>
        </w:rPr>
        <w:t xml:space="preserve"> </w:t>
      </w:r>
      <w:r w:rsidR="00AD537B">
        <w:rPr>
          <w:rFonts w:ascii="Myriad Pro" w:eastAsia="Calibri" w:hAnsi="Myriad Pro"/>
          <w:sz w:val="26"/>
          <w:szCs w:val="26"/>
          <w:lang w:eastAsia="en-US"/>
        </w:rPr>
        <w:t>–</w:t>
      </w:r>
      <w:r w:rsidR="00AD537B"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расходы i-</w:t>
      </w:r>
      <w:proofErr w:type="spellStart"/>
      <w:r w:rsidRPr="006C3B7B">
        <w:rPr>
          <w:rFonts w:ascii="Myriad Pro" w:eastAsia="Calibri" w:hAnsi="Myriad Pro"/>
          <w:sz w:val="26"/>
          <w:szCs w:val="26"/>
          <w:lang w:eastAsia="en-US"/>
        </w:rPr>
        <w:t>го</w:t>
      </w:r>
      <w:proofErr w:type="spellEnd"/>
      <w:r w:rsidRPr="006C3B7B">
        <w:rPr>
          <w:rFonts w:ascii="Myriad Pro" w:eastAsia="Calibri" w:hAnsi="Myriad Pro"/>
          <w:sz w:val="26"/>
          <w:szCs w:val="26"/>
          <w:lang w:eastAsia="en-US"/>
        </w:rPr>
        <w:t xml:space="preserve"> года долгосрочного периода регулирования, связанные с компенсацией</w:t>
      </w:r>
      <w:r w:rsidRPr="006C3B7B">
        <w:rPr>
          <w:rFonts w:ascii="Myriad Pro" w:hAnsi="Myriad Pro"/>
        </w:rPr>
        <w:t xml:space="preserve"> </w:t>
      </w:r>
      <w:r w:rsidRPr="006C3B7B">
        <w:rPr>
          <w:rFonts w:ascii="Myriad Pro" w:eastAsia="Calibri" w:hAnsi="Myriad Pro"/>
          <w:sz w:val="26"/>
          <w:szCs w:val="26"/>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6C3B7B">
          <w:rPr>
            <w:rFonts w:ascii="Myriad Pro" w:eastAsia="Calibri" w:hAnsi="Myriad Pro"/>
            <w:sz w:val="26"/>
            <w:szCs w:val="26"/>
            <w:lang w:eastAsia="en-US"/>
          </w:rPr>
          <w:t>пункте 9</w:t>
        </w:r>
      </w:hyperlink>
      <w:r w:rsidRPr="006C3B7B">
        <w:rPr>
          <w:rFonts w:ascii="Myriad Pro" w:eastAsia="Calibri" w:hAnsi="Myriad Pro"/>
          <w:sz w:val="26"/>
          <w:szCs w:val="26"/>
          <w:lang w:eastAsia="en-US"/>
        </w:rPr>
        <w:t xml:space="preserve">, а также расходы в соответствии с </w:t>
      </w:r>
      <w:hyperlink w:anchor="P82" w:history="1">
        <w:r w:rsidRPr="006C3B7B">
          <w:rPr>
            <w:rFonts w:ascii="Myriad Pro" w:eastAsia="Calibri" w:hAnsi="Myriad Pro"/>
            <w:sz w:val="26"/>
            <w:szCs w:val="26"/>
            <w:lang w:eastAsia="en-US"/>
          </w:rPr>
          <w:t>пунктом 10</w:t>
        </w:r>
      </w:hyperlink>
      <w:r w:rsidRPr="006C3B7B">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20" w:history="1">
        <w:r w:rsidRPr="006C3B7B">
          <w:rPr>
            <w:rFonts w:ascii="Myriad Pro" w:eastAsia="Calibri" w:hAnsi="Myriad Pro"/>
            <w:sz w:val="26"/>
            <w:szCs w:val="26"/>
            <w:lang w:eastAsia="en-US"/>
          </w:rPr>
          <w:t>пунктом 32</w:t>
        </w:r>
      </w:hyperlink>
      <w:r w:rsidRPr="006C3B7B">
        <w:rPr>
          <w:rFonts w:ascii="Myriad Pro" w:eastAsia="Calibri" w:hAnsi="Myriad Pro"/>
          <w:sz w:val="26"/>
          <w:szCs w:val="26"/>
          <w:lang w:eastAsia="en-US"/>
        </w:rPr>
        <w:t xml:space="preserve"> Основ ценообразования; </w:t>
      </w:r>
    </w:p>
    <w:p w14:paraId="25072FB3" w14:textId="01389ED8"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4B59C611" wp14:editId="4E1062DA">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1"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AD537B">
        <w:rPr>
          <w:rFonts w:ascii="Myriad Pro" w:eastAsia="Calibri" w:hAnsi="Myriad Pro"/>
          <w:sz w:val="26"/>
          <w:szCs w:val="26"/>
          <w:lang w:eastAsia="en-US"/>
        </w:rPr>
        <w:t>–</w:t>
      </w:r>
      <w:r w:rsidR="00AD537B"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корректировка необходимой валовой выручки на i-</w:t>
      </w:r>
      <w:proofErr w:type="spellStart"/>
      <w:r w:rsidRPr="006C3B7B">
        <w:rPr>
          <w:rFonts w:ascii="Myriad Pro" w:eastAsia="Calibri" w:hAnsi="Myriad Pro"/>
          <w:sz w:val="26"/>
          <w:szCs w:val="26"/>
          <w:lang w:eastAsia="en-US"/>
        </w:rPr>
        <w:t>тый</w:t>
      </w:r>
      <w:proofErr w:type="spellEnd"/>
      <w:r w:rsidRPr="006C3B7B">
        <w:rPr>
          <w:rFonts w:ascii="Myriad Pro" w:eastAsia="Calibri" w:hAnsi="Myriad Pro"/>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1FBDA62B" w14:textId="743273D2"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5AD1584" wp14:editId="3C1F5E5E">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2"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AD537B">
        <w:rPr>
          <w:rFonts w:ascii="Myriad Pro" w:eastAsia="Calibri" w:hAnsi="Myriad Pro"/>
          <w:sz w:val="26"/>
          <w:szCs w:val="26"/>
          <w:lang w:eastAsia="en-US"/>
        </w:rPr>
        <w:t>–</w:t>
      </w:r>
      <w:r w:rsidR="00AD537B"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 xml:space="preserve">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3" w:history="1">
        <w:r w:rsidRPr="006C3B7B">
          <w:rPr>
            <w:rFonts w:ascii="Myriad Pro" w:eastAsia="Calibri" w:hAnsi="Myriad Pro"/>
            <w:sz w:val="26"/>
            <w:szCs w:val="26"/>
            <w:lang w:eastAsia="en-US"/>
          </w:rPr>
          <w:t>абзацу второму пункта 39</w:t>
        </w:r>
      </w:hyperlink>
      <w:r w:rsidRPr="006C3B7B">
        <w:rPr>
          <w:rFonts w:ascii="Myriad Pro" w:eastAsia="Calibri" w:hAnsi="Myriad Pro"/>
          <w:sz w:val="26"/>
          <w:szCs w:val="26"/>
          <w:lang w:eastAsia="en-US"/>
        </w:rPr>
        <w:t xml:space="preserve"> Основ ценообразования.</w:t>
      </w:r>
    </w:p>
    <w:p w14:paraId="499C85AE" w14:textId="4E9237B3"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1A7407D4" wp14:editId="705D1506">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4"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AD537B">
        <w:rPr>
          <w:rFonts w:ascii="Myriad Pro" w:eastAsia="Calibri" w:hAnsi="Myriad Pro"/>
          <w:sz w:val="26"/>
          <w:szCs w:val="26"/>
          <w:lang w:eastAsia="en-US"/>
        </w:rPr>
        <w:t>–</w:t>
      </w:r>
      <w:r w:rsidR="00AD537B"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расходы i-</w:t>
      </w:r>
      <w:proofErr w:type="spellStart"/>
      <w:r w:rsidRPr="006C3B7B">
        <w:rPr>
          <w:rFonts w:ascii="Myriad Pro" w:eastAsia="Calibri" w:hAnsi="Myriad Pro"/>
          <w:sz w:val="26"/>
          <w:szCs w:val="26"/>
          <w:lang w:eastAsia="en-US"/>
        </w:rPr>
        <w:t>го</w:t>
      </w:r>
      <w:proofErr w:type="spellEnd"/>
      <w:r w:rsidRPr="006C3B7B">
        <w:rPr>
          <w:rFonts w:ascii="Myriad Pro" w:eastAsia="Calibri" w:hAnsi="Myriad Pro"/>
          <w:sz w:val="26"/>
          <w:szCs w:val="26"/>
          <w:lang w:eastAsia="en-US"/>
        </w:rPr>
        <w:t xml:space="preserve"> года долгосрочного периода регулирования, связанные с компенсацией незапланированных расходов (со знаком "плюс") или полученного </w:t>
      </w:r>
      <w:r w:rsidRPr="006C3B7B">
        <w:rPr>
          <w:rFonts w:ascii="Myriad Pro" w:eastAsia="Calibri" w:hAnsi="Myriad Pro"/>
          <w:sz w:val="26"/>
          <w:szCs w:val="26"/>
          <w:lang w:eastAsia="en-US"/>
        </w:rPr>
        <w:lastRenderedPageBreak/>
        <w:t xml:space="preserve">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6C3B7B">
          <w:rPr>
            <w:rFonts w:ascii="Myriad Pro" w:eastAsia="Calibri" w:hAnsi="Myriad Pro"/>
            <w:sz w:val="26"/>
            <w:szCs w:val="26"/>
            <w:lang w:eastAsia="en-US"/>
          </w:rPr>
          <w:t>пункте 9</w:t>
        </w:r>
      </w:hyperlink>
      <w:r w:rsidRPr="006C3B7B">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6C3B7B">
          <w:rPr>
            <w:rFonts w:ascii="Myriad Pro" w:eastAsia="Calibri" w:hAnsi="Myriad Pro"/>
            <w:sz w:val="26"/>
            <w:szCs w:val="26"/>
            <w:lang w:eastAsia="en-US"/>
          </w:rPr>
          <w:t>пунктом 10</w:t>
        </w:r>
      </w:hyperlink>
      <w:r w:rsidRPr="006C3B7B">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14C137AF" w14:textId="77777777"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3DFC6C2F" wp14:editId="17CF1B39">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5"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(4)</w:t>
      </w:r>
    </w:p>
    <w:p w14:paraId="304112A6" w14:textId="45F1F379" w:rsidR="00AD537B" w:rsidRDefault="00AD537B" w:rsidP="00AD537B">
      <w:pPr>
        <w:pStyle w:val="ConsPlusNormal"/>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где</w:t>
      </w:r>
    </w:p>
    <w:p w14:paraId="5381F563" w14:textId="1F2A3ED9"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7F540C81" wp14:editId="5670B6E9">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AD537B">
        <w:rPr>
          <w:rFonts w:ascii="Myriad Pro" w:eastAsia="Calibri" w:hAnsi="Myriad Pro"/>
          <w:sz w:val="26"/>
          <w:szCs w:val="26"/>
          <w:lang w:eastAsia="en-US"/>
        </w:rPr>
        <w:t>–</w:t>
      </w:r>
      <w:r w:rsidR="00AD537B"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6C3B7B">
        <w:rPr>
          <w:rFonts w:ascii="Myriad Pro" w:eastAsia="Calibri" w:hAnsi="Myriad Pro"/>
          <w:noProof/>
          <w:sz w:val="26"/>
          <w:szCs w:val="26"/>
        </w:rPr>
        <w:t xml:space="preserve"> </w:t>
      </w:r>
    </w:p>
    <w:p w14:paraId="3BAFB560" w14:textId="68B54E0E" w:rsidR="004A7978" w:rsidRPr="006C3B7B" w:rsidRDefault="00AD537B"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5B54445" wp14:editId="76090964">
            <wp:extent cx="405765" cy="246380"/>
            <wp:effectExtent l="19050" t="0" r="0" b="0"/>
            <wp:docPr id="18"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7"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w:t>
      </w:r>
      <w:r w:rsidRPr="006C3B7B">
        <w:rPr>
          <w:rFonts w:ascii="Myriad Pro" w:eastAsia="Calibri" w:hAnsi="Myriad Pro"/>
          <w:sz w:val="26"/>
          <w:szCs w:val="26"/>
          <w:lang w:eastAsia="en-US"/>
        </w:rPr>
        <w:t xml:space="preserve"> </w:t>
      </w:r>
      <w:r w:rsidR="004A7978" w:rsidRPr="006C3B7B">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p>
    <w:p w14:paraId="5ECDF89E" w14:textId="5F278C4E" w:rsidR="004A7978" w:rsidRPr="006C3B7B" w:rsidRDefault="00AD537B" w:rsidP="00AD537B">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463474E2" wp14:editId="6574E4B5">
            <wp:extent cx="643890" cy="262255"/>
            <wp:effectExtent l="0" t="0" r="0" b="0"/>
            <wp:docPr id="19"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28"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w:t>
      </w:r>
      <w:r w:rsidRPr="006C3B7B">
        <w:rPr>
          <w:rFonts w:ascii="Myriad Pro" w:eastAsia="Calibri" w:hAnsi="Myriad Pro"/>
          <w:sz w:val="26"/>
          <w:szCs w:val="26"/>
          <w:lang w:eastAsia="en-US"/>
        </w:rPr>
        <w:t xml:space="preserve"> </w:t>
      </w:r>
      <w:r w:rsidR="004A7978" w:rsidRPr="006C3B7B">
        <w:rPr>
          <w:rFonts w:ascii="Myriad Pro" w:eastAsia="Calibri" w:hAnsi="Myriad Pro"/>
          <w:sz w:val="26"/>
          <w:szCs w:val="26"/>
          <w:lang w:eastAsia="en-US"/>
        </w:rPr>
        <w:t xml:space="preserve">корректировка необходимой валовой выручки по доходам от осуществления регулируемой деятельности; </w:t>
      </w:r>
    </w:p>
    <w:p w14:paraId="1EC7AFF3" w14:textId="4C045492" w:rsidR="004A7978" w:rsidRPr="006C3B7B" w:rsidRDefault="004A7978" w:rsidP="00AD537B">
      <w:pPr>
        <w:pStyle w:val="ConsPlusNormal"/>
        <w:spacing w:line="360" w:lineRule="auto"/>
        <w:ind w:firstLine="567"/>
        <w:jc w:val="both"/>
        <w:rPr>
          <w:rFonts w:ascii="Myriad Pro" w:eastAsia="Calibri" w:hAnsi="Myriad Pro"/>
          <w:sz w:val="26"/>
          <w:szCs w:val="26"/>
          <w:lang w:eastAsia="en-US"/>
        </w:rPr>
      </w:pPr>
      <w:proofErr w:type="spellStart"/>
      <w:r w:rsidRPr="006C3B7B">
        <w:rPr>
          <w:rFonts w:ascii="Myriad Pro" w:eastAsia="Calibri" w:hAnsi="Myriad Pro"/>
          <w:sz w:val="26"/>
          <w:szCs w:val="26"/>
          <w:lang w:eastAsia="en-US"/>
        </w:rPr>
        <w:t>ПОi</w:t>
      </w:r>
      <w:proofErr w:type="spellEnd"/>
      <w:r w:rsidRPr="006C3B7B">
        <w:rPr>
          <w:rFonts w:ascii="Myriad Pro" w:eastAsia="Calibri" w:hAnsi="Myriad Pro"/>
          <w:sz w:val="26"/>
          <w:szCs w:val="26"/>
          <w:lang w:eastAsia="en-US"/>
        </w:rPr>
        <w:t xml:space="preserve"> </w:t>
      </w:r>
      <w:r w:rsidR="00AD537B">
        <w:rPr>
          <w:rFonts w:ascii="Myriad Pro" w:eastAsia="Calibri" w:hAnsi="Myriad Pro"/>
          <w:sz w:val="26"/>
          <w:szCs w:val="26"/>
          <w:lang w:eastAsia="en-US"/>
        </w:rPr>
        <w:t>–</w:t>
      </w:r>
      <w:r w:rsidR="00AD537B"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корректировка необходимой валовой выручки регулируемой организации с учетом изменения полезного отпуска и цен на электрическую энергию.</w:t>
      </w:r>
    </w:p>
    <w:p w14:paraId="6DB5BBFD" w14:textId="75F8E4AE" w:rsidR="004A7978" w:rsidRPr="006C3B7B" w:rsidRDefault="004A7978" w:rsidP="004A7978">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6C3B7B">
        <w:rPr>
          <w:rFonts w:ascii="Myriad Pro" w:eastAsia="Calibri" w:hAnsi="Myriad Pro"/>
          <w:sz w:val="26"/>
          <w:szCs w:val="26"/>
          <w:lang w:eastAsia="en-US"/>
        </w:rPr>
        <w:t xml:space="preserve"> достижения показателей</w:t>
      </w:r>
      <w:r w:rsidRPr="006C3B7B">
        <w:rPr>
          <w:rFonts w:ascii="Myriad Pro" w:eastAsia="Calibri" w:hAnsi="Myriad Pro"/>
          <w:sz w:val="26"/>
          <w:szCs w:val="26"/>
          <w:lang w:eastAsia="en-US"/>
        </w:rPr>
        <w:t xml:space="preserve"> надежности и качества производимых (реализуемых) товаров (услуг).</w:t>
      </w:r>
    </w:p>
    <w:p w14:paraId="6869EC6E" w14:textId="3B10A750" w:rsidR="00112C7A" w:rsidRPr="006C3B7B" w:rsidRDefault="00112C7A" w:rsidP="004A7978">
      <w:pPr>
        <w:pStyle w:val="ConsPlusNormal"/>
        <w:spacing w:line="360" w:lineRule="auto"/>
        <w:ind w:firstLine="567"/>
        <w:jc w:val="both"/>
        <w:rPr>
          <w:rFonts w:ascii="Myriad Pro" w:eastAsia="Calibri" w:hAnsi="Myriad Pro"/>
          <w:sz w:val="26"/>
          <w:szCs w:val="26"/>
          <w:lang w:eastAsia="en-US"/>
        </w:rPr>
      </w:pPr>
    </w:p>
    <w:p w14:paraId="08EF86B4" w14:textId="5D2D2FE4" w:rsidR="00AD537B" w:rsidRDefault="00AD537B">
      <w:pPr>
        <w:spacing w:after="200" w:line="276" w:lineRule="auto"/>
        <w:rPr>
          <w:rFonts w:ascii="Myriad Pro" w:eastAsia="Calibri" w:hAnsi="Myriad Pro"/>
          <w:sz w:val="26"/>
          <w:szCs w:val="26"/>
          <w:lang w:eastAsia="en-US"/>
        </w:rPr>
      </w:pPr>
      <w:r>
        <w:rPr>
          <w:rFonts w:ascii="Myriad Pro" w:eastAsia="Calibri" w:hAnsi="Myriad Pro"/>
          <w:sz w:val="26"/>
          <w:szCs w:val="26"/>
          <w:lang w:eastAsia="en-US"/>
        </w:rPr>
        <w:br w:type="page"/>
      </w:r>
    </w:p>
    <w:p w14:paraId="5F3BDD02" w14:textId="0CA26836" w:rsidR="00462085" w:rsidRPr="00ED3363" w:rsidRDefault="005746FF"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36" w:name="_Toc48323254"/>
      <w:r w:rsidRPr="00ED3363">
        <w:rPr>
          <w:rFonts w:ascii="Myriad Pro" w:hAnsi="Myriad Pro"/>
          <w:color w:val="4F6228" w:themeColor="accent3" w:themeShade="80"/>
        </w:rPr>
        <w:lastRenderedPageBreak/>
        <w:t>Экспертиза обоснованности к</w:t>
      </w:r>
      <w:r w:rsidR="007F1927" w:rsidRPr="00ED3363">
        <w:rPr>
          <w:rFonts w:ascii="Myriad Pro" w:hAnsi="Myriad Pro"/>
          <w:color w:val="4F6228" w:themeColor="accent3" w:themeShade="80"/>
        </w:rPr>
        <w:t>орректировк</w:t>
      </w:r>
      <w:r w:rsidRPr="00ED3363">
        <w:rPr>
          <w:rFonts w:ascii="Myriad Pro" w:hAnsi="Myriad Pro"/>
          <w:color w:val="4F6228" w:themeColor="accent3" w:themeShade="80"/>
        </w:rPr>
        <w:t>и</w:t>
      </w:r>
      <w:r w:rsidR="007F1927" w:rsidRPr="00ED3363">
        <w:rPr>
          <w:rFonts w:ascii="Myriad Pro" w:hAnsi="Myriad Pro"/>
          <w:color w:val="4F6228" w:themeColor="accent3" w:themeShade="80"/>
        </w:rPr>
        <w:t xml:space="preserve"> подконтрольных расходов в связи с изменением планируемых параметров расчета тарифов</w:t>
      </w:r>
      <w:bookmarkEnd w:id="36"/>
    </w:p>
    <w:p w14:paraId="169A75DD" w14:textId="54AE6FF2" w:rsidR="004A7978" w:rsidRPr="006C3B7B" w:rsidRDefault="004A7978" w:rsidP="00B46E9D">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3EA8547C" w14:textId="77777777" w:rsidR="004A7978" w:rsidRPr="006C3B7B" w:rsidRDefault="004A7978" w:rsidP="00AD537B">
      <w:pPr>
        <w:pStyle w:val="ConsPlusNormal"/>
        <w:ind w:firstLine="567"/>
        <w:jc w:val="both"/>
        <w:rPr>
          <w:rFonts w:ascii="Myriad Pro" w:hAnsi="Myriad Pro"/>
        </w:rPr>
      </w:pPr>
      <w:r w:rsidRPr="006C3B7B">
        <w:rPr>
          <w:rFonts w:ascii="Myriad Pro" w:hAnsi="Myriad Pro"/>
          <w:noProof/>
          <w:position w:val="-13"/>
        </w:rPr>
        <w:drawing>
          <wp:inline distT="0" distB="0" distL="0" distR="0" wp14:anchorId="661277AF" wp14:editId="6D865BBF">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9"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6C3B7B">
        <w:rPr>
          <w:rFonts w:ascii="Myriad Pro" w:hAnsi="Myriad Pro"/>
        </w:rPr>
        <w:t xml:space="preserve"> (5),</w:t>
      </w:r>
    </w:p>
    <w:p w14:paraId="5ABDF189" w14:textId="77777777" w:rsidR="004A7978" w:rsidRPr="006C3B7B" w:rsidRDefault="004A7978" w:rsidP="00C90AA8">
      <w:pPr>
        <w:pStyle w:val="ConsPlusNormal"/>
        <w:ind w:firstLine="567"/>
        <w:jc w:val="both"/>
        <w:rPr>
          <w:rFonts w:ascii="Myriad Pro" w:hAnsi="Myriad Pro"/>
        </w:rPr>
      </w:pPr>
    </w:p>
    <w:p w14:paraId="43E80277" w14:textId="77777777" w:rsidR="004A7978" w:rsidRPr="006C3B7B" w:rsidRDefault="004A7978" w:rsidP="00AD537B">
      <w:pPr>
        <w:pStyle w:val="ConsPlusNormal"/>
        <w:ind w:firstLine="567"/>
        <w:jc w:val="both"/>
        <w:rPr>
          <w:rFonts w:ascii="Myriad Pro" w:hAnsi="Myriad Pro"/>
        </w:rPr>
      </w:pPr>
      <w:r w:rsidRPr="006C3B7B">
        <w:rPr>
          <w:rFonts w:ascii="Myriad Pro" w:hAnsi="Myriad Pro"/>
          <w:noProof/>
          <w:position w:val="-29"/>
        </w:rPr>
        <w:drawing>
          <wp:inline distT="0" distB="0" distL="0" distR="0" wp14:anchorId="567AB329" wp14:editId="3C3800A4">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0"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6C3B7B">
        <w:rPr>
          <w:rFonts w:ascii="Myriad Pro" w:hAnsi="Myriad Pro"/>
        </w:rPr>
        <w:t xml:space="preserve"> (6),</w:t>
      </w:r>
    </w:p>
    <w:p w14:paraId="36B36613" w14:textId="77777777" w:rsidR="004A7978" w:rsidRPr="006C3B7B" w:rsidRDefault="004A7978" w:rsidP="004A7978">
      <w:pPr>
        <w:pStyle w:val="ConsPlusNormal"/>
        <w:jc w:val="center"/>
        <w:rPr>
          <w:rFonts w:ascii="Myriad Pro" w:hAnsi="Myriad Pro"/>
        </w:rPr>
      </w:pPr>
    </w:p>
    <w:p w14:paraId="3AAD6EB0" w14:textId="17038484" w:rsidR="00AD537B" w:rsidRDefault="00AD537B"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где</w:t>
      </w:r>
    </w:p>
    <w:p w14:paraId="1B5FAE63" w14:textId="686BE9ED" w:rsidR="004A7978" w:rsidRPr="006C3B7B"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cs="Arial"/>
          <w:color w:val="000000" w:themeColor="text1"/>
          <w:sz w:val="26"/>
          <w:szCs w:val="26"/>
          <w:lang w:eastAsia="en-US"/>
        </w:rPr>
        <w:t>∆</w:t>
      </w:r>
      <w:r w:rsidRPr="006C3B7B">
        <w:rPr>
          <w:rFonts w:ascii="Myriad Pro" w:eastAsia="Calibri" w:hAnsi="Myriad Pro"/>
          <w:color w:val="000000" w:themeColor="text1"/>
          <w:sz w:val="26"/>
          <w:szCs w:val="26"/>
          <w:lang w:eastAsia="en-US"/>
        </w:rPr>
        <w:t xml:space="preserve"> ПР</w:t>
      </w:r>
      <w:proofErr w:type="spellStart"/>
      <w:r w:rsidRPr="006C3B7B">
        <w:rPr>
          <w:rFonts w:ascii="Myriad Pro" w:eastAsia="Calibri" w:hAnsi="Myriad Pro"/>
          <w:color w:val="000000" w:themeColor="text1"/>
          <w:sz w:val="26"/>
          <w:szCs w:val="26"/>
          <w:lang w:val="en-US" w:eastAsia="en-US"/>
        </w:rPr>
        <w:t>i</w:t>
      </w:r>
      <w:proofErr w:type="spellEnd"/>
      <w:r w:rsidR="00AD537B">
        <w:rPr>
          <w:rFonts w:ascii="Myriad Pro" w:eastAsia="Calibri" w:hAnsi="Myriad Pro"/>
          <w:color w:val="000000" w:themeColor="text1"/>
          <w:sz w:val="26"/>
          <w:szCs w:val="26"/>
          <w:lang w:eastAsia="en-US"/>
        </w:rPr>
        <w:t xml:space="preserve"> –</w:t>
      </w:r>
      <w:r w:rsidRPr="006C3B7B">
        <w:rPr>
          <w:rFonts w:ascii="Myriad Pro" w:eastAsia="Calibri" w:hAnsi="Myriad Pro"/>
          <w:color w:val="000000" w:themeColor="text1"/>
          <w:sz w:val="26"/>
          <w:szCs w:val="26"/>
          <w:lang w:eastAsia="en-US"/>
        </w:rPr>
        <w:t xml:space="preserve"> корректировка подконтрольных расходов в связи с изменением планируемых параметров расчета тарифов</w:t>
      </w:r>
    </w:p>
    <w:p w14:paraId="40B1CA61" w14:textId="0EFA1AB1" w:rsidR="004A7978" w:rsidRPr="006C3B7B"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proofErr w:type="spellStart"/>
      <w:r w:rsidRPr="006C3B7B">
        <w:rPr>
          <w:rFonts w:ascii="Myriad Pro" w:eastAsia="Calibri" w:hAnsi="Myriad Pro"/>
          <w:color w:val="000000" w:themeColor="text1"/>
          <w:sz w:val="26"/>
          <w:szCs w:val="26"/>
          <w:lang w:eastAsia="en-US"/>
        </w:rPr>
        <w:t>Хi</w:t>
      </w:r>
      <w:proofErr w:type="spellEnd"/>
      <w:r w:rsidRPr="006C3B7B">
        <w:rPr>
          <w:rFonts w:ascii="Myriad Pro" w:eastAsia="Calibri" w:hAnsi="Myriad Pro"/>
          <w:color w:val="000000" w:themeColor="text1"/>
          <w:sz w:val="26"/>
          <w:szCs w:val="26"/>
          <w:lang w:eastAsia="en-US"/>
        </w:rPr>
        <w:t xml:space="preserve"> </w:t>
      </w:r>
      <w:r w:rsidR="00AD537B">
        <w:rPr>
          <w:rFonts w:ascii="Myriad Pro" w:eastAsia="Calibri" w:hAnsi="Myriad Pro"/>
          <w:color w:val="000000" w:themeColor="text1"/>
          <w:sz w:val="26"/>
          <w:szCs w:val="26"/>
          <w:lang w:eastAsia="en-US"/>
        </w:rPr>
        <w:t>–</w:t>
      </w:r>
      <w:r w:rsidR="00AD537B" w:rsidRPr="006C3B7B">
        <w:rPr>
          <w:rFonts w:ascii="Myriad Pro" w:eastAsia="Calibri" w:hAnsi="Myriad Pro"/>
          <w:color w:val="000000" w:themeColor="text1"/>
          <w:sz w:val="26"/>
          <w:szCs w:val="26"/>
          <w:lang w:eastAsia="en-US"/>
        </w:rPr>
        <w:t xml:space="preserve"> </w:t>
      </w:r>
      <w:r w:rsidRPr="006C3B7B">
        <w:rPr>
          <w:rFonts w:ascii="Myriad Pro" w:eastAsia="Calibri" w:hAnsi="Myriad Pro"/>
          <w:color w:val="000000" w:themeColor="text1"/>
          <w:sz w:val="26"/>
          <w:szCs w:val="26"/>
          <w:lang w:eastAsia="en-US"/>
        </w:rPr>
        <w:t>индекс эффективности подконтрольных расходов, установленный в процентах;</w:t>
      </w:r>
    </w:p>
    <w:p w14:paraId="7FADD0D6" w14:textId="2BDEB9DD" w:rsidR="004A7978" w:rsidRPr="006C3B7B"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color w:val="000000" w:themeColor="text1"/>
          <w:sz w:val="26"/>
          <w:szCs w:val="26"/>
          <w:lang w:eastAsia="en-US"/>
        </w:rPr>
        <w:t xml:space="preserve">ИПЦi-2 </w:t>
      </w:r>
      <w:r w:rsidR="00AD537B">
        <w:rPr>
          <w:rFonts w:ascii="Myriad Pro" w:eastAsia="Calibri" w:hAnsi="Myriad Pro"/>
          <w:color w:val="000000" w:themeColor="text1"/>
          <w:sz w:val="26"/>
          <w:szCs w:val="26"/>
          <w:lang w:eastAsia="en-US"/>
        </w:rPr>
        <w:t>–</w:t>
      </w:r>
      <w:r w:rsidR="00AD537B" w:rsidRPr="006C3B7B">
        <w:rPr>
          <w:rFonts w:ascii="Myriad Pro" w:eastAsia="Calibri" w:hAnsi="Myriad Pro"/>
          <w:color w:val="000000" w:themeColor="text1"/>
          <w:sz w:val="26"/>
          <w:szCs w:val="26"/>
          <w:lang w:eastAsia="en-US"/>
        </w:rPr>
        <w:t xml:space="preserve"> </w:t>
      </w:r>
      <w:r w:rsidRPr="006C3B7B">
        <w:rPr>
          <w:rFonts w:ascii="Myriad Pro" w:eastAsia="Calibri" w:hAnsi="Myriad Pro"/>
          <w:color w:val="000000" w:themeColor="text1"/>
          <w:sz w:val="26"/>
          <w:szCs w:val="26"/>
          <w:lang w:eastAsia="en-US"/>
        </w:rPr>
        <w:t>фактические значения индекса потребительских цен в году i-2;</w:t>
      </w:r>
    </w:p>
    <w:p w14:paraId="4A31ADA2" w14:textId="1A8D2AA7" w:rsidR="004A7978" w:rsidRPr="006C3B7B"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proofErr w:type="spellStart"/>
      <w:r w:rsidRPr="006C3B7B">
        <w:rPr>
          <w:rFonts w:ascii="Myriad Pro" w:eastAsia="Calibri" w:hAnsi="Myriad Pro"/>
          <w:color w:val="000000" w:themeColor="text1"/>
          <w:sz w:val="26"/>
          <w:szCs w:val="26"/>
          <w:lang w:eastAsia="en-US"/>
        </w:rPr>
        <w:t>ИКАi</w:t>
      </w:r>
      <w:proofErr w:type="spellEnd"/>
      <w:r w:rsidRPr="006C3B7B">
        <w:rPr>
          <w:rFonts w:ascii="Myriad Pro" w:eastAsia="Calibri" w:hAnsi="Myriad Pro"/>
          <w:color w:val="000000" w:themeColor="text1"/>
          <w:sz w:val="26"/>
          <w:szCs w:val="26"/>
          <w:lang w:eastAsia="en-US"/>
        </w:rPr>
        <w:t xml:space="preserve"> </w:t>
      </w:r>
      <w:r w:rsidR="00AD537B">
        <w:rPr>
          <w:rFonts w:ascii="Myriad Pro" w:eastAsia="Calibri" w:hAnsi="Myriad Pro"/>
          <w:color w:val="000000" w:themeColor="text1"/>
          <w:sz w:val="26"/>
          <w:szCs w:val="26"/>
          <w:lang w:eastAsia="en-US"/>
        </w:rPr>
        <w:t>–</w:t>
      </w:r>
      <w:r w:rsidR="00AD537B" w:rsidRPr="006C3B7B">
        <w:rPr>
          <w:rFonts w:ascii="Myriad Pro" w:eastAsia="Calibri" w:hAnsi="Myriad Pro"/>
          <w:color w:val="000000" w:themeColor="text1"/>
          <w:sz w:val="26"/>
          <w:szCs w:val="26"/>
          <w:lang w:eastAsia="en-US"/>
        </w:rPr>
        <w:t xml:space="preserve"> </w:t>
      </w:r>
      <w:r w:rsidRPr="006C3B7B">
        <w:rPr>
          <w:rFonts w:ascii="Myriad Pro" w:eastAsia="Calibri" w:hAnsi="Myriad Pro"/>
          <w:color w:val="000000" w:themeColor="text1"/>
          <w:sz w:val="26"/>
          <w:szCs w:val="26"/>
          <w:lang w:eastAsia="en-US"/>
        </w:rPr>
        <w:t>индекс изменения количества активов, установленный в процентах на год i при расчете долгосрочных тарифов;</w:t>
      </w:r>
    </w:p>
    <w:p w14:paraId="6EDEFE7C" w14:textId="77777777" w:rsidR="004A7978" w:rsidRPr="006C3B7B"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6C3B7B">
        <w:rPr>
          <w:rFonts w:ascii="Myriad Pro" w:eastAsia="Calibri" w:hAnsi="Myriad Pro"/>
          <w:noProof/>
          <w:color w:val="000000" w:themeColor="text1"/>
          <w:sz w:val="26"/>
          <w:szCs w:val="26"/>
        </w:rPr>
        <w:drawing>
          <wp:inline distT="0" distB="0" distL="0" distR="0" wp14:anchorId="4B7D57C3" wp14:editId="229CB8EC">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C3B7B">
        <w:rPr>
          <w:rFonts w:ascii="Myriad Pro" w:eastAsia="Calibri" w:hAnsi="Myriad Pro"/>
          <w:color w:val="000000" w:themeColor="text1"/>
          <w:sz w:val="26"/>
          <w:szCs w:val="26"/>
          <w:lang w:eastAsia="en-US"/>
        </w:rPr>
        <w:t xml:space="preserve">, </w:t>
      </w:r>
      <w:r w:rsidRPr="006C3B7B">
        <w:rPr>
          <w:rFonts w:ascii="Myriad Pro" w:eastAsia="Calibri" w:hAnsi="Myriad Pro"/>
          <w:noProof/>
          <w:color w:val="000000" w:themeColor="text1"/>
          <w:sz w:val="26"/>
          <w:szCs w:val="26"/>
        </w:rPr>
        <w:drawing>
          <wp:inline distT="0" distB="0" distL="0" distR="0" wp14:anchorId="716EEA7B" wp14:editId="47266C17">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2"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C3B7B">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7BD5C4B1" w14:textId="77777777" w:rsidR="004A7978" w:rsidRPr="006C3B7B" w:rsidRDefault="004A7978" w:rsidP="004A7978">
      <w:pPr>
        <w:spacing w:line="360" w:lineRule="auto"/>
        <w:contextualSpacing/>
        <w:jc w:val="both"/>
        <w:rPr>
          <w:rFonts w:ascii="Myriad Pro" w:eastAsia="Calibri" w:hAnsi="Myriad Pro"/>
          <w:b/>
          <w:color w:val="000000" w:themeColor="text1"/>
          <w:sz w:val="26"/>
          <w:szCs w:val="26"/>
        </w:rPr>
      </w:pPr>
    </w:p>
    <w:p w14:paraId="52E7BEFF" w14:textId="77777777" w:rsidR="004A7978" w:rsidRPr="006C3B7B" w:rsidRDefault="004A7978" w:rsidP="0098192E">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ТЕРРИТОРИАЛЬНОЙ СЕТЕВОЙ ОРГАНИЗАЦИИ</w:t>
      </w:r>
    </w:p>
    <w:p w14:paraId="1F9730DA" w14:textId="6C668CF2" w:rsidR="004A7978" w:rsidRPr="006C3B7B" w:rsidRDefault="004A7978" w:rsidP="00AD537B">
      <w:pPr>
        <w:spacing w:line="360" w:lineRule="auto"/>
        <w:ind w:firstLine="567"/>
        <w:contextualSpacing/>
        <w:jc w:val="both"/>
        <w:rPr>
          <w:rFonts w:ascii="Myriad Pro" w:eastAsia="Calibri" w:hAnsi="Myriad Pro"/>
          <w:sz w:val="26"/>
          <w:szCs w:val="26"/>
        </w:rPr>
      </w:pPr>
      <w:r w:rsidRPr="006C3B7B">
        <w:rPr>
          <w:rFonts w:ascii="Myriad Pro" w:eastAsia="Calibri" w:hAnsi="Myriad Pro"/>
          <w:color w:val="000000" w:themeColor="text1"/>
          <w:sz w:val="26"/>
          <w:szCs w:val="26"/>
        </w:rPr>
        <w:t xml:space="preserve">Филиалом </w:t>
      </w:r>
      <w:r w:rsidR="00F27CFB" w:rsidRPr="006C3B7B">
        <w:rPr>
          <w:rFonts w:ascii="Myriad Pro" w:eastAsia="Calibri" w:hAnsi="Myriad Pro"/>
          <w:color w:val="000000" w:themeColor="text1"/>
          <w:sz w:val="26"/>
          <w:szCs w:val="26"/>
        </w:rPr>
        <w:t xml:space="preserve">ПАО «МРСК </w:t>
      </w:r>
      <w:r w:rsidR="0096304B">
        <w:rPr>
          <w:rFonts w:ascii="Myriad Pro" w:eastAsia="Calibri" w:hAnsi="Myriad Pro"/>
          <w:color w:val="000000" w:themeColor="text1"/>
          <w:sz w:val="26"/>
          <w:szCs w:val="26"/>
        </w:rPr>
        <w:t>Сибири» – «Омскэнерго»</w:t>
      </w:r>
      <w:r w:rsidRPr="006C3B7B">
        <w:rPr>
          <w:rFonts w:ascii="Myriad Pro" w:eastAsia="Calibri" w:hAnsi="Myriad Pro"/>
          <w:sz w:val="26"/>
          <w:szCs w:val="26"/>
        </w:rPr>
        <w:t xml:space="preserve"> </w:t>
      </w:r>
      <w:r w:rsidR="005C35EB" w:rsidRPr="006C3B7B">
        <w:rPr>
          <w:rFonts w:ascii="Myriad Pro" w:eastAsia="Calibri" w:hAnsi="Myriad Pro"/>
          <w:sz w:val="26"/>
          <w:szCs w:val="26"/>
        </w:rPr>
        <w:t xml:space="preserve">в составе предложения на 2019 год </w:t>
      </w:r>
      <w:r w:rsidR="00191A24" w:rsidRPr="006C3B7B">
        <w:rPr>
          <w:rFonts w:ascii="Myriad Pro" w:eastAsia="Calibri" w:hAnsi="Myriad Pro"/>
          <w:sz w:val="26"/>
          <w:szCs w:val="26"/>
        </w:rPr>
        <w:t xml:space="preserve">не была заявлена </w:t>
      </w:r>
      <w:r w:rsidRPr="006C3B7B">
        <w:rPr>
          <w:rFonts w:ascii="Myriad Pro" w:eastAsia="Calibri" w:hAnsi="Myriad Pro"/>
          <w:sz w:val="26"/>
          <w:szCs w:val="26"/>
        </w:rPr>
        <w:t xml:space="preserve">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на 2017 год. </w:t>
      </w:r>
    </w:p>
    <w:p w14:paraId="5A60C95C" w14:textId="77777777" w:rsidR="00191A24" w:rsidRPr="006C3B7B" w:rsidRDefault="00191A24" w:rsidP="004A7978">
      <w:pPr>
        <w:spacing w:line="360" w:lineRule="auto"/>
        <w:contextualSpacing/>
        <w:jc w:val="both"/>
        <w:rPr>
          <w:rFonts w:ascii="Myriad Pro" w:eastAsia="Calibri" w:hAnsi="Myriad Pro"/>
          <w:sz w:val="26"/>
          <w:szCs w:val="26"/>
        </w:rPr>
      </w:pPr>
    </w:p>
    <w:p w14:paraId="288E6EF9" w14:textId="77777777" w:rsidR="004A7978" w:rsidRPr="006C3B7B" w:rsidRDefault="004A7978" w:rsidP="0098192E">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lastRenderedPageBreak/>
        <w:t>ПОЗИЦИЯ ОРГАНА РЕГУЛИРОВАНИЯ</w:t>
      </w:r>
    </w:p>
    <w:p w14:paraId="4C7C06D6" w14:textId="2ECBA7B8" w:rsidR="003B2E14" w:rsidRPr="006C3B7B" w:rsidRDefault="003B2E14" w:rsidP="00AD537B">
      <w:pPr>
        <w:spacing w:line="360" w:lineRule="auto"/>
        <w:ind w:firstLine="567"/>
        <w:jc w:val="both"/>
        <w:rPr>
          <w:rFonts w:ascii="Myriad Pro" w:hAnsi="Myriad Pro"/>
          <w:sz w:val="26"/>
          <w:szCs w:val="26"/>
        </w:rPr>
      </w:pPr>
      <w:r w:rsidRPr="006C3B7B">
        <w:rPr>
          <w:rFonts w:ascii="Myriad Pro" w:hAnsi="Myriad Pro"/>
          <w:sz w:val="26"/>
          <w:szCs w:val="26"/>
        </w:rPr>
        <w:t>Расчет корректировки необходимой валовой выручки по итогам работы за 2017 год</w:t>
      </w:r>
      <w:r w:rsidR="0096304B">
        <w:rPr>
          <w:rFonts w:ascii="Myriad Pro" w:hAnsi="Myriad Pro"/>
          <w:sz w:val="26"/>
          <w:szCs w:val="26"/>
        </w:rPr>
        <w:t xml:space="preserve"> </w:t>
      </w:r>
      <w:r w:rsidRPr="006C3B7B">
        <w:rPr>
          <w:rFonts w:ascii="Myriad Pro" w:hAnsi="Myriad Pro"/>
          <w:sz w:val="26"/>
          <w:szCs w:val="26"/>
        </w:rPr>
        <w:t xml:space="preserve">филиала ПАО «МРСК </w:t>
      </w:r>
      <w:r w:rsidR="0096304B">
        <w:rPr>
          <w:rFonts w:ascii="Myriad Pro" w:hAnsi="Myriad Pro"/>
          <w:sz w:val="26"/>
          <w:szCs w:val="26"/>
        </w:rPr>
        <w:t>Сибири» – «Омскэнерго»</w:t>
      </w:r>
      <w:r w:rsidRPr="006C3B7B">
        <w:rPr>
          <w:rFonts w:ascii="Myriad Pro" w:hAnsi="Myriad Pro"/>
          <w:sz w:val="26"/>
          <w:szCs w:val="26"/>
        </w:rPr>
        <w:t xml:space="preserve">, в том числе корректировки подконтрольных расходов, приведен РЭК омской области в приложении №1 к протоколу РЭК </w:t>
      </w:r>
      <w:r w:rsidR="00C66BD9" w:rsidRPr="006C3B7B">
        <w:rPr>
          <w:rFonts w:ascii="Myriad Pro" w:hAnsi="Myriad Pro"/>
          <w:sz w:val="26"/>
          <w:szCs w:val="26"/>
        </w:rPr>
        <w:t>О</w:t>
      </w:r>
      <w:r w:rsidRPr="006C3B7B">
        <w:rPr>
          <w:rFonts w:ascii="Myriad Pro" w:hAnsi="Myriad Pro"/>
          <w:sz w:val="26"/>
          <w:szCs w:val="26"/>
        </w:rPr>
        <w:t>мской области от 27.12.18 №95.</w:t>
      </w:r>
    </w:p>
    <w:p w14:paraId="7FB493FC" w14:textId="5BC64D61" w:rsidR="004A7978" w:rsidRPr="006C3B7B" w:rsidRDefault="003B2E14" w:rsidP="004A7978">
      <w:pPr>
        <w:spacing w:line="360" w:lineRule="auto"/>
        <w:ind w:firstLine="567"/>
        <w:jc w:val="both"/>
        <w:rPr>
          <w:rFonts w:ascii="Myriad Pro" w:eastAsia="Calibri" w:hAnsi="Myriad Pro"/>
          <w:sz w:val="26"/>
          <w:szCs w:val="26"/>
        </w:rPr>
      </w:pPr>
      <w:r w:rsidRPr="006C3B7B">
        <w:rPr>
          <w:rFonts w:ascii="Myriad Pro" w:eastAsia="Calibri" w:hAnsi="Myriad Pro"/>
          <w:sz w:val="26"/>
          <w:szCs w:val="26"/>
        </w:rPr>
        <w:t xml:space="preserve">Корректировка подконтрольных расходов определена РЭК Омской области в размере </w:t>
      </w:r>
      <w:r w:rsidR="00C66BD9" w:rsidRPr="006C3B7B">
        <w:rPr>
          <w:rFonts w:ascii="Myriad Pro" w:eastAsia="Calibri" w:hAnsi="Myriad Pro"/>
          <w:sz w:val="26"/>
          <w:szCs w:val="26"/>
        </w:rPr>
        <w:t>(</w:t>
      </w:r>
      <w:r w:rsidRPr="006C3B7B">
        <w:rPr>
          <w:rFonts w:ascii="Myriad Pro" w:eastAsia="Calibri" w:hAnsi="Myriad Pro"/>
          <w:sz w:val="26"/>
          <w:szCs w:val="26"/>
        </w:rPr>
        <w:t>-28 226,84</w:t>
      </w:r>
      <w:r w:rsidR="00C66BD9" w:rsidRPr="006C3B7B">
        <w:rPr>
          <w:rFonts w:ascii="Myriad Pro" w:eastAsia="Calibri" w:hAnsi="Myriad Pro"/>
          <w:sz w:val="26"/>
          <w:szCs w:val="26"/>
        </w:rPr>
        <w:t>)</w:t>
      </w:r>
      <w:r w:rsidRPr="006C3B7B">
        <w:rPr>
          <w:rFonts w:ascii="Myriad Pro" w:eastAsia="Calibri" w:hAnsi="Myriad Pro"/>
          <w:sz w:val="26"/>
          <w:szCs w:val="26"/>
        </w:rPr>
        <w:t xml:space="preserve"> тыс. рублей, и </w:t>
      </w:r>
      <w:r w:rsidR="004A7978" w:rsidRPr="006C3B7B">
        <w:rPr>
          <w:rFonts w:ascii="Myriad Pro" w:eastAsia="Calibri" w:hAnsi="Myriad Pro"/>
          <w:sz w:val="26"/>
          <w:szCs w:val="26"/>
        </w:rPr>
        <w:t xml:space="preserve">проведена в соответствии с формулами 5 и 68 Методических указаний </w:t>
      </w:r>
      <w:r w:rsidR="000C2FA0" w:rsidRPr="006C3B7B">
        <w:rPr>
          <w:rFonts w:ascii="Myriad Pro" w:eastAsia="Calibri" w:hAnsi="Myriad Pro"/>
          <w:sz w:val="26"/>
          <w:szCs w:val="26"/>
        </w:rPr>
        <w:t>№</w:t>
      </w:r>
      <w:r w:rsidR="004A7978" w:rsidRPr="006C3B7B">
        <w:rPr>
          <w:rFonts w:ascii="Myriad Pro" w:eastAsia="Calibri" w:hAnsi="Myriad Pro"/>
          <w:sz w:val="26"/>
          <w:szCs w:val="26"/>
        </w:rPr>
        <w:t>98-э.</w:t>
      </w:r>
    </w:p>
    <w:p w14:paraId="4D9E2774" w14:textId="571DE617" w:rsidR="004A7978" w:rsidRPr="006C3B7B" w:rsidRDefault="004A7978" w:rsidP="004A7978">
      <w:pPr>
        <w:spacing w:line="360" w:lineRule="auto"/>
        <w:ind w:firstLine="567"/>
        <w:jc w:val="both"/>
        <w:rPr>
          <w:rFonts w:ascii="Myriad Pro" w:eastAsia="Calibri" w:hAnsi="Myriad Pro"/>
          <w:sz w:val="26"/>
          <w:szCs w:val="26"/>
        </w:rPr>
      </w:pPr>
      <w:r w:rsidRPr="006C3B7B">
        <w:rPr>
          <w:rFonts w:ascii="Myriad Pro" w:eastAsia="Calibri" w:hAnsi="Myriad Pro"/>
          <w:sz w:val="26"/>
          <w:szCs w:val="26"/>
        </w:rPr>
        <w:t>Принятые для расчетов значения, а также общий итог корректировки приведены в таблице</w:t>
      </w:r>
      <w:r w:rsidR="006D06CF" w:rsidRPr="006C3B7B">
        <w:rPr>
          <w:rFonts w:ascii="Myriad Pro" w:eastAsia="Calibri" w:hAnsi="Myriad Pro"/>
          <w:sz w:val="26"/>
          <w:szCs w:val="26"/>
        </w:rPr>
        <w:t>:</w:t>
      </w:r>
    </w:p>
    <w:tbl>
      <w:tblPr>
        <w:tblW w:w="5000" w:type="pct"/>
        <w:tblLook w:val="04A0" w:firstRow="1" w:lastRow="0" w:firstColumn="1" w:lastColumn="0" w:noHBand="0" w:noVBand="1"/>
      </w:tblPr>
      <w:tblGrid>
        <w:gridCol w:w="605"/>
        <w:gridCol w:w="2308"/>
        <w:gridCol w:w="1225"/>
        <w:gridCol w:w="877"/>
        <w:gridCol w:w="1251"/>
        <w:gridCol w:w="1391"/>
        <w:gridCol w:w="1831"/>
      </w:tblGrid>
      <w:tr w:rsidR="003B2E14" w:rsidRPr="006C3B7B" w14:paraId="37569E85" w14:textId="77777777" w:rsidTr="0058386C">
        <w:trPr>
          <w:trHeight w:val="20"/>
        </w:trPr>
        <w:tc>
          <w:tcPr>
            <w:tcW w:w="319"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73E4E0" w14:textId="77777777" w:rsidR="003B2E14" w:rsidRPr="006C3B7B" w:rsidRDefault="003B2E14" w:rsidP="00AD537B">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п/п</w:t>
            </w:r>
          </w:p>
        </w:tc>
        <w:tc>
          <w:tcPr>
            <w:tcW w:w="121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B2032A8" w14:textId="77777777" w:rsidR="003B2E14" w:rsidRPr="006C3B7B" w:rsidRDefault="003B2E14" w:rsidP="00AD537B">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Наименование параметра</w:t>
            </w:r>
          </w:p>
        </w:tc>
        <w:tc>
          <w:tcPr>
            <w:tcW w:w="64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D443357" w14:textId="77777777" w:rsidR="003B2E14" w:rsidRPr="006C3B7B" w:rsidRDefault="003B2E14" w:rsidP="00AD537B">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Условное обозначение</w:t>
            </w:r>
          </w:p>
        </w:tc>
        <w:tc>
          <w:tcPr>
            <w:tcW w:w="46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C72886B" w14:textId="77777777" w:rsidR="003B2E14" w:rsidRPr="006C3B7B" w:rsidRDefault="003B2E14" w:rsidP="00AD537B">
            <w:pPr>
              <w:ind w:left="-57" w:right="-57"/>
              <w:jc w:val="center"/>
              <w:rPr>
                <w:rFonts w:ascii="Myriad Pro" w:hAnsi="Myriad Pro"/>
                <w:b/>
                <w:bCs/>
                <w:color w:val="FFFFFF" w:themeColor="background1"/>
                <w:sz w:val="18"/>
                <w:szCs w:val="18"/>
              </w:rPr>
            </w:pPr>
            <w:proofErr w:type="spellStart"/>
            <w:r w:rsidRPr="006C3B7B">
              <w:rPr>
                <w:rFonts w:ascii="Myriad Pro" w:hAnsi="Myriad Pro"/>
                <w:b/>
                <w:bCs/>
                <w:color w:val="FFFFFF" w:themeColor="background1"/>
                <w:sz w:val="18"/>
                <w:szCs w:val="18"/>
              </w:rPr>
              <w:t>Ед.изм</w:t>
            </w:r>
            <w:proofErr w:type="spellEnd"/>
            <w:r w:rsidRPr="006C3B7B">
              <w:rPr>
                <w:rFonts w:ascii="Myriad Pro" w:hAnsi="Myriad Pro"/>
                <w:b/>
                <w:bCs/>
                <w:color w:val="FFFFFF" w:themeColor="background1"/>
                <w:sz w:val="18"/>
                <w:szCs w:val="18"/>
              </w:rPr>
              <w:t>.</w:t>
            </w:r>
          </w:p>
        </w:tc>
        <w:tc>
          <w:tcPr>
            <w:tcW w:w="2357"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0E8356F" w14:textId="77777777" w:rsidR="003B2E14" w:rsidRPr="006C3B7B" w:rsidRDefault="003B2E14" w:rsidP="00AD537B">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xml:space="preserve">МУ 98-э </w:t>
            </w:r>
          </w:p>
        </w:tc>
      </w:tr>
      <w:tr w:rsidR="003B2E14" w:rsidRPr="006C3B7B" w14:paraId="58620886" w14:textId="77777777" w:rsidTr="0058386C">
        <w:trPr>
          <w:trHeight w:val="20"/>
        </w:trPr>
        <w:tc>
          <w:tcPr>
            <w:tcW w:w="319"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0C1AD4" w14:textId="77777777" w:rsidR="003B2E14" w:rsidRPr="006C3B7B" w:rsidRDefault="003B2E14" w:rsidP="007D4BCA">
            <w:pPr>
              <w:ind w:left="-57" w:right="-57"/>
              <w:rPr>
                <w:rFonts w:ascii="Myriad Pro" w:hAnsi="Myriad Pro"/>
                <w:b/>
                <w:bCs/>
                <w:color w:val="FFFFFF" w:themeColor="background1"/>
                <w:sz w:val="18"/>
                <w:szCs w:val="18"/>
              </w:rPr>
            </w:pPr>
          </w:p>
        </w:tc>
        <w:tc>
          <w:tcPr>
            <w:tcW w:w="1217"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6DE792" w14:textId="77777777" w:rsidR="003B2E14" w:rsidRPr="006C3B7B" w:rsidRDefault="003B2E14" w:rsidP="007D4BCA">
            <w:pPr>
              <w:ind w:left="-57" w:right="-57"/>
              <w:rPr>
                <w:rFonts w:ascii="Myriad Pro" w:hAnsi="Myriad Pro"/>
                <w:b/>
                <w:bCs/>
                <w:color w:val="FFFFFF" w:themeColor="background1"/>
                <w:sz w:val="18"/>
                <w:szCs w:val="18"/>
              </w:rPr>
            </w:pPr>
          </w:p>
        </w:tc>
        <w:tc>
          <w:tcPr>
            <w:tcW w:w="64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B599A7D" w14:textId="77777777" w:rsidR="003B2E14" w:rsidRPr="006C3B7B" w:rsidRDefault="003B2E14" w:rsidP="007D4BCA">
            <w:pPr>
              <w:ind w:left="-57" w:right="-57"/>
              <w:rPr>
                <w:rFonts w:ascii="Myriad Pro" w:hAnsi="Myriad Pro"/>
                <w:b/>
                <w:bCs/>
                <w:color w:val="FFFFFF" w:themeColor="background1"/>
                <w:sz w:val="18"/>
                <w:szCs w:val="18"/>
              </w:rPr>
            </w:pPr>
          </w:p>
        </w:tc>
        <w:tc>
          <w:tcPr>
            <w:tcW w:w="46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7888E11" w14:textId="77777777" w:rsidR="003B2E14" w:rsidRPr="006C3B7B" w:rsidRDefault="003B2E14" w:rsidP="007D4BCA">
            <w:pPr>
              <w:ind w:left="-57" w:right="-57"/>
              <w:rPr>
                <w:rFonts w:ascii="Myriad Pro" w:hAnsi="Myriad Pro"/>
                <w:b/>
                <w:bCs/>
                <w:color w:val="FFFFFF" w:themeColor="background1"/>
                <w:sz w:val="18"/>
                <w:szCs w:val="18"/>
              </w:rPr>
            </w:pPr>
          </w:p>
        </w:tc>
        <w:tc>
          <w:tcPr>
            <w:tcW w:w="6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CBF0827" w14:textId="77777777" w:rsidR="003B2E14" w:rsidRPr="006C3B7B" w:rsidRDefault="003B2E14" w:rsidP="007D4BCA">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установлено в тарифном решении</w:t>
            </w:r>
          </w:p>
        </w:tc>
        <w:tc>
          <w:tcPr>
            <w:tcW w:w="73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7A8A22D" w14:textId="77777777" w:rsidR="003B2E14" w:rsidRPr="006C3B7B" w:rsidRDefault="003B2E14" w:rsidP="007D4BCA">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факт для определения финансового результата</w:t>
            </w:r>
          </w:p>
        </w:tc>
        <w:tc>
          <w:tcPr>
            <w:tcW w:w="965"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2624E" w14:textId="29AD8901" w:rsidR="003B2E14" w:rsidRPr="006C3B7B" w:rsidRDefault="003B2E14" w:rsidP="007D4BCA">
            <w:pPr>
              <w:ind w:left="-57" w:right="-57"/>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отклонен</w:t>
            </w:r>
            <w:r w:rsidR="0096304B">
              <w:rPr>
                <w:rFonts w:ascii="Myriad Pro" w:hAnsi="Myriad Pro"/>
                <w:b/>
                <w:bCs/>
                <w:color w:val="FFFFFF" w:themeColor="background1"/>
                <w:sz w:val="18"/>
                <w:szCs w:val="18"/>
              </w:rPr>
              <w:t xml:space="preserve"> </w:t>
            </w:r>
            <w:r w:rsidRPr="006C3B7B">
              <w:rPr>
                <w:rFonts w:ascii="Myriad Pro" w:hAnsi="Myriad Pro"/>
                <w:b/>
                <w:bCs/>
                <w:color w:val="FFFFFF" w:themeColor="background1"/>
                <w:sz w:val="18"/>
                <w:szCs w:val="18"/>
              </w:rPr>
              <w:t>("+" незапланированные расходы,</w:t>
            </w:r>
            <w:r w:rsidR="0096304B">
              <w:rPr>
                <w:rFonts w:ascii="Myriad Pro" w:hAnsi="Myriad Pro"/>
                <w:b/>
                <w:bCs/>
                <w:color w:val="FFFFFF" w:themeColor="background1"/>
                <w:sz w:val="18"/>
                <w:szCs w:val="18"/>
              </w:rPr>
              <w:t xml:space="preserve"> </w:t>
            </w:r>
            <w:r w:rsidRPr="006C3B7B">
              <w:rPr>
                <w:rFonts w:ascii="Myriad Pro" w:hAnsi="Myriad Pro"/>
                <w:b/>
                <w:bCs/>
                <w:color w:val="FFFFFF" w:themeColor="background1"/>
                <w:sz w:val="18"/>
                <w:szCs w:val="18"/>
              </w:rPr>
              <w:t>"-" полученный избыток)</w:t>
            </w:r>
          </w:p>
        </w:tc>
      </w:tr>
      <w:tr w:rsidR="003B2E14" w:rsidRPr="006C3B7B" w14:paraId="645939C2"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2061FB60" w14:textId="77777777" w:rsidR="003B2E14" w:rsidRPr="006C3B7B" w:rsidRDefault="003B2E14" w:rsidP="0040500B">
            <w:pPr>
              <w:jc w:val="center"/>
              <w:rPr>
                <w:rFonts w:ascii="Myriad Pro" w:hAnsi="Myriad Pro"/>
                <w:b/>
                <w:bCs/>
                <w:color w:val="000000"/>
                <w:sz w:val="18"/>
                <w:szCs w:val="18"/>
              </w:rPr>
            </w:pPr>
            <w:r w:rsidRPr="006C3B7B">
              <w:rPr>
                <w:rFonts w:ascii="Myriad Pro" w:hAnsi="Myriad Pro"/>
                <w:b/>
                <w:bCs/>
                <w:color w:val="000000"/>
                <w:sz w:val="18"/>
                <w:szCs w:val="18"/>
              </w:rPr>
              <w:t>1</w:t>
            </w:r>
          </w:p>
        </w:tc>
        <w:tc>
          <w:tcPr>
            <w:tcW w:w="1217" w:type="pct"/>
            <w:tcBorders>
              <w:top w:val="nil"/>
              <w:left w:val="nil"/>
              <w:bottom w:val="single" w:sz="4" w:space="0" w:color="auto"/>
              <w:right w:val="single" w:sz="4" w:space="0" w:color="auto"/>
            </w:tcBorders>
            <w:shd w:val="clear" w:color="auto" w:fill="auto"/>
            <w:vAlign w:val="center"/>
            <w:hideMark/>
          </w:tcPr>
          <w:p w14:paraId="69F54CC4" w14:textId="77777777" w:rsidR="003B2E14" w:rsidRPr="006C3B7B" w:rsidRDefault="003B2E14" w:rsidP="0040500B">
            <w:pPr>
              <w:rPr>
                <w:rFonts w:ascii="Myriad Pro" w:hAnsi="Myriad Pro"/>
                <w:b/>
                <w:bCs/>
                <w:color w:val="000000"/>
                <w:sz w:val="18"/>
                <w:szCs w:val="18"/>
              </w:rPr>
            </w:pPr>
            <w:r w:rsidRPr="006C3B7B">
              <w:rPr>
                <w:rFonts w:ascii="Myriad Pro" w:hAnsi="Myriad Pro"/>
                <w:b/>
                <w:bCs/>
                <w:color w:val="000000"/>
                <w:sz w:val="18"/>
                <w:szCs w:val="18"/>
              </w:rPr>
              <w:t>Корректировка подконтрольных расходов</w:t>
            </w:r>
          </w:p>
        </w:tc>
        <w:tc>
          <w:tcPr>
            <w:tcW w:w="646" w:type="pct"/>
            <w:tcBorders>
              <w:top w:val="nil"/>
              <w:left w:val="nil"/>
              <w:bottom w:val="single" w:sz="4" w:space="0" w:color="auto"/>
              <w:right w:val="single" w:sz="4" w:space="0" w:color="auto"/>
            </w:tcBorders>
            <w:shd w:val="clear" w:color="auto" w:fill="auto"/>
            <w:noWrap/>
            <w:vAlign w:val="center"/>
            <w:hideMark/>
          </w:tcPr>
          <w:p w14:paraId="028EF291" w14:textId="77777777" w:rsidR="003B2E14" w:rsidRPr="006C3B7B" w:rsidRDefault="003B2E14" w:rsidP="0040500B">
            <w:pPr>
              <w:jc w:val="center"/>
              <w:rPr>
                <w:rFonts w:ascii="Myriad Pro" w:hAnsi="Myriad Pro"/>
                <w:b/>
                <w:bCs/>
                <w:color w:val="000000"/>
                <w:sz w:val="18"/>
                <w:szCs w:val="18"/>
              </w:rPr>
            </w:pPr>
            <w:r w:rsidRPr="006C3B7B">
              <w:rPr>
                <w:rFonts w:ascii="Myriad Pro" w:hAnsi="Myriad Pro"/>
                <w:b/>
                <w:bCs/>
                <w:color w:val="000000"/>
                <w:sz w:val="18"/>
                <w:szCs w:val="18"/>
              </w:rPr>
              <w:t>ПР</w:t>
            </w:r>
          </w:p>
        </w:tc>
        <w:tc>
          <w:tcPr>
            <w:tcW w:w="462" w:type="pct"/>
            <w:tcBorders>
              <w:top w:val="nil"/>
              <w:left w:val="nil"/>
              <w:bottom w:val="single" w:sz="4" w:space="0" w:color="auto"/>
              <w:right w:val="single" w:sz="4" w:space="0" w:color="auto"/>
            </w:tcBorders>
            <w:shd w:val="clear" w:color="auto" w:fill="auto"/>
            <w:noWrap/>
            <w:vAlign w:val="center"/>
            <w:hideMark/>
          </w:tcPr>
          <w:p w14:paraId="40FC65B7" w14:textId="77777777" w:rsidR="003B2E14" w:rsidRPr="006C3B7B" w:rsidRDefault="003B2E14" w:rsidP="0040500B">
            <w:pPr>
              <w:jc w:val="center"/>
              <w:rPr>
                <w:rFonts w:ascii="Myriad Pro" w:hAnsi="Myriad Pro"/>
                <w:b/>
                <w:bCs/>
                <w:color w:val="000000"/>
                <w:sz w:val="18"/>
                <w:szCs w:val="18"/>
              </w:rPr>
            </w:pPr>
            <w:proofErr w:type="spellStart"/>
            <w:r w:rsidRPr="006C3B7B">
              <w:rPr>
                <w:rFonts w:ascii="Myriad Pro" w:hAnsi="Myriad Pro"/>
                <w:b/>
                <w:bCs/>
                <w:color w:val="000000"/>
                <w:sz w:val="18"/>
                <w:szCs w:val="18"/>
              </w:rPr>
              <w:t>тыс.руб</w:t>
            </w:r>
            <w:proofErr w:type="spellEnd"/>
            <w:r w:rsidRPr="006C3B7B">
              <w:rPr>
                <w:rFonts w:ascii="Myriad Pro" w:hAnsi="Myriad Pro"/>
                <w:b/>
                <w:bCs/>
                <w:color w:val="000000"/>
                <w:sz w:val="18"/>
                <w:szCs w:val="18"/>
              </w:rPr>
              <w:t>.</w:t>
            </w:r>
          </w:p>
        </w:tc>
        <w:tc>
          <w:tcPr>
            <w:tcW w:w="659" w:type="pct"/>
            <w:tcBorders>
              <w:top w:val="nil"/>
              <w:left w:val="nil"/>
              <w:bottom w:val="single" w:sz="4" w:space="0" w:color="auto"/>
              <w:right w:val="single" w:sz="4" w:space="0" w:color="auto"/>
            </w:tcBorders>
            <w:shd w:val="clear" w:color="auto" w:fill="auto"/>
            <w:noWrap/>
            <w:vAlign w:val="center"/>
            <w:hideMark/>
          </w:tcPr>
          <w:p w14:paraId="2DD6EA70" w14:textId="77777777" w:rsidR="003B2E14" w:rsidRPr="006C3B7B" w:rsidRDefault="003B2E14" w:rsidP="0040500B">
            <w:pPr>
              <w:jc w:val="center"/>
              <w:rPr>
                <w:rFonts w:ascii="Myriad Pro" w:hAnsi="Myriad Pro"/>
                <w:b/>
                <w:bCs/>
                <w:color w:val="000000"/>
                <w:sz w:val="18"/>
                <w:szCs w:val="18"/>
              </w:rPr>
            </w:pPr>
            <w:r w:rsidRPr="006C3B7B">
              <w:rPr>
                <w:rFonts w:ascii="Myriad Pro" w:hAnsi="Myriad Pro"/>
                <w:b/>
                <w:bCs/>
                <w:color w:val="000000"/>
                <w:sz w:val="18"/>
                <w:szCs w:val="18"/>
              </w:rPr>
              <w:t>1 940 125,11</w:t>
            </w:r>
          </w:p>
        </w:tc>
        <w:tc>
          <w:tcPr>
            <w:tcW w:w="733" w:type="pct"/>
            <w:tcBorders>
              <w:top w:val="nil"/>
              <w:left w:val="nil"/>
              <w:bottom w:val="single" w:sz="4" w:space="0" w:color="auto"/>
              <w:right w:val="single" w:sz="4" w:space="0" w:color="auto"/>
            </w:tcBorders>
            <w:shd w:val="clear" w:color="auto" w:fill="auto"/>
            <w:noWrap/>
            <w:vAlign w:val="center"/>
            <w:hideMark/>
          </w:tcPr>
          <w:p w14:paraId="28EC83B6" w14:textId="343364F9" w:rsidR="003B2E14" w:rsidRPr="006C3B7B" w:rsidRDefault="003B2E14" w:rsidP="0040500B">
            <w:pPr>
              <w:jc w:val="center"/>
              <w:rPr>
                <w:rFonts w:ascii="Myriad Pro" w:hAnsi="Myriad Pro"/>
                <w:b/>
                <w:bCs/>
                <w:color w:val="000000"/>
                <w:sz w:val="18"/>
                <w:szCs w:val="18"/>
              </w:rPr>
            </w:pPr>
            <w:r w:rsidRPr="006C3B7B">
              <w:rPr>
                <w:rFonts w:ascii="Myriad Pro" w:hAnsi="Myriad Pro"/>
                <w:b/>
                <w:bCs/>
                <w:color w:val="000000"/>
                <w:sz w:val="18"/>
                <w:szCs w:val="18"/>
              </w:rPr>
              <w:t>1 911 898,26</w:t>
            </w:r>
          </w:p>
        </w:tc>
        <w:tc>
          <w:tcPr>
            <w:tcW w:w="965" w:type="pct"/>
            <w:tcBorders>
              <w:top w:val="nil"/>
              <w:left w:val="nil"/>
              <w:bottom w:val="single" w:sz="4" w:space="0" w:color="auto"/>
              <w:right w:val="single" w:sz="4" w:space="0" w:color="auto"/>
            </w:tcBorders>
            <w:shd w:val="clear" w:color="auto" w:fill="auto"/>
            <w:noWrap/>
            <w:vAlign w:val="center"/>
            <w:hideMark/>
          </w:tcPr>
          <w:p w14:paraId="1485995D" w14:textId="27F5BEDB" w:rsidR="003B2E14" w:rsidRPr="006C3B7B" w:rsidRDefault="003B2E14" w:rsidP="0040500B">
            <w:pPr>
              <w:jc w:val="center"/>
              <w:rPr>
                <w:rFonts w:ascii="Myriad Pro" w:hAnsi="Myriad Pro"/>
                <w:b/>
                <w:bCs/>
                <w:color w:val="000000"/>
                <w:sz w:val="18"/>
                <w:szCs w:val="18"/>
              </w:rPr>
            </w:pPr>
            <w:r w:rsidRPr="006C3B7B">
              <w:rPr>
                <w:rFonts w:ascii="Myriad Pro" w:hAnsi="Myriad Pro"/>
                <w:b/>
                <w:bCs/>
                <w:color w:val="000000"/>
                <w:sz w:val="18"/>
                <w:szCs w:val="18"/>
              </w:rPr>
              <w:t>-28 226,84</w:t>
            </w:r>
          </w:p>
        </w:tc>
      </w:tr>
      <w:tr w:rsidR="003B2E14" w:rsidRPr="006C3B7B" w14:paraId="652CA284"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4E09B16D"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1.1.</w:t>
            </w:r>
          </w:p>
        </w:tc>
        <w:tc>
          <w:tcPr>
            <w:tcW w:w="1217" w:type="pct"/>
            <w:tcBorders>
              <w:top w:val="nil"/>
              <w:left w:val="nil"/>
              <w:bottom w:val="single" w:sz="4" w:space="0" w:color="auto"/>
              <w:right w:val="single" w:sz="4" w:space="0" w:color="auto"/>
            </w:tcBorders>
            <w:shd w:val="clear" w:color="auto" w:fill="auto"/>
            <w:vAlign w:val="center"/>
            <w:hideMark/>
          </w:tcPr>
          <w:p w14:paraId="64E8764A" w14:textId="11A3BB1F"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Подконтрольные расходы на 2016 год</w:t>
            </w:r>
            <w:r w:rsidR="0096304B">
              <w:rPr>
                <w:rFonts w:ascii="Myriad Pro" w:hAnsi="Myriad Pro"/>
                <w:color w:val="000000"/>
                <w:sz w:val="18"/>
                <w:szCs w:val="18"/>
              </w:rPr>
              <w:t xml:space="preserve"> </w:t>
            </w:r>
          </w:p>
        </w:tc>
        <w:tc>
          <w:tcPr>
            <w:tcW w:w="646" w:type="pct"/>
            <w:tcBorders>
              <w:top w:val="nil"/>
              <w:left w:val="nil"/>
              <w:bottom w:val="single" w:sz="4" w:space="0" w:color="auto"/>
              <w:right w:val="single" w:sz="4" w:space="0" w:color="auto"/>
            </w:tcBorders>
            <w:shd w:val="clear" w:color="auto" w:fill="auto"/>
            <w:noWrap/>
            <w:vAlign w:val="center"/>
            <w:hideMark/>
          </w:tcPr>
          <w:p w14:paraId="450EF0F7"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ПР</w:t>
            </w:r>
          </w:p>
        </w:tc>
        <w:tc>
          <w:tcPr>
            <w:tcW w:w="462" w:type="pct"/>
            <w:tcBorders>
              <w:top w:val="nil"/>
              <w:left w:val="nil"/>
              <w:bottom w:val="single" w:sz="4" w:space="0" w:color="auto"/>
              <w:right w:val="single" w:sz="4" w:space="0" w:color="auto"/>
            </w:tcBorders>
            <w:shd w:val="clear" w:color="auto" w:fill="auto"/>
            <w:noWrap/>
            <w:vAlign w:val="center"/>
            <w:hideMark/>
          </w:tcPr>
          <w:p w14:paraId="693F05C6" w14:textId="77777777" w:rsidR="003B2E14" w:rsidRPr="006C3B7B" w:rsidRDefault="003B2E14" w:rsidP="0040500B">
            <w:pPr>
              <w:jc w:val="center"/>
              <w:rPr>
                <w:rFonts w:ascii="Myriad Pro" w:hAnsi="Myriad Pro"/>
                <w:color w:val="000000"/>
                <w:sz w:val="18"/>
                <w:szCs w:val="18"/>
              </w:rPr>
            </w:pPr>
            <w:proofErr w:type="spellStart"/>
            <w:r w:rsidRPr="006C3B7B">
              <w:rPr>
                <w:rFonts w:ascii="Myriad Pro" w:hAnsi="Myriad Pro"/>
                <w:color w:val="000000"/>
                <w:sz w:val="18"/>
                <w:szCs w:val="18"/>
              </w:rPr>
              <w:t>тыс.руб</w:t>
            </w:r>
            <w:proofErr w:type="spellEnd"/>
            <w:r w:rsidRPr="006C3B7B">
              <w:rPr>
                <w:rFonts w:ascii="Myriad Pro" w:hAnsi="Myriad Pro"/>
                <w:color w:val="000000"/>
                <w:sz w:val="18"/>
                <w:szCs w:val="18"/>
              </w:rPr>
              <w:t>.</w:t>
            </w:r>
          </w:p>
        </w:tc>
        <w:tc>
          <w:tcPr>
            <w:tcW w:w="659" w:type="pct"/>
            <w:tcBorders>
              <w:top w:val="nil"/>
              <w:left w:val="nil"/>
              <w:bottom w:val="single" w:sz="4" w:space="0" w:color="auto"/>
              <w:right w:val="single" w:sz="4" w:space="0" w:color="auto"/>
            </w:tcBorders>
            <w:shd w:val="clear" w:color="auto" w:fill="auto"/>
            <w:noWrap/>
            <w:vAlign w:val="center"/>
            <w:hideMark/>
          </w:tcPr>
          <w:p w14:paraId="31CD7929"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733" w:type="pct"/>
            <w:tcBorders>
              <w:top w:val="nil"/>
              <w:left w:val="nil"/>
              <w:bottom w:val="single" w:sz="4" w:space="0" w:color="auto"/>
              <w:right w:val="single" w:sz="4" w:space="0" w:color="auto"/>
            </w:tcBorders>
            <w:shd w:val="clear" w:color="auto" w:fill="auto"/>
            <w:noWrap/>
            <w:vAlign w:val="center"/>
            <w:hideMark/>
          </w:tcPr>
          <w:p w14:paraId="32ADF9E1"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1 881 789,63</w:t>
            </w:r>
          </w:p>
        </w:tc>
        <w:tc>
          <w:tcPr>
            <w:tcW w:w="965" w:type="pct"/>
            <w:tcBorders>
              <w:top w:val="nil"/>
              <w:left w:val="nil"/>
              <w:bottom w:val="single" w:sz="4" w:space="0" w:color="auto"/>
              <w:right w:val="single" w:sz="4" w:space="0" w:color="auto"/>
            </w:tcBorders>
            <w:shd w:val="clear" w:color="auto" w:fill="auto"/>
            <w:noWrap/>
            <w:vAlign w:val="center"/>
            <w:hideMark/>
          </w:tcPr>
          <w:p w14:paraId="5757FA5D"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r>
      <w:tr w:rsidR="003B2E14" w:rsidRPr="006C3B7B" w14:paraId="36D07C5B"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7C638EE5"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w:t>
            </w:r>
          </w:p>
        </w:tc>
        <w:tc>
          <w:tcPr>
            <w:tcW w:w="1217" w:type="pct"/>
            <w:tcBorders>
              <w:top w:val="nil"/>
              <w:left w:val="nil"/>
              <w:bottom w:val="single" w:sz="4" w:space="0" w:color="auto"/>
              <w:right w:val="single" w:sz="4" w:space="0" w:color="auto"/>
            </w:tcBorders>
            <w:shd w:val="clear" w:color="auto" w:fill="auto"/>
            <w:vAlign w:val="center"/>
            <w:hideMark/>
          </w:tcPr>
          <w:p w14:paraId="126DEB71"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Коэффициент индексации</w:t>
            </w:r>
          </w:p>
        </w:tc>
        <w:tc>
          <w:tcPr>
            <w:tcW w:w="646" w:type="pct"/>
            <w:tcBorders>
              <w:top w:val="nil"/>
              <w:left w:val="nil"/>
              <w:bottom w:val="single" w:sz="4" w:space="0" w:color="auto"/>
              <w:right w:val="single" w:sz="4" w:space="0" w:color="auto"/>
            </w:tcBorders>
            <w:shd w:val="clear" w:color="auto" w:fill="auto"/>
            <w:noWrap/>
            <w:vAlign w:val="center"/>
            <w:hideMark/>
          </w:tcPr>
          <w:p w14:paraId="1DEE1875" w14:textId="77777777" w:rsidR="003B2E14" w:rsidRPr="006C3B7B" w:rsidRDefault="003B2E14" w:rsidP="0040500B">
            <w:pPr>
              <w:jc w:val="center"/>
              <w:rPr>
                <w:rFonts w:ascii="Myriad Pro" w:hAnsi="Myriad Pro"/>
                <w:color w:val="000000"/>
                <w:sz w:val="18"/>
                <w:szCs w:val="18"/>
              </w:rPr>
            </w:pPr>
            <w:proofErr w:type="spellStart"/>
            <w:r w:rsidRPr="006C3B7B">
              <w:rPr>
                <w:rFonts w:ascii="Myriad Pro" w:hAnsi="Myriad Pro"/>
                <w:color w:val="000000"/>
                <w:sz w:val="18"/>
                <w:szCs w:val="18"/>
              </w:rPr>
              <w:t>Кинд</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22D0224"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noWrap/>
            <w:vAlign w:val="center"/>
            <w:hideMark/>
          </w:tcPr>
          <w:p w14:paraId="23B7FD6A"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1,031</w:t>
            </w:r>
          </w:p>
        </w:tc>
        <w:tc>
          <w:tcPr>
            <w:tcW w:w="733" w:type="pct"/>
            <w:tcBorders>
              <w:top w:val="nil"/>
              <w:left w:val="nil"/>
              <w:bottom w:val="single" w:sz="4" w:space="0" w:color="auto"/>
              <w:right w:val="single" w:sz="4" w:space="0" w:color="auto"/>
            </w:tcBorders>
            <w:shd w:val="clear" w:color="auto" w:fill="auto"/>
            <w:noWrap/>
            <w:vAlign w:val="center"/>
            <w:hideMark/>
          </w:tcPr>
          <w:p w14:paraId="64819948" w14:textId="76DAC55E"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1,016</w:t>
            </w:r>
          </w:p>
        </w:tc>
        <w:tc>
          <w:tcPr>
            <w:tcW w:w="965" w:type="pct"/>
            <w:tcBorders>
              <w:top w:val="nil"/>
              <w:left w:val="nil"/>
              <w:bottom w:val="single" w:sz="4" w:space="0" w:color="auto"/>
              <w:right w:val="single" w:sz="4" w:space="0" w:color="auto"/>
            </w:tcBorders>
            <w:shd w:val="clear" w:color="auto" w:fill="auto"/>
            <w:noWrap/>
            <w:vAlign w:val="center"/>
            <w:hideMark/>
          </w:tcPr>
          <w:p w14:paraId="5AE24DD3"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r>
      <w:tr w:rsidR="003B2E14" w:rsidRPr="006C3B7B" w14:paraId="5B1D233D"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773F8DB1"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1.2.1.</w:t>
            </w:r>
          </w:p>
        </w:tc>
        <w:tc>
          <w:tcPr>
            <w:tcW w:w="1217" w:type="pct"/>
            <w:tcBorders>
              <w:top w:val="nil"/>
              <w:left w:val="nil"/>
              <w:bottom w:val="single" w:sz="4" w:space="0" w:color="auto"/>
              <w:right w:val="single" w:sz="4" w:space="0" w:color="auto"/>
            </w:tcBorders>
            <w:shd w:val="clear" w:color="auto" w:fill="auto"/>
            <w:vAlign w:val="center"/>
            <w:hideMark/>
          </w:tcPr>
          <w:p w14:paraId="5C2BA8F3"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Индекс потребительских цен 2017</w:t>
            </w:r>
          </w:p>
        </w:tc>
        <w:tc>
          <w:tcPr>
            <w:tcW w:w="646" w:type="pct"/>
            <w:tcBorders>
              <w:top w:val="nil"/>
              <w:left w:val="nil"/>
              <w:bottom w:val="single" w:sz="4" w:space="0" w:color="auto"/>
              <w:right w:val="single" w:sz="4" w:space="0" w:color="auto"/>
            </w:tcBorders>
            <w:shd w:val="clear" w:color="auto" w:fill="auto"/>
            <w:noWrap/>
            <w:vAlign w:val="center"/>
            <w:hideMark/>
          </w:tcPr>
          <w:p w14:paraId="11FD509D" w14:textId="28139E76"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w:t>
            </w:r>
          </w:p>
        </w:tc>
        <w:tc>
          <w:tcPr>
            <w:tcW w:w="462" w:type="pct"/>
            <w:tcBorders>
              <w:top w:val="nil"/>
              <w:left w:val="nil"/>
              <w:bottom w:val="single" w:sz="4" w:space="0" w:color="auto"/>
              <w:right w:val="single" w:sz="4" w:space="0" w:color="auto"/>
            </w:tcBorders>
            <w:shd w:val="clear" w:color="auto" w:fill="auto"/>
            <w:noWrap/>
            <w:vAlign w:val="center"/>
            <w:hideMark/>
          </w:tcPr>
          <w:p w14:paraId="3E0A64D0"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noWrap/>
            <w:vAlign w:val="center"/>
            <w:hideMark/>
          </w:tcPr>
          <w:p w14:paraId="2FCA47DF" w14:textId="20347C11"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4,7</w:t>
            </w:r>
          </w:p>
        </w:tc>
        <w:tc>
          <w:tcPr>
            <w:tcW w:w="733" w:type="pct"/>
            <w:tcBorders>
              <w:top w:val="nil"/>
              <w:left w:val="nil"/>
              <w:bottom w:val="single" w:sz="4" w:space="0" w:color="auto"/>
              <w:right w:val="single" w:sz="4" w:space="0" w:color="auto"/>
            </w:tcBorders>
            <w:shd w:val="clear" w:color="auto" w:fill="auto"/>
            <w:noWrap/>
            <w:vAlign w:val="center"/>
            <w:hideMark/>
          </w:tcPr>
          <w:p w14:paraId="7E33F459" w14:textId="3AF81002"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3,7</w:t>
            </w:r>
          </w:p>
        </w:tc>
        <w:tc>
          <w:tcPr>
            <w:tcW w:w="965" w:type="pct"/>
            <w:tcBorders>
              <w:top w:val="nil"/>
              <w:left w:val="nil"/>
              <w:bottom w:val="single" w:sz="4" w:space="0" w:color="auto"/>
              <w:right w:val="single" w:sz="4" w:space="0" w:color="auto"/>
            </w:tcBorders>
            <w:shd w:val="clear" w:color="auto" w:fill="auto"/>
            <w:noWrap/>
            <w:vAlign w:val="center"/>
          </w:tcPr>
          <w:p w14:paraId="2A31FF55" w14:textId="08CBCD13" w:rsidR="003B2E14" w:rsidRPr="006C3B7B" w:rsidRDefault="003B2E14" w:rsidP="0040500B">
            <w:pPr>
              <w:jc w:val="center"/>
              <w:rPr>
                <w:rFonts w:ascii="Myriad Pro" w:hAnsi="Myriad Pro"/>
                <w:color w:val="000000"/>
                <w:sz w:val="18"/>
                <w:szCs w:val="18"/>
              </w:rPr>
            </w:pPr>
          </w:p>
        </w:tc>
      </w:tr>
      <w:tr w:rsidR="003B2E14" w:rsidRPr="006C3B7B" w14:paraId="303A05CC"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07DDC051"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1.2.2.</w:t>
            </w:r>
          </w:p>
        </w:tc>
        <w:tc>
          <w:tcPr>
            <w:tcW w:w="1217" w:type="pct"/>
            <w:tcBorders>
              <w:top w:val="nil"/>
              <w:left w:val="nil"/>
              <w:bottom w:val="single" w:sz="4" w:space="0" w:color="auto"/>
              <w:right w:val="single" w:sz="4" w:space="0" w:color="auto"/>
            </w:tcBorders>
            <w:shd w:val="clear" w:color="auto" w:fill="auto"/>
            <w:vAlign w:val="center"/>
            <w:hideMark/>
          </w:tcPr>
          <w:p w14:paraId="61279F24"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Коэффициент эластичности</w:t>
            </w:r>
          </w:p>
        </w:tc>
        <w:tc>
          <w:tcPr>
            <w:tcW w:w="646" w:type="pct"/>
            <w:tcBorders>
              <w:top w:val="nil"/>
              <w:left w:val="nil"/>
              <w:bottom w:val="single" w:sz="4" w:space="0" w:color="auto"/>
              <w:right w:val="single" w:sz="4" w:space="0" w:color="auto"/>
            </w:tcBorders>
            <w:shd w:val="clear" w:color="auto" w:fill="auto"/>
            <w:noWrap/>
            <w:vAlign w:val="center"/>
            <w:hideMark/>
          </w:tcPr>
          <w:p w14:paraId="48111F5D" w14:textId="77777777" w:rsidR="003B2E14" w:rsidRPr="006C3B7B" w:rsidRDefault="003B2E14" w:rsidP="0040500B">
            <w:pPr>
              <w:jc w:val="center"/>
              <w:rPr>
                <w:rFonts w:ascii="Myriad Pro" w:hAnsi="Myriad Pro"/>
                <w:color w:val="000000"/>
                <w:sz w:val="18"/>
                <w:szCs w:val="18"/>
              </w:rPr>
            </w:pPr>
            <w:proofErr w:type="spellStart"/>
            <w:r w:rsidRPr="006C3B7B">
              <w:rPr>
                <w:rFonts w:ascii="Myriad Pro" w:hAnsi="Myriad Pro"/>
                <w:color w:val="000000"/>
                <w:sz w:val="18"/>
                <w:szCs w:val="18"/>
              </w:rPr>
              <w:t>К</w:t>
            </w:r>
            <w:r w:rsidRPr="006C3B7B">
              <w:rPr>
                <w:rFonts w:ascii="Myriad Pro" w:hAnsi="Myriad Pro"/>
                <w:color w:val="000000"/>
                <w:sz w:val="18"/>
                <w:szCs w:val="18"/>
                <w:vertAlign w:val="subscript"/>
              </w:rPr>
              <w:t>эл</w:t>
            </w:r>
            <w:proofErr w:type="spellEnd"/>
          </w:p>
        </w:tc>
        <w:tc>
          <w:tcPr>
            <w:tcW w:w="462" w:type="pct"/>
            <w:tcBorders>
              <w:top w:val="nil"/>
              <w:left w:val="nil"/>
              <w:bottom w:val="single" w:sz="4" w:space="0" w:color="auto"/>
              <w:right w:val="single" w:sz="4" w:space="0" w:color="auto"/>
            </w:tcBorders>
            <w:shd w:val="clear" w:color="auto" w:fill="auto"/>
            <w:noWrap/>
            <w:vAlign w:val="center"/>
            <w:hideMark/>
          </w:tcPr>
          <w:p w14:paraId="53ED1338"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noWrap/>
            <w:vAlign w:val="center"/>
            <w:hideMark/>
          </w:tcPr>
          <w:p w14:paraId="49071C6A"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0,75</w:t>
            </w:r>
          </w:p>
        </w:tc>
        <w:tc>
          <w:tcPr>
            <w:tcW w:w="733" w:type="pct"/>
            <w:tcBorders>
              <w:top w:val="nil"/>
              <w:left w:val="nil"/>
              <w:bottom w:val="single" w:sz="4" w:space="0" w:color="auto"/>
              <w:right w:val="single" w:sz="4" w:space="0" w:color="auto"/>
            </w:tcBorders>
            <w:shd w:val="clear" w:color="auto" w:fill="auto"/>
            <w:noWrap/>
            <w:vAlign w:val="center"/>
            <w:hideMark/>
          </w:tcPr>
          <w:p w14:paraId="30D9FCE1"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0,75</w:t>
            </w:r>
          </w:p>
        </w:tc>
        <w:tc>
          <w:tcPr>
            <w:tcW w:w="965" w:type="pct"/>
            <w:tcBorders>
              <w:top w:val="nil"/>
              <w:left w:val="nil"/>
              <w:bottom w:val="single" w:sz="4" w:space="0" w:color="auto"/>
              <w:right w:val="single" w:sz="4" w:space="0" w:color="auto"/>
            </w:tcBorders>
            <w:shd w:val="clear" w:color="auto" w:fill="auto"/>
            <w:noWrap/>
            <w:vAlign w:val="center"/>
          </w:tcPr>
          <w:p w14:paraId="35C70C92" w14:textId="53DE0DFF" w:rsidR="003B2E14" w:rsidRPr="006C3B7B" w:rsidRDefault="003B2E14" w:rsidP="0040500B">
            <w:pPr>
              <w:jc w:val="center"/>
              <w:rPr>
                <w:rFonts w:ascii="Myriad Pro" w:hAnsi="Myriad Pro"/>
                <w:color w:val="000000"/>
                <w:sz w:val="18"/>
                <w:szCs w:val="18"/>
              </w:rPr>
            </w:pPr>
          </w:p>
        </w:tc>
      </w:tr>
      <w:tr w:rsidR="003B2E14" w:rsidRPr="006C3B7B" w14:paraId="465D5606"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3CFD24E6"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1.2.3.</w:t>
            </w:r>
          </w:p>
        </w:tc>
        <w:tc>
          <w:tcPr>
            <w:tcW w:w="1217" w:type="pct"/>
            <w:tcBorders>
              <w:top w:val="nil"/>
              <w:left w:val="nil"/>
              <w:bottom w:val="single" w:sz="4" w:space="0" w:color="auto"/>
              <w:right w:val="single" w:sz="4" w:space="0" w:color="auto"/>
            </w:tcBorders>
            <w:shd w:val="clear" w:color="auto" w:fill="auto"/>
            <w:vAlign w:val="center"/>
            <w:hideMark/>
          </w:tcPr>
          <w:p w14:paraId="567D5176"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Индекс эффективности подконтрольных расходов на 2017 год</w:t>
            </w:r>
          </w:p>
        </w:tc>
        <w:tc>
          <w:tcPr>
            <w:tcW w:w="646" w:type="pct"/>
            <w:tcBorders>
              <w:top w:val="nil"/>
              <w:left w:val="nil"/>
              <w:bottom w:val="single" w:sz="4" w:space="0" w:color="auto"/>
              <w:right w:val="single" w:sz="4" w:space="0" w:color="auto"/>
            </w:tcBorders>
            <w:shd w:val="clear" w:color="auto" w:fill="auto"/>
            <w:noWrap/>
            <w:vAlign w:val="center"/>
            <w:hideMark/>
          </w:tcPr>
          <w:p w14:paraId="20AB07C4" w14:textId="45C7A358"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w:t>
            </w:r>
          </w:p>
        </w:tc>
        <w:tc>
          <w:tcPr>
            <w:tcW w:w="462" w:type="pct"/>
            <w:tcBorders>
              <w:top w:val="nil"/>
              <w:left w:val="nil"/>
              <w:bottom w:val="single" w:sz="4" w:space="0" w:color="auto"/>
              <w:right w:val="single" w:sz="4" w:space="0" w:color="auto"/>
            </w:tcBorders>
            <w:shd w:val="clear" w:color="auto" w:fill="auto"/>
            <w:noWrap/>
            <w:vAlign w:val="center"/>
            <w:hideMark/>
          </w:tcPr>
          <w:p w14:paraId="5C55B342"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noWrap/>
            <w:vAlign w:val="center"/>
            <w:hideMark/>
          </w:tcPr>
          <w:p w14:paraId="5ECAC8A3" w14:textId="6D4390E5"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2,00</w:t>
            </w:r>
          </w:p>
        </w:tc>
        <w:tc>
          <w:tcPr>
            <w:tcW w:w="733" w:type="pct"/>
            <w:tcBorders>
              <w:top w:val="nil"/>
              <w:left w:val="nil"/>
              <w:bottom w:val="single" w:sz="4" w:space="0" w:color="auto"/>
              <w:right w:val="single" w:sz="4" w:space="0" w:color="auto"/>
            </w:tcBorders>
            <w:shd w:val="clear" w:color="auto" w:fill="auto"/>
            <w:noWrap/>
            <w:vAlign w:val="center"/>
            <w:hideMark/>
          </w:tcPr>
          <w:p w14:paraId="247FF101" w14:textId="62CC7E82"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2,00</w:t>
            </w:r>
          </w:p>
        </w:tc>
        <w:tc>
          <w:tcPr>
            <w:tcW w:w="965" w:type="pct"/>
            <w:tcBorders>
              <w:top w:val="nil"/>
              <w:left w:val="nil"/>
              <w:bottom w:val="single" w:sz="4" w:space="0" w:color="auto"/>
              <w:right w:val="single" w:sz="4" w:space="0" w:color="auto"/>
            </w:tcBorders>
            <w:shd w:val="clear" w:color="auto" w:fill="auto"/>
            <w:noWrap/>
            <w:vAlign w:val="center"/>
          </w:tcPr>
          <w:p w14:paraId="5B4D7A65" w14:textId="5A1E34D7" w:rsidR="003B2E14" w:rsidRPr="006C3B7B" w:rsidRDefault="003B2E14" w:rsidP="0040500B">
            <w:pPr>
              <w:jc w:val="center"/>
              <w:rPr>
                <w:rFonts w:ascii="Myriad Pro" w:hAnsi="Myriad Pro"/>
                <w:color w:val="000000"/>
                <w:sz w:val="18"/>
                <w:szCs w:val="18"/>
              </w:rPr>
            </w:pPr>
          </w:p>
        </w:tc>
      </w:tr>
      <w:tr w:rsidR="003B2E14" w:rsidRPr="006C3B7B" w14:paraId="35D9FBF1"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05B9FC26"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1.2.4.</w:t>
            </w:r>
          </w:p>
        </w:tc>
        <w:tc>
          <w:tcPr>
            <w:tcW w:w="1217" w:type="pct"/>
            <w:tcBorders>
              <w:top w:val="nil"/>
              <w:left w:val="nil"/>
              <w:bottom w:val="single" w:sz="4" w:space="0" w:color="auto"/>
              <w:right w:val="single" w:sz="4" w:space="0" w:color="auto"/>
            </w:tcBorders>
            <w:shd w:val="clear" w:color="auto" w:fill="auto"/>
            <w:vAlign w:val="center"/>
            <w:hideMark/>
          </w:tcPr>
          <w:p w14:paraId="4B0AFAB9"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Количество условных единиц 2016</w:t>
            </w:r>
          </w:p>
        </w:tc>
        <w:tc>
          <w:tcPr>
            <w:tcW w:w="646" w:type="pct"/>
            <w:tcBorders>
              <w:top w:val="nil"/>
              <w:left w:val="nil"/>
              <w:bottom w:val="single" w:sz="4" w:space="0" w:color="auto"/>
              <w:right w:val="single" w:sz="4" w:space="0" w:color="auto"/>
            </w:tcBorders>
            <w:shd w:val="clear" w:color="auto" w:fill="auto"/>
            <w:noWrap/>
            <w:vAlign w:val="center"/>
            <w:hideMark/>
          </w:tcPr>
          <w:p w14:paraId="7F415888"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УЕ</w:t>
            </w:r>
          </w:p>
        </w:tc>
        <w:tc>
          <w:tcPr>
            <w:tcW w:w="462" w:type="pct"/>
            <w:tcBorders>
              <w:top w:val="nil"/>
              <w:left w:val="nil"/>
              <w:bottom w:val="single" w:sz="4" w:space="0" w:color="auto"/>
              <w:right w:val="single" w:sz="4" w:space="0" w:color="auto"/>
            </w:tcBorders>
            <w:shd w:val="clear" w:color="auto" w:fill="auto"/>
            <w:noWrap/>
            <w:vAlign w:val="center"/>
            <w:hideMark/>
          </w:tcPr>
          <w:p w14:paraId="08EE44A2"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единиц</w:t>
            </w:r>
          </w:p>
        </w:tc>
        <w:tc>
          <w:tcPr>
            <w:tcW w:w="659" w:type="pct"/>
            <w:tcBorders>
              <w:top w:val="nil"/>
              <w:left w:val="nil"/>
              <w:bottom w:val="single" w:sz="4" w:space="0" w:color="auto"/>
              <w:right w:val="single" w:sz="4" w:space="0" w:color="auto"/>
            </w:tcBorders>
            <w:shd w:val="clear" w:color="auto" w:fill="auto"/>
            <w:noWrap/>
            <w:vAlign w:val="center"/>
            <w:hideMark/>
          </w:tcPr>
          <w:p w14:paraId="37CBABA1"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155 829,65</w:t>
            </w:r>
          </w:p>
        </w:tc>
        <w:tc>
          <w:tcPr>
            <w:tcW w:w="733" w:type="pct"/>
            <w:tcBorders>
              <w:top w:val="nil"/>
              <w:left w:val="nil"/>
              <w:bottom w:val="single" w:sz="4" w:space="0" w:color="auto"/>
              <w:right w:val="single" w:sz="4" w:space="0" w:color="auto"/>
            </w:tcBorders>
            <w:shd w:val="clear" w:color="auto" w:fill="auto"/>
            <w:noWrap/>
            <w:vAlign w:val="center"/>
            <w:hideMark/>
          </w:tcPr>
          <w:p w14:paraId="1B8422D9" w14:textId="6817B81A"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155 551,</w:t>
            </w:r>
            <w:r w:rsidR="00474FC1" w:rsidRPr="006C3B7B">
              <w:rPr>
                <w:rFonts w:ascii="Myriad Pro" w:hAnsi="Myriad Pro"/>
                <w:color w:val="000000"/>
                <w:sz w:val="18"/>
                <w:szCs w:val="18"/>
              </w:rPr>
              <w:t>3</w:t>
            </w:r>
            <w:r w:rsidRPr="006C3B7B">
              <w:rPr>
                <w:rFonts w:ascii="Myriad Pro" w:hAnsi="Myriad Pro"/>
                <w:color w:val="000000"/>
                <w:sz w:val="18"/>
                <w:szCs w:val="18"/>
              </w:rPr>
              <w:t>9</w:t>
            </w:r>
          </w:p>
        </w:tc>
        <w:tc>
          <w:tcPr>
            <w:tcW w:w="965" w:type="pct"/>
            <w:tcBorders>
              <w:top w:val="nil"/>
              <w:left w:val="nil"/>
              <w:bottom w:val="single" w:sz="4" w:space="0" w:color="auto"/>
              <w:right w:val="single" w:sz="4" w:space="0" w:color="auto"/>
            </w:tcBorders>
            <w:shd w:val="clear" w:color="auto" w:fill="auto"/>
            <w:noWrap/>
            <w:vAlign w:val="center"/>
          </w:tcPr>
          <w:p w14:paraId="37398CC4" w14:textId="0D8718CA" w:rsidR="003B2E14" w:rsidRPr="006C3B7B" w:rsidRDefault="003B2E14" w:rsidP="0040500B">
            <w:pPr>
              <w:jc w:val="center"/>
              <w:rPr>
                <w:rFonts w:ascii="Myriad Pro" w:hAnsi="Myriad Pro"/>
                <w:color w:val="000000"/>
                <w:sz w:val="18"/>
                <w:szCs w:val="18"/>
              </w:rPr>
            </w:pPr>
          </w:p>
        </w:tc>
      </w:tr>
      <w:tr w:rsidR="003B2E14" w:rsidRPr="006C3B7B" w14:paraId="12359213"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06A323FF"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1.2.5.</w:t>
            </w:r>
          </w:p>
        </w:tc>
        <w:tc>
          <w:tcPr>
            <w:tcW w:w="1217" w:type="pct"/>
            <w:tcBorders>
              <w:top w:val="nil"/>
              <w:left w:val="nil"/>
              <w:bottom w:val="single" w:sz="4" w:space="0" w:color="auto"/>
              <w:right w:val="single" w:sz="4" w:space="0" w:color="auto"/>
            </w:tcBorders>
            <w:shd w:val="clear" w:color="auto" w:fill="auto"/>
            <w:vAlign w:val="center"/>
            <w:hideMark/>
          </w:tcPr>
          <w:p w14:paraId="3BA8A024"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Количество условных единиц 2017</w:t>
            </w:r>
          </w:p>
        </w:tc>
        <w:tc>
          <w:tcPr>
            <w:tcW w:w="646" w:type="pct"/>
            <w:tcBorders>
              <w:top w:val="nil"/>
              <w:left w:val="nil"/>
              <w:bottom w:val="single" w:sz="4" w:space="0" w:color="auto"/>
              <w:right w:val="single" w:sz="4" w:space="0" w:color="auto"/>
            </w:tcBorders>
            <w:shd w:val="clear" w:color="auto" w:fill="auto"/>
            <w:noWrap/>
            <w:vAlign w:val="center"/>
            <w:hideMark/>
          </w:tcPr>
          <w:p w14:paraId="4F1448E3"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УЕ</w:t>
            </w:r>
          </w:p>
        </w:tc>
        <w:tc>
          <w:tcPr>
            <w:tcW w:w="462" w:type="pct"/>
            <w:tcBorders>
              <w:top w:val="nil"/>
              <w:left w:val="nil"/>
              <w:bottom w:val="single" w:sz="4" w:space="0" w:color="auto"/>
              <w:right w:val="single" w:sz="4" w:space="0" w:color="auto"/>
            </w:tcBorders>
            <w:shd w:val="clear" w:color="auto" w:fill="auto"/>
            <w:noWrap/>
            <w:vAlign w:val="center"/>
            <w:hideMark/>
          </w:tcPr>
          <w:p w14:paraId="583D1510"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единиц</w:t>
            </w:r>
          </w:p>
        </w:tc>
        <w:tc>
          <w:tcPr>
            <w:tcW w:w="659" w:type="pct"/>
            <w:tcBorders>
              <w:top w:val="nil"/>
              <w:left w:val="nil"/>
              <w:bottom w:val="single" w:sz="4" w:space="0" w:color="auto"/>
              <w:right w:val="single" w:sz="4" w:space="0" w:color="auto"/>
            </w:tcBorders>
            <w:shd w:val="clear" w:color="auto" w:fill="auto"/>
            <w:noWrap/>
            <w:vAlign w:val="center"/>
            <w:hideMark/>
          </w:tcPr>
          <w:p w14:paraId="3A5DF688"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156 776,08</w:t>
            </w:r>
          </w:p>
        </w:tc>
        <w:tc>
          <w:tcPr>
            <w:tcW w:w="733" w:type="pct"/>
            <w:tcBorders>
              <w:top w:val="nil"/>
              <w:left w:val="nil"/>
              <w:bottom w:val="single" w:sz="4" w:space="0" w:color="auto"/>
              <w:right w:val="single" w:sz="4" w:space="0" w:color="auto"/>
            </w:tcBorders>
            <w:shd w:val="clear" w:color="auto" w:fill="auto"/>
            <w:noWrap/>
            <w:vAlign w:val="center"/>
            <w:hideMark/>
          </w:tcPr>
          <w:p w14:paraId="41C79294" w14:textId="093BB502"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xml:space="preserve">155 </w:t>
            </w:r>
            <w:r w:rsidR="002C474F">
              <w:rPr>
                <w:rFonts w:ascii="Myriad Pro" w:hAnsi="Myriad Pro"/>
                <w:color w:val="000000"/>
                <w:sz w:val="18"/>
                <w:szCs w:val="18"/>
              </w:rPr>
              <w:t>553</w:t>
            </w:r>
            <w:r w:rsidRPr="006C3B7B">
              <w:rPr>
                <w:rFonts w:ascii="Myriad Pro" w:hAnsi="Myriad Pro"/>
                <w:color w:val="000000"/>
                <w:sz w:val="18"/>
                <w:szCs w:val="18"/>
              </w:rPr>
              <w:t>,</w:t>
            </w:r>
            <w:r w:rsidR="00474FC1" w:rsidRPr="006C3B7B">
              <w:rPr>
                <w:rFonts w:ascii="Myriad Pro" w:hAnsi="Myriad Pro"/>
                <w:color w:val="000000"/>
                <w:sz w:val="18"/>
                <w:szCs w:val="18"/>
              </w:rPr>
              <w:t>6</w:t>
            </w:r>
            <w:r w:rsidRPr="006C3B7B">
              <w:rPr>
                <w:rFonts w:ascii="Myriad Pro" w:hAnsi="Myriad Pro"/>
                <w:color w:val="000000"/>
                <w:sz w:val="18"/>
                <w:szCs w:val="18"/>
              </w:rPr>
              <w:t>3</w:t>
            </w:r>
          </w:p>
        </w:tc>
        <w:tc>
          <w:tcPr>
            <w:tcW w:w="965" w:type="pct"/>
            <w:tcBorders>
              <w:top w:val="nil"/>
              <w:left w:val="nil"/>
              <w:bottom w:val="single" w:sz="4" w:space="0" w:color="auto"/>
              <w:right w:val="single" w:sz="4" w:space="0" w:color="auto"/>
            </w:tcBorders>
            <w:shd w:val="clear" w:color="auto" w:fill="auto"/>
            <w:noWrap/>
            <w:vAlign w:val="center"/>
          </w:tcPr>
          <w:p w14:paraId="204F0312" w14:textId="12CEAA6B" w:rsidR="003B2E14" w:rsidRPr="006C3B7B" w:rsidRDefault="003B2E14" w:rsidP="0040500B">
            <w:pPr>
              <w:jc w:val="center"/>
              <w:rPr>
                <w:rFonts w:ascii="Myriad Pro" w:hAnsi="Myriad Pro"/>
                <w:color w:val="000000"/>
                <w:sz w:val="18"/>
                <w:szCs w:val="18"/>
              </w:rPr>
            </w:pPr>
          </w:p>
        </w:tc>
      </w:tr>
      <w:tr w:rsidR="003B2E14" w:rsidRPr="006C3B7B" w14:paraId="338BC0DF" w14:textId="77777777" w:rsidTr="0058386C">
        <w:trPr>
          <w:trHeight w:val="20"/>
        </w:trPr>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2C318FC9"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1.2.6.</w:t>
            </w:r>
          </w:p>
        </w:tc>
        <w:tc>
          <w:tcPr>
            <w:tcW w:w="1217" w:type="pct"/>
            <w:tcBorders>
              <w:top w:val="nil"/>
              <w:left w:val="nil"/>
              <w:bottom w:val="single" w:sz="4" w:space="0" w:color="auto"/>
              <w:right w:val="single" w:sz="4" w:space="0" w:color="auto"/>
            </w:tcBorders>
            <w:shd w:val="clear" w:color="auto" w:fill="auto"/>
            <w:vAlign w:val="center"/>
            <w:hideMark/>
          </w:tcPr>
          <w:p w14:paraId="0465E44B" w14:textId="77777777" w:rsidR="003B2E14" w:rsidRPr="006C3B7B" w:rsidRDefault="003B2E14" w:rsidP="0040500B">
            <w:pPr>
              <w:ind w:firstLineChars="100" w:firstLine="180"/>
              <w:rPr>
                <w:rFonts w:ascii="Myriad Pro" w:hAnsi="Myriad Pro"/>
                <w:color w:val="000000"/>
                <w:sz w:val="18"/>
                <w:szCs w:val="18"/>
              </w:rPr>
            </w:pPr>
            <w:r w:rsidRPr="006C3B7B">
              <w:rPr>
                <w:rFonts w:ascii="Myriad Pro" w:hAnsi="Myriad Pro"/>
                <w:color w:val="000000"/>
                <w:sz w:val="18"/>
                <w:szCs w:val="18"/>
              </w:rPr>
              <w:t>Индекс изменения кол-ва активов</w:t>
            </w:r>
          </w:p>
        </w:tc>
        <w:tc>
          <w:tcPr>
            <w:tcW w:w="646" w:type="pct"/>
            <w:tcBorders>
              <w:top w:val="nil"/>
              <w:left w:val="nil"/>
              <w:bottom w:val="single" w:sz="4" w:space="0" w:color="auto"/>
              <w:right w:val="single" w:sz="4" w:space="0" w:color="auto"/>
            </w:tcBorders>
            <w:shd w:val="clear" w:color="auto" w:fill="auto"/>
            <w:noWrap/>
            <w:vAlign w:val="center"/>
            <w:hideMark/>
          </w:tcPr>
          <w:p w14:paraId="53F3D5A8"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ИКА</w:t>
            </w:r>
          </w:p>
        </w:tc>
        <w:tc>
          <w:tcPr>
            <w:tcW w:w="462" w:type="pct"/>
            <w:tcBorders>
              <w:top w:val="nil"/>
              <w:left w:val="nil"/>
              <w:bottom w:val="single" w:sz="4" w:space="0" w:color="auto"/>
              <w:right w:val="single" w:sz="4" w:space="0" w:color="auto"/>
            </w:tcBorders>
            <w:shd w:val="clear" w:color="auto" w:fill="auto"/>
            <w:noWrap/>
            <w:vAlign w:val="center"/>
            <w:hideMark/>
          </w:tcPr>
          <w:p w14:paraId="4C5861A7" w14:textId="77777777"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59" w:type="pct"/>
            <w:tcBorders>
              <w:top w:val="nil"/>
              <w:left w:val="nil"/>
              <w:bottom w:val="single" w:sz="4" w:space="0" w:color="auto"/>
              <w:right w:val="single" w:sz="4" w:space="0" w:color="auto"/>
            </w:tcBorders>
            <w:shd w:val="clear" w:color="auto" w:fill="auto"/>
            <w:noWrap/>
            <w:vAlign w:val="center"/>
            <w:hideMark/>
          </w:tcPr>
          <w:p w14:paraId="75A7126A" w14:textId="0CC5DE0A"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0,006</w:t>
            </w:r>
          </w:p>
        </w:tc>
        <w:tc>
          <w:tcPr>
            <w:tcW w:w="733" w:type="pct"/>
            <w:tcBorders>
              <w:top w:val="nil"/>
              <w:left w:val="nil"/>
              <w:bottom w:val="single" w:sz="4" w:space="0" w:color="auto"/>
              <w:right w:val="single" w:sz="4" w:space="0" w:color="auto"/>
            </w:tcBorders>
            <w:shd w:val="clear" w:color="auto" w:fill="auto"/>
            <w:noWrap/>
            <w:vAlign w:val="center"/>
            <w:hideMark/>
          </w:tcPr>
          <w:p w14:paraId="257A690A" w14:textId="09E25678" w:rsidR="003B2E14" w:rsidRPr="006C3B7B" w:rsidRDefault="003B2E14" w:rsidP="0040500B">
            <w:pPr>
              <w:jc w:val="center"/>
              <w:rPr>
                <w:rFonts w:ascii="Myriad Pro" w:hAnsi="Myriad Pro"/>
                <w:color w:val="000000"/>
                <w:sz w:val="18"/>
                <w:szCs w:val="18"/>
              </w:rPr>
            </w:pPr>
            <w:r w:rsidRPr="006C3B7B">
              <w:rPr>
                <w:rFonts w:ascii="Myriad Pro" w:hAnsi="Myriad Pro"/>
                <w:color w:val="000000"/>
                <w:sz w:val="18"/>
                <w:szCs w:val="18"/>
              </w:rPr>
              <w:t>0,00</w:t>
            </w:r>
            <w:r w:rsidR="00474FC1" w:rsidRPr="006C3B7B">
              <w:rPr>
                <w:rFonts w:ascii="Myriad Pro" w:hAnsi="Myriad Pro"/>
                <w:color w:val="000000"/>
                <w:sz w:val="18"/>
                <w:szCs w:val="18"/>
              </w:rPr>
              <w:t>001</w:t>
            </w:r>
          </w:p>
        </w:tc>
        <w:tc>
          <w:tcPr>
            <w:tcW w:w="965" w:type="pct"/>
            <w:tcBorders>
              <w:top w:val="nil"/>
              <w:left w:val="nil"/>
              <w:bottom w:val="single" w:sz="4" w:space="0" w:color="auto"/>
              <w:right w:val="single" w:sz="4" w:space="0" w:color="auto"/>
            </w:tcBorders>
            <w:shd w:val="clear" w:color="auto" w:fill="auto"/>
            <w:noWrap/>
            <w:vAlign w:val="center"/>
          </w:tcPr>
          <w:p w14:paraId="641C7A46" w14:textId="1D6C84B8" w:rsidR="003B2E14" w:rsidRPr="006C3B7B" w:rsidRDefault="003B2E14" w:rsidP="0040500B">
            <w:pPr>
              <w:jc w:val="center"/>
              <w:rPr>
                <w:rFonts w:ascii="Myriad Pro" w:hAnsi="Myriad Pro"/>
                <w:color w:val="000000"/>
                <w:sz w:val="18"/>
                <w:szCs w:val="18"/>
              </w:rPr>
            </w:pPr>
          </w:p>
        </w:tc>
      </w:tr>
    </w:tbl>
    <w:p w14:paraId="3110ECDA" w14:textId="715B41A2" w:rsidR="003B2E14" w:rsidRPr="006C3B7B" w:rsidRDefault="003B2E14" w:rsidP="004A7978">
      <w:pPr>
        <w:spacing w:line="360" w:lineRule="auto"/>
        <w:ind w:firstLine="567"/>
        <w:jc w:val="both"/>
        <w:rPr>
          <w:rFonts w:ascii="Myriad Pro" w:eastAsia="Calibri" w:hAnsi="Myriad Pro"/>
          <w:sz w:val="26"/>
          <w:szCs w:val="26"/>
        </w:rPr>
      </w:pPr>
    </w:p>
    <w:p w14:paraId="5F69A6F2" w14:textId="77777777" w:rsidR="004A7978" w:rsidRPr="006C3B7B" w:rsidRDefault="004A7978" w:rsidP="0098192E">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ИСПОЛНИТЕЛЯ</w:t>
      </w:r>
    </w:p>
    <w:p w14:paraId="73366A67" w14:textId="1A7962B6" w:rsidR="004A7978" w:rsidRPr="006C3B7B" w:rsidRDefault="008F4CD1" w:rsidP="004A7978">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По результатам проведенного анализа расчета корректировки подконтрольных расходов Исполнитель сообщает следующее.</w:t>
      </w:r>
    </w:p>
    <w:p w14:paraId="5CAA1520" w14:textId="7A885321" w:rsidR="00191A24" w:rsidRPr="006C3B7B" w:rsidRDefault="00191A24" w:rsidP="008F4CD1">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Ф</w:t>
      </w:r>
      <w:r w:rsidR="008F4CD1" w:rsidRPr="006C3B7B">
        <w:rPr>
          <w:rFonts w:ascii="Myriad Pro" w:hAnsi="Myriad Pro"/>
          <w:bCs/>
          <w:sz w:val="26"/>
          <w:szCs w:val="26"/>
          <w:lang w:eastAsia="ru-RU"/>
        </w:rPr>
        <w:t>илиалом для обоснования условных единиц за</w:t>
      </w:r>
      <w:r w:rsidR="002D68C6" w:rsidRPr="006C3B7B">
        <w:rPr>
          <w:rFonts w:ascii="Myriad Pro" w:hAnsi="Myriad Pro"/>
          <w:bCs/>
          <w:sz w:val="26"/>
          <w:szCs w:val="26"/>
          <w:lang w:eastAsia="ru-RU"/>
        </w:rPr>
        <w:t xml:space="preserve"> 2016-</w:t>
      </w:r>
      <w:r w:rsidR="008F4CD1" w:rsidRPr="006C3B7B">
        <w:rPr>
          <w:rFonts w:ascii="Myriad Pro" w:hAnsi="Myriad Pro"/>
          <w:bCs/>
          <w:sz w:val="26"/>
          <w:szCs w:val="26"/>
          <w:lang w:eastAsia="ru-RU"/>
        </w:rPr>
        <w:t>2017 год</w:t>
      </w:r>
      <w:r w:rsidR="002D68C6" w:rsidRPr="006C3B7B">
        <w:rPr>
          <w:rFonts w:ascii="Myriad Pro" w:hAnsi="Myriad Pro"/>
          <w:bCs/>
          <w:sz w:val="26"/>
          <w:szCs w:val="26"/>
          <w:lang w:eastAsia="ru-RU"/>
        </w:rPr>
        <w:t>ы</w:t>
      </w:r>
      <w:r w:rsidR="008F4CD1" w:rsidRPr="006C3B7B">
        <w:rPr>
          <w:rFonts w:ascii="Myriad Pro" w:hAnsi="Myriad Pro"/>
          <w:bCs/>
          <w:sz w:val="26"/>
          <w:szCs w:val="26"/>
          <w:lang w:eastAsia="ru-RU"/>
        </w:rPr>
        <w:t xml:space="preserve"> </w:t>
      </w:r>
      <w:r w:rsidRPr="006C3B7B">
        <w:rPr>
          <w:rFonts w:ascii="Myriad Pro" w:hAnsi="Myriad Pro"/>
          <w:bCs/>
          <w:sz w:val="26"/>
          <w:szCs w:val="26"/>
          <w:lang w:eastAsia="ru-RU"/>
        </w:rPr>
        <w:t>представлены:</w:t>
      </w:r>
    </w:p>
    <w:p w14:paraId="03F94D96" w14:textId="0DF4577D" w:rsidR="00191A24" w:rsidRPr="006C3B7B" w:rsidRDefault="00191A24" w:rsidP="00AD537B">
      <w:pPr>
        <w:pStyle w:val="a3"/>
        <w:numPr>
          <w:ilvl w:val="0"/>
          <w:numId w:val="2"/>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Расчет условных единиц филиала 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(в формате приложение П2.1. и П2.2. к Методическим указаниям 20-э/2);</w:t>
      </w:r>
    </w:p>
    <w:p w14:paraId="0E22289F" w14:textId="77777777" w:rsidR="00191A24" w:rsidRPr="006C3B7B" w:rsidRDefault="00191A24" w:rsidP="00AD537B">
      <w:pPr>
        <w:pStyle w:val="a3"/>
        <w:numPr>
          <w:ilvl w:val="0"/>
          <w:numId w:val="2"/>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Реестр объектов электросетевого хозяйства филиала «Омскэнерго» на 31.12.2017;</w:t>
      </w:r>
    </w:p>
    <w:p w14:paraId="4F7D06EB" w14:textId="7409E4BD" w:rsidR="00191A24" w:rsidRPr="006C3B7B" w:rsidRDefault="00191A24" w:rsidP="00AD537B">
      <w:pPr>
        <w:pStyle w:val="a3"/>
        <w:numPr>
          <w:ilvl w:val="0"/>
          <w:numId w:val="2"/>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lastRenderedPageBreak/>
        <w:t>Паспорта электросетевого оборудование в формате ЕИАС.</w:t>
      </w:r>
    </w:p>
    <w:p w14:paraId="072CF830" w14:textId="13251970" w:rsidR="006D43D3" w:rsidRPr="006C3B7B" w:rsidRDefault="00191A24" w:rsidP="003C5675">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С учетом представленных обоснований, Исполнителем выполнен расчет корректировки подконтрольных расходов:</w:t>
      </w:r>
    </w:p>
    <w:tbl>
      <w:tblPr>
        <w:tblW w:w="5096" w:type="pct"/>
        <w:tblLook w:val="04A0" w:firstRow="1" w:lastRow="0" w:firstColumn="1" w:lastColumn="0" w:noHBand="0" w:noVBand="1"/>
      </w:tblPr>
      <w:tblGrid>
        <w:gridCol w:w="605"/>
        <w:gridCol w:w="2224"/>
        <w:gridCol w:w="1282"/>
        <w:gridCol w:w="876"/>
        <w:gridCol w:w="1248"/>
        <w:gridCol w:w="1698"/>
        <w:gridCol w:w="1737"/>
      </w:tblGrid>
      <w:tr w:rsidR="006D43D3" w:rsidRPr="006C3B7B" w14:paraId="3B670355" w14:textId="77777777" w:rsidTr="009E2D23">
        <w:trPr>
          <w:trHeight w:val="390"/>
        </w:trPr>
        <w:tc>
          <w:tcPr>
            <w:tcW w:w="3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9B40A" w14:textId="77777777"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п/п</w:t>
            </w:r>
          </w:p>
        </w:tc>
        <w:tc>
          <w:tcPr>
            <w:tcW w:w="11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CBEAD" w14:textId="77777777"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Наименование параметра</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B9A8E" w14:textId="77777777"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Условное обозначение</w:t>
            </w:r>
          </w:p>
        </w:tc>
        <w:tc>
          <w:tcPr>
            <w:tcW w:w="4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54420" w14:textId="77777777" w:rsidR="006D43D3" w:rsidRPr="006C3B7B" w:rsidRDefault="006D43D3" w:rsidP="0040500B">
            <w:pPr>
              <w:jc w:val="center"/>
              <w:rPr>
                <w:rFonts w:ascii="Myriad Pro" w:hAnsi="Myriad Pro"/>
                <w:b/>
                <w:bCs/>
                <w:color w:val="FFFFFF" w:themeColor="background1"/>
                <w:sz w:val="18"/>
                <w:szCs w:val="18"/>
              </w:rPr>
            </w:pPr>
            <w:proofErr w:type="spellStart"/>
            <w:r w:rsidRPr="006C3B7B">
              <w:rPr>
                <w:rFonts w:ascii="Myriad Pro" w:hAnsi="Myriad Pro"/>
                <w:b/>
                <w:bCs/>
                <w:color w:val="FFFFFF" w:themeColor="background1"/>
                <w:sz w:val="18"/>
                <w:szCs w:val="18"/>
              </w:rPr>
              <w:t>Ед.изм</w:t>
            </w:r>
            <w:proofErr w:type="spellEnd"/>
            <w:r w:rsidRPr="006C3B7B">
              <w:rPr>
                <w:rFonts w:ascii="Myriad Pro" w:hAnsi="Myriad Pro"/>
                <w:b/>
                <w:bCs/>
                <w:color w:val="FFFFFF" w:themeColor="background1"/>
                <w:sz w:val="18"/>
                <w:szCs w:val="18"/>
              </w:rPr>
              <w:t>.</w:t>
            </w:r>
          </w:p>
        </w:tc>
        <w:tc>
          <w:tcPr>
            <w:tcW w:w="24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37A48" w14:textId="77777777"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xml:space="preserve">МУ 98-э </w:t>
            </w:r>
          </w:p>
        </w:tc>
      </w:tr>
      <w:tr w:rsidR="001045B8" w:rsidRPr="006C3B7B" w14:paraId="4BA916CE" w14:textId="77777777" w:rsidTr="003D07AF">
        <w:trPr>
          <w:trHeight w:val="1113"/>
        </w:trPr>
        <w:tc>
          <w:tcPr>
            <w:tcW w:w="3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7B25C" w14:textId="77777777" w:rsidR="006D43D3" w:rsidRPr="006C3B7B" w:rsidRDefault="006D43D3" w:rsidP="0040500B">
            <w:pPr>
              <w:rPr>
                <w:rFonts w:ascii="Myriad Pro" w:hAnsi="Myriad Pro"/>
                <w:b/>
                <w:bCs/>
                <w:color w:val="FFFFFF" w:themeColor="background1"/>
                <w:sz w:val="18"/>
                <w:szCs w:val="18"/>
              </w:rPr>
            </w:pPr>
          </w:p>
        </w:tc>
        <w:tc>
          <w:tcPr>
            <w:tcW w:w="11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27580" w14:textId="77777777" w:rsidR="006D43D3" w:rsidRPr="006C3B7B" w:rsidRDefault="006D43D3" w:rsidP="0040500B">
            <w:pPr>
              <w:rPr>
                <w:rFonts w:ascii="Myriad Pro" w:hAnsi="Myriad Pro"/>
                <w:b/>
                <w:bCs/>
                <w:color w:val="FFFFFF" w:themeColor="background1"/>
                <w:sz w:val="18"/>
                <w:szCs w:val="18"/>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26F90" w14:textId="77777777" w:rsidR="006D43D3" w:rsidRPr="006C3B7B" w:rsidRDefault="006D43D3" w:rsidP="0040500B">
            <w:pPr>
              <w:rPr>
                <w:rFonts w:ascii="Myriad Pro" w:hAnsi="Myriad Pro"/>
                <w:b/>
                <w:bCs/>
                <w:color w:val="FFFFFF" w:themeColor="background1"/>
                <w:sz w:val="18"/>
                <w:szCs w:val="18"/>
              </w:rPr>
            </w:pPr>
          </w:p>
        </w:tc>
        <w:tc>
          <w:tcPr>
            <w:tcW w:w="4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ECCC4" w14:textId="77777777" w:rsidR="006D43D3" w:rsidRPr="006C3B7B" w:rsidRDefault="006D43D3" w:rsidP="0040500B">
            <w:pPr>
              <w:rPr>
                <w:rFonts w:ascii="Myriad Pro" w:hAnsi="Myriad Pro"/>
                <w:b/>
                <w:bCs/>
                <w:color w:val="FFFFFF" w:themeColor="background1"/>
                <w:sz w:val="18"/>
                <w:szCs w:val="18"/>
              </w:rPr>
            </w:pP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252CB" w14:textId="77777777"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установлено в тарифном решении</w:t>
            </w:r>
          </w:p>
        </w:tc>
        <w:tc>
          <w:tcPr>
            <w:tcW w:w="8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F1C8B" w14:textId="77777777"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факт для определения финансового результата</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708CB" w14:textId="0C18EF62" w:rsidR="006D43D3" w:rsidRPr="006C3B7B" w:rsidRDefault="006D43D3" w:rsidP="0040500B">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отклонен</w:t>
            </w:r>
            <w:r w:rsidR="0096304B">
              <w:rPr>
                <w:rFonts w:ascii="Myriad Pro" w:hAnsi="Myriad Pro"/>
                <w:b/>
                <w:bCs/>
                <w:color w:val="FFFFFF" w:themeColor="background1"/>
                <w:sz w:val="18"/>
                <w:szCs w:val="18"/>
              </w:rPr>
              <w:t xml:space="preserve"> </w:t>
            </w:r>
            <w:r w:rsidRPr="006C3B7B">
              <w:rPr>
                <w:rFonts w:ascii="Myriad Pro" w:hAnsi="Myriad Pro"/>
                <w:b/>
                <w:bCs/>
                <w:color w:val="FFFFFF" w:themeColor="background1"/>
                <w:sz w:val="18"/>
                <w:szCs w:val="18"/>
              </w:rPr>
              <w:t xml:space="preserve">("+" </w:t>
            </w:r>
            <w:proofErr w:type="spellStart"/>
            <w:r w:rsidRPr="006C3B7B">
              <w:rPr>
                <w:rFonts w:ascii="Myriad Pro" w:hAnsi="Myriad Pro"/>
                <w:b/>
                <w:bCs/>
                <w:color w:val="FFFFFF" w:themeColor="background1"/>
                <w:sz w:val="18"/>
                <w:szCs w:val="18"/>
              </w:rPr>
              <w:t>незапланирован</w:t>
            </w:r>
            <w:r w:rsidR="002C474F">
              <w:rPr>
                <w:rFonts w:ascii="Myriad Pro" w:hAnsi="Myriad Pro"/>
                <w:b/>
                <w:bCs/>
                <w:color w:val="FFFFFF" w:themeColor="background1"/>
                <w:sz w:val="18"/>
                <w:szCs w:val="18"/>
              </w:rPr>
              <w:t>-</w:t>
            </w:r>
            <w:r w:rsidRPr="006C3B7B">
              <w:rPr>
                <w:rFonts w:ascii="Myriad Pro" w:hAnsi="Myriad Pro"/>
                <w:b/>
                <w:bCs/>
                <w:color w:val="FFFFFF" w:themeColor="background1"/>
                <w:sz w:val="18"/>
                <w:szCs w:val="18"/>
              </w:rPr>
              <w:t>ные</w:t>
            </w:r>
            <w:proofErr w:type="spellEnd"/>
            <w:r w:rsidRPr="006C3B7B">
              <w:rPr>
                <w:rFonts w:ascii="Myriad Pro" w:hAnsi="Myriad Pro"/>
                <w:b/>
                <w:bCs/>
                <w:color w:val="FFFFFF" w:themeColor="background1"/>
                <w:sz w:val="18"/>
                <w:szCs w:val="18"/>
              </w:rPr>
              <w:t xml:space="preserve"> расходы,</w:t>
            </w:r>
            <w:r w:rsidR="0096304B">
              <w:rPr>
                <w:rFonts w:ascii="Myriad Pro" w:hAnsi="Myriad Pro"/>
                <w:b/>
                <w:bCs/>
                <w:color w:val="FFFFFF" w:themeColor="background1"/>
                <w:sz w:val="18"/>
                <w:szCs w:val="18"/>
              </w:rPr>
              <w:t xml:space="preserve"> </w:t>
            </w:r>
            <w:r w:rsidRPr="006C3B7B">
              <w:rPr>
                <w:rFonts w:ascii="Myriad Pro" w:hAnsi="Myriad Pro"/>
                <w:b/>
                <w:bCs/>
                <w:color w:val="FFFFFF" w:themeColor="background1"/>
                <w:sz w:val="18"/>
                <w:szCs w:val="18"/>
              </w:rPr>
              <w:t>"-" полученный избыток)</w:t>
            </w:r>
          </w:p>
        </w:tc>
      </w:tr>
      <w:tr w:rsidR="001045B8" w:rsidRPr="006C3B7B" w14:paraId="6825FE7C"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0D8635CA" w14:textId="77777777" w:rsidR="006D43D3" w:rsidRPr="006C3B7B" w:rsidRDefault="006D43D3" w:rsidP="0040500B">
            <w:pPr>
              <w:jc w:val="center"/>
              <w:rPr>
                <w:rFonts w:ascii="Myriad Pro" w:hAnsi="Myriad Pro"/>
                <w:b/>
                <w:bCs/>
                <w:color w:val="000000"/>
                <w:sz w:val="18"/>
                <w:szCs w:val="18"/>
              </w:rPr>
            </w:pPr>
            <w:r w:rsidRPr="006C3B7B">
              <w:rPr>
                <w:rFonts w:ascii="Myriad Pro" w:hAnsi="Myriad Pro"/>
                <w:b/>
                <w:bCs/>
                <w:color w:val="000000"/>
                <w:sz w:val="18"/>
                <w:szCs w:val="18"/>
              </w:rPr>
              <w:t>1</w:t>
            </w:r>
          </w:p>
        </w:tc>
        <w:tc>
          <w:tcPr>
            <w:tcW w:w="1150" w:type="pct"/>
            <w:tcBorders>
              <w:top w:val="nil"/>
              <w:left w:val="nil"/>
              <w:bottom w:val="single" w:sz="4" w:space="0" w:color="auto"/>
              <w:right w:val="single" w:sz="4" w:space="0" w:color="auto"/>
            </w:tcBorders>
            <w:shd w:val="clear" w:color="auto" w:fill="auto"/>
            <w:vAlign w:val="center"/>
            <w:hideMark/>
          </w:tcPr>
          <w:p w14:paraId="70CA4180" w14:textId="77777777" w:rsidR="006D43D3" w:rsidRPr="006C3B7B" w:rsidRDefault="006D43D3" w:rsidP="0040500B">
            <w:pPr>
              <w:rPr>
                <w:rFonts w:ascii="Myriad Pro" w:hAnsi="Myriad Pro"/>
                <w:b/>
                <w:bCs/>
                <w:color w:val="000000"/>
                <w:sz w:val="18"/>
                <w:szCs w:val="18"/>
              </w:rPr>
            </w:pPr>
            <w:r w:rsidRPr="006C3B7B">
              <w:rPr>
                <w:rFonts w:ascii="Myriad Pro" w:hAnsi="Myriad Pro"/>
                <w:b/>
                <w:bCs/>
                <w:color w:val="000000"/>
                <w:sz w:val="18"/>
                <w:szCs w:val="18"/>
              </w:rPr>
              <w:t>Корректировка подконтрольных расходов</w:t>
            </w:r>
          </w:p>
        </w:tc>
        <w:tc>
          <w:tcPr>
            <w:tcW w:w="663" w:type="pct"/>
            <w:tcBorders>
              <w:top w:val="nil"/>
              <w:left w:val="nil"/>
              <w:bottom w:val="single" w:sz="4" w:space="0" w:color="auto"/>
              <w:right w:val="single" w:sz="4" w:space="0" w:color="auto"/>
            </w:tcBorders>
            <w:shd w:val="clear" w:color="auto" w:fill="auto"/>
            <w:noWrap/>
            <w:vAlign w:val="center"/>
            <w:hideMark/>
          </w:tcPr>
          <w:p w14:paraId="1A3FB168" w14:textId="77777777" w:rsidR="006D43D3" w:rsidRPr="006C3B7B" w:rsidRDefault="006D43D3" w:rsidP="0040500B">
            <w:pPr>
              <w:jc w:val="center"/>
              <w:rPr>
                <w:rFonts w:ascii="Myriad Pro" w:hAnsi="Myriad Pro"/>
                <w:b/>
                <w:bCs/>
                <w:color w:val="000000"/>
                <w:sz w:val="18"/>
                <w:szCs w:val="18"/>
              </w:rPr>
            </w:pPr>
            <w:r w:rsidRPr="006C3B7B">
              <w:rPr>
                <w:rFonts w:ascii="Myriad Pro" w:hAnsi="Myriad Pro"/>
                <w:b/>
                <w:bCs/>
                <w:color w:val="000000"/>
                <w:sz w:val="18"/>
                <w:szCs w:val="18"/>
              </w:rPr>
              <w:t>ПР</w:t>
            </w:r>
          </w:p>
        </w:tc>
        <w:tc>
          <w:tcPr>
            <w:tcW w:w="453" w:type="pct"/>
            <w:tcBorders>
              <w:top w:val="nil"/>
              <w:left w:val="nil"/>
              <w:bottom w:val="single" w:sz="4" w:space="0" w:color="auto"/>
              <w:right w:val="single" w:sz="4" w:space="0" w:color="auto"/>
            </w:tcBorders>
            <w:shd w:val="clear" w:color="auto" w:fill="auto"/>
            <w:noWrap/>
            <w:vAlign w:val="center"/>
            <w:hideMark/>
          </w:tcPr>
          <w:p w14:paraId="18859775" w14:textId="77777777" w:rsidR="006D43D3" w:rsidRPr="006C3B7B" w:rsidRDefault="006D43D3" w:rsidP="0040500B">
            <w:pPr>
              <w:jc w:val="center"/>
              <w:rPr>
                <w:rFonts w:ascii="Myriad Pro" w:hAnsi="Myriad Pro"/>
                <w:b/>
                <w:bCs/>
                <w:color w:val="000000"/>
                <w:sz w:val="18"/>
                <w:szCs w:val="18"/>
              </w:rPr>
            </w:pPr>
            <w:proofErr w:type="spellStart"/>
            <w:r w:rsidRPr="006C3B7B">
              <w:rPr>
                <w:rFonts w:ascii="Myriad Pro" w:hAnsi="Myriad Pro"/>
                <w:b/>
                <w:bCs/>
                <w:color w:val="000000"/>
                <w:sz w:val="18"/>
                <w:szCs w:val="18"/>
              </w:rPr>
              <w:t>тыс.руб</w:t>
            </w:r>
            <w:proofErr w:type="spellEnd"/>
            <w:r w:rsidRPr="006C3B7B">
              <w:rPr>
                <w:rFonts w:ascii="Myriad Pro" w:hAnsi="Myriad Pro"/>
                <w:b/>
                <w:bCs/>
                <w:color w:val="000000"/>
                <w:sz w:val="18"/>
                <w:szCs w:val="18"/>
              </w:rPr>
              <w:t>.</w:t>
            </w:r>
          </w:p>
        </w:tc>
        <w:tc>
          <w:tcPr>
            <w:tcW w:w="645" w:type="pct"/>
            <w:tcBorders>
              <w:top w:val="nil"/>
              <w:left w:val="nil"/>
              <w:bottom w:val="single" w:sz="4" w:space="0" w:color="auto"/>
              <w:right w:val="single" w:sz="4" w:space="0" w:color="auto"/>
            </w:tcBorders>
            <w:shd w:val="clear" w:color="auto" w:fill="auto"/>
            <w:noWrap/>
            <w:vAlign w:val="center"/>
            <w:hideMark/>
          </w:tcPr>
          <w:p w14:paraId="58103194" w14:textId="77777777" w:rsidR="006D43D3" w:rsidRPr="006C3B7B" w:rsidRDefault="006D43D3" w:rsidP="0040500B">
            <w:pPr>
              <w:jc w:val="center"/>
              <w:rPr>
                <w:rFonts w:ascii="Myriad Pro" w:hAnsi="Myriad Pro"/>
                <w:b/>
                <w:bCs/>
                <w:color w:val="000000"/>
                <w:sz w:val="18"/>
                <w:szCs w:val="18"/>
              </w:rPr>
            </w:pPr>
            <w:r w:rsidRPr="006C3B7B">
              <w:rPr>
                <w:rFonts w:ascii="Myriad Pro" w:hAnsi="Myriad Pro"/>
                <w:b/>
                <w:bCs/>
                <w:color w:val="000000"/>
                <w:sz w:val="18"/>
                <w:szCs w:val="18"/>
              </w:rPr>
              <w:t>1 940 125,11</w:t>
            </w:r>
          </w:p>
        </w:tc>
        <w:tc>
          <w:tcPr>
            <w:tcW w:w="878" w:type="pct"/>
            <w:tcBorders>
              <w:top w:val="nil"/>
              <w:left w:val="nil"/>
              <w:bottom w:val="single" w:sz="4" w:space="0" w:color="auto"/>
              <w:right w:val="single" w:sz="4" w:space="0" w:color="auto"/>
            </w:tcBorders>
            <w:shd w:val="clear" w:color="auto" w:fill="auto"/>
            <w:noWrap/>
            <w:vAlign w:val="center"/>
            <w:hideMark/>
          </w:tcPr>
          <w:p w14:paraId="004ADEF3" w14:textId="7230191D" w:rsidR="006D43D3" w:rsidRPr="006C3B7B" w:rsidRDefault="006D43D3" w:rsidP="0040500B">
            <w:pPr>
              <w:jc w:val="center"/>
              <w:rPr>
                <w:rFonts w:ascii="Myriad Pro" w:hAnsi="Myriad Pro"/>
                <w:b/>
                <w:bCs/>
                <w:color w:val="000000"/>
                <w:sz w:val="18"/>
                <w:szCs w:val="18"/>
              </w:rPr>
            </w:pPr>
            <w:r w:rsidRPr="006C3B7B">
              <w:rPr>
                <w:rFonts w:ascii="Myriad Pro" w:hAnsi="Myriad Pro"/>
                <w:b/>
                <w:bCs/>
                <w:color w:val="000000"/>
                <w:sz w:val="18"/>
                <w:szCs w:val="18"/>
              </w:rPr>
              <w:t>1 912 409,</w:t>
            </w:r>
            <w:r w:rsidR="00873E2D">
              <w:rPr>
                <w:rFonts w:ascii="Myriad Pro" w:hAnsi="Myriad Pro"/>
                <w:b/>
                <w:bCs/>
                <w:color w:val="000000"/>
                <w:sz w:val="18"/>
                <w:szCs w:val="18"/>
              </w:rPr>
              <w:t>11</w:t>
            </w:r>
          </w:p>
        </w:tc>
        <w:tc>
          <w:tcPr>
            <w:tcW w:w="893" w:type="pct"/>
            <w:tcBorders>
              <w:top w:val="nil"/>
              <w:left w:val="nil"/>
              <w:bottom w:val="single" w:sz="4" w:space="0" w:color="auto"/>
              <w:right w:val="single" w:sz="4" w:space="0" w:color="auto"/>
            </w:tcBorders>
            <w:shd w:val="clear" w:color="auto" w:fill="auto"/>
            <w:noWrap/>
            <w:vAlign w:val="center"/>
            <w:hideMark/>
          </w:tcPr>
          <w:p w14:paraId="5357BE22" w14:textId="50F0492C" w:rsidR="006D43D3" w:rsidRPr="006C3B7B" w:rsidRDefault="006D43D3" w:rsidP="0040500B">
            <w:pPr>
              <w:jc w:val="center"/>
              <w:rPr>
                <w:rFonts w:ascii="Myriad Pro" w:hAnsi="Myriad Pro"/>
                <w:b/>
                <w:bCs/>
                <w:color w:val="000000"/>
                <w:sz w:val="18"/>
                <w:szCs w:val="18"/>
              </w:rPr>
            </w:pPr>
            <w:r w:rsidRPr="006C3B7B">
              <w:rPr>
                <w:rFonts w:ascii="Myriad Pro" w:hAnsi="Myriad Pro"/>
                <w:b/>
                <w:bCs/>
                <w:color w:val="000000"/>
                <w:sz w:val="18"/>
                <w:szCs w:val="18"/>
              </w:rPr>
              <w:t>-27 716,0</w:t>
            </w:r>
          </w:p>
        </w:tc>
      </w:tr>
      <w:tr w:rsidR="001045B8" w:rsidRPr="006C3B7B" w14:paraId="799B4B7E"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14A0C500"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1.1.</w:t>
            </w:r>
          </w:p>
        </w:tc>
        <w:tc>
          <w:tcPr>
            <w:tcW w:w="1150" w:type="pct"/>
            <w:tcBorders>
              <w:top w:val="nil"/>
              <w:left w:val="nil"/>
              <w:bottom w:val="single" w:sz="4" w:space="0" w:color="auto"/>
              <w:right w:val="single" w:sz="4" w:space="0" w:color="auto"/>
            </w:tcBorders>
            <w:shd w:val="clear" w:color="auto" w:fill="auto"/>
            <w:vAlign w:val="center"/>
            <w:hideMark/>
          </w:tcPr>
          <w:p w14:paraId="76B23E54" w14:textId="41FBB3F3"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Подконтрольные расходы на 2016 год</w:t>
            </w:r>
            <w:r w:rsidR="0096304B">
              <w:rPr>
                <w:rFonts w:ascii="Myriad Pro" w:hAnsi="Myriad Pro"/>
                <w:color w:val="000000"/>
                <w:sz w:val="18"/>
                <w:szCs w:val="18"/>
              </w:rPr>
              <w:t xml:space="preserve"> </w:t>
            </w:r>
          </w:p>
        </w:tc>
        <w:tc>
          <w:tcPr>
            <w:tcW w:w="663" w:type="pct"/>
            <w:tcBorders>
              <w:top w:val="nil"/>
              <w:left w:val="nil"/>
              <w:bottom w:val="single" w:sz="4" w:space="0" w:color="auto"/>
              <w:right w:val="single" w:sz="4" w:space="0" w:color="auto"/>
            </w:tcBorders>
            <w:shd w:val="clear" w:color="auto" w:fill="auto"/>
            <w:noWrap/>
            <w:vAlign w:val="center"/>
            <w:hideMark/>
          </w:tcPr>
          <w:p w14:paraId="2F0E1899"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ПР</w:t>
            </w:r>
          </w:p>
        </w:tc>
        <w:tc>
          <w:tcPr>
            <w:tcW w:w="453" w:type="pct"/>
            <w:tcBorders>
              <w:top w:val="nil"/>
              <w:left w:val="nil"/>
              <w:bottom w:val="single" w:sz="4" w:space="0" w:color="auto"/>
              <w:right w:val="single" w:sz="4" w:space="0" w:color="auto"/>
            </w:tcBorders>
            <w:shd w:val="clear" w:color="auto" w:fill="auto"/>
            <w:noWrap/>
            <w:vAlign w:val="center"/>
            <w:hideMark/>
          </w:tcPr>
          <w:p w14:paraId="4AD277A1" w14:textId="77777777" w:rsidR="006D43D3" w:rsidRPr="006C3B7B" w:rsidRDefault="006D43D3" w:rsidP="0040500B">
            <w:pPr>
              <w:jc w:val="center"/>
              <w:rPr>
                <w:rFonts w:ascii="Myriad Pro" w:hAnsi="Myriad Pro"/>
                <w:color w:val="000000"/>
                <w:sz w:val="18"/>
                <w:szCs w:val="18"/>
              </w:rPr>
            </w:pPr>
            <w:proofErr w:type="spellStart"/>
            <w:r w:rsidRPr="006C3B7B">
              <w:rPr>
                <w:rFonts w:ascii="Myriad Pro" w:hAnsi="Myriad Pro"/>
                <w:color w:val="000000"/>
                <w:sz w:val="18"/>
                <w:szCs w:val="18"/>
              </w:rPr>
              <w:t>тыс.руб</w:t>
            </w:r>
            <w:proofErr w:type="spellEnd"/>
            <w:r w:rsidRPr="006C3B7B">
              <w:rPr>
                <w:rFonts w:ascii="Myriad Pro" w:hAnsi="Myriad Pro"/>
                <w:color w:val="000000"/>
                <w:sz w:val="18"/>
                <w:szCs w:val="18"/>
              </w:rPr>
              <w:t>.</w:t>
            </w:r>
          </w:p>
        </w:tc>
        <w:tc>
          <w:tcPr>
            <w:tcW w:w="645" w:type="pct"/>
            <w:tcBorders>
              <w:top w:val="nil"/>
              <w:left w:val="nil"/>
              <w:bottom w:val="single" w:sz="4" w:space="0" w:color="auto"/>
              <w:right w:val="single" w:sz="4" w:space="0" w:color="auto"/>
            </w:tcBorders>
            <w:shd w:val="clear" w:color="auto" w:fill="auto"/>
            <w:noWrap/>
            <w:vAlign w:val="center"/>
            <w:hideMark/>
          </w:tcPr>
          <w:p w14:paraId="0744315C"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878" w:type="pct"/>
            <w:tcBorders>
              <w:top w:val="nil"/>
              <w:left w:val="nil"/>
              <w:bottom w:val="single" w:sz="4" w:space="0" w:color="auto"/>
              <w:right w:val="single" w:sz="4" w:space="0" w:color="auto"/>
            </w:tcBorders>
            <w:shd w:val="clear" w:color="auto" w:fill="auto"/>
            <w:noWrap/>
            <w:vAlign w:val="center"/>
            <w:hideMark/>
          </w:tcPr>
          <w:p w14:paraId="5E26500A"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1 881 789,63</w:t>
            </w:r>
          </w:p>
        </w:tc>
        <w:tc>
          <w:tcPr>
            <w:tcW w:w="893" w:type="pct"/>
            <w:tcBorders>
              <w:top w:val="nil"/>
              <w:left w:val="nil"/>
              <w:bottom w:val="single" w:sz="4" w:space="0" w:color="auto"/>
              <w:right w:val="single" w:sz="4" w:space="0" w:color="auto"/>
            </w:tcBorders>
            <w:shd w:val="clear" w:color="auto" w:fill="auto"/>
            <w:noWrap/>
            <w:vAlign w:val="center"/>
            <w:hideMark/>
          </w:tcPr>
          <w:p w14:paraId="7ED9839E"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r>
      <w:tr w:rsidR="001045B8" w:rsidRPr="006C3B7B" w14:paraId="71A3DBC0"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55AC0DCB"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w:t>
            </w:r>
          </w:p>
        </w:tc>
        <w:tc>
          <w:tcPr>
            <w:tcW w:w="1150" w:type="pct"/>
            <w:tcBorders>
              <w:top w:val="nil"/>
              <w:left w:val="nil"/>
              <w:bottom w:val="single" w:sz="4" w:space="0" w:color="auto"/>
              <w:right w:val="single" w:sz="4" w:space="0" w:color="auto"/>
            </w:tcBorders>
            <w:shd w:val="clear" w:color="auto" w:fill="auto"/>
            <w:vAlign w:val="center"/>
            <w:hideMark/>
          </w:tcPr>
          <w:p w14:paraId="449A09AD" w14:textId="77777777"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Коэффициент индексации</w:t>
            </w:r>
          </w:p>
        </w:tc>
        <w:tc>
          <w:tcPr>
            <w:tcW w:w="663" w:type="pct"/>
            <w:tcBorders>
              <w:top w:val="nil"/>
              <w:left w:val="nil"/>
              <w:bottom w:val="single" w:sz="4" w:space="0" w:color="auto"/>
              <w:right w:val="single" w:sz="4" w:space="0" w:color="auto"/>
            </w:tcBorders>
            <w:shd w:val="clear" w:color="auto" w:fill="auto"/>
            <w:noWrap/>
            <w:vAlign w:val="center"/>
            <w:hideMark/>
          </w:tcPr>
          <w:p w14:paraId="6471FF06" w14:textId="77777777" w:rsidR="006D43D3" w:rsidRPr="006C3B7B" w:rsidRDefault="006D43D3" w:rsidP="0040500B">
            <w:pPr>
              <w:jc w:val="center"/>
              <w:rPr>
                <w:rFonts w:ascii="Myriad Pro" w:hAnsi="Myriad Pro"/>
                <w:color w:val="000000"/>
                <w:sz w:val="18"/>
                <w:szCs w:val="18"/>
              </w:rPr>
            </w:pPr>
            <w:proofErr w:type="spellStart"/>
            <w:r w:rsidRPr="006C3B7B">
              <w:rPr>
                <w:rFonts w:ascii="Myriad Pro" w:hAnsi="Myriad Pro"/>
                <w:color w:val="000000"/>
                <w:sz w:val="18"/>
                <w:szCs w:val="18"/>
              </w:rPr>
              <w:t>Кинд</w:t>
            </w:r>
            <w:proofErr w:type="spellEnd"/>
          </w:p>
        </w:tc>
        <w:tc>
          <w:tcPr>
            <w:tcW w:w="453" w:type="pct"/>
            <w:tcBorders>
              <w:top w:val="nil"/>
              <w:left w:val="nil"/>
              <w:bottom w:val="single" w:sz="4" w:space="0" w:color="auto"/>
              <w:right w:val="single" w:sz="4" w:space="0" w:color="auto"/>
            </w:tcBorders>
            <w:shd w:val="clear" w:color="auto" w:fill="auto"/>
            <w:noWrap/>
            <w:vAlign w:val="center"/>
            <w:hideMark/>
          </w:tcPr>
          <w:p w14:paraId="04516678"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45" w:type="pct"/>
            <w:tcBorders>
              <w:top w:val="nil"/>
              <w:left w:val="nil"/>
              <w:bottom w:val="single" w:sz="4" w:space="0" w:color="auto"/>
              <w:right w:val="single" w:sz="4" w:space="0" w:color="auto"/>
            </w:tcBorders>
            <w:shd w:val="clear" w:color="auto" w:fill="auto"/>
            <w:noWrap/>
            <w:vAlign w:val="center"/>
            <w:hideMark/>
          </w:tcPr>
          <w:p w14:paraId="41D4C28A"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1,031</w:t>
            </w:r>
          </w:p>
        </w:tc>
        <w:tc>
          <w:tcPr>
            <w:tcW w:w="878" w:type="pct"/>
            <w:tcBorders>
              <w:top w:val="nil"/>
              <w:left w:val="nil"/>
              <w:bottom w:val="single" w:sz="4" w:space="0" w:color="auto"/>
              <w:right w:val="single" w:sz="4" w:space="0" w:color="auto"/>
            </w:tcBorders>
            <w:shd w:val="clear" w:color="auto" w:fill="auto"/>
            <w:noWrap/>
            <w:vAlign w:val="center"/>
            <w:hideMark/>
          </w:tcPr>
          <w:p w14:paraId="1A3803C6"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1,016</w:t>
            </w:r>
          </w:p>
        </w:tc>
        <w:tc>
          <w:tcPr>
            <w:tcW w:w="893" w:type="pct"/>
            <w:tcBorders>
              <w:top w:val="nil"/>
              <w:left w:val="nil"/>
              <w:bottom w:val="single" w:sz="4" w:space="0" w:color="auto"/>
              <w:right w:val="single" w:sz="4" w:space="0" w:color="auto"/>
            </w:tcBorders>
            <w:shd w:val="clear" w:color="auto" w:fill="auto"/>
            <w:noWrap/>
            <w:vAlign w:val="center"/>
            <w:hideMark/>
          </w:tcPr>
          <w:p w14:paraId="71F57C06"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r>
      <w:tr w:rsidR="001045B8" w:rsidRPr="006C3B7B" w14:paraId="65483A30"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36325268"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1.2.1.</w:t>
            </w:r>
          </w:p>
        </w:tc>
        <w:tc>
          <w:tcPr>
            <w:tcW w:w="1150" w:type="pct"/>
            <w:tcBorders>
              <w:top w:val="nil"/>
              <w:left w:val="nil"/>
              <w:bottom w:val="single" w:sz="4" w:space="0" w:color="auto"/>
              <w:right w:val="single" w:sz="4" w:space="0" w:color="auto"/>
            </w:tcBorders>
            <w:shd w:val="clear" w:color="auto" w:fill="auto"/>
            <w:vAlign w:val="center"/>
            <w:hideMark/>
          </w:tcPr>
          <w:p w14:paraId="43902AC9" w14:textId="77777777" w:rsidR="006D43D3" w:rsidRPr="006C3B7B" w:rsidRDefault="006D43D3" w:rsidP="001045B8">
            <w:pPr>
              <w:ind w:leftChars="-4" w:left="-1" w:hangingChars="5" w:hanging="9"/>
              <w:rPr>
                <w:rFonts w:ascii="Myriad Pro" w:hAnsi="Myriad Pro"/>
                <w:color w:val="000000"/>
                <w:sz w:val="18"/>
                <w:szCs w:val="18"/>
              </w:rPr>
            </w:pPr>
            <w:r w:rsidRPr="006C3B7B">
              <w:rPr>
                <w:rFonts w:ascii="Myriad Pro" w:hAnsi="Myriad Pro"/>
                <w:color w:val="000000"/>
                <w:sz w:val="18"/>
                <w:szCs w:val="18"/>
              </w:rPr>
              <w:t>Индекс потребительских цен 2017</w:t>
            </w:r>
          </w:p>
        </w:tc>
        <w:tc>
          <w:tcPr>
            <w:tcW w:w="663" w:type="pct"/>
            <w:tcBorders>
              <w:top w:val="nil"/>
              <w:left w:val="nil"/>
              <w:bottom w:val="single" w:sz="4" w:space="0" w:color="auto"/>
              <w:right w:val="single" w:sz="4" w:space="0" w:color="auto"/>
            </w:tcBorders>
            <w:shd w:val="clear" w:color="auto" w:fill="auto"/>
            <w:noWrap/>
            <w:vAlign w:val="center"/>
            <w:hideMark/>
          </w:tcPr>
          <w:p w14:paraId="0CC6340B"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w:t>
            </w:r>
          </w:p>
        </w:tc>
        <w:tc>
          <w:tcPr>
            <w:tcW w:w="453" w:type="pct"/>
            <w:tcBorders>
              <w:top w:val="nil"/>
              <w:left w:val="nil"/>
              <w:bottom w:val="single" w:sz="4" w:space="0" w:color="auto"/>
              <w:right w:val="single" w:sz="4" w:space="0" w:color="auto"/>
            </w:tcBorders>
            <w:shd w:val="clear" w:color="auto" w:fill="auto"/>
            <w:noWrap/>
            <w:vAlign w:val="center"/>
            <w:hideMark/>
          </w:tcPr>
          <w:p w14:paraId="2AC7475D"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45" w:type="pct"/>
            <w:tcBorders>
              <w:top w:val="nil"/>
              <w:left w:val="nil"/>
              <w:bottom w:val="single" w:sz="4" w:space="0" w:color="auto"/>
              <w:right w:val="single" w:sz="4" w:space="0" w:color="auto"/>
            </w:tcBorders>
            <w:shd w:val="clear" w:color="auto" w:fill="auto"/>
            <w:noWrap/>
            <w:vAlign w:val="center"/>
            <w:hideMark/>
          </w:tcPr>
          <w:p w14:paraId="3A098B8F"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4,7</w:t>
            </w:r>
          </w:p>
        </w:tc>
        <w:tc>
          <w:tcPr>
            <w:tcW w:w="878" w:type="pct"/>
            <w:tcBorders>
              <w:top w:val="nil"/>
              <w:left w:val="nil"/>
              <w:bottom w:val="single" w:sz="4" w:space="0" w:color="auto"/>
              <w:right w:val="single" w:sz="4" w:space="0" w:color="auto"/>
            </w:tcBorders>
            <w:shd w:val="clear" w:color="auto" w:fill="auto"/>
            <w:noWrap/>
            <w:vAlign w:val="center"/>
            <w:hideMark/>
          </w:tcPr>
          <w:p w14:paraId="1B3BBF73"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3,7</w:t>
            </w:r>
          </w:p>
        </w:tc>
        <w:tc>
          <w:tcPr>
            <w:tcW w:w="893" w:type="pct"/>
            <w:tcBorders>
              <w:top w:val="nil"/>
              <w:left w:val="nil"/>
              <w:bottom w:val="single" w:sz="4" w:space="0" w:color="auto"/>
              <w:right w:val="single" w:sz="4" w:space="0" w:color="auto"/>
            </w:tcBorders>
            <w:shd w:val="clear" w:color="auto" w:fill="auto"/>
            <w:noWrap/>
            <w:vAlign w:val="center"/>
          </w:tcPr>
          <w:p w14:paraId="5E2C51BA" w14:textId="77777777" w:rsidR="006D43D3" w:rsidRPr="006C3B7B" w:rsidRDefault="006D43D3" w:rsidP="0040500B">
            <w:pPr>
              <w:jc w:val="center"/>
              <w:rPr>
                <w:rFonts w:ascii="Myriad Pro" w:hAnsi="Myriad Pro"/>
                <w:color w:val="000000"/>
                <w:sz w:val="18"/>
                <w:szCs w:val="18"/>
              </w:rPr>
            </w:pPr>
          </w:p>
        </w:tc>
      </w:tr>
      <w:tr w:rsidR="001045B8" w:rsidRPr="006C3B7B" w14:paraId="32217F16" w14:textId="77777777" w:rsidTr="003D07AF">
        <w:trPr>
          <w:trHeight w:val="36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1EED39AD"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1.2.2.</w:t>
            </w:r>
          </w:p>
        </w:tc>
        <w:tc>
          <w:tcPr>
            <w:tcW w:w="1150" w:type="pct"/>
            <w:tcBorders>
              <w:top w:val="nil"/>
              <w:left w:val="nil"/>
              <w:bottom w:val="single" w:sz="4" w:space="0" w:color="auto"/>
              <w:right w:val="single" w:sz="4" w:space="0" w:color="auto"/>
            </w:tcBorders>
            <w:shd w:val="clear" w:color="auto" w:fill="auto"/>
            <w:vAlign w:val="center"/>
            <w:hideMark/>
          </w:tcPr>
          <w:p w14:paraId="0DCA6D74" w14:textId="77777777"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Коэффициент эластичности</w:t>
            </w:r>
          </w:p>
        </w:tc>
        <w:tc>
          <w:tcPr>
            <w:tcW w:w="663" w:type="pct"/>
            <w:tcBorders>
              <w:top w:val="nil"/>
              <w:left w:val="nil"/>
              <w:bottom w:val="single" w:sz="4" w:space="0" w:color="auto"/>
              <w:right w:val="single" w:sz="4" w:space="0" w:color="auto"/>
            </w:tcBorders>
            <w:shd w:val="clear" w:color="auto" w:fill="auto"/>
            <w:noWrap/>
            <w:vAlign w:val="center"/>
            <w:hideMark/>
          </w:tcPr>
          <w:p w14:paraId="29D5B92F" w14:textId="77777777" w:rsidR="006D43D3" w:rsidRPr="006C3B7B" w:rsidRDefault="006D43D3" w:rsidP="0040500B">
            <w:pPr>
              <w:jc w:val="center"/>
              <w:rPr>
                <w:rFonts w:ascii="Myriad Pro" w:hAnsi="Myriad Pro"/>
                <w:color w:val="000000"/>
                <w:sz w:val="18"/>
                <w:szCs w:val="18"/>
              </w:rPr>
            </w:pPr>
            <w:proofErr w:type="spellStart"/>
            <w:r w:rsidRPr="006C3B7B">
              <w:rPr>
                <w:rFonts w:ascii="Myriad Pro" w:hAnsi="Myriad Pro"/>
                <w:color w:val="000000"/>
                <w:sz w:val="18"/>
                <w:szCs w:val="18"/>
              </w:rPr>
              <w:t>К</w:t>
            </w:r>
            <w:r w:rsidRPr="006C3B7B">
              <w:rPr>
                <w:rFonts w:ascii="Myriad Pro" w:hAnsi="Myriad Pro"/>
                <w:color w:val="000000"/>
                <w:sz w:val="18"/>
                <w:szCs w:val="18"/>
                <w:vertAlign w:val="subscript"/>
              </w:rPr>
              <w:t>эл</w:t>
            </w:r>
            <w:proofErr w:type="spellEnd"/>
          </w:p>
        </w:tc>
        <w:tc>
          <w:tcPr>
            <w:tcW w:w="453" w:type="pct"/>
            <w:tcBorders>
              <w:top w:val="nil"/>
              <w:left w:val="nil"/>
              <w:bottom w:val="single" w:sz="4" w:space="0" w:color="auto"/>
              <w:right w:val="single" w:sz="4" w:space="0" w:color="auto"/>
            </w:tcBorders>
            <w:shd w:val="clear" w:color="auto" w:fill="auto"/>
            <w:noWrap/>
            <w:vAlign w:val="center"/>
            <w:hideMark/>
          </w:tcPr>
          <w:p w14:paraId="072E02D7"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45" w:type="pct"/>
            <w:tcBorders>
              <w:top w:val="nil"/>
              <w:left w:val="nil"/>
              <w:bottom w:val="single" w:sz="4" w:space="0" w:color="auto"/>
              <w:right w:val="single" w:sz="4" w:space="0" w:color="auto"/>
            </w:tcBorders>
            <w:shd w:val="clear" w:color="auto" w:fill="auto"/>
            <w:noWrap/>
            <w:vAlign w:val="center"/>
            <w:hideMark/>
          </w:tcPr>
          <w:p w14:paraId="0B2F9F84"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0,75</w:t>
            </w:r>
          </w:p>
        </w:tc>
        <w:tc>
          <w:tcPr>
            <w:tcW w:w="878" w:type="pct"/>
            <w:tcBorders>
              <w:top w:val="nil"/>
              <w:left w:val="nil"/>
              <w:bottom w:val="single" w:sz="4" w:space="0" w:color="auto"/>
              <w:right w:val="single" w:sz="4" w:space="0" w:color="auto"/>
            </w:tcBorders>
            <w:shd w:val="clear" w:color="auto" w:fill="auto"/>
            <w:noWrap/>
            <w:vAlign w:val="center"/>
            <w:hideMark/>
          </w:tcPr>
          <w:p w14:paraId="3D074147"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0,75</w:t>
            </w:r>
          </w:p>
        </w:tc>
        <w:tc>
          <w:tcPr>
            <w:tcW w:w="893" w:type="pct"/>
            <w:tcBorders>
              <w:top w:val="nil"/>
              <w:left w:val="nil"/>
              <w:bottom w:val="single" w:sz="4" w:space="0" w:color="auto"/>
              <w:right w:val="single" w:sz="4" w:space="0" w:color="auto"/>
            </w:tcBorders>
            <w:shd w:val="clear" w:color="auto" w:fill="auto"/>
            <w:noWrap/>
            <w:vAlign w:val="center"/>
          </w:tcPr>
          <w:p w14:paraId="5A600EB8" w14:textId="77777777" w:rsidR="006D43D3" w:rsidRPr="006C3B7B" w:rsidRDefault="006D43D3" w:rsidP="0040500B">
            <w:pPr>
              <w:jc w:val="center"/>
              <w:rPr>
                <w:rFonts w:ascii="Myriad Pro" w:hAnsi="Myriad Pro"/>
                <w:color w:val="000000"/>
                <w:sz w:val="18"/>
                <w:szCs w:val="18"/>
              </w:rPr>
            </w:pPr>
          </w:p>
        </w:tc>
      </w:tr>
      <w:tr w:rsidR="001045B8" w:rsidRPr="006C3B7B" w14:paraId="49CD8630" w14:textId="77777777" w:rsidTr="003D07AF">
        <w:trPr>
          <w:trHeight w:val="6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4A154B74"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1.2.3.</w:t>
            </w:r>
          </w:p>
        </w:tc>
        <w:tc>
          <w:tcPr>
            <w:tcW w:w="1150" w:type="pct"/>
            <w:tcBorders>
              <w:top w:val="nil"/>
              <w:left w:val="nil"/>
              <w:bottom w:val="single" w:sz="4" w:space="0" w:color="auto"/>
              <w:right w:val="single" w:sz="4" w:space="0" w:color="auto"/>
            </w:tcBorders>
            <w:shd w:val="clear" w:color="auto" w:fill="auto"/>
            <w:vAlign w:val="center"/>
            <w:hideMark/>
          </w:tcPr>
          <w:p w14:paraId="2DFC8087" w14:textId="77777777"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Индекс эффективности подконтрольных расходов на 2017 год</w:t>
            </w:r>
          </w:p>
        </w:tc>
        <w:tc>
          <w:tcPr>
            <w:tcW w:w="663" w:type="pct"/>
            <w:tcBorders>
              <w:top w:val="nil"/>
              <w:left w:val="nil"/>
              <w:bottom w:val="single" w:sz="4" w:space="0" w:color="auto"/>
              <w:right w:val="single" w:sz="4" w:space="0" w:color="auto"/>
            </w:tcBorders>
            <w:shd w:val="clear" w:color="auto" w:fill="auto"/>
            <w:noWrap/>
            <w:vAlign w:val="center"/>
            <w:hideMark/>
          </w:tcPr>
          <w:p w14:paraId="4ADB7749"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w:t>
            </w:r>
          </w:p>
        </w:tc>
        <w:tc>
          <w:tcPr>
            <w:tcW w:w="453" w:type="pct"/>
            <w:tcBorders>
              <w:top w:val="nil"/>
              <w:left w:val="nil"/>
              <w:bottom w:val="single" w:sz="4" w:space="0" w:color="auto"/>
              <w:right w:val="single" w:sz="4" w:space="0" w:color="auto"/>
            </w:tcBorders>
            <w:shd w:val="clear" w:color="auto" w:fill="auto"/>
            <w:noWrap/>
            <w:vAlign w:val="center"/>
            <w:hideMark/>
          </w:tcPr>
          <w:p w14:paraId="607C06DB"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45" w:type="pct"/>
            <w:tcBorders>
              <w:top w:val="nil"/>
              <w:left w:val="nil"/>
              <w:bottom w:val="single" w:sz="4" w:space="0" w:color="auto"/>
              <w:right w:val="single" w:sz="4" w:space="0" w:color="auto"/>
            </w:tcBorders>
            <w:shd w:val="clear" w:color="auto" w:fill="auto"/>
            <w:noWrap/>
            <w:vAlign w:val="center"/>
            <w:hideMark/>
          </w:tcPr>
          <w:p w14:paraId="111FE983"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2,00</w:t>
            </w:r>
          </w:p>
        </w:tc>
        <w:tc>
          <w:tcPr>
            <w:tcW w:w="878" w:type="pct"/>
            <w:tcBorders>
              <w:top w:val="nil"/>
              <w:left w:val="nil"/>
              <w:bottom w:val="single" w:sz="4" w:space="0" w:color="auto"/>
              <w:right w:val="single" w:sz="4" w:space="0" w:color="auto"/>
            </w:tcBorders>
            <w:shd w:val="clear" w:color="auto" w:fill="auto"/>
            <w:noWrap/>
            <w:vAlign w:val="center"/>
            <w:hideMark/>
          </w:tcPr>
          <w:p w14:paraId="104DF3ED"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2,00</w:t>
            </w:r>
          </w:p>
        </w:tc>
        <w:tc>
          <w:tcPr>
            <w:tcW w:w="893" w:type="pct"/>
            <w:tcBorders>
              <w:top w:val="nil"/>
              <w:left w:val="nil"/>
              <w:bottom w:val="single" w:sz="4" w:space="0" w:color="auto"/>
              <w:right w:val="single" w:sz="4" w:space="0" w:color="auto"/>
            </w:tcBorders>
            <w:shd w:val="clear" w:color="auto" w:fill="auto"/>
            <w:noWrap/>
            <w:vAlign w:val="center"/>
          </w:tcPr>
          <w:p w14:paraId="19937A74" w14:textId="77777777" w:rsidR="006D43D3" w:rsidRPr="006C3B7B" w:rsidRDefault="006D43D3" w:rsidP="0040500B">
            <w:pPr>
              <w:jc w:val="center"/>
              <w:rPr>
                <w:rFonts w:ascii="Myriad Pro" w:hAnsi="Myriad Pro"/>
                <w:color w:val="000000"/>
                <w:sz w:val="18"/>
                <w:szCs w:val="18"/>
              </w:rPr>
            </w:pPr>
          </w:p>
        </w:tc>
      </w:tr>
      <w:tr w:rsidR="001045B8" w:rsidRPr="006C3B7B" w14:paraId="6C08BF36"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6CA1B54E"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1.2.4.</w:t>
            </w:r>
          </w:p>
        </w:tc>
        <w:tc>
          <w:tcPr>
            <w:tcW w:w="1150" w:type="pct"/>
            <w:tcBorders>
              <w:top w:val="nil"/>
              <w:left w:val="nil"/>
              <w:bottom w:val="single" w:sz="4" w:space="0" w:color="auto"/>
              <w:right w:val="single" w:sz="4" w:space="0" w:color="auto"/>
            </w:tcBorders>
            <w:shd w:val="clear" w:color="auto" w:fill="auto"/>
            <w:vAlign w:val="center"/>
            <w:hideMark/>
          </w:tcPr>
          <w:p w14:paraId="12B55152" w14:textId="77777777"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Количество условных единиц 2016</w:t>
            </w:r>
          </w:p>
        </w:tc>
        <w:tc>
          <w:tcPr>
            <w:tcW w:w="663" w:type="pct"/>
            <w:tcBorders>
              <w:top w:val="nil"/>
              <w:left w:val="nil"/>
              <w:bottom w:val="single" w:sz="4" w:space="0" w:color="auto"/>
              <w:right w:val="single" w:sz="4" w:space="0" w:color="auto"/>
            </w:tcBorders>
            <w:shd w:val="clear" w:color="auto" w:fill="auto"/>
            <w:noWrap/>
            <w:vAlign w:val="center"/>
            <w:hideMark/>
          </w:tcPr>
          <w:p w14:paraId="50FD847D"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УЕ</w:t>
            </w:r>
          </w:p>
        </w:tc>
        <w:tc>
          <w:tcPr>
            <w:tcW w:w="453" w:type="pct"/>
            <w:tcBorders>
              <w:top w:val="nil"/>
              <w:left w:val="nil"/>
              <w:bottom w:val="single" w:sz="4" w:space="0" w:color="auto"/>
              <w:right w:val="single" w:sz="4" w:space="0" w:color="auto"/>
            </w:tcBorders>
            <w:shd w:val="clear" w:color="auto" w:fill="auto"/>
            <w:noWrap/>
            <w:vAlign w:val="center"/>
            <w:hideMark/>
          </w:tcPr>
          <w:p w14:paraId="28D0971D"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единиц</w:t>
            </w:r>
          </w:p>
        </w:tc>
        <w:tc>
          <w:tcPr>
            <w:tcW w:w="645" w:type="pct"/>
            <w:tcBorders>
              <w:top w:val="nil"/>
              <w:left w:val="nil"/>
              <w:bottom w:val="single" w:sz="4" w:space="0" w:color="auto"/>
              <w:right w:val="single" w:sz="4" w:space="0" w:color="auto"/>
            </w:tcBorders>
            <w:shd w:val="clear" w:color="auto" w:fill="auto"/>
            <w:noWrap/>
            <w:vAlign w:val="center"/>
            <w:hideMark/>
          </w:tcPr>
          <w:p w14:paraId="6541F5FF"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155 829,65</w:t>
            </w:r>
          </w:p>
        </w:tc>
        <w:tc>
          <w:tcPr>
            <w:tcW w:w="878" w:type="pct"/>
            <w:tcBorders>
              <w:top w:val="nil"/>
              <w:left w:val="nil"/>
              <w:bottom w:val="single" w:sz="4" w:space="0" w:color="auto"/>
              <w:right w:val="single" w:sz="4" w:space="0" w:color="auto"/>
            </w:tcBorders>
            <w:shd w:val="clear" w:color="auto" w:fill="auto"/>
            <w:noWrap/>
            <w:vAlign w:val="center"/>
            <w:hideMark/>
          </w:tcPr>
          <w:p w14:paraId="2E8715E6" w14:textId="5B89567D"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155 551,29</w:t>
            </w:r>
          </w:p>
        </w:tc>
        <w:tc>
          <w:tcPr>
            <w:tcW w:w="893" w:type="pct"/>
            <w:tcBorders>
              <w:top w:val="nil"/>
              <w:left w:val="nil"/>
              <w:bottom w:val="single" w:sz="4" w:space="0" w:color="auto"/>
              <w:right w:val="single" w:sz="4" w:space="0" w:color="auto"/>
            </w:tcBorders>
            <w:shd w:val="clear" w:color="auto" w:fill="auto"/>
            <w:noWrap/>
            <w:vAlign w:val="center"/>
          </w:tcPr>
          <w:p w14:paraId="0F5FDF5D" w14:textId="77777777" w:rsidR="006D43D3" w:rsidRPr="006C3B7B" w:rsidRDefault="006D43D3" w:rsidP="0040500B">
            <w:pPr>
              <w:jc w:val="center"/>
              <w:rPr>
                <w:rFonts w:ascii="Myriad Pro" w:hAnsi="Myriad Pro"/>
                <w:color w:val="000000"/>
                <w:sz w:val="18"/>
                <w:szCs w:val="18"/>
              </w:rPr>
            </w:pPr>
          </w:p>
        </w:tc>
      </w:tr>
      <w:tr w:rsidR="001045B8" w:rsidRPr="006C3B7B" w14:paraId="41FD6743"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269C5EF3"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1.2.5.</w:t>
            </w:r>
          </w:p>
        </w:tc>
        <w:tc>
          <w:tcPr>
            <w:tcW w:w="1150" w:type="pct"/>
            <w:tcBorders>
              <w:top w:val="nil"/>
              <w:left w:val="nil"/>
              <w:bottom w:val="single" w:sz="4" w:space="0" w:color="auto"/>
              <w:right w:val="single" w:sz="4" w:space="0" w:color="auto"/>
            </w:tcBorders>
            <w:shd w:val="clear" w:color="auto" w:fill="auto"/>
            <w:vAlign w:val="center"/>
            <w:hideMark/>
          </w:tcPr>
          <w:p w14:paraId="57F34C25" w14:textId="77777777"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Количество условных единиц 2017</w:t>
            </w:r>
          </w:p>
        </w:tc>
        <w:tc>
          <w:tcPr>
            <w:tcW w:w="663" w:type="pct"/>
            <w:tcBorders>
              <w:top w:val="nil"/>
              <w:left w:val="nil"/>
              <w:bottom w:val="single" w:sz="4" w:space="0" w:color="auto"/>
              <w:right w:val="single" w:sz="4" w:space="0" w:color="auto"/>
            </w:tcBorders>
            <w:shd w:val="clear" w:color="auto" w:fill="auto"/>
            <w:noWrap/>
            <w:vAlign w:val="center"/>
            <w:hideMark/>
          </w:tcPr>
          <w:p w14:paraId="2BBD064D"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УЕ</w:t>
            </w:r>
          </w:p>
        </w:tc>
        <w:tc>
          <w:tcPr>
            <w:tcW w:w="453" w:type="pct"/>
            <w:tcBorders>
              <w:top w:val="nil"/>
              <w:left w:val="nil"/>
              <w:bottom w:val="single" w:sz="4" w:space="0" w:color="auto"/>
              <w:right w:val="single" w:sz="4" w:space="0" w:color="auto"/>
            </w:tcBorders>
            <w:shd w:val="clear" w:color="auto" w:fill="auto"/>
            <w:noWrap/>
            <w:vAlign w:val="center"/>
            <w:hideMark/>
          </w:tcPr>
          <w:p w14:paraId="0DA7902B"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единиц</w:t>
            </w:r>
          </w:p>
        </w:tc>
        <w:tc>
          <w:tcPr>
            <w:tcW w:w="645" w:type="pct"/>
            <w:tcBorders>
              <w:top w:val="nil"/>
              <w:left w:val="nil"/>
              <w:bottom w:val="single" w:sz="4" w:space="0" w:color="auto"/>
              <w:right w:val="single" w:sz="4" w:space="0" w:color="auto"/>
            </w:tcBorders>
            <w:shd w:val="clear" w:color="auto" w:fill="auto"/>
            <w:noWrap/>
            <w:vAlign w:val="center"/>
            <w:hideMark/>
          </w:tcPr>
          <w:p w14:paraId="70526D14"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156 776,08</w:t>
            </w:r>
          </w:p>
        </w:tc>
        <w:tc>
          <w:tcPr>
            <w:tcW w:w="878" w:type="pct"/>
            <w:tcBorders>
              <w:top w:val="nil"/>
              <w:left w:val="nil"/>
              <w:bottom w:val="single" w:sz="4" w:space="0" w:color="auto"/>
              <w:right w:val="single" w:sz="4" w:space="0" w:color="auto"/>
            </w:tcBorders>
            <w:shd w:val="clear" w:color="auto" w:fill="auto"/>
            <w:noWrap/>
            <w:vAlign w:val="center"/>
            <w:hideMark/>
          </w:tcPr>
          <w:p w14:paraId="252F7F98" w14:textId="4CF5AA3C"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xml:space="preserve">155 </w:t>
            </w:r>
            <w:r w:rsidR="002C474F">
              <w:rPr>
                <w:rFonts w:ascii="Myriad Pro" w:hAnsi="Myriad Pro"/>
                <w:color w:val="000000"/>
                <w:sz w:val="18"/>
                <w:szCs w:val="18"/>
              </w:rPr>
              <w:t>553,63</w:t>
            </w:r>
          </w:p>
        </w:tc>
        <w:tc>
          <w:tcPr>
            <w:tcW w:w="893" w:type="pct"/>
            <w:tcBorders>
              <w:top w:val="nil"/>
              <w:left w:val="nil"/>
              <w:bottom w:val="single" w:sz="4" w:space="0" w:color="auto"/>
              <w:right w:val="single" w:sz="4" w:space="0" w:color="auto"/>
            </w:tcBorders>
            <w:shd w:val="clear" w:color="auto" w:fill="auto"/>
            <w:noWrap/>
            <w:vAlign w:val="center"/>
          </w:tcPr>
          <w:p w14:paraId="2A3EB047" w14:textId="77777777" w:rsidR="006D43D3" w:rsidRPr="006C3B7B" w:rsidRDefault="006D43D3" w:rsidP="0040500B">
            <w:pPr>
              <w:jc w:val="center"/>
              <w:rPr>
                <w:rFonts w:ascii="Myriad Pro" w:hAnsi="Myriad Pro"/>
                <w:color w:val="000000"/>
                <w:sz w:val="18"/>
                <w:szCs w:val="18"/>
              </w:rPr>
            </w:pPr>
          </w:p>
        </w:tc>
      </w:tr>
      <w:tr w:rsidR="001045B8" w:rsidRPr="006C3B7B" w14:paraId="5C4624C9" w14:textId="77777777" w:rsidTr="003D07AF">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316F5C84"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1.2.6.</w:t>
            </w:r>
          </w:p>
        </w:tc>
        <w:tc>
          <w:tcPr>
            <w:tcW w:w="1150" w:type="pct"/>
            <w:tcBorders>
              <w:top w:val="nil"/>
              <w:left w:val="nil"/>
              <w:bottom w:val="single" w:sz="4" w:space="0" w:color="auto"/>
              <w:right w:val="single" w:sz="4" w:space="0" w:color="auto"/>
            </w:tcBorders>
            <w:shd w:val="clear" w:color="auto" w:fill="auto"/>
            <w:vAlign w:val="center"/>
            <w:hideMark/>
          </w:tcPr>
          <w:p w14:paraId="183D125E" w14:textId="77777777" w:rsidR="006D43D3" w:rsidRPr="006C3B7B" w:rsidRDefault="006D43D3" w:rsidP="0040500B">
            <w:pPr>
              <w:ind w:firstLineChars="100" w:firstLine="180"/>
              <w:rPr>
                <w:rFonts w:ascii="Myriad Pro" w:hAnsi="Myriad Pro"/>
                <w:color w:val="000000"/>
                <w:sz w:val="18"/>
                <w:szCs w:val="18"/>
              </w:rPr>
            </w:pPr>
            <w:r w:rsidRPr="006C3B7B">
              <w:rPr>
                <w:rFonts w:ascii="Myriad Pro" w:hAnsi="Myriad Pro"/>
                <w:color w:val="000000"/>
                <w:sz w:val="18"/>
                <w:szCs w:val="18"/>
              </w:rPr>
              <w:t>Индекс изменения кол-ва активов</w:t>
            </w:r>
          </w:p>
        </w:tc>
        <w:tc>
          <w:tcPr>
            <w:tcW w:w="663" w:type="pct"/>
            <w:tcBorders>
              <w:top w:val="nil"/>
              <w:left w:val="nil"/>
              <w:bottom w:val="single" w:sz="4" w:space="0" w:color="auto"/>
              <w:right w:val="single" w:sz="4" w:space="0" w:color="auto"/>
            </w:tcBorders>
            <w:shd w:val="clear" w:color="auto" w:fill="auto"/>
            <w:noWrap/>
            <w:vAlign w:val="center"/>
            <w:hideMark/>
          </w:tcPr>
          <w:p w14:paraId="79F64E87"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ИКА</w:t>
            </w:r>
          </w:p>
        </w:tc>
        <w:tc>
          <w:tcPr>
            <w:tcW w:w="453" w:type="pct"/>
            <w:tcBorders>
              <w:top w:val="nil"/>
              <w:left w:val="nil"/>
              <w:bottom w:val="single" w:sz="4" w:space="0" w:color="auto"/>
              <w:right w:val="single" w:sz="4" w:space="0" w:color="auto"/>
            </w:tcBorders>
            <w:shd w:val="clear" w:color="auto" w:fill="auto"/>
            <w:noWrap/>
            <w:vAlign w:val="center"/>
            <w:hideMark/>
          </w:tcPr>
          <w:p w14:paraId="792F7B96" w14:textId="77777777"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 </w:t>
            </w:r>
          </w:p>
        </w:tc>
        <w:tc>
          <w:tcPr>
            <w:tcW w:w="645" w:type="pct"/>
            <w:tcBorders>
              <w:top w:val="nil"/>
              <w:left w:val="nil"/>
              <w:bottom w:val="single" w:sz="4" w:space="0" w:color="auto"/>
              <w:right w:val="single" w:sz="4" w:space="0" w:color="auto"/>
            </w:tcBorders>
            <w:shd w:val="clear" w:color="auto" w:fill="auto"/>
            <w:noWrap/>
            <w:vAlign w:val="center"/>
            <w:hideMark/>
          </w:tcPr>
          <w:p w14:paraId="2DA53516" w14:textId="378979E1"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0,00607</w:t>
            </w:r>
          </w:p>
        </w:tc>
        <w:tc>
          <w:tcPr>
            <w:tcW w:w="878" w:type="pct"/>
            <w:tcBorders>
              <w:top w:val="nil"/>
              <w:left w:val="nil"/>
              <w:bottom w:val="single" w:sz="4" w:space="0" w:color="auto"/>
              <w:right w:val="single" w:sz="4" w:space="0" w:color="auto"/>
            </w:tcBorders>
            <w:shd w:val="clear" w:color="auto" w:fill="auto"/>
            <w:noWrap/>
            <w:vAlign w:val="center"/>
            <w:hideMark/>
          </w:tcPr>
          <w:p w14:paraId="35F24FC1" w14:textId="158C9291" w:rsidR="006D43D3" w:rsidRPr="006C3B7B" w:rsidRDefault="006D43D3" w:rsidP="0040500B">
            <w:pPr>
              <w:jc w:val="center"/>
              <w:rPr>
                <w:rFonts w:ascii="Myriad Pro" w:hAnsi="Myriad Pro"/>
                <w:color w:val="000000"/>
                <w:sz w:val="18"/>
                <w:szCs w:val="18"/>
              </w:rPr>
            </w:pPr>
            <w:r w:rsidRPr="006C3B7B">
              <w:rPr>
                <w:rFonts w:ascii="Myriad Pro" w:hAnsi="Myriad Pro"/>
                <w:color w:val="000000"/>
                <w:sz w:val="18"/>
                <w:szCs w:val="18"/>
              </w:rPr>
              <w:t>0,00002</w:t>
            </w:r>
          </w:p>
        </w:tc>
        <w:tc>
          <w:tcPr>
            <w:tcW w:w="893" w:type="pct"/>
            <w:tcBorders>
              <w:top w:val="nil"/>
              <w:left w:val="nil"/>
              <w:bottom w:val="single" w:sz="4" w:space="0" w:color="auto"/>
              <w:right w:val="single" w:sz="4" w:space="0" w:color="auto"/>
            </w:tcBorders>
            <w:shd w:val="clear" w:color="auto" w:fill="auto"/>
            <w:noWrap/>
            <w:vAlign w:val="center"/>
          </w:tcPr>
          <w:p w14:paraId="2BEA72E2" w14:textId="77777777" w:rsidR="006D43D3" w:rsidRPr="006C3B7B" w:rsidRDefault="006D43D3" w:rsidP="0040500B">
            <w:pPr>
              <w:jc w:val="center"/>
              <w:rPr>
                <w:rFonts w:ascii="Myriad Pro" w:hAnsi="Myriad Pro"/>
                <w:color w:val="000000"/>
                <w:sz w:val="18"/>
                <w:szCs w:val="18"/>
              </w:rPr>
            </w:pPr>
          </w:p>
        </w:tc>
      </w:tr>
    </w:tbl>
    <w:p w14:paraId="25DB7387" w14:textId="77777777" w:rsidR="006D43D3" w:rsidRPr="006C3B7B" w:rsidRDefault="006D43D3" w:rsidP="003C5675">
      <w:pPr>
        <w:pStyle w:val="a3"/>
        <w:spacing w:line="360" w:lineRule="auto"/>
        <w:ind w:left="0" w:firstLine="567"/>
        <w:jc w:val="both"/>
        <w:rPr>
          <w:rFonts w:ascii="Myriad Pro" w:hAnsi="Myriad Pro"/>
          <w:bCs/>
          <w:sz w:val="26"/>
          <w:szCs w:val="26"/>
          <w:lang w:eastAsia="ru-RU"/>
        </w:rPr>
      </w:pPr>
    </w:p>
    <w:p w14:paraId="106C0869" w14:textId="3FE3D38E" w:rsidR="00D25416" w:rsidRDefault="00D25416" w:rsidP="002C474F">
      <w:pPr>
        <w:pStyle w:val="a3"/>
        <w:spacing w:after="240"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 xml:space="preserve">По расчету Исполнителя корректировка подконтрольных расходов составила </w:t>
      </w:r>
      <w:r w:rsidR="000C2FA0" w:rsidRPr="006C3B7B">
        <w:rPr>
          <w:rFonts w:ascii="Myriad Pro" w:hAnsi="Myriad Pro"/>
          <w:bCs/>
          <w:sz w:val="26"/>
          <w:szCs w:val="26"/>
          <w:lang w:eastAsia="ru-RU"/>
        </w:rPr>
        <w:t>(</w:t>
      </w:r>
      <w:r w:rsidRPr="006C3B7B">
        <w:rPr>
          <w:rFonts w:ascii="Myriad Pro" w:hAnsi="Myriad Pro"/>
          <w:bCs/>
          <w:sz w:val="26"/>
          <w:szCs w:val="26"/>
          <w:lang w:eastAsia="ru-RU"/>
        </w:rPr>
        <w:t>-27 716,0</w:t>
      </w:r>
      <w:r w:rsidR="000C2FA0" w:rsidRPr="006C3B7B">
        <w:rPr>
          <w:rFonts w:ascii="Myriad Pro" w:hAnsi="Myriad Pro"/>
          <w:bCs/>
          <w:sz w:val="26"/>
          <w:szCs w:val="26"/>
          <w:lang w:eastAsia="ru-RU"/>
        </w:rPr>
        <w:t>)</w:t>
      </w:r>
      <w:r w:rsidRPr="006C3B7B">
        <w:rPr>
          <w:rFonts w:ascii="Myriad Pro" w:hAnsi="Myriad Pro"/>
          <w:bCs/>
          <w:sz w:val="26"/>
          <w:szCs w:val="26"/>
          <w:lang w:eastAsia="ru-RU"/>
        </w:rPr>
        <w:t xml:space="preserve"> тыс. рублей, что на 510,8</w:t>
      </w:r>
      <w:r w:rsidR="00873E2D">
        <w:rPr>
          <w:rFonts w:ascii="Myriad Pro" w:hAnsi="Myriad Pro"/>
          <w:bCs/>
          <w:sz w:val="26"/>
          <w:szCs w:val="26"/>
          <w:lang w:eastAsia="ru-RU"/>
        </w:rPr>
        <w:t>4</w:t>
      </w:r>
      <w:r w:rsidRPr="006C3B7B">
        <w:rPr>
          <w:rFonts w:ascii="Myriad Pro" w:hAnsi="Myriad Pro"/>
          <w:bCs/>
          <w:sz w:val="26"/>
          <w:szCs w:val="26"/>
          <w:lang w:eastAsia="ru-RU"/>
        </w:rPr>
        <w:t xml:space="preserve"> тыс. рублей </w:t>
      </w:r>
      <w:r w:rsidR="002D68C6" w:rsidRPr="006C3B7B">
        <w:rPr>
          <w:rFonts w:ascii="Myriad Pro" w:hAnsi="Myriad Pro"/>
          <w:bCs/>
          <w:sz w:val="26"/>
          <w:szCs w:val="26"/>
          <w:lang w:eastAsia="ru-RU"/>
        </w:rPr>
        <w:t xml:space="preserve">больше </w:t>
      </w:r>
      <w:r w:rsidRPr="006C3B7B">
        <w:rPr>
          <w:rFonts w:ascii="Myriad Pro" w:hAnsi="Myriad Pro"/>
          <w:bCs/>
          <w:sz w:val="26"/>
          <w:szCs w:val="26"/>
          <w:lang w:eastAsia="ru-RU"/>
        </w:rPr>
        <w:t>величины, определенной РЭК Омской области</w:t>
      </w:r>
      <w:r w:rsidR="00191A24" w:rsidRPr="006C3B7B">
        <w:rPr>
          <w:rFonts w:ascii="Myriad Pro" w:hAnsi="Myriad Pro"/>
          <w:bCs/>
          <w:sz w:val="26"/>
          <w:szCs w:val="26"/>
          <w:lang w:eastAsia="ru-RU"/>
        </w:rPr>
        <w:t xml:space="preserve">. Данное отклонение обусловлено различным значением </w:t>
      </w:r>
      <w:r w:rsidR="002D68C6" w:rsidRPr="006C3B7B">
        <w:rPr>
          <w:rFonts w:ascii="Myriad Pro" w:hAnsi="Myriad Pro"/>
          <w:bCs/>
          <w:sz w:val="26"/>
          <w:szCs w:val="26"/>
          <w:lang w:eastAsia="ru-RU"/>
        </w:rPr>
        <w:t xml:space="preserve">фактического </w:t>
      </w:r>
      <w:r w:rsidR="00191A24" w:rsidRPr="006C3B7B">
        <w:rPr>
          <w:rFonts w:ascii="Myriad Pro" w:hAnsi="Myriad Pro"/>
          <w:bCs/>
          <w:sz w:val="26"/>
          <w:szCs w:val="26"/>
          <w:lang w:eastAsia="ru-RU"/>
        </w:rPr>
        <w:t>количества условных единиц за 2016 год</w:t>
      </w:r>
      <w:r w:rsidR="000C2FA0" w:rsidRPr="006C3B7B">
        <w:rPr>
          <w:rFonts w:ascii="Myriad Pro" w:hAnsi="Myriad Pro"/>
          <w:bCs/>
          <w:sz w:val="26"/>
          <w:szCs w:val="26"/>
          <w:lang w:eastAsia="ru-RU"/>
        </w:rPr>
        <w:t>:</w:t>
      </w:r>
    </w:p>
    <w:tbl>
      <w:tblPr>
        <w:tblW w:w="5000" w:type="pct"/>
        <w:tblLook w:val="04A0" w:firstRow="1" w:lastRow="0" w:firstColumn="1" w:lastColumn="0" w:noHBand="0" w:noVBand="1"/>
      </w:tblPr>
      <w:tblGrid>
        <w:gridCol w:w="3710"/>
        <w:gridCol w:w="1925"/>
        <w:gridCol w:w="2181"/>
        <w:gridCol w:w="1672"/>
      </w:tblGrid>
      <w:tr w:rsidR="000C2FA0" w:rsidRPr="006C3B7B" w14:paraId="0E7E802E" w14:textId="77777777" w:rsidTr="00AD537B">
        <w:trPr>
          <w:trHeight w:val="390"/>
        </w:trPr>
        <w:tc>
          <w:tcPr>
            <w:tcW w:w="9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DF673" w14:textId="7EEEAFA4" w:rsidR="000C2FA0" w:rsidRPr="006C3B7B" w:rsidRDefault="000C2FA0" w:rsidP="00AD537B">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Наименование показателя</w:t>
            </w:r>
          </w:p>
        </w:tc>
        <w:tc>
          <w:tcPr>
            <w:tcW w:w="40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48992" w14:textId="64A8A81E" w:rsidR="000C2FA0" w:rsidRPr="006C3B7B" w:rsidRDefault="002D68C6" w:rsidP="00AD537B">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Корректировка подконтрольных расходов</w:t>
            </w:r>
            <w:r w:rsidR="000C2FA0" w:rsidRPr="006C3B7B">
              <w:rPr>
                <w:rFonts w:ascii="Myriad Pro" w:hAnsi="Myriad Pro"/>
                <w:b/>
                <w:bCs/>
                <w:color w:val="FFFFFF" w:themeColor="background1"/>
                <w:sz w:val="18"/>
                <w:szCs w:val="18"/>
              </w:rPr>
              <w:t xml:space="preserve"> </w:t>
            </w:r>
          </w:p>
        </w:tc>
      </w:tr>
      <w:tr w:rsidR="000C2FA0" w:rsidRPr="006C3B7B" w14:paraId="5BE8A001" w14:textId="77777777" w:rsidTr="00AD537B">
        <w:trPr>
          <w:trHeight w:val="944"/>
        </w:trPr>
        <w:tc>
          <w:tcPr>
            <w:tcW w:w="971"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6082BE5" w14:textId="77777777" w:rsidR="000C2FA0" w:rsidRPr="006C3B7B" w:rsidRDefault="000C2FA0" w:rsidP="00AD537B">
            <w:pPr>
              <w:keepNext/>
              <w:rPr>
                <w:rFonts w:ascii="Myriad Pro" w:hAnsi="Myriad Pro"/>
                <w:b/>
                <w:bCs/>
                <w:color w:val="FFFFFF" w:themeColor="background1"/>
                <w:sz w:val="18"/>
                <w:szCs w:val="18"/>
              </w:rPr>
            </w:pPr>
          </w:p>
        </w:tc>
        <w:tc>
          <w:tcPr>
            <w:tcW w:w="134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88B919" w14:textId="19F94762" w:rsidR="000C2FA0" w:rsidRPr="006C3B7B" w:rsidRDefault="000C2FA0" w:rsidP="00AD537B">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РЭК Омской области</w:t>
            </w:r>
          </w:p>
        </w:tc>
        <w:tc>
          <w:tcPr>
            <w:tcW w:w="147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31C3CE" w14:textId="165372C5" w:rsidR="000C2FA0" w:rsidRPr="006C3B7B" w:rsidRDefault="000C2FA0" w:rsidP="00AD537B">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Исполнитель</w:t>
            </w:r>
            <w:r w:rsidR="002D68C6" w:rsidRPr="006C3B7B">
              <w:rPr>
                <w:rFonts w:ascii="Myriad Pro" w:hAnsi="Myriad Pro"/>
                <w:b/>
                <w:bCs/>
                <w:color w:val="FFFFFF" w:themeColor="background1"/>
                <w:sz w:val="18"/>
                <w:szCs w:val="18"/>
              </w:rPr>
              <w:t xml:space="preserve"> (согласно отчетным данным филиала)</w:t>
            </w:r>
          </w:p>
        </w:tc>
        <w:tc>
          <w:tcPr>
            <w:tcW w:w="120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3199DD" w14:textId="5A1FCDFB" w:rsidR="000C2FA0" w:rsidRPr="006C3B7B" w:rsidRDefault="000C2FA0" w:rsidP="00AD537B">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отклонение</w:t>
            </w:r>
            <w:r w:rsidR="0096304B">
              <w:rPr>
                <w:rFonts w:ascii="Myriad Pro" w:hAnsi="Myriad Pro"/>
                <w:b/>
                <w:bCs/>
                <w:color w:val="FFFFFF" w:themeColor="background1"/>
                <w:sz w:val="18"/>
                <w:szCs w:val="18"/>
              </w:rPr>
              <w:t xml:space="preserve"> </w:t>
            </w:r>
          </w:p>
        </w:tc>
      </w:tr>
      <w:tr w:rsidR="000C2FA0" w:rsidRPr="006C3B7B" w14:paraId="1254CF6D" w14:textId="77777777" w:rsidTr="00AD537B">
        <w:trPr>
          <w:trHeight w:val="300"/>
        </w:trPr>
        <w:tc>
          <w:tcPr>
            <w:tcW w:w="971"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64F35C9" w14:textId="2A0C527A" w:rsidR="000C2FA0" w:rsidRPr="006C3B7B" w:rsidRDefault="000C2FA0" w:rsidP="00AD537B">
            <w:pPr>
              <w:keepNext/>
              <w:rPr>
                <w:rFonts w:ascii="Myriad Pro" w:hAnsi="Myriad Pro"/>
                <w:b/>
                <w:bCs/>
                <w:color w:val="000000"/>
                <w:sz w:val="18"/>
                <w:szCs w:val="18"/>
              </w:rPr>
            </w:pPr>
            <w:r w:rsidRPr="006C3B7B">
              <w:rPr>
                <w:rFonts w:ascii="Myriad Pro" w:hAnsi="Myriad Pro"/>
                <w:b/>
                <w:bCs/>
                <w:color w:val="000000"/>
                <w:sz w:val="18"/>
                <w:szCs w:val="18"/>
              </w:rPr>
              <w:t>Количество активов (УЕ)</w:t>
            </w:r>
            <w:r w:rsidR="00EC177E" w:rsidRPr="006C3B7B">
              <w:rPr>
                <w:rFonts w:ascii="Myriad Pro" w:hAnsi="Myriad Pro"/>
                <w:b/>
                <w:bCs/>
                <w:color w:val="000000"/>
                <w:sz w:val="18"/>
                <w:szCs w:val="18"/>
              </w:rPr>
              <w:t xml:space="preserve"> за 2016 г. (факт)</w:t>
            </w:r>
          </w:p>
        </w:tc>
        <w:tc>
          <w:tcPr>
            <w:tcW w:w="1343"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7CF1752" w14:textId="229393BB" w:rsidR="000C2FA0" w:rsidRPr="006C3B7B" w:rsidRDefault="000C2FA0" w:rsidP="00AD537B">
            <w:pPr>
              <w:keepNext/>
              <w:jc w:val="center"/>
              <w:rPr>
                <w:rFonts w:ascii="Myriad Pro" w:hAnsi="Myriad Pro"/>
                <w:b/>
                <w:bCs/>
                <w:color w:val="000000"/>
                <w:sz w:val="18"/>
                <w:szCs w:val="18"/>
              </w:rPr>
            </w:pPr>
            <w:r w:rsidRPr="006C3B7B">
              <w:rPr>
                <w:rFonts w:ascii="Myriad Pro" w:hAnsi="Myriad Pro"/>
                <w:b/>
                <w:bCs/>
                <w:color w:val="000000"/>
                <w:sz w:val="18"/>
                <w:szCs w:val="18"/>
              </w:rPr>
              <w:t>155 551,39</w:t>
            </w:r>
          </w:p>
        </w:tc>
        <w:tc>
          <w:tcPr>
            <w:tcW w:w="1477"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EBE5A36" w14:textId="7E53C612" w:rsidR="000C2FA0" w:rsidRPr="006C3B7B" w:rsidRDefault="000C2FA0" w:rsidP="00AD537B">
            <w:pPr>
              <w:keepNext/>
              <w:jc w:val="center"/>
              <w:rPr>
                <w:rFonts w:ascii="Myriad Pro" w:hAnsi="Myriad Pro"/>
                <w:b/>
                <w:bCs/>
                <w:color w:val="000000"/>
                <w:sz w:val="18"/>
                <w:szCs w:val="18"/>
              </w:rPr>
            </w:pPr>
            <w:r w:rsidRPr="006C3B7B">
              <w:rPr>
                <w:rFonts w:ascii="Myriad Pro" w:hAnsi="Myriad Pro"/>
                <w:b/>
                <w:bCs/>
                <w:color w:val="000000"/>
                <w:sz w:val="18"/>
                <w:szCs w:val="18"/>
              </w:rPr>
              <w:t>155 551,29</w:t>
            </w:r>
          </w:p>
        </w:tc>
        <w:tc>
          <w:tcPr>
            <w:tcW w:w="1209" w:type="pct"/>
            <w:tcBorders>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797B702" w14:textId="7270F6E5" w:rsidR="000C2FA0" w:rsidRPr="006C3B7B" w:rsidRDefault="000C2FA0" w:rsidP="00AD537B">
            <w:pPr>
              <w:keepNext/>
              <w:jc w:val="center"/>
              <w:rPr>
                <w:rFonts w:ascii="Myriad Pro" w:hAnsi="Myriad Pro"/>
                <w:b/>
                <w:bCs/>
                <w:color w:val="000000"/>
                <w:sz w:val="18"/>
                <w:szCs w:val="18"/>
              </w:rPr>
            </w:pPr>
            <w:r w:rsidRPr="006C3B7B">
              <w:rPr>
                <w:rFonts w:ascii="Myriad Pro" w:hAnsi="Myriad Pro"/>
                <w:b/>
                <w:bCs/>
                <w:color w:val="000000"/>
                <w:sz w:val="18"/>
                <w:szCs w:val="18"/>
              </w:rPr>
              <w:t>-0,1</w:t>
            </w:r>
          </w:p>
        </w:tc>
      </w:tr>
      <w:tr w:rsidR="002D68C6" w:rsidRPr="006C3B7B" w14:paraId="65F90E66" w14:textId="77777777" w:rsidTr="00AD537B">
        <w:trPr>
          <w:trHeight w:val="411"/>
        </w:trPr>
        <w:tc>
          <w:tcPr>
            <w:tcW w:w="9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3C0CF818" w14:textId="462FEEC1" w:rsidR="002D68C6" w:rsidRPr="006C3B7B" w:rsidRDefault="002D68C6" w:rsidP="00AD537B">
            <w:pPr>
              <w:keepNext/>
              <w:rPr>
                <w:rFonts w:ascii="Myriad Pro" w:hAnsi="Myriad Pro"/>
                <w:b/>
                <w:bCs/>
                <w:color w:val="000000"/>
                <w:sz w:val="18"/>
                <w:szCs w:val="18"/>
              </w:rPr>
            </w:pPr>
            <w:r w:rsidRPr="006C3B7B">
              <w:rPr>
                <w:rFonts w:ascii="Myriad Pro" w:hAnsi="Myriad Pro"/>
                <w:b/>
                <w:bCs/>
                <w:color w:val="000000"/>
                <w:sz w:val="18"/>
                <w:szCs w:val="18"/>
              </w:rPr>
              <w:t>Корректировка подконтрольных расходов</w:t>
            </w:r>
          </w:p>
        </w:tc>
        <w:tc>
          <w:tcPr>
            <w:tcW w:w="134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58967521" w14:textId="25CE8B0A" w:rsidR="002D68C6" w:rsidRPr="006C3B7B" w:rsidRDefault="002D68C6" w:rsidP="00AD537B">
            <w:pPr>
              <w:keepNext/>
              <w:jc w:val="center"/>
              <w:rPr>
                <w:rFonts w:ascii="Myriad Pro" w:hAnsi="Myriad Pro"/>
                <w:b/>
                <w:bCs/>
                <w:color w:val="000000"/>
                <w:sz w:val="18"/>
                <w:szCs w:val="18"/>
              </w:rPr>
            </w:pPr>
            <w:r w:rsidRPr="006C3B7B">
              <w:rPr>
                <w:rFonts w:ascii="Myriad Pro" w:hAnsi="Myriad Pro"/>
                <w:b/>
                <w:bCs/>
                <w:color w:val="000000"/>
                <w:sz w:val="18"/>
                <w:szCs w:val="18"/>
              </w:rPr>
              <w:t>-28 226,84</w:t>
            </w:r>
          </w:p>
        </w:tc>
        <w:tc>
          <w:tcPr>
            <w:tcW w:w="14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1F18469C" w14:textId="2237BEE9" w:rsidR="002D68C6" w:rsidRPr="006C3B7B" w:rsidRDefault="002D68C6" w:rsidP="00AD537B">
            <w:pPr>
              <w:keepNext/>
              <w:jc w:val="center"/>
              <w:rPr>
                <w:rFonts w:ascii="Myriad Pro" w:hAnsi="Myriad Pro"/>
                <w:b/>
                <w:bCs/>
                <w:color w:val="000000"/>
                <w:sz w:val="18"/>
                <w:szCs w:val="18"/>
              </w:rPr>
            </w:pPr>
            <w:r w:rsidRPr="006C3B7B">
              <w:rPr>
                <w:rFonts w:ascii="Myriad Pro" w:hAnsi="Myriad Pro"/>
                <w:b/>
                <w:bCs/>
                <w:color w:val="000000"/>
                <w:sz w:val="18"/>
                <w:szCs w:val="18"/>
              </w:rPr>
              <w:t>-27 716,0</w:t>
            </w:r>
          </w:p>
        </w:tc>
        <w:tc>
          <w:tcPr>
            <w:tcW w:w="12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01599D6D" w14:textId="4FA3BFB1" w:rsidR="002D68C6" w:rsidRPr="006C3B7B" w:rsidRDefault="002D68C6" w:rsidP="00AD537B">
            <w:pPr>
              <w:keepNext/>
              <w:jc w:val="center"/>
              <w:rPr>
                <w:rFonts w:ascii="Myriad Pro" w:hAnsi="Myriad Pro"/>
                <w:b/>
                <w:bCs/>
                <w:color w:val="000000"/>
                <w:sz w:val="18"/>
                <w:szCs w:val="18"/>
              </w:rPr>
            </w:pPr>
            <w:r w:rsidRPr="006C3B7B">
              <w:rPr>
                <w:rFonts w:ascii="Myriad Pro" w:hAnsi="Myriad Pro"/>
                <w:b/>
                <w:bCs/>
                <w:color w:val="000000"/>
                <w:sz w:val="18"/>
                <w:szCs w:val="18"/>
              </w:rPr>
              <w:t>510,</w:t>
            </w:r>
            <w:r w:rsidR="00873E2D">
              <w:rPr>
                <w:rFonts w:ascii="Myriad Pro" w:hAnsi="Myriad Pro"/>
                <w:b/>
                <w:bCs/>
                <w:color w:val="000000"/>
                <w:sz w:val="18"/>
                <w:szCs w:val="18"/>
              </w:rPr>
              <w:t>84</w:t>
            </w:r>
          </w:p>
        </w:tc>
      </w:tr>
    </w:tbl>
    <w:p w14:paraId="6049061E" w14:textId="5F8910D5" w:rsidR="000C2FA0" w:rsidRPr="006C3B7B" w:rsidRDefault="000C2FA0" w:rsidP="00D25416">
      <w:pPr>
        <w:pStyle w:val="a3"/>
        <w:spacing w:line="360" w:lineRule="auto"/>
        <w:ind w:left="0" w:firstLine="567"/>
        <w:jc w:val="both"/>
        <w:rPr>
          <w:rFonts w:ascii="Myriad Pro" w:hAnsi="Myriad Pro"/>
          <w:bCs/>
          <w:sz w:val="26"/>
          <w:szCs w:val="26"/>
          <w:lang w:eastAsia="ru-RU"/>
        </w:rPr>
      </w:pPr>
    </w:p>
    <w:p w14:paraId="2857A508" w14:textId="6B71F1ED" w:rsidR="002D68C6" w:rsidRPr="006C3B7B" w:rsidRDefault="002D68C6" w:rsidP="00D25416">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 xml:space="preserve">Исполнителем количество активов принято на основании реестра активов электросетевого хозяйства с указанием технических характеристик оборудования, протяженности линий электропередач, реквизитов свидетельств прав собственности с учетом данных паспортов электросетевого оборудования </w:t>
      </w:r>
      <w:r w:rsidR="00AD537B">
        <w:rPr>
          <w:rFonts w:ascii="Myriad Pro" w:hAnsi="Myriad Pro"/>
          <w:bCs/>
          <w:sz w:val="26"/>
          <w:szCs w:val="26"/>
          <w:lang w:eastAsia="ru-RU"/>
        </w:rPr>
        <w:br/>
      </w:r>
      <w:r w:rsidRPr="006C3B7B">
        <w:rPr>
          <w:rFonts w:ascii="Myriad Pro" w:hAnsi="Myriad Pro"/>
          <w:bCs/>
          <w:sz w:val="26"/>
          <w:szCs w:val="26"/>
          <w:lang w:eastAsia="ru-RU"/>
        </w:rPr>
        <w:lastRenderedPageBreak/>
        <w:t>за 2016-2017 годы (отчеты в системе ЕИАС). Отклонение от данных, принятых РЭК Омской области составляет 0,1 у.е., что позволяет сделать вывод о возможной опечатке, допущенной РЭК Омской области при расчете.</w:t>
      </w:r>
    </w:p>
    <w:p w14:paraId="06037464" w14:textId="287FD4F2" w:rsidR="005A40E6" w:rsidRPr="006C3B7B" w:rsidRDefault="002D68C6" w:rsidP="002C6F6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 xml:space="preserve">Как следствие, в результате некорректного принятия количества условных единиц, </w:t>
      </w:r>
      <w:r w:rsidR="00EC177E" w:rsidRPr="006C3B7B">
        <w:rPr>
          <w:rFonts w:ascii="Myriad Pro" w:hAnsi="Myriad Pro"/>
          <w:bCs/>
          <w:sz w:val="26"/>
          <w:szCs w:val="26"/>
          <w:lang w:eastAsia="ru-RU"/>
        </w:rPr>
        <w:t>в НВВ филиала «Омскэнерго» не учтены экономически обоснованные расходы в размере 510,78 тыс. рублей.</w:t>
      </w:r>
    </w:p>
    <w:p w14:paraId="4D94DAFF" w14:textId="683682BD" w:rsidR="00AD537B" w:rsidRDefault="00AD537B">
      <w:pPr>
        <w:spacing w:after="200" w:line="276" w:lineRule="auto"/>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16F66218" w14:textId="36576523" w:rsidR="00462085" w:rsidRPr="00ED3363" w:rsidRDefault="005746FF"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37" w:name="_Toc48323255"/>
      <w:r w:rsidRPr="00ED3363">
        <w:rPr>
          <w:rFonts w:ascii="Myriad Pro" w:hAnsi="Myriad Pro"/>
          <w:color w:val="4F6228" w:themeColor="accent3" w:themeShade="80"/>
        </w:rPr>
        <w:lastRenderedPageBreak/>
        <w:t>Экспертиза обоснованности корректировки</w:t>
      </w:r>
      <w:r w:rsidR="007F1927" w:rsidRPr="00ED3363">
        <w:rPr>
          <w:rFonts w:ascii="Myriad Pro" w:hAnsi="Myriad Pro"/>
          <w:color w:val="4F6228" w:themeColor="accent3" w:themeShade="80"/>
        </w:rPr>
        <w:t xml:space="preserve"> неподконтрольных расходов исходя из фактических значений указанного параметра</w:t>
      </w:r>
      <w:bookmarkEnd w:id="37"/>
    </w:p>
    <w:p w14:paraId="2BC49AA3" w14:textId="77777777" w:rsidR="00EC177E" w:rsidRPr="006C3B7B" w:rsidRDefault="00EC177E" w:rsidP="004A7978">
      <w:pPr>
        <w:pStyle w:val="ConsPlusNormal"/>
        <w:spacing w:line="360" w:lineRule="auto"/>
        <w:ind w:firstLine="539"/>
        <w:jc w:val="both"/>
        <w:rPr>
          <w:rFonts w:ascii="Myriad Pro" w:eastAsia="Calibri" w:hAnsi="Myriad Pro"/>
          <w:sz w:val="26"/>
          <w:szCs w:val="26"/>
          <w:lang w:eastAsia="en-US"/>
        </w:rPr>
      </w:pPr>
    </w:p>
    <w:p w14:paraId="051DDF4E" w14:textId="5B87C954" w:rsidR="004A7978" w:rsidRPr="006C3B7B" w:rsidRDefault="00EC177E" w:rsidP="00EC177E">
      <w:pPr>
        <w:pStyle w:val="ConsPlusNormal"/>
        <w:spacing w:line="360" w:lineRule="auto"/>
        <w:ind w:firstLine="567"/>
        <w:jc w:val="both"/>
        <w:rPr>
          <w:rFonts w:ascii="Myriad Pro" w:eastAsia="Calibri" w:hAnsi="Myriad Pro"/>
          <w:bCs/>
          <w:sz w:val="26"/>
          <w:szCs w:val="26"/>
        </w:rPr>
      </w:pPr>
      <w:r w:rsidRPr="006C3B7B">
        <w:rPr>
          <w:rFonts w:ascii="Myriad Pro" w:eastAsia="Calibri" w:hAnsi="Myriad Pro"/>
          <w:bCs/>
        </w:rPr>
        <w:t>С</w:t>
      </w:r>
      <w:r w:rsidRPr="006C3B7B">
        <w:rPr>
          <w:rFonts w:ascii="Myriad Pro" w:eastAsia="Calibri" w:hAnsi="Myriad Pro"/>
          <w:bCs/>
          <w:sz w:val="26"/>
          <w:szCs w:val="26"/>
        </w:rPr>
        <w:t xml:space="preserve">огласно пункту 11 Методических указаний № 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004A7978" w:rsidRPr="006C3B7B">
        <w:rPr>
          <w:rFonts w:ascii="Myriad Pro" w:eastAsia="Calibri" w:hAnsi="Myriad Pro"/>
          <w:sz w:val="26"/>
          <w:szCs w:val="26"/>
          <w:lang w:eastAsia="en-US"/>
        </w:rPr>
        <w:t xml:space="preserve">производится в соответствии с формулой 7 Методических указаний </w:t>
      </w:r>
      <w:r w:rsidRPr="006C3B7B">
        <w:rPr>
          <w:rFonts w:ascii="Myriad Pro" w:eastAsia="Calibri" w:hAnsi="Myriad Pro"/>
          <w:sz w:val="26"/>
          <w:szCs w:val="26"/>
          <w:lang w:eastAsia="en-US"/>
        </w:rPr>
        <w:t>№</w:t>
      </w:r>
      <w:r w:rsidR="004A7978" w:rsidRPr="006C3B7B">
        <w:rPr>
          <w:rFonts w:ascii="Myriad Pro" w:eastAsia="Calibri" w:hAnsi="Myriad Pro"/>
          <w:sz w:val="26"/>
          <w:szCs w:val="26"/>
          <w:lang w:eastAsia="en-US"/>
        </w:rPr>
        <w:t>98-э</w:t>
      </w:r>
      <w:r w:rsidRPr="006C3B7B">
        <w:rPr>
          <w:rFonts w:ascii="Myriad Pro" w:eastAsia="Calibri" w:hAnsi="Myriad Pro"/>
          <w:sz w:val="26"/>
          <w:szCs w:val="26"/>
          <w:lang w:eastAsia="en-US"/>
        </w:rPr>
        <w:t>:</w:t>
      </w:r>
    </w:p>
    <w:p w14:paraId="660C69BB" w14:textId="56B76EFD" w:rsidR="004A7978" w:rsidRPr="006C3B7B" w:rsidRDefault="002C6F6D" w:rsidP="00FE47AE">
      <w:pPr>
        <w:pStyle w:val="ConsPlusNormal"/>
        <w:spacing w:before="220" w:line="360" w:lineRule="auto"/>
        <w:ind w:firstLine="567"/>
        <w:jc w:val="both"/>
        <w:rPr>
          <w:rFonts w:ascii="Myriad Pro" w:hAnsi="Myriad Pro"/>
        </w:rPr>
      </w:pPr>
      <w:r w:rsidRPr="006C3B7B">
        <w:rPr>
          <w:rFonts w:ascii="Myriad Pro" w:hAnsi="Myriad Pro"/>
          <w:noProof/>
          <w:position w:val="-9"/>
        </w:rPr>
        <w:drawing>
          <wp:inline distT="0" distB="0" distL="0" distR="0" wp14:anchorId="7BAF7714" wp14:editId="7A187293">
            <wp:extent cx="2647950" cy="381000"/>
            <wp:effectExtent l="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3" cstate="print"/>
                    <a:srcRect/>
                    <a:stretch>
                      <a:fillRect/>
                    </a:stretch>
                  </pic:blipFill>
                  <pic:spPr bwMode="auto">
                    <a:xfrm>
                      <a:off x="0" y="0"/>
                      <a:ext cx="2647950" cy="381000"/>
                    </a:xfrm>
                    <a:prstGeom prst="rect">
                      <a:avLst/>
                    </a:prstGeom>
                    <a:noFill/>
                    <a:ln w="9525">
                      <a:noFill/>
                      <a:miter lim="800000"/>
                      <a:headEnd/>
                      <a:tailEnd/>
                    </a:ln>
                  </pic:spPr>
                </pic:pic>
              </a:graphicData>
            </a:graphic>
          </wp:inline>
        </w:drawing>
      </w:r>
    </w:p>
    <w:p w14:paraId="05412632" w14:textId="77777777" w:rsidR="004A7978" w:rsidRPr="006C3B7B" w:rsidRDefault="004A7978" w:rsidP="00BC5904">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где </w:t>
      </w:r>
    </w:p>
    <w:p w14:paraId="2F62F7EC" w14:textId="79EF3002" w:rsidR="004A7978" w:rsidRPr="006C3B7B" w:rsidRDefault="004A7978" w:rsidP="002A2C73">
      <w:pPr>
        <w:pStyle w:val="ConsPlusNormal"/>
        <w:spacing w:line="360" w:lineRule="auto"/>
        <w:ind w:firstLine="567"/>
        <w:jc w:val="both"/>
        <w:rPr>
          <w:rFonts w:ascii="Myriad Pro" w:eastAsia="Calibri" w:hAnsi="Myriad Pro"/>
          <w:sz w:val="26"/>
          <w:szCs w:val="26"/>
          <w:lang w:eastAsia="en-US"/>
        </w:rPr>
      </w:pPr>
      <w:r w:rsidRPr="006C3B7B">
        <w:rPr>
          <w:rFonts w:ascii="Myriad Pro" w:hAnsi="Myriad Pro"/>
          <w:noProof/>
          <w:position w:val="-9"/>
        </w:rPr>
        <w:drawing>
          <wp:inline distT="0" distB="0" distL="0" distR="0" wp14:anchorId="41334884" wp14:editId="6771B76F">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4"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6C3B7B">
        <w:rPr>
          <w:rFonts w:ascii="Myriad Pro" w:hAnsi="Myriad Pro"/>
        </w:rPr>
        <w:t xml:space="preserve">, </w:t>
      </w:r>
      <w:r w:rsidRPr="006C3B7B">
        <w:rPr>
          <w:rFonts w:ascii="Myriad Pro" w:hAnsi="Myriad Pro"/>
          <w:noProof/>
          <w:position w:val="-9"/>
        </w:rPr>
        <w:drawing>
          <wp:inline distT="0" distB="0" distL="0" distR="0" wp14:anchorId="1097021B" wp14:editId="0C38850D">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5"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6C3B7B">
        <w:rPr>
          <w:rFonts w:ascii="Myriad Pro" w:hAnsi="Myriad Pro"/>
        </w:rPr>
        <w:t xml:space="preserve"> </w:t>
      </w:r>
      <w:r w:rsidR="00FE47AE">
        <w:rPr>
          <w:rFonts w:ascii="Myriad Pro" w:hAnsi="Myriad Pro"/>
        </w:rPr>
        <w:t>–</w:t>
      </w:r>
      <w:r w:rsidR="00FE47AE" w:rsidRPr="006C3B7B">
        <w:rPr>
          <w:rFonts w:ascii="Myriad Pro" w:hAnsi="Myriad Pro"/>
        </w:rPr>
        <w:t xml:space="preserve"> </w:t>
      </w:r>
      <w:r w:rsidRPr="006C3B7B">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5C36CF11" w14:textId="77777777" w:rsidR="00EC177E" w:rsidRPr="006C3B7B" w:rsidRDefault="00EC177E" w:rsidP="00EC177E">
      <w:pPr>
        <w:pStyle w:val="ConsPlusNormal"/>
        <w:spacing w:line="360" w:lineRule="auto"/>
        <w:ind w:firstLine="709"/>
        <w:jc w:val="both"/>
        <w:rPr>
          <w:rFonts w:ascii="Myriad Pro" w:eastAsia="Calibri" w:hAnsi="Myriad Pro"/>
          <w:bCs/>
          <w:sz w:val="26"/>
          <w:szCs w:val="26"/>
        </w:rPr>
      </w:pPr>
      <w:r w:rsidRPr="006C3B7B">
        <w:rPr>
          <w:rFonts w:ascii="Myriad Pro" w:eastAsia="Calibri" w:hAnsi="Myriad Pro"/>
          <w:bCs/>
          <w:sz w:val="26"/>
          <w:szCs w:val="26"/>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51E52898" w14:textId="3DB2A108" w:rsidR="00EC177E" w:rsidRPr="006C3B7B" w:rsidRDefault="00EC177E" w:rsidP="00EC177E">
      <w:pPr>
        <w:pStyle w:val="ConsPlusNormal"/>
        <w:spacing w:line="360" w:lineRule="auto"/>
        <w:ind w:firstLine="709"/>
        <w:jc w:val="both"/>
        <w:rPr>
          <w:rFonts w:ascii="Myriad Pro" w:eastAsia="Calibri" w:hAnsi="Myriad Pro"/>
          <w:bCs/>
          <w:sz w:val="26"/>
          <w:szCs w:val="26"/>
        </w:rPr>
      </w:pPr>
      <w:r w:rsidRPr="006C3B7B">
        <w:rPr>
          <w:rFonts w:ascii="Myriad Pro" w:eastAsia="Calibri" w:hAnsi="Myriad Pro"/>
          <w:bCs/>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02CDF593" w14:textId="77777777" w:rsidR="004A7978" w:rsidRPr="006C3B7B" w:rsidRDefault="004A7978" w:rsidP="004A7978">
      <w:pPr>
        <w:spacing w:line="360" w:lineRule="auto"/>
        <w:contextualSpacing/>
        <w:jc w:val="both"/>
        <w:rPr>
          <w:rFonts w:ascii="Myriad Pro" w:eastAsia="Calibri" w:hAnsi="Myriad Pro"/>
          <w:b/>
          <w:color w:val="000000" w:themeColor="text1"/>
          <w:sz w:val="26"/>
          <w:szCs w:val="26"/>
        </w:rPr>
      </w:pPr>
    </w:p>
    <w:p w14:paraId="3252BDE7" w14:textId="77777777" w:rsidR="004A7978" w:rsidRPr="006C3B7B" w:rsidRDefault="004A7978" w:rsidP="0098192E">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ТЕРРИТОРИАЛЬНОЙ СЕТЕВОЙ ОРГАНИЗАЦИИ</w:t>
      </w:r>
    </w:p>
    <w:p w14:paraId="2B4C14EC" w14:textId="36715F3D" w:rsidR="004A7978" w:rsidRPr="006C3B7B" w:rsidRDefault="00832011" w:rsidP="004A7978">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Филиалом 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на 2019 год заявлена корректировка подконтрольных расходов по итогам 2017 года в размере 4 927,</w:t>
      </w:r>
      <w:r w:rsidR="00FE47AE" w:rsidRPr="006C3B7B">
        <w:rPr>
          <w:rFonts w:ascii="Myriad Pro" w:eastAsia="Calibri" w:hAnsi="Myriad Pro"/>
          <w:sz w:val="26"/>
          <w:szCs w:val="26"/>
        </w:rPr>
        <w:t>98</w:t>
      </w:r>
      <w:r w:rsidR="00FE47AE">
        <w:rPr>
          <w:rFonts w:ascii="Myriad Pro" w:eastAsia="Calibri" w:hAnsi="Myriad Pro"/>
          <w:sz w:val="26"/>
          <w:szCs w:val="26"/>
        </w:rPr>
        <w:t> </w:t>
      </w:r>
      <w:r w:rsidRPr="006C3B7B">
        <w:rPr>
          <w:rFonts w:ascii="Myriad Pro" w:eastAsia="Calibri" w:hAnsi="Myriad Pro"/>
          <w:sz w:val="26"/>
          <w:szCs w:val="26"/>
        </w:rPr>
        <w:t>тыс. рублей.</w:t>
      </w:r>
    </w:p>
    <w:p w14:paraId="55A0D64A" w14:textId="77777777" w:rsidR="00EC177E" w:rsidRPr="006C3B7B" w:rsidRDefault="00EC177E" w:rsidP="004A7978">
      <w:pPr>
        <w:spacing w:line="360" w:lineRule="auto"/>
        <w:ind w:firstLine="567"/>
        <w:contextualSpacing/>
        <w:jc w:val="both"/>
        <w:rPr>
          <w:rFonts w:ascii="Myriad Pro" w:eastAsia="Calibri"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282"/>
        <w:gridCol w:w="2049"/>
        <w:gridCol w:w="1299"/>
        <w:gridCol w:w="1888"/>
      </w:tblGrid>
      <w:tr w:rsidR="000012C4" w:rsidRPr="006C3B7B" w14:paraId="613F0C16" w14:textId="77777777" w:rsidTr="00FE47AE">
        <w:trPr>
          <w:trHeight w:val="555"/>
        </w:trPr>
        <w:tc>
          <w:tcPr>
            <w:tcW w:w="1566"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54DCC58" w14:textId="77777777" w:rsidR="000012C4" w:rsidRPr="006C3B7B" w:rsidRDefault="000012C4" w:rsidP="00C90AA8">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lastRenderedPageBreak/>
              <w:t>Наименование параметра</w:t>
            </w:r>
          </w:p>
        </w:tc>
        <w:tc>
          <w:tcPr>
            <w:tcW w:w="675"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4A50690" w14:textId="77777777" w:rsidR="000012C4" w:rsidRPr="006C3B7B" w:rsidRDefault="000012C4" w:rsidP="00C90AA8">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Условное обозначение</w:t>
            </w:r>
          </w:p>
        </w:tc>
        <w:tc>
          <w:tcPr>
            <w:tcW w:w="2759"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82792FF" w14:textId="77777777" w:rsidR="000012C4" w:rsidRPr="006C3B7B" w:rsidRDefault="000012C4" w:rsidP="00C90AA8">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xml:space="preserve">МУ 98-э </w:t>
            </w:r>
          </w:p>
        </w:tc>
      </w:tr>
      <w:tr w:rsidR="000012C4" w:rsidRPr="006C3B7B" w14:paraId="665BD5BF" w14:textId="77777777" w:rsidTr="00FE47AE">
        <w:trPr>
          <w:trHeight w:val="1266"/>
        </w:trPr>
        <w:tc>
          <w:tcPr>
            <w:tcW w:w="1566"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22FDA8" w14:textId="77777777" w:rsidR="000012C4" w:rsidRPr="006C3B7B" w:rsidRDefault="000012C4" w:rsidP="00C90AA8">
            <w:pPr>
              <w:keepNext/>
              <w:rPr>
                <w:rFonts w:ascii="Myriad Pro" w:hAnsi="Myriad Pro"/>
                <w:b/>
                <w:bCs/>
                <w:color w:val="FFFFFF" w:themeColor="background1"/>
                <w:sz w:val="18"/>
                <w:szCs w:val="18"/>
              </w:rPr>
            </w:pPr>
          </w:p>
        </w:tc>
        <w:tc>
          <w:tcPr>
            <w:tcW w:w="675"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69E90E" w14:textId="77777777" w:rsidR="000012C4" w:rsidRPr="006C3B7B" w:rsidRDefault="000012C4" w:rsidP="00C90AA8">
            <w:pPr>
              <w:keepNext/>
              <w:rPr>
                <w:rFonts w:ascii="Myriad Pro" w:hAnsi="Myriad Pro"/>
                <w:b/>
                <w:bCs/>
                <w:color w:val="FFFFFF" w:themeColor="background1"/>
                <w:sz w:val="18"/>
                <w:szCs w:val="18"/>
              </w:rPr>
            </w:pPr>
          </w:p>
        </w:tc>
        <w:tc>
          <w:tcPr>
            <w:tcW w:w="108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72E1E9" w14:textId="77777777" w:rsidR="000012C4" w:rsidRPr="006C3B7B" w:rsidRDefault="000012C4" w:rsidP="00C90AA8">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установлено в тарифном решении</w:t>
            </w:r>
          </w:p>
        </w:tc>
        <w:tc>
          <w:tcPr>
            <w:tcW w:w="6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51A0A8" w14:textId="77777777" w:rsidR="000012C4" w:rsidRPr="006C3B7B" w:rsidRDefault="000012C4" w:rsidP="00C90AA8">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факт для определения финансового результата</w:t>
            </w:r>
          </w:p>
        </w:tc>
        <w:tc>
          <w:tcPr>
            <w:tcW w:w="99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F0B80" w14:textId="2D9122FF" w:rsidR="000012C4" w:rsidRPr="006C3B7B" w:rsidRDefault="000012C4" w:rsidP="00C90AA8">
            <w:pPr>
              <w:keepNext/>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отклонен</w:t>
            </w:r>
            <w:r w:rsidR="0096304B">
              <w:rPr>
                <w:rFonts w:ascii="Myriad Pro" w:hAnsi="Myriad Pro"/>
                <w:b/>
                <w:bCs/>
                <w:color w:val="FFFFFF" w:themeColor="background1"/>
                <w:sz w:val="18"/>
                <w:szCs w:val="18"/>
              </w:rPr>
              <w:t xml:space="preserve"> </w:t>
            </w:r>
            <w:r w:rsidRPr="006C3B7B">
              <w:rPr>
                <w:rFonts w:ascii="Myriad Pro" w:hAnsi="Myriad Pro"/>
                <w:b/>
                <w:bCs/>
                <w:color w:val="FFFFFF" w:themeColor="background1"/>
                <w:sz w:val="18"/>
                <w:szCs w:val="18"/>
              </w:rPr>
              <w:t xml:space="preserve">("+" незапланированные расходы, </w:t>
            </w:r>
          </w:p>
          <w:p w14:paraId="488D0DEB" w14:textId="10515E79" w:rsidR="000012C4" w:rsidRPr="006C3B7B" w:rsidRDefault="0096304B" w:rsidP="00C90AA8">
            <w:pPr>
              <w:keepNext/>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 </w:t>
            </w:r>
            <w:r w:rsidR="000012C4" w:rsidRPr="006C3B7B">
              <w:rPr>
                <w:rFonts w:ascii="Myriad Pro" w:hAnsi="Myriad Pro"/>
                <w:b/>
                <w:bCs/>
                <w:color w:val="FFFFFF" w:themeColor="background1"/>
                <w:sz w:val="18"/>
                <w:szCs w:val="18"/>
              </w:rPr>
              <w:t>"-" полученный избыток)</w:t>
            </w:r>
          </w:p>
        </w:tc>
      </w:tr>
      <w:tr w:rsidR="000012C4" w:rsidRPr="006C3B7B" w14:paraId="470A0836" w14:textId="77777777" w:rsidTr="00FE47AE">
        <w:trPr>
          <w:trHeight w:val="900"/>
        </w:trPr>
        <w:tc>
          <w:tcPr>
            <w:tcW w:w="1566" w:type="pct"/>
            <w:tcBorders>
              <w:top w:val="single" w:sz="4" w:space="0" w:color="FFFFFF" w:themeColor="background1"/>
            </w:tcBorders>
            <w:shd w:val="clear" w:color="auto" w:fill="auto"/>
            <w:vAlign w:val="center"/>
            <w:hideMark/>
          </w:tcPr>
          <w:p w14:paraId="033DCBDA" w14:textId="77777777" w:rsidR="000012C4" w:rsidRPr="006C3B7B" w:rsidRDefault="000012C4" w:rsidP="00C90AA8">
            <w:pPr>
              <w:keepNext/>
              <w:rPr>
                <w:rFonts w:ascii="Myriad Pro" w:hAnsi="Myriad Pro"/>
                <w:color w:val="000000"/>
                <w:sz w:val="18"/>
                <w:szCs w:val="18"/>
              </w:rPr>
            </w:pPr>
            <w:r w:rsidRPr="006C3B7B">
              <w:rPr>
                <w:rFonts w:ascii="Myriad Pro" w:hAnsi="Myriad Pro"/>
                <w:color w:val="000000"/>
                <w:sz w:val="18"/>
                <w:szCs w:val="18"/>
              </w:rPr>
              <w:t>Корректировка неподконтрольных расходов (без учета прибыли на кап. вложения, с учетом прибылей-убытков прошлых лет)</w:t>
            </w:r>
          </w:p>
        </w:tc>
        <w:tc>
          <w:tcPr>
            <w:tcW w:w="675" w:type="pct"/>
            <w:tcBorders>
              <w:top w:val="single" w:sz="4" w:space="0" w:color="FFFFFF" w:themeColor="background1"/>
            </w:tcBorders>
            <w:shd w:val="clear" w:color="auto" w:fill="auto"/>
            <w:noWrap/>
            <w:vAlign w:val="center"/>
            <w:hideMark/>
          </w:tcPr>
          <w:p w14:paraId="74C21C22" w14:textId="77777777" w:rsidR="000012C4" w:rsidRPr="006C3B7B" w:rsidRDefault="000012C4" w:rsidP="00C90AA8">
            <w:pPr>
              <w:keepNext/>
              <w:jc w:val="center"/>
              <w:rPr>
                <w:rFonts w:ascii="Myriad Pro" w:hAnsi="Myriad Pro"/>
                <w:color w:val="000000"/>
                <w:sz w:val="18"/>
                <w:szCs w:val="18"/>
              </w:rPr>
            </w:pPr>
            <w:r w:rsidRPr="006C3B7B">
              <w:rPr>
                <w:rFonts w:ascii="Myriad Pro" w:hAnsi="Myriad Pro"/>
                <w:color w:val="000000"/>
                <w:sz w:val="18"/>
                <w:szCs w:val="18"/>
              </w:rPr>
              <w:t>НР</w:t>
            </w:r>
          </w:p>
        </w:tc>
        <w:tc>
          <w:tcPr>
            <w:tcW w:w="1081" w:type="pct"/>
            <w:tcBorders>
              <w:top w:val="single" w:sz="4" w:space="0" w:color="FFFFFF" w:themeColor="background1"/>
            </w:tcBorders>
            <w:shd w:val="clear" w:color="auto" w:fill="auto"/>
            <w:noWrap/>
            <w:vAlign w:val="center"/>
            <w:hideMark/>
          </w:tcPr>
          <w:p w14:paraId="7CD67146" w14:textId="77777777" w:rsidR="000012C4" w:rsidRPr="006C3B7B" w:rsidRDefault="000012C4" w:rsidP="00C90AA8">
            <w:pPr>
              <w:keepNext/>
              <w:jc w:val="center"/>
              <w:rPr>
                <w:rFonts w:ascii="Myriad Pro" w:hAnsi="Myriad Pro"/>
                <w:color w:val="000000"/>
                <w:sz w:val="18"/>
                <w:szCs w:val="18"/>
              </w:rPr>
            </w:pPr>
            <w:r w:rsidRPr="006C3B7B">
              <w:rPr>
                <w:rFonts w:ascii="Myriad Pro" w:hAnsi="Myriad Pro"/>
                <w:color w:val="000000"/>
                <w:sz w:val="18"/>
                <w:szCs w:val="18"/>
              </w:rPr>
              <w:t>3 053 293,43</w:t>
            </w:r>
          </w:p>
        </w:tc>
        <w:tc>
          <w:tcPr>
            <w:tcW w:w="684" w:type="pct"/>
            <w:tcBorders>
              <w:top w:val="single" w:sz="4" w:space="0" w:color="FFFFFF" w:themeColor="background1"/>
            </w:tcBorders>
            <w:shd w:val="clear" w:color="auto" w:fill="auto"/>
            <w:noWrap/>
            <w:vAlign w:val="center"/>
            <w:hideMark/>
          </w:tcPr>
          <w:p w14:paraId="49C48BE8" w14:textId="77777777" w:rsidR="000012C4" w:rsidRPr="006C3B7B" w:rsidRDefault="000012C4" w:rsidP="00C90AA8">
            <w:pPr>
              <w:keepNext/>
              <w:jc w:val="center"/>
              <w:rPr>
                <w:rFonts w:ascii="Myriad Pro" w:hAnsi="Myriad Pro"/>
                <w:color w:val="000000"/>
                <w:sz w:val="18"/>
                <w:szCs w:val="18"/>
              </w:rPr>
            </w:pPr>
            <w:r w:rsidRPr="006C3B7B">
              <w:rPr>
                <w:rFonts w:ascii="Myriad Pro" w:hAnsi="Myriad Pro"/>
                <w:color w:val="000000"/>
                <w:sz w:val="18"/>
                <w:szCs w:val="18"/>
              </w:rPr>
              <w:t>3 058 221,41</w:t>
            </w:r>
          </w:p>
        </w:tc>
        <w:tc>
          <w:tcPr>
            <w:tcW w:w="994" w:type="pct"/>
            <w:tcBorders>
              <w:top w:val="single" w:sz="4" w:space="0" w:color="FFFFFF" w:themeColor="background1"/>
            </w:tcBorders>
            <w:shd w:val="clear" w:color="auto" w:fill="auto"/>
            <w:noWrap/>
            <w:vAlign w:val="center"/>
            <w:hideMark/>
          </w:tcPr>
          <w:p w14:paraId="14381854" w14:textId="77777777" w:rsidR="000012C4" w:rsidRPr="006C3B7B" w:rsidRDefault="000012C4" w:rsidP="00C90AA8">
            <w:pPr>
              <w:keepNext/>
              <w:jc w:val="center"/>
              <w:rPr>
                <w:rFonts w:ascii="Myriad Pro" w:hAnsi="Myriad Pro"/>
                <w:color w:val="000000"/>
                <w:sz w:val="18"/>
                <w:szCs w:val="18"/>
              </w:rPr>
            </w:pPr>
            <w:r w:rsidRPr="006C3B7B">
              <w:rPr>
                <w:rFonts w:ascii="Myriad Pro" w:hAnsi="Myriad Pro"/>
                <w:color w:val="000000"/>
                <w:sz w:val="18"/>
                <w:szCs w:val="18"/>
              </w:rPr>
              <w:t>4 927,98</w:t>
            </w:r>
          </w:p>
        </w:tc>
      </w:tr>
    </w:tbl>
    <w:p w14:paraId="1B37E4CD" w14:textId="77777777" w:rsidR="000012C4" w:rsidRPr="006C3B7B" w:rsidRDefault="000012C4" w:rsidP="004A7978">
      <w:pPr>
        <w:spacing w:line="360" w:lineRule="auto"/>
        <w:ind w:firstLine="567"/>
        <w:contextualSpacing/>
        <w:jc w:val="both"/>
        <w:rPr>
          <w:rFonts w:ascii="Myriad Pro" w:eastAsia="Calibri" w:hAnsi="Myriad Pro"/>
          <w:sz w:val="26"/>
          <w:szCs w:val="26"/>
        </w:rPr>
      </w:pPr>
    </w:p>
    <w:p w14:paraId="5D23DBBF" w14:textId="39EE1256" w:rsidR="00832011" w:rsidRPr="006C3B7B" w:rsidRDefault="00832011" w:rsidP="004A7978">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Расчет корректировки неподконтрольных расходов с</w:t>
      </w:r>
      <w:r w:rsidR="000012C4" w:rsidRPr="006C3B7B">
        <w:rPr>
          <w:rFonts w:ascii="Myriad Pro" w:eastAsia="Calibri" w:hAnsi="Myriad Pro"/>
          <w:sz w:val="26"/>
          <w:szCs w:val="26"/>
        </w:rPr>
        <w:t xml:space="preserve"> </w:t>
      </w:r>
      <w:r w:rsidRPr="006C3B7B">
        <w:rPr>
          <w:rFonts w:ascii="Myriad Pro" w:eastAsia="Calibri" w:hAnsi="Myriad Pro"/>
          <w:sz w:val="26"/>
          <w:szCs w:val="26"/>
        </w:rPr>
        <w:t>постатейным приведением отклонений фактических затрат 2017 года от утвержденных значений представлен</w:t>
      </w:r>
      <w:r w:rsidR="00DA7414" w:rsidRPr="006C3B7B">
        <w:rPr>
          <w:rFonts w:ascii="Myriad Pro" w:eastAsia="Calibri" w:hAnsi="Myriad Pro"/>
          <w:sz w:val="26"/>
          <w:szCs w:val="26"/>
        </w:rPr>
        <w:t xml:space="preserve"> в следующей таблице:</w:t>
      </w:r>
    </w:p>
    <w:tbl>
      <w:tblPr>
        <w:tblW w:w="9498" w:type="dxa"/>
        <w:jc w:val="center"/>
        <w:tblLook w:val="04A0" w:firstRow="1" w:lastRow="0" w:firstColumn="1" w:lastColumn="0" w:noHBand="0" w:noVBand="1"/>
      </w:tblPr>
      <w:tblGrid>
        <w:gridCol w:w="841"/>
        <w:gridCol w:w="3932"/>
        <w:gridCol w:w="1701"/>
        <w:gridCol w:w="1711"/>
        <w:gridCol w:w="1313"/>
      </w:tblGrid>
      <w:tr w:rsidR="00784E99" w:rsidRPr="006C3B7B" w14:paraId="4EE676D6" w14:textId="77777777" w:rsidTr="0058386C">
        <w:trPr>
          <w:trHeight w:val="20"/>
          <w:tblHeader/>
          <w:jc w:val="center"/>
        </w:trPr>
        <w:tc>
          <w:tcPr>
            <w:tcW w:w="84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C14660E" w14:textId="77777777" w:rsidR="00DA7414" w:rsidRPr="006C3B7B" w:rsidRDefault="00DA7414" w:rsidP="00784E99">
            <w:pPr>
              <w:jc w:val="center"/>
              <w:rPr>
                <w:rFonts w:ascii="Myriad Pro" w:hAnsi="Myriad Pro"/>
                <w:color w:val="FFFFFF" w:themeColor="background1"/>
                <w:sz w:val="20"/>
                <w:szCs w:val="20"/>
              </w:rPr>
            </w:pPr>
            <w:r w:rsidRPr="006C3B7B">
              <w:rPr>
                <w:rFonts w:ascii="Myriad Pro" w:hAnsi="Myriad Pro"/>
                <w:color w:val="FFFFFF" w:themeColor="background1"/>
                <w:sz w:val="20"/>
                <w:szCs w:val="20"/>
              </w:rPr>
              <w:t xml:space="preserve">№ </w:t>
            </w:r>
            <w:proofErr w:type="spellStart"/>
            <w:r w:rsidRPr="006C3B7B">
              <w:rPr>
                <w:rFonts w:ascii="Myriad Pro" w:hAnsi="Myriad Pro"/>
                <w:color w:val="FFFFFF" w:themeColor="background1"/>
                <w:sz w:val="20"/>
                <w:szCs w:val="20"/>
              </w:rPr>
              <w:t>п.п</w:t>
            </w:r>
            <w:proofErr w:type="spellEnd"/>
            <w:r w:rsidRPr="006C3B7B">
              <w:rPr>
                <w:rFonts w:ascii="Myriad Pro" w:hAnsi="Myriad Pro"/>
                <w:color w:val="FFFFFF" w:themeColor="background1"/>
                <w:sz w:val="20"/>
                <w:szCs w:val="20"/>
              </w:rPr>
              <w:t>.</w:t>
            </w:r>
          </w:p>
        </w:tc>
        <w:tc>
          <w:tcPr>
            <w:tcW w:w="3969"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59BE63C" w14:textId="0725181F" w:rsidR="00DA7414" w:rsidRPr="006C3B7B" w:rsidRDefault="00DA7414" w:rsidP="00784E99">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Показатели</w:t>
            </w:r>
          </w:p>
        </w:tc>
        <w:tc>
          <w:tcPr>
            <w:tcW w:w="170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6571C5F" w14:textId="587EE581" w:rsidR="00DA7414" w:rsidRPr="006C3B7B" w:rsidRDefault="00DA7414" w:rsidP="00784E99">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2017</w:t>
            </w:r>
            <w:r w:rsidR="0096304B">
              <w:rPr>
                <w:rFonts w:ascii="Myriad Pro" w:hAnsi="Myriad Pro"/>
                <w:b/>
                <w:bCs/>
                <w:color w:val="FFFFFF" w:themeColor="background1"/>
                <w:sz w:val="20"/>
                <w:szCs w:val="20"/>
              </w:rPr>
              <w:t xml:space="preserve"> </w:t>
            </w:r>
            <w:r w:rsidRPr="006C3B7B">
              <w:rPr>
                <w:rFonts w:ascii="Myriad Pro" w:hAnsi="Myriad Pro"/>
                <w:b/>
                <w:bCs/>
                <w:color w:val="FFFFFF" w:themeColor="background1"/>
                <w:sz w:val="20"/>
                <w:szCs w:val="20"/>
              </w:rPr>
              <w:t>(</w:t>
            </w:r>
            <w:r w:rsidR="00EC177E" w:rsidRPr="006C3B7B">
              <w:rPr>
                <w:rFonts w:ascii="Myriad Pro" w:hAnsi="Myriad Pro"/>
                <w:b/>
                <w:bCs/>
                <w:color w:val="FFFFFF" w:themeColor="background1"/>
                <w:sz w:val="20"/>
                <w:szCs w:val="20"/>
              </w:rPr>
              <w:t>ТБР</w:t>
            </w:r>
            <w:r w:rsidRPr="006C3B7B">
              <w:rPr>
                <w:rFonts w:ascii="Myriad Pro" w:hAnsi="Myriad Pro"/>
                <w:b/>
                <w:bCs/>
                <w:color w:val="FFFFFF" w:themeColor="background1"/>
                <w:sz w:val="20"/>
                <w:szCs w:val="20"/>
              </w:rPr>
              <w:t xml:space="preserve"> протокол Правления РЭК от 29.12.2016</w:t>
            </w:r>
            <w:r w:rsidR="0096304B">
              <w:rPr>
                <w:rFonts w:ascii="Myriad Pro" w:hAnsi="Myriad Pro"/>
                <w:b/>
                <w:bCs/>
                <w:color w:val="FFFFFF" w:themeColor="background1"/>
                <w:sz w:val="20"/>
                <w:szCs w:val="20"/>
              </w:rPr>
              <w:t xml:space="preserve"> </w:t>
            </w:r>
            <w:r w:rsidRPr="006C3B7B">
              <w:rPr>
                <w:rFonts w:ascii="Myriad Pro" w:hAnsi="Myriad Pro"/>
                <w:b/>
                <w:bCs/>
                <w:color w:val="FFFFFF" w:themeColor="background1"/>
                <w:sz w:val="20"/>
                <w:szCs w:val="20"/>
              </w:rPr>
              <w:t>№</w:t>
            </w:r>
            <w:r w:rsidR="0096304B">
              <w:rPr>
                <w:rFonts w:ascii="Myriad Pro" w:hAnsi="Myriad Pro"/>
                <w:b/>
                <w:bCs/>
                <w:color w:val="FFFFFF" w:themeColor="background1"/>
                <w:sz w:val="20"/>
                <w:szCs w:val="20"/>
              </w:rPr>
              <w:t xml:space="preserve"> </w:t>
            </w:r>
            <w:r w:rsidRPr="006C3B7B">
              <w:rPr>
                <w:rFonts w:ascii="Myriad Pro" w:hAnsi="Myriad Pro"/>
                <w:b/>
                <w:bCs/>
                <w:color w:val="FFFFFF" w:themeColor="background1"/>
                <w:sz w:val="20"/>
                <w:szCs w:val="20"/>
              </w:rPr>
              <w:t>76)</w:t>
            </w:r>
          </w:p>
        </w:tc>
        <w:tc>
          <w:tcPr>
            <w:tcW w:w="171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6E86678" w14:textId="0DA4229C" w:rsidR="00DA7414" w:rsidRPr="006C3B7B" w:rsidRDefault="00DA7414" w:rsidP="00784E99">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факт 2017</w:t>
            </w:r>
          </w:p>
        </w:tc>
        <w:tc>
          <w:tcPr>
            <w:tcW w:w="1276"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CAFCA09" w14:textId="581BA917" w:rsidR="00DA7414" w:rsidRPr="006C3B7B" w:rsidRDefault="00DA7414" w:rsidP="00784E99">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Отклонение</w:t>
            </w:r>
          </w:p>
        </w:tc>
      </w:tr>
      <w:tr w:rsidR="00DA7414" w:rsidRPr="006C3B7B" w14:paraId="16C1FF24" w14:textId="77777777" w:rsidTr="0058386C">
        <w:trPr>
          <w:trHeight w:val="20"/>
          <w:jc w:val="center"/>
        </w:trPr>
        <w:tc>
          <w:tcPr>
            <w:tcW w:w="841" w:type="dxa"/>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7A69D917" w14:textId="532CA7BA" w:rsidR="00DA7414" w:rsidRPr="006C3B7B" w:rsidRDefault="008B23F9" w:rsidP="00784E99">
            <w:pPr>
              <w:jc w:val="center"/>
              <w:rPr>
                <w:rFonts w:ascii="Myriad Pro" w:hAnsi="Myriad Pro"/>
                <w:sz w:val="20"/>
                <w:szCs w:val="20"/>
              </w:rPr>
            </w:pPr>
            <w:r w:rsidRPr="006C3B7B">
              <w:rPr>
                <w:rFonts w:ascii="Myriad Pro" w:hAnsi="Myriad Pro"/>
                <w:sz w:val="20"/>
                <w:szCs w:val="20"/>
              </w:rPr>
              <w:t>1</w:t>
            </w:r>
          </w:p>
        </w:tc>
        <w:tc>
          <w:tcPr>
            <w:tcW w:w="3969" w:type="dxa"/>
            <w:tcBorders>
              <w:top w:val="single" w:sz="8" w:space="0" w:color="FFFFFF" w:themeColor="background1"/>
              <w:left w:val="nil"/>
              <w:bottom w:val="single" w:sz="4" w:space="0" w:color="auto"/>
              <w:right w:val="single" w:sz="4" w:space="0" w:color="auto"/>
            </w:tcBorders>
            <w:shd w:val="clear" w:color="auto" w:fill="auto"/>
            <w:vAlign w:val="center"/>
            <w:hideMark/>
          </w:tcPr>
          <w:p w14:paraId="49BA3008" w14:textId="5A22DA4A" w:rsidR="00DA7414" w:rsidRPr="006C3B7B" w:rsidRDefault="00DA7414" w:rsidP="00784E99">
            <w:pPr>
              <w:rPr>
                <w:rFonts w:ascii="Myriad Pro" w:hAnsi="Myriad Pro"/>
                <w:sz w:val="20"/>
                <w:szCs w:val="20"/>
              </w:rPr>
            </w:pPr>
            <w:r w:rsidRPr="006C3B7B">
              <w:rPr>
                <w:rFonts w:ascii="Myriad Pro" w:hAnsi="Myriad Pro"/>
                <w:sz w:val="20"/>
                <w:szCs w:val="20"/>
              </w:rPr>
              <w:t xml:space="preserve">Оплата услуг ПАО </w:t>
            </w:r>
            <w:r w:rsidR="00C90AA8">
              <w:rPr>
                <w:rFonts w:ascii="Myriad Pro" w:hAnsi="Myriad Pro"/>
                <w:sz w:val="20"/>
                <w:szCs w:val="20"/>
              </w:rPr>
              <w:t>«</w:t>
            </w:r>
            <w:r w:rsidRPr="006C3B7B">
              <w:rPr>
                <w:rFonts w:ascii="Myriad Pro" w:hAnsi="Myriad Pro"/>
                <w:sz w:val="20"/>
                <w:szCs w:val="20"/>
              </w:rPr>
              <w:t>ФСК ЕЭС</w:t>
            </w:r>
            <w:r w:rsidR="00C90AA8">
              <w:rPr>
                <w:rFonts w:ascii="Myriad Pro" w:hAnsi="Myriad Pro"/>
                <w:sz w:val="20"/>
                <w:szCs w:val="20"/>
              </w:rPr>
              <w:t>»</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C414D5B"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1 378 375,46</w:t>
            </w:r>
          </w:p>
        </w:tc>
        <w:tc>
          <w:tcPr>
            <w:tcW w:w="171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041639D"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1 337 259,8</w:t>
            </w:r>
          </w:p>
        </w:tc>
        <w:tc>
          <w:tcPr>
            <w:tcW w:w="127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79769C8"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-41 115,6</w:t>
            </w:r>
          </w:p>
        </w:tc>
      </w:tr>
      <w:tr w:rsidR="00DA7414" w:rsidRPr="006C3B7B" w14:paraId="786167A8"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vAlign w:val="center"/>
            <w:hideMark/>
          </w:tcPr>
          <w:p w14:paraId="71D3A531" w14:textId="63F9D354" w:rsidR="00DA7414" w:rsidRPr="006C3B7B" w:rsidRDefault="008B23F9" w:rsidP="00784E99">
            <w:pPr>
              <w:jc w:val="center"/>
              <w:rPr>
                <w:rFonts w:ascii="Myriad Pro" w:hAnsi="Myriad Pro"/>
                <w:sz w:val="20"/>
                <w:szCs w:val="20"/>
              </w:rPr>
            </w:pPr>
            <w:r w:rsidRPr="006C3B7B">
              <w:rPr>
                <w:rFonts w:ascii="Myriad Pro" w:hAnsi="Myriad Pro"/>
                <w:sz w:val="20"/>
                <w:szCs w:val="20"/>
              </w:rPr>
              <w:t>2</w:t>
            </w:r>
          </w:p>
        </w:tc>
        <w:tc>
          <w:tcPr>
            <w:tcW w:w="3969" w:type="dxa"/>
            <w:tcBorders>
              <w:top w:val="nil"/>
              <w:left w:val="nil"/>
              <w:bottom w:val="single" w:sz="4" w:space="0" w:color="auto"/>
              <w:right w:val="single" w:sz="4" w:space="0" w:color="auto"/>
            </w:tcBorders>
            <w:shd w:val="clear" w:color="auto" w:fill="auto"/>
            <w:vAlign w:val="center"/>
            <w:hideMark/>
          </w:tcPr>
          <w:p w14:paraId="5F753465" w14:textId="77777777" w:rsidR="00DA7414" w:rsidRPr="006C3B7B" w:rsidRDefault="00DA7414" w:rsidP="00784E99">
            <w:pPr>
              <w:rPr>
                <w:rFonts w:ascii="Myriad Pro" w:hAnsi="Myriad Pro"/>
                <w:sz w:val="20"/>
                <w:szCs w:val="20"/>
              </w:rPr>
            </w:pPr>
            <w:r w:rsidRPr="006C3B7B">
              <w:rPr>
                <w:rFonts w:ascii="Myriad Pro" w:hAnsi="Myriad Pro"/>
                <w:sz w:val="20"/>
                <w:szCs w:val="20"/>
              </w:rPr>
              <w:t>Теплоэнергия, водоснабжение, водоотведение</w:t>
            </w:r>
          </w:p>
        </w:tc>
        <w:tc>
          <w:tcPr>
            <w:tcW w:w="1701" w:type="dxa"/>
            <w:tcBorders>
              <w:top w:val="nil"/>
              <w:left w:val="nil"/>
              <w:bottom w:val="single" w:sz="4" w:space="0" w:color="auto"/>
              <w:right w:val="single" w:sz="4" w:space="0" w:color="auto"/>
            </w:tcBorders>
            <w:shd w:val="clear" w:color="auto" w:fill="auto"/>
            <w:noWrap/>
            <w:vAlign w:val="center"/>
            <w:hideMark/>
          </w:tcPr>
          <w:p w14:paraId="66EBDBB9"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5 255,50</w:t>
            </w:r>
          </w:p>
        </w:tc>
        <w:tc>
          <w:tcPr>
            <w:tcW w:w="1711" w:type="dxa"/>
            <w:tcBorders>
              <w:top w:val="nil"/>
              <w:left w:val="nil"/>
              <w:bottom w:val="single" w:sz="4" w:space="0" w:color="auto"/>
              <w:right w:val="single" w:sz="4" w:space="0" w:color="auto"/>
            </w:tcBorders>
            <w:shd w:val="clear" w:color="auto" w:fill="auto"/>
            <w:noWrap/>
            <w:vAlign w:val="center"/>
            <w:hideMark/>
          </w:tcPr>
          <w:p w14:paraId="015948DD"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7 209,9</w:t>
            </w:r>
          </w:p>
        </w:tc>
        <w:tc>
          <w:tcPr>
            <w:tcW w:w="1276" w:type="dxa"/>
            <w:tcBorders>
              <w:top w:val="nil"/>
              <w:left w:val="nil"/>
              <w:bottom w:val="single" w:sz="4" w:space="0" w:color="auto"/>
              <w:right w:val="single" w:sz="4" w:space="0" w:color="auto"/>
            </w:tcBorders>
            <w:shd w:val="clear" w:color="auto" w:fill="auto"/>
            <w:noWrap/>
            <w:vAlign w:val="center"/>
            <w:hideMark/>
          </w:tcPr>
          <w:p w14:paraId="594CF50A"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1 954,4</w:t>
            </w:r>
          </w:p>
        </w:tc>
      </w:tr>
      <w:tr w:rsidR="00DA7414" w:rsidRPr="006C3B7B" w14:paraId="54EBED56"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4BD29A55" w14:textId="1C6C101B" w:rsidR="00DA7414" w:rsidRPr="006C3B7B" w:rsidRDefault="008B23F9" w:rsidP="00784E99">
            <w:pPr>
              <w:jc w:val="center"/>
              <w:rPr>
                <w:rFonts w:ascii="Myriad Pro" w:hAnsi="Myriad Pro"/>
                <w:sz w:val="20"/>
                <w:szCs w:val="20"/>
              </w:rPr>
            </w:pPr>
            <w:r w:rsidRPr="006C3B7B">
              <w:rPr>
                <w:rFonts w:ascii="Myriad Pro" w:hAnsi="Myriad Pro"/>
                <w:sz w:val="20"/>
                <w:szCs w:val="20"/>
              </w:rPr>
              <w:t>3</w:t>
            </w:r>
          </w:p>
        </w:tc>
        <w:tc>
          <w:tcPr>
            <w:tcW w:w="3969" w:type="dxa"/>
            <w:tcBorders>
              <w:top w:val="nil"/>
              <w:left w:val="nil"/>
              <w:bottom w:val="single" w:sz="4" w:space="0" w:color="auto"/>
              <w:right w:val="single" w:sz="4" w:space="0" w:color="auto"/>
            </w:tcBorders>
            <w:shd w:val="clear" w:color="auto" w:fill="auto"/>
            <w:vAlign w:val="center"/>
            <w:hideMark/>
          </w:tcPr>
          <w:p w14:paraId="697783EC" w14:textId="60FC42DE" w:rsidR="00DA7414" w:rsidRPr="006C3B7B" w:rsidRDefault="00DA7414" w:rsidP="00784E99">
            <w:pPr>
              <w:rPr>
                <w:rFonts w:ascii="Myriad Pro" w:hAnsi="Myriad Pro"/>
                <w:sz w:val="20"/>
                <w:szCs w:val="20"/>
              </w:rPr>
            </w:pPr>
            <w:r w:rsidRPr="006C3B7B">
              <w:rPr>
                <w:rFonts w:ascii="Myriad Pro" w:hAnsi="Myriad Pro"/>
                <w:sz w:val="20"/>
                <w:szCs w:val="20"/>
              </w:rPr>
              <w:t>Плата за аренду имущества и лизинг</w:t>
            </w:r>
          </w:p>
        </w:tc>
        <w:tc>
          <w:tcPr>
            <w:tcW w:w="1701" w:type="dxa"/>
            <w:tcBorders>
              <w:top w:val="nil"/>
              <w:left w:val="nil"/>
              <w:bottom w:val="single" w:sz="4" w:space="0" w:color="auto"/>
              <w:right w:val="single" w:sz="4" w:space="0" w:color="auto"/>
            </w:tcBorders>
            <w:shd w:val="clear" w:color="auto" w:fill="auto"/>
            <w:noWrap/>
            <w:vAlign w:val="center"/>
            <w:hideMark/>
          </w:tcPr>
          <w:p w14:paraId="6C4C4456"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250,02</w:t>
            </w:r>
          </w:p>
        </w:tc>
        <w:tc>
          <w:tcPr>
            <w:tcW w:w="1711" w:type="dxa"/>
            <w:tcBorders>
              <w:top w:val="nil"/>
              <w:left w:val="nil"/>
              <w:bottom w:val="single" w:sz="4" w:space="0" w:color="auto"/>
              <w:right w:val="single" w:sz="4" w:space="0" w:color="auto"/>
            </w:tcBorders>
            <w:shd w:val="clear" w:color="auto" w:fill="auto"/>
            <w:noWrap/>
            <w:vAlign w:val="center"/>
            <w:hideMark/>
          </w:tcPr>
          <w:p w14:paraId="44E69A38"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1 151,06</w:t>
            </w:r>
          </w:p>
        </w:tc>
        <w:tc>
          <w:tcPr>
            <w:tcW w:w="1276" w:type="dxa"/>
            <w:tcBorders>
              <w:top w:val="nil"/>
              <w:left w:val="nil"/>
              <w:bottom w:val="single" w:sz="4" w:space="0" w:color="auto"/>
              <w:right w:val="single" w:sz="4" w:space="0" w:color="auto"/>
            </w:tcBorders>
            <w:shd w:val="clear" w:color="auto" w:fill="auto"/>
            <w:noWrap/>
            <w:vAlign w:val="center"/>
            <w:hideMark/>
          </w:tcPr>
          <w:p w14:paraId="5DB71D4D"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901,04</w:t>
            </w:r>
          </w:p>
        </w:tc>
      </w:tr>
      <w:tr w:rsidR="00DA7414" w:rsidRPr="006C3B7B" w14:paraId="1A9C3255"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6CD6F30E" w14:textId="7731E1A5" w:rsidR="00DA7414" w:rsidRPr="006C3B7B" w:rsidRDefault="008B23F9" w:rsidP="00784E99">
            <w:pPr>
              <w:jc w:val="center"/>
              <w:rPr>
                <w:rFonts w:ascii="Myriad Pro" w:hAnsi="Myriad Pro"/>
                <w:sz w:val="20"/>
                <w:szCs w:val="20"/>
              </w:rPr>
            </w:pPr>
            <w:r w:rsidRPr="006C3B7B">
              <w:rPr>
                <w:rFonts w:ascii="Myriad Pro" w:hAnsi="Myriad Pro"/>
                <w:sz w:val="20"/>
                <w:szCs w:val="20"/>
              </w:rPr>
              <w:t>4</w:t>
            </w:r>
          </w:p>
        </w:tc>
        <w:tc>
          <w:tcPr>
            <w:tcW w:w="3969" w:type="dxa"/>
            <w:tcBorders>
              <w:top w:val="nil"/>
              <w:left w:val="nil"/>
              <w:bottom w:val="single" w:sz="4" w:space="0" w:color="auto"/>
              <w:right w:val="single" w:sz="4" w:space="0" w:color="auto"/>
            </w:tcBorders>
            <w:shd w:val="clear" w:color="auto" w:fill="auto"/>
            <w:vAlign w:val="center"/>
            <w:hideMark/>
          </w:tcPr>
          <w:p w14:paraId="0D374BE9" w14:textId="2AB54B86" w:rsidR="00DA7414" w:rsidRPr="006C3B7B" w:rsidRDefault="00DA7414" w:rsidP="00784E99">
            <w:pPr>
              <w:rPr>
                <w:rFonts w:ascii="Myriad Pro" w:hAnsi="Myriad Pro"/>
                <w:sz w:val="20"/>
                <w:szCs w:val="20"/>
              </w:rPr>
            </w:pPr>
            <w:r w:rsidRPr="006C3B7B">
              <w:rPr>
                <w:rFonts w:ascii="Myriad Pro" w:hAnsi="Myriad Pro"/>
                <w:sz w:val="20"/>
                <w:szCs w:val="20"/>
              </w:rPr>
              <w:t>Налоги,</w:t>
            </w:r>
            <w:r w:rsidR="008B23F9" w:rsidRPr="006C3B7B">
              <w:rPr>
                <w:rFonts w:ascii="Myriad Pro" w:hAnsi="Myriad Pro"/>
                <w:sz w:val="20"/>
                <w:szCs w:val="20"/>
              </w:rPr>
              <w:t xml:space="preserve"> </w:t>
            </w:r>
            <w:r w:rsidRPr="006C3B7B">
              <w:rPr>
                <w:rFonts w:ascii="Myriad Pro" w:hAnsi="Myriad Pro"/>
                <w:sz w:val="20"/>
                <w:szCs w:val="20"/>
              </w:rPr>
              <w:t>всего</w:t>
            </w:r>
          </w:p>
        </w:tc>
        <w:tc>
          <w:tcPr>
            <w:tcW w:w="1701" w:type="dxa"/>
            <w:tcBorders>
              <w:top w:val="nil"/>
              <w:left w:val="nil"/>
              <w:bottom w:val="single" w:sz="4" w:space="0" w:color="auto"/>
              <w:right w:val="single" w:sz="4" w:space="0" w:color="auto"/>
            </w:tcBorders>
            <w:shd w:val="clear" w:color="auto" w:fill="auto"/>
            <w:noWrap/>
            <w:vAlign w:val="center"/>
            <w:hideMark/>
          </w:tcPr>
          <w:p w14:paraId="36CE2696"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74 676,90</w:t>
            </w:r>
          </w:p>
        </w:tc>
        <w:tc>
          <w:tcPr>
            <w:tcW w:w="1711" w:type="dxa"/>
            <w:tcBorders>
              <w:top w:val="nil"/>
              <w:left w:val="nil"/>
              <w:bottom w:val="single" w:sz="4" w:space="0" w:color="auto"/>
              <w:right w:val="single" w:sz="4" w:space="0" w:color="auto"/>
            </w:tcBorders>
            <w:shd w:val="clear" w:color="auto" w:fill="auto"/>
            <w:noWrap/>
            <w:vAlign w:val="center"/>
            <w:hideMark/>
          </w:tcPr>
          <w:p w14:paraId="1DAB1FC9"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72 987,9</w:t>
            </w:r>
          </w:p>
        </w:tc>
        <w:tc>
          <w:tcPr>
            <w:tcW w:w="1276" w:type="dxa"/>
            <w:tcBorders>
              <w:top w:val="nil"/>
              <w:left w:val="nil"/>
              <w:bottom w:val="single" w:sz="4" w:space="0" w:color="auto"/>
              <w:right w:val="single" w:sz="4" w:space="0" w:color="auto"/>
            </w:tcBorders>
            <w:shd w:val="clear" w:color="auto" w:fill="auto"/>
            <w:noWrap/>
            <w:vAlign w:val="center"/>
            <w:hideMark/>
          </w:tcPr>
          <w:p w14:paraId="48EF2CF3"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-1 689,0</w:t>
            </w:r>
          </w:p>
        </w:tc>
      </w:tr>
      <w:tr w:rsidR="00DA7414" w:rsidRPr="006C3B7B" w14:paraId="6FB8E83A"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73F85CE1" w14:textId="395EAEF6" w:rsidR="00DA7414" w:rsidRPr="006C3B7B" w:rsidRDefault="008B23F9" w:rsidP="00784E99">
            <w:pPr>
              <w:jc w:val="center"/>
              <w:rPr>
                <w:rFonts w:ascii="Myriad Pro" w:hAnsi="Myriad Pro"/>
                <w:sz w:val="20"/>
                <w:szCs w:val="20"/>
              </w:rPr>
            </w:pPr>
            <w:r w:rsidRPr="006C3B7B">
              <w:rPr>
                <w:rFonts w:ascii="Myriad Pro" w:hAnsi="Myriad Pro"/>
                <w:sz w:val="20"/>
                <w:szCs w:val="20"/>
              </w:rPr>
              <w:t>5</w:t>
            </w:r>
          </w:p>
        </w:tc>
        <w:tc>
          <w:tcPr>
            <w:tcW w:w="3969" w:type="dxa"/>
            <w:tcBorders>
              <w:top w:val="nil"/>
              <w:left w:val="nil"/>
              <w:bottom w:val="single" w:sz="4" w:space="0" w:color="auto"/>
              <w:right w:val="single" w:sz="4" w:space="0" w:color="auto"/>
            </w:tcBorders>
            <w:shd w:val="clear" w:color="auto" w:fill="auto"/>
            <w:vAlign w:val="center"/>
            <w:hideMark/>
          </w:tcPr>
          <w:p w14:paraId="1A101BA0" w14:textId="77777777" w:rsidR="00DA7414" w:rsidRPr="006C3B7B" w:rsidRDefault="00DA7414" w:rsidP="00784E99">
            <w:pPr>
              <w:rPr>
                <w:rFonts w:ascii="Myriad Pro" w:hAnsi="Myriad Pro"/>
                <w:sz w:val="20"/>
                <w:szCs w:val="20"/>
              </w:rPr>
            </w:pPr>
            <w:r w:rsidRPr="006C3B7B">
              <w:rPr>
                <w:rFonts w:ascii="Myriad Pro" w:hAnsi="Myriad Pro"/>
                <w:sz w:val="20"/>
                <w:szCs w:val="20"/>
              </w:rPr>
              <w:t>Отчисления на социальные нужды (ЕСН)</w:t>
            </w:r>
          </w:p>
        </w:tc>
        <w:tc>
          <w:tcPr>
            <w:tcW w:w="1701" w:type="dxa"/>
            <w:tcBorders>
              <w:top w:val="nil"/>
              <w:left w:val="nil"/>
              <w:bottom w:val="single" w:sz="4" w:space="0" w:color="auto"/>
              <w:right w:val="single" w:sz="4" w:space="0" w:color="auto"/>
            </w:tcBorders>
            <w:shd w:val="clear" w:color="auto" w:fill="auto"/>
            <w:noWrap/>
            <w:vAlign w:val="center"/>
            <w:hideMark/>
          </w:tcPr>
          <w:p w14:paraId="6C50C83B"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375 395,78</w:t>
            </w:r>
          </w:p>
        </w:tc>
        <w:tc>
          <w:tcPr>
            <w:tcW w:w="1711" w:type="dxa"/>
            <w:tcBorders>
              <w:top w:val="nil"/>
              <w:left w:val="nil"/>
              <w:bottom w:val="single" w:sz="4" w:space="0" w:color="auto"/>
              <w:right w:val="single" w:sz="4" w:space="0" w:color="auto"/>
            </w:tcBorders>
            <w:shd w:val="clear" w:color="auto" w:fill="auto"/>
            <w:noWrap/>
            <w:vAlign w:val="center"/>
            <w:hideMark/>
          </w:tcPr>
          <w:p w14:paraId="721E70F2"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399 995,3</w:t>
            </w:r>
          </w:p>
        </w:tc>
        <w:tc>
          <w:tcPr>
            <w:tcW w:w="1276" w:type="dxa"/>
            <w:tcBorders>
              <w:top w:val="nil"/>
              <w:left w:val="nil"/>
              <w:bottom w:val="single" w:sz="4" w:space="0" w:color="auto"/>
              <w:right w:val="single" w:sz="4" w:space="0" w:color="auto"/>
            </w:tcBorders>
            <w:shd w:val="clear" w:color="auto" w:fill="auto"/>
            <w:noWrap/>
            <w:vAlign w:val="center"/>
            <w:hideMark/>
          </w:tcPr>
          <w:p w14:paraId="14DFFB50"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24 599,6</w:t>
            </w:r>
          </w:p>
        </w:tc>
      </w:tr>
      <w:tr w:rsidR="00DA7414" w:rsidRPr="006C3B7B" w14:paraId="7F8EA61F"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286919CF" w14:textId="1E4F1C21" w:rsidR="00DA7414" w:rsidRPr="006C3B7B" w:rsidRDefault="008B23F9" w:rsidP="00784E99">
            <w:pPr>
              <w:jc w:val="center"/>
              <w:rPr>
                <w:rFonts w:ascii="Myriad Pro" w:hAnsi="Myriad Pro"/>
                <w:sz w:val="20"/>
                <w:szCs w:val="20"/>
              </w:rPr>
            </w:pPr>
            <w:r w:rsidRPr="006C3B7B">
              <w:rPr>
                <w:rFonts w:ascii="Myriad Pro" w:hAnsi="Myriad Pro"/>
                <w:sz w:val="20"/>
                <w:szCs w:val="20"/>
              </w:rPr>
              <w:t>6</w:t>
            </w:r>
          </w:p>
        </w:tc>
        <w:tc>
          <w:tcPr>
            <w:tcW w:w="3969" w:type="dxa"/>
            <w:tcBorders>
              <w:top w:val="nil"/>
              <w:left w:val="nil"/>
              <w:bottom w:val="single" w:sz="4" w:space="0" w:color="auto"/>
              <w:right w:val="single" w:sz="4" w:space="0" w:color="auto"/>
            </w:tcBorders>
            <w:shd w:val="clear" w:color="auto" w:fill="auto"/>
            <w:vAlign w:val="center"/>
            <w:hideMark/>
          </w:tcPr>
          <w:p w14:paraId="630FF1DD" w14:textId="77777777" w:rsidR="00DA7414" w:rsidRPr="006C3B7B" w:rsidRDefault="00DA7414" w:rsidP="00784E99">
            <w:pPr>
              <w:rPr>
                <w:rFonts w:ascii="Myriad Pro" w:hAnsi="Myriad Pro"/>
                <w:sz w:val="20"/>
                <w:szCs w:val="20"/>
              </w:rPr>
            </w:pPr>
            <w:r w:rsidRPr="006C3B7B">
              <w:rPr>
                <w:rFonts w:ascii="Myriad Pro" w:hAnsi="Myriad Pro"/>
                <w:sz w:val="20"/>
                <w:szCs w:val="20"/>
              </w:rPr>
              <w:t>Прочие неподконтрольные расходы, в т.ч.:</w:t>
            </w:r>
          </w:p>
        </w:tc>
        <w:tc>
          <w:tcPr>
            <w:tcW w:w="1701" w:type="dxa"/>
            <w:tcBorders>
              <w:top w:val="nil"/>
              <w:left w:val="nil"/>
              <w:bottom w:val="single" w:sz="4" w:space="0" w:color="auto"/>
              <w:right w:val="single" w:sz="4" w:space="0" w:color="auto"/>
            </w:tcBorders>
            <w:shd w:val="clear" w:color="auto" w:fill="auto"/>
            <w:noWrap/>
            <w:vAlign w:val="center"/>
            <w:hideMark/>
          </w:tcPr>
          <w:p w14:paraId="2C028BE6"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8 042,38</w:t>
            </w:r>
          </w:p>
        </w:tc>
        <w:tc>
          <w:tcPr>
            <w:tcW w:w="1711" w:type="dxa"/>
            <w:tcBorders>
              <w:top w:val="nil"/>
              <w:left w:val="nil"/>
              <w:bottom w:val="single" w:sz="4" w:space="0" w:color="auto"/>
              <w:right w:val="single" w:sz="4" w:space="0" w:color="auto"/>
            </w:tcBorders>
            <w:shd w:val="clear" w:color="auto" w:fill="auto"/>
            <w:noWrap/>
            <w:vAlign w:val="center"/>
            <w:hideMark/>
          </w:tcPr>
          <w:p w14:paraId="78BDB9E9"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208 017,87</w:t>
            </w:r>
          </w:p>
        </w:tc>
        <w:tc>
          <w:tcPr>
            <w:tcW w:w="1276" w:type="dxa"/>
            <w:tcBorders>
              <w:top w:val="nil"/>
              <w:left w:val="nil"/>
              <w:bottom w:val="single" w:sz="4" w:space="0" w:color="auto"/>
              <w:right w:val="single" w:sz="4" w:space="0" w:color="auto"/>
            </w:tcBorders>
            <w:shd w:val="clear" w:color="auto" w:fill="auto"/>
            <w:noWrap/>
            <w:vAlign w:val="center"/>
            <w:hideMark/>
          </w:tcPr>
          <w:p w14:paraId="21922B2A"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199 975,49</w:t>
            </w:r>
          </w:p>
        </w:tc>
      </w:tr>
      <w:tr w:rsidR="00DA7414" w:rsidRPr="006C3B7B" w14:paraId="386AC753"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tcPr>
          <w:p w14:paraId="1E87F87D" w14:textId="65399CF0"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61548563" w14:textId="77777777" w:rsidR="00DA7414" w:rsidRPr="006C3B7B" w:rsidRDefault="00DA7414" w:rsidP="00784E99">
            <w:pPr>
              <w:rPr>
                <w:rFonts w:ascii="Myriad Pro" w:hAnsi="Myriad Pro"/>
                <w:i/>
                <w:iCs/>
                <w:sz w:val="20"/>
                <w:szCs w:val="20"/>
              </w:rPr>
            </w:pPr>
            <w:proofErr w:type="spellStart"/>
            <w:r w:rsidRPr="006C3B7B">
              <w:rPr>
                <w:rFonts w:ascii="Myriad Pro" w:hAnsi="Myriad Pro"/>
                <w:i/>
                <w:iCs/>
                <w:sz w:val="20"/>
                <w:szCs w:val="20"/>
              </w:rPr>
              <w:t>энергообследование</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DA4C64B" w14:textId="57D54551" w:rsidR="00DA7414" w:rsidRPr="006C3B7B" w:rsidRDefault="00DA7414" w:rsidP="00EC177E">
            <w:pPr>
              <w:jc w:val="center"/>
              <w:rPr>
                <w:rFonts w:ascii="Myriad Pro" w:hAnsi="Myriad Pro"/>
                <w:i/>
                <w:iCs/>
                <w:sz w:val="20"/>
                <w:szCs w:val="20"/>
              </w:rPr>
            </w:pPr>
          </w:p>
        </w:tc>
        <w:tc>
          <w:tcPr>
            <w:tcW w:w="1711" w:type="dxa"/>
            <w:tcBorders>
              <w:top w:val="nil"/>
              <w:left w:val="nil"/>
              <w:bottom w:val="single" w:sz="4" w:space="0" w:color="auto"/>
              <w:right w:val="single" w:sz="4" w:space="0" w:color="auto"/>
            </w:tcBorders>
            <w:shd w:val="clear" w:color="auto" w:fill="auto"/>
            <w:noWrap/>
            <w:vAlign w:val="center"/>
            <w:hideMark/>
          </w:tcPr>
          <w:p w14:paraId="5557F1FB"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20 007,2</w:t>
            </w:r>
          </w:p>
        </w:tc>
        <w:tc>
          <w:tcPr>
            <w:tcW w:w="1276" w:type="dxa"/>
            <w:tcBorders>
              <w:top w:val="nil"/>
              <w:left w:val="nil"/>
              <w:bottom w:val="single" w:sz="4" w:space="0" w:color="auto"/>
              <w:right w:val="single" w:sz="4" w:space="0" w:color="auto"/>
            </w:tcBorders>
            <w:shd w:val="clear" w:color="auto" w:fill="auto"/>
            <w:noWrap/>
            <w:vAlign w:val="center"/>
            <w:hideMark/>
          </w:tcPr>
          <w:p w14:paraId="29EB06A6"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20 007,2</w:t>
            </w:r>
          </w:p>
        </w:tc>
      </w:tr>
      <w:tr w:rsidR="00DA7414" w:rsidRPr="006C3B7B" w14:paraId="2926E891"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tcPr>
          <w:p w14:paraId="54BE7D0B" w14:textId="6E46809F"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2ACFDEDF" w14:textId="77777777" w:rsidR="00DA7414" w:rsidRPr="006C3B7B" w:rsidRDefault="00DA7414" w:rsidP="00784E99">
            <w:pPr>
              <w:rPr>
                <w:rFonts w:ascii="Myriad Pro" w:hAnsi="Myriad Pro"/>
                <w:i/>
                <w:iCs/>
                <w:sz w:val="20"/>
                <w:szCs w:val="20"/>
              </w:rPr>
            </w:pPr>
            <w:r w:rsidRPr="006C3B7B">
              <w:rPr>
                <w:rFonts w:ascii="Myriad Pro" w:hAnsi="Myriad Pro"/>
                <w:i/>
                <w:iCs/>
                <w:sz w:val="20"/>
                <w:szCs w:val="20"/>
              </w:rPr>
              <w:t xml:space="preserve">услуги </w:t>
            </w:r>
            <w:proofErr w:type="spellStart"/>
            <w:r w:rsidRPr="006C3B7B">
              <w:rPr>
                <w:rFonts w:ascii="Myriad Pro" w:hAnsi="Myriad Pro"/>
                <w:i/>
                <w:iCs/>
                <w:sz w:val="20"/>
                <w:szCs w:val="20"/>
              </w:rPr>
              <w:t>гос.лабораторий</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0D0D5771"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2 614,60</w:t>
            </w:r>
          </w:p>
        </w:tc>
        <w:tc>
          <w:tcPr>
            <w:tcW w:w="1711" w:type="dxa"/>
            <w:tcBorders>
              <w:top w:val="nil"/>
              <w:left w:val="nil"/>
              <w:bottom w:val="single" w:sz="4" w:space="0" w:color="auto"/>
              <w:right w:val="single" w:sz="4" w:space="0" w:color="auto"/>
            </w:tcBorders>
            <w:shd w:val="clear" w:color="auto" w:fill="auto"/>
            <w:noWrap/>
            <w:vAlign w:val="center"/>
            <w:hideMark/>
          </w:tcPr>
          <w:p w14:paraId="53E04CD0"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3 256,6</w:t>
            </w:r>
          </w:p>
        </w:tc>
        <w:tc>
          <w:tcPr>
            <w:tcW w:w="1276" w:type="dxa"/>
            <w:tcBorders>
              <w:top w:val="nil"/>
              <w:left w:val="nil"/>
              <w:bottom w:val="single" w:sz="4" w:space="0" w:color="auto"/>
              <w:right w:val="single" w:sz="4" w:space="0" w:color="auto"/>
            </w:tcBorders>
            <w:shd w:val="clear" w:color="auto" w:fill="auto"/>
            <w:noWrap/>
            <w:vAlign w:val="center"/>
            <w:hideMark/>
          </w:tcPr>
          <w:p w14:paraId="5EEF9B55"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642,0</w:t>
            </w:r>
          </w:p>
        </w:tc>
      </w:tr>
      <w:tr w:rsidR="00DA7414" w:rsidRPr="006C3B7B" w14:paraId="219EE278"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tcPr>
          <w:p w14:paraId="54B4D09A" w14:textId="21C14102"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37B37A30" w14:textId="77777777" w:rsidR="00DA7414" w:rsidRPr="006C3B7B" w:rsidRDefault="00DA7414" w:rsidP="00784E99">
            <w:pPr>
              <w:rPr>
                <w:rFonts w:ascii="Myriad Pro" w:hAnsi="Myriad Pro"/>
                <w:i/>
                <w:iCs/>
                <w:sz w:val="20"/>
                <w:szCs w:val="20"/>
              </w:rPr>
            </w:pPr>
            <w:r w:rsidRPr="006C3B7B">
              <w:rPr>
                <w:rFonts w:ascii="Myriad Pro" w:hAnsi="Myriad Pro"/>
                <w:i/>
                <w:iCs/>
                <w:sz w:val="20"/>
                <w:szCs w:val="20"/>
              </w:rPr>
              <w:t>содержание ОРУ, ЗРУ</w:t>
            </w:r>
          </w:p>
        </w:tc>
        <w:tc>
          <w:tcPr>
            <w:tcW w:w="1701" w:type="dxa"/>
            <w:tcBorders>
              <w:top w:val="nil"/>
              <w:left w:val="nil"/>
              <w:bottom w:val="single" w:sz="4" w:space="0" w:color="auto"/>
              <w:right w:val="single" w:sz="4" w:space="0" w:color="auto"/>
            </w:tcBorders>
            <w:shd w:val="clear" w:color="auto" w:fill="auto"/>
            <w:noWrap/>
            <w:vAlign w:val="center"/>
            <w:hideMark/>
          </w:tcPr>
          <w:p w14:paraId="2E62D9F1"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5 427,78</w:t>
            </w:r>
          </w:p>
        </w:tc>
        <w:tc>
          <w:tcPr>
            <w:tcW w:w="1711" w:type="dxa"/>
            <w:tcBorders>
              <w:top w:val="nil"/>
              <w:left w:val="nil"/>
              <w:bottom w:val="single" w:sz="4" w:space="0" w:color="auto"/>
              <w:right w:val="single" w:sz="4" w:space="0" w:color="auto"/>
            </w:tcBorders>
            <w:shd w:val="clear" w:color="auto" w:fill="auto"/>
            <w:noWrap/>
            <w:vAlign w:val="center"/>
            <w:hideMark/>
          </w:tcPr>
          <w:p w14:paraId="214FAEDF"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6 072,4</w:t>
            </w:r>
          </w:p>
        </w:tc>
        <w:tc>
          <w:tcPr>
            <w:tcW w:w="1276" w:type="dxa"/>
            <w:tcBorders>
              <w:top w:val="nil"/>
              <w:left w:val="nil"/>
              <w:bottom w:val="single" w:sz="4" w:space="0" w:color="auto"/>
              <w:right w:val="single" w:sz="4" w:space="0" w:color="auto"/>
            </w:tcBorders>
            <w:shd w:val="clear" w:color="auto" w:fill="auto"/>
            <w:noWrap/>
            <w:vAlign w:val="center"/>
            <w:hideMark/>
          </w:tcPr>
          <w:p w14:paraId="08F45CF5"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644,6</w:t>
            </w:r>
          </w:p>
        </w:tc>
      </w:tr>
      <w:tr w:rsidR="00DA7414" w:rsidRPr="006C3B7B" w14:paraId="7A73CE30"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tcPr>
          <w:p w14:paraId="6762E9A9" w14:textId="0DE7BD46"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58AAF0F4" w14:textId="77777777" w:rsidR="00DA7414" w:rsidRPr="006C3B7B" w:rsidRDefault="00DA7414" w:rsidP="00784E99">
            <w:pPr>
              <w:rPr>
                <w:rFonts w:ascii="Myriad Pro" w:hAnsi="Myriad Pro"/>
                <w:i/>
                <w:iCs/>
                <w:sz w:val="20"/>
                <w:szCs w:val="20"/>
              </w:rPr>
            </w:pPr>
            <w:r w:rsidRPr="006C3B7B">
              <w:rPr>
                <w:rFonts w:ascii="Myriad Pro" w:hAnsi="Myriad Pro"/>
                <w:i/>
                <w:iCs/>
                <w:sz w:val="20"/>
                <w:szCs w:val="20"/>
              </w:rPr>
              <w:t>резерв по сомнительным долгам</w:t>
            </w:r>
          </w:p>
        </w:tc>
        <w:tc>
          <w:tcPr>
            <w:tcW w:w="1701" w:type="dxa"/>
            <w:tcBorders>
              <w:top w:val="nil"/>
              <w:left w:val="nil"/>
              <w:bottom w:val="single" w:sz="4" w:space="0" w:color="auto"/>
              <w:right w:val="single" w:sz="4" w:space="0" w:color="auto"/>
            </w:tcBorders>
            <w:shd w:val="clear" w:color="auto" w:fill="auto"/>
            <w:noWrap/>
            <w:vAlign w:val="center"/>
            <w:hideMark/>
          </w:tcPr>
          <w:p w14:paraId="34B38128" w14:textId="17451227" w:rsidR="00DA7414" w:rsidRPr="006C3B7B" w:rsidRDefault="00AC72F3" w:rsidP="00EC177E">
            <w:pPr>
              <w:jc w:val="center"/>
              <w:rPr>
                <w:rFonts w:ascii="Myriad Pro" w:hAnsi="Myriad Pro"/>
                <w:i/>
                <w:iCs/>
                <w:sz w:val="20"/>
                <w:szCs w:val="20"/>
              </w:rPr>
            </w:pPr>
            <w:r w:rsidRPr="006C3B7B">
              <w:rPr>
                <w:rFonts w:ascii="Myriad Pro" w:hAnsi="Myriad Pro"/>
                <w:i/>
                <w:iCs/>
                <w:sz w:val="20"/>
                <w:szCs w:val="20"/>
              </w:rPr>
              <w:t>0,00</w:t>
            </w:r>
          </w:p>
        </w:tc>
        <w:tc>
          <w:tcPr>
            <w:tcW w:w="1711" w:type="dxa"/>
            <w:tcBorders>
              <w:top w:val="nil"/>
              <w:left w:val="nil"/>
              <w:bottom w:val="single" w:sz="4" w:space="0" w:color="auto"/>
              <w:right w:val="single" w:sz="4" w:space="0" w:color="auto"/>
            </w:tcBorders>
            <w:shd w:val="clear" w:color="auto" w:fill="auto"/>
            <w:noWrap/>
            <w:vAlign w:val="center"/>
            <w:hideMark/>
          </w:tcPr>
          <w:p w14:paraId="656EA9E7"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16 600,3</w:t>
            </w:r>
          </w:p>
        </w:tc>
        <w:tc>
          <w:tcPr>
            <w:tcW w:w="1276" w:type="dxa"/>
            <w:tcBorders>
              <w:top w:val="nil"/>
              <w:left w:val="nil"/>
              <w:bottom w:val="single" w:sz="4" w:space="0" w:color="auto"/>
              <w:right w:val="single" w:sz="4" w:space="0" w:color="auto"/>
            </w:tcBorders>
            <w:shd w:val="clear" w:color="auto" w:fill="auto"/>
            <w:noWrap/>
            <w:vAlign w:val="center"/>
            <w:hideMark/>
          </w:tcPr>
          <w:p w14:paraId="617902F8"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16 600,3</w:t>
            </w:r>
          </w:p>
        </w:tc>
      </w:tr>
      <w:tr w:rsidR="00DA7414" w:rsidRPr="006C3B7B" w14:paraId="443B5A3B"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47BA0F6F" w14:textId="13F60467"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47EEE2E0" w14:textId="2B0A4EA6" w:rsidR="00DA7414" w:rsidRPr="006C3B7B" w:rsidRDefault="00DA7414" w:rsidP="00784E99">
            <w:pPr>
              <w:rPr>
                <w:rFonts w:ascii="Myriad Pro" w:hAnsi="Myriad Pro"/>
                <w:i/>
                <w:iCs/>
                <w:sz w:val="20"/>
                <w:szCs w:val="20"/>
              </w:rPr>
            </w:pPr>
            <w:r w:rsidRPr="006C3B7B">
              <w:rPr>
                <w:rFonts w:ascii="Myriad Pro" w:hAnsi="Myriad Pro"/>
                <w:i/>
                <w:iCs/>
                <w:sz w:val="20"/>
                <w:szCs w:val="20"/>
              </w:rPr>
              <w:t>прочие неподконтрольные расходы</w:t>
            </w:r>
            <w:r w:rsidR="008B23F9" w:rsidRPr="006C3B7B">
              <w:rPr>
                <w:rFonts w:ascii="Myriad Pro" w:hAnsi="Myriad Pro"/>
                <w:i/>
                <w:iCs/>
                <w:sz w:val="20"/>
                <w:szCs w:val="20"/>
              </w:rPr>
              <w:t>, в т.ч.:</w:t>
            </w:r>
          </w:p>
        </w:tc>
        <w:tc>
          <w:tcPr>
            <w:tcW w:w="1701" w:type="dxa"/>
            <w:tcBorders>
              <w:top w:val="nil"/>
              <w:left w:val="nil"/>
              <w:bottom w:val="single" w:sz="4" w:space="0" w:color="auto"/>
              <w:right w:val="single" w:sz="4" w:space="0" w:color="auto"/>
            </w:tcBorders>
            <w:shd w:val="clear" w:color="auto" w:fill="auto"/>
            <w:noWrap/>
            <w:vAlign w:val="center"/>
            <w:hideMark/>
          </w:tcPr>
          <w:p w14:paraId="543A80C8" w14:textId="67D25243" w:rsidR="00DA7414" w:rsidRPr="006C3B7B" w:rsidRDefault="0031550A" w:rsidP="00EC177E">
            <w:pPr>
              <w:jc w:val="center"/>
              <w:rPr>
                <w:rFonts w:ascii="Myriad Pro" w:hAnsi="Myriad Pro"/>
                <w:i/>
                <w:iCs/>
                <w:sz w:val="20"/>
                <w:szCs w:val="20"/>
              </w:rPr>
            </w:pPr>
            <w:r w:rsidRPr="006C3B7B">
              <w:rPr>
                <w:rFonts w:ascii="Myriad Pro" w:hAnsi="Myriad Pro"/>
                <w:i/>
                <w:iCs/>
                <w:sz w:val="20"/>
                <w:szCs w:val="20"/>
              </w:rPr>
              <w:t>0,00</w:t>
            </w:r>
          </w:p>
        </w:tc>
        <w:tc>
          <w:tcPr>
            <w:tcW w:w="1711" w:type="dxa"/>
            <w:tcBorders>
              <w:top w:val="nil"/>
              <w:left w:val="nil"/>
              <w:bottom w:val="single" w:sz="4" w:space="0" w:color="auto"/>
              <w:right w:val="single" w:sz="4" w:space="0" w:color="auto"/>
            </w:tcBorders>
            <w:shd w:val="clear" w:color="auto" w:fill="auto"/>
            <w:noWrap/>
            <w:vAlign w:val="center"/>
            <w:hideMark/>
          </w:tcPr>
          <w:p w14:paraId="636B562A"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162 081,31</w:t>
            </w:r>
          </w:p>
        </w:tc>
        <w:tc>
          <w:tcPr>
            <w:tcW w:w="1276" w:type="dxa"/>
            <w:tcBorders>
              <w:top w:val="nil"/>
              <w:left w:val="nil"/>
              <w:bottom w:val="single" w:sz="4" w:space="0" w:color="auto"/>
              <w:right w:val="single" w:sz="4" w:space="0" w:color="auto"/>
            </w:tcBorders>
            <w:shd w:val="clear" w:color="auto" w:fill="auto"/>
            <w:noWrap/>
            <w:vAlign w:val="center"/>
            <w:hideMark/>
          </w:tcPr>
          <w:p w14:paraId="27D57D79"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162 081,31</w:t>
            </w:r>
          </w:p>
        </w:tc>
      </w:tr>
      <w:tr w:rsidR="00DA7414" w:rsidRPr="006C3B7B" w14:paraId="014827FD"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tcPr>
          <w:p w14:paraId="34016A04" w14:textId="0E54EE37"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354CFA77" w14:textId="52B7B011" w:rsidR="00DA7414" w:rsidRPr="006C3B7B" w:rsidRDefault="00DA7414" w:rsidP="00784E99">
            <w:pPr>
              <w:rPr>
                <w:rFonts w:ascii="Myriad Pro" w:hAnsi="Myriad Pro"/>
                <w:i/>
                <w:iCs/>
                <w:sz w:val="20"/>
                <w:szCs w:val="20"/>
              </w:rPr>
            </w:pPr>
            <w:r w:rsidRPr="006C3B7B">
              <w:rPr>
                <w:rFonts w:ascii="Myriad Pro" w:hAnsi="Myriad Pro"/>
                <w:i/>
                <w:iCs/>
                <w:sz w:val="20"/>
                <w:szCs w:val="20"/>
              </w:rPr>
              <w:t>резерв под оценочные обязательства по покупной э/э, ТСО,</w:t>
            </w:r>
            <w:r w:rsidR="008B23F9" w:rsidRPr="006C3B7B">
              <w:rPr>
                <w:rFonts w:ascii="Myriad Pro" w:hAnsi="Myriad Pro"/>
                <w:i/>
                <w:iCs/>
                <w:sz w:val="20"/>
                <w:szCs w:val="20"/>
              </w:rPr>
              <w:t xml:space="preserve"> </w:t>
            </w:r>
            <w:r w:rsidRPr="006C3B7B">
              <w:rPr>
                <w:rFonts w:ascii="Myriad Pro" w:hAnsi="Myriad Pro"/>
                <w:i/>
                <w:iCs/>
                <w:sz w:val="20"/>
                <w:szCs w:val="20"/>
              </w:rPr>
              <w:t>ФСК</w:t>
            </w:r>
          </w:p>
        </w:tc>
        <w:tc>
          <w:tcPr>
            <w:tcW w:w="1701" w:type="dxa"/>
            <w:tcBorders>
              <w:top w:val="nil"/>
              <w:left w:val="nil"/>
              <w:bottom w:val="single" w:sz="4" w:space="0" w:color="auto"/>
              <w:right w:val="single" w:sz="4" w:space="0" w:color="auto"/>
            </w:tcBorders>
            <w:shd w:val="clear" w:color="auto" w:fill="auto"/>
            <w:noWrap/>
            <w:vAlign w:val="center"/>
            <w:hideMark/>
          </w:tcPr>
          <w:p w14:paraId="33490E38" w14:textId="3DA593A6" w:rsidR="00DA7414" w:rsidRPr="006C3B7B" w:rsidRDefault="0031550A" w:rsidP="00EC177E">
            <w:pPr>
              <w:jc w:val="center"/>
              <w:rPr>
                <w:rFonts w:ascii="Myriad Pro" w:hAnsi="Myriad Pro"/>
                <w:i/>
                <w:iCs/>
                <w:sz w:val="20"/>
                <w:szCs w:val="20"/>
              </w:rPr>
            </w:pPr>
            <w:r w:rsidRPr="006C3B7B">
              <w:rPr>
                <w:rFonts w:ascii="Myriad Pro" w:hAnsi="Myriad Pro"/>
                <w:i/>
                <w:iCs/>
                <w:sz w:val="20"/>
                <w:szCs w:val="20"/>
              </w:rPr>
              <w:t>0,00</w:t>
            </w:r>
          </w:p>
        </w:tc>
        <w:tc>
          <w:tcPr>
            <w:tcW w:w="1711" w:type="dxa"/>
            <w:tcBorders>
              <w:top w:val="nil"/>
              <w:left w:val="nil"/>
              <w:bottom w:val="single" w:sz="4" w:space="0" w:color="auto"/>
              <w:right w:val="single" w:sz="4" w:space="0" w:color="auto"/>
            </w:tcBorders>
            <w:shd w:val="clear" w:color="auto" w:fill="auto"/>
            <w:noWrap/>
            <w:vAlign w:val="center"/>
            <w:hideMark/>
          </w:tcPr>
          <w:p w14:paraId="14B33C0F"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93 343,5</w:t>
            </w:r>
          </w:p>
        </w:tc>
        <w:tc>
          <w:tcPr>
            <w:tcW w:w="1276" w:type="dxa"/>
            <w:tcBorders>
              <w:top w:val="nil"/>
              <w:left w:val="nil"/>
              <w:bottom w:val="single" w:sz="4" w:space="0" w:color="auto"/>
              <w:right w:val="single" w:sz="4" w:space="0" w:color="auto"/>
            </w:tcBorders>
            <w:shd w:val="clear" w:color="auto" w:fill="auto"/>
            <w:noWrap/>
            <w:vAlign w:val="center"/>
            <w:hideMark/>
          </w:tcPr>
          <w:p w14:paraId="3B13CA64"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93 343,5</w:t>
            </w:r>
          </w:p>
        </w:tc>
      </w:tr>
      <w:tr w:rsidR="00DA7414" w:rsidRPr="006C3B7B" w14:paraId="5798DE00"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tcPr>
          <w:p w14:paraId="4832B73A" w14:textId="6B4367E7" w:rsidR="00DA7414" w:rsidRPr="006C3B7B" w:rsidRDefault="00DA7414" w:rsidP="00784E99">
            <w:pPr>
              <w:jc w:val="center"/>
              <w:rPr>
                <w:rFonts w:ascii="Myriad Pro" w:hAnsi="Myriad Pro"/>
                <w:i/>
                <w:iCs/>
                <w:sz w:val="20"/>
                <w:szCs w:val="20"/>
              </w:rPr>
            </w:pPr>
          </w:p>
        </w:tc>
        <w:tc>
          <w:tcPr>
            <w:tcW w:w="3969" w:type="dxa"/>
            <w:tcBorders>
              <w:top w:val="nil"/>
              <w:left w:val="nil"/>
              <w:bottom w:val="single" w:sz="4" w:space="0" w:color="auto"/>
              <w:right w:val="single" w:sz="4" w:space="0" w:color="auto"/>
            </w:tcBorders>
            <w:shd w:val="clear" w:color="auto" w:fill="auto"/>
            <w:vAlign w:val="center"/>
            <w:hideMark/>
          </w:tcPr>
          <w:p w14:paraId="5CAC0D41" w14:textId="77777777" w:rsidR="00DA7414" w:rsidRPr="006C3B7B" w:rsidRDefault="00DA7414" w:rsidP="00784E99">
            <w:pPr>
              <w:rPr>
                <w:rFonts w:ascii="Myriad Pro" w:hAnsi="Myriad Pro"/>
                <w:i/>
                <w:iCs/>
                <w:sz w:val="20"/>
                <w:szCs w:val="20"/>
              </w:rPr>
            </w:pPr>
            <w:r w:rsidRPr="006C3B7B">
              <w:rPr>
                <w:rFonts w:ascii="Myriad Pro" w:hAnsi="Myriad Pro"/>
                <w:i/>
                <w:iCs/>
                <w:sz w:val="20"/>
                <w:szCs w:val="20"/>
              </w:rPr>
              <w:t>убытки прошлых лет, выявленные в отчетном году</w:t>
            </w:r>
          </w:p>
        </w:tc>
        <w:tc>
          <w:tcPr>
            <w:tcW w:w="1701" w:type="dxa"/>
            <w:tcBorders>
              <w:top w:val="nil"/>
              <w:left w:val="nil"/>
              <w:bottom w:val="single" w:sz="4" w:space="0" w:color="auto"/>
              <w:right w:val="single" w:sz="4" w:space="0" w:color="auto"/>
            </w:tcBorders>
            <w:shd w:val="clear" w:color="auto" w:fill="auto"/>
            <w:noWrap/>
            <w:vAlign w:val="center"/>
            <w:hideMark/>
          </w:tcPr>
          <w:p w14:paraId="47C58B50" w14:textId="7CAA236A" w:rsidR="00DA7414" w:rsidRPr="006C3B7B" w:rsidRDefault="0031550A" w:rsidP="00EC177E">
            <w:pPr>
              <w:jc w:val="center"/>
              <w:rPr>
                <w:rFonts w:ascii="Myriad Pro" w:hAnsi="Myriad Pro"/>
                <w:i/>
                <w:iCs/>
                <w:sz w:val="20"/>
                <w:szCs w:val="20"/>
              </w:rPr>
            </w:pPr>
            <w:r w:rsidRPr="006C3B7B">
              <w:rPr>
                <w:rFonts w:ascii="Myriad Pro" w:hAnsi="Myriad Pro"/>
                <w:i/>
                <w:iCs/>
                <w:sz w:val="20"/>
                <w:szCs w:val="20"/>
              </w:rPr>
              <w:t>0,00</w:t>
            </w:r>
          </w:p>
        </w:tc>
        <w:tc>
          <w:tcPr>
            <w:tcW w:w="1711" w:type="dxa"/>
            <w:tcBorders>
              <w:top w:val="nil"/>
              <w:left w:val="nil"/>
              <w:bottom w:val="single" w:sz="4" w:space="0" w:color="auto"/>
              <w:right w:val="single" w:sz="4" w:space="0" w:color="auto"/>
            </w:tcBorders>
            <w:shd w:val="clear" w:color="auto" w:fill="auto"/>
            <w:noWrap/>
            <w:vAlign w:val="center"/>
            <w:hideMark/>
          </w:tcPr>
          <w:p w14:paraId="007E5E4C"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68 737,8</w:t>
            </w:r>
          </w:p>
        </w:tc>
        <w:tc>
          <w:tcPr>
            <w:tcW w:w="1276" w:type="dxa"/>
            <w:tcBorders>
              <w:top w:val="nil"/>
              <w:left w:val="nil"/>
              <w:bottom w:val="single" w:sz="4" w:space="0" w:color="auto"/>
              <w:right w:val="single" w:sz="4" w:space="0" w:color="auto"/>
            </w:tcBorders>
            <w:shd w:val="clear" w:color="auto" w:fill="auto"/>
            <w:noWrap/>
            <w:vAlign w:val="center"/>
            <w:hideMark/>
          </w:tcPr>
          <w:p w14:paraId="0AF4421C" w14:textId="77777777" w:rsidR="00DA7414" w:rsidRPr="006C3B7B" w:rsidRDefault="00DA7414" w:rsidP="00EC177E">
            <w:pPr>
              <w:jc w:val="center"/>
              <w:rPr>
                <w:rFonts w:ascii="Myriad Pro" w:hAnsi="Myriad Pro"/>
                <w:i/>
                <w:iCs/>
                <w:sz w:val="20"/>
                <w:szCs w:val="20"/>
              </w:rPr>
            </w:pPr>
            <w:r w:rsidRPr="006C3B7B">
              <w:rPr>
                <w:rFonts w:ascii="Myriad Pro" w:hAnsi="Myriad Pro"/>
                <w:i/>
                <w:iCs/>
                <w:sz w:val="20"/>
                <w:szCs w:val="20"/>
              </w:rPr>
              <w:t>68 737,8</w:t>
            </w:r>
          </w:p>
        </w:tc>
      </w:tr>
      <w:tr w:rsidR="00DA7414" w:rsidRPr="006C3B7B" w14:paraId="54E6D9D7"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1E898353" w14:textId="29555585" w:rsidR="00DA7414" w:rsidRPr="006C3B7B" w:rsidRDefault="008B23F9" w:rsidP="00784E99">
            <w:pPr>
              <w:jc w:val="center"/>
              <w:rPr>
                <w:rFonts w:ascii="Myriad Pro" w:hAnsi="Myriad Pro"/>
                <w:sz w:val="20"/>
                <w:szCs w:val="20"/>
              </w:rPr>
            </w:pPr>
            <w:r w:rsidRPr="006C3B7B">
              <w:rPr>
                <w:rFonts w:ascii="Myriad Pro" w:hAnsi="Myriad Pro"/>
                <w:sz w:val="20"/>
                <w:szCs w:val="20"/>
              </w:rPr>
              <w:t>7</w:t>
            </w:r>
          </w:p>
        </w:tc>
        <w:tc>
          <w:tcPr>
            <w:tcW w:w="3969" w:type="dxa"/>
            <w:tcBorders>
              <w:top w:val="nil"/>
              <w:left w:val="nil"/>
              <w:bottom w:val="single" w:sz="4" w:space="0" w:color="auto"/>
              <w:right w:val="single" w:sz="4" w:space="0" w:color="auto"/>
            </w:tcBorders>
            <w:shd w:val="clear" w:color="auto" w:fill="auto"/>
            <w:vAlign w:val="center"/>
            <w:hideMark/>
          </w:tcPr>
          <w:p w14:paraId="1C7FD6BB" w14:textId="77777777" w:rsidR="00DA7414" w:rsidRPr="006C3B7B" w:rsidRDefault="00DA7414" w:rsidP="00784E99">
            <w:pPr>
              <w:rPr>
                <w:rFonts w:ascii="Myriad Pro" w:hAnsi="Myriad Pro"/>
                <w:sz w:val="20"/>
                <w:szCs w:val="20"/>
              </w:rPr>
            </w:pPr>
            <w:r w:rsidRPr="006C3B7B">
              <w:rPr>
                <w:rFonts w:ascii="Myriad Pro" w:hAnsi="Myriad Pro"/>
                <w:sz w:val="20"/>
                <w:szCs w:val="20"/>
              </w:rPr>
              <w:t>Налог на прибыль, в том числе:</w:t>
            </w:r>
          </w:p>
        </w:tc>
        <w:tc>
          <w:tcPr>
            <w:tcW w:w="1701" w:type="dxa"/>
            <w:tcBorders>
              <w:top w:val="nil"/>
              <w:left w:val="nil"/>
              <w:bottom w:val="single" w:sz="4" w:space="0" w:color="auto"/>
              <w:right w:val="single" w:sz="4" w:space="0" w:color="auto"/>
            </w:tcBorders>
            <w:shd w:val="clear" w:color="auto" w:fill="auto"/>
            <w:noWrap/>
            <w:vAlign w:val="center"/>
            <w:hideMark/>
          </w:tcPr>
          <w:p w14:paraId="6F2B0F48"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29 486,00</w:t>
            </w:r>
          </w:p>
        </w:tc>
        <w:tc>
          <w:tcPr>
            <w:tcW w:w="1711" w:type="dxa"/>
            <w:tcBorders>
              <w:top w:val="nil"/>
              <w:left w:val="nil"/>
              <w:bottom w:val="single" w:sz="4" w:space="0" w:color="auto"/>
              <w:right w:val="single" w:sz="4" w:space="0" w:color="auto"/>
            </w:tcBorders>
            <w:shd w:val="clear" w:color="auto" w:fill="auto"/>
            <w:noWrap/>
            <w:vAlign w:val="center"/>
            <w:hideMark/>
          </w:tcPr>
          <w:p w14:paraId="61F624C8"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83 398,0</w:t>
            </w:r>
          </w:p>
        </w:tc>
        <w:tc>
          <w:tcPr>
            <w:tcW w:w="1276" w:type="dxa"/>
            <w:tcBorders>
              <w:top w:val="nil"/>
              <w:left w:val="nil"/>
              <w:bottom w:val="single" w:sz="4" w:space="0" w:color="auto"/>
              <w:right w:val="single" w:sz="4" w:space="0" w:color="auto"/>
            </w:tcBorders>
            <w:shd w:val="clear" w:color="auto" w:fill="auto"/>
            <w:noWrap/>
            <w:vAlign w:val="center"/>
            <w:hideMark/>
          </w:tcPr>
          <w:p w14:paraId="3AEDEE97"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53 912,0</w:t>
            </w:r>
          </w:p>
        </w:tc>
      </w:tr>
      <w:tr w:rsidR="00DA7414" w:rsidRPr="006C3B7B" w14:paraId="027BD477"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373FF5C8" w14:textId="32411725" w:rsidR="00DA7414" w:rsidRPr="006C3B7B" w:rsidRDefault="008B23F9" w:rsidP="00784E99">
            <w:pPr>
              <w:jc w:val="center"/>
              <w:rPr>
                <w:rFonts w:ascii="Myriad Pro" w:hAnsi="Myriad Pro"/>
                <w:sz w:val="20"/>
                <w:szCs w:val="20"/>
              </w:rPr>
            </w:pPr>
            <w:r w:rsidRPr="006C3B7B">
              <w:rPr>
                <w:rFonts w:ascii="Myriad Pro" w:hAnsi="Myriad Pro"/>
                <w:sz w:val="20"/>
                <w:szCs w:val="20"/>
              </w:rPr>
              <w:t>8</w:t>
            </w:r>
          </w:p>
        </w:tc>
        <w:tc>
          <w:tcPr>
            <w:tcW w:w="3969" w:type="dxa"/>
            <w:tcBorders>
              <w:top w:val="nil"/>
              <w:left w:val="nil"/>
              <w:bottom w:val="single" w:sz="4" w:space="0" w:color="auto"/>
              <w:right w:val="single" w:sz="4" w:space="0" w:color="auto"/>
            </w:tcBorders>
            <w:shd w:val="clear" w:color="auto" w:fill="auto"/>
            <w:vAlign w:val="center"/>
            <w:hideMark/>
          </w:tcPr>
          <w:p w14:paraId="2BC4C9FB" w14:textId="2E809EF0" w:rsidR="00DA7414" w:rsidRPr="006C3B7B" w:rsidRDefault="00DA7414" w:rsidP="00784E99">
            <w:pPr>
              <w:rPr>
                <w:rFonts w:ascii="Myriad Pro" w:hAnsi="Myriad Pro"/>
                <w:sz w:val="20"/>
                <w:szCs w:val="20"/>
              </w:rPr>
            </w:pPr>
            <w:r w:rsidRPr="006C3B7B">
              <w:rPr>
                <w:rFonts w:ascii="Myriad Pro" w:hAnsi="Myriad Pro"/>
                <w:sz w:val="20"/>
                <w:szCs w:val="20"/>
              </w:rPr>
              <w:t>Амортизация основных средств и НМА</w:t>
            </w:r>
          </w:p>
        </w:tc>
        <w:tc>
          <w:tcPr>
            <w:tcW w:w="1701" w:type="dxa"/>
            <w:tcBorders>
              <w:top w:val="nil"/>
              <w:left w:val="nil"/>
              <w:bottom w:val="single" w:sz="4" w:space="0" w:color="auto"/>
              <w:right w:val="single" w:sz="4" w:space="0" w:color="auto"/>
            </w:tcBorders>
            <w:shd w:val="clear" w:color="auto" w:fill="auto"/>
            <w:noWrap/>
            <w:vAlign w:val="center"/>
            <w:hideMark/>
          </w:tcPr>
          <w:p w14:paraId="1555D67A"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515 670,20</w:t>
            </w:r>
          </w:p>
        </w:tc>
        <w:tc>
          <w:tcPr>
            <w:tcW w:w="1711" w:type="dxa"/>
            <w:tcBorders>
              <w:top w:val="nil"/>
              <w:left w:val="nil"/>
              <w:bottom w:val="single" w:sz="4" w:space="0" w:color="auto"/>
              <w:right w:val="single" w:sz="4" w:space="0" w:color="auto"/>
            </w:tcBorders>
            <w:shd w:val="clear" w:color="auto" w:fill="auto"/>
            <w:noWrap/>
            <w:vAlign w:val="center"/>
            <w:hideMark/>
          </w:tcPr>
          <w:p w14:paraId="1911CB55"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584 232,6</w:t>
            </w:r>
          </w:p>
        </w:tc>
        <w:tc>
          <w:tcPr>
            <w:tcW w:w="1276" w:type="dxa"/>
            <w:tcBorders>
              <w:top w:val="nil"/>
              <w:left w:val="nil"/>
              <w:bottom w:val="single" w:sz="4" w:space="0" w:color="auto"/>
              <w:right w:val="single" w:sz="4" w:space="0" w:color="auto"/>
            </w:tcBorders>
            <w:shd w:val="clear" w:color="auto" w:fill="auto"/>
            <w:noWrap/>
            <w:vAlign w:val="center"/>
            <w:hideMark/>
          </w:tcPr>
          <w:p w14:paraId="5AB23A85"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68 562,4</w:t>
            </w:r>
          </w:p>
        </w:tc>
      </w:tr>
      <w:tr w:rsidR="00DA7414" w:rsidRPr="006C3B7B" w14:paraId="0503D910"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3321AF56" w14:textId="558D1657" w:rsidR="00DA7414" w:rsidRPr="006C3B7B" w:rsidRDefault="008B23F9" w:rsidP="00784E99">
            <w:pPr>
              <w:jc w:val="center"/>
              <w:rPr>
                <w:rFonts w:ascii="Myriad Pro" w:hAnsi="Myriad Pro"/>
                <w:sz w:val="20"/>
                <w:szCs w:val="20"/>
              </w:rPr>
            </w:pPr>
            <w:r w:rsidRPr="006C3B7B">
              <w:rPr>
                <w:rFonts w:ascii="Myriad Pro" w:hAnsi="Myriad Pro"/>
                <w:sz w:val="20"/>
                <w:szCs w:val="20"/>
              </w:rPr>
              <w:t>9</w:t>
            </w:r>
          </w:p>
        </w:tc>
        <w:tc>
          <w:tcPr>
            <w:tcW w:w="3969" w:type="dxa"/>
            <w:tcBorders>
              <w:top w:val="nil"/>
              <w:left w:val="nil"/>
              <w:bottom w:val="single" w:sz="4" w:space="0" w:color="auto"/>
              <w:right w:val="single" w:sz="4" w:space="0" w:color="auto"/>
            </w:tcBorders>
            <w:shd w:val="clear" w:color="auto" w:fill="auto"/>
            <w:vAlign w:val="center"/>
            <w:hideMark/>
          </w:tcPr>
          <w:p w14:paraId="2E504D4F" w14:textId="77777777" w:rsidR="00DA7414" w:rsidRPr="006C3B7B" w:rsidRDefault="00DA7414" w:rsidP="00784E99">
            <w:pPr>
              <w:rPr>
                <w:rFonts w:ascii="Myriad Pro" w:hAnsi="Myriad Pro"/>
                <w:sz w:val="20"/>
                <w:szCs w:val="20"/>
              </w:rPr>
            </w:pPr>
            <w:r w:rsidRPr="006C3B7B">
              <w:rPr>
                <w:rFonts w:ascii="Myriad Pro" w:hAnsi="Myriad Pro"/>
                <w:sz w:val="20"/>
                <w:szCs w:val="20"/>
              </w:rPr>
              <w:t>Выпадающие доходы/экономия средств по технологическому присоединению</w:t>
            </w:r>
          </w:p>
        </w:tc>
        <w:tc>
          <w:tcPr>
            <w:tcW w:w="1701" w:type="dxa"/>
            <w:tcBorders>
              <w:top w:val="nil"/>
              <w:left w:val="nil"/>
              <w:bottom w:val="single" w:sz="4" w:space="0" w:color="auto"/>
              <w:right w:val="single" w:sz="4" w:space="0" w:color="auto"/>
            </w:tcBorders>
            <w:shd w:val="clear" w:color="auto" w:fill="auto"/>
            <w:noWrap/>
            <w:vAlign w:val="center"/>
            <w:hideMark/>
          </w:tcPr>
          <w:p w14:paraId="3680A069"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597 543,39</w:t>
            </w:r>
          </w:p>
        </w:tc>
        <w:tc>
          <w:tcPr>
            <w:tcW w:w="1711" w:type="dxa"/>
            <w:tcBorders>
              <w:top w:val="nil"/>
              <w:left w:val="nil"/>
              <w:bottom w:val="single" w:sz="4" w:space="0" w:color="auto"/>
              <w:right w:val="single" w:sz="4" w:space="0" w:color="auto"/>
            </w:tcBorders>
            <w:shd w:val="clear" w:color="auto" w:fill="auto"/>
            <w:noWrap/>
            <w:vAlign w:val="center"/>
            <w:hideMark/>
          </w:tcPr>
          <w:p w14:paraId="7F969C81"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295 371,12</w:t>
            </w:r>
          </w:p>
        </w:tc>
        <w:tc>
          <w:tcPr>
            <w:tcW w:w="1276" w:type="dxa"/>
            <w:tcBorders>
              <w:top w:val="nil"/>
              <w:left w:val="nil"/>
              <w:bottom w:val="single" w:sz="4" w:space="0" w:color="auto"/>
              <w:right w:val="single" w:sz="4" w:space="0" w:color="auto"/>
            </w:tcBorders>
            <w:shd w:val="clear" w:color="auto" w:fill="auto"/>
            <w:noWrap/>
            <w:vAlign w:val="center"/>
            <w:hideMark/>
          </w:tcPr>
          <w:p w14:paraId="4FFF0230"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-302 172,27</w:t>
            </w:r>
          </w:p>
        </w:tc>
      </w:tr>
      <w:tr w:rsidR="00DA7414" w:rsidRPr="006C3B7B" w14:paraId="5E6B7072"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7FAAE452" w14:textId="557DB213" w:rsidR="00DA7414" w:rsidRPr="006C3B7B" w:rsidRDefault="008B23F9" w:rsidP="00784E99">
            <w:pPr>
              <w:jc w:val="center"/>
              <w:rPr>
                <w:rFonts w:ascii="Myriad Pro" w:hAnsi="Myriad Pro"/>
                <w:b/>
                <w:bCs/>
                <w:sz w:val="20"/>
                <w:szCs w:val="20"/>
              </w:rPr>
            </w:pPr>
            <w:r w:rsidRPr="006C3B7B">
              <w:rPr>
                <w:rFonts w:ascii="Myriad Pro" w:hAnsi="Myriad Pro"/>
                <w:b/>
                <w:bCs/>
                <w:sz w:val="20"/>
                <w:szCs w:val="20"/>
              </w:rPr>
              <w:t>10</w:t>
            </w:r>
          </w:p>
        </w:tc>
        <w:tc>
          <w:tcPr>
            <w:tcW w:w="3969" w:type="dxa"/>
            <w:tcBorders>
              <w:top w:val="nil"/>
              <w:left w:val="nil"/>
              <w:bottom w:val="single" w:sz="4" w:space="0" w:color="auto"/>
              <w:right w:val="single" w:sz="4" w:space="0" w:color="auto"/>
            </w:tcBorders>
            <w:shd w:val="clear" w:color="auto" w:fill="auto"/>
            <w:vAlign w:val="center"/>
            <w:hideMark/>
          </w:tcPr>
          <w:p w14:paraId="5A060FC1" w14:textId="77777777" w:rsidR="00DA7414" w:rsidRPr="006C3B7B" w:rsidRDefault="00DA7414" w:rsidP="00784E99">
            <w:pPr>
              <w:rPr>
                <w:rFonts w:ascii="Myriad Pro" w:hAnsi="Myriad Pro"/>
                <w:b/>
                <w:bCs/>
                <w:sz w:val="20"/>
                <w:szCs w:val="20"/>
              </w:rPr>
            </w:pPr>
            <w:r w:rsidRPr="006C3B7B">
              <w:rPr>
                <w:rFonts w:ascii="Myriad Pro" w:hAnsi="Myriad Pro"/>
                <w:b/>
                <w:bCs/>
                <w:sz w:val="20"/>
                <w:szCs w:val="20"/>
              </w:rPr>
              <w:t>ИТОГО неподконтрольных расходов</w:t>
            </w:r>
          </w:p>
        </w:tc>
        <w:tc>
          <w:tcPr>
            <w:tcW w:w="1701" w:type="dxa"/>
            <w:tcBorders>
              <w:top w:val="nil"/>
              <w:left w:val="nil"/>
              <w:bottom w:val="single" w:sz="4" w:space="0" w:color="auto"/>
              <w:right w:val="single" w:sz="4" w:space="0" w:color="auto"/>
            </w:tcBorders>
            <w:shd w:val="clear" w:color="auto" w:fill="auto"/>
            <w:noWrap/>
            <w:vAlign w:val="center"/>
            <w:hideMark/>
          </w:tcPr>
          <w:p w14:paraId="0708E7F4" w14:textId="77777777" w:rsidR="00DA7414" w:rsidRPr="006C3B7B" w:rsidRDefault="00DA7414" w:rsidP="00EC177E">
            <w:pPr>
              <w:jc w:val="center"/>
              <w:rPr>
                <w:rFonts w:ascii="Myriad Pro" w:hAnsi="Myriad Pro"/>
                <w:b/>
                <w:bCs/>
                <w:sz w:val="20"/>
                <w:szCs w:val="20"/>
              </w:rPr>
            </w:pPr>
            <w:r w:rsidRPr="006C3B7B">
              <w:rPr>
                <w:rFonts w:ascii="Myriad Pro" w:hAnsi="Myriad Pro"/>
                <w:b/>
                <w:bCs/>
                <w:sz w:val="20"/>
                <w:szCs w:val="20"/>
              </w:rPr>
              <w:t>2 984 695,63</w:t>
            </w:r>
          </w:p>
        </w:tc>
        <w:tc>
          <w:tcPr>
            <w:tcW w:w="1711" w:type="dxa"/>
            <w:tcBorders>
              <w:top w:val="nil"/>
              <w:left w:val="nil"/>
              <w:bottom w:val="single" w:sz="4" w:space="0" w:color="auto"/>
              <w:right w:val="single" w:sz="4" w:space="0" w:color="auto"/>
            </w:tcBorders>
            <w:shd w:val="clear" w:color="auto" w:fill="auto"/>
            <w:noWrap/>
            <w:vAlign w:val="center"/>
            <w:hideMark/>
          </w:tcPr>
          <w:p w14:paraId="7BB724EC" w14:textId="77777777" w:rsidR="00DA7414" w:rsidRPr="006C3B7B" w:rsidRDefault="00DA7414" w:rsidP="00EC177E">
            <w:pPr>
              <w:jc w:val="center"/>
              <w:rPr>
                <w:rFonts w:ascii="Myriad Pro" w:hAnsi="Myriad Pro"/>
                <w:b/>
                <w:bCs/>
                <w:sz w:val="20"/>
                <w:szCs w:val="20"/>
              </w:rPr>
            </w:pPr>
            <w:r w:rsidRPr="006C3B7B">
              <w:rPr>
                <w:rFonts w:ascii="Myriad Pro" w:hAnsi="Myriad Pro"/>
                <w:b/>
                <w:bCs/>
                <w:sz w:val="20"/>
                <w:szCs w:val="20"/>
              </w:rPr>
              <w:t>2 989 623,61</w:t>
            </w:r>
          </w:p>
        </w:tc>
        <w:tc>
          <w:tcPr>
            <w:tcW w:w="1276" w:type="dxa"/>
            <w:tcBorders>
              <w:top w:val="nil"/>
              <w:left w:val="nil"/>
              <w:bottom w:val="single" w:sz="4" w:space="0" w:color="auto"/>
              <w:right w:val="single" w:sz="4" w:space="0" w:color="auto"/>
            </w:tcBorders>
            <w:shd w:val="clear" w:color="auto" w:fill="auto"/>
            <w:noWrap/>
            <w:vAlign w:val="center"/>
            <w:hideMark/>
          </w:tcPr>
          <w:p w14:paraId="3C107529" w14:textId="77777777" w:rsidR="00DA7414" w:rsidRPr="006C3B7B" w:rsidRDefault="00DA7414" w:rsidP="00EC177E">
            <w:pPr>
              <w:jc w:val="center"/>
              <w:rPr>
                <w:rFonts w:ascii="Myriad Pro" w:hAnsi="Myriad Pro"/>
                <w:b/>
                <w:bCs/>
                <w:sz w:val="20"/>
                <w:szCs w:val="20"/>
              </w:rPr>
            </w:pPr>
            <w:r w:rsidRPr="006C3B7B">
              <w:rPr>
                <w:rFonts w:ascii="Myriad Pro" w:hAnsi="Myriad Pro"/>
                <w:b/>
                <w:bCs/>
                <w:sz w:val="20"/>
                <w:szCs w:val="20"/>
              </w:rPr>
              <w:t>4 927,98</w:t>
            </w:r>
          </w:p>
        </w:tc>
      </w:tr>
      <w:tr w:rsidR="00DA7414" w:rsidRPr="006C3B7B" w14:paraId="6EAEDF83"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5AC5BB5A" w14:textId="28A13A1C" w:rsidR="00DA7414" w:rsidRPr="006C3B7B" w:rsidRDefault="008B23F9" w:rsidP="00784E99">
            <w:pPr>
              <w:jc w:val="center"/>
              <w:rPr>
                <w:rFonts w:ascii="Myriad Pro" w:hAnsi="Myriad Pro"/>
                <w:sz w:val="20"/>
                <w:szCs w:val="20"/>
              </w:rPr>
            </w:pPr>
            <w:r w:rsidRPr="006C3B7B">
              <w:rPr>
                <w:rFonts w:ascii="Myriad Pro" w:hAnsi="Myriad Pro"/>
                <w:sz w:val="20"/>
                <w:szCs w:val="20"/>
              </w:rPr>
              <w:t>11</w:t>
            </w:r>
          </w:p>
        </w:tc>
        <w:tc>
          <w:tcPr>
            <w:tcW w:w="3969" w:type="dxa"/>
            <w:tcBorders>
              <w:top w:val="nil"/>
              <w:left w:val="nil"/>
              <w:bottom w:val="single" w:sz="4" w:space="0" w:color="auto"/>
              <w:right w:val="single" w:sz="4" w:space="0" w:color="auto"/>
            </w:tcBorders>
            <w:shd w:val="clear" w:color="auto" w:fill="auto"/>
            <w:vAlign w:val="center"/>
            <w:hideMark/>
          </w:tcPr>
          <w:p w14:paraId="6EB141C9" w14:textId="77777777" w:rsidR="00DA7414" w:rsidRPr="006C3B7B" w:rsidRDefault="00DA7414" w:rsidP="00784E99">
            <w:pPr>
              <w:rPr>
                <w:rFonts w:ascii="Myriad Pro" w:hAnsi="Myriad Pro"/>
                <w:sz w:val="20"/>
                <w:szCs w:val="20"/>
              </w:rPr>
            </w:pPr>
            <w:r w:rsidRPr="006C3B7B">
              <w:rPr>
                <w:rFonts w:ascii="Myriad Pro" w:hAnsi="Myriad Pro"/>
                <w:sz w:val="20"/>
                <w:szCs w:val="20"/>
              </w:rPr>
              <w:t>выпадающие доходы по итогам за 2015 год</w:t>
            </w:r>
          </w:p>
        </w:tc>
        <w:tc>
          <w:tcPr>
            <w:tcW w:w="1701" w:type="dxa"/>
            <w:tcBorders>
              <w:top w:val="nil"/>
              <w:left w:val="nil"/>
              <w:bottom w:val="single" w:sz="4" w:space="0" w:color="auto"/>
              <w:right w:val="single" w:sz="4" w:space="0" w:color="auto"/>
            </w:tcBorders>
            <w:shd w:val="clear" w:color="auto" w:fill="auto"/>
            <w:noWrap/>
            <w:vAlign w:val="center"/>
            <w:hideMark/>
          </w:tcPr>
          <w:p w14:paraId="23D09BE9"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68 597,80</w:t>
            </w:r>
          </w:p>
        </w:tc>
        <w:tc>
          <w:tcPr>
            <w:tcW w:w="1711" w:type="dxa"/>
            <w:tcBorders>
              <w:top w:val="nil"/>
              <w:left w:val="nil"/>
              <w:bottom w:val="single" w:sz="4" w:space="0" w:color="auto"/>
              <w:right w:val="single" w:sz="4" w:space="0" w:color="auto"/>
            </w:tcBorders>
            <w:shd w:val="clear" w:color="auto" w:fill="auto"/>
            <w:noWrap/>
            <w:vAlign w:val="center"/>
            <w:hideMark/>
          </w:tcPr>
          <w:p w14:paraId="14F9F524"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68 597,80</w:t>
            </w:r>
          </w:p>
        </w:tc>
        <w:tc>
          <w:tcPr>
            <w:tcW w:w="1276" w:type="dxa"/>
            <w:tcBorders>
              <w:top w:val="nil"/>
              <w:left w:val="nil"/>
              <w:bottom w:val="single" w:sz="4" w:space="0" w:color="auto"/>
              <w:right w:val="single" w:sz="4" w:space="0" w:color="auto"/>
            </w:tcBorders>
            <w:shd w:val="clear" w:color="auto" w:fill="auto"/>
            <w:noWrap/>
            <w:vAlign w:val="center"/>
            <w:hideMark/>
          </w:tcPr>
          <w:p w14:paraId="543E2218" w14:textId="77777777" w:rsidR="00DA7414" w:rsidRPr="006C3B7B" w:rsidRDefault="00DA7414" w:rsidP="00EC177E">
            <w:pPr>
              <w:jc w:val="center"/>
              <w:rPr>
                <w:rFonts w:ascii="Myriad Pro" w:hAnsi="Myriad Pro"/>
                <w:sz w:val="20"/>
                <w:szCs w:val="20"/>
              </w:rPr>
            </w:pPr>
            <w:r w:rsidRPr="006C3B7B">
              <w:rPr>
                <w:rFonts w:ascii="Myriad Pro" w:hAnsi="Myriad Pro"/>
                <w:sz w:val="20"/>
                <w:szCs w:val="20"/>
              </w:rPr>
              <w:t>0,00</w:t>
            </w:r>
          </w:p>
        </w:tc>
      </w:tr>
      <w:tr w:rsidR="00DA7414" w:rsidRPr="006C3B7B" w14:paraId="04CB3E98" w14:textId="77777777" w:rsidTr="0058386C">
        <w:trPr>
          <w:trHeight w:val="20"/>
          <w:jc w:val="center"/>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14:paraId="45C19AE7" w14:textId="2B7DC121" w:rsidR="00DA7414" w:rsidRPr="006C3B7B" w:rsidRDefault="008B23F9" w:rsidP="00784E99">
            <w:pPr>
              <w:jc w:val="center"/>
              <w:rPr>
                <w:rFonts w:ascii="Myriad Pro" w:hAnsi="Myriad Pro"/>
                <w:b/>
                <w:bCs/>
                <w:sz w:val="20"/>
                <w:szCs w:val="20"/>
              </w:rPr>
            </w:pPr>
            <w:r w:rsidRPr="006C3B7B">
              <w:rPr>
                <w:rFonts w:ascii="Myriad Pro" w:hAnsi="Myriad Pro"/>
                <w:b/>
                <w:bCs/>
                <w:sz w:val="20"/>
                <w:szCs w:val="20"/>
              </w:rPr>
              <w:t>12</w:t>
            </w:r>
          </w:p>
        </w:tc>
        <w:tc>
          <w:tcPr>
            <w:tcW w:w="3969" w:type="dxa"/>
            <w:tcBorders>
              <w:top w:val="nil"/>
              <w:left w:val="nil"/>
              <w:bottom w:val="single" w:sz="4" w:space="0" w:color="auto"/>
              <w:right w:val="single" w:sz="4" w:space="0" w:color="auto"/>
            </w:tcBorders>
            <w:shd w:val="clear" w:color="auto" w:fill="auto"/>
            <w:vAlign w:val="center"/>
            <w:hideMark/>
          </w:tcPr>
          <w:p w14:paraId="2F606291" w14:textId="2F1C5940" w:rsidR="00DA7414" w:rsidRPr="006C3B7B" w:rsidRDefault="00DA7414" w:rsidP="00784E99">
            <w:pPr>
              <w:rPr>
                <w:rFonts w:ascii="Myriad Pro" w:hAnsi="Myriad Pro"/>
                <w:b/>
                <w:bCs/>
                <w:sz w:val="20"/>
                <w:szCs w:val="20"/>
              </w:rPr>
            </w:pPr>
            <w:r w:rsidRPr="006C3B7B">
              <w:rPr>
                <w:rFonts w:ascii="Myriad Pro" w:hAnsi="Myriad Pro"/>
                <w:b/>
                <w:bCs/>
                <w:sz w:val="20"/>
                <w:szCs w:val="20"/>
              </w:rPr>
              <w:t>Итого неподконтрольные расходы для расчет</w:t>
            </w:r>
            <w:r w:rsidR="008B23F9" w:rsidRPr="006C3B7B">
              <w:rPr>
                <w:rFonts w:ascii="Myriad Pro" w:hAnsi="Myriad Pro"/>
                <w:b/>
                <w:bCs/>
                <w:sz w:val="20"/>
                <w:szCs w:val="20"/>
              </w:rPr>
              <w:t>о</w:t>
            </w:r>
            <w:r w:rsidRPr="006C3B7B">
              <w:rPr>
                <w:rFonts w:ascii="Myriad Pro" w:hAnsi="Myriad Pro"/>
                <w:b/>
                <w:bCs/>
                <w:sz w:val="20"/>
                <w:szCs w:val="20"/>
              </w:rPr>
              <w:t>в финансового результата (II+2.14.1)</w:t>
            </w:r>
            <w:r w:rsidR="00AC72F3" w:rsidRPr="006C3B7B">
              <w:rPr>
                <w:rFonts w:ascii="Myriad Pro" w:hAnsi="Myriad Pro"/>
                <w:b/>
                <w:bCs/>
                <w:sz w:val="20"/>
                <w:szCs w:val="20"/>
              </w:rPr>
              <w:t>*)</w:t>
            </w:r>
          </w:p>
        </w:tc>
        <w:tc>
          <w:tcPr>
            <w:tcW w:w="1701" w:type="dxa"/>
            <w:tcBorders>
              <w:top w:val="nil"/>
              <w:left w:val="nil"/>
              <w:bottom w:val="single" w:sz="4" w:space="0" w:color="auto"/>
              <w:right w:val="single" w:sz="4" w:space="0" w:color="auto"/>
            </w:tcBorders>
            <w:shd w:val="clear" w:color="auto" w:fill="auto"/>
            <w:noWrap/>
            <w:vAlign w:val="center"/>
            <w:hideMark/>
          </w:tcPr>
          <w:p w14:paraId="0DF21AB2" w14:textId="77777777" w:rsidR="00DA7414" w:rsidRPr="006C3B7B" w:rsidRDefault="00DA7414" w:rsidP="00EC177E">
            <w:pPr>
              <w:jc w:val="center"/>
              <w:rPr>
                <w:rFonts w:ascii="Myriad Pro" w:hAnsi="Myriad Pro"/>
                <w:b/>
                <w:bCs/>
                <w:sz w:val="20"/>
                <w:szCs w:val="20"/>
              </w:rPr>
            </w:pPr>
            <w:r w:rsidRPr="006C3B7B">
              <w:rPr>
                <w:rFonts w:ascii="Myriad Pro" w:hAnsi="Myriad Pro"/>
                <w:b/>
                <w:bCs/>
                <w:sz w:val="20"/>
                <w:szCs w:val="20"/>
              </w:rPr>
              <w:t>3 053 293,43</w:t>
            </w:r>
          </w:p>
        </w:tc>
        <w:tc>
          <w:tcPr>
            <w:tcW w:w="1711" w:type="dxa"/>
            <w:tcBorders>
              <w:top w:val="nil"/>
              <w:left w:val="nil"/>
              <w:bottom w:val="single" w:sz="4" w:space="0" w:color="auto"/>
              <w:right w:val="single" w:sz="4" w:space="0" w:color="auto"/>
            </w:tcBorders>
            <w:shd w:val="clear" w:color="auto" w:fill="auto"/>
            <w:noWrap/>
            <w:vAlign w:val="center"/>
            <w:hideMark/>
          </w:tcPr>
          <w:p w14:paraId="1BF6C8ED" w14:textId="77777777" w:rsidR="00DA7414" w:rsidRPr="006C3B7B" w:rsidRDefault="00DA7414" w:rsidP="00EC177E">
            <w:pPr>
              <w:jc w:val="center"/>
              <w:rPr>
                <w:rFonts w:ascii="Myriad Pro" w:hAnsi="Myriad Pro"/>
                <w:b/>
                <w:bCs/>
                <w:sz w:val="20"/>
                <w:szCs w:val="20"/>
              </w:rPr>
            </w:pPr>
            <w:r w:rsidRPr="006C3B7B">
              <w:rPr>
                <w:rFonts w:ascii="Myriad Pro" w:hAnsi="Myriad Pro"/>
                <w:b/>
                <w:bCs/>
                <w:sz w:val="20"/>
                <w:szCs w:val="20"/>
              </w:rPr>
              <w:t>3 058 221,41</w:t>
            </w:r>
          </w:p>
        </w:tc>
        <w:tc>
          <w:tcPr>
            <w:tcW w:w="1276" w:type="dxa"/>
            <w:tcBorders>
              <w:top w:val="nil"/>
              <w:left w:val="nil"/>
              <w:bottom w:val="single" w:sz="4" w:space="0" w:color="auto"/>
              <w:right w:val="single" w:sz="4" w:space="0" w:color="auto"/>
            </w:tcBorders>
            <w:shd w:val="clear" w:color="auto" w:fill="auto"/>
            <w:noWrap/>
            <w:vAlign w:val="center"/>
            <w:hideMark/>
          </w:tcPr>
          <w:p w14:paraId="6586F0A8" w14:textId="77777777" w:rsidR="00DA7414" w:rsidRPr="006C3B7B" w:rsidRDefault="00DA7414" w:rsidP="00EC177E">
            <w:pPr>
              <w:jc w:val="center"/>
              <w:rPr>
                <w:rFonts w:ascii="Myriad Pro" w:hAnsi="Myriad Pro"/>
                <w:b/>
                <w:bCs/>
                <w:sz w:val="20"/>
                <w:szCs w:val="20"/>
              </w:rPr>
            </w:pPr>
            <w:r w:rsidRPr="006C3B7B">
              <w:rPr>
                <w:rFonts w:ascii="Myriad Pro" w:hAnsi="Myriad Pro"/>
                <w:b/>
                <w:bCs/>
                <w:sz w:val="20"/>
                <w:szCs w:val="20"/>
              </w:rPr>
              <w:t>4 927,98</w:t>
            </w:r>
          </w:p>
        </w:tc>
      </w:tr>
    </w:tbl>
    <w:p w14:paraId="7D425264" w14:textId="1FEE9DAA" w:rsidR="00DA7414" w:rsidRPr="006C3B7B" w:rsidRDefault="00AC72F3" w:rsidP="00DA7414">
      <w:pPr>
        <w:spacing w:line="360" w:lineRule="auto"/>
        <w:contextualSpacing/>
        <w:jc w:val="both"/>
        <w:rPr>
          <w:rFonts w:ascii="Myriad Pro" w:eastAsia="Calibri" w:hAnsi="Myriad Pro"/>
          <w:sz w:val="20"/>
          <w:szCs w:val="20"/>
        </w:rPr>
      </w:pPr>
      <w:r w:rsidRPr="006C3B7B">
        <w:rPr>
          <w:rFonts w:ascii="Myriad Pro" w:eastAsia="Calibri" w:hAnsi="Myriad Pro"/>
          <w:sz w:val="20"/>
          <w:szCs w:val="20"/>
        </w:rPr>
        <w:t xml:space="preserve">*) – согласно формулировке филиала ПАО «МРСК </w:t>
      </w:r>
      <w:r w:rsidR="0096304B">
        <w:rPr>
          <w:rFonts w:ascii="Myriad Pro" w:eastAsia="Calibri" w:hAnsi="Myriad Pro"/>
          <w:sz w:val="20"/>
          <w:szCs w:val="20"/>
        </w:rPr>
        <w:t>Сибири» – «Омскэнерго»</w:t>
      </w:r>
    </w:p>
    <w:p w14:paraId="25273B55" w14:textId="77777777" w:rsidR="008B23F9" w:rsidRPr="006C3B7B" w:rsidRDefault="008B23F9" w:rsidP="004A7978">
      <w:pPr>
        <w:spacing w:line="360" w:lineRule="auto"/>
        <w:jc w:val="both"/>
        <w:rPr>
          <w:rFonts w:ascii="Myriad Pro" w:eastAsia="Calibri" w:hAnsi="Myriad Pro"/>
          <w:b/>
          <w:color w:val="000000" w:themeColor="text1"/>
          <w:sz w:val="26"/>
          <w:szCs w:val="26"/>
        </w:rPr>
      </w:pPr>
    </w:p>
    <w:p w14:paraId="5A39DF75" w14:textId="77777777" w:rsidR="0058386C" w:rsidRDefault="0058386C" w:rsidP="00FE47AE">
      <w:pPr>
        <w:spacing w:line="360" w:lineRule="auto"/>
        <w:ind w:firstLine="567"/>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br w:type="page"/>
      </w:r>
    </w:p>
    <w:p w14:paraId="4655A660" w14:textId="564CC54C" w:rsidR="004A7978" w:rsidRPr="006C3B7B" w:rsidRDefault="004A7978" w:rsidP="0098192E">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lastRenderedPageBreak/>
        <w:t>ПОЗИЦИЯ ОРГАНА РЕГУЛИРОВАНИЯ</w:t>
      </w:r>
    </w:p>
    <w:p w14:paraId="0DA54E2F" w14:textId="1BFC960B" w:rsidR="00062E6C" w:rsidRPr="006C3B7B" w:rsidRDefault="00062E6C" w:rsidP="00FE47AE">
      <w:pPr>
        <w:tabs>
          <w:tab w:val="left" w:pos="0"/>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Расчет корректировки неподконтрольных расходов представлен РЭК Омской области в приложении №</w:t>
      </w:r>
      <w:r w:rsidR="00FE47AE">
        <w:rPr>
          <w:rFonts w:ascii="Myriad Pro" w:eastAsia="Calibri" w:hAnsi="Myriad Pro"/>
          <w:bCs/>
          <w:color w:val="000000" w:themeColor="text1"/>
          <w:sz w:val="26"/>
          <w:szCs w:val="26"/>
        </w:rPr>
        <w:t> </w:t>
      </w:r>
      <w:r w:rsidRPr="006C3B7B">
        <w:rPr>
          <w:rFonts w:ascii="Myriad Pro" w:eastAsia="Calibri" w:hAnsi="Myriad Pro"/>
          <w:bCs/>
          <w:color w:val="000000" w:themeColor="text1"/>
          <w:sz w:val="26"/>
          <w:szCs w:val="26"/>
        </w:rPr>
        <w:t>1 к протоколу от 27.12.2018 №</w:t>
      </w:r>
      <w:r w:rsidR="00FE47AE">
        <w:rPr>
          <w:rFonts w:ascii="Myriad Pro" w:eastAsia="Calibri" w:hAnsi="Myriad Pro"/>
          <w:bCs/>
          <w:color w:val="000000" w:themeColor="text1"/>
          <w:sz w:val="26"/>
          <w:szCs w:val="26"/>
        </w:rPr>
        <w:t> </w:t>
      </w:r>
      <w:r w:rsidRPr="006C3B7B">
        <w:rPr>
          <w:rFonts w:ascii="Myriad Pro" w:eastAsia="Calibri" w:hAnsi="Myriad Pro"/>
          <w:bCs/>
          <w:color w:val="000000" w:themeColor="text1"/>
          <w:sz w:val="26"/>
          <w:szCs w:val="26"/>
        </w:rPr>
        <w:t xml:space="preserve">95 в составе расчета корректировки необходимой валовой выручки по итогам </w:t>
      </w:r>
      <w:r w:rsidR="00E57684" w:rsidRPr="006C3B7B">
        <w:rPr>
          <w:rFonts w:ascii="Myriad Pro" w:eastAsia="Calibri" w:hAnsi="Myriad Pro"/>
          <w:bCs/>
          <w:color w:val="000000" w:themeColor="text1"/>
          <w:sz w:val="26"/>
          <w:szCs w:val="26"/>
        </w:rPr>
        <w:t xml:space="preserve">работы за 2017 год филиала ПАО «МРСК </w:t>
      </w:r>
      <w:r w:rsidR="0096304B">
        <w:rPr>
          <w:rFonts w:ascii="Myriad Pro" w:eastAsia="Calibri" w:hAnsi="Myriad Pro"/>
          <w:bCs/>
          <w:color w:val="000000" w:themeColor="text1"/>
          <w:sz w:val="26"/>
          <w:szCs w:val="26"/>
        </w:rPr>
        <w:t>Сибири» – «Омскэнерго»</w:t>
      </w:r>
      <w:r w:rsidR="00E57684" w:rsidRPr="006C3B7B">
        <w:rPr>
          <w:rFonts w:ascii="Myriad Pro" w:eastAsia="Calibri" w:hAnsi="Myriad Pro"/>
          <w:bCs/>
          <w:color w:val="000000" w:themeColor="text1"/>
          <w:sz w:val="26"/>
          <w:szCs w:val="26"/>
        </w:rPr>
        <w:t>.</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1317"/>
        <w:gridCol w:w="2054"/>
        <w:gridCol w:w="1332"/>
        <w:gridCol w:w="1956"/>
      </w:tblGrid>
      <w:tr w:rsidR="005E0678" w:rsidRPr="006C3B7B" w14:paraId="444939B6" w14:textId="77777777" w:rsidTr="00170680">
        <w:trPr>
          <w:trHeight w:val="390"/>
        </w:trPr>
        <w:tc>
          <w:tcPr>
            <w:tcW w:w="28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BE7557" w14:textId="77777777" w:rsidR="005E0678" w:rsidRPr="006C3B7B" w:rsidRDefault="005E0678" w:rsidP="00C63F31">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Наименование параметра</w:t>
            </w:r>
          </w:p>
        </w:tc>
        <w:tc>
          <w:tcPr>
            <w:tcW w:w="13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8481F" w14:textId="77777777" w:rsidR="005E0678" w:rsidRPr="006C3B7B" w:rsidRDefault="005E0678" w:rsidP="00C63F31">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Условное обозначение</w:t>
            </w:r>
          </w:p>
        </w:tc>
        <w:tc>
          <w:tcPr>
            <w:tcW w:w="534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3ABFA" w14:textId="77777777" w:rsidR="005E0678" w:rsidRPr="006C3B7B" w:rsidRDefault="005E0678" w:rsidP="00C63F31">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 xml:space="preserve">МУ 98-э </w:t>
            </w:r>
          </w:p>
        </w:tc>
      </w:tr>
      <w:tr w:rsidR="005E0678" w:rsidRPr="006C3B7B" w14:paraId="66D524A2" w14:textId="77777777" w:rsidTr="00FE47AE">
        <w:trPr>
          <w:trHeight w:val="1212"/>
        </w:trPr>
        <w:tc>
          <w:tcPr>
            <w:tcW w:w="28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7D52E" w14:textId="77777777" w:rsidR="005E0678" w:rsidRPr="006C3B7B" w:rsidRDefault="005E0678" w:rsidP="00C63F31">
            <w:pPr>
              <w:rPr>
                <w:rFonts w:ascii="Myriad Pro" w:hAnsi="Myriad Pro"/>
                <w:b/>
                <w:bCs/>
                <w:color w:val="FFFFFF" w:themeColor="background1"/>
                <w:sz w:val="18"/>
                <w:szCs w:val="18"/>
              </w:rPr>
            </w:pPr>
          </w:p>
        </w:tc>
        <w:tc>
          <w:tcPr>
            <w:tcW w:w="13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A2C4A" w14:textId="77777777" w:rsidR="005E0678" w:rsidRPr="006C3B7B" w:rsidRDefault="005E0678" w:rsidP="00C63F31">
            <w:pPr>
              <w:rPr>
                <w:rFonts w:ascii="Myriad Pro" w:hAnsi="Myriad Pro"/>
                <w:b/>
                <w:bCs/>
                <w:color w:val="FFFFFF" w:themeColor="background1"/>
                <w:sz w:val="18"/>
                <w:szCs w:val="18"/>
              </w:rPr>
            </w:pPr>
          </w:p>
        </w:tc>
        <w:tc>
          <w:tcPr>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1DFE9" w14:textId="77777777" w:rsidR="005E0678" w:rsidRPr="006C3B7B" w:rsidRDefault="005E0678" w:rsidP="00C63F31">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установлено в тарифном решении</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7BCFE" w14:textId="1F717402" w:rsidR="005E0678" w:rsidRPr="006C3B7B" w:rsidRDefault="005E0678" w:rsidP="00C63F31">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факт для определения финансового результата*)</w:t>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A43D3" w14:textId="45140EE5" w:rsidR="005E0678" w:rsidRPr="006C3B7B" w:rsidRDefault="005E0678" w:rsidP="00C63F31">
            <w:pPr>
              <w:jc w:val="center"/>
              <w:rPr>
                <w:rFonts w:ascii="Myriad Pro" w:hAnsi="Myriad Pro"/>
                <w:b/>
                <w:bCs/>
                <w:color w:val="FFFFFF" w:themeColor="background1"/>
                <w:sz w:val="18"/>
                <w:szCs w:val="18"/>
              </w:rPr>
            </w:pPr>
            <w:r w:rsidRPr="006C3B7B">
              <w:rPr>
                <w:rFonts w:ascii="Myriad Pro" w:hAnsi="Myriad Pro"/>
                <w:b/>
                <w:bCs/>
                <w:color w:val="FFFFFF" w:themeColor="background1"/>
                <w:sz w:val="18"/>
                <w:szCs w:val="18"/>
              </w:rPr>
              <w:t>отклонен</w:t>
            </w:r>
            <w:r w:rsidR="0096304B">
              <w:rPr>
                <w:rFonts w:ascii="Myriad Pro" w:hAnsi="Myriad Pro"/>
                <w:b/>
                <w:bCs/>
                <w:color w:val="FFFFFF" w:themeColor="background1"/>
                <w:sz w:val="18"/>
                <w:szCs w:val="18"/>
              </w:rPr>
              <w:t xml:space="preserve"> </w:t>
            </w:r>
            <w:r w:rsidRPr="006C3B7B">
              <w:rPr>
                <w:rFonts w:ascii="Myriad Pro" w:hAnsi="Myriad Pro"/>
                <w:b/>
                <w:bCs/>
                <w:color w:val="FFFFFF" w:themeColor="background1"/>
                <w:sz w:val="18"/>
                <w:szCs w:val="18"/>
              </w:rPr>
              <w:t xml:space="preserve">("+" незапланированные расходы, </w:t>
            </w:r>
          </w:p>
          <w:p w14:paraId="0628D08B" w14:textId="630CFA6C" w:rsidR="005E0678" w:rsidRPr="006C3B7B" w:rsidRDefault="0096304B" w:rsidP="00C63F31">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xml:space="preserve"> </w:t>
            </w:r>
            <w:r w:rsidR="005E0678" w:rsidRPr="006C3B7B">
              <w:rPr>
                <w:rFonts w:ascii="Myriad Pro" w:hAnsi="Myriad Pro"/>
                <w:b/>
                <w:bCs/>
                <w:color w:val="FFFFFF" w:themeColor="background1"/>
                <w:sz w:val="18"/>
                <w:szCs w:val="18"/>
              </w:rPr>
              <w:t>"-" полученный избыток)</w:t>
            </w:r>
          </w:p>
        </w:tc>
      </w:tr>
      <w:tr w:rsidR="005E0678" w:rsidRPr="006C3B7B" w14:paraId="6975D36D" w14:textId="77777777" w:rsidTr="00FE47AE">
        <w:trPr>
          <w:trHeight w:val="631"/>
        </w:trPr>
        <w:tc>
          <w:tcPr>
            <w:tcW w:w="2839" w:type="dxa"/>
            <w:tcBorders>
              <w:top w:val="single" w:sz="4" w:space="0" w:color="FFFFFF" w:themeColor="background1"/>
              <w:bottom w:val="single" w:sz="4" w:space="0" w:color="auto"/>
            </w:tcBorders>
            <w:shd w:val="clear" w:color="auto" w:fill="auto"/>
            <w:vAlign w:val="center"/>
            <w:hideMark/>
          </w:tcPr>
          <w:p w14:paraId="19EB4747" w14:textId="5DDEED19" w:rsidR="005E0678" w:rsidRPr="006C3B7B" w:rsidRDefault="005E0678" w:rsidP="00C63F31">
            <w:pPr>
              <w:rPr>
                <w:rFonts w:ascii="Myriad Pro" w:hAnsi="Myriad Pro"/>
                <w:color w:val="000000"/>
                <w:sz w:val="20"/>
                <w:szCs w:val="20"/>
              </w:rPr>
            </w:pPr>
            <w:r w:rsidRPr="006C3B7B">
              <w:rPr>
                <w:rFonts w:ascii="Myriad Pro" w:hAnsi="Myriad Pro"/>
                <w:color w:val="000000"/>
                <w:sz w:val="20"/>
                <w:szCs w:val="20"/>
              </w:rPr>
              <w:t>Корректировка неподконтрольных расходов</w:t>
            </w:r>
          </w:p>
        </w:tc>
        <w:tc>
          <w:tcPr>
            <w:tcW w:w="1317" w:type="dxa"/>
            <w:tcBorders>
              <w:top w:val="single" w:sz="4" w:space="0" w:color="FFFFFF" w:themeColor="background1"/>
              <w:bottom w:val="single" w:sz="4" w:space="0" w:color="auto"/>
            </w:tcBorders>
            <w:shd w:val="clear" w:color="auto" w:fill="auto"/>
            <w:noWrap/>
            <w:vAlign w:val="center"/>
            <w:hideMark/>
          </w:tcPr>
          <w:p w14:paraId="721A1BE6" w14:textId="77777777" w:rsidR="005E0678" w:rsidRPr="006C3B7B" w:rsidRDefault="005E0678" w:rsidP="00C63F31">
            <w:pPr>
              <w:jc w:val="center"/>
              <w:rPr>
                <w:rFonts w:ascii="Myriad Pro" w:hAnsi="Myriad Pro"/>
                <w:color w:val="000000"/>
                <w:sz w:val="20"/>
                <w:szCs w:val="20"/>
              </w:rPr>
            </w:pPr>
            <w:r w:rsidRPr="006C3B7B">
              <w:rPr>
                <w:rFonts w:ascii="Myriad Pro" w:hAnsi="Myriad Pro"/>
                <w:color w:val="000000"/>
                <w:sz w:val="20"/>
                <w:szCs w:val="20"/>
              </w:rPr>
              <w:t>НР</w:t>
            </w:r>
          </w:p>
        </w:tc>
        <w:tc>
          <w:tcPr>
            <w:tcW w:w="2054" w:type="dxa"/>
            <w:tcBorders>
              <w:top w:val="single" w:sz="4" w:space="0" w:color="FFFFFF" w:themeColor="background1"/>
              <w:bottom w:val="single" w:sz="4" w:space="0" w:color="auto"/>
            </w:tcBorders>
            <w:shd w:val="clear" w:color="auto" w:fill="auto"/>
            <w:noWrap/>
            <w:vAlign w:val="center"/>
            <w:hideMark/>
          </w:tcPr>
          <w:p w14:paraId="6EAD2DBA" w14:textId="1C745661" w:rsidR="005E0678" w:rsidRPr="006C3B7B" w:rsidRDefault="005E0678" w:rsidP="00C63F31">
            <w:pPr>
              <w:jc w:val="center"/>
              <w:rPr>
                <w:rFonts w:ascii="Myriad Pro" w:hAnsi="Myriad Pro"/>
                <w:color w:val="000000"/>
                <w:sz w:val="20"/>
                <w:szCs w:val="20"/>
              </w:rPr>
            </w:pPr>
            <w:r w:rsidRPr="006C3B7B">
              <w:rPr>
                <w:rFonts w:ascii="Myriad Pro" w:hAnsi="Myriad Pro"/>
                <w:color w:val="000000"/>
                <w:sz w:val="20"/>
                <w:szCs w:val="20"/>
              </w:rPr>
              <w:t>3 337 886,56</w:t>
            </w:r>
          </w:p>
        </w:tc>
        <w:tc>
          <w:tcPr>
            <w:tcW w:w="1332" w:type="dxa"/>
            <w:tcBorders>
              <w:top w:val="single" w:sz="4" w:space="0" w:color="FFFFFF" w:themeColor="background1"/>
              <w:bottom w:val="single" w:sz="4" w:space="0" w:color="auto"/>
            </w:tcBorders>
            <w:shd w:val="clear" w:color="auto" w:fill="auto"/>
            <w:noWrap/>
            <w:vAlign w:val="center"/>
            <w:hideMark/>
          </w:tcPr>
          <w:p w14:paraId="04C03D6C" w14:textId="4FCEB03B" w:rsidR="005E0678" w:rsidRPr="006C3B7B" w:rsidRDefault="005E0678" w:rsidP="00C63F31">
            <w:pPr>
              <w:jc w:val="center"/>
              <w:rPr>
                <w:rFonts w:ascii="Myriad Pro" w:hAnsi="Myriad Pro"/>
                <w:color w:val="000000"/>
                <w:sz w:val="20"/>
                <w:szCs w:val="20"/>
              </w:rPr>
            </w:pPr>
            <w:r w:rsidRPr="006C3B7B">
              <w:rPr>
                <w:rFonts w:ascii="Myriad Pro" w:hAnsi="Myriad Pro"/>
                <w:color w:val="000000"/>
                <w:sz w:val="20"/>
                <w:szCs w:val="20"/>
              </w:rPr>
              <w:t>3 119 181,15</w:t>
            </w:r>
          </w:p>
        </w:tc>
        <w:tc>
          <w:tcPr>
            <w:tcW w:w="1956" w:type="dxa"/>
            <w:tcBorders>
              <w:top w:val="single" w:sz="4" w:space="0" w:color="FFFFFF" w:themeColor="background1"/>
              <w:bottom w:val="single" w:sz="4" w:space="0" w:color="auto"/>
            </w:tcBorders>
            <w:shd w:val="clear" w:color="auto" w:fill="auto"/>
            <w:noWrap/>
            <w:vAlign w:val="center"/>
            <w:hideMark/>
          </w:tcPr>
          <w:p w14:paraId="5E010DA8" w14:textId="786AFC24" w:rsidR="005E0678" w:rsidRPr="006C3B7B" w:rsidRDefault="005E0678" w:rsidP="00C63F31">
            <w:pPr>
              <w:jc w:val="center"/>
              <w:rPr>
                <w:rFonts w:ascii="Myriad Pro" w:hAnsi="Myriad Pro"/>
                <w:color w:val="000000"/>
                <w:sz w:val="20"/>
                <w:szCs w:val="20"/>
              </w:rPr>
            </w:pPr>
            <w:r w:rsidRPr="006C3B7B">
              <w:rPr>
                <w:rFonts w:ascii="Myriad Pro" w:hAnsi="Myriad Pro"/>
                <w:color w:val="000000"/>
                <w:sz w:val="20"/>
                <w:szCs w:val="20"/>
              </w:rPr>
              <w:t>-218 705,41</w:t>
            </w:r>
          </w:p>
        </w:tc>
      </w:tr>
    </w:tbl>
    <w:p w14:paraId="3F3396E0" w14:textId="49B4B4F3" w:rsidR="005E0678" w:rsidRPr="006C3B7B" w:rsidRDefault="005E0678" w:rsidP="00170680">
      <w:pPr>
        <w:tabs>
          <w:tab w:val="left" w:pos="0"/>
        </w:tabs>
        <w:spacing w:line="360" w:lineRule="auto"/>
        <w:jc w:val="both"/>
        <w:rPr>
          <w:rFonts w:ascii="Myriad Pro" w:eastAsia="Calibri" w:hAnsi="Myriad Pro"/>
          <w:bCs/>
          <w:color w:val="000000" w:themeColor="text1"/>
          <w:sz w:val="20"/>
          <w:szCs w:val="20"/>
        </w:rPr>
      </w:pPr>
      <w:r w:rsidRPr="006C3B7B">
        <w:rPr>
          <w:rFonts w:ascii="Myriad Pro" w:eastAsia="Calibri" w:hAnsi="Myriad Pro"/>
          <w:bCs/>
          <w:color w:val="000000" w:themeColor="text1"/>
          <w:sz w:val="20"/>
          <w:szCs w:val="20"/>
        </w:rPr>
        <w:t>*) – приведены формулировки РЭК Омской области</w:t>
      </w:r>
    </w:p>
    <w:p w14:paraId="15512852" w14:textId="427EB4DA" w:rsidR="00E57684" w:rsidRDefault="00417E20" w:rsidP="00E57684">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Расшифровка расчета </w:t>
      </w:r>
      <w:r w:rsidR="00E57684" w:rsidRPr="006C3B7B">
        <w:rPr>
          <w:rFonts w:ascii="Myriad Pro" w:eastAsia="Calibri" w:hAnsi="Myriad Pro"/>
          <w:sz w:val="26"/>
          <w:szCs w:val="26"/>
        </w:rPr>
        <w:t>корректировки неподконтрольных расходов с постатейным приведением отклонений фактических затрат 2017 года от утвержденных значений в выписке из протокола №95 не представлен</w:t>
      </w:r>
      <w:r w:rsidRPr="006C3B7B">
        <w:rPr>
          <w:rFonts w:ascii="Myriad Pro" w:eastAsia="Calibri" w:hAnsi="Myriad Pro"/>
          <w:sz w:val="26"/>
          <w:szCs w:val="26"/>
        </w:rPr>
        <w:t>а</w:t>
      </w:r>
      <w:r w:rsidR="00E57684" w:rsidRPr="006C3B7B">
        <w:rPr>
          <w:rFonts w:ascii="Myriad Pro" w:eastAsia="Calibri" w:hAnsi="Myriad Pro"/>
          <w:sz w:val="26"/>
          <w:szCs w:val="26"/>
        </w:rPr>
        <w:t>.</w:t>
      </w:r>
    </w:p>
    <w:p w14:paraId="75505DCB" w14:textId="57FDDB57" w:rsidR="008F5547" w:rsidRPr="007A3C30" w:rsidRDefault="008F5547" w:rsidP="008F5547">
      <w:pPr>
        <w:pStyle w:val="a3"/>
        <w:tabs>
          <w:tab w:val="left" w:pos="851"/>
          <w:tab w:val="left" w:pos="1134"/>
        </w:tabs>
        <w:spacing w:line="360" w:lineRule="auto"/>
        <w:ind w:left="0"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При этом, р</w:t>
      </w:r>
      <w:r w:rsidRPr="007A3C30">
        <w:rPr>
          <w:rFonts w:ascii="Myriad Pro" w:eastAsia="Calibri" w:hAnsi="Myriad Pro"/>
          <w:bCs/>
          <w:color w:val="000000" w:themeColor="text1"/>
          <w:sz w:val="26"/>
          <w:szCs w:val="26"/>
        </w:rPr>
        <w:t>егулирующим органом не приняты расходы по статье</w:t>
      </w:r>
      <w:r>
        <w:rPr>
          <w:rFonts w:ascii="Myriad Pro" w:eastAsia="Calibri" w:hAnsi="Myriad Pro"/>
          <w:bCs/>
          <w:color w:val="000000" w:themeColor="text1"/>
          <w:sz w:val="26"/>
          <w:szCs w:val="26"/>
        </w:rPr>
        <w:t xml:space="preserve"> «</w:t>
      </w:r>
      <w:r w:rsidRPr="00A76F2E">
        <w:rPr>
          <w:rFonts w:ascii="Myriad Pro" w:eastAsia="Calibri" w:hAnsi="Myriad Pro"/>
          <w:sz w:val="26"/>
          <w:szCs w:val="26"/>
        </w:rPr>
        <w:t xml:space="preserve">Резерв по прочим </w:t>
      </w:r>
      <w:r>
        <w:rPr>
          <w:rFonts w:ascii="Myriad Pro" w:eastAsia="Calibri" w:hAnsi="Myriad Pro"/>
          <w:sz w:val="26"/>
          <w:szCs w:val="26"/>
        </w:rPr>
        <w:t>оценочным</w:t>
      </w:r>
      <w:r w:rsidRPr="00A76F2E">
        <w:rPr>
          <w:rFonts w:ascii="Myriad Pro" w:eastAsia="Calibri" w:hAnsi="Myriad Pro"/>
          <w:sz w:val="26"/>
          <w:szCs w:val="26"/>
        </w:rPr>
        <w:t xml:space="preserve"> обязательствам</w:t>
      </w:r>
      <w:r>
        <w:rPr>
          <w:rFonts w:ascii="Myriad Pro" w:eastAsia="Calibri" w:hAnsi="Myriad Pro"/>
          <w:sz w:val="26"/>
          <w:szCs w:val="26"/>
        </w:rPr>
        <w:t>»</w:t>
      </w:r>
      <w:r w:rsidRPr="007A3C30">
        <w:rPr>
          <w:rFonts w:ascii="Myriad Pro" w:eastAsia="Calibri" w:hAnsi="Myriad Pro"/>
          <w:bCs/>
          <w:color w:val="000000" w:themeColor="text1"/>
          <w:sz w:val="26"/>
          <w:szCs w:val="26"/>
        </w:rPr>
        <w:t>, поскольку действующим законодательством в области тарифного регулирования не предусмотрен учет расходов на создание «Резервов под оценочные обязательства по покупной э/э, ТСО, ФСК» в необходимой валовой выручке регулируемой организации.</w:t>
      </w:r>
    </w:p>
    <w:p w14:paraId="65848796" w14:textId="192931B5" w:rsidR="00E57684" w:rsidRPr="006C3B7B" w:rsidRDefault="00E57684" w:rsidP="00E57684">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Представлен филиалом 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расчетный файл «факт 2017 – план 2019 МРСК», согласно которому величины неподконтрольных расходов для корректировки за 2017 год были определены РЭК Омской области от необходимой валовой выручки на содержание за минусом подконтрольных расходов, прибыли на капитальные вложения и с учетом расходов на услуги ТСО.</w:t>
      </w:r>
    </w:p>
    <w:p w14:paraId="5AE8F56D" w14:textId="77777777" w:rsidR="00062E6C" w:rsidRPr="006C3B7B" w:rsidRDefault="00062E6C" w:rsidP="00062E6C">
      <w:pPr>
        <w:tabs>
          <w:tab w:val="left" w:pos="0"/>
        </w:tabs>
        <w:spacing w:line="360" w:lineRule="auto"/>
        <w:jc w:val="both"/>
        <w:rPr>
          <w:rFonts w:ascii="Myriad Pro" w:eastAsia="Calibri" w:hAnsi="Myriad Pro"/>
          <w:b/>
          <w:color w:val="000000" w:themeColor="text1"/>
          <w:sz w:val="26"/>
          <w:szCs w:val="26"/>
        </w:rPr>
      </w:pPr>
    </w:p>
    <w:p w14:paraId="70D7E9E0" w14:textId="77777777" w:rsidR="004A7978" w:rsidRPr="006C3B7B" w:rsidRDefault="004A7978" w:rsidP="0098192E">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ИСПОЛНИТЕЛЯ</w:t>
      </w:r>
    </w:p>
    <w:p w14:paraId="4FC6EFEE" w14:textId="0BB73F6B" w:rsidR="00E57684" w:rsidRPr="006C3B7B" w:rsidRDefault="00E57684" w:rsidP="00E57684">
      <w:pPr>
        <w:spacing w:line="360" w:lineRule="auto"/>
        <w:ind w:firstLine="567"/>
        <w:contextualSpacing/>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По результатам анализа представленных материалов Исполнитель сообщает следующее.</w:t>
      </w:r>
    </w:p>
    <w:p w14:paraId="463F7B82" w14:textId="7DCB8624" w:rsidR="00C13319" w:rsidRPr="006C3B7B" w:rsidRDefault="00C13319"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Филиалом расходы исполнительного аппарата ПАО «МРСК Сибири» заявлены постатейно – в составе каждой из соответствующей статей затрат всей НВВ. РЭК Омской области учитывает затраты ИА ПАО «МРСК Сибири» отдельной </w:t>
      </w:r>
      <w:r w:rsidRPr="006C3B7B">
        <w:rPr>
          <w:rFonts w:ascii="Myriad Pro" w:eastAsia="Calibri" w:hAnsi="Myriad Pro"/>
          <w:bCs/>
          <w:color w:val="000000" w:themeColor="text1"/>
          <w:sz w:val="26"/>
          <w:szCs w:val="26"/>
        </w:rPr>
        <w:lastRenderedPageBreak/>
        <w:t>строкой в составе прочих неподконтрольных расходов. Для сопоставления данных, в том числе фактических, расходы ИА ПАО «МРСК Сибири» вынесены отдельно строкой, а постатейно отображены непосредственно расходы самого филиала.</w:t>
      </w:r>
    </w:p>
    <w:p w14:paraId="03E5FB88" w14:textId="660106FA" w:rsidR="005F43B3" w:rsidRPr="006C3B7B" w:rsidRDefault="005F43B3"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Расчет корректировки неподконтрольных расходов, выполненный РЭК Омской области и филиалом ПАО «МРСК </w:t>
      </w:r>
      <w:r w:rsidR="0096304B">
        <w:rPr>
          <w:rFonts w:ascii="Myriad Pro" w:eastAsia="Calibri" w:hAnsi="Myriad Pro"/>
          <w:bCs/>
          <w:color w:val="000000" w:themeColor="text1"/>
          <w:sz w:val="26"/>
          <w:szCs w:val="26"/>
        </w:rPr>
        <w:t>Сибири» – «Омскэнерго»</w:t>
      </w:r>
      <w:r w:rsidRPr="006C3B7B">
        <w:rPr>
          <w:rFonts w:ascii="Myriad Pro" w:eastAsia="Calibri" w:hAnsi="Myriad Pro"/>
          <w:bCs/>
          <w:color w:val="000000" w:themeColor="text1"/>
          <w:sz w:val="26"/>
          <w:szCs w:val="26"/>
        </w:rPr>
        <w:t xml:space="preserve"> не соответствует формуле 7 Методических указаний </w:t>
      </w:r>
      <w:r w:rsidR="00170680" w:rsidRPr="006C3B7B">
        <w:rPr>
          <w:rFonts w:ascii="Myriad Pro" w:eastAsia="Calibri" w:hAnsi="Myriad Pro"/>
          <w:bCs/>
          <w:color w:val="000000" w:themeColor="text1"/>
          <w:sz w:val="26"/>
          <w:szCs w:val="26"/>
        </w:rPr>
        <w:t>№</w:t>
      </w:r>
      <w:r w:rsidRPr="006C3B7B">
        <w:rPr>
          <w:rFonts w:ascii="Myriad Pro" w:eastAsia="Calibri" w:hAnsi="Myriad Pro"/>
          <w:bCs/>
          <w:color w:val="000000" w:themeColor="text1"/>
          <w:sz w:val="26"/>
          <w:szCs w:val="26"/>
        </w:rPr>
        <w:t>98-э.</w:t>
      </w:r>
    </w:p>
    <w:p w14:paraId="71906BB0" w14:textId="4E6E6ED9" w:rsidR="00E57684" w:rsidRPr="006C3B7B" w:rsidRDefault="0039217B"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В приложении №2 к протоколу РЭК Омской области от 27.12.2018 №</w:t>
      </w:r>
      <w:r w:rsidR="00FE47AE">
        <w:rPr>
          <w:rFonts w:ascii="Myriad Pro" w:eastAsia="Calibri" w:hAnsi="Myriad Pro"/>
          <w:bCs/>
          <w:color w:val="000000" w:themeColor="text1"/>
          <w:sz w:val="26"/>
          <w:szCs w:val="26"/>
        </w:rPr>
        <w:t> </w:t>
      </w:r>
      <w:r w:rsidRPr="006C3B7B">
        <w:rPr>
          <w:rFonts w:ascii="Myriad Pro" w:eastAsia="Calibri" w:hAnsi="Myriad Pro"/>
          <w:bCs/>
          <w:color w:val="000000" w:themeColor="text1"/>
          <w:sz w:val="26"/>
          <w:szCs w:val="26"/>
        </w:rPr>
        <w:t>95 приведена расшифровка расходов филиала ПАО «МРСК Сибири»</w:t>
      </w:r>
      <w:r w:rsidR="0096304B">
        <w:rPr>
          <w:rFonts w:ascii="Myriad Pro" w:eastAsia="Calibri" w:hAnsi="Myriad Pro"/>
          <w:bCs/>
          <w:color w:val="000000" w:themeColor="text1"/>
          <w:sz w:val="26"/>
          <w:szCs w:val="26"/>
        </w:rPr>
        <w:t xml:space="preserve"> </w:t>
      </w:r>
      <w:r w:rsidR="00FE47AE">
        <w:rPr>
          <w:rFonts w:ascii="Myriad Pro" w:eastAsia="Calibri" w:hAnsi="Myriad Pro"/>
          <w:bCs/>
          <w:color w:val="000000" w:themeColor="text1"/>
          <w:sz w:val="26"/>
          <w:szCs w:val="26"/>
        </w:rPr>
        <w:t>–</w:t>
      </w:r>
      <w:r w:rsidR="00FE47AE" w:rsidRPr="006C3B7B">
        <w:rPr>
          <w:rFonts w:ascii="Myriad Pro" w:eastAsia="Calibri" w:hAnsi="Myriad Pro"/>
          <w:bCs/>
          <w:color w:val="000000" w:themeColor="text1"/>
          <w:sz w:val="26"/>
          <w:szCs w:val="26"/>
        </w:rPr>
        <w:t xml:space="preserve"> </w:t>
      </w:r>
      <w:r w:rsidRPr="006C3B7B">
        <w:rPr>
          <w:rFonts w:ascii="Myriad Pro" w:eastAsia="Calibri" w:hAnsi="Myriad Pro"/>
          <w:bCs/>
          <w:color w:val="000000" w:themeColor="text1"/>
          <w:sz w:val="26"/>
          <w:szCs w:val="26"/>
        </w:rPr>
        <w:t xml:space="preserve">«Омскэнерго» за 2017 год, выполненная РЭК Омской области по результатам анализа деятельности филиала ПАО «МРСК </w:t>
      </w:r>
      <w:r w:rsidR="0096304B">
        <w:rPr>
          <w:rFonts w:ascii="Myriad Pro" w:eastAsia="Calibri" w:hAnsi="Myriad Pro"/>
          <w:bCs/>
          <w:color w:val="000000" w:themeColor="text1"/>
          <w:sz w:val="26"/>
          <w:szCs w:val="26"/>
        </w:rPr>
        <w:t>Сибири» – «Омскэнерго»</w:t>
      </w:r>
      <w:r w:rsidR="003E03EC" w:rsidRPr="006C3B7B">
        <w:rPr>
          <w:rFonts w:ascii="Myriad Pro" w:eastAsia="Calibri" w:hAnsi="Myriad Pro"/>
          <w:bCs/>
          <w:color w:val="000000" w:themeColor="text1"/>
          <w:sz w:val="26"/>
          <w:szCs w:val="26"/>
        </w:rPr>
        <w:t>, согласно которой фактические неподконтрольные расходы за 2017 год приняты РЭК Омской области в размере 2 942 014,</w:t>
      </w:r>
      <w:r w:rsidR="00FE47AE" w:rsidRPr="006C3B7B">
        <w:rPr>
          <w:rFonts w:ascii="Myriad Pro" w:eastAsia="Calibri" w:hAnsi="Myriad Pro"/>
          <w:bCs/>
          <w:color w:val="000000" w:themeColor="text1"/>
          <w:sz w:val="26"/>
          <w:szCs w:val="26"/>
        </w:rPr>
        <w:t>74</w:t>
      </w:r>
      <w:r w:rsidR="00FE47AE">
        <w:rPr>
          <w:rFonts w:ascii="Myriad Pro" w:eastAsia="Calibri" w:hAnsi="Myriad Pro"/>
          <w:bCs/>
          <w:color w:val="000000" w:themeColor="text1"/>
          <w:sz w:val="26"/>
          <w:szCs w:val="26"/>
        </w:rPr>
        <w:t> </w:t>
      </w:r>
      <w:r w:rsidR="003E03EC" w:rsidRPr="006C3B7B">
        <w:rPr>
          <w:rFonts w:ascii="Myriad Pro" w:eastAsia="Calibri" w:hAnsi="Myriad Pro"/>
          <w:bCs/>
          <w:color w:val="000000" w:themeColor="text1"/>
          <w:sz w:val="26"/>
          <w:szCs w:val="26"/>
        </w:rPr>
        <w:t>тыс. рублей.</w:t>
      </w:r>
    </w:p>
    <w:tbl>
      <w:tblPr>
        <w:tblW w:w="4993" w:type="pct"/>
        <w:tblLayout w:type="fixed"/>
        <w:tblLook w:val="04A0" w:firstRow="1" w:lastRow="0" w:firstColumn="1" w:lastColumn="0" w:noHBand="0" w:noVBand="1"/>
      </w:tblPr>
      <w:tblGrid>
        <w:gridCol w:w="421"/>
        <w:gridCol w:w="3148"/>
        <w:gridCol w:w="1241"/>
        <w:gridCol w:w="1220"/>
        <w:gridCol w:w="1215"/>
        <w:gridCol w:w="1076"/>
        <w:gridCol w:w="1154"/>
      </w:tblGrid>
      <w:tr w:rsidR="005F43B3" w:rsidRPr="006C3B7B" w14:paraId="21FBA8E5" w14:textId="77777777" w:rsidTr="00E71774">
        <w:trPr>
          <w:trHeight w:val="20"/>
          <w:tblHeader/>
        </w:trPr>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97C017A"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 п/п</w:t>
            </w:r>
          </w:p>
        </w:tc>
        <w:tc>
          <w:tcPr>
            <w:tcW w:w="1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515354"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Наименование статьи расходов</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F68538"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утверждено на 2017 год, тыс. рублей</w:t>
            </w:r>
          </w:p>
        </w:tc>
        <w:tc>
          <w:tcPr>
            <w:tcW w:w="6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61AF08"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 xml:space="preserve"> Факт филиала за 2017, тыс. руб. </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8478C9"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 xml:space="preserve"> Факт за 2017, принятый Комитетом, тыс. руб. </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2E1A774F"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отклонение (4-3), тыс. рублей</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extDirection w:val="btLr"/>
            <w:vAlign w:val="center"/>
            <w:hideMark/>
          </w:tcPr>
          <w:p w14:paraId="485FE5B2"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отклонение (5-3), тыс. рублей</w:t>
            </w:r>
          </w:p>
        </w:tc>
      </w:tr>
      <w:tr w:rsidR="00A634B8" w:rsidRPr="006C3B7B" w14:paraId="0C4410FC" w14:textId="77777777" w:rsidTr="00E71774">
        <w:trPr>
          <w:trHeight w:val="20"/>
          <w:tblHeader/>
        </w:trPr>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E8B1AC1"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1</w:t>
            </w:r>
          </w:p>
        </w:tc>
        <w:tc>
          <w:tcPr>
            <w:tcW w:w="1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8E357B"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2</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FA68194"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3</w:t>
            </w:r>
          </w:p>
        </w:tc>
        <w:tc>
          <w:tcPr>
            <w:tcW w:w="6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1C5F90F"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4</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F09CAE"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5</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3B765B9"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6</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C651FD" w14:textId="77777777" w:rsidR="00A634B8" w:rsidRPr="006C3B7B" w:rsidRDefault="00A634B8">
            <w:pPr>
              <w:jc w:val="center"/>
              <w:rPr>
                <w:rFonts w:ascii="Myriad Pro" w:hAnsi="Myriad Pro" w:cs="Calibri"/>
                <w:b/>
                <w:bCs/>
                <w:color w:val="FFFFFF"/>
                <w:sz w:val="18"/>
                <w:szCs w:val="18"/>
              </w:rPr>
            </w:pPr>
            <w:r w:rsidRPr="006C3B7B">
              <w:rPr>
                <w:rFonts w:ascii="Myriad Pro" w:hAnsi="Myriad Pro" w:cs="Calibri"/>
                <w:b/>
                <w:bCs/>
                <w:color w:val="FFFFFF"/>
                <w:sz w:val="18"/>
                <w:szCs w:val="18"/>
              </w:rPr>
              <w:t>7</w:t>
            </w:r>
          </w:p>
        </w:tc>
      </w:tr>
      <w:tr w:rsidR="00A634B8" w:rsidRPr="006C3B7B" w14:paraId="06F2D2E6" w14:textId="77777777" w:rsidTr="00E71774">
        <w:trPr>
          <w:trHeight w:val="20"/>
        </w:trPr>
        <w:tc>
          <w:tcPr>
            <w:tcW w:w="2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4C3E42"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1</w:t>
            </w:r>
          </w:p>
        </w:tc>
        <w:tc>
          <w:tcPr>
            <w:tcW w:w="1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FD31FB" w14:textId="542F6FB5" w:rsidR="00A634B8" w:rsidRPr="006C3B7B" w:rsidRDefault="00A634B8">
            <w:pPr>
              <w:rPr>
                <w:rFonts w:ascii="Myriad Pro" w:hAnsi="Myriad Pro" w:cs="Calibri"/>
                <w:sz w:val="18"/>
                <w:szCs w:val="18"/>
              </w:rPr>
            </w:pPr>
            <w:r w:rsidRPr="006C3B7B">
              <w:rPr>
                <w:rFonts w:ascii="Myriad Pro" w:hAnsi="Myriad Pro" w:cs="Calibri"/>
                <w:sz w:val="18"/>
                <w:szCs w:val="18"/>
              </w:rPr>
              <w:t xml:space="preserve">Оплата услуг ПАО </w:t>
            </w:r>
            <w:r w:rsidR="00C90AA8">
              <w:rPr>
                <w:rFonts w:ascii="Myriad Pro" w:hAnsi="Myriad Pro" w:cs="Calibri"/>
                <w:sz w:val="18"/>
                <w:szCs w:val="18"/>
              </w:rPr>
              <w:t>«</w:t>
            </w:r>
            <w:r w:rsidRPr="006C3B7B">
              <w:rPr>
                <w:rFonts w:ascii="Myriad Pro" w:hAnsi="Myriad Pro" w:cs="Calibri"/>
                <w:sz w:val="18"/>
                <w:szCs w:val="18"/>
              </w:rPr>
              <w:t>ФСК ЕЭС</w:t>
            </w:r>
            <w:r w:rsidR="00C90AA8">
              <w:rPr>
                <w:rFonts w:ascii="Myriad Pro" w:hAnsi="Myriad Pro" w:cs="Calibri"/>
                <w:sz w:val="18"/>
                <w:szCs w:val="18"/>
              </w:rPr>
              <w:t>»</w:t>
            </w:r>
          </w:p>
        </w:tc>
        <w:tc>
          <w:tcPr>
            <w:tcW w:w="6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735961"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1 378 375,46</w:t>
            </w:r>
          </w:p>
        </w:tc>
        <w:tc>
          <w:tcPr>
            <w:tcW w:w="6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38A6FF" w14:textId="5B88C70D" w:rsidR="00A634B8" w:rsidRPr="006C3B7B" w:rsidRDefault="00A634B8">
            <w:pPr>
              <w:jc w:val="right"/>
              <w:rPr>
                <w:rFonts w:ascii="Myriad Pro" w:hAnsi="Myriad Pro" w:cs="Calibri"/>
                <w:sz w:val="18"/>
                <w:szCs w:val="18"/>
              </w:rPr>
            </w:pPr>
            <w:r w:rsidRPr="006C3B7B">
              <w:rPr>
                <w:rFonts w:ascii="Myriad Pro" w:hAnsi="Myriad Pro" w:cs="Calibri"/>
                <w:sz w:val="18"/>
                <w:szCs w:val="18"/>
              </w:rPr>
              <w:t>1 337 259,8</w:t>
            </w:r>
          </w:p>
        </w:tc>
        <w:tc>
          <w:tcPr>
            <w:tcW w:w="6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6B466C"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1 337 259,81</w:t>
            </w:r>
          </w:p>
        </w:tc>
        <w:tc>
          <w:tcPr>
            <w:tcW w:w="5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798982"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-41 115,65</w:t>
            </w:r>
          </w:p>
        </w:tc>
        <w:tc>
          <w:tcPr>
            <w:tcW w:w="6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9D05C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-41 115,65</w:t>
            </w:r>
          </w:p>
        </w:tc>
      </w:tr>
      <w:tr w:rsidR="00A634B8" w:rsidRPr="006C3B7B" w14:paraId="251BB224"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C9178DA"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2</w:t>
            </w:r>
          </w:p>
        </w:tc>
        <w:tc>
          <w:tcPr>
            <w:tcW w:w="1661" w:type="pct"/>
            <w:tcBorders>
              <w:top w:val="nil"/>
              <w:left w:val="nil"/>
              <w:bottom w:val="single" w:sz="4" w:space="0" w:color="auto"/>
              <w:right w:val="single" w:sz="4" w:space="0" w:color="auto"/>
            </w:tcBorders>
            <w:shd w:val="clear" w:color="auto" w:fill="auto"/>
            <w:vAlign w:val="center"/>
            <w:hideMark/>
          </w:tcPr>
          <w:p w14:paraId="63D61EFB" w14:textId="77777777" w:rsidR="00A634B8" w:rsidRPr="006C3B7B" w:rsidRDefault="00A634B8">
            <w:pPr>
              <w:rPr>
                <w:rFonts w:ascii="Myriad Pro" w:hAnsi="Myriad Pro" w:cs="Calibri"/>
                <w:sz w:val="18"/>
                <w:szCs w:val="18"/>
              </w:rPr>
            </w:pPr>
            <w:r w:rsidRPr="006C3B7B">
              <w:rPr>
                <w:rFonts w:ascii="Myriad Pro" w:hAnsi="Myriad Pro" w:cs="Calibri"/>
                <w:sz w:val="18"/>
                <w:szCs w:val="18"/>
              </w:rPr>
              <w:t>Тепловая энергия, водоснабжение, канализация</w:t>
            </w:r>
          </w:p>
        </w:tc>
        <w:tc>
          <w:tcPr>
            <w:tcW w:w="655" w:type="pct"/>
            <w:tcBorders>
              <w:top w:val="nil"/>
              <w:left w:val="nil"/>
              <w:bottom w:val="single" w:sz="4" w:space="0" w:color="auto"/>
              <w:right w:val="single" w:sz="4" w:space="0" w:color="auto"/>
            </w:tcBorders>
            <w:shd w:val="clear" w:color="auto" w:fill="auto"/>
            <w:vAlign w:val="center"/>
            <w:hideMark/>
          </w:tcPr>
          <w:p w14:paraId="286F7095"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5 255,50</w:t>
            </w:r>
          </w:p>
        </w:tc>
        <w:tc>
          <w:tcPr>
            <w:tcW w:w="644" w:type="pct"/>
            <w:tcBorders>
              <w:top w:val="nil"/>
              <w:left w:val="nil"/>
              <w:bottom w:val="single" w:sz="4" w:space="0" w:color="auto"/>
              <w:right w:val="single" w:sz="4" w:space="0" w:color="auto"/>
            </w:tcBorders>
            <w:shd w:val="clear" w:color="auto" w:fill="auto"/>
            <w:vAlign w:val="center"/>
            <w:hideMark/>
          </w:tcPr>
          <w:p w14:paraId="563EBF19"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7 019,24</w:t>
            </w:r>
          </w:p>
        </w:tc>
        <w:tc>
          <w:tcPr>
            <w:tcW w:w="641" w:type="pct"/>
            <w:tcBorders>
              <w:top w:val="nil"/>
              <w:left w:val="nil"/>
              <w:bottom w:val="single" w:sz="4" w:space="0" w:color="auto"/>
              <w:right w:val="single" w:sz="4" w:space="0" w:color="auto"/>
            </w:tcBorders>
            <w:shd w:val="clear" w:color="auto" w:fill="auto"/>
            <w:vAlign w:val="center"/>
            <w:hideMark/>
          </w:tcPr>
          <w:p w14:paraId="4035FA0C"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7 019,24</w:t>
            </w:r>
          </w:p>
        </w:tc>
        <w:tc>
          <w:tcPr>
            <w:tcW w:w="568" w:type="pct"/>
            <w:tcBorders>
              <w:top w:val="nil"/>
              <w:left w:val="nil"/>
              <w:bottom w:val="single" w:sz="4" w:space="0" w:color="auto"/>
              <w:right w:val="single" w:sz="4" w:space="0" w:color="auto"/>
            </w:tcBorders>
            <w:shd w:val="clear" w:color="auto" w:fill="auto"/>
            <w:vAlign w:val="center"/>
            <w:hideMark/>
          </w:tcPr>
          <w:p w14:paraId="71C681A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1 763,74</w:t>
            </w:r>
          </w:p>
        </w:tc>
        <w:tc>
          <w:tcPr>
            <w:tcW w:w="609" w:type="pct"/>
            <w:tcBorders>
              <w:top w:val="nil"/>
              <w:left w:val="nil"/>
              <w:bottom w:val="single" w:sz="4" w:space="0" w:color="auto"/>
              <w:right w:val="single" w:sz="4" w:space="0" w:color="auto"/>
            </w:tcBorders>
            <w:shd w:val="clear" w:color="auto" w:fill="auto"/>
            <w:vAlign w:val="center"/>
            <w:hideMark/>
          </w:tcPr>
          <w:p w14:paraId="67683DE7"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1 763,74</w:t>
            </w:r>
          </w:p>
        </w:tc>
      </w:tr>
      <w:tr w:rsidR="00A634B8" w:rsidRPr="006C3B7B" w14:paraId="09B0CF88"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28DE625"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3</w:t>
            </w:r>
          </w:p>
        </w:tc>
        <w:tc>
          <w:tcPr>
            <w:tcW w:w="1661" w:type="pct"/>
            <w:tcBorders>
              <w:top w:val="nil"/>
              <w:left w:val="nil"/>
              <w:bottom w:val="single" w:sz="4" w:space="0" w:color="auto"/>
              <w:right w:val="single" w:sz="4" w:space="0" w:color="auto"/>
            </w:tcBorders>
            <w:shd w:val="clear" w:color="auto" w:fill="auto"/>
            <w:vAlign w:val="center"/>
            <w:hideMark/>
          </w:tcPr>
          <w:p w14:paraId="08C2F5D5"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Плата за аренду имущества и лизинг</w:t>
            </w:r>
          </w:p>
        </w:tc>
        <w:tc>
          <w:tcPr>
            <w:tcW w:w="655" w:type="pct"/>
            <w:tcBorders>
              <w:top w:val="nil"/>
              <w:left w:val="nil"/>
              <w:bottom w:val="single" w:sz="4" w:space="0" w:color="auto"/>
              <w:right w:val="single" w:sz="4" w:space="0" w:color="auto"/>
            </w:tcBorders>
            <w:shd w:val="clear" w:color="auto" w:fill="auto"/>
            <w:vAlign w:val="center"/>
            <w:hideMark/>
          </w:tcPr>
          <w:p w14:paraId="3A5D9E6F"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250,02</w:t>
            </w:r>
          </w:p>
        </w:tc>
        <w:tc>
          <w:tcPr>
            <w:tcW w:w="644" w:type="pct"/>
            <w:tcBorders>
              <w:top w:val="nil"/>
              <w:left w:val="nil"/>
              <w:bottom w:val="single" w:sz="4" w:space="0" w:color="auto"/>
              <w:right w:val="single" w:sz="4" w:space="0" w:color="auto"/>
            </w:tcBorders>
            <w:shd w:val="clear" w:color="auto" w:fill="auto"/>
            <w:vAlign w:val="center"/>
            <w:hideMark/>
          </w:tcPr>
          <w:p w14:paraId="3493C8B0"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1 151,06</w:t>
            </w:r>
          </w:p>
        </w:tc>
        <w:tc>
          <w:tcPr>
            <w:tcW w:w="641" w:type="pct"/>
            <w:tcBorders>
              <w:top w:val="nil"/>
              <w:left w:val="nil"/>
              <w:bottom w:val="single" w:sz="4" w:space="0" w:color="auto"/>
              <w:right w:val="single" w:sz="4" w:space="0" w:color="auto"/>
            </w:tcBorders>
            <w:shd w:val="clear" w:color="auto" w:fill="auto"/>
            <w:vAlign w:val="center"/>
            <w:hideMark/>
          </w:tcPr>
          <w:p w14:paraId="2486E2E7"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512,20</w:t>
            </w:r>
          </w:p>
        </w:tc>
        <w:tc>
          <w:tcPr>
            <w:tcW w:w="568" w:type="pct"/>
            <w:tcBorders>
              <w:top w:val="nil"/>
              <w:left w:val="nil"/>
              <w:bottom w:val="single" w:sz="4" w:space="0" w:color="auto"/>
              <w:right w:val="single" w:sz="4" w:space="0" w:color="auto"/>
            </w:tcBorders>
            <w:shd w:val="clear" w:color="auto" w:fill="auto"/>
            <w:vAlign w:val="center"/>
            <w:hideMark/>
          </w:tcPr>
          <w:p w14:paraId="65BB7F06"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901,04</w:t>
            </w:r>
          </w:p>
        </w:tc>
        <w:tc>
          <w:tcPr>
            <w:tcW w:w="609" w:type="pct"/>
            <w:tcBorders>
              <w:top w:val="nil"/>
              <w:left w:val="nil"/>
              <w:bottom w:val="single" w:sz="4" w:space="0" w:color="auto"/>
              <w:right w:val="single" w:sz="4" w:space="0" w:color="auto"/>
            </w:tcBorders>
            <w:shd w:val="clear" w:color="auto" w:fill="auto"/>
            <w:vAlign w:val="center"/>
            <w:hideMark/>
          </w:tcPr>
          <w:p w14:paraId="6504F17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262,18</w:t>
            </w:r>
          </w:p>
        </w:tc>
      </w:tr>
      <w:tr w:rsidR="00A634B8" w:rsidRPr="006C3B7B" w14:paraId="16449E14"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F1651B2"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4</w:t>
            </w:r>
          </w:p>
        </w:tc>
        <w:tc>
          <w:tcPr>
            <w:tcW w:w="1661" w:type="pct"/>
            <w:tcBorders>
              <w:top w:val="nil"/>
              <w:left w:val="nil"/>
              <w:bottom w:val="single" w:sz="4" w:space="0" w:color="auto"/>
              <w:right w:val="single" w:sz="4" w:space="0" w:color="auto"/>
            </w:tcBorders>
            <w:shd w:val="clear" w:color="auto" w:fill="auto"/>
            <w:vAlign w:val="center"/>
            <w:hideMark/>
          </w:tcPr>
          <w:p w14:paraId="764909D4"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Налоги всего, в том числе:</w:t>
            </w:r>
          </w:p>
        </w:tc>
        <w:tc>
          <w:tcPr>
            <w:tcW w:w="655" w:type="pct"/>
            <w:tcBorders>
              <w:top w:val="nil"/>
              <w:left w:val="nil"/>
              <w:bottom w:val="single" w:sz="4" w:space="0" w:color="auto"/>
              <w:right w:val="single" w:sz="4" w:space="0" w:color="auto"/>
            </w:tcBorders>
            <w:shd w:val="clear" w:color="auto" w:fill="auto"/>
            <w:vAlign w:val="center"/>
            <w:hideMark/>
          </w:tcPr>
          <w:p w14:paraId="6B0B06FE"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74 676,90</w:t>
            </w:r>
          </w:p>
        </w:tc>
        <w:tc>
          <w:tcPr>
            <w:tcW w:w="644" w:type="pct"/>
            <w:tcBorders>
              <w:top w:val="nil"/>
              <w:left w:val="nil"/>
              <w:bottom w:val="single" w:sz="4" w:space="0" w:color="auto"/>
              <w:right w:val="single" w:sz="4" w:space="0" w:color="auto"/>
            </w:tcBorders>
            <w:shd w:val="clear" w:color="auto" w:fill="auto"/>
            <w:vAlign w:val="center"/>
            <w:hideMark/>
          </w:tcPr>
          <w:p w14:paraId="21183D94"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72 844,10</w:t>
            </w:r>
          </w:p>
        </w:tc>
        <w:tc>
          <w:tcPr>
            <w:tcW w:w="641" w:type="pct"/>
            <w:tcBorders>
              <w:top w:val="nil"/>
              <w:left w:val="nil"/>
              <w:bottom w:val="single" w:sz="4" w:space="0" w:color="auto"/>
              <w:right w:val="single" w:sz="4" w:space="0" w:color="auto"/>
            </w:tcBorders>
            <w:shd w:val="clear" w:color="auto" w:fill="auto"/>
            <w:vAlign w:val="center"/>
            <w:hideMark/>
          </w:tcPr>
          <w:p w14:paraId="39FF219F"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72 844,10</w:t>
            </w:r>
          </w:p>
        </w:tc>
        <w:tc>
          <w:tcPr>
            <w:tcW w:w="568" w:type="pct"/>
            <w:tcBorders>
              <w:top w:val="nil"/>
              <w:left w:val="nil"/>
              <w:bottom w:val="single" w:sz="4" w:space="0" w:color="auto"/>
              <w:right w:val="single" w:sz="4" w:space="0" w:color="auto"/>
            </w:tcBorders>
            <w:shd w:val="clear" w:color="auto" w:fill="auto"/>
            <w:vAlign w:val="center"/>
            <w:hideMark/>
          </w:tcPr>
          <w:p w14:paraId="0BB995D9"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-1 832,80</w:t>
            </w:r>
          </w:p>
        </w:tc>
        <w:tc>
          <w:tcPr>
            <w:tcW w:w="609" w:type="pct"/>
            <w:tcBorders>
              <w:top w:val="nil"/>
              <w:left w:val="nil"/>
              <w:bottom w:val="single" w:sz="4" w:space="0" w:color="auto"/>
              <w:right w:val="single" w:sz="4" w:space="0" w:color="auto"/>
            </w:tcBorders>
            <w:shd w:val="clear" w:color="auto" w:fill="auto"/>
            <w:vAlign w:val="center"/>
            <w:hideMark/>
          </w:tcPr>
          <w:p w14:paraId="69B66B70"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-1 832,80</w:t>
            </w:r>
          </w:p>
        </w:tc>
      </w:tr>
      <w:tr w:rsidR="00A634B8" w:rsidRPr="006C3B7B" w14:paraId="5F9B234C"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1711871"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4AC38336"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плата за землю</w:t>
            </w:r>
          </w:p>
        </w:tc>
        <w:tc>
          <w:tcPr>
            <w:tcW w:w="655" w:type="pct"/>
            <w:tcBorders>
              <w:top w:val="nil"/>
              <w:left w:val="nil"/>
              <w:bottom w:val="single" w:sz="4" w:space="0" w:color="auto"/>
              <w:right w:val="single" w:sz="4" w:space="0" w:color="auto"/>
            </w:tcBorders>
            <w:shd w:val="clear" w:color="auto" w:fill="auto"/>
            <w:vAlign w:val="center"/>
            <w:hideMark/>
          </w:tcPr>
          <w:p w14:paraId="498D987E"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2 619,50</w:t>
            </w:r>
          </w:p>
        </w:tc>
        <w:tc>
          <w:tcPr>
            <w:tcW w:w="644" w:type="pct"/>
            <w:tcBorders>
              <w:top w:val="nil"/>
              <w:left w:val="nil"/>
              <w:bottom w:val="single" w:sz="4" w:space="0" w:color="auto"/>
              <w:right w:val="single" w:sz="4" w:space="0" w:color="auto"/>
            </w:tcBorders>
            <w:shd w:val="clear" w:color="auto" w:fill="auto"/>
            <w:vAlign w:val="center"/>
            <w:hideMark/>
          </w:tcPr>
          <w:p w14:paraId="581FE680"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2 058,94</w:t>
            </w:r>
          </w:p>
        </w:tc>
        <w:tc>
          <w:tcPr>
            <w:tcW w:w="641" w:type="pct"/>
            <w:tcBorders>
              <w:top w:val="nil"/>
              <w:left w:val="nil"/>
              <w:bottom w:val="single" w:sz="4" w:space="0" w:color="auto"/>
              <w:right w:val="single" w:sz="4" w:space="0" w:color="auto"/>
            </w:tcBorders>
            <w:shd w:val="clear" w:color="auto" w:fill="auto"/>
            <w:vAlign w:val="center"/>
            <w:hideMark/>
          </w:tcPr>
          <w:p w14:paraId="5ADA9656"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2 058,94</w:t>
            </w:r>
          </w:p>
        </w:tc>
        <w:tc>
          <w:tcPr>
            <w:tcW w:w="568" w:type="pct"/>
            <w:tcBorders>
              <w:top w:val="nil"/>
              <w:left w:val="nil"/>
              <w:bottom w:val="single" w:sz="4" w:space="0" w:color="auto"/>
              <w:right w:val="single" w:sz="4" w:space="0" w:color="auto"/>
            </w:tcBorders>
            <w:shd w:val="clear" w:color="auto" w:fill="auto"/>
            <w:vAlign w:val="center"/>
            <w:hideMark/>
          </w:tcPr>
          <w:p w14:paraId="0EC65948"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-560,56</w:t>
            </w:r>
          </w:p>
        </w:tc>
        <w:tc>
          <w:tcPr>
            <w:tcW w:w="609" w:type="pct"/>
            <w:tcBorders>
              <w:top w:val="nil"/>
              <w:left w:val="nil"/>
              <w:bottom w:val="single" w:sz="4" w:space="0" w:color="auto"/>
              <w:right w:val="single" w:sz="4" w:space="0" w:color="auto"/>
            </w:tcBorders>
            <w:shd w:val="clear" w:color="auto" w:fill="auto"/>
            <w:vAlign w:val="center"/>
            <w:hideMark/>
          </w:tcPr>
          <w:p w14:paraId="6A5BD22E"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-560,56</w:t>
            </w:r>
          </w:p>
        </w:tc>
      </w:tr>
      <w:tr w:rsidR="00A634B8" w:rsidRPr="006C3B7B" w14:paraId="635392EC"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DA60CB9"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4643078C"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налог на имущество</w:t>
            </w:r>
          </w:p>
        </w:tc>
        <w:tc>
          <w:tcPr>
            <w:tcW w:w="655" w:type="pct"/>
            <w:tcBorders>
              <w:top w:val="nil"/>
              <w:left w:val="nil"/>
              <w:bottom w:val="single" w:sz="4" w:space="0" w:color="auto"/>
              <w:right w:val="single" w:sz="4" w:space="0" w:color="auto"/>
            </w:tcBorders>
            <w:shd w:val="clear" w:color="auto" w:fill="auto"/>
            <w:vAlign w:val="center"/>
            <w:hideMark/>
          </w:tcPr>
          <w:p w14:paraId="148566BF"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69 701,10</w:t>
            </w:r>
          </w:p>
        </w:tc>
        <w:tc>
          <w:tcPr>
            <w:tcW w:w="644" w:type="pct"/>
            <w:tcBorders>
              <w:top w:val="nil"/>
              <w:left w:val="nil"/>
              <w:bottom w:val="single" w:sz="4" w:space="0" w:color="auto"/>
              <w:right w:val="single" w:sz="4" w:space="0" w:color="auto"/>
            </w:tcBorders>
            <w:shd w:val="clear" w:color="auto" w:fill="auto"/>
            <w:vAlign w:val="center"/>
            <w:hideMark/>
          </w:tcPr>
          <w:p w14:paraId="5CC35B8B"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68 720,56</w:t>
            </w:r>
          </w:p>
        </w:tc>
        <w:tc>
          <w:tcPr>
            <w:tcW w:w="641" w:type="pct"/>
            <w:tcBorders>
              <w:top w:val="nil"/>
              <w:left w:val="nil"/>
              <w:bottom w:val="single" w:sz="4" w:space="0" w:color="auto"/>
              <w:right w:val="single" w:sz="4" w:space="0" w:color="auto"/>
            </w:tcBorders>
            <w:shd w:val="clear" w:color="auto" w:fill="auto"/>
            <w:vAlign w:val="center"/>
            <w:hideMark/>
          </w:tcPr>
          <w:p w14:paraId="4D9BB923"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68 720,56</w:t>
            </w:r>
          </w:p>
        </w:tc>
        <w:tc>
          <w:tcPr>
            <w:tcW w:w="568" w:type="pct"/>
            <w:tcBorders>
              <w:top w:val="nil"/>
              <w:left w:val="nil"/>
              <w:bottom w:val="single" w:sz="4" w:space="0" w:color="auto"/>
              <w:right w:val="single" w:sz="4" w:space="0" w:color="auto"/>
            </w:tcBorders>
            <w:shd w:val="clear" w:color="auto" w:fill="auto"/>
            <w:vAlign w:val="center"/>
            <w:hideMark/>
          </w:tcPr>
          <w:p w14:paraId="6A1A6527"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-980,54</w:t>
            </w:r>
          </w:p>
        </w:tc>
        <w:tc>
          <w:tcPr>
            <w:tcW w:w="609" w:type="pct"/>
            <w:tcBorders>
              <w:top w:val="nil"/>
              <w:left w:val="nil"/>
              <w:bottom w:val="single" w:sz="4" w:space="0" w:color="auto"/>
              <w:right w:val="single" w:sz="4" w:space="0" w:color="auto"/>
            </w:tcBorders>
            <w:shd w:val="clear" w:color="auto" w:fill="auto"/>
            <w:vAlign w:val="center"/>
            <w:hideMark/>
          </w:tcPr>
          <w:p w14:paraId="11A78986"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-980,54</w:t>
            </w:r>
          </w:p>
        </w:tc>
      </w:tr>
      <w:tr w:rsidR="00A634B8" w:rsidRPr="006C3B7B" w14:paraId="23896917"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18385F3F"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45AAC2DC"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прочие налоги и сборы</w:t>
            </w:r>
          </w:p>
        </w:tc>
        <w:tc>
          <w:tcPr>
            <w:tcW w:w="655" w:type="pct"/>
            <w:tcBorders>
              <w:top w:val="nil"/>
              <w:left w:val="nil"/>
              <w:bottom w:val="single" w:sz="4" w:space="0" w:color="auto"/>
              <w:right w:val="single" w:sz="4" w:space="0" w:color="auto"/>
            </w:tcBorders>
            <w:shd w:val="clear" w:color="auto" w:fill="auto"/>
            <w:vAlign w:val="center"/>
            <w:hideMark/>
          </w:tcPr>
          <w:p w14:paraId="43025CFF"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2 356,30</w:t>
            </w:r>
          </w:p>
        </w:tc>
        <w:tc>
          <w:tcPr>
            <w:tcW w:w="644" w:type="pct"/>
            <w:tcBorders>
              <w:top w:val="nil"/>
              <w:left w:val="nil"/>
              <w:bottom w:val="single" w:sz="4" w:space="0" w:color="auto"/>
              <w:right w:val="single" w:sz="4" w:space="0" w:color="auto"/>
            </w:tcBorders>
            <w:shd w:val="clear" w:color="auto" w:fill="auto"/>
            <w:vAlign w:val="center"/>
            <w:hideMark/>
          </w:tcPr>
          <w:p w14:paraId="4CB66BC4"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2 064,60</w:t>
            </w:r>
          </w:p>
        </w:tc>
        <w:tc>
          <w:tcPr>
            <w:tcW w:w="641" w:type="pct"/>
            <w:tcBorders>
              <w:top w:val="nil"/>
              <w:left w:val="nil"/>
              <w:bottom w:val="single" w:sz="4" w:space="0" w:color="auto"/>
              <w:right w:val="single" w:sz="4" w:space="0" w:color="auto"/>
            </w:tcBorders>
            <w:shd w:val="clear" w:color="auto" w:fill="auto"/>
            <w:vAlign w:val="center"/>
            <w:hideMark/>
          </w:tcPr>
          <w:p w14:paraId="0D5122D6"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2 064,60</w:t>
            </w:r>
          </w:p>
        </w:tc>
        <w:tc>
          <w:tcPr>
            <w:tcW w:w="568" w:type="pct"/>
            <w:tcBorders>
              <w:top w:val="nil"/>
              <w:left w:val="nil"/>
              <w:bottom w:val="single" w:sz="4" w:space="0" w:color="auto"/>
              <w:right w:val="single" w:sz="4" w:space="0" w:color="auto"/>
            </w:tcBorders>
            <w:shd w:val="clear" w:color="auto" w:fill="auto"/>
            <w:vAlign w:val="center"/>
            <w:hideMark/>
          </w:tcPr>
          <w:p w14:paraId="7CB21D0B"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-291,70</w:t>
            </w:r>
          </w:p>
        </w:tc>
        <w:tc>
          <w:tcPr>
            <w:tcW w:w="609" w:type="pct"/>
            <w:tcBorders>
              <w:top w:val="nil"/>
              <w:left w:val="nil"/>
              <w:bottom w:val="single" w:sz="4" w:space="0" w:color="auto"/>
              <w:right w:val="single" w:sz="4" w:space="0" w:color="auto"/>
            </w:tcBorders>
            <w:shd w:val="clear" w:color="auto" w:fill="auto"/>
            <w:vAlign w:val="center"/>
            <w:hideMark/>
          </w:tcPr>
          <w:p w14:paraId="58111CC4"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-291,70</w:t>
            </w:r>
          </w:p>
        </w:tc>
      </w:tr>
      <w:tr w:rsidR="00A634B8" w:rsidRPr="006C3B7B" w14:paraId="4E201193"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99161AF"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5</w:t>
            </w:r>
          </w:p>
        </w:tc>
        <w:tc>
          <w:tcPr>
            <w:tcW w:w="1661" w:type="pct"/>
            <w:tcBorders>
              <w:top w:val="nil"/>
              <w:left w:val="nil"/>
              <w:bottom w:val="single" w:sz="4" w:space="0" w:color="auto"/>
              <w:right w:val="single" w:sz="4" w:space="0" w:color="auto"/>
            </w:tcBorders>
            <w:shd w:val="clear" w:color="auto" w:fill="auto"/>
            <w:vAlign w:val="center"/>
            <w:hideMark/>
          </w:tcPr>
          <w:p w14:paraId="095D579C" w14:textId="77777777" w:rsidR="00A634B8" w:rsidRPr="006C3B7B" w:rsidRDefault="00A634B8">
            <w:pPr>
              <w:rPr>
                <w:rFonts w:ascii="Myriad Pro" w:hAnsi="Myriad Pro" w:cs="Calibri"/>
                <w:sz w:val="18"/>
                <w:szCs w:val="18"/>
              </w:rPr>
            </w:pPr>
            <w:r w:rsidRPr="006C3B7B">
              <w:rPr>
                <w:rFonts w:ascii="Myriad Pro" w:hAnsi="Myriad Pro" w:cs="Calibri"/>
                <w:sz w:val="18"/>
                <w:szCs w:val="18"/>
              </w:rPr>
              <w:t>Страховые взносы</w:t>
            </w:r>
          </w:p>
        </w:tc>
        <w:tc>
          <w:tcPr>
            <w:tcW w:w="655" w:type="pct"/>
            <w:tcBorders>
              <w:top w:val="nil"/>
              <w:left w:val="nil"/>
              <w:bottom w:val="single" w:sz="4" w:space="0" w:color="auto"/>
              <w:right w:val="single" w:sz="4" w:space="0" w:color="auto"/>
            </w:tcBorders>
            <w:shd w:val="clear" w:color="auto" w:fill="auto"/>
            <w:vAlign w:val="center"/>
            <w:hideMark/>
          </w:tcPr>
          <w:p w14:paraId="5CF6B7C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375 395,78</w:t>
            </w:r>
          </w:p>
        </w:tc>
        <w:tc>
          <w:tcPr>
            <w:tcW w:w="644" w:type="pct"/>
            <w:tcBorders>
              <w:top w:val="nil"/>
              <w:left w:val="nil"/>
              <w:bottom w:val="single" w:sz="4" w:space="0" w:color="auto"/>
              <w:right w:val="single" w:sz="4" w:space="0" w:color="auto"/>
            </w:tcBorders>
            <w:shd w:val="clear" w:color="auto" w:fill="auto"/>
            <w:vAlign w:val="center"/>
            <w:hideMark/>
          </w:tcPr>
          <w:p w14:paraId="7FF4A79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378 029,52</w:t>
            </w:r>
          </w:p>
        </w:tc>
        <w:tc>
          <w:tcPr>
            <w:tcW w:w="641" w:type="pct"/>
            <w:tcBorders>
              <w:top w:val="nil"/>
              <w:left w:val="nil"/>
              <w:bottom w:val="single" w:sz="4" w:space="0" w:color="auto"/>
              <w:right w:val="single" w:sz="4" w:space="0" w:color="auto"/>
            </w:tcBorders>
            <w:shd w:val="clear" w:color="auto" w:fill="auto"/>
            <w:vAlign w:val="center"/>
            <w:hideMark/>
          </w:tcPr>
          <w:p w14:paraId="67CEB122"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375 667,30</w:t>
            </w:r>
          </w:p>
        </w:tc>
        <w:tc>
          <w:tcPr>
            <w:tcW w:w="568" w:type="pct"/>
            <w:tcBorders>
              <w:top w:val="nil"/>
              <w:left w:val="nil"/>
              <w:bottom w:val="single" w:sz="4" w:space="0" w:color="auto"/>
              <w:right w:val="single" w:sz="4" w:space="0" w:color="auto"/>
            </w:tcBorders>
            <w:shd w:val="clear" w:color="auto" w:fill="auto"/>
            <w:vAlign w:val="center"/>
            <w:hideMark/>
          </w:tcPr>
          <w:p w14:paraId="7F6E5EA8"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2 633,74</w:t>
            </w:r>
          </w:p>
        </w:tc>
        <w:tc>
          <w:tcPr>
            <w:tcW w:w="609" w:type="pct"/>
            <w:tcBorders>
              <w:top w:val="nil"/>
              <w:left w:val="nil"/>
              <w:bottom w:val="single" w:sz="4" w:space="0" w:color="auto"/>
              <w:right w:val="single" w:sz="4" w:space="0" w:color="auto"/>
            </w:tcBorders>
            <w:shd w:val="clear" w:color="auto" w:fill="auto"/>
            <w:vAlign w:val="center"/>
            <w:hideMark/>
          </w:tcPr>
          <w:p w14:paraId="48325628"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271,52</w:t>
            </w:r>
          </w:p>
        </w:tc>
      </w:tr>
      <w:tr w:rsidR="00A634B8" w:rsidRPr="006C3B7B" w14:paraId="57389B21"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F4F1476"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6</w:t>
            </w:r>
          </w:p>
        </w:tc>
        <w:tc>
          <w:tcPr>
            <w:tcW w:w="1661" w:type="pct"/>
            <w:tcBorders>
              <w:top w:val="nil"/>
              <w:left w:val="nil"/>
              <w:bottom w:val="single" w:sz="4" w:space="0" w:color="auto"/>
              <w:right w:val="single" w:sz="4" w:space="0" w:color="auto"/>
            </w:tcBorders>
            <w:shd w:val="clear" w:color="auto" w:fill="auto"/>
            <w:vAlign w:val="center"/>
            <w:hideMark/>
          </w:tcPr>
          <w:p w14:paraId="57D0C776"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Прочие неподконтрольные расходы, в т.ч.:</w:t>
            </w:r>
          </w:p>
        </w:tc>
        <w:tc>
          <w:tcPr>
            <w:tcW w:w="655" w:type="pct"/>
            <w:tcBorders>
              <w:top w:val="nil"/>
              <w:left w:val="nil"/>
              <w:bottom w:val="single" w:sz="4" w:space="0" w:color="auto"/>
              <w:right w:val="single" w:sz="4" w:space="0" w:color="auto"/>
            </w:tcBorders>
            <w:shd w:val="clear" w:color="auto" w:fill="auto"/>
            <w:vAlign w:val="center"/>
            <w:hideMark/>
          </w:tcPr>
          <w:p w14:paraId="7F80D67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8 042,38</w:t>
            </w:r>
          </w:p>
        </w:tc>
        <w:tc>
          <w:tcPr>
            <w:tcW w:w="644" w:type="pct"/>
            <w:tcBorders>
              <w:top w:val="nil"/>
              <w:left w:val="nil"/>
              <w:bottom w:val="single" w:sz="4" w:space="0" w:color="auto"/>
              <w:right w:val="single" w:sz="4" w:space="0" w:color="auto"/>
            </w:tcBorders>
            <w:shd w:val="clear" w:color="auto" w:fill="auto"/>
            <w:vAlign w:val="center"/>
            <w:hideMark/>
          </w:tcPr>
          <w:p w14:paraId="0CB0F3A5"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341 097,90</w:t>
            </w:r>
          </w:p>
        </w:tc>
        <w:tc>
          <w:tcPr>
            <w:tcW w:w="641" w:type="pct"/>
            <w:tcBorders>
              <w:top w:val="nil"/>
              <w:left w:val="nil"/>
              <w:bottom w:val="single" w:sz="4" w:space="0" w:color="auto"/>
              <w:right w:val="single" w:sz="4" w:space="0" w:color="auto"/>
            </w:tcBorders>
            <w:shd w:val="clear" w:color="auto" w:fill="auto"/>
            <w:vAlign w:val="center"/>
            <w:hideMark/>
          </w:tcPr>
          <w:p w14:paraId="7B7FB50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82 522,62</w:t>
            </w:r>
          </w:p>
        </w:tc>
        <w:tc>
          <w:tcPr>
            <w:tcW w:w="568" w:type="pct"/>
            <w:tcBorders>
              <w:top w:val="nil"/>
              <w:left w:val="nil"/>
              <w:bottom w:val="single" w:sz="4" w:space="0" w:color="auto"/>
              <w:right w:val="single" w:sz="4" w:space="0" w:color="auto"/>
            </w:tcBorders>
            <w:shd w:val="clear" w:color="auto" w:fill="auto"/>
            <w:vAlign w:val="center"/>
            <w:hideMark/>
          </w:tcPr>
          <w:p w14:paraId="6D503D82"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333 055,52</w:t>
            </w:r>
          </w:p>
        </w:tc>
        <w:tc>
          <w:tcPr>
            <w:tcW w:w="609" w:type="pct"/>
            <w:tcBorders>
              <w:top w:val="nil"/>
              <w:left w:val="nil"/>
              <w:bottom w:val="single" w:sz="4" w:space="0" w:color="auto"/>
              <w:right w:val="single" w:sz="4" w:space="0" w:color="auto"/>
            </w:tcBorders>
            <w:shd w:val="clear" w:color="auto" w:fill="auto"/>
            <w:vAlign w:val="center"/>
            <w:hideMark/>
          </w:tcPr>
          <w:p w14:paraId="3A548329"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74 480,24</w:t>
            </w:r>
          </w:p>
        </w:tc>
      </w:tr>
      <w:tr w:rsidR="00A634B8" w:rsidRPr="006C3B7B" w14:paraId="3374311A"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1A415A9"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7EDFB19C" w14:textId="77777777" w:rsidR="00A634B8" w:rsidRPr="006C3B7B" w:rsidRDefault="00A634B8">
            <w:pPr>
              <w:rPr>
                <w:rFonts w:ascii="Myriad Pro" w:hAnsi="Myriad Pro" w:cs="Calibri"/>
                <w:i/>
                <w:iCs/>
                <w:sz w:val="18"/>
                <w:szCs w:val="18"/>
              </w:rPr>
            </w:pPr>
            <w:proofErr w:type="spellStart"/>
            <w:r w:rsidRPr="006C3B7B">
              <w:rPr>
                <w:rFonts w:ascii="Myriad Pro" w:hAnsi="Myriad Pro" w:cs="Calibri"/>
                <w:i/>
                <w:iCs/>
                <w:sz w:val="18"/>
                <w:szCs w:val="18"/>
              </w:rPr>
              <w:t>энергообследование</w:t>
            </w:r>
            <w:proofErr w:type="spellEnd"/>
          </w:p>
        </w:tc>
        <w:tc>
          <w:tcPr>
            <w:tcW w:w="655" w:type="pct"/>
            <w:tcBorders>
              <w:top w:val="nil"/>
              <w:left w:val="nil"/>
              <w:bottom w:val="single" w:sz="4" w:space="0" w:color="auto"/>
              <w:right w:val="single" w:sz="4" w:space="0" w:color="auto"/>
            </w:tcBorders>
            <w:shd w:val="clear" w:color="auto" w:fill="auto"/>
            <w:vAlign w:val="center"/>
            <w:hideMark/>
          </w:tcPr>
          <w:p w14:paraId="66AD96DF"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2C81C3C0"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20 007,23</w:t>
            </w:r>
          </w:p>
        </w:tc>
        <w:tc>
          <w:tcPr>
            <w:tcW w:w="641" w:type="pct"/>
            <w:tcBorders>
              <w:top w:val="nil"/>
              <w:left w:val="nil"/>
              <w:bottom w:val="single" w:sz="4" w:space="0" w:color="auto"/>
              <w:right w:val="single" w:sz="4" w:space="0" w:color="auto"/>
            </w:tcBorders>
            <w:shd w:val="clear" w:color="auto" w:fill="auto"/>
            <w:vAlign w:val="center"/>
            <w:hideMark/>
          </w:tcPr>
          <w:p w14:paraId="093F7552"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847,26</w:t>
            </w:r>
          </w:p>
        </w:tc>
        <w:tc>
          <w:tcPr>
            <w:tcW w:w="568" w:type="pct"/>
            <w:tcBorders>
              <w:top w:val="nil"/>
              <w:left w:val="nil"/>
              <w:bottom w:val="single" w:sz="4" w:space="0" w:color="auto"/>
              <w:right w:val="single" w:sz="4" w:space="0" w:color="auto"/>
            </w:tcBorders>
            <w:shd w:val="clear" w:color="auto" w:fill="auto"/>
            <w:vAlign w:val="center"/>
            <w:hideMark/>
          </w:tcPr>
          <w:p w14:paraId="628472B9"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20 007,23</w:t>
            </w:r>
          </w:p>
        </w:tc>
        <w:tc>
          <w:tcPr>
            <w:tcW w:w="609" w:type="pct"/>
            <w:tcBorders>
              <w:top w:val="nil"/>
              <w:left w:val="nil"/>
              <w:bottom w:val="single" w:sz="4" w:space="0" w:color="auto"/>
              <w:right w:val="single" w:sz="4" w:space="0" w:color="auto"/>
            </w:tcBorders>
            <w:shd w:val="clear" w:color="auto" w:fill="auto"/>
            <w:vAlign w:val="center"/>
            <w:hideMark/>
          </w:tcPr>
          <w:p w14:paraId="0E321C4B"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847,26</w:t>
            </w:r>
          </w:p>
        </w:tc>
      </w:tr>
      <w:tr w:rsidR="00A634B8" w:rsidRPr="006C3B7B" w14:paraId="085215C9"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B8C93B5"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2B0B3164"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услуги гос. лабораторий</w:t>
            </w:r>
          </w:p>
        </w:tc>
        <w:tc>
          <w:tcPr>
            <w:tcW w:w="655" w:type="pct"/>
            <w:tcBorders>
              <w:top w:val="nil"/>
              <w:left w:val="nil"/>
              <w:bottom w:val="single" w:sz="4" w:space="0" w:color="auto"/>
              <w:right w:val="single" w:sz="4" w:space="0" w:color="auto"/>
            </w:tcBorders>
            <w:shd w:val="clear" w:color="auto" w:fill="auto"/>
            <w:vAlign w:val="center"/>
            <w:hideMark/>
          </w:tcPr>
          <w:p w14:paraId="67728A5D"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2 614,60</w:t>
            </w:r>
          </w:p>
        </w:tc>
        <w:tc>
          <w:tcPr>
            <w:tcW w:w="644" w:type="pct"/>
            <w:tcBorders>
              <w:top w:val="nil"/>
              <w:left w:val="nil"/>
              <w:bottom w:val="single" w:sz="4" w:space="0" w:color="auto"/>
              <w:right w:val="single" w:sz="4" w:space="0" w:color="auto"/>
            </w:tcBorders>
            <w:shd w:val="clear" w:color="auto" w:fill="auto"/>
            <w:vAlign w:val="center"/>
            <w:hideMark/>
          </w:tcPr>
          <w:p w14:paraId="3033051A"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3 256,65</w:t>
            </w:r>
          </w:p>
        </w:tc>
        <w:tc>
          <w:tcPr>
            <w:tcW w:w="641" w:type="pct"/>
            <w:tcBorders>
              <w:top w:val="nil"/>
              <w:left w:val="nil"/>
              <w:bottom w:val="single" w:sz="4" w:space="0" w:color="auto"/>
              <w:right w:val="single" w:sz="4" w:space="0" w:color="auto"/>
            </w:tcBorders>
            <w:shd w:val="clear" w:color="auto" w:fill="auto"/>
            <w:vAlign w:val="center"/>
            <w:hideMark/>
          </w:tcPr>
          <w:p w14:paraId="30577ED4"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3 256,65</w:t>
            </w:r>
          </w:p>
        </w:tc>
        <w:tc>
          <w:tcPr>
            <w:tcW w:w="568" w:type="pct"/>
            <w:tcBorders>
              <w:top w:val="nil"/>
              <w:left w:val="nil"/>
              <w:bottom w:val="single" w:sz="4" w:space="0" w:color="auto"/>
              <w:right w:val="single" w:sz="4" w:space="0" w:color="auto"/>
            </w:tcBorders>
            <w:shd w:val="clear" w:color="auto" w:fill="auto"/>
            <w:vAlign w:val="center"/>
            <w:hideMark/>
          </w:tcPr>
          <w:p w14:paraId="27A9505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642,05</w:t>
            </w:r>
          </w:p>
        </w:tc>
        <w:tc>
          <w:tcPr>
            <w:tcW w:w="609" w:type="pct"/>
            <w:tcBorders>
              <w:top w:val="nil"/>
              <w:left w:val="nil"/>
              <w:bottom w:val="single" w:sz="4" w:space="0" w:color="auto"/>
              <w:right w:val="single" w:sz="4" w:space="0" w:color="auto"/>
            </w:tcBorders>
            <w:shd w:val="clear" w:color="auto" w:fill="auto"/>
            <w:vAlign w:val="center"/>
            <w:hideMark/>
          </w:tcPr>
          <w:p w14:paraId="257B5AAB"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642,05</w:t>
            </w:r>
          </w:p>
        </w:tc>
      </w:tr>
      <w:tr w:rsidR="00A634B8" w:rsidRPr="006C3B7B" w14:paraId="65EC45FA"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01A7452"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21ED3F63"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содержание ОРУ, ЗРУ</w:t>
            </w:r>
          </w:p>
        </w:tc>
        <w:tc>
          <w:tcPr>
            <w:tcW w:w="655" w:type="pct"/>
            <w:tcBorders>
              <w:top w:val="nil"/>
              <w:left w:val="nil"/>
              <w:bottom w:val="single" w:sz="4" w:space="0" w:color="auto"/>
              <w:right w:val="single" w:sz="4" w:space="0" w:color="auto"/>
            </w:tcBorders>
            <w:shd w:val="clear" w:color="auto" w:fill="auto"/>
            <w:vAlign w:val="center"/>
            <w:hideMark/>
          </w:tcPr>
          <w:p w14:paraId="25A58B63"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5 427,78</w:t>
            </w:r>
          </w:p>
        </w:tc>
        <w:tc>
          <w:tcPr>
            <w:tcW w:w="644" w:type="pct"/>
            <w:tcBorders>
              <w:top w:val="nil"/>
              <w:left w:val="nil"/>
              <w:bottom w:val="single" w:sz="4" w:space="0" w:color="auto"/>
              <w:right w:val="single" w:sz="4" w:space="0" w:color="auto"/>
            </w:tcBorders>
            <w:shd w:val="clear" w:color="auto" w:fill="auto"/>
            <w:vAlign w:val="center"/>
            <w:hideMark/>
          </w:tcPr>
          <w:p w14:paraId="5AE1274F"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6 072,35</w:t>
            </w:r>
          </w:p>
        </w:tc>
        <w:tc>
          <w:tcPr>
            <w:tcW w:w="641" w:type="pct"/>
            <w:tcBorders>
              <w:top w:val="nil"/>
              <w:left w:val="nil"/>
              <w:bottom w:val="single" w:sz="4" w:space="0" w:color="auto"/>
              <w:right w:val="single" w:sz="4" w:space="0" w:color="auto"/>
            </w:tcBorders>
            <w:shd w:val="clear" w:color="auto" w:fill="auto"/>
            <w:vAlign w:val="center"/>
            <w:hideMark/>
          </w:tcPr>
          <w:p w14:paraId="0AADF372"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6 072,35</w:t>
            </w:r>
          </w:p>
        </w:tc>
        <w:tc>
          <w:tcPr>
            <w:tcW w:w="568" w:type="pct"/>
            <w:tcBorders>
              <w:top w:val="nil"/>
              <w:left w:val="nil"/>
              <w:bottom w:val="single" w:sz="4" w:space="0" w:color="auto"/>
              <w:right w:val="single" w:sz="4" w:space="0" w:color="auto"/>
            </w:tcBorders>
            <w:shd w:val="clear" w:color="auto" w:fill="auto"/>
            <w:vAlign w:val="center"/>
            <w:hideMark/>
          </w:tcPr>
          <w:p w14:paraId="4E61058D"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644,57</w:t>
            </w:r>
          </w:p>
        </w:tc>
        <w:tc>
          <w:tcPr>
            <w:tcW w:w="609" w:type="pct"/>
            <w:tcBorders>
              <w:top w:val="nil"/>
              <w:left w:val="nil"/>
              <w:bottom w:val="single" w:sz="4" w:space="0" w:color="auto"/>
              <w:right w:val="single" w:sz="4" w:space="0" w:color="auto"/>
            </w:tcBorders>
            <w:shd w:val="clear" w:color="auto" w:fill="auto"/>
            <w:vAlign w:val="center"/>
            <w:hideMark/>
          </w:tcPr>
          <w:p w14:paraId="7B1EC158"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644,57</w:t>
            </w:r>
          </w:p>
        </w:tc>
      </w:tr>
      <w:tr w:rsidR="00A634B8" w:rsidRPr="006C3B7B" w14:paraId="3949ED6E"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34456F26"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66C5CAC9"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резерв по сомнительным долгам</w:t>
            </w:r>
          </w:p>
        </w:tc>
        <w:tc>
          <w:tcPr>
            <w:tcW w:w="655" w:type="pct"/>
            <w:tcBorders>
              <w:top w:val="nil"/>
              <w:left w:val="nil"/>
              <w:bottom w:val="single" w:sz="4" w:space="0" w:color="auto"/>
              <w:right w:val="single" w:sz="4" w:space="0" w:color="auto"/>
            </w:tcBorders>
            <w:shd w:val="clear" w:color="auto" w:fill="auto"/>
            <w:vAlign w:val="center"/>
            <w:hideMark/>
          </w:tcPr>
          <w:p w14:paraId="4D0173E2"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4BC79066"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16 600,33</w:t>
            </w:r>
          </w:p>
        </w:tc>
        <w:tc>
          <w:tcPr>
            <w:tcW w:w="641" w:type="pct"/>
            <w:tcBorders>
              <w:top w:val="nil"/>
              <w:left w:val="nil"/>
              <w:bottom w:val="single" w:sz="4" w:space="0" w:color="auto"/>
              <w:right w:val="single" w:sz="4" w:space="0" w:color="auto"/>
            </w:tcBorders>
            <w:shd w:val="clear" w:color="auto" w:fill="auto"/>
            <w:vAlign w:val="center"/>
            <w:hideMark/>
          </w:tcPr>
          <w:p w14:paraId="41FB7717"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16 600,33</w:t>
            </w:r>
          </w:p>
        </w:tc>
        <w:tc>
          <w:tcPr>
            <w:tcW w:w="568" w:type="pct"/>
            <w:tcBorders>
              <w:top w:val="nil"/>
              <w:left w:val="nil"/>
              <w:bottom w:val="single" w:sz="4" w:space="0" w:color="auto"/>
              <w:right w:val="single" w:sz="4" w:space="0" w:color="auto"/>
            </w:tcBorders>
            <w:shd w:val="clear" w:color="auto" w:fill="auto"/>
            <w:vAlign w:val="center"/>
            <w:hideMark/>
          </w:tcPr>
          <w:p w14:paraId="6714859E"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16 600,33</w:t>
            </w:r>
          </w:p>
        </w:tc>
        <w:tc>
          <w:tcPr>
            <w:tcW w:w="609" w:type="pct"/>
            <w:tcBorders>
              <w:top w:val="nil"/>
              <w:left w:val="nil"/>
              <w:bottom w:val="single" w:sz="4" w:space="0" w:color="auto"/>
              <w:right w:val="single" w:sz="4" w:space="0" w:color="auto"/>
            </w:tcBorders>
            <w:shd w:val="clear" w:color="auto" w:fill="auto"/>
            <w:vAlign w:val="center"/>
            <w:hideMark/>
          </w:tcPr>
          <w:p w14:paraId="1956FD8E"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16 600,33</w:t>
            </w:r>
          </w:p>
        </w:tc>
      </w:tr>
      <w:tr w:rsidR="00A634B8" w:rsidRPr="006C3B7B" w14:paraId="6CDCE737"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4265B51"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2E8A21C5"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расходы МРСК Сибири по управлению, в т.ч.:</w:t>
            </w:r>
          </w:p>
        </w:tc>
        <w:tc>
          <w:tcPr>
            <w:tcW w:w="655" w:type="pct"/>
            <w:tcBorders>
              <w:top w:val="nil"/>
              <w:left w:val="nil"/>
              <w:bottom w:val="single" w:sz="4" w:space="0" w:color="auto"/>
              <w:right w:val="single" w:sz="4" w:space="0" w:color="auto"/>
            </w:tcBorders>
            <w:shd w:val="clear" w:color="auto" w:fill="auto"/>
            <w:vAlign w:val="center"/>
            <w:hideMark/>
          </w:tcPr>
          <w:p w14:paraId="043E5943"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66F318E2" w14:textId="77777777" w:rsidR="00A634B8" w:rsidRPr="006C3B7B" w:rsidRDefault="00A634B8">
            <w:pPr>
              <w:jc w:val="right"/>
              <w:rPr>
                <w:rFonts w:ascii="Myriad Pro" w:hAnsi="Myriad Pro" w:cs="Calibri"/>
                <w:i/>
                <w:iCs/>
                <w:color w:val="000000"/>
                <w:sz w:val="18"/>
                <w:szCs w:val="18"/>
              </w:rPr>
            </w:pPr>
            <w:r w:rsidRPr="006C3B7B">
              <w:rPr>
                <w:rFonts w:ascii="Myriad Pro" w:hAnsi="Myriad Pro" w:cs="Calibri"/>
                <w:i/>
                <w:iCs/>
                <w:color w:val="000000"/>
                <w:sz w:val="18"/>
                <w:szCs w:val="18"/>
              </w:rPr>
              <w:t>133 080,04</w:t>
            </w:r>
          </w:p>
        </w:tc>
        <w:tc>
          <w:tcPr>
            <w:tcW w:w="641" w:type="pct"/>
            <w:tcBorders>
              <w:top w:val="nil"/>
              <w:left w:val="nil"/>
              <w:bottom w:val="single" w:sz="4" w:space="0" w:color="auto"/>
              <w:right w:val="single" w:sz="4" w:space="0" w:color="auto"/>
            </w:tcBorders>
            <w:shd w:val="clear" w:color="auto" w:fill="auto"/>
            <w:vAlign w:val="center"/>
            <w:hideMark/>
          </w:tcPr>
          <w:p w14:paraId="170E8320"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9 843,15</w:t>
            </w:r>
          </w:p>
        </w:tc>
        <w:tc>
          <w:tcPr>
            <w:tcW w:w="568" w:type="pct"/>
            <w:tcBorders>
              <w:top w:val="nil"/>
              <w:left w:val="nil"/>
              <w:bottom w:val="single" w:sz="4" w:space="0" w:color="auto"/>
              <w:right w:val="single" w:sz="4" w:space="0" w:color="auto"/>
            </w:tcBorders>
            <w:shd w:val="clear" w:color="auto" w:fill="auto"/>
            <w:vAlign w:val="center"/>
            <w:hideMark/>
          </w:tcPr>
          <w:p w14:paraId="22C9211E"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133 080,04</w:t>
            </w:r>
          </w:p>
        </w:tc>
        <w:tc>
          <w:tcPr>
            <w:tcW w:w="609" w:type="pct"/>
            <w:tcBorders>
              <w:top w:val="nil"/>
              <w:left w:val="nil"/>
              <w:bottom w:val="single" w:sz="4" w:space="0" w:color="auto"/>
              <w:right w:val="single" w:sz="4" w:space="0" w:color="auto"/>
            </w:tcBorders>
            <w:shd w:val="clear" w:color="auto" w:fill="auto"/>
            <w:vAlign w:val="center"/>
            <w:hideMark/>
          </w:tcPr>
          <w:p w14:paraId="1908421C"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9 843,15</w:t>
            </w:r>
          </w:p>
        </w:tc>
      </w:tr>
      <w:tr w:rsidR="00A634B8" w:rsidRPr="006C3B7B" w14:paraId="066C500A"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719F07E9"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7CFF7B3D"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ИА МРСК</w:t>
            </w:r>
          </w:p>
        </w:tc>
        <w:tc>
          <w:tcPr>
            <w:tcW w:w="655" w:type="pct"/>
            <w:tcBorders>
              <w:top w:val="nil"/>
              <w:left w:val="nil"/>
              <w:bottom w:val="single" w:sz="4" w:space="0" w:color="auto"/>
              <w:right w:val="single" w:sz="4" w:space="0" w:color="auto"/>
            </w:tcBorders>
            <w:shd w:val="clear" w:color="auto" w:fill="auto"/>
            <w:vAlign w:val="center"/>
            <w:hideMark/>
          </w:tcPr>
          <w:p w14:paraId="7027CE44"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4220F154" w14:textId="77777777" w:rsidR="00A634B8" w:rsidRPr="006C3B7B" w:rsidRDefault="00A634B8">
            <w:pPr>
              <w:jc w:val="right"/>
              <w:rPr>
                <w:rFonts w:ascii="Myriad Pro" w:hAnsi="Myriad Pro" w:cs="Calibri"/>
                <w:i/>
                <w:iCs/>
                <w:color w:val="000000"/>
                <w:sz w:val="18"/>
                <w:szCs w:val="18"/>
              </w:rPr>
            </w:pPr>
            <w:r w:rsidRPr="006C3B7B">
              <w:rPr>
                <w:rFonts w:ascii="Myriad Pro" w:hAnsi="Myriad Pro" w:cs="Calibri"/>
                <w:i/>
                <w:iCs/>
                <w:color w:val="000000"/>
                <w:sz w:val="18"/>
                <w:szCs w:val="18"/>
              </w:rPr>
              <w:t>103 228,54</w:t>
            </w:r>
          </w:p>
        </w:tc>
        <w:tc>
          <w:tcPr>
            <w:tcW w:w="641" w:type="pct"/>
            <w:tcBorders>
              <w:top w:val="nil"/>
              <w:left w:val="nil"/>
              <w:bottom w:val="single" w:sz="4" w:space="0" w:color="auto"/>
              <w:right w:val="single" w:sz="4" w:space="0" w:color="auto"/>
            </w:tcBorders>
            <w:shd w:val="clear" w:color="auto" w:fill="auto"/>
            <w:vAlign w:val="center"/>
            <w:hideMark/>
          </w:tcPr>
          <w:p w14:paraId="04D6E947"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9 843,15</w:t>
            </w:r>
          </w:p>
        </w:tc>
        <w:tc>
          <w:tcPr>
            <w:tcW w:w="568" w:type="pct"/>
            <w:tcBorders>
              <w:top w:val="nil"/>
              <w:left w:val="nil"/>
              <w:bottom w:val="single" w:sz="4" w:space="0" w:color="auto"/>
              <w:right w:val="single" w:sz="4" w:space="0" w:color="auto"/>
            </w:tcBorders>
            <w:shd w:val="clear" w:color="auto" w:fill="auto"/>
            <w:vAlign w:val="center"/>
            <w:hideMark/>
          </w:tcPr>
          <w:p w14:paraId="43C00064"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103 228,54</w:t>
            </w:r>
          </w:p>
        </w:tc>
        <w:tc>
          <w:tcPr>
            <w:tcW w:w="609" w:type="pct"/>
            <w:tcBorders>
              <w:top w:val="nil"/>
              <w:left w:val="nil"/>
              <w:bottom w:val="single" w:sz="4" w:space="0" w:color="auto"/>
              <w:right w:val="single" w:sz="4" w:space="0" w:color="auto"/>
            </w:tcBorders>
            <w:shd w:val="clear" w:color="auto" w:fill="auto"/>
            <w:vAlign w:val="center"/>
            <w:hideMark/>
          </w:tcPr>
          <w:p w14:paraId="37DBCDA0"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9 843,15</w:t>
            </w:r>
          </w:p>
        </w:tc>
      </w:tr>
      <w:tr w:rsidR="00A634B8" w:rsidRPr="006C3B7B" w14:paraId="6ADD2137"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4474C1B"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3E3F4B53"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услуги ПАО "</w:t>
            </w:r>
            <w:proofErr w:type="spellStart"/>
            <w:r w:rsidRPr="006C3B7B">
              <w:rPr>
                <w:rFonts w:ascii="Myriad Pro" w:hAnsi="Myriad Pro" w:cs="Calibri"/>
                <w:i/>
                <w:iCs/>
                <w:sz w:val="18"/>
                <w:szCs w:val="18"/>
              </w:rPr>
              <w:t>Россети</w:t>
            </w:r>
            <w:proofErr w:type="spellEnd"/>
            <w:r w:rsidRPr="006C3B7B">
              <w:rPr>
                <w:rFonts w:ascii="Myriad Pro" w:hAnsi="Myriad Pro" w:cs="Calibri"/>
                <w:i/>
                <w:iCs/>
                <w:sz w:val="18"/>
                <w:szCs w:val="18"/>
              </w:rPr>
              <w:t>"</w:t>
            </w:r>
          </w:p>
        </w:tc>
        <w:tc>
          <w:tcPr>
            <w:tcW w:w="655" w:type="pct"/>
            <w:tcBorders>
              <w:top w:val="nil"/>
              <w:left w:val="nil"/>
              <w:bottom w:val="single" w:sz="4" w:space="0" w:color="auto"/>
              <w:right w:val="single" w:sz="4" w:space="0" w:color="auto"/>
            </w:tcBorders>
            <w:shd w:val="clear" w:color="auto" w:fill="auto"/>
            <w:vAlign w:val="center"/>
            <w:hideMark/>
          </w:tcPr>
          <w:p w14:paraId="1D398CBD"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43D9037B" w14:textId="77777777" w:rsidR="00A634B8" w:rsidRPr="006C3B7B" w:rsidRDefault="00A634B8">
            <w:pPr>
              <w:jc w:val="right"/>
              <w:rPr>
                <w:rFonts w:ascii="Myriad Pro" w:hAnsi="Myriad Pro" w:cs="Calibri"/>
                <w:i/>
                <w:iCs/>
                <w:color w:val="000000"/>
                <w:sz w:val="18"/>
                <w:szCs w:val="18"/>
              </w:rPr>
            </w:pPr>
            <w:r w:rsidRPr="006C3B7B">
              <w:rPr>
                <w:rFonts w:ascii="Myriad Pro" w:hAnsi="Myriad Pro" w:cs="Calibri"/>
                <w:i/>
                <w:iCs/>
                <w:color w:val="000000"/>
                <w:sz w:val="18"/>
                <w:szCs w:val="18"/>
              </w:rPr>
              <w:t>29 851,50</w:t>
            </w:r>
          </w:p>
        </w:tc>
        <w:tc>
          <w:tcPr>
            <w:tcW w:w="641" w:type="pct"/>
            <w:tcBorders>
              <w:top w:val="nil"/>
              <w:left w:val="nil"/>
              <w:bottom w:val="single" w:sz="4" w:space="0" w:color="auto"/>
              <w:right w:val="single" w:sz="4" w:space="0" w:color="auto"/>
            </w:tcBorders>
            <w:shd w:val="clear" w:color="auto" w:fill="auto"/>
            <w:vAlign w:val="center"/>
            <w:hideMark/>
          </w:tcPr>
          <w:p w14:paraId="776750D5"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568" w:type="pct"/>
            <w:tcBorders>
              <w:top w:val="nil"/>
              <w:left w:val="nil"/>
              <w:bottom w:val="single" w:sz="4" w:space="0" w:color="auto"/>
              <w:right w:val="single" w:sz="4" w:space="0" w:color="auto"/>
            </w:tcBorders>
            <w:shd w:val="clear" w:color="auto" w:fill="auto"/>
            <w:vAlign w:val="center"/>
            <w:hideMark/>
          </w:tcPr>
          <w:p w14:paraId="519502B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29 851,50</w:t>
            </w:r>
          </w:p>
        </w:tc>
        <w:tc>
          <w:tcPr>
            <w:tcW w:w="609" w:type="pct"/>
            <w:tcBorders>
              <w:top w:val="nil"/>
              <w:left w:val="nil"/>
              <w:bottom w:val="single" w:sz="4" w:space="0" w:color="auto"/>
              <w:right w:val="single" w:sz="4" w:space="0" w:color="auto"/>
            </w:tcBorders>
            <w:shd w:val="clear" w:color="auto" w:fill="auto"/>
            <w:vAlign w:val="center"/>
            <w:hideMark/>
          </w:tcPr>
          <w:p w14:paraId="5C9568A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0,00</w:t>
            </w:r>
          </w:p>
        </w:tc>
      </w:tr>
      <w:tr w:rsidR="00A634B8" w:rsidRPr="006C3B7B" w14:paraId="6FDF5623"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050248E" w14:textId="77777777" w:rsidR="00A634B8" w:rsidRPr="006C3B7B" w:rsidRDefault="00A634B8">
            <w:pPr>
              <w:jc w:val="center"/>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5D9732E0" w14:textId="77777777" w:rsidR="00A634B8" w:rsidRPr="006C3B7B" w:rsidRDefault="00A634B8">
            <w:pPr>
              <w:rPr>
                <w:rFonts w:ascii="Myriad Pro" w:hAnsi="Myriad Pro" w:cs="Calibri"/>
                <w:i/>
                <w:iCs/>
                <w:sz w:val="18"/>
                <w:szCs w:val="18"/>
              </w:rPr>
            </w:pPr>
            <w:r w:rsidRPr="006C3B7B">
              <w:rPr>
                <w:rFonts w:ascii="Myriad Pro" w:hAnsi="Myriad Pro" w:cs="Calibri"/>
                <w:i/>
                <w:iCs/>
                <w:sz w:val="18"/>
                <w:szCs w:val="18"/>
              </w:rPr>
              <w:t>прочие неподконтрольные расходы, в т.ч.:</w:t>
            </w:r>
          </w:p>
        </w:tc>
        <w:tc>
          <w:tcPr>
            <w:tcW w:w="655" w:type="pct"/>
            <w:tcBorders>
              <w:top w:val="nil"/>
              <w:left w:val="nil"/>
              <w:bottom w:val="single" w:sz="4" w:space="0" w:color="auto"/>
              <w:right w:val="single" w:sz="4" w:space="0" w:color="auto"/>
            </w:tcBorders>
            <w:shd w:val="clear" w:color="auto" w:fill="auto"/>
            <w:vAlign w:val="center"/>
            <w:hideMark/>
          </w:tcPr>
          <w:p w14:paraId="0C87ACAC"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4BF7E82C"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162 081,30</w:t>
            </w:r>
          </w:p>
        </w:tc>
        <w:tc>
          <w:tcPr>
            <w:tcW w:w="641" w:type="pct"/>
            <w:tcBorders>
              <w:top w:val="nil"/>
              <w:left w:val="nil"/>
              <w:bottom w:val="single" w:sz="4" w:space="0" w:color="auto"/>
              <w:right w:val="single" w:sz="4" w:space="0" w:color="auto"/>
            </w:tcBorders>
            <w:shd w:val="clear" w:color="auto" w:fill="auto"/>
            <w:vAlign w:val="center"/>
            <w:hideMark/>
          </w:tcPr>
          <w:p w14:paraId="0092C7D7"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45 902,88</w:t>
            </w:r>
          </w:p>
        </w:tc>
        <w:tc>
          <w:tcPr>
            <w:tcW w:w="568" w:type="pct"/>
            <w:tcBorders>
              <w:top w:val="nil"/>
              <w:left w:val="nil"/>
              <w:bottom w:val="single" w:sz="4" w:space="0" w:color="auto"/>
              <w:right w:val="single" w:sz="4" w:space="0" w:color="auto"/>
            </w:tcBorders>
            <w:shd w:val="clear" w:color="auto" w:fill="auto"/>
            <w:vAlign w:val="center"/>
            <w:hideMark/>
          </w:tcPr>
          <w:p w14:paraId="1A092D25"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162 081,30</w:t>
            </w:r>
          </w:p>
        </w:tc>
        <w:tc>
          <w:tcPr>
            <w:tcW w:w="609" w:type="pct"/>
            <w:tcBorders>
              <w:top w:val="nil"/>
              <w:left w:val="nil"/>
              <w:bottom w:val="single" w:sz="4" w:space="0" w:color="auto"/>
              <w:right w:val="single" w:sz="4" w:space="0" w:color="auto"/>
            </w:tcBorders>
            <w:shd w:val="clear" w:color="auto" w:fill="auto"/>
            <w:vAlign w:val="center"/>
            <w:hideMark/>
          </w:tcPr>
          <w:p w14:paraId="6D159418"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45 902,88</w:t>
            </w:r>
          </w:p>
        </w:tc>
      </w:tr>
      <w:tr w:rsidR="00A634B8" w:rsidRPr="006C3B7B" w14:paraId="30CC6726"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5F87738"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08029EF3"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резерв под оценочные обязательства по покупной э/э, ТСО, ФСК</w:t>
            </w:r>
          </w:p>
        </w:tc>
        <w:tc>
          <w:tcPr>
            <w:tcW w:w="655" w:type="pct"/>
            <w:tcBorders>
              <w:top w:val="nil"/>
              <w:left w:val="nil"/>
              <w:bottom w:val="single" w:sz="4" w:space="0" w:color="auto"/>
              <w:right w:val="single" w:sz="4" w:space="0" w:color="auto"/>
            </w:tcBorders>
            <w:shd w:val="clear" w:color="auto" w:fill="auto"/>
            <w:vAlign w:val="center"/>
            <w:hideMark/>
          </w:tcPr>
          <w:p w14:paraId="67989090"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62EEDEAB"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93 343,48</w:t>
            </w:r>
          </w:p>
        </w:tc>
        <w:tc>
          <w:tcPr>
            <w:tcW w:w="641" w:type="pct"/>
            <w:tcBorders>
              <w:top w:val="nil"/>
              <w:left w:val="nil"/>
              <w:bottom w:val="single" w:sz="4" w:space="0" w:color="auto"/>
              <w:right w:val="single" w:sz="4" w:space="0" w:color="auto"/>
            </w:tcBorders>
            <w:shd w:val="clear" w:color="auto" w:fill="auto"/>
            <w:vAlign w:val="center"/>
            <w:hideMark/>
          </w:tcPr>
          <w:p w14:paraId="00E137B7"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568" w:type="pct"/>
            <w:tcBorders>
              <w:top w:val="nil"/>
              <w:left w:val="nil"/>
              <w:bottom w:val="single" w:sz="4" w:space="0" w:color="auto"/>
              <w:right w:val="single" w:sz="4" w:space="0" w:color="auto"/>
            </w:tcBorders>
            <w:shd w:val="clear" w:color="auto" w:fill="auto"/>
            <w:vAlign w:val="center"/>
            <w:hideMark/>
          </w:tcPr>
          <w:p w14:paraId="5B23290B"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93 343,48</w:t>
            </w:r>
          </w:p>
        </w:tc>
        <w:tc>
          <w:tcPr>
            <w:tcW w:w="609" w:type="pct"/>
            <w:tcBorders>
              <w:top w:val="nil"/>
              <w:left w:val="nil"/>
              <w:bottom w:val="single" w:sz="4" w:space="0" w:color="auto"/>
              <w:right w:val="single" w:sz="4" w:space="0" w:color="auto"/>
            </w:tcBorders>
            <w:shd w:val="clear" w:color="auto" w:fill="auto"/>
            <w:vAlign w:val="center"/>
            <w:hideMark/>
          </w:tcPr>
          <w:p w14:paraId="6EEA625C"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0,00</w:t>
            </w:r>
          </w:p>
        </w:tc>
      </w:tr>
      <w:tr w:rsidR="00A634B8" w:rsidRPr="006C3B7B" w14:paraId="2471F678"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2C9DDCDF"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 </w:t>
            </w:r>
          </w:p>
        </w:tc>
        <w:tc>
          <w:tcPr>
            <w:tcW w:w="1661" w:type="pct"/>
            <w:tcBorders>
              <w:top w:val="nil"/>
              <w:left w:val="nil"/>
              <w:bottom w:val="single" w:sz="4" w:space="0" w:color="auto"/>
              <w:right w:val="single" w:sz="4" w:space="0" w:color="auto"/>
            </w:tcBorders>
            <w:shd w:val="clear" w:color="auto" w:fill="auto"/>
            <w:vAlign w:val="center"/>
            <w:hideMark/>
          </w:tcPr>
          <w:p w14:paraId="3F2F161A"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убытки прошлых лет, выявленные в отчетном году</w:t>
            </w:r>
          </w:p>
        </w:tc>
        <w:tc>
          <w:tcPr>
            <w:tcW w:w="655" w:type="pct"/>
            <w:tcBorders>
              <w:top w:val="nil"/>
              <w:left w:val="nil"/>
              <w:bottom w:val="single" w:sz="4" w:space="0" w:color="auto"/>
              <w:right w:val="single" w:sz="4" w:space="0" w:color="auto"/>
            </w:tcBorders>
            <w:shd w:val="clear" w:color="auto" w:fill="auto"/>
            <w:vAlign w:val="center"/>
            <w:hideMark/>
          </w:tcPr>
          <w:p w14:paraId="0C6FBB0A"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0,00</w:t>
            </w:r>
          </w:p>
        </w:tc>
        <w:tc>
          <w:tcPr>
            <w:tcW w:w="644" w:type="pct"/>
            <w:tcBorders>
              <w:top w:val="nil"/>
              <w:left w:val="nil"/>
              <w:bottom w:val="single" w:sz="4" w:space="0" w:color="auto"/>
              <w:right w:val="single" w:sz="4" w:space="0" w:color="auto"/>
            </w:tcBorders>
            <w:shd w:val="clear" w:color="auto" w:fill="auto"/>
            <w:vAlign w:val="center"/>
            <w:hideMark/>
          </w:tcPr>
          <w:p w14:paraId="35672F12"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68 737,82</w:t>
            </w:r>
          </w:p>
        </w:tc>
        <w:tc>
          <w:tcPr>
            <w:tcW w:w="641" w:type="pct"/>
            <w:tcBorders>
              <w:top w:val="nil"/>
              <w:left w:val="nil"/>
              <w:bottom w:val="single" w:sz="4" w:space="0" w:color="auto"/>
              <w:right w:val="single" w:sz="4" w:space="0" w:color="auto"/>
            </w:tcBorders>
            <w:shd w:val="clear" w:color="auto" w:fill="auto"/>
            <w:vAlign w:val="center"/>
            <w:hideMark/>
          </w:tcPr>
          <w:p w14:paraId="5285A778" w14:textId="77777777" w:rsidR="00A634B8" w:rsidRPr="006C3B7B" w:rsidRDefault="00A634B8">
            <w:pPr>
              <w:jc w:val="right"/>
              <w:rPr>
                <w:rFonts w:ascii="Myriad Pro" w:hAnsi="Myriad Pro" w:cs="Calibri"/>
                <w:i/>
                <w:iCs/>
                <w:sz w:val="18"/>
                <w:szCs w:val="18"/>
              </w:rPr>
            </w:pPr>
            <w:r w:rsidRPr="006C3B7B">
              <w:rPr>
                <w:rFonts w:ascii="Myriad Pro" w:hAnsi="Myriad Pro" w:cs="Calibri"/>
                <w:i/>
                <w:iCs/>
                <w:sz w:val="18"/>
                <w:szCs w:val="18"/>
              </w:rPr>
              <w:t>45 902,88</w:t>
            </w:r>
          </w:p>
        </w:tc>
        <w:tc>
          <w:tcPr>
            <w:tcW w:w="568" w:type="pct"/>
            <w:tcBorders>
              <w:top w:val="nil"/>
              <w:left w:val="nil"/>
              <w:bottom w:val="single" w:sz="4" w:space="0" w:color="auto"/>
              <w:right w:val="single" w:sz="4" w:space="0" w:color="auto"/>
            </w:tcBorders>
            <w:shd w:val="clear" w:color="auto" w:fill="auto"/>
            <w:vAlign w:val="center"/>
            <w:hideMark/>
          </w:tcPr>
          <w:p w14:paraId="6C768FF1"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68 737,82</w:t>
            </w:r>
          </w:p>
        </w:tc>
        <w:tc>
          <w:tcPr>
            <w:tcW w:w="609" w:type="pct"/>
            <w:tcBorders>
              <w:top w:val="nil"/>
              <w:left w:val="nil"/>
              <w:bottom w:val="single" w:sz="4" w:space="0" w:color="auto"/>
              <w:right w:val="single" w:sz="4" w:space="0" w:color="auto"/>
            </w:tcBorders>
            <w:shd w:val="clear" w:color="auto" w:fill="auto"/>
            <w:vAlign w:val="center"/>
            <w:hideMark/>
          </w:tcPr>
          <w:p w14:paraId="1B7CF93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45 902,88</w:t>
            </w:r>
          </w:p>
        </w:tc>
      </w:tr>
      <w:tr w:rsidR="00A634B8" w:rsidRPr="006C3B7B" w14:paraId="3AF1336F"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43092F9D"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7</w:t>
            </w:r>
          </w:p>
        </w:tc>
        <w:tc>
          <w:tcPr>
            <w:tcW w:w="1661" w:type="pct"/>
            <w:tcBorders>
              <w:top w:val="nil"/>
              <w:left w:val="nil"/>
              <w:bottom w:val="single" w:sz="4" w:space="0" w:color="auto"/>
              <w:right w:val="single" w:sz="4" w:space="0" w:color="auto"/>
            </w:tcBorders>
            <w:shd w:val="clear" w:color="auto" w:fill="auto"/>
            <w:vAlign w:val="center"/>
            <w:hideMark/>
          </w:tcPr>
          <w:p w14:paraId="52746197"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Налог на прибыль</w:t>
            </w:r>
          </w:p>
        </w:tc>
        <w:tc>
          <w:tcPr>
            <w:tcW w:w="655" w:type="pct"/>
            <w:tcBorders>
              <w:top w:val="nil"/>
              <w:left w:val="nil"/>
              <w:bottom w:val="single" w:sz="4" w:space="0" w:color="auto"/>
              <w:right w:val="single" w:sz="4" w:space="0" w:color="auto"/>
            </w:tcBorders>
            <w:shd w:val="clear" w:color="auto" w:fill="auto"/>
            <w:vAlign w:val="center"/>
            <w:hideMark/>
          </w:tcPr>
          <w:p w14:paraId="55D0C99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29 486,00</w:t>
            </w:r>
          </w:p>
        </w:tc>
        <w:tc>
          <w:tcPr>
            <w:tcW w:w="644" w:type="pct"/>
            <w:tcBorders>
              <w:top w:val="nil"/>
              <w:left w:val="nil"/>
              <w:bottom w:val="single" w:sz="4" w:space="0" w:color="auto"/>
              <w:right w:val="single" w:sz="4" w:space="0" w:color="auto"/>
            </w:tcBorders>
            <w:shd w:val="clear" w:color="auto" w:fill="auto"/>
            <w:vAlign w:val="center"/>
            <w:hideMark/>
          </w:tcPr>
          <w:p w14:paraId="45D2FA6D"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83 398,00</w:t>
            </w:r>
          </w:p>
        </w:tc>
        <w:tc>
          <w:tcPr>
            <w:tcW w:w="641" w:type="pct"/>
            <w:tcBorders>
              <w:top w:val="nil"/>
              <w:left w:val="nil"/>
              <w:bottom w:val="single" w:sz="4" w:space="0" w:color="auto"/>
              <w:right w:val="single" w:sz="4" w:space="0" w:color="auto"/>
            </w:tcBorders>
            <w:shd w:val="clear" w:color="auto" w:fill="auto"/>
            <w:vAlign w:val="center"/>
            <w:hideMark/>
          </w:tcPr>
          <w:p w14:paraId="49DE0D80"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83 398,00</w:t>
            </w:r>
          </w:p>
        </w:tc>
        <w:tc>
          <w:tcPr>
            <w:tcW w:w="568" w:type="pct"/>
            <w:tcBorders>
              <w:top w:val="nil"/>
              <w:left w:val="nil"/>
              <w:bottom w:val="single" w:sz="4" w:space="0" w:color="auto"/>
              <w:right w:val="single" w:sz="4" w:space="0" w:color="auto"/>
            </w:tcBorders>
            <w:shd w:val="clear" w:color="auto" w:fill="auto"/>
            <w:vAlign w:val="center"/>
            <w:hideMark/>
          </w:tcPr>
          <w:p w14:paraId="66B8C289"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53 912,00</w:t>
            </w:r>
          </w:p>
        </w:tc>
        <w:tc>
          <w:tcPr>
            <w:tcW w:w="609" w:type="pct"/>
            <w:tcBorders>
              <w:top w:val="nil"/>
              <w:left w:val="nil"/>
              <w:bottom w:val="single" w:sz="4" w:space="0" w:color="auto"/>
              <w:right w:val="single" w:sz="4" w:space="0" w:color="auto"/>
            </w:tcBorders>
            <w:shd w:val="clear" w:color="auto" w:fill="auto"/>
            <w:vAlign w:val="center"/>
            <w:hideMark/>
          </w:tcPr>
          <w:p w14:paraId="590BF635"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53 912,00</w:t>
            </w:r>
          </w:p>
        </w:tc>
      </w:tr>
      <w:tr w:rsidR="00A634B8" w:rsidRPr="006C3B7B" w14:paraId="4DCDBC9E"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524EFD8B"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8</w:t>
            </w:r>
          </w:p>
        </w:tc>
        <w:tc>
          <w:tcPr>
            <w:tcW w:w="1661" w:type="pct"/>
            <w:tcBorders>
              <w:top w:val="nil"/>
              <w:left w:val="nil"/>
              <w:bottom w:val="single" w:sz="4" w:space="0" w:color="auto"/>
              <w:right w:val="single" w:sz="4" w:space="0" w:color="auto"/>
            </w:tcBorders>
            <w:shd w:val="clear" w:color="auto" w:fill="auto"/>
            <w:vAlign w:val="center"/>
            <w:hideMark/>
          </w:tcPr>
          <w:p w14:paraId="3B619DA1"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Выпадающие доходы по п. 87 Основ ценообразования)</w:t>
            </w:r>
          </w:p>
        </w:tc>
        <w:tc>
          <w:tcPr>
            <w:tcW w:w="655" w:type="pct"/>
            <w:tcBorders>
              <w:top w:val="nil"/>
              <w:left w:val="nil"/>
              <w:bottom w:val="single" w:sz="4" w:space="0" w:color="auto"/>
              <w:right w:val="single" w:sz="4" w:space="0" w:color="auto"/>
            </w:tcBorders>
            <w:shd w:val="clear" w:color="auto" w:fill="auto"/>
            <w:vAlign w:val="center"/>
            <w:hideMark/>
          </w:tcPr>
          <w:p w14:paraId="2AE9050D"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597 543,39</w:t>
            </w:r>
          </w:p>
        </w:tc>
        <w:tc>
          <w:tcPr>
            <w:tcW w:w="644" w:type="pct"/>
            <w:tcBorders>
              <w:top w:val="nil"/>
              <w:left w:val="nil"/>
              <w:bottom w:val="single" w:sz="4" w:space="0" w:color="auto"/>
              <w:right w:val="single" w:sz="4" w:space="0" w:color="auto"/>
            </w:tcBorders>
            <w:shd w:val="clear" w:color="auto" w:fill="auto"/>
            <w:vAlign w:val="center"/>
            <w:hideMark/>
          </w:tcPr>
          <w:p w14:paraId="48739C36"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295 371,12</w:t>
            </w:r>
          </w:p>
        </w:tc>
        <w:tc>
          <w:tcPr>
            <w:tcW w:w="641" w:type="pct"/>
            <w:tcBorders>
              <w:top w:val="nil"/>
              <w:left w:val="nil"/>
              <w:bottom w:val="single" w:sz="4" w:space="0" w:color="auto"/>
              <w:right w:val="single" w:sz="4" w:space="0" w:color="auto"/>
            </w:tcBorders>
            <w:shd w:val="clear" w:color="auto" w:fill="auto"/>
            <w:vAlign w:val="center"/>
            <w:hideMark/>
          </w:tcPr>
          <w:p w14:paraId="163CB151"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292 261,20</w:t>
            </w:r>
          </w:p>
        </w:tc>
        <w:tc>
          <w:tcPr>
            <w:tcW w:w="568" w:type="pct"/>
            <w:tcBorders>
              <w:top w:val="nil"/>
              <w:left w:val="nil"/>
              <w:bottom w:val="single" w:sz="4" w:space="0" w:color="auto"/>
              <w:right w:val="single" w:sz="4" w:space="0" w:color="auto"/>
            </w:tcBorders>
            <w:shd w:val="clear" w:color="auto" w:fill="auto"/>
            <w:vAlign w:val="center"/>
            <w:hideMark/>
          </w:tcPr>
          <w:p w14:paraId="316B20E8"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-302 172,27</w:t>
            </w:r>
          </w:p>
        </w:tc>
        <w:tc>
          <w:tcPr>
            <w:tcW w:w="609" w:type="pct"/>
            <w:tcBorders>
              <w:top w:val="nil"/>
              <w:left w:val="nil"/>
              <w:bottom w:val="single" w:sz="4" w:space="0" w:color="auto"/>
              <w:right w:val="single" w:sz="4" w:space="0" w:color="auto"/>
            </w:tcBorders>
            <w:shd w:val="clear" w:color="auto" w:fill="auto"/>
            <w:vAlign w:val="center"/>
            <w:hideMark/>
          </w:tcPr>
          <w:p w14:paraId="75DA2BC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-305 282,19</w:t>
            </w:r>
          </w:p>
        </w:tc>
      </w:tr>
      <w:tr w:rsidR="00A634B8" w:rsidRPr="006C3B7B" w14:paraId="7873AEAA"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68C9DF13"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9</w:t>
            </w:r>
          </w:p>
        </w:tc>
        <w:tc>
          <w:tcPr>
            <w:tcW w:w="1661" w:type="pct"/>
            <w:tcBorders>
              <w:top w:val="nil"/>
              <w:left w:val="nil"/>
              <w:bottom w:val="single" w:sz="4" w:space="0" w:color="auto"/>
              <w:right w:val="single" w:sz="4" w:space="0" w:color="auto"/>
            </w:tcBorders>
            <w:shd w:val="clear" w:color="auto" w:fill="auto"/>
            <w:vAlign w:val="center"/>
            <w:hideMark/>
          </w:tcPr>
          <w:p w14:paraId="237FC867"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Амортизация</w:t>
            </w:r>
          </w:p>
        </w:tc>
        <w:tc>
          <w:tcPr>
            <w:tcW w:w="655" w:type="pct"/>
            <w:tcBorders>
              <w:top w:val="nil"/>
              <w:left w:val="nil"/>
              <w:bottom w:val="single" w:sz="4" w:space="0" w:color="auto"/>
              <w:right w:val="single" w:sz="4" w:space="0" w:color="auto"/>
            </w:tcBorders>
            <w:shd w:val="clear" w:color="auto" w:fill="auto"/>
            <w:vAlign w:val="center"/>
            <w:hideMark/>
          </w:tcPr>
          <w:p w14:paraId="7837CB7D"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515 670,20</w:t>
            </w:r>
          </w:p>
        </w:tc>
        <w:tc>
          <w:tcPr>
            <w:tcW w:w="644" w:type="pct"/>
            <w:tcBorders>
              <w:top w:val="nil"/>
              <w:left w:val="nil"/>
              <w:bottom w:val="single" w:sz="4" w:space="0" w:color="auto"/>
              <w:right w:val="single" w:sz="4" w:space="0" w:color="auto"/>
            </w:tcBorders>
            <w:shd w:val="clear" w:color="auto" w:fill="auto"/>
            <w:vAlign w:val="center"/>
            <w:hideMark/>
          </w:tcPr>
          <w:p w14:paraId="0F8683D5"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581 301,03</w:t>
            </w:r>
          </w:p>
        </w:tc>
        <w:tc>
          <w:tcPr>
            <w:tcW w:w="641" w:type="pct"/>
            <w:tcBorders>
              <w:top w:val="nil"/>
              <w:left w:val="nil"/>
              <w:bottom w:val="single" w:sz="4" w:space="0" w:color="auto"/>
              <w:right w:val="single" w:sz="4" w:space="0" w:color="auto"/>
            </w:tcBorders>
            <w:shd w:val="clear" w:color="auto" w:fill="auto"/>
            <w:vAlign w:val="center"/>
            <w:hideMark/>
          </w:tcPr>
          <w:p w14:paraId="367C3AF3"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534 111,10</w:t>
            </w:r>
          </w:p>
        </w:tc>
        <w:tc>
          <w:tcPr>
            <w:tcW w:w="568" w:type="pct"/>
            <w:tcBorders>
              <w:top w:val="nil"/>
              <w:left w:val="nil"/>
              <w:bottom w:val="single" w:sz="4" w:space="0" w:color="auto"/>
              <w:right w:val="single" w:sz="4" w:space="0" w:color="auto"/>
            </w:tcBorders>
            <w:shd w:val="clear" w:color="auto" w:fill="auto"/>
            <w:vAlign w:val="center"/>
            <w:hideMark/>
          </w:tcPr>
          <w:p w14:paraId="56EE5B6F"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65 630,83</w:t>
            </w:r>
          </w:p>
        </w:tc>
        <w:tc>
          <w:tcPr>
            <w:tcW w:w="609" w:type="pct"/>
            <w:tcBorders>
              <w:top w:val="nil"/>
              <w:left w:val="nil"/>
              <w:bottom w:val="single" w:sz="4" w:space="0" w:color="auto"/>
              <w:right w:val="single" w:sz="4" w:space="0" w:color="auto"/>
            </w:tcBorders>
            <w:shd w:val="clear" w:color="auto" w:fill="auto"/>
            <w:vAlign w:val="center"/>
            <w:hideMark/>
          </w:tcPr>
          <w:p w14:paraId="1136A564"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18 440,90</w:t>
            </w:r>
          </w:p>
        </w:tc>
      </w:tr>
      <w:tr w:rsidR="00A634B8" w:rsidRPr="006C3B7B" w14:paraId="3B873578"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auto"/>
            <w:vAlign w:val="center"/>
            <w:hideMark/>
          </w:tcPr>
          <w:p w14:paraId="09009896" w14:textId="77777777" w:rsidR="00A634B8" w:rsidRPr="006C3B7B" w:rsidRDefault="00A634B8">
            <w:pPr>
              <w:jc w:val="center"/>
              <w:rPr>
                <w:rFonts w:ascii="Myriad Pro" w:hAnsi="Myriad Pro" w:cs="Calibri"/>
                <w:sz w:val="18"/>
                <w:szCs w:val="18"/>
              </w:rPr>
            </w:pPr>
            <w:r w:rsidRPr="006C3B7B">
              <w:rPr>
                <w:rFonts w:ascii="Myriad Pro" w:hAnsi="Myriad Pro" w:cs="Calibri"/>
                <w:sz w:val="18"/>
                <w:szCs w:val="18"/>
              </w:rPr>
              <w:t>10</w:t>
            </w:r>
          </w:p>
        </w:tc>
        <w:tc>
          <w:tcPr>
            <w:tcW w:w="1661" w:type="pct"/>
            <w:tcBorders>
              <w:top w:val="nil"/>
              <w:left w:val="nil"/>
              <w:bottom w:val="single" w:sz="4" w:space="0" w:color="auto"/>
              <w:right w:val="single" w:sz="4" w:space="0" w:color="auto"/>
            </w:tcBorders>
            <w:shd w:val="clear" w:color="auto" w:fill="auto"/>
            <w:vAlign w:val="center"/>
            <w:hideMark/>
          </w:tcPr>
          <w:p w14:paraId="76EA6A76" w14:textId="77777777" w:rsidR="00A634B8" w:rsidRPr="006C3B7B" w:rsidRDefault="00A634B8">
            <w:pPr>
              <w:rPr>
                <w:rFonts w:ascii="Myriad Pro" w:hAnsi="Myriad Pro" w:cs="Calibri"/>
                <w:sz w:val="18"/>
                <w:szCs w:val="18"/>
              </w:rPr>
            </w:pPr>
            <w:r w:rsidRPr="006C3B7B">
              <w:rPr>
                <w:rFonts w:ascii="Myriad Pro" w:hAnsi="Myriad Pro" w:cs="Calibri"/>
                <w:sz w:val="18"/>
                <w:szCs w:val="18"/>
              </w:rPr>
              <w:t>Прибыль на развитие</w:t>
            </w:r>
          </w:p>
        </w:tc>
        <w:tc>
          <w:tcPr>
            <w:tcW w:w="655" w:type="pct"/>
            <w:tcBorders>
              <w:top w:val="nil"/>
              <w:left w:val="nil"/>
              <w:bottom w:val="single" w:sz="4" w:space="0" w:color="auto"/>
              <w:right w:val="single" w:sz="4" w:space="0" w:color="auto"/>
            </w:tcBorders>
            <w:shd w:val="clear" w:color="auto" w:fill="auto"/>
            <w:vAlign w:val="center"/>
            <w:hideMark/>
          </w:tcPr>
          <w:p w14:paraId="1A032502"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353 619,80</w:t>
            </w:r>
          </w:p>
        </w:tc>
        <w:tc>
          <w:tcPr>
            <w:tcW w:w="644" w:type="pct"/>
            <w:tcBorders>
              <w:top w:val="nil"/>
              <w:left w:val="nil"/>
              <w:bottom w:val="single" w:sz="4" w:space="0" w:color="auto"/>
              <w:right w:val="single" w:sz="4" w:space="0" w:color="auto"/>
            </w:tcBorders>
            <w:shd w:val="clear" w:color="auto" w:fill="auto"/>
            <w:vAlign w:val="center"/>
            <w:hideMark/>
          </w:tcPr>
          <w:p w14:paraId="05AF8630" w14:textId="77777777" w:rsidR="00A634B8" w:rsidRPr="006C3B7B" w:rsidRDefault="00A634B8">
            <w:pPr>
              <w:jc w:val="right"/>
              <w:rPr>
                <w:rFonts w:ascii="Myriad Pro" w:hAnsi="Myriad Pro" w:cs="Calibri"/>
                <w:color w:val="000000"/>
                <w:sz w:val="18"/>
                <w:szCs w:val="18"/>
              </w:rPr>
            </w:pPr>
            <w:r w:rsidRPr="006C3B7B">
              <w:rPr>
                <w:rFonts w:ascii="Myriad Pro" w:hAnsi="Myriad Pro" w:cs="Calibri"/>
                <w:color w:val="000000"/>
                <w:sz w:val="18"/>
                <w:szCs w:val="18"/>
              </w:rPr>
              <w:t>188 793,00</w:t>
            </w:r>
          </w:p>
        </w:tc>
        <w:tc>
          <w:tcPr>
            <w:tcW w:w="641" w:type="pct"/>
            <w:tcBorders>
              <w:top w:val="nil"/>
              <w:left w:val="nil"/>
              <w:bottom w:val="single" w:sz="4" w:space="0" w:color="auto"/>
              <w:right w:val="single" w:sz="4" w:space="0" w:color="auto"/>
            </w:tcBorders>
            <w:shd w:val="clear" w:color="auto" w:fill="auto"/>
            <w:vAlign w:val="center"/>
            <w:hideMark/>
          </w:tcPr>
          <w:p w14:paraId="39BB855A"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156 419,17</w:t>
            </w:r>
          </w:p>
        </w:tc>
        <w:tc>
          <w:tcPr>
            <w:tcW w:w="568" w:type="pct"/>
            <w:tcBorders>
              <w:top w:val="nil"/>
              <w:left w:val="nil"/>
              <w:bottom w:val="single" w:sz="4" w:space="0" w:color="auto"/>
              <w:right w:val="single" w:sz="4" w:space="0" w:color="auto"/>
            </w:tcBorders>
            <w:shd w:val="clear" w:color="auto" w:fill="auto"/>
            <w:vAlign w:val="center"/>
            <w:hideMark/>
          </w:tcPr>
          <w:p w14:paraId="69F7A416"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-164 826,80</w:t>
            </w:r>
          </w:p>
        </w:tc>
        <w:tc>
          <w:tcPr>
            <w:tcW w:w="609" w:type="pct"/>
            <w:tcBorders>
              <w:top w:val="nil"/>
              <w:left w:val="nil"/>
              <w:bottom w:val="single" w:sz="4" w:space="0" w:color="auto"/>
              <w:right w:val="single" w:sz="4" w:space="0" w:color="auto"/>
            </w:tcBorders>
            <w:shd w:val="clear" w:color="auto" w:fill="auto"/>
            <w:vAlign w:val="center"/>
            <w:hideMark/>
          </w:tcPr>
          <w:p w14:paraId="5C5ECA64" w14:textId="77777777" w:rsidR="00A634B8" w:rsidRPr="006C3B7B" w:rsidRDefault="00A634B8">
            <w:pPr>
              <w:jc w:val="right"/>
              <w:rPr>
                <w:rFonts w:ascii="Myriad Pro" w:hAnsi="Myriad Pro" w:cs="Calibri"/>
                <w:sz w:val="18"/>
                <w:szCs w:val="18"/>
              </w:rPr>
            </w:pPr>
            <w:r w:rsidRPr="006C3B7B">
              <w:rPr>
                <w:rFonts w:ascii="Myriad Pro" w:hAnsi="Myriad Pro" w:cs="Calibri"/>
                <w:sz w:val="18"/>
                <w:szCs w:val="18"/>
              </w:rPr>
              <w:t>-197 200,63</w:t>
            </w:r>
          </w:p>
        </w:tc>
      </w:tr>
      <w:tr w:rsidR="00A634B8" w:rsidRPr="006C3B7B" w14:paraId="47A85F06" w14:textId="77777777" w:rsidTr="00E71774">
        <w:trPr>
          <w:trHeight w:val="20"/>
        </w:trPr>
        <w:tc>
          <w:tcPr>
            <w:tcW w:w="222"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D1B1FF3" w14:textId="77777777" w:rsidR="00A634B8" w:rsidRPr="006C3B7B" w:rsidRDefault="00A634B8">
            <w:pPr>
              <w:jc w:val="center"/>
              <w:rPr>
                <w:rFonts w:ascii="Myriad Pro" w:hAnsi="Myriad Pro" w:cs="Calibri"/>
                <w:b/>
                <w:bCs/>
                <w:sz w:val="18"/>
                <w:szCs w:val="18"/>
              </w:rPr>
            </w:pPr>
            <w:r w:rsidRPr="006C3B7B">
              <w:rPr>
                <w:rFonts w:ascii="Myriad Pro" w:hAnsi="Myriad Pro" w:cs="Calibri"/>
                <w:b/>
                <w:bCs/>
                <w:sz w:val="18"/>
                <w:szCs w:val="18"/>
              </w:rPr>
              <w:t> </w:t>
            </w:r>
          </w:p>
        </w:tc>
        <w:tc>
          <w:tcPr>
            <w:tcW w:w="1661" w:type="pct"/>
            <w:tcBorders>
              <w:top w:val="nil"/>
              <w:left w:val="nil"/>
              <w:bottom w:val="single" w:sz="4" w:space="0" w:color="auto"/>
              <w:right w:val="single" w:sz="4" w:space="0" w:color="auto"/>
            </w:tcBorders>
            <w:shd w:val="clear" w:color="auto" w:fill="D6E3BC" w:themeFill="accent3" w:themeFillTint="66"/>
            <w:vAlign w:val="center"/>
            <w:hideMark/>
          </w:tcPr>
          <w:p w14:paraId="24A58193" w14:textId="77777777" w:rsidR="00A634B8" w:rsidRPr="006C3B7B" w:rsidRDefault="00A634B8">
            <w:pPr>
              <w:rPr>
                <w:rFonts w:ascii="Myriad Pro" w:hAnsi="Myriad Pro" w:cs="Calibri"/>
                <w:b/>
                <w:bCs/>
                <w:sz w:val="18"/>
                <w:szCs w:val="18"/>
              </w:rPr>
            </w:pPr>
            <w:r w:rsidRPr="006C3B7B">
              <w:rPr>
                <w:rFonts w:ascii="Myriad Pro" w:hAnsi="Myriad Pro" w:cs="Calibri"/>
                <w:b/>
                <w:bCs/>
                <w:sz w:val="18"/>
                <w:szCs w:val="18"/>
              </w:rPr>
              <w:t>ИТОГО неподконтрольные расходы</w:t>
            </w:r>
          </w:p>
        </w:tc>
        <w:tc>
          <w:tcPr>
            <w:tcW w:w="655" w:type="pct"/>
            <w:tcBorders>
              <w:top w:val="nil"/>
              <w:left w:val="nil"/>
              <w:bottom w:val="single" w:sz="4" w:space="0" w:color="auto"/>
              <w:right w:val="single" w:sz="4" w:space="0" w:color="auto"/>
            </w:tcBorders>
            <w:shd w:val="clear" w:color="auto" w:fill="D6E3BC" w:themeFill="accent3" w:themeFillTint="66"/>
            <w:vAlign w:val="center"/>
            <w:hideMark/>
          </w:tcPr>
          <w:p w14:paraId="7C68A523" w14:textId="77777777" w:rsidR="00A634B8" w:rsidRPr="006C3B7B" w:rsidRDefault="00A634B8">
            <w:pPr>
              <w:jc w:val="right"/>
              <w:rPr>
                <w:rFonts w:ascii="Myriad Pro" w:hAnsi="Myriad Pro" w:cs="Calibri"/>
                <w:b/>
                <w:bCs/>
                <w:sz w:val="18"/>
                <w:szCs w:val="18"/>
              </w:rPr>
            </w:pPr>
            <w:r w:rsidRPr="006C3B7B">
              <w:rPr>
                <w:rFonts w:ascii="Myriad Pro" w:hAnsi="Myriad Pro" w:cs="Calibri"/>
                <w:b/>
                <w:bCs/>
                <w:sz w:val="18"/>
                <w:szCs w:val="18"/>
              </w:rPr>
              <w:t>3 338 315,43</w:t>
            </w:r>
          </w:p>
        </w:tc>
        <w:tc>
          <w:tcPr>
            <w:tcW w:w="644" w:type="pct"/>
            <w:tcBorders>
              <w:top w:val="nil"/>
              <w:left w:val="nil"/>
              <w:bottom w:val="single" w:sz="4" w:space="0" w:color="auto"/>
              <w:right w:val="single" w:sz="4" w:space="0" w:color="auto"/>
            </w:tcBorders>
            <w:shd w:val="clear" w:color="auto" w:fill="D6E3BC" w:themeFill="accent3" w:themeFillTint="66"/>
            <w:vAlign w:val="center"/>
            <w:hideMark/>
          </w:tcPr>
          <w:p w14:paraId="55942D85" w14:textId="77777777" w:rsidR="00A634B8" w:rsidRPr="006C3B7B" w:rsidRDefault="00A634B8">
            <w:pPr>
              <w:jc w:val="right"/>
              <w:rPr>
                <w:rFonts w:ascii="Myriad Pro" w:hAnsi="Myriad Pro" w:cs="Calibri"/>
                <w:b/>
                <w:bCs/>
                <w:sz w:val="18"/>
                <w:szCs w:val="18"/>
              </w:rPr>
            </w:pPr>
            <w:r w:rsidRPr="006C3B7B">
              <w:rPr>
                <w:rFonts w:ascii="Myriad Pro" w:hAnsi="Myriad Pro" w:cs="Calibri"/>
                <w:b/>
                <w:bCs/>
                <w:sz w:val="18"/>
                <w:szCs w:val="18"/>
              </w:rPr>
              <w:t>3 286 264,78</w:t>
            </w:r>
          </w:p>
        </w:tc>
        <w:tc>
          <w:tcPr>
            <w:tcW w:w="641" w:type="pct"/>
            <w:tcBorders>
              <w:top w:val="nil"/>
              <w:left w:val="nil"/>
              <w:bottom w:val="single" w:sz="4" w:space="0" w:color="auto"/>
              <w:right w:val="single" w:sz="4" w:space="0" w:color="auto"/>
            </w:tcBorders>
            <w:shd w:val="clear" w:color="auto" w:fill="D6E3BC" w:themeFill="accent3" w:themeFillTint="66"/>
            <w:vAlign w:val="center"/>
            <w:hideMark/>
          </w:tcPr>
          <w:p w14:paraId="30A32042" w14:textId="77777777" w:rsidR="00A634B8" w:rsidRPr="006C3B7B" w:rsidRDefault="00A634B8">
            <w:pPr>
              <w:jc w:val="right"/>
              <w:rPr>
                <w:rFonts w:ascii="Myriad Pro" w:hAnsi="Myriad Pro" w:cs="Calibri"/>
                <w:b/>
                <w:bCs/>
                <w:sz w:val="18"/>
                <w:szCs w:val="18"/>
              </w:rPr>
            </w:pPr>
            <w:r w:rsidRPr="006C3B7B">
              <w:rPr>
                <w:rFonts w:ascii="Myriad Pro" w:hAnsi="Myriad Pro" w:cs="Calibri"/>
                <w:b/>
                <w:bCs/>
                <w:sz w:val="18"/>
                <w:szCs w:val="18"/>
              </w:rPr>
              <w:t>2 942 014,74</w:t>
            </w:r>
          </w:p>
        </w:tc>
        <w:tc>
          <w:tcPr>
            <w:tcW w:w="568" w:type="pct"/>
            <w:tcBorders>
              <w:top w:val="nil"/>
              <w:left w:val="nil"/>
              <w:bottom w:val="single" w:sz="4" w:space="0" w:color="auto"/>
              <w:right w:val="single" w:sz="4" w:space="0" w:color="auto"/>
            </w:tcBorders>
            <w:shd w:val="clear" w:color="auto" w:fill="D6E3BC" w:themeFill="accent3" w:themeFillTint="66"/>
            <w:vAlign w:val="center"/>
            <w:hideMark/>
          </w:tcPr>
          <w:p w14:paraId="7D194EC0" w14:textId="77777777" w:rsidR="00A634B8" w:rsidRPr="006C3B7B" w:rsidRDefault="00A634B8">
            <w:pPr>
              <w:jc w:val="right"/>
              <w:rPr>
                <w:rFonts w:ascii="Myriad Pro" w:hAnsi="Myriad Pro" w:cs="Calibri"/>
                <w:b/>
                <w:bCs/>
                <w:sz w:val="18"/>
                <w:szCs w:val="18"/>
              </w:rPr>
            </w:pPr>
            <w:r w:rsidRPr="006C3B7B">
              <w:rPr>
                <w:rFonts w:ascii="Myriad Pro" w:hAnsi="Myriad Pro" w:cs="Calibri"/>
                <w:b/>
                <w:bCs/>
                <w:sz w:val="18"/>
                <w:szCs w:val="18"/>
              </w:rPr>
              <w:t>-52 050,65</w:t>
            </w:r>
          </w:p>
        </w:tc>
        <w:tc>
          <w:tcPr>
            <w:tcW w:w="609" w:type="pct"/>
            <w:tcBorders>
              <w:top w:val="nil"/>
              <w:left w:val="nil"/>
              <w:bottom w:val="single" w:sz="4" w:space="0" w:color="auto"/>
              <w:right w:val="single" w:sz="4" w:space="0" w:color="auto"/>
            </w:tcBorders>
            <w:shd w:val="clear" w:color="auto" w:fill="D6E3BC" w:themeFill="accent3" w:themeFillTint="66"/>
            <w:vAlign w:val="center"/>
            <w:hideMark/>
          </w:tcPr>
          <w:p w14:paraId="4EEF2697" w14:textId="77777777" w:rsidR="00A634B8" w:rsidRPr="006C3B7B" w:rsidRDefault="00A634B8">
            <w:pPr>
              <w:jc w:val="right"/>
              <w:rPr>
                <w:rFonts w:ascii="Myriad Pro" w:hAnsi="Myriad Pro" w:cs="Calibri"/>
                <w:b/>
                <w:bCs/>
                <w:sz w:val="18"/>
                <w:szCs w:val="18"/>
              </w:rPr>
            </w:pPr>
            <w:r w:rsidRPr="006C3B7B">
              <w:rPr>
                <w:rFonts w:ascii="Myriad Pro" w:hAnsi="Myriad Pro" w:cs="Calibri"/>
                <w:b/>
                <w:bCs/>
                <w:sz w:val="18"/>
                <w:szCs w:val="18"/>
              </w:rPr>
              <w:t>-396 300,69</w:t>
            </w:r>
          </w:p>
        </w:tc>
      </w:tr>
    </w:tbl>
    <w:p w14:paraId="2C7B3D71" w14:textId="38988D81" w:rsidR="00FB4F90" w:rsidRPr="006C3B7B" w:rsidRDefault="00FB4F90"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lastRenderedPageBreak/>
        <w:t xml:space="preserve">Согласно </w:t>
      </w:r>
      <w:r w:rsidR="00BA29E3" w:rsidRPr="006C3B7B">
        <w:rPr>
          <w:rFonts w:ascii="Myriad Pro" w:eastAsia="Calibri" w:hAnsi="Myriad Pro"/>
          <w:bCs/>
          <w:color w:val="000000" w:themeColor="text1"/>
          <w:sz w:val="26"/>
          <w:szCs w:val="26"/>
        </w:rPr>
        <w:t xml:space="preserve">п. 11 Методических указаний </w:t>
      </w:r>
      <w:r w:rsidR="00170680" w:rsidRPr="006C3B7B">
        <w:rPr>
          <w:rFonts w:ascii="Myriad Pro" w:eastAsia="Calibri" w:hAnsi="Myriad Pro"/>
          <w:bCs/>
          <w:color w:val="000000" w:themeColor="text1"/>
          <w:sz w:val="26"/>
          <w:szCs w:val="26"/>
        </w:rPr>
        <w:t>№</w:t>
      </w:r>
      <w:r w:rsidR="00BA29E3" w:rsidRPr="006C3B7B">
        <w:rPr>
          <w:rFonts w:ascii="Myriad Pro" w:eastAsia="Calibri" w:hAnsi="Myriad Pro"/>
          <w:bCs/>
          <w:color w:val="000000" w:themeColor="text1"/>
          <w:sz w:val="26"/>
          <w:szCs w:val="26"/>
        </w:rPr>
        <w:t>98-э, при корректировке неподконтрольных расходов в соответствии с формулой 7, не учитываются расходы на финансирование капитальных вложений.</w:t>
      </w:r>
    </w:p>
    <w:p w14:paraId="1EED7CBD" w14:textId="18657C6F" w:rsidR="008E02FA" w:rsidRPr="006C3B7B" w:rsidRDefault="00A7384A" w:rsidP="00170680">
      <w:pPr>
        <w:tabs>
          <w:tab w:val="left" w:pos="851"/>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Инвестиционная программа на 2017 год, установленная до его начала, была утверждена приказом Минэнерго России от 30.12.2016 №147</w:t>
      </w:r>
      <w:r w:rsidR="008E02FA" w:rsidRPr="006C3B7B">
        <w:rPr>
          <w:rFonts w:ascii="Myriad Pro" w:eastAsia="Calibri" w:hAnsi="Myriad Pro"/>
          <w:bCs/>
          <w:color w:val="000000" w:themeColor="text1"/>
          <w:sz w:val="26"/>
          <w:szCs w:val="26"/>
        </w:rPr>
        <w:t>1</w:t>
      </w:r>
      <w:r w:rsidRPr="006C3B7B">
        <w:rPr>
          <w:rFonts w:ascii="Myriad Pro" w:eastAsia="Calibri" w:hAnsi="Myriad Pro"/>
          <w:bCs/>
          <w:color w:val="000000" w:themeColor="text1"/>
          <w:sz w:val="26"/>
          <w:szCs w:val="26"/>
        </w:rPr>
        <w:t xml:space="preserve">. Плановый размер финансирования инвестиционной программы филиала Омскэнерго» на 2017 год за счет </w:t>
      </w:r>
      <w:r w:rsidR="00517445" w:rsidRPr="006C3B7B">
        <w:rPr>
          <w:rFonts w:ascii="Myriad Pro" w:eastAsia="Calibri" w:hAnsi="Myriad Pro"/>
          <w:bCs/>
          <w:color w:val="000000" w:themeColor="text1"/>
          <w:sz w:val="26"/>
          <w:szCs w:val="26"/>
        </w:rPr>
        <w:t>средств, полученных от оказания услуг по регулируемым государством ценам (тарифам),</w:t>
      </w:r>
      <w:r w:rsidR="008E02FA" w:rsidRPr="006C3B7B">
        <w:rPr>
          <w:rFonts w:ascii="Myriad Pro" w:eastAsia="Calibri" w:hAnsi="Myriad Pro"/>
          <w:bCs/>
          <w:color w:val="000000" w:themeColor="text1"/>
          <w:sz w:val="26"/>
          <w:szCs w:val="26"/>
        </w:rPr>
        <w:t xml:space="preserve"> был предусмотрен в размере </w:t>
      </w:r>
      <w:r w:rsidR="00517445" w:rsidRPr="006C3B7B">
        <w:rPr>
          <w:rFonts w:ascii="Myriad Pro" w:eastAsia="Calibri" w:hAnsi="Myriad Pro"/>
          <w:bCs/>
          <w:color w:val="000000" w:themeColor="text1"/>
          <w:sz w:val="26"/>
          <w:szCs w:val="26"/>
        </w:rPr>
        <w:t>813 840,47</w:t>
      </w:r>
      <w:r w:rsidR="008E02FA" w:rsidRPr="006C3B7B">
        <w:rPr>
          <w:rFonts w:ascii="Myriad Pro" w:eastAsia="Calibri" w:hAnsi="Myriad Pro"/>
          <w:bCs/>
          <w:color w:val="000000" w:themeColor="text1"/>
          <w:sz w:val="26"/>
          <w:szCs w:val="26"/>
        </w:rPr>
        <w:t xml:space="preserve"> тыс. рублей </w:t>
      </w:r>
      <w:r w:rsidR="00517445" w:rsidRPr="006C3B7B">
        <w:rPr>
          <w:rFonts w:ascii="Myriad Pro" w:eastAsia="Calibri" w:hAnsi="Myriad Pro"/>
          <w:bCs/>
          <w:color w:val="000000" w:themeColor="text1"/>
          <w:sz w:val="26"/>
          <w:szCs w:val="26"/>
        </w:rPr>
        <w:t xml:space="preserve">(с </w:t>
      </w:r>
      <w:r w:rsidR="008E02FA" w:rsidRPr="006C3B7B">
        <w:rPr>
          <w:rFonts w:ascii="Myriad Pro" w:eastAsia="Calibri" w:hAnsi="Myriad Pro"/>
          <w:bCs/>
          <w:color w:val="000000" w:themeColor="text1"/>
          <w:sz w:val="26"/>
          <w:szCs w:val="26"/>
        </w:rPr>
        <w:t>НДС</w:t>
      </w:r>
      <w:r w:rsidR="00517445" w:rsidRPr="006C3B7B">
        <w:rPr>
          <w:rFonts w:ascii="Myriad Pro" w:eastAsia="Calibri" w:hAnsi="Myriad Pro"/>
          <w:bCs/>
          <w:color w:val="000000" w:themeColor="text1"/>
          <w:sz w:val="26"/>
          <w:szCs w:val="26"/>
        </w:rPr>
        <w:t>)</w:t>
      </w:r>
      <w:r w:rsidR="00170680" w:rsidRPr="006C3B7B">
        <w:rPr>
          <w:rFonts w:ascii="Myriad Pro" w:eastAsia="Calibri" w:hAnsi="Myriad Pro"/>
          <w:bCs/>
          <w:color w:val="000000" w:themeColor="text1"/>
          <w:sz w:val="26"/>
          <w:szCs w:val="26"/>
        </w:rPr>
        <w:t>.</w:t>
      </w:r>
    </w:p>
    <w:p w14:paraId="53C32C09" w14:textId="352B7E0F" w:rsidR="008E02FA" w:rsidRPr="006C3B7B" w:rsidRDefault="008E02FA" w:rsidP="00170680">
      <w:pPr>
        <w:tabs>
          <w:tab w:val="left" w:pos="851"/>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РЭК Омской области в ТБР 2017 года учел прибыль на развитие в размере 353 619,8</w:t>
      </w:r>
      <w:r w:rsidR="00A02025" w:rsidRPr="006C3B7B">
        <w:rPr>
          <w:rFonts w:ascii="Myriad Pro" w:eastAsia="Calibri" w:hAnsi="Myriad Pro"/>
          <w:bCs/>
          <w:color w:val="000000" w:themeColor="text1"/>
          <w:sz w:val="26"/>
          <w:szCs w:val="26"/>
        </w:rPr>
        <w:t xml:space="preserve"> тыс. рублей</w:t>
      </w:r>
      <w:r w:rsidRPr="006C3B7B">
        <w:rPr>
          <w:rFonts w:ascii="Myriad Pro" w:eastAsia="Calibri" w:hAnsi="Myriad Pro"/>
          <w:bCs/>
          <w:color w:val="000000" w:themeColor="text1"/>
          <w:sz w:val="26"/>
          <w:szCs w:val="26"/>
        </w:rPr>
        <w:t xml:space="preserve">, </w:t>
      </w:r>
      <w:r w:rsidR="00170680" w:rsidRPr="006C3B7B">
        <w:rPr>
          <w:rFonts w:ascii="Myriad Pro" w:eastAsia="Calibri" w:hAnsi="Myriad Pro"/>
          <w:bCs/>
          <w:color w:val="000000" w:themeColor="text1"/>
          <w:sz w:val="26"/>
          <w:szCs w:val="26"/>
        </w:rPr>
        <w:t>с</w:t>
      </w:r>
      <w:r w:rsidR="00A02025" w:rsidRPr="006C3B7B">
        <w:rPr>
          <w:rFonts w:ascii="Myriad Pro" w:eastAsia="Calibri" w:hAnsi="Myriad Pro"/>
          <w:bCs/>
          <w:color w:val="000000" w:themeColor="text1"/>
          <w:sz w:val="26"/>
          <w:szCs w:val="26"/>
        </w:rPr>
        <w:t xml:space="preserve">оответственно, амортизация, учтенная в ТБР 2017 года на финансирование капитальных вложений составляет </w:t>
      </w:r>
      <w:r w:rsidR="00517445" w:rsidRPr="006C3B7B">
        <w:rPr>
          <w:rFonts w:ascii="Myriad Pro" w:eastAsia="Calibri" w:hAnsi="Myriad Pro"/>
          <w:bCs/>
          <w:color w:val="000000" w:themeColor="text1"/>
          <w:sz w:val="26"/>
          <w:szCs w:val="26"/>
        </w:rPr>
        <w:t>460 220,67</w:t>
      </w:r>
      <w:r w:rsidR="00A02025" w:rsidRPr="006C3B7B">
        <w:rPr>
          <w:rFonts w:ascii="Myriad Pro" w:eastAsia="Calibri" w:hAnsi="Myriad Pro"/>
          <w:bCs/>
          <w:color w:val="000000" w:themeColor="text1"/>
          <w:sz w:val="26"/>
          <w:szCs w:val="26"/>
        </w:rPr>
        <w:t xml:space="preserve"> тыс. рублей (</w:t>
      </w:r>
      <w:r w:rsidR="00517445" w:rsidRPr="006C3B7B">
        <w:rPr>
          <w:rFonts w:ascii="Myriad Pro" w:eastAsia="Calibri" w:hAnsi="Myriad Pro"/>
          <w:bCs/>
          <w:color w:val="000000" w:themeColor="text1"/>
          <w:sz w:val="26"/>
          <w:szCs w:val="26"/>
        </w:rPr>
        <w:t>813 840,47</w:t>
      </w:r>
      <w:r w:rsidR="00A02025" w:rsidRPr="006C3B7B">
        <w:rPr>
          <w:rFonts w:ascii="Myriad Pro" w:eastAsia="Calibri" w:hAnsi="Myriad Pro"/>
          <w:bCs/>
          <w:color w:val="000000" w:themeColor="text1"/>
          <w:sz w:val="28"/>
          <w:szCs w:val="28"/>
          <w:vertAlign w:val="subscript"/>
        </w:rPr>
        <w:t>(объем финансирования ИПР всего)</w:t>
      </w:r>
      <w:r w:rsidR="00A02025" w:rsidRPr="006C3B7B">
        <w:rPr>
          <w:rFonts w:ascii="Myriad Pro" w:eastAsia="Calibri" w:hAnsi="Myriad Pro"/>
          <w:bCs/>
          <w:color w:val="000000" w:themeColor="text1"/>
          <w:sz w:val="26"/>
          <w:szCs w:val="26"/>
        </w:rPr>
        <w:t xml:space="preserve"> – 353 619,8</w:t>
      </w:r>
      <w:r w:rsidR="00A02025" w:rsidRPr="006C3B7B">
        <w:rPr>
          <w:rFonts w:ascii="Myriad Pro" w:eastAsia="Calibri" w:hAnsi="Myriad Pro"/>
          <w:bCs/>
          <w:color w:val="000000" w:themeColor="text1"/>
          <w:sz w:val="28"/>
          <w:szCs w:val="28"/>
          <w:vertAlign w:val="subscript"/>
        </w:rPr>
        <w:t>(прибыль на КВЛ в ТБР)</w:t>
      </w:r>
      <w:r w:rsidR="00A02025" w:rsidRPr="006C3B7B">
        <w:rPr>
          <w:rFonts w:ascii="Myriad Pro" w:eastAsia="Calibri" w:hAnsi="Myriad Pro"/>
          <w:bCs/>
          <w:color w:val="000000" w:themeColor="text1"/>
          <w:sz w:val="26"/>
          <w:szCs w:val="26"/>
        </w:rPr>
        <w:t>).</w:t>
      </w:r>
    </w:p>
    <w:p w14:paraId="63C2648A" w14:textId="77777777" w:rsidR="00BD7032" w:rsidRPr="006C3B7B" w:rsidRDefault="00A02025" w:rsidP="00170680">
      <w:pPr>
        <w:tabs>
          <w:tab w:val="left" w:pos="851"/>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Всего в НВВ 2017 года РЭК Омской области была учтена амортизация в размере </w:t>
      </w:r>
      <w:r w:rsidR="00D76167" w:rsidRPr="006C3B7B">
        <w:rPr>
          <w:rFonts w:ascii="Myriad Pro" w:eastAsia="Calibri" w:hAnsi="Myriad Pro"/>
          <w:bCs/>
          <w:color w:val="000000" w:themeColor="text1"/>
          <w:sz w:val="26"/>
          <w:szCs w:val="26"/>
        </w:rPr>
        <w:t>515 670,2 тыс. рублей</w:t>
      </w:r>
      <w:r w:rsidRPr="006C3B7B">
        <w:rPr>
          <w:rFonts w:ascii="Myriad Pro" w:eastAsia="Calibri" w:hAnsi="Myriad Pro"/>
          <w:bCs/>
          <w:color w:val="000000" w:themeColor="text1"/>
          <w:sz w:val="26"/>
          <w:szCs w:val="26"/>
        </w:rPr>
        <w:t xml:space="preserve">. </w:t>
      </w:r>
    </w:p>
    <w:p w14:paraId="1320116D" w14:textId="3C151859" w:rsidR="003E64F6" w:rsidRPr="006C3B7B" w:rsidRDefault="00A02025" w:rsidP="00170680">
      <w:pPr>
        <w:tabs>
          <w:tab w:val="left" w:pos="851"/>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Соответственно, амортизация, утвержденная в ТБР 2017 года, не являющаяся источником финансирования </w:t>
      </w:r>
      <w:r w:rsidR="0058386C">
        <w:rPr>
          <w:rFonts w:ascii="Myriad Pro" w:eastAsia="Calibri" w:hAnsi="Myriad Pro"/>
          <w:bCs/>
          <w:color w:val="000000" w:themeColor="text1"/>
          <w:sz w:val="26"/>
          <w:szCs w:val="26"/>
        </w:rPr>
        <w:t>ИПР</w:t>
      </w:r>
      <w:r w:rsidRPr="006C3B7B">
        <w:rPr>
          <w:rFonts w:ascii="Myriad Pro" w:eastAsia="Calibri" w:hAnsi="Myriad Pro"/>
          <w:bCs/>
          <w:color w:val="000000" w:themeColor="text1"/>
          <w:sz w:val="26"/>
          <w:szCs w:val="26"/>
        </w:rPr>
        <w:t xml:space="preserve"> и подлежащая учету при расчете корректировки неподконтрольных расходов, составляет </w:t>
      </w:r>
      <w:r w:rsidR="00517445" w:rsidRPr="006C3B7B">
        <w:rPr>
          <w:rFonts w:ascii="Myriad Pro" w:eastAsia="Calibri" w:hAnsi="Myriad Pro"/>
          <w:bCs/>
          <w:color w:val="000000" w:themeColor="text1"/>
          <w:sz w:val="26"/>
          <w:szCs w:val="26"/>
        </w:rPr>
        <w:t>55 449,53</w:t>
      </w:r>
      <w:r w:rsidRPr="006C3B7B">
        <w:rPr>
          <w:rFonts w:ascii="Myriad Pro" w:eastAsia="Calibri" w:hAnsi="Myriad Pro"/>
          <w:bCs/>
          <w:color w:val="000000" w:themeColor="text1"/>
          <w:sz w:val="26"/>
          <w:szCs w:val="26"/>
        </w:rPr>
        <w:t xml:space="preserve"> тыс. рублей. </w:t>
      </w:r>
    </w:p>
    <w:p w14:paraId="72CF085F" w14:textId="4B90134B" w:rsidR="00BD7032" w:rsidRPr="006C3B7B" w:rsidRDefault="00D76167" w:rsidP="00170680">
      <w:pPr>
        <w:tabs>
          <w:tab w:val="left" w:pos="851"/>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Фактическое финансирование мероприятий инвестиционной программы в 2017 году за счет источника «Амортизация» составил</w:t>
      </w:r>
      <w:r w:rsidR="00A02025" w:rsidRPr="006C3B7B">
        <w:rPr>
          <w:rFonts w:ascii="Myriad Pro" w:eastAsia="Calibri" w:hAnsi="Myriad Pro"/>
          <w:bCs/>
          <w:color w:val="000000" w:themeColor="text1"/>
          <w:sz w:val="26"/>
          <w:szCs w:val="26"/>
        </w:rPr>
        <w:t>о</w:t>
      </w:r>
      <w:r w:rsidRPr="006C3B7B">
        <w:rPr>
          <w:rFonts w:ascii="Myriad Pro" w:eastAsia="Calibri" w:hAnsi="Myriad Pro"/>
          <w:bCs/>
          <w:color w:val="000000" w:themeColor="text1"/>
          <w:sz w:val="26"/>
          <w:szCs w:val="26"/>
        </w:rPr>
        <w:t xml:space="preserve">, согласно </w:t>
      </w:r>
      <w:r w:rsidR="001E435B" w:rsidRPr="006C3B7B">
        <w:rPr>
          <w:rFonts w:ascii="Myriad Pro" w:eastAsia="Calibri" w:hAnsi="Myriad Pro"/>
          <w:bCs/>
          <w:color w:val="000000" w:themeColor="text1"/>
          <w:sz w:val="26"/>
          <w:szCs w:val="26"/>
        </w:rPr>
        <w:t>отчету филиала об исполнении ИПР</w:t>
      </w:r>
      <w:r w:rsidR="001E435B" w:rsidRPr="006C3B7B">
        <w:rPr>
          <w:rFonts w:ascii="Myriad Pro" w:eastAsia="Calibri" w:hAnsi="Myriad Pro"/>
          <w:bCs/>
          <w:color w:val="000000" w:themeColor="text1"/>
          <w:sz w:val="26"/>
          <w:szCs w:val="26"/>
          <w:vertAlign w:val="superscript"/>
        </w:rPr>
        <w:t>*)</w:t>
      </w:r>
      <w:r w:rsidR="0096304B">
        <w:rPr>
          <w:rFonts w:ascii="Myriad Pro" w:eastAsia="Calibri" w:hAnsi="Myriad Pro"/>
          <w:bCs/>
          <w:color w:val="000000" w:themeColor="text1"/>
          <w:sz w:val="26"/>
          <w:szCs w:val="26"/>
        </w:rPr>
        <w:t xml:space="preserve"> </w:t>
      </w:r>
      <w:r w:rsidR="001E435B" w:rsidRPr="006C3B7B">
        <w:rPr>
          <w:rFonts w:ascii="Myriad Pro" w:eastAsia="Calibri" w:hAnsi="Myriad Pro"/>
          <w:bCs/>
          <w:color w:val="000000" w:themeColor="text1"/>
          <w:sz w:val="26"/>
          <w:szCs w:val="26"/>
        </w:rPr>
        <w:t>471 840,91</w:t>
      </w:r>
      <w:r w:rsidRPr="006C3B7B">
        <w:rPr>
          <w:rFonts w:ascii="Myriad Pro" w:eastAsia="Calibri" w:hAnsi="Myriad Pro"/>
          <w:bCs/>
          <w:color w:val="000000" w:themeColor="text1"/>
          <w:sz w:val="26"/>
          <w:szCs w:val="26"/>
        </w:rPr>
        <w:t xml:space="preserve"> тыс. рублей, при фактически начисленной амортизации</w:t>
      </w:r>
      <w:r w:rsidR="0096304B">
        <w:rPr>
          <w:rFonts w:ascii="Myriad Pro" w:eastAsia="Calibri" w:hAnsi="Myriad Pro"/>
          <w:bCs/>
          <w:color w:val="000000" w:themeColor="text1"/>
          <w:sz w:val="26"/>
          <w:szCs w:val="26"/>
        </w:rPr>
        <w:t xml:space="preserve"> </w:t>
      </w:r>
      <w:r w:rsidR="00DD42BB" w:rsidRPr="006C3B7B">
        <w:rPr>
          <w:rFonts w:ascii="Myriad Pro" w:eastAsia="Calibri" w:hAnsi="Myriad Pro"/>
          <w:bCs/>
          <w:color w:val="000000" w:themeColor="text1"/>
          <w:sz w:val="26"/>
          <w:szCs w:val="26"/>
        </w:rPr>
        <w:t xml:space="preserve">в размере </w:t>
      </w:r>
      <w:r w:rsidR="00615E58">
        <w:rPr>
          <w:rFonts w:ascii="Myriad Pro" w:eastAsia="Calibri" w:hAnsi="Myriad Pro"/>
          <w:bCs/>
          <w:color w:val="000000" w:themeColor="text1"/>
          <w:sz w:val="26"/>
          <w:szCs w:val="26"/>
        </w:rPr>
        <w:t>584 232,6</w:t>
      </w:r>
      <w:r w:rsidR="00F132F9" w:rsidRPr="006C3B7B">
        <w:rPr>
          <w:rFonts w:ascii="Myriad Pro" w:eastAsia="Calibri" w:hAnsi="Myriad Pro"/>
          <w:bCs/>
          <w:color w:val="000000" w:themeColor="text1"/>
          <w:sz w:val="26"/>
          <w:szCs w:val="26"/>
        </w:rPr>
        <w:t xml:space="preserve"> тыс. рублей</w:t>
      </w:r>
      <w:r w:rsidR="00DD42BB" w:rsidRPr="006C3B7B">
        <w:rPr>
          <w:rFonts w:ascii="Myriad Pro" w:eastAsia="Calibri" w:hAnsi="Myriad Pro"/>
          <w:bCs/>
          <w:color w:val="000000" w:themeColor="text1"/>
          <w:sz w:val="26"/>
          <w:szCs w:val="26"/>
        </w:rPr>
        <w:t xml:space="preserve"> (ОСВ 01, 02 счет, по деятельности от передачи электрической энергии)</w:t>
      </w:r>
      <w:r w:rsidR="00BD7032" w:rsidRPr="006C3B7B">
        <w:rPr>
          <w:rFonts w:ascii="Myriad Pro" w:eastAsia="Calibri" w:hAnsi="Myriad Pro"/>
          <w:bCs/>
          <w:color w:val="000000" w:themeColor="text1"/>
          <w:sz w:val="26"/>
          <w:szCs w:val="26"/>
        </w:rPr>
        <w:t>.</w:t>
      </w:r>
    </w:p>
    <w:p w14:paraId="21AA76F5" w14:textId="40D483FA" w:rsidR="00D76167" w:rsidRPr="006C3B7B" w:rsidRDefault="00D76167" w:rsidP="00170680">
      <w:pPr>
        <w:tabs>
          <w:tab w:val="left" w:pos="851"/>
        </w:tabs>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Соответственно, неиспользованная амортизация на цели финансирования капитальных вложений в 2017 году</w:t>
      </w:r>
      <w:r w:rsidR="00DD42BB" w:rsidRPr="006C3B7B">
        <w:rPr>
          <w:rFonts w:ascii="Myriad Pro" w:eastAsia="Calibri" w:hAnsi="Myriad Pro"/>
          <w:bCs/>
          <w:color w:val="000000" w:themeColor="text1"/>
          <w:sz w:val="26"/>
          <w:szCs w:val="26"/>
        </w:rPr>
        <w:t>, которая должна быть учтена при корректировке неподконтрольных расходов,</w:t>
      </w:r>
      <w:r w:rsidRPr="006C3B7B">
        <w:rPr>
          <w:rFonts w:ascii="Myriad Pro" w:eastAsia="Calibri" w:hAnsi="Myriad Pro"/>
          <w:bCs/>
          <w:color w:val="000000" w:themeColor="text1"/>
          <w:sz w:val="26"/>
          <w:szCs w:val="26"/>
        </w:rPr>
        <w:t xml:space="preserve"> сложилась в размере </w:t>
      </w:r>
      <w:r w:rsidR="003E3EB2">
        <w:rPr>
          <w:rFonts w:ascii="Myriad Pro" w:eastAsia="Calibri" w:hAnsi="Myriad Pro"/>
          <w:bCs/>
          <w:color w:val="000000" w:themeColor="text1"/>
          <w:sz w:val="26"/>
          <w:szCs w:val="26"/>
        </w:rPr>
        <w:t>112 391,69</w:t>
      </w:r>
      <w:r w:rsidR="00DD42BB" w:rsidRPr="006C3B7B">
        <w:rPr>
          <w:rFonts w:ascii="Myriad Pro" w:eastAsia="Calibri" w:hAnsi="Myriad Pro"/>
          <w:bCs/>
          <w:color w:val="000000" w:themeColor="text1"/>
          <w:sz w:val="26"/>
          <w:szCs w:val="26"/>
        </w:rPr>
        <w:t xml:space="preserve"> тыс. рублей</w:t>
      </w:r>
      <w:r w:rsidR="008719AE" w:rsidRPr="006C3B7B">
        <w:rPr>
          <w:rFonts w:ascii="Myriad Pro" w:eastAsia="Calibri" w:hAnsi="Myriad Pro"/>
          <w:bCs/>
          <w:color w:val="000000" w:themeColor="text1"/>
          <w:sz w:val="26"/>
          <w:szCs w:val="26"/>
        </w:rPr>
        <w:t>:</w:t>
      </w:r>
    </w:p>
    <w:tbl>
      <w:tblPr>
        <w:tblW w:w="0" w:type="auto"/>
        <w:tblLook w:val="04A0" w:firstRow="1" w:lastRow="0" w:firstColumn="1" w:lastColumn="0" w:noHBand="0" w:noVBand="1"/>
      </w:tblPr>
      <w:tblGrid>
        <w:gridCol w:w="846"/>
        <w:gridCol w:w="2463"/>
        <w:gridCol w:w="2087"/>
        <w:gridCol w:w="2051"/>
        <w:gridCol w:w="2041"/>
      </w:tblGrid>
      <w:tr w:rsidR="001E435B" w:rsidRPr="006C3B7B" w14:paraId="0EE66B17" w14:textId="2AAD0738" w:rsidTr="008719AE">
        <w:trPr>
          <w:trHeight w:val="860"/>
        </w:trPr>
        <w:tc>
          <w:tcPr>
            <w:tcW w:w="846"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D646BC1" w14:textId="77777777" w:rsidR="001E435B" w:rsidRPr="006C3B7B" w:rsidRDefault="001E435B" w:rsidP="001E435B">
            <w:pPr>
              <w:jc w:val="center"/>
              <w:rPr>
                <w:rFonts w:ascii="Myriad Pro" w:hAnsi="Myriad Pro" w:cs="Calibri"/>
                <w:b/>
                <w:bCs/>
                <w:color w:val="FFFFFF"/>
                <w:sz w:val="22"/>
                <w:szCs w:val="22"/>
              </w:rPr>
            </w:pPr>
            <w:r w:rsidRPr="006C3B7B">
              <w:rPr>
                <w:rFonts w:ascii="Myriad Pro" w:hAnsi="Myriad Pro" w:cs="Calibri"/>
                <w:b/>
                <w:bCs/>
                <w:color w:val="FFFFFF"/>
                <w:sz w:val="22"/>
                <w:szCs w:val="22"/>
              </w:rPr>
              <w:t>№</w:t>
            </w:r>
            <w:proofErr w:type="spellStart"/>
            <w:r w:rsidRPr="006C3B7B">
              <w:rPr>
                <w:rFonts w:ascii="Myriad Pro" w:hAnsi="Myriad Pro" w:cs="Calibri"/>
                <w:b/>
                <w:bCs/>
                <w:color w:val="FFFFFF"/>
                <w:sz w:val="22"/>
                <w:szCs w:val="22"/>
              </w:rPr>
              <w:t>пп</w:t>
            </w:r>
            <w:proofErr w:type="spellEnd"/>
          </w:p>
        </w:tc>
        <w:tc>
          <w:tcPr>
            <w:tcW w:w="246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8685C9" w14:textId="77777777" w:rsidR="001E435B" w:rsidRPr="006C3B7B" w:rsidRDefault="001E435B" w:rsidP="001E435B">
            <w:pPr>
              <w:jc w:val="center"/>
              <w:rPr>
                <w:rFonts w:ascii="Myriad Pro" w:hAnsi="Myriad Pro" w:cs="Calibri"/>
                <w:b/>
                <w:bCs/>
                <w:color w:val="FFFFFF"/>
                <w:sz w:val="22"/>
                <w:szCs w:val="22"/>
              </w:rPr>
            </w:pPr>
            <w:r w:rsidRPr="006C3B7B">
              <w:rPr>
                <w:rFonts w:ascii="Myriad Pro" w:hAnsi="Myriad Pro" w:cs="Calibri"/>
                <w:b/>
                <w:bCs/>
                <w:color w:val="FFFFFF"/>
                <w:sz w:val="22"/>
                <w:szCs w:val="22"/>
              </w:rPr>
              <w:t>Наименование показателя</w:t>
            </w:r>
          </w:p>
        </w:tc>
        <w:tc>
          <w:tcPr>
            <w:tcW w:w="2087"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8FF2C1A" w14:textId="3C3E9082" w:rsidR="001E435B" w:rsidRPr="006C3B7B" w:rsidRDefault="001E435B" w:rsidP="001E435B">
            <w:pPr>
              <w:jc w:val="center"/>
              <w:rPr>
                <w:rFonts w:ascii="Myriad Pro" w:hAnsi="Myriad Pro" w:cs="Calibri"/>
                <w:b/>
                <w:bCs/>
                <w:color w:val="FFFFFF"/>
                <w:sz w:val="22"/>
                <w:szCs w:val="22"/>
              </w:rPr>
            </w:pPr>
            <w:r w:rsidRPr="006C3B7B">
              <w:rPr>
                <w:rFonts w:ascii="Myriad Pro" w:hAnsi="Myriad Pro" w:cs="Calibri"/>
                <w:b/>
                <w:bCs/>
                <w:color w:val="FFFFFF"/>
                <w:sz w:val="22"/>
                <w:szCs w:val="22"/>
              </w:rPr>
              <w:t>учтено в тарифном решении,</w:t>
            </w:r>
          </w:p>
          <w:p w14:paraId="12C6CB7B" w14:textId="71126024" w:rsidR="001E435B" w:rsidRPr="006C3B7B" w:rsidRDefault="001E435B" w:rsidP="001E435B">
            <w:pPr>
              <w:jc w:val="center"/>
              <w:rPr>
                <w:rFonts w:ascii="Myriad Pro" w:hAnsi="Myriad Pro" w:cs="Calibri"/>
                <w:b/>
                <w:bCs/>
                <w:color w:val="FFFFFF"/>
                <w:sz w:val="22"/>
                <w:szCs w:val="22"/>
              </w:rPr>
            </w:pPr>
            <w:r w:rsidRPr="006C3B7B">
              <w:rPr>
                <w:rFonts w:ascii="Myriad Pro" w:hAnsi="Myriad Pro" w:cs="Calibri"/>
                <w:b/>
                <w:bCs/>
                <w:color w:val="FFFFFF"/>
                <w:sz w:val="22"/>
                <w:szCs w:val="22"/>
              </w:rPr>
              <w:t>тыс. рублей</w:t>
            </w:r>
          </w:p>
        </w:tc>
        <w:tc>
          <w:tcPr>
            <w:tcW w:w="2051"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F78F89C" w14:textId="0283EFA9" w:rsidR="001E435B" w:rsidRPr="006C3B7B" w:rsidRDefault="001E435B" w:rsidP="001E435B">
            <w:pPr>
              <w:jc w:val="center"/>
              <w:rPr>
                <w:rFonts w:ascii="Myriad Pro" w:hAnsi="Myriad Pro" w:cs="Calibri"/>
                <w:b/>
                <w:bCs/>
                <w:color w:val="FFFFFF"/>
                <w:sz w:val="22"/>
                <w:szCs w:val="22"/>
              </w:rPr>
            </w:pPr>
            <w:r w:rsidRPr="006C3B7B">
              <w:rPr>
                <w:rFonts w:ascii="Myriad Pro" w:hAnsi="Myriad Pro" w:cs="Calibri"/>
                <w:b/>
                <w:bCs/>
                <w:color w:val="FFFFFF"/>
                <w:sz w:val="22"/>
                <w:szCs w:val="22"/>
              </w:rPr>
              <w:t>Фактические данные за 2017 год, тыс. рублей</w:t>
            </w:r>
          </w:p>
        </w:tc>
        <w:tc>
          <w:tcPr>
            <w:tcW w:w="2041"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AFAB2EE" w14:textId="4BB09E05" w:rsidR="001E435B" w:rsidRPr="006C3B7B" w:rsidRDefault="009E71C4" w:rsidP="001E435B">
            <w:pPr>
              <w:jc w:val="center"/>
              <w:rPr>
                <w:rFonts w:ascii="Myriad Pro" w:hAnsi="Myriad Pro" w:cs="Calibri"/>
                <w:b/>
                <w:bCs/>
                <w:color w:val="FFFFFF"/>
                <w:sz w:val="22"/>
                <w:szCs w:val="22"/>
              </w:rPr>
            </w:pPr>
            <w:r>
              <w:rPr>
                <w:rFonts w:ascii="Myriad Pro" w:hAnsi="Myriad Pro" w:cs="Calibri"/>
                <w:b/>
                <w:bCs/>
                <w:color w:val="FFFFFF"/>
                <w:sz w:val="22"/>
                <w:szCs w:val="22"/>
              </w:rPr>
              <w:t>Корректировка</w:t>
            </w:r>
            <w:r w:rsidR="001E435B" w:rsidRPr="006C3B7B">
              <w:rPr>
                <w:rFonts w:ascii="Myriad Pro" w:hAnsi="Myriad Pro" w:cs="Calibri"/>
                <w:b/>
                <w:bCs/>
                <w:color w:val="FFFFFF"/>
                <w:sz w:val="22"/>
                <w:szCs w:val="22"/>
              </w:rPr>
              <w:t>, тыс. рублей</w:t>
            </w:r>
          </w:p>
        </w:tc>
      </w:tr>
      <w:tr w:rsidR="001E435B" w:rsidRPr="006C3B7B" w14:paraId="17809E1E" w14:textId="77777777" w:rsidTr="008719AE">
        <w:trPr>
          <w:trHeight w:val="308"/>
        </w:trPr>
        <w:tc>
          <w:tcPr>
            <w:tcW w:w="846"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92FBA8A" w14:textId="473A9A20" w:rsidR="001E435B" w:rsidRPr="006C3B7B" w:rsidRDefault="001E435B" w:rsidP="001E435B">
            <w:pPr>
              <w:jc w:val="center"/>
              <w:rPr>
                <w:rFonts w:ascii="Myriad Pro" w:hAnsi="Myriad Pro" w:cs="Calibri"/>
                <w:b/>
                <w:bCs/>
                <w:color w:val="FFFFFF" w:themeColor="background1"/>
                <w:sz w:val="22"/>
                <w:szCs w:val="22"/>
              </w:rPr>
            </w:pPr>
            <w:r w:rsidRPr="006C3B7B">
              <w:rPr>
                <w:rFonts w:ascii="Myriad Pro" w:hAnsi="Myriad Pro" w:cs="Calibri"/>
                <w:b/>
                <w:bCs/>
                <w:color w:val="FFFFFF" w:themeColor="background1"/>
                <w:sz w:val="22"/>
                <w:szCs w:val="22"/>
              </w:rPr>
              <w:t>1</w:t>
            </w:r>
          </w:p>
        </w:tc>
        <w:tc>
          <w:tcPr>
            <w:tcW w:w="24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142118" w14:textId="2E37A1BB" w:rsidR="001E435B" w:rsidRPr="006C3B7B" w:rsidRDefault="001E435B" w:rsidP="001E435B">
            <w:pPr>
              <w:jc w:val="center"/>
              <w:rPr>
                <w:rFonts w:ascii="Myriad Pro" w:hAnsi="Myriad Pro" w:cs="Calibri"/>
                <w:b/>
                <w:bCs/>
                <w:color w:val="FFFFFF" w:themeColor="background1"/>
                <w:sz w:val="22"/>
                <w:szCs w:val="22"/>
              </w:rPr>
            </w:pPr>
            <w:r w:rsidRPr="006C3B7B">
              <w:rPr>
                <w:rFonts w:ascii="Myriad Pro" w:hAnsi="Myriad Pro" w:cs="Calibri"/>
                <w:b/>
                <w:bCs/>
                <w:color w:val="FFFFFF" w:themeColor="background1"/>
                <w:sz w:val="22"/>
                <w:szCs w:val="22"/>
              </w:rPr>
              <w:t>2</w:t>
            </w:r>
          </w:p>
        </w:tc>
        <w:tc>
          <w:tcPr>
            <w:tcW w:w="208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A464AD7" w14:textId="27445030" w:rsidR="001E435B" w:rsidRPr="006C3B7B" w:rsidRDefault="001E435B" w:rsidP="001E435B">
            <w:pPr>
              <w:jc w:val="center"/>
              <w:rPr>
                <w:rFonts w:ascii="Myriad Pro" w:hAnsi="Myriad Pro" w:cs="Calibri"/>
                <w:b/>
                <w:bCs/>
                <w:color w:val="FFFFFF" w:themeColor="background1"/>
                <w:sz w:val="22"/>
                <w:szCs w:val="22"/>
              </w:rPr>
            </w:pPr>
            <w:r w:rsidRPr="006C3B7B">
              <w:rPr>
                <w:rFonts w:ascii="Myriad Pro" w:hAnsi="Myriad Pro" w:cs="Calibri"/>
                <w:b/>
                <w:bCs/>
                <w:color w:val="FFFFFF" w:themeColor="background1"/>
                <w:sz w:val="22"/>
                <w:szCs w:val="22"/>
              </w:rPr>
              <w:t>3</w:t>
            </w:r>
          </w:p>
        </w:tc>
        <w:tc>
          <w:tcPr>
            <w:tcW w:w="20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5B211FD" w14:textId="02C4FF55" w:rsidR="001E435B" w:rsidRPr="006C3B7B" w:rsidRDefault="001E435B" w:rsidP="001E435B">
            <w:pPr>
              <w:jc w:val="center"/>
              <w:rPr>
                <w:rFonts w:ascii="Myriad Pro" w:hAnsi="Myriad Pro" w:cs="Calibri"/>
                <w:b/>
                <w:bCs/>
                <w:color w:val="FFFFFF" w:themeColor="background1"/>
                <w:sz w:val="22"/>
                <w:szCs w:val="22"/>
              </w:rPr>
            </w:pPr>
            <w:r w:rsidRPr="006C3B7B">
              <w:rPr>
                <w:rFonts w:ascii="Myriad Pro" w:hAnsi="Myriad Pro" w:cs="Calibri"/>
                <w:b/>
                <w:bCs/>
                <w:color w:val="FFFFFF" w:themeColor="background1"/>
                <w:sz w:val="22"/>
                <w:szCs w:val="22"/>
              </w:rPr>
              <w:t>4</w:t>
            </w:r>
          </w:p>
        </w:tc>
        <w:tc>
          <w:tcPr>
            <w:tcW w:w="2041"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6908BA" w14:textId="0091DA12" w:rsidR="001E435B" w:rsidRPr="006C3B7B" w:rsidRDefault="001E435B" w:rsidP="001E435B">
            <w:pPr>
              <w:jc w:val="center"/>
              <w:rPr>
                <w:rFonts w:ascii="Myriad Pro" w:hAnsi="Myriad Pro" w:cs="Calibri"/>
                <w:b/>
                <w:bCs/>
                <w:color w:val="FFFFFF" w:themeColor="background1"/>
                <w:sz w:val="22"/>
                <w:szCs w:val="22"/>
              </w:rPr>
            </w:pPr>
            <w:r w:rsidRPr="006C3B7B">
              <w:rPr>
                <w:rFonts w:ascii="Myriad Pro" w:hAnsi="Myriad Pro" w:cs="Calibri"/>
                <w:b/>
                <w:bCs/>
                <w:color w:val="FFFFFF" w:themeColor="background1"/>
                <w:sz w:val="22"/>
                <w:szCs w:val="22"/>
              </w:rPr>
              <w:t>5=4-3</w:t>
            </w:r>
          </w:p>
        </w:tc>
      </w:tr>
      <w:tr w:rsidR="001E435B" w:rsidRPr="006C3B7B" w14:paraId="0D41FE5E" w14:textId="0EAF2829" w:rsidTr="00BC5904">
        <w:trPr>
          <w:trHeight w:val="271"/>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A712EB" w14:textId="77777777" w:rsidR="001E435B" w:rsidRPr="006C3B7B" w:rsidRDefault="001E435B" w:rsidP="001E435B">
            <w:pPr>
              <w:jc w:val="center"/>
              <w:rPr>
                <w:rFonts w:ascii="Myriad Pro" w:hAnsi="Myriad Pro" w:cs="Calibri"/>
                <w:color w:val="000000"/>
                <w:sz w:val="22"/>
                <w:szCs w:val="22"/>
              </w:rPr>
            </w:pPr>
            <w:r w:rsidRPr="006C3B7B">
              <w:rPr>
                <w:rFonts w:ascii="Myriad Pro" w:hAnsi="Myriad Pro" w:cs="Calibri"/>
                <w:color w:val="000000"/>
                <w:sz w:val="22"/>
                <w:szCs w:val="22"/>
              </w:rPr>
              <w:t>1</w:t>
            </w:r>
          </w:p>
        </w:tc>
        <w:tc>
          <w:tcPr>
            <w:tcW w:w="246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8D98BC" w14:textId="5508C345" w:rsidR="001E435B" w:rsidRPr="006C3B7B" w:rsidRDefault="001E435B" w:rsidP="001E435B">
            <w:pPr>
              <w:rPr>
                <w:rFonts w:ascii="Myriad Pro" w:hAnsi="Myriad Pro" w:cs="Calibri"/>
                <w:color w:val="000000"/>
                <w:sz w:val="22"/>
                <w:szCs w:val="22"/>
              </w:rPr>
            </w:pPr>
            <w:r w:rsidRPr="006C3B7B">
              <w:rPr>
                <w:rFonts w:ascii="Myriad Pro" w:hAnsi="Myriad Pro" w:cs="Calibri"/>
                <w:color w:val="000000"/>
                <w:sz w:val="22"/>
                <w:szCs w:val="22"/>
              </w:rPr>
              <w:t>Амортизация всего</w:t>
            </w:r>
          </w:p>
        </w:tc>
        <w:tc>
          <w:tcPr>
            <w:tcW w:w="20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E1FCD5" w14:textId="77777777" w:rsidR="001E435B" w:rsidRPr="006C3B7B" w:rsidRDefault="001E435B" w:rsidP="001E435B">
            <w:pPr>
              <w:jc w:val="center"/>
              <w:rPr>
                <w:rFonts w:ascii="Myriad Pro" w:hAnsi="Myriad Pro" w:cs="Calibri"/>
                <w:color w:val="000000"/>
                <w:sz w:val="22"/>
                <w:szCs w:val="22"/>
              </w:rPr>
            </w:pPr>
            <w:r w:rsidRPr="006C3B7B">
              <w:rPr>
                <w:rFonts w:ascii="Myriad Pro" w:hAnsi="Myriad Pro" w:cs="Calibri"/>
                <w:color w:val="000000"/>
                <w:sz w:val="22"/>
                <w:szCs w:val="22"/>
              </w:rPr>
              <w:t>515 670,20</w:t>
            </w:r>
          </w:p>
        </w:tc>
        <w:tc>
          <w:tcPr>
            <w:tcW w:w="20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AD667F" w14:textId="51465E51" w:rsidR="001E435B" w:rsidRPr="006C3B7B" w:rsidRDefault="00615E58" w:rsidP="001E435B">
            <w:pPr>
              <w:jc w:val="center"/>
              <w:rPr>
                <w:rFonts w:ascii="Myriad Pro" w:hAnsi="Myriad Pro" w:cs="Calibri"/>
                <w:color w:val="000000"/>
                <w:sz w:val="22"/>
                <w:szCs w:val="22"/>
              </w:rPr>
            </w:pPr>
            <w:r>
              <w:rPr>
                <w:rFonts w:ascii="Myriad Pro" w:hAnsi="Myriad Pro" w:cs="Calibri"/>
                <w:color w:val="000000"/>
                <w:sz w:val="22"/>
                <w:szCs w:val="22"/>
              </w:rPr>
              <w:t>584 232,60</w:t>
            </w:r>
          </w:p>
        </w:tc>
        <w:tc>
          <w:tcPr>
            <w:tcW w:w="2041" w:type="dxa"/>
            <w:tcBorders>
              <w:top w:val="single" w:sz="4" w:space="0" w:color="FFFFFF" w:themeColor="background1"/>
              <w:left w:val="nil"/>
              <w:bottom w:val="single" w:sz="4" w:space="0" w:color="auto"/>
              <w:right w:val="single" w:sz="4" w:space="0" w:color="auto"/>
            </w:tcBorders>
            <w:vAlign w:val="center"/>
          </w:tcPr>
          <w:p w14:paraId="70A45C3F" w14:textId="1D2D7A5B" w:rsidR="001E435B" w:rsidRPr="006C3B7B" w:rsidRDefault="003E3EB2" w:rsidP="001E435B">
            <w:pPr>
              <w:jc w:val="center"/>
              <w:rPr>
                <w:rFonts w:ascii="Myriad Pro" w:hAnsi="Myriad Pro" w:cs="Calibri"/>
                <w:color w:val="000000"/>
                <w:sz w:val="22"/>
                <w:szCs w:val="22"/>
              </w:rPr>
            </w:pPr>
            <w:r>
              <w:rPr>
                <w:rFonts w:ascii="Myriad Pro" w:hAnsi="Myriad Pro" w:cs="Calibri"/>
                <w:color w:val="000000"/>
                <w:sz w:val="22"/>
                <w:szCs w:val="22"/>
              </w:rPr>
              <w:t>68 562,40</w:t>
            </w:r>
          </w:p>
        </w:tc>
      </w:tr>
      <w:tr w:rsidR="001E435B" w:rsidRPr="006C3B7B" w14:paraId="173D7475" w14:textId="6C73D54B" w:rsidTr="008719AE">
        <w:trPr>
          <w:trHeight w:val="2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7C802BD" w14:textId="77777777" w:rsidR="001E435B" w:rsidRPr="006C3B7B" w:rsidRDefault="001E435B" w:rsidP="001E435B">
            <w:pPr>
              <w:jc w:val="center"/>
              <w:rPr>
                <w:rFonts w:ascii="Myriad Pro" w:hAnsi="Myriad Pro" w:cs="Calibri"/>
                <w:color w:val="000000"/>
                <w:sz w:val="22"/>
                <w:szCs w:val="22"/>
              </w:rPr>
            </w:pPr>
            <w:r w:rsidRPr="006C3B7B">
              <w:rPr>
                <w:rFonts w:ascii="Myriad Pro" w:hAnsi="Myriad Pro" w:cs="Calibri"/>
                <w:color w:val="000000"/>
                <w:sz w:val="22"/>
                <w:szCs w:val="22"/>
              </w:rPr>
              <w:t>2</w:t>
            </w:r>
          </w:p>
        </w:tc>
        <w:tc>
          <w:tcPr>
            <w:tcW w:w="2463" w:type="dxa"/>
            <w:tcBorders>
              <w:top w:val="nil"/>
              <w:left w:val="nil"/>
              <w:bottom w:val="single" w:sz="4" w:space="0" w:color="auto"/>
              <w:right w:val="single" w:sz="4" w:space="0" w:color="auto"/>
            </w:tcBorders>
            <w:shd w:val="clear" w:color="auto" w:fill="auto"/>
            <w:vAlign w:val="center"/>
            <w:hideMark/>
          </w:tcPr>
          <w:p w14:paraId="0F1DD50B" w14:textId="60C8CAA5" w:rsidR="001E435B" w:rsidRPr="006C3B7B" w:rsidRDefault="001E435B" w:rsidP="001E435B">
            <w:pPr>
              <w:rPr>
                <w:rFonts w:ascii="Myriad Pro" w:hAnsi="Myriad Pro" w:cs="Calibri"/>
                <w:color w:val="000000"/>
                <w:sz w:val="22"/>
                <w:szCs w:val="22"/>
              </w:rPr>
            </w:pPr>
            <w:r w:rsidRPr="006C3B7B">
              <w:rPr>
                <w:rFonts w:ascii="Myriad Pro" w:hAnsi="Myriad Pro" w:cs="Calibri"/>
                <w:color w:val="000000"/>
                <w:sz w:val="22"/>
                <w:szCs w:val="22"/>
              </w:rPr>
              <w:t>Источник ИПР</w:t>
            </w:r>
          </w:p>
        </w:tc>
        <w:tc>
          <w:tcPr>
            <w:tcW w:w="2087" w:type="dxa"/>
            <w:tcBorders>
              <w:top w:val="nil"/>
              <w:left w:val="nil"/>
              <w:bottom w:val="single" w:sz="4" w:space="0" w:color="auto"/>
              <w:right w:val="single" w:sz="4" w:space="0" w:color="auto"/>
            </w:tcBorders>
            <w:shd w:val="clear" w:color="auto" w:fill="auto"/>
            <w:vAlign w:val="center"/>
            <w:hideMark/>
          </w:tcPr>
          <w:p w14:paraId="78E1BCDA" w14:textId="571B036A" w:rsidR="001E435B" w:rsidRPr="006C3B7B" w:rsidRDefault="001E435B" w:rsidP="001E435B">
            <w:pPr>
              <w:jc w:val="center"/>
              <w:rPr>
                <w:rFonts w:ascii="Myriad Pro" w:hAnsi="Myriad Pro" w:cs="Calibri"/>
                <w:color w:val="000000"/>
                <w:sz w:val="22"/>
                <w:szCs w:val="22"/>
              </w:rPr>
            </w:pPr>
            <w:r w:rsidRPr="006C3B7B">
              <w:rPr>
                <w:rFonts w:ascii="Myriad Pro" w:hAnsi="Myriad Pro" w:cs="Calibri"/>
                <w:color w:val="000000"/>
                <w:sz w:val="22"/>
                <w:szCs w:val="22"/>
              </w:rPr>
              <w:t>460 220,67</w:t>
            </w:r>
          </w:p>
        </w:tc>
        <w:tc>
          <w:tcPr>
            <w:tcW w:w="2051" w:type="dxa"/>
            <w:tcBorders>
              <w:top w:val="nil"/>
              <w:left w:val="nil"/>
              <w:bottom w:val="single" w:sz="4" w:space="0" w:color="auto"/>
              <w:right w:val="single" w:sz="4" w:space="0" w:color="auto"/>
            </w:tcBorders>
            <w:shd w:val="clear" w:color="auto" w:fill="auto"/>
            <w:vAlign w:val="center"/>
            <w:hideMark/>
          </w:tcPr>
          <w:p w14:paraId="0716F83A" w14:textId="77777777" w:rsidR="001E435B" w:rsidRPr="006C3B7B" w:rsidRDefault="001E435B" w:rsidP="001E435B">
            <w:pPr>
              <w:jc w:val="center"/>
              <w:rPr>
                <w:rFonts w:ascii="Myriad Pro" w:hAnsi="Myriad Pro" w:cs="Calibri"/>
                <w:color w:val="000000"/>
                <w:sz w:val="22"/>
                <w:szCs w:val="22"/>
              </w:rPr>
            </w:pPr>
            <w:r w:rsidRPr="006C3B7B">
              <w:rPr>
                <w:rFonts w:ascii="Myriad Pro" w:hAnsi="Myriad Pro" w:cs="Calibri"/>
                <w:color w:val="000000"/>
                <w:sz w:val="22"/>
                <w:szCs w:val="22"/>
              </w:rPr>
              <w:t>471 840,91</w:t>
            </w:r>
          </w:p>
        </w:tc>
        <w:tc>
          <w:tcPr>
            <w:tcW w:w="2041" w:type="dxa"/>
            <w:tcBorders>
              <w:top w:val="nil"/>
              <w:left w:val="nil"/>
              <w:bottom w:val="single" w:sz="4" w:space="0" w:color="auto"/>
              <w:right w:val="single" w:sz="4" w:space="0" w:color="auto"/>
            </w:tcBorders>
            <w:vAlign w:val="center"/>
          </w:tcPr>
          <w:p w14:paraId="32CA9A8E" w14:textId="14C90865" w:rsidR="001E435B" w:rsidRPr="006C3B7B" w:rsidRDefault="008719AE" w:rsidP="001E435B">
            <w:pPr>
              <w:jc w:val="center"/>
              <w:rPr>
                <w:rFonts w:ascii="Myriad Pro" w:hAnsi="Myriad Pro" w:cs="Calibri"/>
                <w:color w:val="000000"/>
                <w:sz w:val="22"/>
                <w:szCs w:val="22"/>
              </w:rPr>
            </w:pPr>
            <w:r w:rsidRPr="006C3B7B">
              <w:rPr>
                <w:rFonts w:ascii="Myriad Pro" w:hAnsi="Myriad Pro" w:cs="Calibri"/>
                <w:color w:val="000000"/>
                <w:sz w:val="22"/>
                <w:szCs w:val="22"/>
              </w:rPr>
              <w:t>11 620,24</w:t>
            </w:r>
          </w:p>
        </w:tc>
      </w:tr>
      <w:tr w:rsidR="001E435B" w:rsidRPr="006C3B7B" w14:paraId="02805341" w14:textId="5F7B4B31" w:rsidTr="0089197C">
        <w:trPr>
          <w:trHeight w:val="281"/>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9B9BE9A" w14:textId="31499AA5" w:rsidR="001E435B" w:rsidRPr="006C3B7B" w:rsidRDefault="001E435B" w:rsidP="001E435B">
            <w:pPr>
              <w:jc w:val="center"/>
              <w:rPr>
                <w:rFonts w:ascii="Myriad Pro" w:hAnsi="Myriad Pro" w:cs="Calibri"/>
                <w:b/>
                <w:bCs/>
                <w:color w:val="000000"/>
                <w:sz w:val="22"/>
                <w:szCs w:val="22"/>
              </w:rPr>
            </w:pPr>
            <w:r w:rsidRPr="006C3B7B">
              <w:rPr>
                <w:rFonts w:ascii="Myriad Pro" w:hAnsi="Myriad Pro" w:cs="Calibri"/>
                <w:b/>
                <w:bCs/>
                <w:color w:val="000000"/>
                <w:sz w:val="22"/>
                <w:szCs w:val="22"/>
              </w:rPr>
              <w:t>3=2-1</w:t>
            </w:r>
          </w:p>
        </w:tc>
        <w:tc>
          <w:tcPr>
            <w:tcW w:w="2463" w:type="dxa"/>
            <w:tcBorders>
              <w:top w:val="nil"/>
              <w:left w:val="nil"/>
              <w:bottom w:val="single" w:sz="4" w:space="0" w:color="auto"/>
              <w:right w:val="single" w:sz="4" w:space="0" w:color="auto"/>
            </w:tcBorders>
            <w:shd w:val="clear" w:color="auto" w:fill="auto"/>
            <w:vAlign w:val="center"/>
            <w:hideMark/>
          </w:tcPr>
          <w:p w14:paraId="15D1FE21" w14:textId="77777777" w:rsidR="001E435B" w:rsidRPr="006C3B7B" w:rsidRDefault="001E435B" w:rsidP="001E435B">
            <w:pPr>
              <w:rPr>
                <w:rFonts w:ascii="Myriad Pro" w:hAnsi="Myriad Pro" w:cs="Calibri"/>
                <w:b/>
                <w:bCs/>
                <w:color w:val="000000"/>
                <w:sz w:val="22"/>
                <w:szCs w:val="22"/>
              </w:rPr>
            </w:pPr>
            <w:r w:rsidRPr="006C3B7B">
              <w:rPr>
                <w:rFonts w:ascii="Myriad Pro" w:hAnsi="Myriad Pro" w:cs="Calibri"/>
                <w:b/>
                <w:bCs/>
                <w:color w:val="000000"/>
                <w:sz w:val="22"/>
                <w:szCs w:val="22"/>
              </w:rPr>
              <w:t>Не источник ИПР</w:t>
            </w:r>
          </w:p>
        </w:tc>
        <w:tc>
          <w:tcPr>
            <w:tcW w:w="2087" w:type="dxa"/>
            <w:tcBorders>
              <w:top w:val="nil"/>
              <w:left w:val="nil"/>
              <w:bottom w:val="single" w:sz="4" w:space="0" w:color="auto"/>
              <w:right w:val="single" w:sz="4" w:space="0" w:color="auto"/>
            </w:tcBorders>
            <w:shd w:val="clear" w:color="auto" w:fill="auto"/>
            <w:vAlign w:val="center"/>
            <w:hideMark/>
          </w:tcPr>
          <w:p w14:paraId="6B8A4281" w14:textId="31818A33" w:rsidR="001E435B" w:rsidRPr="006C3B7B" w:rsidRDefault="008719AE" w:rsidP="001E435B">
            <w:pPr>
              <w:jc w:val="center"/>
              <w:rPr>
                <w:rFonts w:ascii="Myriad Pro" w:hAnsi="Myriad Pro" w:cs="Calibri"/>
                <w:b/>
                <w:bCs/>
                <w:color w:val="000000"/>
                <w:sz w:val="22"/>
                <w:szCs w:val="22"/>
              </w:rPr>
            </w:pPr>
            <w:r w:rsidRPr="006C3B7B">
              <w:rPr>
                <w:rFonts w:ascii="Myriad Pro" w:hAnsi="Myriad Pro" w:cs="Calibri"/>
                <w:b/>
                <w:bCs/>
                <w:color w:val="000000"/>
                <w:sz w:val="22"/>
                <w:szCs w:val="22"/>
              </w:rPr>
              <w:t>55 449,53</w:t>
            </w:r>
          </w:p>
        </w:tc>
        <w:tc>
          <w:tcPr>
            <w:tcW w:w="2051" w:type="dxa"/>
            <w:tcBorders>
              <w:top w:val="nil"/>
              <w:left w:val="nil"/>
              <w:bottom w:val="single" w:sz="4" w:space="0" w:color="auto"/>
              <w:right w:val="single" w:sz="4" w:space="0" w:color="auto"/>
            </w:tcBorders>
            <w:shd w:val="clear" w:color="auto" w:fill="auto"/>
            <w:vAlign w:val="center"/>
            <w:hideMark/>
          </w:tcPr>
          <w:p w14:paraId="32264DB8" w14:textId="161D830B" w:rsidR="001E435B" w:rsidRPr="006C3B7B" w:rsidRDefault="003E3EB2" w:rsidP="001E435B">
            <w:pPr>
              <w:jc w:val="center"/>
              <w:rPr>
                <w:rFonts w:ascii="Myriad Pro" w:hAnsi="Myriad Pro" w:cs="Calibri"/>
                <w:b/>
                <w:bCs/>
                <w:color w:val="000000"/>
                <w:sz w:val="22"/>
                <w:szCs w:val="22"/>
              </w:rPr>
            </w:pPr>
            <w:r>
              <w:rPr>
                <w:rFonts w:ascii="Myriad Pro" w:hAnsi="Myriad Pro" w:cs="Calibri"/>
                <w:b/>
                <w:bCs/>
                <w:color w:val="000000"/>
                <w:sz w:val="22"/>
                <w:szCs w:val="22"/>
              </w:rPr>
              <w:t>112 391,69</w:t>
            </w:r>
          </w:p>
        </w:tc>
        <w:tc>
          <w:tcPr>
            <w:tcW w:w="2041" w:type="dxa"/>
            <w:tcBorders>
              <w:top w:val="nil"/>
              <w:left w:val="nil"/>
              <w:bottom w:val="single" w:sz="4" w:space="0" w:color="auto"/>
              <w:right w:val="single" w:sz="4" w:space="0" w:color="auto"/>
            </w:tcBorders>
            <w:vAlign w:val="center"/>
          </w:tcPr>
          <w:p w14:paraId="1800809A" w14:textId="7CBFE1D3" w:rsidR="001E435B" w:rsidRPr="006C3B7B" w:rsidRDefault="003E3EB2" w:rsidP="001E435B">
            <w:pPr>
              <w:jc w:val="center"/>
              <w:rPr>
                <w:rFonts w:ascii="Myriad Pro" w:hAnsi="Myriad Pro" w:cs="Calibri"/>
                <w:b/>
                <w:bCs/>
                <w:color w:val="000000"/>
                <w:sz w:val="22"/>
                <w:szCs w:val="22"/>
              </w:rPr>
            </w:pPr>
            <w:r>
              <w:rPr>
                <w:rFonts w:ascii="Myriad Pro" w:hAnsi="Myriad Pro" w:cs="Calibri"/>
                <w:b/>
                <w:bCs/>
                <w:color w:val="000000"/>
                <w:sz w:val="22"/>
                <w:szCs w:val="22"/>
              </w:rPr>
              <w:t>56 942,16</w:t>
            </w:r>
          </w:p>
        </w:tc>
      </w:tr>
    </w:tbl>
    <w:p w14:paraId="7EAB5305" w14:textId="1E971B4C" w:rsidR="00A02025" w:rsidRPr="006C3B7B" w:rsidRDefault="00A02025" w:rsidP="0001798C">
      <w:pPr>
        <w:tabs>
          <w:tab w:val="left" w:pos="851"/>
        </w:tabs>
        <w:spacing w:line="360" w:lineRule="auto"/>
        <w:jc w:val="both"/>
        <w:rPr>
          <w:rFonts w:ascii="Myriad Pro" w:eastAsia="Calibri" w:hAnsi="Myriad Pro"/>
          <w:bCs/>
          <w:color w:val="000000" w:themeColor="text1"/>
          <w:sz w:val="20"/>
          <w:szCs w:val="20"/>
        </w:rPr>
      </w:pPr>
      <w:r w:rsidRPr="006C3B7B">
        <w:rPr>
          <w:rFonts w:ascii="Myriad Pro" w:eastAsia="Calibri" w:hAnsi="Myriad Pro"/>
          <w:bCs/>
          <w:color w:val="000000" w:themeColor="text1"/>
          <w:sz w:val="20"/>
          <w:szCs w:val="20"/>
        </w:rPr>
        <w:lastRenderedPageBreak/>
        <w:t>*)</w:t>
      </w:r>
      <w:r w:rsidR="00FE47AE">
        <w:rPr>
          <w:rFonts w:ascii="Myriad Pro" w:eastAsia="Calibri" w:hAnsi="Myriad Pro"/>
          <w:bCs/>
          <w:color w:val="000000" w:themeColor="text1"/>
          <w:sz w:val="20"/>
          <w:szCs w:val="20"/>
        </w:rPr>
        <w:t xml:space="preserve"> </w:t>
      </w:r>
      <w:r w:rsidRPr="006C3B7B">
        <w:rPr>
          <w:rFonts w:ascii="Myriad Pro" w:eastAsia="Calibri" w:hAnsi="Myriad Pro"/>
          <w:bCs/>
          <w:color w:val="000000" w:themeColor="text1"/>
          <w:sz w:val="20"/>
          <w:szCs w:val="20"/>
        </w:rPr>
        <w:t>см. раздел настоящего Отчета по расчету корректировки в связи с изменением инвестиционной программы</w:t>
      </w:r>
    </w:p>
    <w:p w14:paraId="5F83215E" w14:textId="2545459E" w:rsidR="000454A0" w:rsidRPr="006C3B7B" w:rsidRDefault="00467E5D"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В 2017 году плата за аренду имущества и лизинг по договорам, учтенным в составе неподконтрольных расходов</w:t>
      </w:r>
      <w:r w:rsidR="00413076" w:rsidRPr="006C3B7B">
        <w:rPr>
          <w:rFonts w:ascii="Myriad Pro" w:eastAsia="Calibri" w:hAnsi="Myriad Pro"/>
          <w:bCs/>
          <w:color w:val="000000" w:themeColor="text1"/>
          <w:sz w:val="26"/>
          <w:szCs w:val="26"/>
        </w:rPr>
        <w:t>,</w:t>
      </w:r>
      <w:r w:rsidRPr="006C3B7B">
        <w:rPr>
          <w:rFonts w:ascii="Myriad Pro" w:eastAsia="Calibri" w:hAnsi="Myriad Pro"/>
          <w:bCs/>
          <w:color w:val="000000" w:themeColor="text1"/>
          <w:sz w:val="26"/>
          <w:szCs w:val="26"/>
        </w:rPr>
        <w:t xml:space="preserve"> составила по </w:t>
      </w:r>
      <w:r w:rsidR="00413076" w:rsidRPr="006C3B7B">
        <w:rPr>
          <w:rFonts w:ascii="Myriad Pro" w:eastAsia="Calibri" w:hAnsi="Myriad Pro"/>
          <w:bCs/>
          <w:color w:val="000000" w:themeColor="text1"/>
          <w:sz w:val="26"/>
          <w:szCs w:val="26"/>
        </w:rPr>
        <w:t>данным Филиала 1 151,06 тыс. рублей. При этом филиалом не учтены положения</w:t>
      </w:r>
      <w:r w:rsidR="0096304B">
        <w:rPr>
          <w:rFonts w:ascii="Myriad Pro" w:eastAsia="Calibri" w:hAnsi="Myriad Pro"/>
          <w:bCs/>
          <w:color w:val="000000" w:themeColor="text1"/>
          <w:sz w:val="26"/>
          <w:szCs w:val="26"/>
        </w:rPr>
        <w:t xml:space="preserve"> </w:t>
      </w:r>
      <w:r w:rsidR="00076E31" w:rsidRPr="006C3B7B">
        <w:rPr>
          <w:rFonts w:ascii="Myriad Pro" w:eastAsia="Calibri" w:hAnsi="Myriad Pro"/>
          <w:bCs/>
          <w:color w:val="000000" w:themeColor="text1"/>
          <w:sz w:val="26"/>
          <w:szCs w:val="26"/>
        </w:rPr>
        <w:t xml:space="preserve">пп.5 пункта 28 Основ ценообразования </w:t>
      </w:r>
      <w:r w:rsidR="00327225" w:rsidRPr="006C3B7B">
        <w:rPr>
          <w:rFonts w:ascii="Myriad Pro" w:eastAsia="Calibri" w:hAnsi="Myriad Pro"/>
          <w:bCs/>
          <w:color w:val="000000" w:themeColor="text1"/>
          <w:sz w:val="26"/>
          <w:szCs w:val="26"/>
        </w:rPr>
        <w:t xml:space="preserve">№1178 </w:t>
      </w:r>
      <w:r w:rsidR="00076E31" w:rsidRPr="006C3B7B">
        <w:rPr>
          <w:rFonts w:ascii="Myriad Pro" w:eastAsia="Calibri" w:hAnsi="Myriad Pro"/>
          <w:bCs/>
          <w:color w:val="000000" w:themeColor="text1"/>
          <w:sz w:val="26"/>
          <w:szCs w:val="26"/>
        </w:rPr>
        <w:t xml:space="preserve">по определению арендной платы за </w:t>
      </w:r>
      <w:proofErr w:type="spellStart"/>
      <w:r w:rsidR="00076E31" w:rsidRPr="006C3B7B">
        <w:rPr>
          <w:rFonts w:ascii="Myriad Pro" w:eastAsia="Calibri" w:hAnsi="Myriad Pro"/>
          <w:bCs/>
          <w:color w:val="000000" w:themeColor="text1"/>
          <w:sz w:val="26"/>
          <w:szCs w:val="26"/>
        </w:rPr>
        <w:t>электросетевое</w:t>
      </w:r>
      <w:proofErr w:type="spellEnd"/>
      <w:r w:rsidR="00076E31" w:rsidRPr="006C3B7B">
        <w:rPr>
          <w:rFonts w:ascii="Myriad Pro" w:eastAsia="Calibri" w:hAnsi="Myriad Pro"/>
          <w:bCs/>
          <w:color w:val="000000" w:themeColor="text1"/>
          <w:sz w:val="26"/>
          <w:szCs w:val="26"/>
        </w:rPr>
        <w:t xml:space="preserve"> оборудование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r w:rsidR="00A86FC7" w:rsidRPr="006C3B7B">
        <w:rPr>
          <w:rFonts w:ascii="Myriad Pro" w:eastAsia="Calibri" w:hAnsi="Myriad Pro"/>
          <w:bCs/>
          <w:color w:val="000000" w:themeColor="text1"/>
          <w:sz w:val="26"/>
          <w:szCs w:val="26"/>
        </w:rPr>
        <w:t xml:space="preserve">Исполнителем определены обоснованные расходы на аренду электросетевого оборудования за 2017 год в размере </w:t>
      </w:r>
      <w:r w:rsidR="006D1F99" w:rsidRPr="006C3B7B">
        <w:rPr>
          <w:rFonts w:ascii="Myriad Pro" w:eastAsia="Calibri" w:hAnsi="Myriad Pro"/>
          <w:bCs/>
          <w:color w:val="000000" w:themeColor="text1"/>
          <w:sz w:val="26"/>
          <w:szCs w:val="26"/>
        </w:rPr>
        <w:t>512,2</w:t>
      </w:r>
      <w:r w:rsidR="00A86FC7" w:rsidRPr="006C3B7B">
        <w:rPr>
          <w:rFonts w:ascii="Myriad Pro" w:eastAsia="Calibri" w:hAnsi="Myriad Pro"/>
          <w:bCs/>
          <w:color w:val="000000" w:themeColor="text1"/>
          <w:sz w:val="26"/>
          <w:szCs w:val="26"/>
        </w:rPr>
        <w:t xml:space="preserve"> тыс. рублей, в том числе по аренде ОРУ, ЗРУ_РТС – в размере 239,27 тыс. рублей (по договору 05.5500.5617.16 с АО «Омск РСТ» без учета рентабельности) и аренда прочего электросетевого оборудования в размере 272,</w:t>
      </w:r>
      <w:r w:rsidR="00FE47AE" w:rsidRPr="006C3B7B">
        <w:rPr>
          <w:rFonts w:ascii="Myriad Pro" w:eastAsia="Calibri" w:hAnsi="Myriad Pro"/>
          <w:bCs/>
          <w:color w:val="000000" w:themeColor="text1"/>
          <w:sz w:val="26"/>
          <w:szCs w:val="26"/>
        </w:rPr>
        <w:t>93</w:t>
      </w:r>
      <w:r w:rsidR="00FE47AE">
        <w:rPr>
          <w:rFonts w:ascii="Myriad Pro" w:eastAsia="Calibri" w:hAnsi="Myriad Pro"/>
          <w:bCs/>
          <w:color w:val="000000" w:themeColor="text1"/>
          <w:sz w:val="26"/>
          <w:szCs w:val="26"/>
        </w:rPr>
        <w:t> </w:t>
      </w:r>
      <w:r w:rsidR="00A86FC7" w:rsidRPr="006C3B7B">
        <w:rPr>
          <w:rFonts w:ascii="Myriad Pro" w:eastAsia="Calibri" w:hAnsi="Myriad Pro"/>
          <w:bCs/>
          <w:color w:val="000000" w:themeColor="text1"/>
          <w:sz w:val="26"/>
          <w:szCs w:val="26"/>
        </w:rPr>
        <w:t>тыс. рублей (согласно информации от собственников о начисленной амортизации и обязательных платежах)</w:t>
      </w:r>
      <w:r w:rsidR="006D1F99" w:rsidRPr="006C3B7B">
        <w:rPr>
          <w:rFonts w:ascii="Myriad Pro" w:eastAsia="Calibri" w:hAnsi="Myriad Pro"/>
          <w:bCs/>
          <w:color w:val="000000" w:themeColor="text1"/>
          <w:sz w:val="26"/>
          <w:szCs w:val="26"/>
        </w:rPr>
        <w:t>. Величина, определенная Исполнителем, соответствует сумме, принятой РЭК Омской области по факту 2017 года по статье «плата за аренду имущества и лизинг»</w:t>
      </w:r>
      <w:r w:rsidR="00C81514" w:rsidRPr="006C3B7B">
        <w:rPr>
          <w:rFonts w:ascii="Myriad Pro" w:eastAsia="Calibri" w:hAnsi="Myriad Pro"/>
          <w:bCs/>
          <w:color w:val="000000" w:themeColor="text1"/>
          <w:sz w:val="26"/>
          <w:szCs w:val="26"/>
        </w:rPr>
        <w:t>.</w:t>
      </w:r>
    </w:p>
    <w:p w14:paraId="3AD7802B" w14:textId="19A4B273" w:rsidR="00712EDC" w:rsidRPr="001C1EE2" w:rsidRDefault="00C81514"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По статье «Резерв сомнительных долгов» за 2017 год </w:t>
      </w:r>
      <w:r w:rsidR="005F7660" w:rsidRPr="006C3B7B">
        <w:rPr>
          <w:rFonts w:ascii="Myriad Pro" w:eastAsia="Calibri" w:hAnsi="Myriad Pro"/>
          <w:bCs/>
          <w:color w:val="000000" w:themeColor="text1"/>
          <w:sz w:val="26"/>
          <w:szCs w:val="26"/>
        </w:rPr>
        <w:t>предприятием заявлена величина в размере 16 600,33 тыс. рублей.</w:t>
      </w:r>
      <w:r w:rsidR="003D727A" w:rsidRPr="006C3B7B">
        <w:rPr>
          <w:rFonts w:ascii="Myriad Pro" w:eastAsia="Calibri" w:hAnsi="Myriad Pro"/>
          <w:bCs/>
          <w:color w:val="000000" w:themeColor="text1"/>
          <w:sz w:val="26"/>
          <w:szCs w:val="26"/>
        </w:rPr>
        <w:t xml:space="preserve"> У</w:t>
      </w:r>
      <w:r w:rsidR="003D727A" w:rsidRPr="001C1EE2">
        <w:rPr>
          <w:rFonts w:ascii="Myriad Pro" w:eastAsia="Calibri" w:hAnsi="Myriad Pro"/>
          <w:bCs/>
          <w:color w:val="000000" w:themeColor="text1"/>
          <w:sz w:val="26"/>
          <w:szCs w:val="26"/>
        </w:rPr>
        <w:t xml:space="preserve">казанная сумма расходов определена как сальдо резерва по сомнительным долгам на 31 декабря 2017 г. В данную сумму включена задолженность контрагентов </w:t>
      </w:r>
      <w:r w:rsidR="008901BA" w:rsidRPr="001C1EE2">
        <w:rPr>
          <w:rFonts w:ascii="Myriad Pro" w:eastAsia="Calibri" w:hAnsi="Myriad Pro"/>
          <w:bCs/>
          <w:color w:val="000000" w:themeColor="text1"/>
          <w:sz w:val="26"/>
          <w:szCs w:val="26"/>
        </w:rPr>
        <w:t>филиала</w:t>
      </w:r>
      <w:r w:rsidR="003D727A" w:rsidRPr="001C1EE2">
        <w:rPr>
          <w:rFonts w:ascii="Myriad Pro" w:eastAsia="Calibri" w:hAnsi="Myriad Pro"/>
          <w:bCs/>
          <w:color w:val="000000" w:themeColor="text1"/>
          <w:sz w:val="26"/>
          <w:szCs w:val="26"/>
        </w:rPr>
        <w:t xml:space="preserve"> на оплату услуг по передаче электроэнергии, образовавшая в 2011, 2014</w:t>
      </w:r>
      <w:r w:rsidR="008901BA" w:rsidRPr="001C1EE2">
        <w:rPr>
          <w:rFonts w:ascii="Myriad Pro" w:eastAsia="Calibri" w:hAnsi="Myriad Pro"/>
          <w:bCs/>
          <w:color w:val="000000" w:themeColor="text1"/>
          <w:sz w:val="26"/>
          <w:szCs w:val="26"/>
        </w:rPr>
        <w:t>, 2015</w:t>
      </w:r>
      <w:r w:rsidR="003D727A" w:rsidRPr="001C1EE2">
        <w:rPr>
          <w:rFonts w:ascii="Myriad Pro" w:eastAsia="Calibri" w:hAnsi="Myriad Pro"/>
          <w:bCs/>
          <w:color w:val="000000" w:themeColor="text1"/>
          <w:sz w:val="26"/>
          <w:szCs w:val="26"/>
        </w:rPr>
        <w:t xml:space="preserve"> и 2017 годах</w:t>
      </w:r>
      <w:r w:rsidR="00C63F31" w:rsidRPr="001C1EE2">
        <w:rPr>
          <w:rFonts w:ascii="Myriad Pro" w:eastAsia="Calibri" w:hAnsi="Myriad Pro"/>
          <w:bCs/>
          <w:color w:val="000000" w:themeColor="text1"/>
          <w:sz w:val="26"/>
          <w:szCs w:val="26"/>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069"/>
        <w:gridCol w:w="1134"/>
        <w:gridCol w:w="1134"/>
        <w:gridCol w:w="992"/>
        <w:gridCol w:w="1134"/>
        <w:gridCol w:w="850"/>
        <w:gridCol w:w="993"/>
      </w:tblGrid>
      <w:tr w:rsidR="00C63F31" w:rsidRPr="006C3B7B" w14:paraId="3A968510" w14:textId="77777777" w:rsidTr="00F33490">
        <w:trPr>
          <w:trHeight w:val="517"/>
          <w:tblHeader/>
        </w:trPr>
        <w:tc>
          <w:tcPr>
            <w:tcW w:w="21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CC523E" w14:textId="324E5774"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Контрагент</w:t>
            </w:r>
          </w:p>
        </w:tc>
        <w:tc>
          <w:tcPr>
            <w:tcW w:w="10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BBA82"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Учтено по итогам работы за 2015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F10F4"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Учтено по итогам работы за 2016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A20B4"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Восстановлено в 2017 году</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357ED8"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Создано (вновь) в 2017 году</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FFC10"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Создано на 31.12.17</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5B240"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Использовано в 2017 году</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4232E" w14:textId="77777777" w:rsidR="00C63F31" w:rsidRPr="006C3B7B" w:rsidRDefault="00C63F31" w:rsidP="00C63F31">
            <w:pPr>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Учтено по итогам работы за 2017 год</w:t>
            </w:r>
          </w:p>
        </w:tc>
      </w:tr>
      <w:tr w:rsidR="00C63F31" w:rsidRPr="006C3B7B" w14:paraId="39EAC8EF" w14:textId="77777777" w:rsidTr="00F33490">
        <w:trPr>
          <w:trHeight w:val="517"/>
          <w:tblHeader/>
        </w:trPr>
        <w:tc>
          <w:tcPr>
            <w:tcW w:w="21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B7920" w14:textId="77777777" w:rsidR="00C63F31" w:rsidRPr="006C3B7B" w:rsidRDefault="00C63F31" w:rsidP="00C63F31">
            <w:pPr>
              <w:rPr>
                <w:rFonts w:ascii="Myriad Pro" w:hAnsi="Myriad Pro"/>
                <w:sz w:val="16"/>
                <w:szCs w:val="16"/>
              </w:rPr>
            </w:pPr>
          </w:p>
        </w:tc>
        <w:tc>
          <w:tcPr>
            <w:tcW w:w="10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290F4" w14:textId="77777777" w:rsidR="00C63F31" w:rsidRPr="006C3B7B" w:rsidRDefault="00C63F31" w:rsidP="00C63F31">
            <w:pPr>
              <w:rPr>
                <w:rFonts w:ascii="Myriad Pro" w:hAnsi="Myriad Pro"/>
                <w:b/>
                <w:bCs/>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F8954" w14:textId="77777777" w:rsidR="00C63F31" w:rsidRPr="006C3B7B" w:rsidRDefault="00C63F31" w:rsidP="00C63F31">
            <w:pPr>
              <w:rPr>
                <w:rFonts w:ascii="Myriad Pro" w:hAnsi="Myriad Pro"/>
                <w:b/>
                <w:bCs/>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42732" w14:textId="77777777" w:rsidR="00C63F31" w:rsidRPr="006C3B7B" w:rsidRDefault="00C63F31" w:rsidP="00C63F31">
            <w:pPr>
              <w:rPr>
                <w:rFonts w:ascii="Myriad Pro" w:hAnsi="Myriad Pro"/>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06E2C" w14:textId="77777777" w:rsidR="00C63F31" w:rsidRPr="006C3B7B" w:rsidRDefault="00C63F31" w:rsidP="00C63F31">
            <w:pPr>
              <w:rPr>
                <w:rFonts w:ascii="Myriad Pro" w:hAnsi="Myriad Pro"/>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F72FE" w14:textId="77777777" w:rsidR="00C63F31" w:rsidRPr="006C3B7B" w:rsidRDefault="00C63F31" w:rsidP="00C63F31">
            <w:pPr>
              <w:rPr>
                <w:rFonts w:ascii="Myriad Pro" w:hAnsi="Myriad Pro"/>
                <w:sz w:val="16"/>
                <w:szCs w:val="16"/>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B280F" w14:textId="77777777" w:rsidR="00C63F31" w:rsidRPr="006C3B7B" w:rsidRDefault="00C63F31" w:rsidP="00C63F31">
            <w:pPr>
              <w:rPr>
                <w:rFonts w:ascii="Myriad Pro" w:hAnsi="Myriad Pro"/>
                <w:sz w:val="16"/>
                <w:szCs w:val="16"/>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C7A40" w14:textId="77777777" w:rsidR="00C63F31" w:rsidRPr="006C3B7B" w:rsidRDefault="00C63F31" w:rsidP="00C63F31">
            <w:pPr>
              <w:rPr>
                <w:rFonts w:ascii="Myriad Pro" w:hAnsi="Myriad Pro"/>
                <w:b/>
                <w:bCs/>
                <w:sz w:val="16"/>
                <w:szCs w:val="16"/>
              </w:rPr>
            </w:pPr>
          </w:p>
        </w:tc>
      </w:tr>
      <w:tr w:rsidR="00C63F31" w:rsidRPr="006C3B7B" w14:paraId="172B9C59" w14:textId="77777777" w:rsidTr="00F33490">
        <w:trPr>
          <w:trHeight w:val="20"/>
        </w:trPr>
        <w:tc>
          <w:tcPr>
            <w:tcW w:w="2187" w:type="dxa"/>
            <w:tcBorders>
              <w:top w:val="single" w:sz="4" w:space="0" w:color="FFFFFF" w:themeColor="background1"/>
            </w:tcBorders>
            <w:shd w:val="clear" w:color="auto" w:fill="auto"/>
            <w:noWrap/>
            <w:vAlign w:val="center"/>
            <w:hideMark/>
          </w:tcPr>
          <w:p w14:paraId="7F2B50F0" w14:textId="62F741AE"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proofErr w:type="spellStart"/>
            <w:r w:rsidRPr="006C3B7B">
              <w:rPr>
                <w:rFonts w:ascii="Myriad Pro" w:hAnsi="Myriad Pro"/>
                <w:sz w:val="16"/>
                <w:szCs w:val="16"/>
              </w:rPr>
              <w:t>Омскэлектро</w:t>
            </w:r>
            <w:proofErr w:type="spellEnd"/>
            <w:r w:rsidR="00C90AA8">
              <w:rPr>
                <w:rFonts w:ascii="Myriad Pro" w:hAnsi="Myriad Pro"/>
                <w:sz w:val="16"/>
                <w:szCs w:val="16"/>
              </w:rPr>
              <w:t>»</w:t>
            </w:r>
          </w:p>
        </w:tc>
        <w:tc>
          <w:tcPr>
            <w:tcW w:w="1069" w:type="dxa"/>
            <w:tcBorders>
              <w:top w:val="single" w:sz="4" w:space="0" w:color="FFFFFF" w:themeColor="background1"/>
            </w:tcBorders>
            <w:shd w:val="clear" w:color="auto" w:fill="auto"/>
            <w:noWrap/>
            <w:vAlign w:val="center"/>
            <w:hideMark/>
          </w:tcPr>
          <w:p w14:paraId="3BCCF86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tcBorders>
              <w:top w:val="single" w:sz="4" w:space="0" w:color="FFFFFF" w:themeColor="background1"/>
            </w:tcBorders>
            <w:shd w:val="clear" w:color="auto" w:fill="auto"/>
            <w:noWrap/>
            <w:vAlign w:val="center"/>
            <w:hideMark/>
          </w:tcPr>
          <w:p w14:paraId="416272F1"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tcBorders>
              <w:top w:val="single" w:sz="4" w:space="0" w:color="FFFFFF" w:themeColor="background1"/>
            </w:tcBorders>
            <w:shd w:val="clear" w:color="auto" w:fill="auto"/>
            <w:noWrap/>
            <w:vAlign w:val="center"/>
            <w:hideMark/>
          </w:tcPr>
          <w:p w14:paraId="78E0542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-694,96</w:t>
            </w:r>
          </w:p>
        </w:tc>
        <w:tc>
          <w:tcPr>
            <w:tcW w:w="992" w:type="dxa"/>
            <w:tcBorders>
              <w:top w:val="single" w:sz="4" w:space="0" w:color="FFFFFF" w:themeColor="background1"/>
            </w:tcBorders>
            <w:shd w:val="clear" w:color="auto" w:fill="auto"/>
            <w:noWrap/>
            <w:vAlign w:val="center"/>
            <w:hideMark/>
          </w:tcPr>
          <w:p w14:paraId="510841E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694,96</w:t>
            </w:r>
          </w:p>
        </w:tc>
        <w:tc>
          <w:tcPr>
            <w:tcW w:w="1134" w:type="dxa"/>
            <w:tcBorders>
              <w:top w:val="single" w:sz="4" w:space="0" w:color="FFFFFF" w:themeColor="background1"/>
            </w:tcBorders>
            <w:shd w:val="clear" w:color="auto" w:fill="auto"/>
            <w:noWrap/>
            <w:vAlign w:val="center"/>
            <w:hideMark/>
          </w:tcPr>
          <w:p w14:paraId="44D4A1D1"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-0,01</w:t>
            </w:r>
          </w:p>
        </w:tc>
        <w:tc>
          <w:tcPr>
            <w:tcW w:w="850" w:type="dxa"/>
            <w:tcBorders>
              <w:top w:val="single" w:sz="4" w:space="0" w:color="FFFFFF" w:themeColor="background1"/>
            </w:tcBorders>
            <w:shd w:val="clear" w:color="auto" w:fill="auto"/>
            <w:noWrap/>
            <w:vAlign w:val="center"/>
            <w:hideMark/>
          </w:tcPr>
          <w:p w14:paraId="2C50AE89" w14:textId="6B964DB1"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tcBorders>
              <w:top w:val="single" w:sz="4" w:space="0" w:color="FFFFFF" w:themeColor="background1"/>
            </w:tcBorders>
            <w:shd w:val="clear" w:color="auto" w:fill="auto"/>
            <w:noWrap/>
            <w:vAlign w:val="center"/>
            <w:hideMark/>
          </w:tcPr>
          <w:p w14:paraId="2E448EE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3B568963" w14:textId="77777777" w:rsidTr="00F33490">
        <w:trPr>
          <w:trHeight w:val="20"/>
        </w:trPr>
        <w:tc>
          <w:tcPr>
            <w:tcW w:w="2187" w:type="dxa"/>
            <w:shd w:val="clear" w:color="auto" w:fill="auto"/>
            <w:noWrap/>
            <w:vAlign w:val="center"/>
            <w:hideMark/>
          </w:tcPr>
          <w:p w14:paraId="7F19C70A" w14:textId="7EEFD5D6"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proofErr w:type="spellStart"/>
            <w:r w:rsidRPr="006C3B7B">
              <w:rPr>
                <w:rFonts w:ascii="Myriad Pro" w:hAnsi="Myriad Pro"/>
                <w:sz w:val="16"/>
                <w:szCs w:val="16"/>
              </w:rPr>
              <w:t>Омскэнергосбыт</w:t>
            </w:r>
            <w:proofErr w:type="spellEnd"/>
            <w:r w:rsidR="00C90AA8">
              <w:rPr>
                <w:rFonts w:ascii="Myriad Pro" w:hAnsi="Myriad Pro"/>
                <w:sz w:val="16"/>
                <w:szCs w:val="16"/>
              </w:rPr>
              <w:t>»</w:t>
            </w:r>
          </w:p>
        </w:tc>
        <w:tc>
          <w:tcPr>
            <w:tcW w:w="1069" w:type="dxa"/>
            <w:shd w:val="clear" w:color="auto" w:fill="auto"/>
            <w:noWrap/>
            <w:vAlign w:val="center"/>
            <w:hideMark/>
          </w:tcPr>
          <w:p w14:paraId="1AF5BA21"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16 737,38</w:t>
            </w:r>
          </w:p>
        </w:tc>
        <w:tc>
          <w:tcPr>
            <w:tcW w:w="1134" w:type="dxa"/>
            <w:shd w:val="clear" w:color="auto" w:fill="auto"/>
            <w:noWrap/>
            <w:vAlign w:val="center"/>
            <w:hideMark/>
          </w:tcPr>
          <w:p w14:paraId="5FF24241"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6BE48F47"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3A59849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173F663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744 425,85</w:t>
            </w:r>
          </w:p>
        </w:tc>
        <w:tc>
          <w:tcPr>
            <w:tcW w:w="850" w:type="dxa"/>
            <w:shd w:val="clear" w:color="auto" w:fill="auto"/>
            <w:noWrap/>
            <w:vAlign w:val="center"/>
            <w:hideMark/>
          </w:tcPr>
          <w:p w14:paraId="76407CDA" w14:textId="002F7757"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2302BE9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55B97DB2" w14:textId="77777777" w:rsidTr="00F33490">
        <w:trPr>
          <w:trHeight w:val="20"/>
        </w:trPr>
        <w:tc>
          <w:tcPr>
            <w:tcW w:w="2187" w:type="dxa"/>
            <w:shd w:val="clear" w:color="auto" w:fill="auto"/>
            <w:noWrap/>
            <w:vAlign w:val="center"/>
            <w:hideMark/>
          </w:tcPr>
          <w:p w14:paraId="01E16F57" w14:textId="52042FE2"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proofErr w:type="spellStart"/>
            <w:r w:rsidRPr="006C3B7B">
              <w:rPr>
                <w:rFonts w:ascii="Myriad Pro" w:hAnsi="Myriad Pro"/>
                <w:sz w:val="16"/>
                <w:szCs w:val="16"/>
              </w:rPr>
              <w:t>Энергоавиакосмос</w:t>
            </w:r>
            <w:proofErr w:type="spellEnd"/>
            <w:r w:rsidR="00C90AA8">
              <w:rPr>
                <w:rFonts w:ascii="Myriad Pro" w:hAnsi="Myriad Pro"/>
                <w:sz w:val="16"/>
                <w:szCs w:val="16"/>
              </w:rPr>
              <w:t>»</w:t>
            </w:r>
          </w:p>
        </w:tc>
        <w:tc>
          <w:tcPr>
            <w:tcW w:w="1069" w:type="dxa"/>
            <w:shd w:val="clear" w:color="auto" w:fill="auto"/>
            <w:noWrap/>
            <w:vAlign w:val="center"/>
            <w:hideMark/>
          </w:tcPr>
          <w:p w14:paraId="4078FDF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CB3269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FDCABD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4FB89B6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82E07C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18EDE6FE" w14:textId="3801F7C8"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79C355A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2580F281" w14:textId="77777777" w:rsidTr="00F33490">
        <w:trPr>
          <w:trHeight w:val="20"/>
        </w:trPr>
        <w:tc>
          <w:tcPr>
            <w:tcW w:w="2187" w:type="dxa"/>
            <w:shd w:val="clear" w:color="auto" w:fill="auto"/>
            <w:noWrap/>
            <w:vAlign w:val="center"/>
            <w:hideMark/>
          </w:tcPr>
          <w:p w14:paraId="4817FF17" w14:textId="77AE2CF4"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r w:rsidRPr="006C3B7B">
              <w:rPr>
                <w:rFonts w:ascii="Myriad Pro" w:hAnsi="Myriad Pro"/>
                <w:sz w:val="16"/>
                <w:szCs w:val="16"/>
              </w:rPr>
              <w:t>Омскгидропривод</w:t>
            </w:r>
            <w:r w:rsidR="00C90AA8">
              <w:rPr>
                <w:rFonts w:ascii="Myriad Pro" w:hAnsi="Myriad Pro"/>
                <w:sz w:val="16"/>
                <w:szCs w:val="16"/>
              </w:rPr>
              <w:t>»</w:t>
            </w:r>
            <w:r w:rsidRPr="006C3B7B">
              <w:rPr>
                <w:rFonts w:ascii="Myriad Pro" w:hAnsi="Myriad Pro"/>
                <w:sz w:val="16"/>
                <w:szCs w:val="16"/>
              </w:rPr>
              <w:t xml:space="preserve"> </w:t>
            </w:r>
          </w:p>
        </w:tc>
        <w:tc>
          <w:tcPr>
            <w:tcW w:w="1069" w:type="dxa"/>
            <w:shd w:val="clear" w:color="auto" w:fill="auto"/>
            <w:noWrap/>
            <w:vAlign w:val="center"/>
            <w:hideMark/>
          </w:tcPr>
          <w:p w14:paraId="5BA1DEA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6BE6DF6A"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1315DB4C"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488ABAC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0D2BC7F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269,17</w:t>
            </w:r>
          </w:p>
        </w:tc>
        <w:tc>
          <w:tcPr>
            <w:tcW w:w="850" w:type="dxa"/>
            <w:shd w:val="clear" w:color="auto" w:fill="auto"/>
            <w:noWrap/>
            <w:vAlign w:val="center"/>
            <w:hideMark/>
          </w:tcPr>
          <w:p w14:paraId="63A35BF8" w14:textId="3E8B8FD2"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0D0C21F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0AC8CE2D" w14:textId="77777777" w:rsidTr="00F33490">
        <w:trPr>
          <w:trHeight w:val="20"/>
        </w:trPr>
        <w:tc>
          <w:tcPr>
            <w:tcW w:w="2187" w:type="dxa"/>
            <w:shd w:val="clear" w:color="auto" w:fill="auto"/>
            <w:noWrap/>
            <w:vAlign w:val="center"/>
            <w:hideMark/>
          </w:tcPr>
          <w:p w14:paraId="5EE4018C" w14:textId="3697D126"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Микрорайон</w:t>
            </w:r>
            <w:r w:rsidR="00C90AA8">
              <w:rPr>
                <w:rFonts w:ascii="Myriad Pro" w:hAnsi="Myriad Pro"/>
                <w:sz w:val="16"/>
                <w:szCs w:val="16"/>
              </w:rPr>
              <w:t>»</w:t>
            </w:r>
          </w:p>
        </w:tc>
        <w:tc>
          <w:tcPr>
            <w:tcW w:w="1069" w:type="dxa"/>
            <w:shd w:val="clear" w:color="auto" w:fill="auto"/>
            <w:noWrap/>
            <w:vAlign w:val="center"/>
            <w:hideMark/>
          </w:tcPr>
          <w:p w14:paraId="6C1C4B06"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147705F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352D8876"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-379,06</w:t>
            </w:r>
          </w:p>
        </w:tc>
        <w:tc>
          <w:tcPr>
            <w:tcW w:w="992" w:type="dxa"/>
            <w:shd w:val="clear" w:color="auto" w:fill="auto"/>
            <w:noWrap/>
            <w:vAlign w:val="center"/>
            <w:hideMark/>
          </w:tcPr>
          <w:p w14:paraId="2ED8F0A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3 751,88</w:t>
            </w:r>
          </w:p>
        </w:tc>
        <w:tc>
          <w:tcPr>
            <w:tcW w:w="1134" w:type="dxa"/>
            <w:shd w:val="clear" w:color="auto" w:fill="auto"/>
            <w:noWrap/>
            <w:vAlign w:val="center"/>
            <w:hideMark/>
          </w:tcPr>
          <w:p w14:paraId="5394418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3 372,83</w:t>
            </w:r>
          </w:p>
        </w:tc>
        <w:tc>
          <w:tcPr>
            <w:tcW w:w="850" w:type="dxa"/>
            <w:shd w:val="clear" w:color="auto" w:fill="auto"/>
            <w:noWrap/>
            <w:vAlign w:val="center"/>
            <w:hideMark/>
          </w:tcPr>
          <w:p w14:paraId="79A3C218" w14:textId="0B193D30"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1A5A06E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3 372,82</w:t>
            </w:r>
          </w:p>
        </w:tc>
      </w:tr>
      <w:tr w:rsidR="00C63F31" w:rsidRPr="006C3B7B" w14:paraId="4607DD88" w14:textId="77777777" w:rsidTr="00F33490">
        <w:trPr>
          <w:trHeight w:val="20"/>
        </w:trPr>
        <w:tc>
          <w:tcPr>
            <w:tcW w:w="2187" w:type="dxa"/>
            <w:shd w:val="clear" w:color="auto" w:fill="auto"/>
            <w:noWrap/>
            <w:vAlign w:val="center"/>
            <w:hideMark/>
          </w:tcPr>
          <w:p w14:paraId="549A5589" w14:textId="12D625B0"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r w:rsidRPr="006C3B7B">
              <w:rPr>
                <w:rFonts w:ascii="Myriad Pro" w:hAnsi="Myriad Pro"/>
                <w:sz w:val="16"/>
                <w:szCs w:val="16"/>
              </w:rPr>
              <w:t>Электротехнический комплекс</w:t>
            </w:r>
            <w:r w:rsidR="00C90AA8">
              <w:rPr>
                <w:rFonts w:ascii="Myriad Pro" w:hAnsi="Myriad Pro"/>
                <w:sz w:val="16"/>
                <w:szCs w:val="16"/>
              </w:rPr>
              <w:t>»</w:t>
            </w:r>
          </w:p>
        </w:tc>
        <w:tc>
          <w:tcPr>
            <w:tcW w:w="1069" w:type="dxa"/>
            <w:shd w:val="clear" w:color="auto" w:fill="auto"/>
            <w:noWrap/>
            <w:vAlign w:val="center"/>
            <w:hideMark/>
          </w:tcPr>
          <w:p w14:paraId="3FD043A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33C06A8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7C3CFD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2E08CB7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22733B6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39B997DC" w14:textId="624D225E"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20039F6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32365CBA" w14:textId="77777777" w:rsidTr="00F33490">
        <w:trPr>
          <w:trHeight w:val="20"/>
        </w:trPr>
        <w:tc>
          <w:tcPr>
            <w:tcW w:w="2187" w:type="dxa"/>
            <w:shd w:val="clear" w:color="auto" w:fill="auto"/>
            <w:noWrap/>
            <w:vAlign w:val="center"/>
            <w:hideMark/>
          </w:tcPr>
          <w:p w14:paraId="36CA8871" w14:textId="41EB3B52"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proofErr w:type="spellStart"/>
            <w:r w:rsidRPr="006C3B7B">
              <w:rPr>
                <w:rFonts w:ascii="Myriad Pro" w:hAnsi="Myriad Pro"/>
                <w:sz w:val="16"/>
                <w:szCs w:val="16"/>
              </w:rPr>
              <w:t>Омскагрегат</w:t>
            </w:r>
            <w:proofErr w:type="spellEnd"/>
            <w:r w:rsidR="00C90AA8">
              <w:rPr>
                <w:rFonts w:ascii="Myriad Pro" w:hAnsi="Myriad Pro"/>
                <w:sz w:val="16"/>
                <w:szCs w:val="16"/>
              </w:rPr>
              <w:t>»</w:t>
            </w:r>
          </w:p>
        </w:tc>
        <w:tc>
          <w:tcPr>
            <w:tcW w:w="1069" w:type="dxa"/>
            <w:shd w:val="clear" w:color="auto" w:fill="auto"/>
            <w:noWrap/>
            <w:vAlign w:val="center"/>
            <w:hideMark/>
          </w:tcPr>
          <w:p w14:paraId="12E12F5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63E10F37"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4C11942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596EBBC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08274A1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66522B0C" w14:textId="442C5860"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794A4B4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0339F8D6" w14:textId="77777777" w:rsidTr="00F33490">
        <w:trPr>
          <w:trHeight w:val="20"/>
        </w:trPr>
        <w:tc>
          <w:tcPr>
            <w:tcW w:w="2187" w:type="dxa"/>
            <w:shd w:val="clear" w:color="auto" w:fill="auto"/>
            <w:noWrap/>
            <w:vAlign w:val="center"/>
            <w:hideMark/>
          </w:tcPr>
          <w:p w14:paraId="6A900A22" w14:textId="1F1243AA"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r w:rsidRPr="006C3B7B">
              <w:rPr>
                <w:rFonts w:ascii="Myriad Pro" w:hAnsi="Myriad Pro"/>
                <w:sz w:val="16"/>
                <w:szCs w:val="16"/>
              </w:rPr>
              <w:t>ЭСКМО</w:t>
            </w:r>
            <w:r w:rsidR="00C90AA8">
              <w:rPr>
                <w:rFonts w:ascii="Myriad Pro" w:hAnsi="Myriad Pro"/>
                <w:sz w:val="16"/>
                <w:szCs w:val="16"/>
              </w:rPr>
              <w:t>»</w:t>
            </w:r>
          </w:p>
        </w:tc>
        <w:tc>
          <w:tcPr>
            <w:tcW w:w="1069" w:type="dxa"/>
            <w:shd w:val="clear" w:color="auto" w:fill="auto"/>
            <w:noWrap/>
            <w:vAlign w:val="center"/>
            <w:hideMark/>
          </w:tcPr>
          <w:p w14:paraId="32E1ADE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16D8E11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1940F4D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6BFDDE1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053E914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4C57C76D" w14:textId="744727C0"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5E8A85C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63A72C99" w14:textId="77777777" w:rsidTr="00F33490">
        <w:trPr>
          <w:trHeight w:val="20"/>
        </w:trPr>
        <w:tc>
          <w:tcPr>
            <w:tcW w:w="2187" w:type="dxa"/>
            <w:shd w:val="clear" w:color="auto" w:fill="auto"/>
            <w:noWrap/>
            <w:vAlign w:val="center"/>
            <w:hideMark/>
          </w:tcPr>
          <w:p w14:paraId="620BD44D" w14:textId="01B1B4FD"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ЗАО </w:t>
            </w:r>
            <w:r w:rsidR="00C90AA8">
              <w:rPr>
                <w:rFonts w:ascii="Myriad Pro" w:hAnsi="Myriad Pro"/>
                <w:sz w:val="16"/>
                <w:szCs w:val="16"/>
              </w:rPr>
              <w:t>«</w:t>
            </w:r>
            <w:r w:rsidRPr="006C3B7B">
              <w:rPr>
                <w:rFonts w:ascii="Myriad Pro" w:hAnsi="Myriad Pro"/>
                <w:sz w:val="16"/>
                <w:szCs w:val="16"/>
              </w:rPr>
              <w:t>Энергосети</w:t>
            </w:r>
            <w:r w:rsidR="00C90AA8">
              <w:rPr>
                <w:rFonts w:ascii="Myriad Pro" w:hAnsi="Myriad Pro"/>
                <w:sz w:val="16"/>
                <w:szCs w:val="16"/>
              </w:rPr>
              <w:t>»</w:t>
            </w:r>
          </w:p>
        </w:tc>
        <w:tc>
          <w:tcPr>
            <w:tcW w:w="1069" w:type="dxa"/>
            <w:shd w:val="clear" w:color="auto" w:fill="auto"/>
            <w:noWrap/>
            <w:vAlign w:val="center"/>
            <w:hideMark/>
          </w:tcPr>
          <w:p w14:paraId="7ADC6E6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58473D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55D7DE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1EB530E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2821401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2 887,83</w:t>
            </w:r>
          </w:p>
        </w:tc>
        <w:tc>
          <w:tcPr>
            <w:tcW w:w="850" w:type="dxa"/>
            <w:shd w:val="clear" w:color="auto" w:fill="auto"/>
            <w:noWrap/>
            <w:vAlign w:val="center"/>
            <w:hideMark/>
          </w:tcPr>
          <w:p w14:paraId="1EA3B095" w14:textId="68CCD886"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08BA06E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04E4E7AB" w14:textId="77777777" w:rsidTr="00F33490">
        <w:trPr>
          <w:trHeight w:val="20"/>
        </w:trPr>
        <w:tc>
          <w:tcPr>
            <w:tcW w:w="2187" w:type="dxa"/>
            <w:shd w:val="clear" w:color="auto" w:fill="auto"/>
            <w:noWrap/>
            <w:vAlign w:val="center"/>
            <w:hideMark/>
          </w:tcPr>
          <w:p w14:paraId="1F66C645" w14:textId="51F7C77C"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proofErr w:type="spellStart"/>
            <w:r w:rsidRPr="006C3B7B">
              <w:rPr>
                <w:rFonts w:ascii="Myriad Pro" w:hAnsi="Myriad Pro"/>
                <w:sz w:val="16"/>
                <w:szCs w:val="16"/>
              </w:rPr>
              <w:t>Русэнергоресурс</w:t>
            </w:r>
            <w:proofErr w:type="spellEnd"/>
            <w:r w:rsidR="00C90AA8">
              <w:rPr>
                <w:rFonts w:ascii="Myriad Pro" w:hAnsi="Myriad Pro"/>
                <w:sz w:val="16"/>
                <w:szCs w:val="16"/>
              </w:rPr>
              <w:t>»</w:t>
            </w:r>
          </w:p>
        </w:tc>
        <w:tc>
          <w:tcPr>
            <w:tcW w:w="1069" w:type="dxa"/>
            <w:shd w:val="clear" w:color="auto" w:fill="auto"/>
            <w:noWrap/>
            <w:vAlign w:val="center"/>
            <w:hideMark/>
          </w:tcPr>
          <w:p w14:paraId="44D112F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271,06</w:t>
            </w:r>
          </w:p>
        </w:tc>
        <w:tc>
          <w:tcPr>
            <w:tcW w:w="1134" w:type="dxa"/>
            <w:shd w:val="clear" w:color="auto" w:fill="auto"/>
            <w:noWrap/>
            <w:vAlign w:val="center"/>
            <w:hideMark/>
          </w:tcPr>
          <w:p w14:paraId="23D2708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5B33546A"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5B3A45E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65981E6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271,06</w:t>
            </w:r>
          </w:p>
        </w:tc>
        <w:tc>
          <w:tcPr>
            <w:tcW w:w="850" w:type="dxa"/>
            <w:shd w:val="clear" w:color="auto" w:fill="auto"/>
            <w:noWrap/>
            <w:vAlign w:val="center"/>
            <w:hideMark/>
          </w:tcPr>
          <w:p w14:paraId="17D463AA" w14:textId="159B7C8D"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4A00345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3377B323" w14:textId="77777777" w:rsidTr="00F33490">
        <w:trPr>
          <w:trHeight w:val="20"/>
        </w:trPr>
        <w:tc>
          <w:tcPr>
            <w:tcW w:w="2187" w:type="dxa"/>
            <w:shd w:val="clear" w:color="auto" w:fill="auto"/>
            <w:noWrap/>
            <w:vAlign w:val="center"/>
            <w:hideMark/>
          </w:tcPr>
          <w:p w14:paraId="5C983A79" w14:textId="6E2BBFD6"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 xml:space="preserve">ЭС </w:t>
            </w:r>
            <w:r w:rsidR="00C90AA8">
              <w:rPr>
                <w:rFonts w:ascii="Myriad Pro" w:hAnsi="Myriad Pro"/>
                <w:sz w:val="16"/>
                <w:szCs w:val="16"/>
              </w:rPr>
              <w:t>«</w:t>
            </w:r>
            <w:proofErr w:type="spellStart"/>
            <w:r w:rsidRPr="006C3B7B">
              <w:rPr>
                <w:rFonts w:ascii="Myriad Pro" w:hAnsi="Myriad Pro"/>
                <w:sz w:val="16"/>
                <w:szCs w:val="16"/>
              </w:rPr>
              <w:t>Центрэнерго</w:t>
            </w:r>
            <w:proofErr w:type="spellEnd"/>
            <w:r w:rsidR="00C90AA8">
              <w:rPr>
                <w:rFonts w:ascii="Myriad Pro" w:hAnsi="Myriad Pro"/>
                <w:sz w:val="16"/>
                <w:szCs w:val="16"/>
              </w:rPr>
              <w:t>»</w:t>
            </w:r>
          </w:p>
        </w:tc>
        <w:tc>
          <w:tcPr>
            <w:tcW w:w="1069" w:type="dxa"/>
            <w:shd w:val="clear" w:color="auto" w:fill="auto"/>
            <w:noWrap/>
            <w:vAlign w:val="center"/>
            <w:hideMark/>
          </w:tcPr>
          <w:p w14:paraId="57082C5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1 614,49</w:t>
            </w:r>
          </w:p>
        </w:tc>
        <w:tc>
          <w:tcPr>
            <w:tcW w:w="1134" w:type="dxa"/>
            <w:shd w:val="clear" w:color="auto" w:fill="auto"/>
            <w:noWrap/>
            <w:vAlign w:val="center"/>
            <w:hideMark/>
          </w:tcPr>
          <w:p w14:paraId="6F9AE80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-1 614,49</w:t>
            </w:r>
          </w:p>
        </w:tc>
        <w:tc>
          <w:tcPr>
            <w:tcW w:w="1134" w:type="dxa"/>
            <w:shd w:val="clear" w:color="auto" w:fill="auto"/>
            <w:noWrap/>
            <w:vAlign w:val="center"/>
            <w:hideMark/>
          </w:tcPr>
          <w:p w14:paraId="24C3C17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04E0B36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3B4EC4A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57DB9695" w14:textId="0905E7F8"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1E2CB06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27B7FC0C" w14:textId="77777777" w:rsidTr="00F33490">
        <w:trPr>
          <w:trHeight w:val="20"/>
        </w:trPr>
        <w:tc>
          <w:tcPr>
            <w:tcW w:w="2187" w:type="dxa"/>
            <w:shd w:val="clear" w:color="auto" w:fill="auto"/>
            <w:noWrap/>
            <w:vAlign w:val="center"/>
            <w:hideMark/>
          </w:tcPr>
          <w:p w14:paraId="12201225" w14:textId="754D5DDF"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proofErr w:type="spellStart"/>
            <w:r w:rsidRPr="006C3B7B">
              <w:rPr>
                <w:rFonts w:ascii="Myriad Pro" w:hAnsi="Myriad Pro"/>
                <w:sz w:val="16"/>
                <w:szCs w:val="16"/>
              </w:rPr>
              <w:t>Транснефтьэнерго</w:t>
            </w:r>
            <w:proofErr w:type="spellEnd"/>
            <w:r w:rsidR="00C90AA8">
              <w:rPr>
                <w:rFonts w:ascii="Myriad Pro" w:hAnsi="Myriad Pro"/>
                <w:sz w:val="16"/>
                <w:szCs w:val="16"/>
              </w:rPr>
              <w:t>»</w:t>
            </w:r>
          </w:p>
        </w:tc>
        <w:tc>
          <w:tcPr>
            <w:tcW w:w="1069" w:type="dxa"/>
            <w:shd w:val="clear" w:color="auto" w:fill="auto"/>
            <w:noWrap/>
            <w:vAlign w:val="center"/>
            <w:hideMark/>
          </w:tcPr>
          <w:p w14:paraId="7364D367"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61,80</w:t>
            </w:r>
          </w:p>
        </w:tc>
        <w:tc>
          <w:tcPr>
            <w:tcW w:w="1134" w:type="dxa"/>
            <w:shd w:val="clear" w:color="auto" w:fill="auto"/>
            <w:noWrap/>
            <w:vAlign w:val="center"/>
            <w:hideMark/>
          </w:tcPr>
          <w:p w14:paraId="7E0F1EE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-61,80</w:t>
            </w:r>
          </w:p>
        </w:tc>
        <w:tc>
          <w:tcPr>
            <w:tcW w:w="1134" w:type="dxa"/>
            <w:shd w:val="clear" w:color="auto" w:fill="auto"/>
            <w:noWrap/>
            <w:vAlign w:val="center"/>
            <w:hideMark/>
          </w:tcPr>
          <w:p w14:paraId="2522B53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3F8F5C6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79D85ED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7CBC2BC2" w14:textId="42A0D828"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59E7ABD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2C206D18" w14:textId="77777777" w:rsidTr="00F33490">
        <w:trPr>
          <w:trHeight w:val="20"/>
        </w:trPr>
        <w:tc>
          <w:tcPr>
            <w:tcW w:w="2187" w:type="dxa"/>
            <w:shd w:val="clear" w:color="auto" w:fill="auto"/>
            <w:noWrap/>
            <w:vAlign w:val="center"/>
            <w:hideMark/>
          </w:tcPr>
          <w:p w14:paraId="584D20E4" w14:textId="74E84597" w:rsidR="00C63F31" w:rsidRPr="006C3B7B" w:rsidRDefault="00C90AA8" w:rsidP="00C90AA8">
            <w:pPr>
              <w:ind w:left="-57" w:right="-57"/>
              <w:rPr>
                <w:rFonts w:ascii="Myriad Pro" w:hAnsi="Myriad Pro"/>
                <w:sz w:val="16"/>
                <w:szCs w:val="16"/>
              </w:rPr>
            </w:pPr>
            <w:r>
              <w:rPr>
                <w:rFonts w:ascii="Myriad Pro" w:hAnsi="Myriad Pro"/>
                <w:sz w:val="16"/>
                <w:szCs w:val="16"/>
              </w:rPr>
              <w:t>«</w:t>
            </w:r>
            <w:r w:rsidR="00C63F31" w:rsidRPr="006C3B7B">
              <w:rPr>
                <w:rFonts w:ascii="Myriad Pro" w:hAnsi="Myriad Pro"/>
                <w:sz w:val="16"/>
                <w:szCs w:val="16"/>
              </w:rPr>
              <w:t>Лукойл</w:t>
            </w:r>
            <w:r>
              <w:rPr>
                <w:rFonts w:ascii="Myriad Pro" w:hAnsi="Myriad Pro"/>
                <w:sz w:val="16"/>
                <w:szCs w:val="16"/>
              </w:rPr>
              <w:t>»</w:t>
            </w:r>
          </w:p>
        </w:tc>
        <w:tc>
          <w:tcPr>
            <w:tcW w:w="1069" w:type="dxa"/>
            <w:shd w:val="clear" w:color="auto" w:fill="auto"/>
            <w:noWrap/>
            <w:vAlign w:val="center"/>
            <w:hideMark/>
          </w:tcPr>
          <w:p w14:paraId="21F39E1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-6 033,72</w:t>
            </w:r>
          </w:p>
        </w:tc>
        <w:tc>
          <w:tcPr>
            <w:tcW w:w="1134" w:type="dxa"/>
            <w:shd w:val="clear" w:color="auto" w:fill="auto"/>
            <w:noWrap/>
            <w:vAlign w:val="center"/>
            <w:hideMark/>
          </w:tcPr>
          <w:p w14:paraId="1A04112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2913AFC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734A791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0B1482D6"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2CEBFB9F" w14:textId="2F913FD0"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7420DF3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38A25538" w14:textId="77777777" w:rsidTr="00F33490">
        <w:trPr>
          <w:trHeight w:val="20"/>
        </w:trPr>
        <w:tc>
          <w:tcPr>
            <w:tcW w:w="2187" w:type="dxa"/>
            <w:shd w:val="clear" w:color="auto" w:fill="auto"/>
            <w:noWrap/>
            <w:vAlign w:val="center"/>
            <w:hideMark/>
          </w:tcPr>
          <w:p w14:paraId="7305EE09" w14:textId="7F896E89"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r w:rsidRPr="006C3B7B">
              <w:rPr>
                <w:rFonts w:ascii="Myriad Pro" w:hAnsi="Myriad Pro"/>
                <w:sz w:val="16"/>
                <w:szCs w:val="16"/>
              </w:rPr>
              <w:t>Газпромнефть - ОНПЗ</w:t>
            </w:r>
            <w:r w:rsidR="00C90AA8">
              <w:rPr>
                <w:rFonts w:ascii="Myriad Pro" w:hAnsi="Myriad Pro"/>
                <w:sz w:val="16"/>
                <w:szCs w:val="16"/>
              </w:rPr>
              <w:t>»</w:t>
            </w:r>
          </w:p>
        </w:tc>
        <w:tc>
          <w:tcPr>
            <w:tcW w:w="1069" w:type="dxa"/>
            <w:shd w:val="clear" w:color="auto" w:fill="auto"/>
            <w:noWrap/>
            <w:vAlign w:val="center"/>
            <w:hideMark/>
          </w:tcPr>
          <w:p w14:paraId="4589B19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7 743,29</w:t>
            </w:r>
          </w:p>
        </w:tc>
        <w:tc>
          <w:tcPr>
            <w:tcW w:w="1134" w:type="dxa"/>
            <w:shd w:val="clear" w:color="auto" w:fill="auto"/>
            <w:noWrap/>
            <w:vAlign w:val="center"/>
            <w:hideMark/>
          </w:tcPr>
          <w:p w14:paraId="4E6E3A3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-7 743,29</w:t>
            </w:r>
          </w:p>
        </w:tc>
        <w:tc>
          <w:tcPr>
            <w:tcW w:w="1134" w:type="dxa"/>
            <w:shd w:val="clear" w:color="auto" w:fill="auto"/>
            <w:noWrap/>
            <w:vAlign w:val="center"/>
            <w:hideMark/>
          </w:tcPr>
          <w:p w14:paraId="75BCBD8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64BED00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0740B35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582C7C39" w14:textId="7249DAC3"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3DA6875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16D60A21" w14:textId="77777777" w:rsidTr="00F33490">
        <w:trPr>
          <w:trHeight w:val="20"/>
        </w:trPr>
        <w:tc>
          <w:tcPr>
            <w:tcW w:w="2187" w:type="dxa"/>
            <w:shd w:val="clear" w:color="auto" w:fill="auto"/>
            <w:noWrap/>
            <w:vAlign w:val="center"/>
            <w:hideMark/>
          </w:tcPr>
          <w:p w14:paraId="46AC058F" w14:textId="1D95939D"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proofErr w:type="spellStart"/>
            <w:r w:rsidRPr="006C3B7B">
              <w:rPr>
                <w:rFonts w:ascii="Myriad Pro" w:hAnsi="Myriad Pro"/>
                <w:sz w:val="16"/>
                <w:szCs w:val="16"/>
              </w:rPr>
              <w:t>Оборонэнергосбыт</w:t>
            </w:r>
            <w:proofErr w:type="spellEnd"/>
            <w:r w:rsidR="00C90AA8">
              <w:rPr>
                <w:rFonts w:ascii="Myriad Pro" w:hAnsi="Myriad Pro"/>
                <w:sz w:val="16"/>
                <w:szCs w:val="16"/>
              </w:rPr>
              <w:t>»</w:t>
            </w:r>
          </w:p>
        </w:tc>
        <w:tc>
          <w:tcPr>
            <w:tcW w:w="1069" w:type="dxa"/>
            <w:shd w:val="clear" w:color="auto" w:fill="auto"/>
            <w:noWrap/>
            <w:vAlign w:val="center"/>
            <w:hideMark/>
          </w:tcPr>
          <w:p w14:paraId="505E0BFA"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-2 750,42</w:t>
            </w:r>
          </w:p>
        </w:tc>
        <w:tc>
          <w:tcPr>
            <w:tcW w:w="1134" w:type="dxa"/>
            <w:shd w:val="clear" w:color="auto" w:fill="auto"/>
            <w:noWrap/>
            <w:vAlign w:val="center"/>
            <w:hideMark/>
          </w:tcPr>
          <w:p w14:paraId="42FE452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22 766,06</w:t>
            </w:r>
          </w:p>
        </w:tc>
        <w:tc>
          <w:tcPr>
            <w:tcW w:w="1134" w:type="dxa"/>
            <w:shd w:val="clear" w:color="auto" w:fill="auto"/>
            <w:noWrap/>
            <w:vAlign w:val="center"/>
            <w:hideMark/>
          </w:tcPr>
          <w:p w14:paraId="2FB06A2C"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-6 835,86</w:t>
            </w:r>
          </w:p>
        </w:tc>
        <w:tc>
          <w:tcPr>
            <w:tcW w:w="992" w:type="dxa"/>
            <w:shd w:val="clear" w:color="auto" w:fill="auto"/>
            <w:noWrap/>
            <w:vAlign w:val="center"/>
            <w:hideMark/>
          </w:tcPr>
          <w:p w14:paraId="1DE5F4E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3 926,68</w:t>
            </w:r>
          </w:p>
        </w:tc>
        <w:tc>
          <w:tcPr>
            <w:tcW w:w="1134" w:type="dxa"/>
            <w:shd w:val="clear" w:color="auto" w:fill="auto"/>
            <w:noWrap/>
            <w:vAlign w:val="center"/>
            <w:hideMark/>
          </w:tcPr>
          <w:p w14:paraId="19EFF58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19 856,87</w:t>
            </w:r>
          </w:p>
        </w:tc>
        <w:tc>
          <w:tcPr>
            <w:tcW w:w="850" w:type="dxa"/>
            <w:shd w:val="clear" w:color="auto" w:fill="auto"/>
            <w:noWrap/>
            <w:vAlign w:val="center"/>
            <w:hideMark/>
          </w:tcPr>
          <w:p w14:paraId="25AA8F03" w14:textId="165A60A1"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1B3D399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-2 909,18</w:t>
            </w:r>
          </w:p>
        </w:tc>
      </w:tr>
      <w:tr w:rsidR="00C63F31" w:rsidRPr="006C3B7B" w14:paraId="50817CBF" w14:textId="77777777" w:rsidTr="00F33490">
        <w:trPr>
          <w:trHeight w:val="20"/>
        </w:trPr>
        <w:tc>
          <w:tcPr>
            <w:tcW w:w="2187" w:type="dxa"/>
            <w:shd w:val="clear" w:color="auto" w:fill="auto"/>
            <w:noWrap/>
            <w:vAlign w:val="center"/>
            <w:hideMark/>
          </w:tcPr>
          <w:p w14:paraId="2C4F4C09" w14:textId="30D9625A"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ОАО </w:t>
            </w:r>
            <w:r w:rsidR="00C90AA8">
              <w:rPr>
                <w:rFonts w:ascii="Myriad Pro" w:hAnsi="Myriad Pro"/>
                <w:sz w:val="16"/>
                <w:szCs w:val="16"/>
              </w:rPr>
              <w:t>«</w:t>
            </w:r>
            <w:r w:rsidRPr="006C3B7B">
              <w:rPr>
                <w:rFonts w:ascii="Myriad Pro" w:hAnsi="Myriad Pro"/>
                <w:sz w:val="16"/>
                <w:szCs w:val="16"/>
              </w:rPr>
              <w:t>ПСК</w:t>
            </w:r>
            <w:r w:rsidR="00C90AA8">
              <w:rPr>
                <w:rFonts w:ascii="Myriad Pro" w:hAnsi="Myriad Pro"/>
                <w:sz w:val="16"/>
                <w:szCs w:val="16"/>
              </w:rPr>
              <w:t>»</w:t>
            </w:r>
          </w:p>
        </w:tc>
        <w:tc>
          <w:tcPr>
            <w:tcW w:w="1069" w:type="dxa"/>
            <w:shd w:val="clear" w:color="auto" w:fill="auto"/>
            <w:noWrap/>
            <w:vAlign w:val="center"/>
            <w:hideMark/>
          </w:tcPr>
          <w:p w14:paraId="7924CA0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13 587,74</w:t>
            </w:r>
          </w:p>
        </w:tc>
        <w:tc>
          <w:tcPr>
            <w:tcW w:w="1134" w:type="dxa"/>
            <w:shd w:val="clear" w:color="auto" w:fill="auto"/>
            <w:noWrap/>
            <w:vAlign w:val="center"/>
            <w:hideMark/>
          </w:tcPr>
          <w:p w14:paraId="1366BFA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-281,05</w:t>
            </w:r>
          </w:p>
        </w:tc>
        <w:tc>
          <w:tcPr>
            <w:tcW w:w="1134" w:type="dxa"/>
            <w:shd w:val="clear" w:color="auto" w:fill="auto"/>
            <w:noWrap/>
            <w:vAlign w:val="center"/>
            <w:hideMark/>
          </w:tcPr>
          <w:p w14:paraId="67D2B571"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-33 586,18</w:t>
            </w:r>
          </w:p>
        </w:tc>
        <w:tc>
          <w:tcPr>
            <w:tcW w:w="992" w:type="dxa"/>
            <w:shd w:val="clear" w:color="auto" w:fill="auto"/>
            <w:noWrap/>
            <w:vAlign w:val="center"/>
            <w:hideMark/>
          </w:tcPr>
          <w:p w14:paraId="1987991A"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24 687,14</w:t>
            </w:r>
          </w:p>
        </w:tc>
        <w:tc>
          <w:tcPr>
            <w:tcW w:w="1134" w:type="dxa"/>
            <w:shd w:val="clear" w:color="auto" w:fill="auto"/>
            <w:noWrap/>
            <w:vAlign w:val="center"/>
            <w:hideMark/>
          </w:tcPr>
          <w:p w14:paraId="0209474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4 407,99</w:t>
            </w:r>
          </w:p>
        </w:tc>
        <w:tc>
          <w:tcPr>
            <w:tcW w:w="850" w:type="dxa"/>
            <w:shd w:val="clear" w:color="auto" w:fill="auto"/>
            <w:noWrap/>
            <w:vAlign w:val="center"/>
            <w:hideMark/>
          </w:tcPr>
          <w:p w14:paraId="38FF1CB2" w14:textId="2439C8A5"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2DFCA63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-8 899,04</w:t>
            </w:r>
          </w:p>
        </w:tc>
      </w:tr>
      <w:tr w:rsidR="00C63F31" w:rsidRPr="006C3B7B" w14:paraId="2D151565" w14:textId="77777777" w:rsidTr="00F33490">
        <w:trPr>
          <w:trHeight w:val="20"/>
        </w:trPr>
        <w:tc>
          <w:tcPr>
            <w:tcW w:w="2187" w:type="dxa"/>
            <w:shd w:val="clear" w:color="auto" w:fill="auto"/>
            <w:noWrap/>
            <w:vAlign w:val="center"/>
            <w:hideMark/>
          </w:tcPr>
          <w:p w14:paraId="129B9364" w14:textId="51A6F324" w:rsidR="00C63F31" w:rsidRPr="006C3B7B" w:rsidRDefault="00C63F31" w:rsidP="00C90AA8">
            <w:pPr>
              <w:ind w:left="-57" w:right="-57"/>
              <w:rPr>
                <w:rFonts w:ascii="Myriad Pro" w:hAnsi="Myriad Pro"/>
                <w:sz w:val="16"/>
                <w:szCs w:val="16"/>
              </w:rPr>
            </w:pPr>
            <w:r w:rsidRPr="006C3B7B">
              <w:rPr>
                <w:rFonts w:ascii="Myriad Pro" w:hAnsi="Myriad Pro"/>
                <w:sz w:val="16"/>
                <w:szCs w:val="16"/>
              </w:rPr>
              <w:lastRenderedPageBreak/>
              <w:t xml:space="preserve">Энергетическая компания </w:t>
            </w:r>
            <w:r w:rsidR="00C90AA8">
              <w:rPr>
                <w:rFonts w:ascii="Myriad Pro" w:hAnsi="Myriad Pro"/>
                <w:sz w:val="16"/>
                <w:szCs w:val="16"/>
              </w:rPr>
              <w:t>«</w:t>
            </w:r>
            <w:r w:rsidRPr="006C3B7B">
              <w:rPr>
                <w:rFonts w:ascii="Myriad Pro" w:hAnsi="Myriad Pro"/>
                <w:sz w:val="16"/>
                <w:szCs w:val="16"/>
              </w:rPr>
              <w:t>СТИ</w:t>
            </w:r>
            <w:r w:rsidR="00C90AA8">
              <w:rPr>
                <w:rFonts w:ascii="Myriad Pro" w:hAnsi="Myriad Pro"/>
                <w:sz w:val="16"/>
                <w:szCs w:val="16"/>
              </w:rPr>
              <w:t>»</w:t>
            </w:r>
          </w:p>
        </w:tc>
        <w:tc>
          <w:tcPr>
            <w:tcW w:w="1069" w:type="dxa"/>
            <w:shd w:val="clear" w:color="auto" w:fill="auto"/>
            <w:noWrap/>
            <w:vAlign w:val="center"/>
            <w:hideMark/>
          </w:tcPr>
          <w:p w14:paraId="75721B4C"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-1 337,11</w:t>
            </w:r>
          </w:p>
        </w:tc>
        <w:tc>
          <w:tcPr>
            <w:tcW w:w="1134" w:type="dxa"/>
            <w:shd w:val="clear" w:color="auto" w:fill="auto"/>
            <w:noWrap/>
            <w:vAlign w:val="center"/>
            <w:hideMark/>
          </w:tcPr>
          <w:p w14:paraId="358E26C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29715C3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7CEB2987"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24 450,40</w:t>
            </w:r>
          </w:p>
        </w:tc>
        <w:tc>
          <w:tcPr>
            <w:tcW w:w="1134" w:type="dxa"/>
            <w:shd w:val="clear" w:color="auto" w:fill="auto"/>
            <w:noWrap/>
            <w:vAlign w:val="center"/>
            <w:hideMark/>
          </w:tcPr>
          <w:p w14:paraId="64A51CCC"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24 450,40</w:t>
            </w:r>
          </w:p>
        </w:tc>
        <w:tc>
          <w:tcPr>
            <w:tcW w:w="850" w:type="dxa"/>
            <w:shd w:val="clear" w:color="auto" w:fill="auto"/>
            <w:noWrap/>
            <w:vAlign w:val="center"/>
            <w:hideMark/>
          </w:tcPr>
          <w:p w14:paraId="2D4EA895" w14:textId="57D338B5"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3DA63A3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24 450,40</w:t>
            </w:r>
          </w:p>
        </w:tc>
      </w:tr>
      <w:tr w:rsidR="00C63F31" w:rsidRPr="006C3B7B" w14:paraId="78B8A6E7" w14:textId="77777777" w:rsidTr="00F33490">
        <w:trPr>
          <w:trHeight w:val="20"/>
        </w:trPr>
        <w:tc>
          <w:tcPr>
            <w:tcW w:w="2187" w:type="dxa"/>
            <w:shd w:val="clear" w:color="auto" w:fill="auto"/>
            <w:noWrap/>
            <w:vAlign w:val="center"/>
            <w:hideMark/>
          </w:tcPr>
          <w:p w14:paraId="1CE2985D" w14:textId="50C27711"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РЭК</w:t>
            </w:r>
            <w:r w:rsidR="00C90AA8">
              <w:rPr>
                <w:rFonts w:ascii="Myriad Pro" w:hAnsi="Myriad Pro"/>
                <w:sz w:val="16"/>
                <w:szCs w:val="16"/>
              </w:rPr>
              <w:t>»</w:t>
            </w:r>
          </w:p>
        </w:tc>
        <w:tc>
          <w:tcPr>
            <w:tcW w:w="1069" w:type="dxa"/>
            <w:shd w:val="clear" w:color="auto" w:fill="auto"/>
            <w:noWrap/>
            <w:vAlign w:val="center"/>
            <w:hideMark/>
          </w:tcPr>
          <w:p w14:paraId="3BFBE501"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498D1A3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4532F14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4E5E964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1DB7A35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29031FDF" w14:textId="5D335EA1"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77EA75D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5BFFAFC0" w14:textId="77777777" w:rsidTr="00F33490">
        <w:trPr>
          <w:trHeight w:val="20"/>
        </w:trPr>
        <w:tc>
          <w:tcPr>
            <w:tcW w:w="2187" w:type="dxa"/>
            <w:shd w:val="clear" w:color="auto" w:fill="auto"/>
            <w:noWrap/>
            <w:vAlign w:val="center"/>
            <w:hideMark/>
          </w:tcPr>
          <w:p w14:paraId="5EE7E36D" w14:textId="7F4DA5DA"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proofErr w:type="spellStart"/>
            <w:r w:rsidRPr="006C3B7B">
              <w:rPr>
                <w:rFonts w:ascii="Myriad Pro" w:hAnsi="Myriad Pro"/>
                <w:sz w:val="16"/>
                <w:szCs w:val="16"/>
              </w:rPr>
              <w:t>Русэнергосбыт</w:t>
            </w:r>
            <w:proofErr w:type="spellEnd"/>
            <w:r w:rsidR="00C90AA8">
              <w:rPr>
                <w:rFonts w:ascii="Myriad Pro" w:hAnsi="Myriad Pro"/>
                <w:sz w:val="16"/>
                <w:szCs w:val="16"/>
              </w:rPr>
              <w:t>»</w:t>
            </w:r>
          </w:p>
        </w:tc>
        <w:tc>
          <w:tcPr>
            <w:tcW w:w="1069" w:type="dxa"/>
            <w:shd w:val="clear" w:color="auto" w:fill="auto"/>
            <w:noWrap/>
            <w:vAlign w:val="center"/>
            <w:hideMark/>
          </w:tcPr>
          <w:p w14:paraId="010CC20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617BB8C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-271,06</w:t>
            </w:r>
          </w:p>
        </w:tc>
        <w:tc>
          <w:tcPr>
            <w:tcW w:w="1134" w:type="dxa"/>
            <w:shd w:val="clear" w:color="auto" w:fill="auto"/>
            <w:noWrap/>
            <w:vAlign w:val="center"/>
            <w:hideMark/>
          </w:tcPr>
          <w:p w14:paraId="626C229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697751D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218CA42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-271,07</w:t>
            </w:r>
          </w:p>
        </w:tc>
        <w:tc>
          <w:tcPr>
            <w:tcW w:w="850" w:type="dxa"/>
            <w:shd w:val="clear" w:color="auto" w:fill="auto"/>
            <w:noWrap/>
            <w:vAlign w:val="center"/>
            <w:hideMark/>
          </w:tcPr>
          <w:p w14:paraId="2B81C189" w14:textId="16C22F64"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2BEA710C"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6A661EDD" w14:textId="77777777" w:rsidTr="00F33490">
        <w:trPr>
          <w:trHeight w:val="20"/>
        </w:trPr>
        <w:tc>
          <w:tcPr>
            <w:tcW w:w="2187" w:type="dxa"/>
            <w:shd w:val="clear" w:color="auto" w:fill="auto"/>
            <w:noWrap/>
            <w:vAlign w:val="center"/>
            <w:hideMark/>
          </w:tcPr>
          <w:p w14:paraId="7B064325" w14:textId="211C8690"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АО </w:t>
            </w:r>
            <w:r w:rsidR="00C90AA8">
              <w:rPr>
                <w:rFonts w:ascii="Myriad Pro" w:hAnsi="Myriad Pro"/>
                <w:sz w:val="16"/>
                <w:szCs w:val="16"/>
              </w:rPr>
              <w:t>«</w:t>
            </w:r>
            <w:proofErr w:type="spellStart"/>
            <w:r w:rsidRPr="006C3B7B">
              <w:rPr>
                <w:rFonts w:ascii="Myriad Pro" w:hAnsi="Myriad Pro"/>
                <w:sz w:val="16"/>
                <w:szCs w:val="16"/>
              </w:rPr>
              <w:t>Сибирьэлектросетьсервис</w:t>
            </w:r>
            <w:proofErr w:type="spellEnd"/>
            <w:r w:rsidR="00C90AA8">
              <w:rPr>
                <w:rFonts w:ascii="Myriad Pro" w:hAnsi="Myriad Pro"/>
                <w:sz w:val="16"/>
                <w:szCs w:val="16"/>
              </w:rPr>
              <w:t>»</w:t>
            </w:r>
          </w:p>
        </w:tc>
        <w:tc>
          <w:tcPr>
            <w:tcW w:w="1069" w:type="dxa"/>
            <w:shd w:val="clear" w:color="auto" w:fill="auto"/>
            <w:noWrap/>
            <w:vAlign w:val="center"/>
            <w:hideMark/>
          </w:tcPr>
          <w:p w14:paraId="3A4ADFF2"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110,18</w:t>
            </w:r>
          </w:p>
        </w:tc>
        <w:tc>
          <w:tcPr>
            <w:tcW w:w="1134" w:type="dxa"/>
            <w:shd w:val="clear" w:color="auto" w:fill="auto"/>
            <w:noWrap/>
            <w:vAlign w:val="center"/>
            <w:hideMark/>
          </w:tcPr>
          <w:p w14:paraId="657E2A5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-43,26</w:t>
            </w:r>
          </w:p>
        </w:tc>
        <w:tc>
          <w:tcPr>
            <w:tcW w:w="1134" w:type="dxa"/>
            <w:shd w:val="clear" w:color="auto" w:fill="auto"/>
            <w:noWrap/>
            <w:vAlign w:val="center"/>
            <w:hideMark/>
          </w:tcPr>
          <w:p w14:paraId="342B4D3C"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-13,53</w:t>
            </w:r>
          </w:p>
        </w:tc>
        <w:tc>
          <w:tcPr>
            <w:tcW w:w="992" w:type="dxa"/>
            <w:shd w:val="clear" w:color="auto" w:fill="auto"/>
            <w:noWrap/>
            <w:vAlign w:val="center"/>
            <w:hideMark/>
          </w:tcPr>
          <w:p w14:paraId="7C3EB36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13,53</w:t>
            </w:r>
          </w:p>
        </w:tc>
        <w:tc>
          <w:tcPr>
            <w:tcW w:w="1134" w:type="dxa"/>
            <w:shd w:val="clear" w:color="auto" w:fill="auto"/>
            <w:noWrap/>
            <w:vAlign w:val="center"/>
            <w:hideMark/>
          </w:tcPr>
          <w:p w14:paraId="0C75C15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66,92</w:t>
            </w:r>
          </w:p>
        </w:tc>
        <w:tc>
          <w:tcPr>
            <w:tcW w:w="850" w:type="dxa"/>
            <w:shd w:val="clear" w:color="auto" w:fill="auto"/>
            <w:noWrap/>
            <w:vAlign w:val="center"/>
            <w:hideMark/>
          </w:tcPr>
          <w:p w14:paraId="1C866280" w14:textId="32A0CE32"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6A7D77B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170BA5EF" w14:textId="77777777" w:rsidTr="00F33490">
        <w:trPr>
          <w:trHeight w:val="20"/>
        </w:trPr>
        <w:tc>
          <w:tcPr>
            <w:tcW w:w="2187" w:type="dxa"/>
            <w:shd w:val="clear" w:color="auto" w:fill="auto"/>
            <w:noWrap/>
            <w:vAlign w:val="center"/>
            <w:hideMark/>
          </w:tcPr>
          <w:p w14:paraId="6ABAE265" w14:textId="19560BB3"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РУСЭНЕРГО</w:t>
            </w:r>
            <w:r w:rsidR="00C90AA8">
              <w:rPr>
                <w:rFonts w:ascii="Myriad Pro" w:hAnsi="Myriad Pro"/>
                <w:sz w:val="16"/>
                <w:szCs w:val="16"/>
              </w:rPr>
              <w:t>»</w:t>
            </w:r>
          </w:p>
        </w:tc>
        <w:tc>
          <w:tcPr>
            <w:tcW w:w="1069" w:type="dxa"/>
            <w:shd w:val="clear" w:color="auto" w:fill="auto"/>
            <w:noWrap/>
            <w:vAlign w:val="center"/>
            <w:hideMark/>
          </w:tcPr>
          <w:p w14:paraId="1E8C1BED"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111,49</w:t>
            </w:r>
          </w:p>
        </w:tc>
        <w:tc>
          <w:tcPr>
            <w:tcW w:w="1134" w:type="dxa"/>
            <w:shd w:val="clear" w:color="auto" w:fill="auto"/>
            <w:noWrap/>
            <w:vAlign w:val="center"/>
            <w:hideMark/>
          </w:tcPr>
          <w:p w14:paraId="001827C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-111,49</w:t>
            </w:r>
          </w:p>
        </w:tc>
        <w:tc>
          <w:tcPr>
            <w:tcW w:w="1134" w:type="dxa"/>
            <w:shd w:val="clear" w:color="auto" w:fill="auto"/>
            <w:noWrap/>
            <w:vAlign w:val="center"/>
            <w:hideMark/>
          </w:tcPr>
          <w:p w14:paraId="39BA6DC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40127AD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20000BF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3CD6AAA3" w14:textId="5E1316D9"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125D0EC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6586A640" w14:textId="77777777" w:rsidTr="00F33490">
        <w:trPr>
          <w:trHeight w:val="20"/>
        </w:trPr>
        <w:tc>
          <w:tcPr>
            <w:tcW w:w="2187" w:type="dxa"/>
            <w:shd w:val="clear" w:color="auto" w:fill="auto"/>
            <w:noWrap/>
            <w:vAlign w:val="center"/>
            <w:hideMark/>
          </w:tcPr>
          <w:p w14:paraId="34E96E8F" w14:textId="6FC3CE2D"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 xml:space="preserve">ЭСК </w:t>
            </w:r>
            <w:r w:rsidR="00C90AA8">
              <w:rPr>
                <w:rFonts w:ascii="Myriad Pro" w:hAnsi="Myriad Pro"/>
                <w:sz w:val="16"/>
                <w:szCs w:val="16"/>
              </w:rPr>
              <w:t>«</w:t>
            </w:r>
            <w:proofErr w:type="spellStart"/>
            <w:r w:rsidRPr="006C3B7B">
              <w:rPr>
                <w:rFonts w:ascii="Myriad Pro" w:hAnsi="Myriad Pro"/>
                <w:sz w:val="16"/>
                <w:szCs w:val="16"/>
              </w:rPr>
              <w:t>Энергосервис</w:t>
            </w:r>
            <w:proofErr w:type="spellEnd"/>
            <w:r w:rsidR="00C90AA8">
              <w:rPr>
                <w:rFonts w:ascii="Myriad Pro" w:hAnsi="Myriad Pro"/>
                <w:sz w:val="16"/>
                <w:szCs w:val="16"/>
              </w:rPr>
              <w:t>»</w:t>
            </w:r>
          </w:p>
        </w:tc>
        <w:tc>
          <w:tcPr>
            <w:tcW w:w="1069" w:type="dxa"/>
            <w:shd w:val="clear" w:color="auto" w:fill="auto"/>
            <w:noWrap/>
            <w:vAlign w:val="center"/>
            <w:hideMark/>
          </w:tcPr>
          <w:p w14:paraId="7A432848"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1 337,11</w:t>
            </w:r>
          </w:p>
        </w:tc>
        <w:tc>
          <w:tcPr>
            <w:tcW w:w="1134" w:type="dxa"/>
            <w:shd w:val="clear" w:color="auto" w:fill="auto"/>
            <w:noWrap/>
            <w:vAlign w:val="center"/>
            <w:hideMark/>
          </w:tcPr>
          <w:p w14:paraId="7D6D452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64037BEE"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992" w:type="dxa"/>
            <w:shd w:val="clear" w:color="auto" w:fill="auto"/>
            <w:noWrap/>
            <w:vAlign w:val="center"/>
            <w:hideMark/>
          </w:tcPr>
          <w:p w14:paraId="74B6364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1134" w:type="dxa"/>
            <w:shd w:val="clear" w:color="auto" w:fill="auto"/>
            <w:noWrap/>
            <w:vAlign w:val="center"/>
            <w:hideMark/>
          </w:tcPr>
          <w:p w14:paraId="0D4DDD7A"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1 337,11</w:t>
            </w:r>
          </w:p>
        </w:tc>
        <w:tc>
          <w:tcPr>
            <w:tcW w:w="850" w:type="dxa"/>
            <w:shd w:val="clear" w:color="auto" w:fill="auto"/>
            <w:noWrap/>
            <w:vAlign w:val="center"/>
            <w:hideMark/>
          </w:tcPr>
          <w:p w14:paraId="7F36391B"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-1 337,11</w:t>
            </w:r>
          </w:p>
        </w:tc>
        <w:tc>
          <w:tcPr>
            <w:tcW w:w="993" w:type="dxa"/>
            <w:shd w:val="clear" w:color="auto" w:fill="auto"/>
            <w:noWrap/>
            <w:vAlign w:val="center"/>
            <w:hideMark/>
          </w:tcPr>
          <w:p w14:paraId="5E39ABF4"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4EC3D451" w14:textId="77777777" w:rsidTr="00F33490">
        <w:trPr>
          <w:trHeight w:val="20"/>
        </w:trPr>
        <w:tc>
          <w:tcPr>
            <w:tcW w:w="2187" w:type="dxa"/>
            <w:shd w:val="clear" w:color="auto" w:fill="auto"/>
            <w:noWrap/>
            <w:vAlign w:val="center"/>
            <w:hideMark/>
          </w:tcPr>
          <w:p w14:paraId="79A4D3B1" w14:textId="5DF65DC4"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Тепловая компания</w:t>
            </w:r>
            <w:r w:rsidR="00C90AA8">
              <w:rPr>
                <w:rFonts w:ascii="Myriad Pro" w:hAnsi="Myriad Pro"/>
                <w:sz w:val="16"/>
                <w:szCs w:val="16"/>
              </w:rPr>
              <w:t>»</w:t>
            </w:r>
          </w:p>
        </w:tc>
        <w:tc>
          <w:tcPr>
            <w:tcW w:w="1069" w:type="dxa"/>
            <w:shd w:val="clear" w:color="auto" w:fill="auto"/>
            <w:noWrap/>
            <w:vAlign w:val="center"/>
            <w:hideMark/>
          </w:tcPr>
          <w:p w14:paraId="435A2376" w14:textId="76636AB3" w:rsidR="00C63F31" w:rsidRPr="006C3B7B" w:rsidRDefault="00C63F31" w:rsidP="00C63F31">
            <w:pPr>
              <w:jc w:val="center"/>
              <w:rPr>
                <w:rFonts w:ascii="Myriad Pro" w:hAnsi="Myriad Pro"/>
                <w:sz w:val="16"/>
                <w:szCs w:val="16"/>
              </w:rPr>
            </w:pPr>
            <w:r w:rsidRPr="006C3B7B">
              <w:rPr>
                <w:rFonts w:ascii="Myriad Pro" w:hAnsi="Myriad Pro"/>
                <w:sz w:val="16"/>
                <w:szCs w:val="16"/>
              </w:rPr>
              <w:t> 0,00</w:t>
            </w:r>
          </w:p>
        </w:tc>
        <w:tc>
          <w:tcPr>
            <w:tcW w:w="1134" w:type="dxa"/>
            <w:shd w:val="clear" w:color="auto" w:fill="auto"/>
            <w:noWrap/>
            <w:vAlign w:val="center"/>
            <w:hideMark/>
          </w:tcPr>
          <w:p w14:paraId="740F50F0" w14:textId="20F7FFF0" w:rsidR="00C63F31" w:rsidRPr="006C3B7B" w:rsidRDefault="00C63F31" w:rsidP="00C63F31">
            <w:pPr>
              <w:jc w:val="center"/>
              <w:rPr>
                <w:rFonts w:ascii="Myriad Pro" w:hAnsi="Myriad Pro"/>
                <w:sz w:val="16"/>
                <w:szCs w:val="16"/>
              </w:rPr>
            </w:pPr>
            <w:r w:rsidRPr="006C3B7B">
              <w:rPr>
                <w:rFonts w:ascii="Myriad Pro" w:hAnsi="Myriad Pro"/>
                <w:sz w:val="16"/>
                <w:szCs w:val="16"/>
              </w:rPr>
              <w:t> 0,00</w:t>
            </w:r>
          </w:p>
        </w:tc>
        <w:tc>
          <w:tcPr>
            <w:tcW w:w="1134" w:type="dxa"/>
            <w:shd w:val="clear" w:color="auto" w:fill="auto"/>
            <w:noWrap/>
            <w:vAlign w:val="center"/>
            <w:hideMark/>
          </w:tcPr>
          <w:p w14:paraId="0AA0F6AF"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-1 830,93</w:t>
            </w:r>
          </w:p>
        </w:tc>
        <w:tc>
          <w:tcPr>
            <w:tcW w:w="992" w:type="dxa"/>
            <w:shd w:val="clear" w:color="auto" w:fill="auto"/>
            <w:noWrap/>
            <w:vAlign w:val="center"/>
            <w:hideMark/>
          </w:tcPr>
          <w:p w14:paraId="5C2455D7"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2 416,26</w:t>
            </w:r>
          </w:p>
        </w:tc>
        <w:tc>
          <w:tcPr>
            <w:tcW w:w="1134" w:type="dxa"/>
            <w:shd w:val="clear" w:color="auto" w:fill="auto"/>
            <w:noWrap/>
            <w:vAlign w:val="center"/>
            <w:hideMark/>
          </w:tcPr>
          <w:p w14:paraId="78FDF0C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585,32</w:t>
            </w:r>
          </w:p>
        </w:tc>
        <w:tc>
          <w:tcPr>
            <w:tcW w:w="850" w:type="dxa"/>
            <w:shd w:val="clear" w:color="auto" w:fill="auto"/>
            <w:noWrap/>
            <w:vAlign w:val="center"/>
            <w:hideMark/>
          </w:tcPr>
          <w:p w14:paraId="410AA356" w14:textId="1D607600"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5028F820"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585,32</w:t>
            </w:r>
          </w:p>
        </w:tc>
      </w:tr>
      <w:tr w:rsidR="00C63F31" w:rsidRPr="006C3B7B" w14:paraId="516C1CC8" w14:textId="77777777" w:rsidTr="00F33490">
        <w:trPr>
          <w:trHeight w:val="20"/>
        </w:trPr>
        <w:tc>
          <w:tcPr>
            <w:tcW w:w="2187" w:type="dxa"/>
            <w:shd w:val="clear" w:color="auto" w:fill="auto"/>
            <w:noWrap/>
            <w:vAlign w:val="center"/>
            <w:hideMark/>
          </w:tcPr>
          <w:p w14:paraId="49B50875" w14:textId="4C3AB76A" w:rsidR="00C63F31" w:rsidRPr="006C3B7B" w:rsidRDefault="00C63F31" w:rsidP="00C90AA8">
            <w:pPr>
              <w:ind w:left="-57" w:right="-57"/>
              <w:rPr>
                <w:rFonts w:ascii="Myriad Pro" w:hAnsi="Myriad Pro"/>
                <w:sz w:val="16"/>
                <w:szCs w:val="16"/>
              </w:rPr>
            </w:pPr>
            <w:r w:rsidRPr="006C3B7B">
              <w:rPr>
                <w:rFonts w:ascii="Myriad Pro" w:hAnsi="Myriad Pro"/>
                <w:sz w:val="16"/>
                <w:szCs w:val="16"/>
              </w:rPr>
              <w:t xml:space="preserve">ООО </w:t>
            </w:r>
            <w:r w:rsidR="00C90AA8">
              <w:rPr>
                <w:rFonts w:ascii="Myriad Pro" w:hAnsi="Myriad Pro"/>
                <w:sz w:val="16"/>
                <w:szCs w:val="16"/>
              </w:rPr>
              <w:t>«</w:t>
            </w:r>
            <w:r w:rsidRPr="006C3B7B">
              <w:rPr>
                <w:rFonts w:ascii="Myriad Pro" w:hAnsi="Myriad Pro"/>
                <w:sz w:val="16"/>
                <w:szCs w:val="16"/>
              </w:rPr>
              <w:t>УК Энергосети</w:t>
            </w:r>
            <w:r w:rsidR="00C90AA8">
              <w:rPr>
                <w:rFonts w:ascii="Myriad Pro" w:hAnsi="Myriad Pro"/>
                <w:sz w:val="16"/>
                <w:szCs w:val="16"/>
              </w:rPr>
              <w:t>»</w:t>
            </w:r>
          </w:p>
        </w:tc>
        <w:tc>
          <w:tcPr>
            <w:tcW w:w="1069" w:type="dxa"/>
            <w:shd w:val="clear" w:color="auto" w:fill="auto"/>
            <w:noWrap/>
            <w:vAlign w:val="center"/>
            <w:hideMark/>
          </w:tcPr>
          <w:p w14:paraId="411252F6" w14:textId="5D791658" w:rsidR="00C63F31" w:rsidRPr="006C3B7B" w:rsidRDefault="00C63F31" w:rsidP="00C63F31">
            <w:pPr>
              <w:jc w:val="center"/>
              <w:rPr>
                <w:rFonts w:ascii="Myriad Pro" w:hAnsi="Myriad Pro"/>
                <w:sz w:val="16"/>
                <w:szCs w:val="16"/>
              </w:rPr>
            </w:pPr>
            <w:r w:rsidRPr="006C3B7B">
              <w:rPr>
                <w:rFonts w:ascii="Myriad Pro" w:hAnsi="Myriad Pro"/>
                <w:sz w:val="16"/>
                <w:szCs w:val="16"/>
              </w:rPr>
              <w:t> 0,00</w:t>
            </w:r>
          </w:p>
        </w:tc>
        <w:tc>
          <w:tcPr>
            <w:tcW w:w="1134" w:type="dxa"/>
            <w:shd w:val="clear" w:color="auto" w:fill="auto"/>
            <w:noWrap/>
            <w:vAlign w:val="center"/>
            <w:hideMark/>
          </w:tcPr>
          <w:p w14:paraId="770574C4" w14:textId="110AEF98" w:rsidR="00C63F31" w:rsidRPr="006C3B7B" w:rsidRDefault="00C63F31" w:rsidP="00C63F31">
            <w:pPr>
              <w:jc w:val="center"/>
              <w:rPr>
                <w:rFonts w:ascii="Myriad Pro" w:hAnsi="Myriad Pro"/>
                <w:sz w:val="16"/>
                <w:szCs w:val="16"/>
              </w:rPr>
            </w:pPr>
            <w:r w:rsidRPr="006C3B7B">
              <w:rPr>
                <w:rFonts w:ascii="Myriad Pro" w:hAnsi="Myriad Pro"/>
                <w:sz w:val="16"/>
                <w:szCs w:val="16"/>
              </w:rPr>
              <w:t> 0,00</w:t>
            </w:r>
          </w:p>
        </w:tc>
        <w:tc>
          <w:tcPr>
            <w:tcW w:w="1134" w:type="dxa"/>
            <w:shd w:val="clear" w:color="auto" w:fill="auto"/>
            <w:noWrap/>
            <w:vAlign w:val="center"/>
            <w:hideMark/>
          </w:tcPr>
          <w:p w14:paraId="275D7565"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-5 302,23</w:t>
            </w:r>
          </w:p>
        </w:tc>
        <w:tc>
          <w:tcPr>
            <w:tcW w:w="992" w:type="dxa"/>
            <w:shd w:val="clear" w:color="auto" w:fill="auto"/>
            <w:noWrap/>
            <w:vAlign w:val="center"/>
            <w:hideMark/>
          </w:tcPr>
          <w:p w14:paraId="476D76A3"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5 302,23</w:t>
            </w:r>
          </w:p>
        </w:tc>
        <w:tc>
          <w:tcPr>
            <w:tcW w:w="1134" w:type="dxa"/>
            <w:shd w:val="clear" w:color="auto" w:fill="auto"/>
            <w:noWrap/>
            <w:vAlign w:val="center"/>
            <w:hideMark/>
          </w:tcPr>
          <w:p w14:paraId="4D6D27FA"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c>
          <w:tcPr>
            <w:tcW w:w="850" w:type="dxa"/>
            <w:shd w:val="clear" w:color="auto" w:fill="auto"/>
            <w:noWrap/>
            <w:vAlign w:val="center"/>
            <w:hideMark/>
          </w:tcPr>
          <w:p w14:paraId="6FA376B6" w14:textId="189B9872" w:rsidR="00C63F31" w:rsidRPr="006C3B7B" w:rsidRDefault="00C63F31" w:rsidP="00C63F31">
            <w:pPr>
              <w:jc w:val="center"/>
              <w:rPr>
                <w:rFonts w:ascii="Myriad Pro" w:hAnsi="Myriad Pro"/>
                <w:sz w:val="16"/>
                <w:szCs w:val="16"/>
              </w:rPr>
            </w:pPr>
            <w:r w:rsidRPr="006C3B7B">
              <w:rPr>
                <w:rFonts w:ascii="Myriad Pro" w:hAnsi="Myriad Pro"/>
                <w:sz w:val="16"/>
                <w:szCs w:val="16"/>
              </w:rPr>
              <w:t> -</w:t>
            </w:r>
          </w:p>
        </w:tc>
        <w:tc>
          <w:tcPr>
            <w:tcW w:w="993" w:type="dxa"/>
            <w:shd w:val="clear" w:color="auto" w:fill="auto"/>
            <w:noWrap/>
            <w:vAlign w:val="center"/>
            <w:hideMark/>
          </w:tcPr>
          <w:p w14:paraId="6D0E1C99" w14:textId="77777777" w:rsidR="00C63F31" w:rsidRPr="006C3B7B" w:rsidRDefault="00C63F31" w:rsidP="00C63F31">
            <w:pPr>
              <w:jc w:val="center"/>
              <w:rPr>
                <w:rFonts w:ascii="Myriad Pro" w:hAnsi="Myriad Pro"/>
                <w:sz w:val="16"/>
                <w:szCs w:val="16"/>
              </w:rPr>
            </w:pPr>
            <w:r w:rsidRPr="006C3B7B">
              <w:rPr>
                <w:rFonts w:ascii="Myriad Pro" w:hAnsi="Myriad Pro"/>
                <w:sz w:val="16"/>
                <w:szCs w:val="16"/>
              </w:rPr>
              <w:t>0,00</w:t>
            </w:r>
          </w:p>
        </w:tc>
      </w:tr>
      <w:tr w:rsidR="00C63F31" w:rsidRPr="006C3B7B" w14:paraId="261E2A64" w14:textId="77777777" w:rsidTr="00F33490">
        <w:trPr>
          <w:trHeight w:val="20"/>
        </w:trPr>
        <w:tc>
          <w:tcPr>
            <w:tcW w:w="2187" w:type="dxa"/>
            <w:shd w:val="clear" w:color="auto" w:fill="auto"/>
            <w:noWrap/>
            <w:vAlign w:val="center"/>
            <w:hideMark/>
          </w:tcPr>
          <w:p w14:paraId="3B990098" w14:textId="77777777" w:rsidR="00C63F31" w:rsidRPr="006C3B7B" w:rsidRDefault="00C63F31" w:rsidP="00C90AA8">
            <w:pPr>
              <w:ind w:left="-57" w:right="-57"/>
              <w:rPr>
                <w:rFonts w:ascii="Myriad Pro" w:hAnsi="Myriad Pro"/>
                <w:b/>
                <w:bCs/>
                <w:sz w:val="16"/>
                <w:szCs w:val="16"/>
              </w:rPr>
            </w:pPr>
            <w:r w:rsidRPr="006C3B7B">
              <w:rPr>
                <w:rFonts w:ascii="Myriad Pro" w:hAnsi="Myriad Pro"/>
                <w:b/>
                <w:bCs/>
                <w:sz w:val="16"/>
                <w:szCs w:val="16"/>
              </w:rPr>
              <w:t>ИТОГО</w:t>
            </w:r>
          </w:p>
        </w:tc>
        <w:tc>
          <w:tcPr>
            <w:tcW w:w="1069" w:type="dxa"/>
            <w:shd w:val="clear" w:color="auto" w:fill="auto"/>
            <w:noWrap/>
            <w:vAlign w:val="center"/>
            <w:hideMark/>
          </w:tcPr>
          <w:p w14:paraId="77B89C2F" w14:textId="77777777"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31 453,31</w:t>
            </w:r>
          </w:p>
        </w:tc>
        <w:tc>
          <w:tcPr>
            <w:tcW w:w="1134" w:type="dxa"/>
            <w:shd w:val="clear" w:color="auto" w:fill="auto"/>
            <w:noWrap/>
            <w:vAlign w:val="center"/>
            <w:hideMark/>
          </w:tcPr>
          <w:p w14:paraId="004CB688" w14:textId="77777777"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12 639,61</w:t>
            </w:r>
          </w:p>
        </w:tc>
        <w:tc>
          <w:tcPr>
            <w:tcW w:w="1134" w:type="dxa"/>
            <w:shd w:val="clear" w:color="auto" w:fill="auto"/>
            <w:noWrap/>
            <w:vAlign w:val="center"/>
            <w:hideMark/>
          </w:tcPr>
          <w:p w14:paraId="1A0331D6" w14:textId="77777777"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-48 642,76</w:t>
            </w:r>
          </w:p>
        </w:tc>
        <w:tc>
          <w:tcPr>
            <w:tcW w:w="992" w:type="dxa"/>
            <w:shd w:val="clear" w:color="auto" w:fill="auto"/>
            <w:noWrap/>
            <w:vAlign w:val="center"/>
            <w:hideMark/>
          </w:tcPr>
          <w:p w14:paraId="079B9B97" w14:textId="77777777"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65 243,08</w:t>
            </w:r>
          </w:p>
        </w:tc>
        <w:tc>
          <w:tcPr>
            <w:tcW w:w="1134" w:type="dxa"/>
            <w:shd w:val="clear" w:color="auto" w:fill="auto"/>
            <w:noWrap/>
            <w:vAlign w:val="center"/>
            <w:hideMark/>
          </w:tcPr>
          <w:p w14:paraId="77AC9E37" w14:textId="77777777"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801 660,28</w:t>
            </w:r>
          </w:p>
        </w:tc>
        <w:tc>
          <w:tcPr>
            <w:tcW w:w="850" w:type="dxa"/>
            <w:shd w:val="clear" w:color="auto" w:fill="auto"/>
            <w:noWrap/>
            <w:vAlign w:val="center"/>
            <w:hideMark/>
          </w:tcPr>
          <w:p w14:paraId="343E9661" w14:textId="266460CA"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 -1 337,1</w:t>
            </w:r>
          </w:p>
        </w:tc>
        <w:tc>
          <w:tcPr>
            <w:tcW w:w="993" w:type="dxa"/>
            <w:shd w:val="clear" w:color="auto" w:fill="auto"/>
            <w:noWrap/>
            <w:vAlign w:val="center"/>
            <w:hideMark/>
          </w:tcPr>
          <w:p w14:paraId="601BD097" w14:textId="77777777" w:rsidR="00C63F31" w:rsidRPr="006C3B7B" w:rsidRDefault="00C63F31" w:rsidP="00C63F31">
            <w:pPr>
              <w:jc w:val="center"/>
              <w:rPr>
                <w:rFonts w:ascii="Myriad Pro" w:hAnsi="Myriad Pro"/>
                <w:b/>
                <w:bCs/>
                <w:sz w:val="16"/>
                <w:szCs w:val="16"/>
              </w:rPr>
            </w:pPr>
            <w:r w:rsidRPr="006C3B7B">
              <w:rPr>
                <w:rFonts w:ascii="Myriad Pro" w:hAnsi="Myriad Pro"/>
                <w:b/>
                <w:bCs/>
                <w:sz w:val="16"/>
                <w:szCs w:val="16"/>
              </w:rPr>
              <w:t>16 600,33</w:t>
            </w:r>
          </w:p>
        </w:tc>
      </w:tr>
    </w:tbl>
    <w:p w14:paraId="5987D3C0" w14:textId="77777777" w:rsidR="001C717B" w:rsidRPr="006C3B7B" w:rsidRDefault="001C717B" w:rsidP="00712EDC">
      <w:pPr>
        <w:tabs>
          <w:tab w:val="left" w:pos="851"/>
        </w:tabs>
        <w:spacing w:line="360" w:lineRule="auto"/>
        <w:jc w:val="both"/>
        <w:rPr>
          <w:rFonts w:ascii="Myriad Pro" w:eastAsia="Calibri" w:hAnsi="Myriad Pro"/>
          <w:bCs/>
          <w:sz w:val="26"/>
          <w:szCs w:val="26"/>
        </w:rPr>
      </w:pPr>
    </w:p>
    <w:p w14:paraId="21594A5C" w14:textId="1160CE27" w:rsidR="00E57684" w:rsidRPr="006C3B7B" w:rsidRDefault="005F7660" w:rsidP="00327225">
      <w:pPr>
        <w:tabs>
          <w:tab w:val="left" w:pos="851"/>
        </w:tabs>
        <w:spacing w:line="360" w:lineRule="auto"/>
        <w:ind w:firstLine="567"/>
        <w:jc w:val="both"/>
        <w:rPr>
          <w:rFonts w:ascii="Myriad Pro" w:eastAsia="Calibri" w:hAnsi="Myriad Pro"/>
          <w:b/>
          <w:sz w:val="26"/>
          <w:szCs w:val="26"/>
        </w:rPr>
      </w:pPr>
      <w:r w:rsidRPr="006C3B7B">
        <w:rPr>
          <w:rFonts w:ascii="Myriad Pro" w:eastAsia="Calibri" w:hAnsi="Myriad Pro"/>
          <w:bCs/>
          <w:color w:val="000000" w:themeColor="text1"/>
          <w:sz w:val="26"/>
          <w:szCs w:val="26"/>
        </w:rPr>
        <w:t xml:space="preserve">Согласно п. 30 Основ ценообразования </w:t>
      </w:r>
      <w:r w:rsidR="00327225" w:rsidRPr="006C3B7B">
        <w:rPr>
          <w:rFonts w:ascii="Myriad Pro" w:eastAsia="Calibri" w:hAnsi="Myriad Pro"/>
          <w:bCs/>
          <w:color w:val="000000" w:themeColor="text1"/>
          <w:sz w:val="26"/>
          <w:szCs w:val="26"/>
        </w:rPr>
        <w:t xml:space="preserve">№1178 </w:t>
      </w:r>
      <w:r w:rsidRPr="006C3B7B">
        <w:rPr>
          <w:rFonts w:ascii="Myriad Pro" w:eastAsia="Calibri" w:hAnsi="Myriad Pro"/>
          <w:bCs/>
          <w:color w:val="000000" w:themeColor="text1"/>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96304B">
        <w:rPr>
          <w:rFonts w:ascii="Myriad Pro" w:eastAsia="Calibri" w:hAnsi="Myriad Pro"/>
          <w:bCs/>
          <w:color w:val="000000" w:themeColor="text1"/>
          <w:sz w:val="26"/>
          <w:szCs w:val="26"/>
        </w:rPr>
        <w:t xml:space="preserve"> </w:t>
      </w:r>
    </w:p>
    <w:p w14:paraId="48FF414B" w14:textId="71558065" w:rsidR="00712EDC" w:rsidRPr="006C3B7B" w:rsidRDefault="00712EDC"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Определение критериев долгов и порядок исчисления сумм резерва регламентированы Налоговым кодексом РФ (далее — НК РФ).</w:t>
      </w:r>
    </w:p>
    <w:p w14:paraId="48C4001D" w14:textId="3B742FC4" w:rsidR="00712EDC" w:rsidRPr="006C3B7B" w:rsidRDefault="00712EDC"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Статьей 266 НК РФ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224526D6" w14:textId="73594958" w:rsidR="00712EDC" w:rsidRPr="006C3B7B" w:rsidRDefault="00712EDC"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51EFB276" w14:textId="5A2FED80" w:rsidR="00712EDC" w:rsidRPr="006C3B7B" w:rsidRDefault="00712EDC"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39E4715" w14:textId="31C5681C" w:rsidR="00712EDC" w:rsidRPr="006C3B7B" w:rsidRDefault="00712EDC"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w:t>
      </w:r>
      <w:r w:rsidRPr="006C3B7B">
        <w:rPr>
          <w:rFonts w:ascii="Myriad Pro" w:eastAsia="Calibri" w:hAnsi="Myriad Pro"/>
          <w:bCs/>
          <w:sz w:val="26"/>
          <w:szCs w:val="26"/>
        </w:rPr>
        <w:lastRenderedPageBreak/>
        <w:t>Минфина РФ от 29.07.1998 № 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468FC8CF" w14:textId="700C5B8F" w:rsidR="003C1DC7" w:rsidRPr="006C3B7B" w:rsidRDefault="00C63F31"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 xml:space="preserve">Согласно правовому заключению от 30.06.2017 №б/н за подписью </w:t>
      </w:r>
      <w:r w:rsidR="00C90AA8">
        <w:rPr>
          <w:rFonts w:ascii="Myriad Pro" w:eastAsia="Calibri" w:hAnsi="Myriad Pro"/>
          <w:bCs/>
          <w:sz w:val="26"/>
          <w:szCs w:val="26"/>
        </w:rPr>
        <w:br/>
      </w:r>
      <w:proofErr w:type="spellStart"/>
      <w:r w:rsidRPr="006C3B7B">
        <w:rPr>
          <w:rFonts w:ascii="Myriad Pro" w:eastAsia="Calibri" w:hAnsi="Myriad Pro"/>
          <w:bCs/>
          <w:sz w:val="26"/>
          <w:szCs w:val="26"/>
        </w:rPr>
        <w:t>и.о</w:t>
      </w:r>
      <w:proofErr w:type="spellEnd"/>
      <w:r w:rsidRPr="006C3B7B">
        <w:rPr>
          <w:rFonts w:ascii="Myriad Pro" w:eastAsia="Calibri" w:hAnsi="Myriad Pro"/>
          <w:bCs/>
          <w:sz w:val="26"/>
          <w:szCs w:val="26"/>
        </w:rPr>
        <w:t xml:space="preserve">. начальника Управления правового обеспечения филиала «Омскэнерго», </w:t>
      </w:r>
      <w:r w:rsidR="008F1873" w:rsidRPr="006C3B7B">
        <w:rPr>
          <w:rFonts w:ascii="Myriad Pro" w:eastAsia="Calibri" w:hAnsi="Myriad Pro"/>
          <w:bCs/>
          <w:sz w:val="26"/>
          <w:szCs w:val="26"/>
        </w:rPr>
        <w:t>задолженность в сумме 24 450,4 тыс. рублей по договору об оказании услуг по передаче электрическо</w:t>
      </w:r>
      <w:r w:rsidR="008F1873" w:rsidRPr="006C3B7B">
        <w:rPr>
          <w:rFonts w:ascii="Myriad Pro" w:eastAsia="Calibri" w:hAnsi="Myriad Pro" w:cs="Arial"/>
          <w:bCs/>
          <w:sz w:val="26"/>
          <w:szCs w:val="26"/>
        </w:rPr>
        <w:t xml:space="preserve">й </w:t>
      </w:r>
      <w:r w:rsidR="008F1873" w:rsidRPr="006C3B7B">
        <w:rPr>
          <w:rFonts w:ascii="Myriad Pro" w:eastAsia="Calibri" w:hAnsi="Myriad Pro"/>
          <w:bCs/>
          <w:sz w:val="26"/>
          <w:szCs w:val="26"/>
        </w:rPr>
        <w:t>энергии №18.5500.6140.15 от 06.11.2015 г., заключенному с ООО «Энергетическая компания «СТИ», является оспариваемой.</w:t>
      </w:r>
      <w:r w:rsidR="003C1DC7" w:rsidRPr="006C3B7B">
        <w:rPr>
          <w:rFonts w:ascii="Myriad Pro" w:eastAsia="Calibri" w:hAnsi="Myriad Pro"/>
          <w:bCs/>
          <w:sz w:val="26"/>
          <w:szCs w:val="26"/>
        </w:rPr>
        <w:t xml:space="preserve"> </w:t>
      </w:r>
    </w:p>
    <w:p w14:paraId="2049A11F" w14:textId="4BDD2E3E" w:rsidR="003C1DC7" w:rsidRPr="006C3B7B" w:rsidRDefault="008F1873"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 xml:space="preserve">Суть разногласий заключается в методе определения объемов оказанных услуг в период с 14 февраля по 12 октября 2016 года (расчетный или по приборам учета). Как указано в вышеназванном правовом заключении филиала ПАО «МРСК </w:t>
      </w:r>
      <w:r w:rsidR="0096304B">
        <w:rPr>
          <w:rFonts w:ascii="Myriad Pro" w:eastAsia="Calibri" w:hAnsi="Myriad Pro"/>
          <w:bCs/>
          <w:sz w:val="26"/>
          <w:szCs w:val="26"/>
        </w:rPr>
        <w:t>Сибири» – «Омскэнерго»</w:t>
      </w:r>
      <w:r w:rsidR="00AD10FD" w:rsidRPr="006C3B7B">
        <w:rPr>
          <w:rFonts w:ascii="Myriad Pro" w:eastAsia="Calibri" w:hAnsi="Myriad Pro"/>
          <w:bCs/>
          <w:sz w:val="26"/>
          <w:szCs w:val="26"/>
        </w:rPr>
        <w:t xml:space="preserve"> «согласно заключению управления безопасности по филиалу «Омскэнерго» об оценке платежеспособности контрагента, должник является платежеспособным».</w:t>
      </w:r>
      <w:r w:rsidR="003C1DC7" w:rsidRPr="006C3B7B">
        <w:rPr>
          <w:rFonts w:ascii="Myriad Pro" w:eastAsia="Calibri" w:hAnsi="Myriad Pro"/>
          <w:bCs/>
          <w:sz w:val="26"/>
          <w:szCs w:val="26"/>
        </w:rPr>
        <w:t xml:space="preserve"> Однако вероятность взыскания оценивается предприятием как низкая.</w:t>
      </w:r>
    </w:p>
    <w:p w14:paraId="11BC8751" w14:textId="14F641A0" w:rsidR="00361A63" w:rsidRPr="006C3B7B" w:rsidRDefault="003C1DC7"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 xml:space="preserve">Филиалом ПАО «МРСК </w:t>
      </w:r>
      <w:r w:rsidR="0096304B">
        <w:rPr>
          <w:rFonts w:ascii="Myriad Pro" w:eastAsia="Calibri" w:hAnsi="Myriad Pro"/>
          <w:bCs/>
          <w:sz w:val="26"/>
          <w:szCs w:val="26"/>
        </w:rPr>
        <w:t>Сибири» – «Омскэнерго»</w:t>
      </w:r>
      <w:r w:rsidRPr="006C3B7B">
        <w:rPr>
          <w:rFonts w:ascii="Myriad Pro" w:eastAsia="Calibri" w:hAnsi="Myriad Pro"/>
          <w:bCs/>
          <w:sz w:val="26"/>
          <w:szCs w:val="26"/>
        </w:rPr>
        <w:t xml:space="preserve"> в 2016 году были инициированы судебные процессы о взыскании </w:t>
      </w:r>
      <w:r w:rsidR="00EF47DB" w:rsidRPr="006C3B7B">
        <w:rPr>
          <w:rFonts w:ascii="Myriad Pro" w:eastAsia="Calibri" w:hAnsi="Myriad Pro"/>
          <w:bCs/>
          <w:sz w:val="26"/>
          <w:szCs w:val="26"/>
        </w:rPr>
        <w:t xml:space="preserve">указанной суммы </w:t>
      </w:r>
      <w:r w:rsidRPr="006C3B7B">
        <w:rPr>
          <w:rFonts w:ascii="Myriad Pro" w:eastAsia="Calibri" w:hAnsi="Myriad Pro"/>
          <w:bCs/>
          <w:sz w:val="26"/>
          <w:szCs w:val="26"/>
        </w:rPr>
        <w:t xml:space="preserve">задолженности с ООО «Энергетическая компания «СТИ» за спорный период. </w:t>
      </w:r>
      <w:r w:rsidR="001D0355" w:rsidRPr="006C3B7B">
        <w:rPr>
          <w:rFonts w:ascii="Myriad Pro" w:eastAsia="Calibri" w:hAnsi="Myriad Pro"/>
          <w:bCs/>
          <w:sz w:val="26"/>
          <w:szCs w:val="26"/>
        </w:rPr>
        <w:t>Постановлением Арбитражного суда Западно</w:t>
      </w:r>
      <w:r w:rsidR="009D69BB">
        <w:rPr>
          <w:rFonts w:ascii="Myriad Pro" w:eastAsia="Calibri" w:hAnsi="Myriad Pro"/>
          <w:bCs/>
          <w:sz w:val="26"/>
          <w:szCs w:val="26"/>
        </w:rPr>
        <w:t>-</w:t>
      </w:r>
      <w:r w:rsidR="001D0355" w:rsidRPr="006C3B7B">
        <w:rPr>
          <w:rFonts w:ascii="Myriad Pro" w:eastAsia="Calibri" w:hAnsi="Myriad Pro"/>
          <w:bCs/>
          <w:sz w:val="26"/>
          <w:szCs w:val="26"/>
        </w:rPr>
        <w:t xml:space="preserve">Сибирского округа от 10 апреля 2018 г. по делу </w:t>
      </w:r>
      <w:r w:rsidR="00C90AA8">
        <w:rPr>
          <w:rFonts w:ascii="Myriad Pro" w:eastAsia="Calibri" w:hAnsi="Myriad Pro"/>
          <w:bCs/>
          <w:sz w:val="26"/>
          <w:szCs w:val="26"/>
        </w:rPr>
        <w:br/>
      </w:r>
      <w:r w:rsidR="001D0355" w:rsidRPr="006C3B7B">
        <w:rPr>
          <w:rFonts w:ascii="Myriad Pro" w:eastAsia="Calibri" w:hAnsi="Myriad Pro"/>
          <w:bCs/>
          <w:sz w:val="26"/>
          <w:szCs w:val="26"/>
        </w:rPr>
        <w:t>№ А46-17575/2016 отказано в удовле</w:t>
      </w:r>
      <w:r w:rsidR="00F34953" w:rsidRPr="006C3B7B">
        <w:rPr>
          <w:rFonts w:ascii="Myriad Pro" w:eastAsia="Calibri" w:hAnsi="Myriad Pro"/>
          <w:bCs/>
          <w:sz w:val="26"/>
          <w:szCs w:val="26"/>
        </w:rPr>
        <w:t xml:space="preserve">творении </w:t>
      </w:r>
      <w:r w:rsidR="00CE5C88" w:rsidRPr="006C3B7B">
        <w:rPr>
          <w:rFonts w:ascii="Myriad Pro" w:eastAsia="Calibri" w:hAnsi="Myriad Pro"/>
          <w:bCs/>
          <w:sz w:val="26"/>
          <w:szCs w:val="26"/>
        </w:rPr>
        <w:t>кассационной жалобы</w:t>
      </w:r>
      <w:r w:rsidR="00F34953" w:rsidRPr="006C3B7B">
        <w:rPr>
          <w:rFonts w:ascii="Myriad Pro" w:eastAsia="Calibri" w:hAnsi="Myriad Pro"/>
          <w:bCs/>
          <w:sz w:val="26"/>
          <w:szCs w:val="26"/>
        </w:rPr>
        <w:t xml:space="preserve"> ПАО «МРСК Сибири»</w:t>
      </w:r>
      <w:r w:rsidR="00CE5C88" w:rsidRPr="006C3B7B">
        <w:rPr>
          <w:rFonts w:ascii="Myriad Pro" w:eastAsia="Calibri" w:hAnsi="Myriad Pro"/>
          <w:bCs/>
          <w:sz w:val="26"/>
          <w:szCs w:val="26"/>
        </w:rPr>
        <w:t xml:space="preserve"> и оставлены без изменений решения предыдущих судебных инстанций, согласно которым ПАО «МРСК Сибири» не имело оснований исчислять объем оказанных услуг ООО «Энергетическая компания «СТИ» расчетным способом.</w:t>
      </w:r>
      <w:r w:rsidR="00EF47DB" w:rsidRPr="006C3B7B">
        <w:rPr>
          <w:rFonts w:ascii="Myriad Pro" w:eastAsia="Calibri" w:hAnsi="Myriad Pro"/>
          <w:bCs/>
          <w:sz w:val="26"/>
          <w:szCs w:val="26"/>
        </w:rPr>
        <w:t xml:space="preserve"> Таким образом, задолженность образована по зависящим от ПАО «МРСК Сибири» </w:t>
      </w:r>
      <w:r w:rsidR="00417E20" w:rsidRPr="006C3B7B">
        <w:rPr>
          <w:rFonts w:ascii="Myriad Pro" w:eastAsia="Calibri" w:hAnsi="Myriad Pro"/>
          <w:bCs/>
          <w:sz w:val="26"/>
          <w:szCs w:val="26"/>
        </w:rPr>
        <w:t xml:space="preserve">причинам </w:t>
      </w:r>
      <w:r w:rsidR="00EF47DB" w:rsidRPr="006C3B7B">
        <w:rPr>
          <w:rFonts w:ascii="Myriad Pro" w:eastAsia="Calibri" w:hAnsi="Myriad Pro"/>
          <w:bCs/>
          <w:sz w:val="26"/>
          <w:szCs w:val="26"/>
        </w:rPr>
        <w:t xml:space="preserve">ввиду </w:t>
      </w:r>
      <w:r w:rsidR="00361A63" w:rsidRPr="006C3B7B">
        <w:rPr>
          <w:rFonts w:ascii="Myriad Pro" w:eastAsia="Calibri" w:hAnsi="Myriad Pro"/>
          <w:bCs/>
          <w:sz w:val="26"/>
          <w:szCs w:val="26"/>
        </w:rPr>
        <w:t xml:space="preserve">применения </w:t>
      </w:r>
      <w:r w:rsidR="00EF47DB" w:rsidRPr="006C3B7B">
        <w:rPr>
          <w:rFonts w:ascii="Myriad Pro" w:eastAsia="Calibri" w:hAnsi="Myriad Pro"/>
          <w:bCs/>
          <w:sz w:val="26"/>
          <w:szCs w:val="26"/>
        </w:rPr>
        <w:t xml:space="preserve">ненадлежащего </w:t>
      </w:r>
      <w:r w:rsidR="00361A63" w:rsidRPr="006C3B7B">
        <w:rPr>
          <w:rFonts w:ascii="Myriad Pro" w:eastAsia="Calibri" w:hAnsi="Myriad Pro"/>
          <w:bCs/>
          <w:sz w:val="26"/>
          <w:szCs w:val="26"/>
        </w:rPr>
        <w:t xml:space="preserve">метода для </w:t>
      </w:r>
      <w:r w:rsidR="00EF47DB" w:rsidRPr="006C3B7B">
        <w:rPr>
          <w:rFonts w:ascii="Myriad Pro" w:eastAsia="Calibri" w:hAnsi="Myriad Pro"/>
          <w:bCs/>
          <w:sz w:val="26"/>
          <w:szCs w:val="26"/>
        </w:rPr>
        <w:t xml:space="preserve">исчисления объема оказанных услуг работниками компании. </w:t>
      </w:r>
    </w:p>
    <w:p w14:paraId="31578234" w14:textId="02FA6455" w:rsidR="003C1DC7" w:rsidRPr="006C3B7B" w:rsidRDefault="00EF47DB"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lastRenderedPageBreak/>
        <w:t>Соответственно,</w:t>
      </w:r>
      <w:r w:rsidR="00361A63" w:rsidRPr="006C3B7B">
        <w:rPr>
          <w:rFonts w:ascii="Myriad Pro" w:eastAsia="Calibri" w:hAnsi="Myriad Pro"/>
          <w:bCs/>
          <w:sz w:val="26"/>
          <w:szCs w:val="26"/>
        </w:rPr>
        <w:t xml:space="preserve"> </w:t>
      </w:r>
      <w:r w:rsidRPr="006C3B7B">
        <w:rPr>
          <w:rFonts w:ascii="Myriad Pro" w:eastAsia="Calibri" w:hAnsi="Myriad Pro"/>
          <w:bCs/>
          <w:sz w:val="26"/>
          <w:szCs w:val="26"/>
        </w:rPr>
        <w:t xml:space="preserve">включение суммы </w:t>
      </w:r>
      <w:r w:rsidR="004D4E9F" w:rsidRPr="006C3B7B">
        <w:rPr>
          <w:rFonts w:ascii="Myriad Pro" w:eastAsia="Calibri" w:hAnsi="Myriad Pro"/>
          <w:bCs/>
          <w:sz w:val="26"/>
          <w:szCs w:val="26"/>
        </w:rPr>
        <w:t>резерва в размере 24 450,4 тыс. рублей</w:t>
      </w:r>
      <w:r w:rsidR="0096304B">
        <w:rPr>
          <w:rFonts w:ascii="Myriad Pro" w:eastAsia="Calibri" w:hAnsi="Myriad Pro"/>
          <w:bCs/>
          <w:sz w:val="26"/>
          <w:szCs w:val="26"/>
        </w:rPr>
        <w:t xml:space="preserve"> </w:t>
      </w:r>
      <w:r w:rsidRPr="006C3B7B">
        <w:rPr>
          <w:rFonts w:ascii="Myriad Pro" w:eastAsia="Calibri" w:hAnsi="Myriad Pro"/>
          <w:bCs/>
          <w:sz w:val="26"/>
          <w:szCs w:val="26"/>
        </w:rPr>
        <w:t>в составе фактических неподконтрольных расходов за 2017 год для компенсации при корректировке неподконтрольных расходов</w:t>
      </w:r>
      <w:r w:rsidR="008D5C9B" w:rsidRPr="006C3B7B">
        <w:rPr>
          <w:rFonts w:ascii="Myriad Pro" w:eastAsia="Calibri" w:hAnsi="Myriad Pro"/>
          <w:bCs/>
          <w:sz w:val="26"/>
          <w:szCs w:val="26"/>
        </w:rPr>
        <w:t xml:space="preserve"> не обосновано и</w:t>
      </w:r>
      <w:r w:rsidRPr="006C3B7B">
        <w:rPr>
          <w:rFonts w:ascii="Myriad Pro" w:eastAsia="Calibri" w:hAnsi="Myriad Pro"/>
          <w:bCs/>
          <w:sz w:val="26"/>
          <w:szCs w:val="26"/>
        </w:rPr>
        <w:t xml:space="preserve"> противоречит требованиям положений </w:t>
      </w:r>
      <w:r w:rsidR="00361A63" w:rsidRPr="006C3B7B">
        <w:rPr>
          <w:rFonts w:ascii="Myriad Pro" w:eastAsia="Calibri" w:hAnsi="Myriad Pro"/>
          <w:bCs/>
          <w:sz w:val="26"/>
          <w:szCs w:val="26"/>
        </w:rPr>
        <w:t>статьи 23 Федерального закона 35-ФЗ «Об электроэнергетике» о соблюдении экономических интересов поставщиков и потребителей электроэнергии.</w:t>
      </w:r>
    </w:p>
    <w:p w14:paraId="01566342" w14:textId="6E0A08E6" w:rsidR="00E57684" w:rsidRPr="006C3B7B" w:rsidRDefault="00EF47DB"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Кроме того, Исполнитель обращает внимание, что р</w:t>
      </w:r>
      <w:r w:rsidR="003C1DC7" w:rsidRPr="006C3B7B">
        <w:rPr>
          <w:rFonts w:ascii="Myriad Pro" w:eastAsia="Calibri" w:hAnsi="Myriad Pro"/>
          <w:bCs/>
          <w:sz w:val="26"/>
          <w:szCs w:val="26"/>
        </w:rPr>
        <w:t xml:space="preserve">езерв по данному контрагенту на сумму 24 450,4 тыс. рублей был создан во 2 квартале 2017 года, </w:t>
      </w:r>
      <w:r w:rsidR="001D0355" w:rsidRPr="006C3B7B">
        <w:rPr>
          <w:rFonts w:ascii="Myriad Pro" w:eastAsia="Calibri" w:hAnsi="Myriad Pro"/>
          <w:bCs/>
          <w:sz w:val="26"/>
          <w:szCs w:val="26"/>
        </w:rPr>
        <w:t>т.е. на момент создания задолженность не являлась безнадежной.</w:t>
      </w:r>
    </w:p>
    <w:p w14:paraId="6AE27ECE" w14:textId="77777777" w:rsidR="00327225" w:rsidRPr="006C3B7B" w:rsidRDefault="00327225"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 xml:space="preserve">Без учета задолженности по ООО «Энергетическая компания «СТИ» сальдо резервов сомнительных долгов становится отрицательным (-8 050,4 тыс. рублей). </w:t>
      </w:r>
    </w:p>
    <w:p w14:paraId="12044443" w14:textId="433B5386" w:rsidR="00327225" w:rsidRPr="006C3B7B" w:rsidRDefault="00327225" w:rsidP="00327225">
      <w:pPr>
        <w:spacing w:line="360" w:lineRule="auto"/>
        <w:ind w:firstLine="567"/>
        <w:contextualSpacing/>
        <w:jc w:val="both"/>
        <w:rPr>
          <w:rFonts w:ascii="Myriad Pro" w:eastAsia="Calibri" w:hAnsi="Myriad Pro"/>
          <w:bCs/>
          <w:sz w:val="26"/>
          <w:szCs w:val="26"/>
        </w:rPr>
      </w:pPr>
      <w:r w:rsidRPr="006C3B7B">
        <w:rPr>
          <w:rFonts w:ascii="Myriad Pro" w:eastAsia="Calibri" w:hAnsi="Myriad Pro"/>
          <w:bCs/>
          <w:sz w:val="26"/>
          <w:szCs w:val="26"/>
        </w:rPr>
        <w:t>С учетом изложенного Исполнителем не приняты расходы по данной статье в расчет корректировки неподконтрольных расходов за 2017 год.</w:t>
      </w:r>
    </w:p>
    <w:p w14:paraId="2718894A" w14:textId="537C26BE" w:rsidR="001C717B" w:rsidRPr="001C1EE2" w:rsidRDefault="001C717B"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1C1EE2">
        <w:rPr>
          <w:rFonts w:ascii="Myriad Pro" w:eastAsia="Calibri" w:hAnsi="Myriad Pro"/>
          <w:bCs/>
          <w:color w:val="000000" w:themeColor="text1"/>
          <w:sz w:val="26"/>
          <w:szCs w:val="26"/>
        </w:rPr>
        <w:t>В обоснование статьи «</w:t>
      </w:r>
      <w:proofErr w:type="spellStart"/>
      <w:r w:rsidRPr="001C1EE2">
        <w:rPr>
          <w:rFonts w:ascii="Myriad Pro" w:eastAsia="Calibri" w:hAnsi="Myriad Pro"/>
          <w:bCs/>
          <w:color w:val="000000" w:themeColor="text1"/>
          <w:sz w:val="26"/>
          <w:szCs w:val="26"/>
        </w:rPr>
        <w:t>Энергообследование</w:t>
      </w:r>
      <w:proofErr w:type="spellEnd"/>
      <w:r w:rsidRPr="001C1EE2">
        <w:rPr>
          <w:rFonts w:ascii="Myriad Pro" w:eastAsia="Calibri" w:hAnsi="Myriad Pro"/>
          <w:bCs/>
          <w:color w:val="000000" w:themeColor="text1"/>
          <w:sz w:val="26"/>
          <w:szCs w:val="26"/>
        </w:rPr>
        <w:t>» филиалом представлены:</w:t>
      </w:r>
    </w:p>
    <w:p w14:paraId="5CE72B47" w14:textId="7C32C05E" w:rsidR="001C717B" w:rsidRPr="006C3B7B" w:rsidRDefault="001C717B" w:rsidP="00C512D1">
      <w:pPr>
        <w:pStyle w:val="a3"/>
        <w:numPr>
          <w:ilvl w:val="0"/>
          <w:numId w:val="23"/>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Копия договора </w:t>
      </w:r>
      <w:r w:rsidR="004D4E9F" w:rsidRPr="006C3B7B">
        <w:rPr>
          <w:rFonts w:ascii="Myriad Pro" w:eastAsia="Calibri" w:hAnsi="Myriad Pro"/>
          <w:bCs/>
          <w:sz w:val="26"/>
          <w:szCs w:val="26"/>
        </w:rPr>
        <w:t xml:space="preserve">возмездного оказания услуг от 10.08.2017 г. №18.4000.325.17, заключенного ПАО «МРСК Сибири» с </w:t>
      </w:r>
      <w:proofErr w:type="spellStart"/>
      <w:r w:rsidR="004D4E9F" w:rsidRPr="006C3B7B">
        <w:rPr>
          <w:rFonts w:ascii="Myriad Pro" w:eastAsia="Calibri" w:hAnsi="Myriad Pro"/>
          <w:bCs/>
          <w:sz w:val="26"/>
          <w:szCs w:val="26"/>
        </w:rPr>
        <w:t>Волынкиным</w:t>
      </w:r>
      <w:proofErr w:type="spellEnd"/>
      <w:r w:rsidR="004D4E9F" w:rsidRPr="006C3B7B">
        <w:rPr>
          <w:rFonts w:ascii="Myriad Pro" w:eastAsia="Calibri" w:hAnsi="Myriad Pro"/>
          <w:bCs/>
          <w:sz w:val="26"/>
          <w:szCs w:val="26"/>
        </w:rPr>
        <w:t xml:space="preserve"> В.Н., на сумму 459</w:t>
      </w:r>
      <w:r w:rsidR="005F5F27" w:rsidRPr="006C3B7B">
        <w:rPr>
          <w:rFonts w:ascii="Myriad Pro" w:eastAsia="Calibri" w:hAnsi="Myriad Pro"/>
          <w:bCs/>
          <w:sz w:val="26"/>
          <w:szCs w:val="26"/>
        </w:rPr>
        <w:t>,</w:t>
      </w:r>
      <w:r w:rsidR="004D4E9F" w:rsidRPr="006C3B7B">
        <w:rPr>
          <w:rFonts w:ascii="Myriad Pro" w:eastAsia="Calibri" w:hAnsi="Myriad Pro"/>
          <w:bCs/>
          <w:sz w:val="26"/>
          <w:szCs w:val="26"/>
        </w:rPr>
        <w:t xml:space="preserve">77 тыс. рублей. Предметом договора является участие гр. </w:t>
      </w:r>
      <w:proofErr w:type="spellStart"/>
      <w:r w:rsidR="004D4E9F" w:rsidRPr="006C3B7B">
        <w:rPr>
          <w:rFonts w:ascii="Myriad Pro" w:eastAsia="Calibri" w:hAnsi="Myriad Pro"/>
          <w:bCs/>
          <w:sz w:val="26"/>
          <w:szCs w:val="26"/>
        </w:rPr>
        <w:t>Волынкина</w:t>
      </w:r>
      <w:proofErr w:type="spellEnd"/>
      <w:r w:rsidR="004D4E9F" w:rsidRPr="006C3B7B">
        <w:rPr>
          <w:rFonts w:ascii="Myriad Pro" w:eastAsia="Calibri" w:hAnsi="Myriad Pro"/>
          <w:bCs/>
          <w:sz w:val="26"/>
          <w:szCs w:val="26"/>
        </w:rPr>
        <w:t xml:space="preserve"> В.Н. в реализации мероприятий энергетического обследования ПАО «МРСК Сибири» на основании распоряжения </w:t>
      </w:r>
      <w:r w:rsidR="00C90AA8" w:rsidRPr="006C3B7B">
        <w:rPr>
          <w:rFonts w:ascii="Myriad Pro" w:eastAsia="Calibri" w:hAnsi="Myriad Pro"/>
          <w:bCs/>
          <w:sz w:val="26"/>
          <w:szCs w:val="26"/>
        </w:rPr>
        <w:t>ПАО</w:t>
      </w:r>
      <w:r w:rsidR="00C90AA8">
        <w:rPr>
          <w:rFonts w:ascii="Myriad Pro" w:eastAsia="Calibri" w:hAnsi="Myriad Pro"/>
          <w:bCs/>
          <w:sz w:val="26"/>
          <w:szCs w:val="26"/>
        </w:rPr>
        <w:t> </w:t>
      </w:r>
      <w:r w:rsidR="004D4E9F" w:rsidRPr="006C3B7B">
        <w:rPr>
          <w:rFonts w:ascii="Myriad Pro" w:eastAsia="Calibri" w:hAnsi="Myriad Pro"/>
          <w:bCs/>
          <w:sz w:val="26"/>
          <w:szCs w:val="26"/>
        </w:rPr>
        <w:t>«М</w:t>
      </w:r>
      <w:r w:rsidR="00104302" w:rsidRPr="006C3B7B">
        <w:rPr>
          <w:rFonts w:ascii="Myriad Pro" w:eastAsia="Calibri" w:hAnsi="Myriad Pro"/>
          <w:bCs/>
          <w:sz w:val="26"/>
          <w:szCs w:val="26"/>
        </w:rPr>
        <w:t xml:space="preserve">РСК </w:t>
      </w:r>
      <w:r w:rsidR="004D4E9F" w:rsidRPr="006C3B7B">
        <w:rPr>
          <w:rFonts w:ascii="Myriad Pro" w:eastAsia="Calibri" w:hAnsi="Myriad Pro"/>
          <w:bCs/>
          <w:sz w:val="26"/>
          <w:szCs w:val="26"/>
        </w:rPr>
        <w:t xml:space="preserve">Сибири» от 30.05.2017 №371 в качестве привлеченного </w:t>
      </w:r>
      <w:proofErr w:type="spellStart"/>
      <w:r w:rsidR="004D4E9F" w:rsidRPr="006C3B7B">
        <w:rPr>
          <w:rFonts w:ascii="Myriad Pro" w:eastAsia="Calibri" w:hAnsi="Myriad Pro"/>
          <w:bCs/>
          <w:sz w:val="26"/>
          <w:szCs w:val="26"/>
        </w:rPr>
        <w:t>энергоаудитора</w:t>
      </w:r>
      <w:proofErr w:type="spellEnd"/>
      <w:r w:rsidR="004D4E9F" w:rsidRPr="006C3B7B">
        <w:rPr>
          <w:rFonts w:ascii="Myriad Pro" w:eastAsia="Calibri" w:hAnsi="Myriad Pro"/>
          <w:bCs/>
          <w:sz w:val="26"/>
          <w:szCs w:val="26"/>
        </w:rPr>
        <w:t xml:space="preserve">, оказание услуг по проведению процедур формирования и согласования энергетического паспорта и отчета, составленных по результатам проведенного энергетического обследования ПАО «МРСК Сибири» с </w:t>
      </w:r>
      <w:r w:rsidR="00104302" w:rsidRPr="006C3B7B">
        <w:rPr>
          <w:rFonts w:ascii="Myriad Pro" w:eastAsia="Calibri" w:hAnsi="Myriad Pro"/>
          <w:bCs/>
          <w:sz w:val="26"/>
          <w:szCs w:val="26"/>
        </w:rPr>
        <w:t>СРО Ассоциация «</w:t>
      </w:r>
      <w:proofErr w:type="spellStart"/>
      <w:r w:rsidR="00104302" w:rsidRPr="006C3B7B">
        <w:rPr>
          <w:rFonts w:ascii="Myriad Pro" w:eastAsia="Calibri" w:hAnsi="Myriad Pro"/>
          <w:bCs/>
          <w:sz w:val="26"/>
          <w:szCs w:val="26"/>
        </w:rPr>
        <w:t>ЭнергоПрофАудит</w:t>
      </w:r>
      <w:proofErr w:type="spellEnd"/>
      <w:r w:rsidR="00104302" w:rsidRPr="006C3B7B">
        <w:rPr>
          <w:rFonts w:ascii="Myriad Pro" w:eastAsia="Calibri" w:hAnsi="Myriad Pro"/>
          <w:bCs/>
          <w:sz w:val="26"/>
          <w:szCs w:val="26"/>
        </w:rPr>
        <w:t>».</w:t>
      </w:r>
      <w:r w:rsidR="004D4E9F" w:rsidRPr="006C3B7B">
        <w:rPr>
          <w:rFonts w:ascii="Myriad Pro" w:eastAsia="Calibri" w:hAnsi="Myriad Pro"/>
          <w:bCs/>
          <w:sz w:val="26"/>
          <w:szCs w:val="26"/>
        </w:rPr>
        <w:t xml:space="preserve"> </w:t>
      </w:r>
    </w:p>
    <w:p w14:paraId="41293652" w14:textId="71305C2E" w:rsidR="00104302" w:rsidRPr="006C3B7B" w:rsidRDefault="00104302" w:rsidP="00C512D1">
      <w:pPr>
        <w:pStyle w:val="a3"/>
        <w:numPr>
          <w:ilvl w:val="0"/>
          <w:numId w:val="23"/>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Копия Акта приемки – сдачи оказанных услуг №1 от 04.12.2017г.</w:t>
      </w:r>
      <w:r w:rsidR="009517DD" w:rsidRPr="006C3B7B">
        <w:rPr>
          <w:rFonts w:ascii="Myriad Pro" w:eastAsia="Calibri" w:hAnsi="Myriad Pro"/>
          <w:bCs/>
          <w:sz w:val="26"/>
          <w:szCs w:val="26"/>
        </w:rPr>
        <w:t xml:space="preserve"> к Договору от 10.08.2017 г. №18.4000.325.17</w:t>
      </w:r>
      <w:r w:rsidR="00194947" w:rsidRPr="006C3B7B">
        <w:rPr>
          <w:rFonts w:ascii="Myriad Pro" w:eastAsia="Calibri" w:hAnsi="Myriad Pro"/>
          <w:bCs/>
          <w:sz w:val="26"/>
          <w:szCs w:val="26"/>
        </w:rPr>
        <w:t xml:space="preserve"> на сумму 459</w:t>
      </w:r>
      <w:r w:rsidR="005F5F27" w:rsidRPr="006C3B7B">
        <w:rPr>
          <w:rFonts w:ascii="Myriad Pro" w:eastAsia="Calibri" w:hAnsi="Myriad Pro"/>
          <w:bCs/>
          <w:sz w:val="26"/>
          <w:szCs w:val="26"/>
        </w:rPr>
        <w:t>,</w:t>
      </w:r>
      <w:r w:rsidR="00194947" w:rsidRPr="006C3B7B">
        <w:rPr>
          <w:rFonts w:ascii="Myriad Pro" w:eastAsia="Calibri" w:hAnsi="Myriad Pro"/>
          <w:bCs/>
          <w:sz w:val="26"/>
          <w:szCs w:val="26"/>
        </w:rPr>
        <w:t xml:space="preserve">77 тыс. рублей по оказанным услугам: «Проведение процедур формирования и согласования энергетического паспорта и отчета, составленных по результатам проведенного энергетического обследования </w:t>
      </w:r>
      <w:r w:rsidR="00C90AA8">
        <w:rPr>
          <w:rFonts w:ascii="Myriad Pro" w:eastAsia="Calibri" w:hAnsi="Myriad Pro"/>
          <w:bCs/>
          <w:sz w:val="26"/>
          <w:szCs w:val="26"/>
        </w:rPr>
        <w:br/>
      </w:r>
      <w:r w:rsidR="00194947" w:rsidRPr="006C3B7B">
        <w:rPr>
          <w:rFonts w:ascii="Myriad Pro" w:eastAsia="Calibri" w:hAnsi="Myriad Pro"/>
          <w:bCs/>
          <w:sz w:val="26"/>
          <w:szCs w:val="26"/>
        </w:rPr>
        <w:t>ПАО «МРСК Сибири» с СРО Ассоциация «</w:t>
      </w:r>
      <w:proofErr w:type="spellStart"/>
      <w:r w:rsidR="00194947" w:rsidRPr="006C3B7B">
        <w:rPr>
          <w:rFonts w:ascii="Myriad Pro" w:eastAsia="Calibri" w:hAnsi="Myriad Pro"/>
          <w:bCs/>
          <w:sz w:val="26"/>
          <w:szCs w:val="26"/>
        </w:rPr>
        <w:t>ЭнергоПрофАудит</w:t>
      </w:r>
      <w:proofErr w:type="spellEnd"/>
      <w:r w:rsidR="00194947" w:rsidRPr="006C3B7B">
        <w:rPr>
          <w:rFonts w:ascii="Myriad Pro" w:eastAsia="Calibri" w:hAnsi="Myriad Pro"/>
          <w:bCs/>
          <w:sz w:val="26"/>
          <w:szCs w:val="26"/>
        </w:rPr>
        <w:t>».</w:t>
      </w:r>
    </w:p>
    <w:p w14:paraId="0FEA2CED" w14:textId="50914C7E" w:rsidR="00194947" w:rsidRPr="006C3B7B" w:rsidRDefault="00194947" w:rsidP="00C512D1">
      <w:pPr>
        <w:pStyle w:val="a3"/>
        <w:numPr>
          <w:ilvl w:val="0"/>
          <w:numId w:val="23"/>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lastRenderedPageBreak/>
        <w:t xml:space="preserve">Копия договора от 25.07.2017 №18.4000.295.17, заключенного </w:t>
      </w:r>
      <w:r w:rsidR="00C90AA8" w:rsidRPr="006C3B7B">
        <w:rPr>
          <w:rFonts w:ascii="Myriad Pro" w:eastAsia="Calibri" w:hAnsi="Myriad Pro"/>
          <w:bCs/>
          <w:sz w:val="26"/>
          <w:szCs w:val="26"/>
        </w:rPr>
        <w:t>ПАО</w:t>
      </w:r>
      <w:r w:rsidR="00C90AA8">
        <w:rPr>
          <w:rFonts w:ascii="Myriad Pro" w:eastAsia="Calibri" w:hAnsi="Myriad Pro"/>
          <w:bCs/>
          <w:sz w:val="26"/>
          <w:szCs w:val="26"/>
        </w:rPr>
        <w:t> </w:t>
      </w:r>
      <w:r w:rsidRPr="006C3B7B">
        <w:rPr>
          <w:rFonts w:ascii="Myriad Pro" w:eastAsia="Calibri" w:hAnsi="Myriad Pro"/>
          <w:bCs/>
          <w:sz w:val="26"/>
          <w:szCs w:val="26"/>
        </w:rPr>
        <w:t>«МРСК Сибири» с СРО Ассоциация «</w:t>
      </w:r>
      <w:proofErr w:type="spellStart"/>
      <w:r w:rsidRPr="006C3B7B">
        <w:rPr>
          <w:rFonts w:ascii="Myriad Pro" w:eastAsia="Calibri" w:hAnsi="Myriad Pro"/>
          <w:bCs/>
          <w:sz w:val="26"/>
          <w:szCs w:val="26"/>
        </w:rPr>
        <w:t>ЭнергоПрофАудит</w:t>
      </w:r>
      <w:proofErr w:type="spellEnd"/>
      <w:r w:rsidRPr="006C3B7B">
        <w:rPr>
          <w:rFonts w:ascii="Myriad Pro" w:eastAsia="Calibri" w:hAnsi="Myriad Pro"/>
          <w:bCs/>
          <w:sz w:val="26"/>
          <w:szCs w:val="26"/>
        </w:rPr>
        <w:t>» на сумму 4</w:t>
      </w:r>
      <w:r w:rsidR="005F5F27" w:rsidRPr="006C3B7B">
        <w:rPr>
          <w:rFonts w:ascii="Myriad Pro" w:eastAsia="Calibri" w:hAnsi="Myriad Pro"/>
          <w:bCs/>
          <w:sz w:val="26"/>
          <w:szCs w:val="26"/>
        </w:rPr>
        <w:t> </w:t>
      </w:r>
      <w:r w:rsidRPr="006C3B7B">
        <w:rPr>
          <w:rFonts w:ascii="Myriad Pro" w:eastAsia="Calibri" w:hAnsi="Myriad Pro"/>
          <w:bCs/>
          <w:sz w:val="26"/>
          <w:szCs w:val="26"/>
        </w:rPr>
        <w:t>546</w:t>
      </w:r>
      <w:r w:rsidR="005F5F27" w:rsidRPr="006C3B7B">
        <w:rPr>
          <w:rFonts w:ascii="Myriad Pro" w:eastAsia="Calibri" w:hAnsi="Myriad Pro"/>
          <w:bCs/>
          <w:sz w:val="26"/>
          <w:szCs w:val="26"/>
        </w:rPr>
        <w:t xml:space="preserve">,59 </w:t>
      </w:r>
      <w:r w:rsidRPr="006C3B7B">
        <w:rPr>
          <w:rFonts w:ascii="Myriad Pro" w:eastAsia="Calibri" w:hAnsi="Myriad Pro"/>
          <w:bCs/>
          <w:sz w:val="26"/>
          <w:szCs w:val="26"/>
        </w:rPr>
        <w:t>тыс. рублей (без НДС). Предметом договора является проведение экспертизы энергетического паспорта, составленного по результатам энергетического обследования, определение качества, полноты и соответствие отчетной документации, требованиям и стандартам, установленных законодательством РФ, а также Стандартам и Правилам СРО Ассоциации «</w:t>
      </w:r>
      <w:proofErr w:type="spellStart"/>
      <w:r w:rsidRPr="006C3B7B">
        <w:rPr>
          <w:rFonts w:ascii="Myriad Pro" w:eastAsia="Calibri" w:hAnsi="Myriad Pro"/>
          <w:bCs/>
          <w:sz w:val="26"/>
          <w:szCs w:val="26"/>
        </w:rPr>
        <w:t>ЭнергоПрофАудит</w:t>
      </w:r>
      <w:proofErr w:type="spellEnd"/>
      <w:r w:rsidRPr="006C3B7B">
        <w:rPr>
          <w:rFonts w:ascii="Myriad Pro" w:eastAsia="Calibri" w:hAnsi="Myriad Pro"/>
          <w:bCs/>
          <w:sz w:val="26"/>
          <w:szCs w:val="26"/>
        </w:rPr>
        <w:t>».</w:t>
      </w:r>
    </w:p>
    <w:p w14:paraId="7B5B4115" w14:textId="4835B60A" w:rsidR="00194947" w:rsidRPr="006C3B7B" w:rsidRDefault="005F5F27" w:rsidP="00C512D1">
      <w:pPr>
        <w:pStyle w:val="a3"/>
        <w:numPr>
          <w:ilvl w:val="0"/>
          <w:numId w:val="23"/>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Копия Акта приемки – сдачи оказанных услуг №1 от 04.12.2017г. к Договору от 25.07.2017 №18.4000.295.17 на сумму 4 546,59 тыс. рублей (без НДС) по оказанным услугам: «Проведение экспертизы энергетического паспорта, составленного по результатам энергетического обследования ПАО «МРСК Сибири».</w:t>
      </w:r>
    </w:p>
    <w:p w14:paraId="4F957AEB" w14:textId="674D4BD1" w:rsidR="005F5F27" w:rsidRPr="006C3B7B" w:rsidRDefault="005F5F27" w:rsidP="00C512D1">
      <w:pPr>
        <w:pStyle w:val="a3"/>
        <w:numPr>
          <w:ilvl w:val="0"/>
          <w:numId w:val="23"/>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Распределение затрат по указанным договорам между филиалами </w:t>
      </w:r>
      <w:r w:rsidR="00C90AA8">
        <w:rPr>
          <w:rFonts w:ascii="Myriad Pro" w:eastAsia="Calibri" w:hAnsi="Myriad Pro"/>
          <w:bCs/>
          <w:sz w:val="26"/>
          <w:szCs w:val="26"/>
        </w:rPr>
        <w:br/>
      </w:r>
      <w:r w:rsidRPr="006C3B7B">
        <w:rPr>
          <w:rFonts w:ascii="Myriad Pro" w:eastAsia="Calibri" w:hAnsi="Myriad Pro"/>
          <w:bCs/>
          <w:sz w:val="26"/>
          <w:szCs w:val="26"/>
        </w:rPr>
        <w:t>ПАО «МРСК Сибири»</w:t>
      </w:r>
      <w:r w:rsidR="00671473" w:rsidRPr="006C3B7B">
        <w:rPr>
          <w:rFonts w:ascii="Myriad Pro" w:eastAsia="Calibri" w:hAnsi="Myriad Pro"/>
          <w:bCs/>
          <w:sz w:val="26"/>
          <w:szCs w:val="26"/>
        </w:rPr>
        <w:t>, согласно которым на филиал «Омскэнерго» отнесены расходы по договору от 10.08.2017 г. №18.4000.325.17 в сумме 57,47 тыс. рублей; по договору от 25.07.2017 №18.4000.295.17 – в сумме 789,79 тыс. рублей</w:t>
      </w:r>
      <w:r w:rsidRPr="006C3B7B">
        <w:rPr>
          <w:rFonts w:ascii="Myriad Pro" w:eastAsia="Calibri" w:hAnsi="Myriad Pro"/>
          <w:bCs/>
          <w:sz w:val="26"/>
          <w:szCs w:val="26"/>
        </w:rPr>
        <w:t>.</w:t>
      </w:r>
      <w:r w:rsidR="000D7F20" w:rsidRPr="006C3B7B">
        <w:rPr>
          <w:rFonts w:ascii="Myriad Pro" w:eastAsia="Calibri" w:hAnsi="Myriad Pro"/>
          <w:bCs/>
          <w:sz w:val="26"/>
          <w:szCs w:val="26"/>
        </w:rPr>
        <w:t xml:space="preserve"> Итого в общем размере 847,26 тыс. рублей.</w:t>
      </w:r>
    </w:p>
    <w:p w14:paraId="75D44DFE" w14:textId="777E2962" w:rsidR="005F5F27" w:rsidRPr="006C3B7B" w:rsidRDefault="005F5F27" w:rsidP="00C512D1">
      <w:pPr>
        <w:pStyle w:val="a3"/>
        <w:numPr>
          <w:ilvl w:val="0"/>
          <w:numId w:val="23"/>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Копия уведомления от 04.12.2017 №206-17 от СРО Ассоциация «</w:t>
      </w:r>
      <w:proofErr w:type="spellStart"/>
      <w:r w:rsidRPr="006C3B7B">
        <w:rPr>
          <w:rFonts w:ascii="Myriad Pro" w:eastAsia="Calibri" w:hAnsi="Myriad Pro"/>
          <w:bCs/>
          <w:sz w:val="26"/>
          <w:szCs w:val="26"/>
        </w:rPr>
        <w:t>ЭнергоПрофАудит</w:t>
      </w:r>
      <w:proofErr w:type="spellEnd"/>
      <w:r w:rsidRPr="006C3B7B">
        <w:rPr>
          <w:rFonts w:ascii="Myriad Pro" w:eastAsia="Calibri" w:hAnsi="Myriad Pro"/>
          <w:bCs/>
          <w:sz w:val="26"/>
          <w:szCs w:val="26"/>
        </w:rPr>
        <w:t>»</w:t>
      </w:r>
      <w:r w:rsidR="00F50A06" w:rsidRPr="006C3B7B">
        <w:rPr>
          <w:rFonts w:ascii="Myriad Pro" w:eastAsia="Calibri" w:hAnsi="Myriad Pro"/>
          <w:bCs/>
          <w:sz w:val="26"/>
          <w:szCs w:val="26"/>
        </w:rPr>
        <w:t xml:space="preserve"> о регистрации энергетического паспорта объекта ПАО «МРСК Сибири» в реестре СРО Ассоциации «</w:t>
      </w:r>
      <w:proofErr w:type="spellStart"/>
      <w:r w:rsidR="00F50A06" w:rsidRPr="006C3B7B">
        <w:rPr>
          <w:rFonts w:ascii="Myriad Pro" w:eastAsia="Calibri" w:hAnsi="Myriad Pro"/>
          <w:bCs/>
          <w:sz w:val="26"/>
          <w:szCs w:val="26"/>
        </w:rPr>
        <w:t>ЭнергоПрофАудит</w:t>
      </w:r>
      <w:proofErr w:type="spellEnd"/>
      <w:r w:rsidR="00F50A06" w:rsidRPr="006C3B7B">
        <w:rPr>
          <w:rFonts w:ascii="Myriad Pro" w:eastAsia="Calibri" w:hAnsi="Myriad Pro"/>
          <w:bCs/>
          <w:sz w:val="26"/>
          <w:szCs w:val="26"/>
        </w:rPr>
        <w:t>».</w:t>
      </w:r>
    </w:p>
    <w:p w14:paraId="252DDD89" w14:textId="30E8615A" w:rsidR="002059DB" w:rsidRPr="006C3B7B" w:rsidRDefault="002059DB"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Согласно п. 7 статьи 2 Федерального закона от 23.11.2019 г. № 261-ФЗ «Об энергосбережении и о повышении энергетической эффективности и о внесении изменений в отдельные законодательные акты Российской Федерации» (далее – Федеральный закон 261-ФЗ), энергетическое обследование </w:t>
      </w:r>
      <w:r w:rsidR="00C90AA8">
        <w:rPr>
          <w:rFonts w:ascii="Myriad Pro" w:eastAsia="Calibri" w:hAnsi="Myriad Pro"/>
          <w:bCs/>
          <w:sz w:val="26"/>
          <w:szCs w:val="26"/>
        </w:rPr>
        <w:t>–</w:t>
      </w:r>
      <w:r w:rsidR="00C90AA8" w:rsidRPr="006C3B7B">
        <w:rPr>
          <w:rFonts w:ascii="Myriad Pro" w:eastAsia="Calibri" w:hAnsi="Myriad Pro"/>
          <w:bCs/>
          <w:sz w:val="26"/>
          <w:szCs w:val="26"/>
        </w:rPr>
        <w:t xml:space="preserve"> </w:t>
      </w:r>
      <w:r w:rsidRPr="006C3B7B">
        <w:rPr>
          <w:rFonts w:ascii="Myriad Pro" w:eastAsia="Calibri" w:hAnsi="Myriad Pro"/>
          <w:bCs/>
          <w:sz w:val="26"/>
          <w:szCs w:val="26"/>
        </w:rPr>
        <w:t>сбор и обработка информации об использовании энергетических ресурсов в целях получения достоверной информации об объеме используемых энергетических ресурсов, о показателях энергетической эффективности, выявления возможностей энергосбережения и повышения энергетической эффективности с отражением полученных результатов в энергетическом паспорте.</w:t>
      </w:r>
    </w:p>
    <w:p w14:paraId="7A7785DF" w14:textId="312EA474" w:rsidR="002059DB" w:rsidRPr="006C3B7B" w:rsidRDefault="002059DB"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lastRenderedPageBreak/>
        <w:t xml:space="preserve">В 2017 году энергетическое обследование являлось обязательным для организаций, осуществляющих регулируемые виды деятельности, согласно </w:t>
      </w:r>
      <w:r w:rsidR="00C90AA8">
        <w:rPr>
          <w:rFonts w:ascii="Myriad Pro" w:eastAsia="Calibri" w:hAnsi="Myriad Pro"/>
          <w:bCs/>
          <w:sz w:val="26"/>
          <w:szCs w:val="26"/>
        </w:rPr>
        <w:br/>
      </w:r>
      <w:proofErr w:type="spellStart"/>
      <w:r w:rsidRPr="006C3B7B">
        <w:rPr>
          <w:rFonts w:ascii="Myriad Pro" w:eastAsia="Calibri" w:hAnsi="Myriad Pro"/>
          <w:bCs/>
          <w:sz w:val="26"/>
          <w:szCs w:val="26"/>
        </w:rPr>
        <w:t>пп</w:t>
      </w:r>
      <w:proofErr w:type="spellEnd"/>
      <w:r w:rsidRPr="006C3B7B">
        <w:rPr>
          <w:rFonts w:ascii="Myriad Pro" w:eastAsia="Calibri" w:hAnsi="Myriad Pro"/>
          <w:bCs/>
          <w:sz w:val="26"/>
          <w:szCs w:val="26"/>
        </w:rPr>
        <w:t>.</w:t>
      </w:r>
      <w:r w:rsidR="00C90AA8">
        <w:rPr>
          <w:rFonts w:ascii="Myriad Pro" w:eastAsia="Calibri" w:hAnsi="Myriad Pro"/>
          <w:bCs/>
          <w:sz w:val="26"/>
          <w:szCs w:val="26"/>
        </w:rPr>
        <w:t> </w:t>
      </w:r>
      <w:r w:rsidRPr="006C3B7B">
        <w:rPr>
          <w:rFonts w:ascii="Myriad Pro" w:eastAsia="Calibri" w:hAnsi="Myriad Pro"/>
          <w:bCs/>
          <w:sz w:val="26"/>
          <w:szCs w:val="26"/>
        </w:rPr>
        <w:t>3 п. 1 статьи 16 Федерального закона 261-ФЗ (в редакции от 29.07.2017).</w:t>
      </w:r>
    </w:p>
    <w:p w14:paraId="3E06958E" w14:textId="524FC202" w:rsidR="000D7F20" w:rsidRPr="006C3B7B" w:rsidRDefault="002059DB"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Согласно п.5.3. статьи 15 Федерального закона 261-ФЗ </w:t>
      </w:r>
      <w:r w:rsidR="005C64C0" w:rsidRPr="006C3B7B">
        <w:rPr>
          <w:rFonts w:ascii="Myriad Pro" w:eastAsia="Calibri" w:hAnsi="Myriad Pro"/>
          <w:bCs/>
          <w:sz w:val="26"/>
          <w:szCs w:val="26"/>
        </w:rPr>
        <w:t>л</w:t>
      </w:r>
      <w:r w:rsidRPr="006C3B7B">
        <w:rPr>
          <w:rFonts w:ascii="Myriad Pro" w:eastAsia="Calibri" w:hAnsi="Myriad Pro"/>
          <w:bCs/>
          <w:sz w:val="26"/>
          <w:szCs w:val="26"/>
        </w:rPr>
        <w:t xml:space="preserve">ицо, проводившее энергетическое обследование, </w:t>
      </w:r>
      <w:r w:rsidRPr="0089197C">
        <w:rPr>
          <w:rFonts w:ascii="Myriad Pro" w:eastAsia="Calibri" w:hAnsi="Myriad Pro"/>
          <w:bCs/>
          <w:sz w:val="26"/>
          <w:szCs w:val="26"/>
        </w:rPr>
        <w:t>составляет энергетический паспорт и отчет о проведении энергетического обследования и передает их в саморегулируемую организацию в области энергетического обследования, членом которой оно является, для проверки соответствия требованиям к проведению энергетического обследования и его результатам, стандартам и правилам саморегулируемой организации в области энергетического обследования, членом которой оно является</w:t>
      </w:r>
      <w:r w:rsidRPr="006C3B7B">
        <w:rPr>
          <w:rFonts w:ascii="Myriad Pro" w:eastAsia="Calibri" w:hAnsi="Myriad Pro"/>
          <w:bCs/>
          <w:sz w:val="26"/>
          <w:szCs w:val="26"/>
        </w:rPr>
        <w:t>. В течение тридцати дней с момента получения отчета о проведении энергетического обследования и энергетического паспорта такая саморегулируемая организация в области энергетического обследования обязана передать данные документы с отметкой в энергетическом паспорте о соответствии результатов энергетического обследования требованиям к проведению энергетического обследования и его результатам, указанным стандартам и правилам лицу, проводившему энергетическое обследование, после чего оно передает эти результаты энергетического обследования лицу, заказавшему проведение энергетического обследования. Если в результате проведенной проверки выявлено несоответствие результатов энергетического обследования требованиям к проведению энергетического обследования и его результатам, указанным стандартам и правилам, энергетический паспорт и отчет о проведении энергетического обследования в течение тридцати дней с момента их получения саморегулируемой организацией в области энергетического обследования возвращаются лицу, проводившему энергетическое обследование, для устранения выявленного несоответствия</w:t>
      </w:r>
      <w:r w:rsidR="005C4172" w:rsidRPr="006C3B7B">
        <w:rPr>
          <w:rFonts w:ascii="Myriad Pro" w:eastAsia="Calibri" w:hAnsi="Myriad Pro"/>
          <w:bCs/>
          <w:sz w:val="26"/>
          <w:szCs w:val="26"/>
        </w:rPr>
        <w:t>.</w:t>
      </w:r>
    </w:p>
    <w:p w14:paraId="58D2B445" w14:textId="08E3230C" w:rsidR="000E1078" w:rsidRPr="006C3B7B" w:rsidRDefault="000E1078"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Пунктом</w:t>
      </w:r>
      <w:r w:rsidR="0096304B">
        <w:rPr>
          <w:rFonts w:ascii="Myriad Pro" w:eastAsia="Calibri" w:hAnsi="Myriad Pro"/>
          <w:bCs/>
          <w:sz w:val="26"/>
          <w:szCs w:val="26"/>
        </w:rPr>
        <w:t xml:space="preserve"> </w:t>
      </w:r>
      <w:r w:rsidRPr="006C3B7B">
        <w:rPr>
          <w:rFonts w:ascii="Myriad Pro" w:eastAsia="Calibri" w:hAnsi="Myriad Pro"/>
          <w:bCs/>
          <w:sz w:val="26"/>
          <w:szCs w:val="26"/>
        </w:rPr>
        <w:t>5.3. статьи 18 Федерального закона 261-ФЗ установлена обязанность</w:t>
      </w:r>
      <w:r w:rsidRPr="006C3B7B">
        <w:rPr>
          <w:rFonts w:ascii="Myriad Pro" w:hAnsi="Myriad Pro"/>
        </w:rPr>
        <w:t xml:space="preserve"> </w:t>
      </w:r>
      <w:r w:rsidRPr="006C3B7B">
        <w:rPr>
          <w:rFonts w:ascii="Myriad Pro" w:eastAsia="Calibri" w:hAnsi="Myriad Pro"/>
          <w:bCs/>
          <w:sz w:val="26"/>
          <w:szCs w:val="26"/>
        </w:rPr>
        <w:t xml:space="preserve">саморегулируемой организации в области энергетического обследования по обеспечению соблюдений требований к проведению энергетического обследования и его результатам ее членами и осуществлению проверки соответствия результатов проведенного энергетического обследования </w:t>
      </w:r>
      <w:r w:rsidRPr="006C3B7B">
        <w:rPr>
          <w:rFonts w:ascii="Myriad Pro" w:eastAsia="Calibri" w:hAnsi="Myriad Pro"/>
          <w:bCs/>
          <w:sz w:val="26"/>
          <w:szCs w:val="26"/>
        </w:rPr>
        <w:lastRenderedPageBreak/>
        <w:t xml:space="preserve">требованиям к проведению энергетического обследования и его результатам, стандартам и правилам этой саморегулируемой организации. </w:t>
      </w:r>
    </w:p>
    <w:p w14:paraId="18FBA910" w14:textId="2B776047" w:rsidR="000E1078" w:rsidRPr="006C3B7B" w:rsidRDefault="000E1078"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Таким образом, </w:t>
      </w:r>
      <w:r w:rsidR="009A3F26" w:rsidRPr="006C3B7B">
        <w:rPr>
          <w:rFonts w:ascii="Myriad Pro" w:eastAsia="Calibri" w:hAnsi="Myriad Pro"/>
          <w:bCs/>
          <w:sz w:val="26"/>
          <w:szCs w:val="26"/>
        </w:rPr>
        <w:t>федеральным законодательством определена обязанность СРО Ассоциация «</w:t>
      </w:r>
      <w:proofErr w:type="spellStart"/>
      <w:r w:rsidR="009A3F26" w:rsidRPr="006C3B7B">
        <w:rPr>
          <w:rFonts w:ascii="Myriad Pro" w:eastAsia="Calibri" w:hAnsi="Myriad Pro"/>
          <w:bCs/>
          <w:sz w:val="26"/>
          <w:szCs w:val="26"/>
        </w:rPr>
        <w:t>ЭнергоПрофАудит</w:t>
      </w:r>
      <w:proofErr w:type="spellEnd"/>
      <w:r w:rsidR="009A3F26" w:rsidRPr="006C3B7B">
        <w:rPr>
          <w:rFonts w:ascii="Myriad Pro" w:eastAsia="Calibri" w:hAnsi="Myriad Pro"/>
          <w:bCs/>
          <w:sz w:val="26"/>
          <w:szCs w:val="26"/>
        </w:rPr>
        <w:t>» проводить проверку соответствия результатов энергетического обследования установленным требованиям в рамках осуществления своей деятельности как саморегулируемой организации</w:t>
      </w:r>
      <w:r w:rsidR="007063BB" w:rsidRPr="006C3B7B">
        <w:rPr>
          <w:rFonts w:ascii="Myriad Pro" w:eastAsia="Calibri" w:hAnsi="Myriad Pro"/>
          <w:bCs/>
          <w:sz w:val="26"/>
          <w:szCs w:val="26"/>
        </w:rPr>
        <w:t xml:space="preserve"> (пунктом 3.2.9. Устава Ассоциации предусмотрена </w:t>
      </w:r>
      <w:r w:rsidR="00917D00" w:rsidRPr="006C3B7B">
        <w:rPr>
          <w:rFonts w:ascii="Myriad Pro" w:eastAsia="Calibri" w:hAnsi="Myriad Pro"/>
          <w:bCs/>
          <w:sz w:val="26"/>
          <w:szCs w:val="26"/>
        </w:rPr>
        <w:t xml:space="preserve">деятельность по </w:t>
      </w:r>
      <w:r w:rsidR="007063BB" w:rsidRPr="006C3B7B">
        <w:rPr>
          <w:rFonts w:ascii="Myriad Pro" w:eastAsia="Calibri" w:hAnsi="Myriad Pro"/>
          <w:bCs/>
          <w:sz w:val="26"/>
          <w:szCs w:val="26"/>
        </w:rPr>
        <w:t>осуществл</w:t>
      </w:r>
      <w:r w:rsidR="00917D00" w:rsidRPr="006C3B7B">
        <w:rPr>
          <w:rFonts w:ascii="Myriad Pro" w:eastAsia="Calibri" w:hAnsi="Myriad Pro"/>
          <w:bCs/>
          <w:sz w:val="26"/>
          <w:szCs w:val="26"/>
        </w:rPr>
        <w:t>ению</w:t>
      </w:r>
      <w:r w:rsidR="007063BB" w:rsidRPr="006C3B7B">
        <w:rPr>
          <w:rFonts w:ascii="Myriad Pro" w:eastAsia="Calibri" w:hAnsi="Myriad Pro"/>
          <w:bCs/>
          <w:sz w:val="26"/>
          <w:szCs w:val="26"/>
        </w:rPr>
        <w:t xml:space="preserve"> контрол</w:t>
      </w:r>
      <w:r w:rsidR="00917D00" w:rsidRPr="006C3B7B">
        <w:rPr>
          <w:rFonts w:ascii="Myriad Pro" w:eastAsia="Calibri" w:hAnsi="Myriad Pro"/>
          <w:bCs/>
          <w:sz w:val="26"/>
          <w:szCs w:val="26"/>
        </w:rPr>
        <w:t>я</w:t>
      </w:r>
      <w:r w:rsidR="007063BB" w:rsidRPr="006C3B7B">
        <w:rPr>
          <w:rFonts w:ascii="Myriad Pro" w:eastAsia="Calibri" w:hAnsi="Myriad Pro"/>
          <w:bCs/>
          <w:sz w:val="26"/>
          <w:szCs w:val="26"/>
        </w:rPr>
        <w:t xml:space="preserve"> качества отчетной документации на соответствие требованиям законодательства Российско</w:t>
      </w:r>
      <w:r w:rsidR="007063BB" w:rsidRPr="006C3B7B">
        <w:rPr>
          <w:rFonts w:ascii="Myriad Pro" w:eastAsia="Calibri" w:hAnsi="Myriad Pro" w:cs="Arial"/>
          <w:bCs/>
          <w:sz w:val="26"/>
          <w:szCs w:val="26"/>
        </w:rPr>
        <w:t xml:space="preserve">й </w:t>
      </w:r>
      <w:r w:rsidR="007063BB" w:rsidRPr="006C3B7B">
        <w:rPr>
          <w:rFonts w:ascii="Myriad Pro" w:eastAsia="Calibri" w:hAnsi="Myriad Pro"/>
          <w:bCs/>
          <w:sz w:val="26"/>
          <w:szCs w:val="26"/>
        </w:rPr>
        <w:t>Федерации, требованиям внутренних стандартов и правил Ассоциации), финансирование которой осуществляется регулярными и единовременными членскими взносами, а также иные сборами (п. 4.3. Устава организации; вступительный и ежегодный членский взносы используются на содержание аппарата управления Ассоциации, а также на обеспечение деятельности Ассоциации, предусмотренной настоящим Уставом).</w:t>
      </w:r>
    </w:p>
    <w:p w14:paraId="075D2C29" w14:textId="6AC2D24A" w:rsidR="005C4172" w:rsidRPr="006C3B7B" w:rsidRDefault="00917D00"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Дополнительно </w:t>
      </w:r>
      <w:r w:rsidR="005C4172" w:rsidRPr="006C3B7B">
        <w:rPr>
          <w:rFonts w:ascii="Myriad Pro" w:eastAsia="Calibri" w:hAnsi="Myriad Pro"/>
          <w:bCs/>
          <w:sz w:val="26"/>
          <w:szCs w:val="26"/>
        </w:rPr>
        <w:t>Исполнитель отмечает, что филиалом ПАО «МРСК Сибири» не представлены сведения о лице, проводившем энергетическое обследование филиала, а также договор</w:t>
      </w:r>
      <w:r w:rsidR="00283A6D" w:rsidRPr="006C3B7B">
        <w:rPr>
          <w:rFonts w:ascii="Myriad Pro" w:eastAsia="Calibri" w:hAnsi="Myriad Pro"/>
          <w:bCs/>
          <w:sz w:val="26"/>
          <w:szCs w:val="26"/>
        </w:rPr>
        <w:t>, отчет о проведении энергетического обследования</w:t>
      </w:r>
      <w:r w:rsidR="005C4172" w:rsidRPr="006C3B7B">
        <w:rPr>
          <w:rFonts w:ascii="Myriad Pro" w:eastAsia="Calibri" w:hAnsi="Myriad Pro"/>
          <w:bCs/>
          <w:sz w:val="26"/>
          <w:szCs w:val="26"/>
        </w:rPr>
        <w:t xml:space="preserve"> и акты оказанных услуг непосредственно на проведение энергетического обследовани</w:t>
      </w:r>
      <w:r w:rsidR="00CE60C7" w:rsidRPr="006C3B7B">
        <w:rPr>
          <w:rFonts w:ascii="Myriad Pro" w:eastAsia="Calibri" w:hAnsi="Myriad Pro"/>
          <w:bCs/>
          <w:sz w:val="26"/>
          <w:szCs w:val="26"/>
        </w:rPr>
        <w:t>я.</w:t>
      </w:r>
      <w:r w:rsidRPr="006C3B7B">
        <w:rPr>
          <w:rFonts w:ascii="Myriad Pro" w:eastAsia="Calibri" w:hAnsi="Myriad Pro"/>
          <w:bCs/>
          <w:sz w:val="26"/>
          <w:szCs w:val="26"/>
        </w:rPr>
        <w:t xml:space="preserve"> </w:t>
      </w:r>
    </w:p>
    <w:p w14:paraId="5156F6E6" w14:textId="2C5C1D1A" w:rsidR="005C4172" w:rsidRPr="006C3B7B" w:rsidRDefault="005C4172"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Представленные в обоснование документы </w:t>
      </w:r>
      <w:r w:rsidR="00917D00" w:rsidRPr="006C3B7B">
        <w:rPr>
          <w:rFonts w:ascii="Myriad Pro" w:eastAsia="Calibri" w:hAnsi="Myriad Pro"/>
          <w:bCs/>
          <w:sz w:val="26"/>
          <w:szCs w:val="26"/>
        </w:rPr>
        <w:t xml:space="preserve">на сумму 847,26 тыс. рублей </w:t>
      </w:r>
      <w:r w:rsidRPr="006C3B7B">
        <w:rPr>
          <w:rFonts w:ascii="Myriad Pro" w:eastAsia="Calibri" w:hAnsi="Myriad Pro"/>
          <w:bCs/>
          <w:sz w:val="26"/>
          <w:szCs w:val="26"/>
        </w:rPr>
        <w:t>содержат наименование</w:t>
      </w:r>
      <w:r w:rsidR="00CE60C7" w:rsidRPr="006C3B7B">
        <w:rPr>
          <w:rFonts w:ascii="Myriad Pro" w:eastAsia="Calibri" w:hAnsi="Myriad Pro"/>
          <w:bCs/>
          <w:sz w:val="26"/>
          <w:szCs w:val="26"/>
        </w:rPr>
        <w:t xml:space="preserve"> работ и </w:t>
      </w:r>
      <w:r w:rsidRPr="006C3B7B">
        <w:rPr>
          <w:rFonts w:ascii="Myriad Pro" w:eastAsia="Calibri" w:hAnsi="Myriad Pro"/>
          <w:bCs/>
          <w:sz w:val="26"/>
          <w:szCs w:val="26"/>
        </w:rPr>
        <w:t xml:space="preserve">услуг, не предусмотренные Федеральным законом </w:t>
      </w:r>
      <w:r w:rsidR="00273B47">
        <w:rPr>
          <w:rFonts w:ascii="Myriad Pro" w:eastAsia="Calibri" w:hAnsi="Myriad Pro"/>
          <w:bCs/>
          <w:sz w:val="26"/>
          <w:szCs w:val="26"/>
        </w:rPr>
        <w:t xml:space="preserve">№ </w:t>
      </w:r>
      <w:r w:rsidRPr="006C3B7B">
        <w:rPr>
          <w:rFonts w:ascii="Myriad Pro" w:eastAsia="Calibri" w:hAnsi="Myriad Pro"/>
          <w:bCs/>
          <w:sz w:val="26"/>
          <w:szCs w:val="26"/>
        </w:rPr>
        <w:t>261</w:t>
      </w:r>
      <w:r w:rsidR="003B52A8">
        <w:rPr>
          <w:rFonts w:ascii="Myriad Pro" w:eastAsia="Calibri" w:hAnsi="Myriad Pro"/>
          <w:bCs/>
          <w:sz w:val="26"/>
          <w:szCs w:val="26"/>
        </w:rPr>
        <w:t xml:space="preserve"> </w:t>
      </w:r>
      <w:r w:rsidR="00273B47">
        <w:rPr>
          <w:rFonts w:ascii="Myriad Pro" w:eastAsia="Calibri" w:hAnsi="Myriad Pro"/>
          <w:bCs/>
          <w:sz w:val="26"/>
          <w:szCs w:val="26"/>
        </w:rPr>
        <w:t xml:space="preserve">- </w:t>
      </w:r>
      <w:r w:rsidRPr="006C3B7B">
        <w:rPr>
          <w:rFonts w:ascii="Myriad Pro" w:eastAsia="Calibri" w:hAnsi="Myriad Pro"/>
          <w:bCs/>
          <w:sz w:val="26"/>
          <w:szCs w:val="26"/>
        </w:rPr>
        <w:t>ФЗ, а, соответственно, не являющиеся обязательными.</w:t>
      </w:r>
      <w:r w:rsidR="000F30A2" w:rsidRPr="006C3B7B">
        <w:rPr>
          <w:rFonts w:ascii="Myriad Pro" w:eastAsia="Calibri" w:hAnsi="Myriad Pro"/>
          <w:bCs/>
          <w:sz w:val="26"/>
          <w:szCs w:val="26"/>
        </w:rPr>
        <w:t xml:space="preserve"> Кроме того, </w:t>
      </w:r>
      <w:r w:rsidR="00FF39D4">
        <w:rPr>
          <w:rFonts w:ascii="Myriad Pro" w:eastAsia="Calibri" w:hAnsi="Myriad Pro"/>
          <w:bCs/>
          <w:sz w:val="26"/>
          <w:szCs w:val="26"/>
        </w:rPr>
        <w:br/>
      </w:r>
      <w:r w:rsidR="000F30A2" w:rsidRPr="006C3B7B">
        <w:rPr>
          <w:rFonts w:ascii="Myriad Pro" w:eastAsia="Calibri" w:hAnsi="Myriad Pro"/>
          <w:bCs/>
          <w:sz w:val="26"/>
          <w:szCs w:val="26"/>
        </w:rPr>
        <w:t>ПАО «МРСК Сибири» является членом СРО Ассоциация «</w:t>
      </w:r>
      <w:proofErr w:type="spellStart"/>
      <w:r w:rsidR="000F30A2" w:rsidRPr="006C3B7B">
        <w:rPr>
          <w:rFonts w:ascii="Myriad Pro" w:eastAsia="Calibri" w:hAnsi="Myriad Pro"/>
          <w:bCs/>
          <w:sz w:val="26"/>
          <w:szCs w:val="26"/>
        </w:rPr>
        <w:t>ЭнергоПрофАудит</w:t>
      </w:r>
      <w:proofErr w:type="spellEnd"/>
      <w:r w:rsidR="000F30A2" w:rsidRPr="006C3B7B">
        <w:rPr>
          <w:rFonts w:ascii="Myriad Pro" w:eastAsia="Calibri" w:hAnsi="Myriad Pro"/>
          <w:bCs/>
          <w:sz w:val="26"/>
          <w:szCs w:val="26"/>
        </w:rPr>
        <w:t xml:space="preserve">» с 17.12.2014 на основании Протокола №14/14, и </w:t>
      </w:r>
      <w:r w:rsidR="000E1078" w:rsidRPr="006C3B7B">
        <w:rPr>
          <w:rFonts w:ascii="Myriad Pro" w:eastAsia="Calibri" w:hAnsi="Myriad Pro"/>
          <w:bCs/>
          <w:sz w:val="26"/>
          <w:szCs w:val="26"/>
        </w:rPr>
        <w:t xml:space="preserve">вправе </w:t>
      </w:r>
      <w:r w:rsidR="000F30A2" w:rsidRPr="006C3B7B">
        <w:rPr>
          <w:rFonts w:ascii="Myriad Pro" w:eastAsia="Calibri" w:hAnsi="Myriad Pro"/>
          <w:bCs/>
          <w:sz w:val="26"/>
          <w:szCs w:val="26"/>
        </w:rPr>
        <w:t>самостоятельно проводить энергетическое обследование согласно п. 4 статьи 15 Федерального закона 261-ФЗ.</w:t>
      </w:r>
    </w:p>
    <w:p w14:paraId="703C83F0" w14:textId="47ADE94E" w:rsidR="00917D00" w:rsidRPr="006C3B7B" w:rsidRDefault="00036DAC"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На основании изложенного, Исполнитель делает вывод о том, что </w:t>
      </w:r>
      <w:r w:rsidR="00917D00" w:rsidRPr="006C3B7B">
        <w:rPr>
          <w:rFonts w:ascii="Myriad Pro" w:eastAsia="Calibri" w:hAnsi="Myriad Pro"/>
          <w:bCs/>
          <w:sz w:val="26"/>
          <w:szCs w:val="26"/>
        </w:rPr>
        <w:t>средства на оказание услуг, учтенные РЭК Омской области в составе фактических неподконтрольных расходов за 2017 год по статье «</w:t>
      </w:r>
      <w:proofErr w:type="spellStart"/>
      <w:r w:rsidR="00917D00" w:rsidRPr="006C3B7B">
        <w:rPr>
          <w:rFonts w:ascii="Myriad Pro" w:eastAsia="Calibri" w:hAnsi="Myriad Pro"/>
          <w:bCs/>
          <w:sz w:val="26"/>
          <w:szCs w:val="26"/>
        </w:rPr>
        <w:t>Энергообследование</w:t>
      </w:r>
      <w:proofErr w:type="spellEnd"/>
      <w:r w:rsidR="00917D00" w:rsidRPr="006C3B7B">
        <w:rPr>
          <w:rFonts w:ascii="Myriad Pro" w:eastAsia="Calibri" w:hAnsi="Myriad Pro"/>
          <w:bCs/>
          <w:sz w:val="26"/>
          <w:szCs w:val="26"/>
        </w:rPr>
        <w:t xml:space="preserve">», в размере 847,26 тыс. рублей являются необоснованными, и не могут быть приняты Исполнителем для учета в корректировке неподконтрольных расходов за 2017 год. </w:t>
      </w:r>
    </w:p>
    <w:p w14:paraId="4FEA3B14" w14:textId="4EE622E5" w:rsidR="000D6B8A" w:rsidRPr="001C1EE2" w:rsidRDefault="00917D00"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1C1EE2">
        <w:rPr>
          <w:rFonts w:ascii="Myriad Pro" w:eastAsia="Calibri" w:hAnsi="Myriad Pro"/>
          <w:bCs/>
          <w:color w:val="000000" w:themeColor="text1"/>
          <w:sz w:val="26"/>
          <w:szCs w:val="26"/>
        </w:rPr>
        <w:lastRenderedPageBreak/>
        <w:t xml:space="preserve">Позиция по расходам, относящимся к исполнительному аппарату </w:t>
      </w:r>
      <w:r w:rsidR="00A37E50" w:rsidRPr="001C1EE2">
        <w:rPr>
          <w:rFonts w:ascii="Myriad Pro" w:eastAsia="Calibri" w:hAnsi="Myriad Pro"/>
          <w:bCs/>
          <w:color w:val="000000" w:themeColor="text1"/>
          <w:sz w:val="26"/>
          <w:szCs w:val="26"/>
        </w:rPr>
        <w:t>ПАО </w:t>
      </w:r>
      <w:r w:rsidRPr="001C1EE2">
        <w:rPr>
          <w:rFonts w:ascii="Myriad Pro" w:eastAsia="Calibri" w:hAnsi="Myriad Pro"/>
          <w:bCs/>
          <w:color w:val="000000" w:themeColor="text1"/>
          <w:sz w:val="26"/>
          <w:szCs w:val="26"/>
        </w:rPr>
        <w:t xml:space="preserve">«МРСК Сибири», изложена Исполнителем в </w:t>
      </w:r>
      <w:r w:rsidR="00882FF9" w:rsidRPr="001C1EE2">
        <w:rPr>
          <w:rFonts w:ascii="Myriad Pro" w:eastAsia="Calibri" w:hAnsi="Myriad Pro"/>
          <w:bCs/>
          <w:color w:val="000000" w:themeColor="text1"/>
          <w:sz w:val="26"/>
          <w:szCs w:val="26"/>
        </w:rPr>
        <w:t>под</w:t>
      </w:r>
      <w:r w:rsidRPr="001C1EE2">
        <w:rPr>
          <w:rFonts w:ascii="Myriad Pro" w:eastAsia="Calibri" w:hAnsi="Myriad Pro"/>
          <w:bCs/>
          <w:color w:val="000000" w:themeColor="text1"/>
          <w:sz w:val="26"/>
          <w:szCs w:val="26"/>
        </w:rPr>
        <w:t xml:space="preserve">разделе «Общехозяйственные расходы (расходы исполнительного аппарата ПАО «МРСК Сибири»). Дополнительно Исполнитель отмечает, что фактические затраты 2017 года были определены РЭК Омской области в соответствии с </w:t>
      </w:r>
      <w:r w:rsidR="00882FF9" w:rsidRPr="001C1EE2">
        <w:rPr>
          <w:rFonts w:ascii="Myriad Pro" w:eastAsia="Calibri" w:hAnsi="Myriad Pro"/>
          <w:bCs/>
          <w:color w:val="000000" w:themeColor="text1"/>
          <w:sz w:val="26"/>
          <w:szCs w:val="26"/>
        </w:rPr>
        <w:t>апелляционным определением Верховного суда РФ от 17.08.2017 №50-АПГ17-9</w:t>
      </w:r>
      <w:r w:rsidR="003B4F40" w:rsidRPr="001C1EE2">
        <w:rPr>
          <w:rFonts w:ascii="Myriad Pro" w:eastAsia="Calibri" w:hAnsi="Myriad Pro"/>
          <w:bCs/>
          <w:color w:val="000000" w:themeColor="text1"/>
          <w:sz w:val="26"/>
          <w:szCs w:val="26"/>
        </w:rPr>
        <w:t xml:space="preserve"> и выводами, отраженными в судебной экспертизе НИУ «Высшая школа экономики»</w:t>
      </w:r>
      <w:r w:rsidR="0096304B" w:rsidRPr="001C1EE2">
        <w:rPr>
          <w:rFonts w:ascii="Myriad Pro" w:eastAsia="Calibri" w:hAnsi="Myriad Pro"/>
          <w:bCs/>
          <w:color w:val="000000" w:themeColor="text1"/>
          <w:sz w:val="26"/>
          <w:szCs w:val="26"/>
        </w:rPr>
        <w:t xml:space="preserve"> </w:t>
      </w:r>
      <w:r w:rsidR="00882FF9" w:rsidRPr="001C1EE2">
        <w:rPr>
          <w:rFonts w:ascii="Myriad Pro" w:eastAsia="Calibri" w:hAnsi="Myriad Pro"/>
          <w:bCs/>
          <w:color w:val="000000" w:themeColor="text1"/>
          <w:sz w:val="26"/>
          <w:szCs w:val="26"/>
        </w:rPr>
        <w:t>на основании представленных ПАО «МРСК Сибири» подтверждающих документов</w:t>
      </w:r>
      <w:r w:rsidR="00036DAC" w:rsidRPr="001C1EE2">
        <w:rPr>
          <w:rFonts w:ascii="Myriad Pro" w:eastAsia="Calibri" w:hAnsi="Myriad Pro"/>
          <w:bCs/>
          <w:color w:val="000000" w:themeColor="text1"/>
          <w:sz w:val="26"/>
          <w:szCs w:val="26"/>
        </w:rPr>
        <w:t xml:space="preserve"> в размере 9 843,15 тыс. рублей</w:t>
      </w:r>
      <w:r w:rsidR="00882FF9" w:rsidRPr="001C1EE2">
        <w:rPr>
          <w:rFonts w:ascii="Myriad Pro" w:eastAsia="Calibri" w:hAnsi="Myriad Pro"/>
          <w:bCs/>
          <w:color w:val="000000" w:themeColor="text1"/>
          <w:sz w:val="26"/>
          <w:szCs w:val="26"/>
        </w:rPr>
        <w:t>.</w:t>
      </w:r>
      <w:r w:rsidR="000D6B8A" w:rsidRPr="001C1EE2">
        <w:rPr>
          <w:rFonts w:ascii="Myriad Pro" w:eastAsia="Calibri" w:hAnsi="Myriad Pro"/>
          <w:bCs/>
          <w:color w:val="000000" w:themeColor="text1"/>
          <w:sz w:val="26"/>
          <w:szCs w:val="26"/>
        </w:rPr>
        <w:t xml:space="preserve"> </w:t>
      </w:r>
    </w:p>
    <w:p w14:paraId="38380894" w14:textId="4EFCB64B" w:rsidR="00036DAC" w:rsidRPr="006C3B7B" w:rsidRDefault="00882FF9" w:rsidP="000D6B8A">
      <w:pPr>
        <w:tabs>
          <w:tab w:val="left" w:pos="567"/>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color w:val="000000" w:themeColor="text1"/>
          <w:sz w:val="26"/>
          <w:szCs w:val="26"/>
        </w:rPr>
        <w:t>Соответственно, Исполнителем в расчет кор</w:t>
      </w:r>
      <w:r w:rsidR="00036DAC" w:rsidRPr="006C3B7B">
        <w:rPr>
          <w:rFonts w:ascii="Myriad Pro" w:eastAsia="Calibri" w:hAnsi="Myriad Pro"/>
          <w:color w:val="000000" w:themeColor="text1"/>
          <w:sz w:val="26"/>
          <w:szCs w:val="26"/>
        </w:rPr>
        <w:t>ректировки неподконтрольных расходов за 2017 год принимается указанная величина расходов по данной статье, как обоснованная судебными решениями.</w:t>
      </w:r>
    </w:p>
    <w:p w14:paraId="1AFB5F86" w14:textId="1F0BDC54" w:rsidR="00895E12" w:rsidRPr="001C1EE2" w:rsidRDefault="00003D88"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1C1EE2">
        <w:rPr>
          <w:rFonts w:ascii="Myriad Pro" w:eastAsia="Calibri" w:hAnsi="Myriad Pro"/>
          <w:bCs/>
          <w:color w:val="000000" w:themeColor="text1"/>
          <w:sz w:val="26"/>
          <w:szCs w:val="26"/>
        </w:rPr>
        <w:t>Позиция по расходам на услуги ПАО «</w:t>
      </w:r>
      <w:proofErr w:type="spellStart"/>
      <w:r w:rsidRPr="001C1EE2">
        <w:rPr>
          <w:rFonts w:ascii="Myriad Pro" w:eastAsia="Calibri" w:hAnsi="Myriad Pro"/>
          <w:bCs/>
          <w:color w:val="000000" w:themeColor="text1"/>
          <w:sz w:val="26"/>
          <w:szCs w:val="26"/>
        </w:rPr>
        <w:t>Россети</w:t>
      </w:r>
      <w:proofErr w:type="spellEnd"/>
      <w:r w:rsidRPr="001C1EE2">
        <w:rPr>
          <w:rFonts w:ascii="Myriad Pro" w:eastAsia="Calibri" w:hAnsi="Myriad Pro"/>
          <w:bCs/>
          <w:color w:val="000000" w:themeColor="text1"/>
          <w:sz w:val="26"/>
          <w:szCs w:val="26"/>
        </w:rPr>
        <w:t>» также изложена Исполнителем в подразделе «Услуги ПАО «</w:t>
      </w:r>
      <w:proofErr w:type="spellStart"/>
      <w:r w:rsidRPr="001C1EE2">
        <w:rPr>
          <w:rFonts w:ascii="Myriad Pro" w:eastAsia="Calibri" w:hAnsi="Myriad Pro"/>
          <w:bCs/>
          <w:color w:val="000000" w:themeColor="text1"/>
          <w:sz w:val="26"/>
          <w:szCs w:val="26"/>
        </w:rPr>
        <w:t>Россети</w:t>
      </w:r>
      <w:proofErr w:type="spellEnd"/>
      <w:r w:rsidRPr="001C1EE2">
        <w:rPr>
          <w:rFonts w:ascii="Myriad Pro" w:eastAsia="Calibri" w:hAnsi="Myriad Pro"/>
          <w:bCs/>
          <w:color w:val="000000" w:themeColor="text1"/>
          <w:sz w:val="26"/>
          <w:szCs w:val="26"/>
        </w:rPr>
        <w:t xml:space="preserve">». </w:t>
      </w:r>
    </w:p>
    <w:p w14:paraId="300AB9CE" w14:textId="7CC1B62E" w:rsidR="00AC72F3" w:rsidRPr="006C3B7B" w:rsidRDefault="00AC72F3"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Исполнитель обращает внимание, что филиалом не были заявлены расходы по данной статье в составе корректировки неподконтрольных расходов за 2017 год.</w:t>
      </w:r>
    </w:p>
    <w:p w14:paraId="60D13043" w14:textId="31113F62" w:rsidR="00895E12" w:rsidRPr="006C3B7B" w:rsidRDefault="00AC72F3" w:rsidP="000D6B8A">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Тем не менее, в</w:t>
      </w:r>
      <w:r w:rsidR="00895E12"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составе материалов, обосновывающих</w:t>
      </w:r>
      <w:r w:rsidR="0096304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фактических </w:t>
      </w:r>
      <w:r w:rsidR="00895E12" w:rsidRPr="006C3B7B">
        <w:rPr>
          <w:rFonts w:ascii="Myriad Pro" w:eastAsia="Calibri" w:hAnsi="Myriad Pro"/>
          <w:color w:val="000000" w:themeColor="text1"/>
          <w:sz w:val="26"/>
          <w:szCs w:val="26"/>
        </w:rPr>
        <w:t>расход</w:t>
      </w:r>
      <w:r w:rsidRPr="006C3B7B">
        <w:rPr>
          <w:rFonts w:ascii="Myriad Pro" w:eastAsia="Calibri" w:hAnsi="Myriad Pro"/>
          <w:color w:val="000000" w:themeColor="text1"/>
          <w:sz w:val="26"/>
          <w:szCs w:val="26"/>
        </w:rPr>
        <w:t>ы</w:t>
      </w:r>
      <w:r w:rsidR="00895E12"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филиала за 2017 год, в том числе </w:t>
      </w:r>
      <w:r w:rsidR="00895E12" w:rsidRPr="006C3B7B">
        <w:rPr>
          <w:rFonts w:ascii="Myriad Pro" w:eastAsia="Calibri" w:hAnsi="Myriad Pro"/>
          <w:color w:val="000000" w:themeColor="text1"/>
          <w:sz w:val="26"/>
          <w:szCs w:val="26"/>
        </w:rPr>
        <w:t xml:space="preserve">были представлены копия договора оказания услуг по организации </w:t>
      </w:r>
      <w:r w:rsidR="00895E12" w:rsidRPr="006C3B7B">
        <w:rPr>
          <w:rFonts w:ascii="Myriad Pro" w:eastAsia="Calibri" w:hAnsi="Myriad Pro"/>
          <w:bCs/>
          <w:color w:val="000000" w:themeColor="text1"/>
          <w:sz w:val="26"/>
          <w:szCs w:val="26"/>
        </w:rPr>
        <w:t xml:space="preserve">по организации </w:t>
      </w:r>
      <w:r w:rsidR="00895E12" w:rsidRPr="006C3B7B">
        <w:rPr>
          <w:rFonts w:ascii="Myriad Pro" w:eastAsia="Calibri" w:hAnsi="Myriad Pro"/>
          <w:color w:val="000000" w:themeColor="text1"/>
          <w:sz w:val="26"/>
          <w:szCs w:val="26"/>
        </w:rPr>
        <w:t>функционирования и развитию электросетевого комплекса от 07.08.2015 №18.4000.253.15, поквартальные планы мероприятий по оказанию услуг по данному договору, акты оказанных услуг за 2017 год, а также таблица распределения затрат по филиалам.</w:t>
      </w:r>
    </w:p>
    <w:p w14:paraId="377C1AE1" w14:textId="3C80D76E" w:rsidR="00917D00" w:rsidRPr="006C3B7B" w:rsidRDefault="00003D88" w:rsidP="000D6B8A">
      <w:pPr>
        <w:tabs>
          <w:tab w:val="left" w:pos="851"/>
          <w:tab w:val="left" w:pos="993"/>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Исполнитель отмечает, что в обоснование </w:t>
      </w:r>
      <w:r w:rsidR="00AC72F3" w:rsidRPr="006C3B7B">
        <w:rPr>
          <w:rFonts w:ascii="Myriad Pro" w:eastAsia="Calibri" w:hAnsi="Myriad Pro"/>
          <w:color w:val="000000" w:themeColor="text1"/>
          <w:sz w:val="26"/>
          <w:szCs w:val="26"/>
        </w:rPr>
        <w:t>фактических затрат</w:t>
      </w:r>
      <w:r w:rsidR="00895E12" w:rsidRPr="006C3B7B">
        <w:rPr>
          <w:rFonts w:ascii="Myriad Pro" w:eastAsia="Calibri" w:hAnsi="Myriad Pro"/>
          <w:color w:val="000000" w:themeColor="text1"/>
          <w:sz w:val="26"/>
          <w:szCs w:val="26"/>
        </w:rPr>
        <w:t xml:space="preserve"> филиалом не представлены отчеты об оказанных услугах, график проверки и перечни объектов филиала ПАО «МРСК </w:t>
      </w:r>
      <w:r w:rsidR="0096304B">
        <w:rPr>
          <w:rFonts w:ascii="Myriad Pro" w:eastAsia="Calibri" w:hAnsi="Myriad Pro"/>
          <w:color w:val="000000" w:themeColor="text1"/>
          <w:sz w:val="26"/>
          <w:szCs w:val="26"/>
        </w:rPr>
        <w:t>Сибири» – «Омскэнерго»</w:t>
      </w:r>
      <w:r w:rsidR="00895E12" w:rsidRPr="006C3B7B">
        <w:rPr>
          <w:rFonts w:ascii="Myriad Pro" w:eastAsia="Calibri" w:hAnsi="Myriad Pro"/>
          <w:color w:val="000000" w:themeColor="text1"/>
          <w:sz w:val="26"/>
          <w:szCs w:val="26"/>
        </w:rPr>
        <w:t>, в отношении которых был осуществлен технический надзор, отчеты о выполнении поквартальных планов мероприятий, выписки из штатного расписания и прочие первичные документы бухгалтерского учета, подтверждающие факт осуществления услуг ПАО «</w:t>
      </w:r>
      <w:proofErr w:type="spellStart"/>
      <w:r w:rsidR="00895E12" w:rsidRPr="006C3B7B">
        <w:rPr>
          <w:rFonts w:ascii="Myriad Pro" w:eastAsia="Calibri" w:hAnsi="Myriad Pro"/>
          <w:color w:val="000000" w:themeColor="text1"/>
          <w:sz w:val="26"/>
          <w:szCs w:val="26"/>
        </w:rPr>
        <w:t>Россети</w:t>
      </w:r>
      <w:proofErr w:type="spellEnd"/>
      <w:r w:rsidR="00895E12" w:rsidRPr="006C3B7B">
        <w:rPr>
          <w:rFonts w:ascii="Myriad Pro" w:eastAsia="Calibri" w:hAnsi="Myriad Pro"/>
          <w:color w:val="000000" w:themeColor="text1"/>
          <w:sz w:val="26"/>
          <w:szCs w:val="26"/>
        </w:rPr>
        <w:t xml:space="preserve">» для филиала ПАО «МРСК </w:t>
      </w:r>
      <w:r w:rsidR="0096304B">
        <w:rPr>
          <w:rFonts w:ascii="Myriad Pro" w:eastAsia="Calibri" w:hAnsi="Myriad Pro"/>
          <w:color w:val="000000" w:themeColor="text1"/>
          <w:sz w:val="26"/>
          <w:szCs w:val="26"/>
        </w:rPr>
        <w:t>Сибири» – «Омскэнерго»</w:t>
      </w:r>
      <w:r w:rsidR="00895E12" w:rsidRPr="006C3B7B">
        <w:rPr>
          <w:rFonts w:ascii="Myriad Pro" w:eastAsia="Calibri" w:hAnsi="Myriad Pro"/>
          <w:color w:val="000000" w:themeColor="text1"/>
          <w:sz w:val="26"/>
          <w:szCs w:val="26"/>
        </w:rPr>
        <w:t>.</w:t>
      </w:r>
    </w:p>
    <w:p w14:paraId="1D487C43" w14:textId="077A16C3" w:rsidR="00895E12" w:rsidRPr="006C3B7B" w:rsidRDefault="00895E12" w:rsidP="000D6B8A">
      <w:pPr>
        <w:tabs>
          <w:tab w:val="left" w:pos="851"/>
          <w:tab w:val="left" w:pos="993"/>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Таким образом, на основании изложенного Исполнитель не может признать фактические расходы 2017 года по данной статье обоснованными и принять их для расчета корректировки неподконтрольных расходов за 2017 год.</w:t>
      </w:r>
    </w:p>
    <w:p w14:paraId="71C7EB49" w14:textId="4E5F52C4" w:rsidR="00895E12" w:rsidRPr="001C1EE2" w:rsidRDefault="005753EF"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1C1EE2">
        <w:rPr>
          <w:rFonts w:ascii="Myriad Pro" w:eastAsia="Calibri" w:hAnsi="Myriad Pro"/>
          <w:bCs/>
          <w:color w:val="000000" w:themeColor="text1"/>
          <w:sz w:val="26"/>
          <w:szCs w:val="26"/>
        </w:rPr>
        <w:lastRenderedPageBreak/>
        <w:t>По статье «Убытки прошлых лет, выявленные в отчетном году»</w:t>
      </w:r>
      <w:r w:rsidR="0096304B" w:rsidRPr="001C1EE2">
        <w:rPr>
          <w:rFonts w:ascii="Myriad Pro" w:eastAsia="Calibri" w:hAnsi="Myriad Pro"/>
          <w:bCs/>
          <w:color w:val="000000" w:themeColor="text1"/>
          <w:sz w:val="26"/>
          <w:szCs w:val="26"/>
        </w:rPr>
        <w:t xml:space="preserve"> </w:t>
      </w:r>
      <w:r w:rsidR="002F6507" w:rsidRPr="001C1EE2">
        <w:rPr>
          <w:rFonts w:ascii="Myriad Pro" w:eastAsia="Calibri" w:hAnsi="Myriad Pro"/>
          <w:bCs/>
          <w:color w:val="000000" w:themeColor="text1"/>
          <w:sz w:val="26"/>
          <w:szCs w:val="26"/>
        </w:rPr>
        <w:t>Исполнитель сообщает следующее.</w:t>
      </w:r>
    </w:p>
    <w:p w14:paraId="6767685A" w14:textId="20413A82" w:rsidR="00853AA4" w:rsidRPr="006C3B7B" w:rsidRDefault="00942648"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В обоснование заявленной </w:t>
      </w:r>
      <w:r w:rsidR="00330840" w:rsidRPr="006C3B7B">
        <w:rPr>
          <w:rFonts w:ascii="Myriad Pro" w:eastAsia="Calibri" w:hAnsi="Myriad Pro"/>
          <w:bCs/>
          <w:sz w:val="26"/>
          <w:szCs w:val="26"/>
        </w:rPr>
        <w:t xml:space="preserve">величины </w:t>
      </w:r>
      <w:r w:rsidRPr="006C3B7B">
        <w:rPr>
          <w:rFonts w:ascii="Myriad Pro" w:eastAsia="Calibri" w:hAnsi="Myriad Pro"/>
          <w:bCs/>
          <w:sz w:val="26"/>
          <w:szCs w:val="26"/>
        </w:rPr>
        <w:t xml:space="preserve">в размере </w:t>
      </w:r>
      <w:r w:rsidR="00517CD7" w:rsidRPr="006C3B7B">
        <w:rPr>
          <w:rFonts w:ascii="Myriad Pro" w:eastAsia="Calibri" w:hAnsi="Myriad Pro"/>
          <w:bCs/>
          <w:sz w:val="26"/>
          <w:szCs w:val="26"/>
        </w:rPr>
        <w:t xml:space="preserve">68 737,82 тыс. рублей филиалом представлен расчет, согласно которому данная сумма сформирована суммами </w:t>
      </w:r>
      <w:r w:rsidR="003B4F40" w:rsidRPr="006C3B7B">
        <w:rPr>
          <w:rFonts w:ascii="Myriad Pro" w:eastAsia="Calibri" w:hAnsi="Myriad Pro"/>
          <w:bCs/>
          <w:sz w:val="26"/>
          <w:szCs w:val="26"/>
        </w:rPr>
        <w:t xml:space="preserve">по </w:t>
      </w:r>
      <w:r w:rsidR="00517CD7" w:rsidRPr="006C3B7B">
        <w:rPr>
          <w:rFonts w:ascii="Myriad Pro" w:eastAsia="Calibri" w:hAnsi="Myriad Pro"/>
          <w:bCs/>
          <w:sz w:val="26"/>
          <w:szCs w:val="26"/>
        </w:rPr>
        <w:t>корректиров</w:t>
      </w:r>
      <w:r w:rsidR="003B4F40" w:rsidRPr="006C3B7B">
        <w:rPr>
          <w:rFonts w:ascii="Myriad Pro" w:eastAsia="Calibri" w:hAnsi="Myriad Pro"/>
          <w:bCs/>
          <w:sz w:val="26"/>
          <w:szCs w:val="26"/>
        </w:rPr>
        <w:t>очным актам оказания услуг по передаче</w:t>
      </w:r>
      <w:r w:rsidR="00517CD7" w:rsidRPr="006C3B7B">
        <w:rPr>
          <w:rFonts w:ascii="Myriad Pro" w:eastAsia="Calibri" w:hAnsi="Myriad Pro"/>
          <w:bCs/>
          <w:sz w:val="26"/>
          <w:szCs w:val="26"/>
        </w:rPr>
        <w:t xml:space="preserve"> филиал</w:t>
      </w:r>
      <w:r w:rsidR="003B4F40" w:rsidRPr="006C3B7B">
        <w:rPr>
          <w:rFonts w:ascii="Myriad Pro" w:eastAsia="Calibri" w:hAnsi="Myriad Pro"/>
          <w:bCs/>
          <w:sz w:val="26"/>
          <w:szCs w:val="26"/>
        </w:rPr>
        <w:t>ом</w:t>
      </w:r>
      <w:r w:rsidR="00517CD7" w:rsidRPr="006C3B7B">
        <w:rPr>
          <w:rFonts w:ascii="Myriad Pro" w:eastAsia="Calibri" w:hAnsi="Myriad Pro"/>
          <w:bCs/>
          <w:sz w:val="26"/>
          <w:szCs w:val="26"/>
        </w:rPr>
        <w:t xml:space="preserve"> </w:t>
      </w:r>
      <w:r w:rsidR="00A37E50">
        <w:rPr>
          <w:rFonts w:ascii="Myriad Pro" w:eastAsia="Calibri" w:hAnsi="Myriad Pro"/>
          <w:bCs/>
          <w:sz w:val="26"/>
          <w:szCs w:val="26"/>
        </w:rPr>
        <w:br/>
      </w:r>
      <w:r w:rsidR="00517CD7" w:rsidRPr="006C3B7B">
        <w:rPr>
          <w:rFonts w:ascii="Myriad Pro" w:eastAsia="Calibri" w:hAnsi="Myriad Pro"/>
          <w:bCs/>
          <w:sz w:val="26"/>
          <w:szCs w:val="26"/>
        </w:rPr>
        <w:t xml:space="preserve">ПАО «МРСК </w:t>
      </w:r>
      <w:r w:rsidR="0096304B">
        <w:rPr>
          <w:rFonts w:ascii="Myriad Pro" w:eastAsia="Calibri" w:hAnsi="Myriad Pro"/>
          <w:bCs/>
          <w:sz w:val="26"/>
          <w:szCs w:val="26"/>
        </w:rPr>
        <w:t>Сибири» – «Омскэнерго»</w:t>
      </w:r>
      <w:r w:rsidR="00517CD7" w:rsidRPr="006C3B7B">
        <w:rPr>
          <w:rFonts w:ascii="Myriad Pro" w:eastAsia="Calibri" w:hAnsi="Myriad Pro"/>
          <w:bCs/>
          <w:sz w:val="26"/>
          <w:szCs w:val="26"/>
        </w:rPr>
        <w:t xml:space="preserve"> за 2015-2016 годы. </w:t>
      </w:r>
      <w:r w:rsidR="00330840" w:rsidRPr="006C3B7B">
        <w:rPr>
          <w:rFonts w:ascii="Myriad Pro" w:eastAsia="Calibri" w:hAnsi="Myriad Pro"/>
          <w:bCs/>
          <w:sz w:val="26"/>
          <w:szCs w:val="26"/>
        </w:rPr>
        <w:t>Корректировки были осуществлены в</w:t>
      </w:r>
      <w:r w:rsidR="00B3635D" w:rsidRPr="006C3B7B">
        <w:rPr>
          <w:rFonts w:ascii="Myriad Pro" w:eastAsia="Calibri" w:hAnsi="Myriad Pro"/>
          <w:bCs/>
          <w:sz w:val="26"/>
          <w:szCs w:val="26"/>
        </w:rPr>
        <w:t xml:space="preserve"> </w:t>
      </w:r>
      <w:r w:rsidR="00330840" w:rsidRPr="006C3B7B">
        <w:rPr>
          <w:rFonts w:ascii="Myriad Pro" w:eastAsia="Calibri" w:hAnsi="Myriad Pro"/>
          <w:bCs/>
          <w:sz w:val="26"/>
          <w:szCs w:val="26"/>
        </w:rPr>
        <w:t>течени</w:t>
      </w:r>
      <w:r w:rsidR="00B3635D" w:rsidRPr="006C3B7B">
        <w:rPr>
          <w:rFonts w:ascii="Myriad Pro" w:eastAsia="Calibri" w:hAnsi="Myriad Pro"/>
          <w:bCs/>
          <w:sz w:val="26"/>
          <w:szCs w:val="26"/>
        </w:rPr>
        <w:t>е</w:t>
      </w:r>
      <w:r w:rsidR="00330840" w:rsidRPr="006C3B7B">
        <w:rPr>
          <w:rFonts w:ascii="Myriad Pro" w:eastAsia="Calibri" w:hAnsi="Myriad Pro"/>
          <w:bCs/>
          <w:sz w:val="26"/>
          <w:szCs w:val="26"/>
        </w:rPr>
        <w:t xml:space="preserve"> 2017 года. </w:t>
      </w:r>
      <w:r w:rsidR="00517CD7" w:rsidRPr="006C3B7B">
        <w:rPr>
          <w:rFonts w:ascii="Myriad Pro" w:eastAsia="Calibri" w:hAnsi="Myriad Pro"/>
          <w:bCs/>
          <w:sz w:val="26"/>
          <w:szCs w:val="26"/>
        </w:rPr>
        <w:t>Основными причинами такой корректировки выручки являются</w:t>
      </w:r>
      <w:r w:rsidR="006F59E9" w:rsidRPr="006C3B7B">
        <w:rPr>
          <w:rFonts w:ascii="Myriad Pro" w:eastAsia="Calibri" w:hAnsi="Myriad Pro"/>
          <w:bCs/>
          <w:sz w:val="26"/>
          <w:szCs w:val="26"/>
        </w:rPr>
        <w:t xml:space="preserve"> (согласно представленному расчету)</w:t>
      </w:r>
      <w:r w:rsidR="00517CD7" w:rsidRPr="006C3B7B">
        <w:rPr>
          <w:rFonts w:ascii="Myriad Pro" w:eastAsia="Calibri" w:hAnsi="Myriad Pro"/>
          <w:bCs/>
          <w:sz w:val="26"/>
          <w:szCs w:val="26"/>
        </w:rPr>
        <w:t xml:space="preserve">: </w:t>
      </w:r>
    </w:p>
    <w:p w14:paraId="60E68EF9" w14:textId="3AD87CEB" w:rsidR="00942648" w:rsidRPr="006C3B7B" w:rsidRDefault="006F59E9"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По договору с АО «ПСК» от 26.02.2014 №18.5500.739.14 на сумму </w:t>
      </w:r>
      <w:r w:rsidR="001C1EE2">
        <w:rPr>
          <w:rFonts w:ascii="Myriad Pro" w:eastAsia="Calibri" w:hAnsi="Myriad Pro"/>
          <w:bCs/>
          <w:sz w:val="26"/>
          <w:szCs w:val="26"/>
        </w:rPr>
        <w:br/>
      </w:r>
      <w:r w:rsidR="007A3C30">
        <w:rPr>
          <w:rFonts w:ascii="Myriad Pro" w:eastAsia="Calibri" w:hAnsi="Myriad Pro"/>
          <w:bCs/>
          <w:sz w:val="26"/>
          <w:szCs w:val="26"/>
        </w:rPr>
        <w:t>(</w:t>
      </w:r>
      <w:r w:rsidRPr="006C3B7B">
        <w:rPr>
          <w:rFonts w:ascii="Myriad Pro" w:eastAsia="Calibri" w:hAnsi="Myriad Pro"/>
          <w:bCs/>
          <w:sz w:val="26"/>
          <w:szCs w:val="26"/>
        </w:rPr>
        <w:t>-58 279,48</w:t>
      </w:r>
      <w:r w:rsidR="007A3C30">
        <w:rPr>
          <w:rFonts w:ascii="Myriad Pro" w:eastAsia="Calibri" w:hAnsi="Myriad Pro"/>
          <w:bCs/>
          <w:sz w:val="26"/>
          <w:szCs w:val="26"/>
        </w:rPr>
        <w:t>)</w:t>
      </w:r>
      <w:r w:rsidRPr="006C3B7B">
        <w:rPr>
          <w:rFonts w:ascii="Myriad Pro" w:eastAsia="Calibri" w:hAnsi="Myriad Pro"/>
          <w:bCs/>
          <w:sz w:val="26"/>
          <w:szCs w:val="26"/>
        </w:rPr>
        <w:t xml:space="preserve"> тыс. рублей: </w:t>
      </w:r>
      <w:r w:rsidR="00853AA4" w:rsidRPr="006C3B7B">
        <w:rPr>
          <w:rFonts w:ascii="Myriad Pro" w:eastAsia="Calibri" w:hAnsi="Myriad Pro"/>
          <w:bCs/>
          <w:sz w:val="26"/>
          <w:szCs w:val="26"/>
        </w:rPr>
        <w:t xml:space="preserve">сторнирование либо начисление объемов по актам </w:t>
      </w:r>
      <w:proofErr w:type="spellStart"/>
      <w:r w:rsidR="00853AA4" w:rsidRPr="006C3B7B">
        <w:rPr>
          <w:rFonts w:ascii="Myriad Pro" w:eastAsia="Calibri" w:hAnsi="Myriad Pro"/>
          <w:bCs/>
          <w:sz w:val="26"/>
          <w:szCs w:val="26"/>
        </w:rPr>
        <w:t>безучетного</w:t>
      </w:r>
      <w:proofErr w:type="spellEnd"/>
      <w:r w:rsidR="00853AA4" w:rsidRPr="006C3B7B">
        <w:rPr>
          <w:rFonts w:ascii="Myriad Pro" w:eastAsia="Calibri" w:hAnsi="Myriad Pro"/>
          <w:bCs/>
          <w:sz w:val="26"/>
          <w:szCs w:val="26"/>
        </w:rPr>
        <w:t xml:space="preserve"> потребления; неверное формирование объемов оказанных услуг; сторнирование</w:t>
      </w:r>
      <w:r w:rsidRPr="006C3B7B">
        <w:rPr>
          <w:rFonts w:ascii="Myriad Pro" w:eastAsia="Calibri" w:hAnsi="Myriad Pro"/>
          <w:bCs/>
          <w:sz w:val="26"/>
          <w:szCs w:val="26"/>
        </w:rPr>
        <w:t xml:space="preserve">/доначисление </w:t>
      </w:r>
      <w:r w:rsidR="00853AA4" w:rsidRPr="006C3B7B">
        <w:rPr>
          <w:rFonts w:ascii="Myriad Pro" w:eastAsia="Calibri" w:hAnsi="Myriad Pro"/>
          <w:bCs/>
          <w:sz w:val="26"/>
          <w:szCs w:val="26"/>
        </w:rPr>
        <w:t>выручки по результатам судебных решений</w:t>
      </w:r>
      <w:r w:rsidRPr="006C3B7B">
        <w:rPr>
          <w:rFonts w:ascii="Myriad Pro" w:eastAsia="Calibri" w:hAnsi="Myriad Pro"/>
          <w:bCs/>
          <w:sz w:val="26"/>
          <w:szCs w:val="26"/>
        </w:rPr>
        <w:t>.</w:t>
      </w:r>
    </w:p>
    <w:p w14:paraId="27AB47E1" w14:textId="11395CDD" w:rsidR="006F59E9" w:rsidRPr="006C3B7B" w:rsidRDefault="006F59E9"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С ООО «Тепловая компания (без договора) на сумму 151,87 тыс. рублей: на основании фактически оказанной услуги по Акту об оказании услуг по передаче №2. Дополнительное соглашение в стадии оформления (Исполнителем приведены формулировки филиала «Омскэнерго»).</w:t>
      </w:r>
    </w:p>
    <w:p w14:paraId="60AC4327" w14:textId="0404C29C" w:rsidR="006F59E9" w:rsidRPr="006C3B7B" w:rsidRDefault="006F59E9"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По договору с ООО «Энергетическая компания «СТИ» от 06.11.2015 №18.5500.6140.15 на сумму </w:t>
      </w:r>
      <w:r w:rsidR="007A3C30">
        <w:rPr>
          <w:rFonts w:ascii="Myriad Pro" w:eastAsia="Calibri" w:hAnsi="Myriad Pro"/>
          <w:bCs/>
          <w:sz w:val="26"/>
          <w:szCs w:val="26"/>
        </w:rPr>
        <w:t>(</w:t>
      </w:r>
      <w:r w:rsidR="005A04A5" w:rsidRPr="006C3B7B">
        <w:rPr>
          <w:rFonts w:ascii="Myriad Pro" w:eastAsia="Calibri" w:hAnsi="Myriad Pro"/>
          <w:bCs/>
          <w:sz w:val="26"/>
          <w:szCs w:val="26"/>
        </w:rPr>
        <w:t>-</w:t>
      </w:r>
      <w:r w:rsidRPr="006C3B7B">
        <w:rPr>
          <w:rFonts w:ascii="Myriad Pro" w:eastAsia="Calibri" w:hAnsi="Myriad Pro"/>
          <w:bCs/>
          <w:sz w:val="26"/>
          <w:szCs w:val="26"/>
        </w:rPr>
        <w:t>5 362,01</w:t>
      </w:r>
      <w:r w:rsidR="007A3C30">
        <w:rPr>
          <w:rFonts w:ascii="Myriad Pro" w:eastAsia="Calibri" w:hAnsi="Myriad Pro"/>
          <w:bCs/>
          <w:sz w:val="26"/>
          <w:szCs w:val="26"/>
        </w:rPr>
        <w:t>)</w:t>
      </w:r>
      <w:r w:rsidRPr="006C3B7B">
        <w:rPr>
          <w:rFonts w:ascii="Myriad Pro" w:eastAsia="Calibri" w:hAnsi="Myriad Pro"/>
          <w:bCs/>
          <w:sz w:val="26"/>
          <w:szCs w:val="26"/>
        </w:rPr>
        <w:t xml:space="preserve"> тыс. рублей: на основании решения Арбитражного суда Омской области от 08.08.2017 по делу </w:t>
      </w:r>
      <w:r w:rsidR="007A3C30">
        <w:rPr>
          <w:rFonts w:ascii="Myriad Pro" w:eastAsia="Calibri" w:hAnsi="Myriad Pro"/>
          <w:bCs/>
          <w:sz w:val="26"/>
          <w:szCs w:val="26"/>
        </w:rPr>
        <w:br/>
      </w:r>
      <w:r w:rsidRPr="006C3B7B">
        <w:rPr>
          <w:rFonts w:ascii="Myriad Pro" w:eastAsia="Calibri" w:hAnsi="Myriad Pro"/>
          <w:bCs/>
          <w:sz w:val="26"/>
          <w:szCs w:val="26"/>
        </w:rPr>
        <w:t>А46-6685/2017 и постановления Восьмого Арбитражного Апелляционного суда от 10.10.2017 по делу А46-6685/2017 проведена корректировка</w:t>
      </w:r>
      <w:r w:rsidR="0096304B">
        <w:rPr>
          <w:rFonts w:ascii="Myriad Pro" w:eastAsia="Calibri" w:hAnsi="Myriad Pro"/>
          <w:bCs/>
          <w:sz w:val="26"/>
          <w:szCs w:val="26"/>
        </w:rPr>
        <w:t xml:space="preserve"> </w:t>
      </w:r>
      <w:r w:rsidRPr="006C3B7B">
        <w:rPr>
          <w:rFonts w:ascii="Myriad Pro" w:eastAsia="Calibri" w:hAnsi="Myriad Pro"/>
          <w:bCs/>
          <w:sz w:val="26"/>
          <w:szCs w:val="26"/>
        </w:rPr>
        <w:t xml:space="preserve">в части изменения уровней напряжения по потребителям ООО "Энергетическая компания </w:t>
      </w:r>
      <w:r w:rsidR="007A3C30">
        <w:rPr>
          <w:rFonts w:ascii="Myriad Pro" w:eastAsia="Calibri" w:hAnsi="Myriad Pro"/>
          <w:bCs/>
          <w:sz w:val="26"/>
          <w:szCs w:val="26"/>
        </w:rPr>
        <w:t>«СТИ»</w:t>
      </w:r>
      <w:r w:rsidRPr="006C3B7B">
        <w:rPr>
          <w:rFonts w:ascii="Myriad Pro" w:eastAsia="Calibri" w:hAnsi="Myriad Pro"/>
          <w:bCs/>
          <w:sz w:val="26"/>
          <w:szCs w:val="26"/>
        </w:rPr>
        <w:t xml:space="preserve"> с СН2 на ВН </w:t>
      </w:r>
      <w:r w:rsidR="007A3C30">
        <w:rPr>
          <w:rFonts w:ascii="Myriad Pro" w:eastAsia="Calibri" w:hAnsi="Myriad Pro"/>
          <w:bCs/>
          <w:sz w:val="26"/>
          <w:szCs w:val="26"/>
        </w:rPr>
        <w:br/>
      </w:r>
      <w:r w:rsidRPr="006C3B7B">
        <w:rPr>
          <w:rFonts w:ascii="Myriad Pro" w:eastAsia="Calibri" w:hAnsi="Myriad Pro"/>
          <w:bCs/>
          <w:sz w:val="26"/>
          <w:szCs w:val="26"/>
        </w:rPr>
        <w:t>за 2016 год.</w:t>
      </w:r>
    </w:p>
    <w:p w14:paraId="12CE2D6A" w14:textId="7F7FB3F9" w:rsidR="006F59E9" w:rsidRPr="006C3B7B" w:rsidRDefault="006F59E9"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По </w:t>
      </w:r>
      <w:r w:rsidR="005A04A5" w:rsidRPr="006C3B7B">
        <w:rPr>
          <w:rFonts w:ascii="Myriad Pro" w:eastAsia="Calibri" w:hAnsi="Myriad Pro"/>
          <w:bCs/>
          <w:sz w:val="26"/>
          <w:szCs w:val="26"/>
        </w:rPr>
        <w:t>договору с АО «</w:t>
      </w:r>
      <w:proofErr w:type="spellStart"/>
      <w:r w:rsidR="005A04A5" w:rsidRPr="006C3B7B">
        <w:rPr>
          <w:rFonts w:ascii="Myriad Pro" w:eastAsia="Calibri" w:hAnsi="Myriad Pro"/>
          <w:bCs/>
          <w:sz w:val="26"/>
          <w:szCs w:val="26"/>
        </w:rPr>
        <w:t>Омскэлектро</w:t>
      </w:r>
      <w:proofErr w:type="spellEnd"/>
      <w:r w:rsidR="005A04A5" w:rsidRPr="006C3B7B">
        <w:rPr>
          <w:rFonts w:ascii="Myriad Pro" w:eastAsia="Calibri" w:hAnsi="Myriad Pro"/>
          <w:bCs/>
          <w:sz w:val="26"/>
          <w:szCs w:val="26"/>
        </w:rPr>
        <w:t>» от 04.08.2011</w:t>
      </w:r>
      <w:r w:rsidR="003B4F40" w:rsidRPr="006C3B7B">
        <w:rPr>
          <w:rFonts w:ascii="Myriad Pro" w:eastAsia="Calibri" w:hAnsi="Myriad Pro"/>
          <w:bCs/>
          <w:sz w:val="26"/>
          <w:szCs w:val="26"/>
        </w:rPr>
        <w:t xml:space="preserve"> г.</w:t>
      </w:r>
      <w:r w:rsidR="0096304B">
        <w:rPr>
          <w:rFonts w:ascii="Myriad Pro" w:eastAsia="Calibri" w:hAnsi="Myriad Pro"/>
          <w:bCs/>
          <w:sz w:val="26"/>
          <w:szCs w:val="26"/>
        </w:rPr>
        <w:t xml:space="preserve"> </w:t>
      </w:r>
      <w:r w:rsidR="005A04A5" w:rsidRPr="006C3B7B">
        <w:rPr>
          <w:rFonts w:ascii="Myriad Pro" w:eastAsia="Calibri" w:hAnsi="Myriad Pro"/>
          <w:bCs/>
          <w:sz w:val="26"/>
          <w:szCs w:val="26"/>
        </w:rPr>
        <w:t xml:space="preserve">№18.5500.468.11 на сумму </w:t>
      </w:r>
      <w:r w:rsidR="007A3C30">
        <w:rPr>
          <w:rFonts w:ascii="Myriad Pro" w:eastAsia="Calibri" w:hAnsi="Myriad Pro"/>
          <w:bCs/>
          <w:sz w:val="26"/>
          <w:szCs w:val="26"/>
        </w:rPr>
        <w:t>(</w:t>
      </w:r>
      <w:r w:rsidR="007A3C30" w:rsidRPr="006C3B7B">
        <w:rPr>
          <w:rFonts w:ascii="Myriad Pro" w:eastAsia="Calibri" w:hAnsi="Myriad Pro"/>
          <w:bCs/>
          <w:sz w:val="26"/>
          <w:szCs w:val="26"/>
        </w:rPr>
        <w:t>-</w:t>
      </w:r>
      <w:r w:rsidR="005A04A5" w:rsidRPr="006C3B7B">
        <w:rPr>
          <w:rFonts w:ascii="Myriad Pro" w:eastAsia="Calibri" w:hAnsi="Myriad Pro"/>
          <w:bCs/>
          <w:sz w:val="26"/>
          <w:szCs w:val="26"/>
        </w:rPr>
        <w:t>1 705,7</w:t>
      </w:r>
      <w:r w:rsidR="007A3C30">
        <w:rPr>
          <w:rFonts w:ascii="Myriad Pro" w:eastAsia="Calibri" w:hAnsi="Myriad Pro"/>
          <w:bCs/>
          <w:sz w:val="26"/>
          <w:szCs w:val="26"/>
        </w:rPr>
        <w:t>)</w:t>
      </w:r>
      <w:r w:rsidR="005A04A5" w:rsidRPr="006C3B7B">
        <w:rPr>
          <w:rFonts w:ascii="Myriad Pro" w:eastAsia="Calibri" w:hAnsi="Myriad Pro"/>
          <w:bCs/>
          <w:sz w:val="26"/>
          <w:szCs w:val="26"/>
        </w:rPr>
        <w:t xml:space="preserve"> тыс. рублей: уменьшение объема оказанных услуг на основании отчетов потребителей за август 2016 года.</w:t>
      </w:r>
    </w:p>
    <w:p w14:paraId="7870101F" w14:textId="5EE70813" w:rsidR="005A04A5" w:rsidRPr="006C3B7B" w:rsidRDefault="005A04A5"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По договору с ИП Кацман В.В. от 28.10.2015 №18.55.6048.15 и без договора на основании акта об оказании услуг по передаче №2 на сумму 227,29 тыс. рублей: увеличение заявленной мощности потребителей и </w:t>
      </w:r>
      <w:r w:rsidRPr="006C3B7B">
        <w:rPr>
          <w:rFonts w:ascii="Myriad Pro" w:eastAsia="Calibri" w:hAnsi="Myriad Pro"/>
          <w:bCs/>
          <w:sz w:val="26"/>
          <w:szCs w:val="26"/>
        </w:rPr>
        <w:lastRenderedPageBreak/>
        <w:t>увеличение количества точек поставки, а также увеличение объема оказанных услуг на основании фактически оказанной услуги (Исполнителем приведены формулировки филиала «Омскэнерго»).</w:t>
      </w:r>
    </w:p>
    <w:p w14:paraId="602D993E" w14:textId="1AC723F1" w:rsidR="005A04A5" w:rsidRPr="006C3B7B" w:rsidRDefault="005A04A5"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Корректировка </w:t>
      </w:r>
      <w:r w:rsidR="00336FD7" w:rsidRPr="006C3B7B">
        <w:rPr>
          <w:rFonts w:ascii="Myriad Pro" w:eastAsia="Calibri" w:hAnsi="Myriad Pro"/>
          <w:bCs/>
          <w:sz w:val="26"/>
          <w:szCs w:val="26"/>
        </w:rPr>
        <w:t xml:space="preserve">по </w:t>
      </w:r>
      <w:r w:rsidRPr="006C3B7B">
        <w:rPr>
          <w:rFonts w:ascii="Myriad Pro" w:eastAsia="Calibri" w:hAnsi="Myriad Pro"/>
          <w:bCs/>
          <w:sz w:val="26"/>
          <w:szCs w:val="26"/>
        </w:rPr>
        <w:t xml:space="preserve">стоимости потерь по договору с АО «ПСК» </w:t>
      </w:r>
      <w:r w:rsidR="001C1EE2">
        <w:rPr>
          <w:rFonts w:ascii="Myriad Pro" w:eastAsia="Calibri" w:hAnsi="Myriad Pro"/>
          <w:bCs/>
          <w:sz w:val="26"/>
          <w:szCs w:val="26"/>
        </w:rPr>
        <w:br/>
      </w:r>
      <w:r w:rsidRPr="006C3B7B">
        <w:rPr>
          <w:rFonts w:ascii="Myriad Pro" w:eastAsia="Calibri" w:hAnsi="Myriad Pro"/>
          <w:bCs/>
          <w:sz w:val="26"/>
          <w:szCs w:val="26"/>
        </w:rPr>
        <w:t>за 2015-2016 годы</w:t>
      </w:r>
      <w:r w:rsidR="00330840" w:rsidRPr="006C3B7B">
        <w:rPr>
          <w:rFonts w:ascii="Myriad Pro" w:eastAsia="Calibri" w:hAnsi="Myriad Pro"/>
          <w:bCs/>
          <w:sz w:val="26"/>
          <w:szCs w:val="26"/>
        </w:rPr>
        <w:t xml:space="preserve"> на сумму 22 826,1 тыс. рублей;</w:t>
      </w:r>
    </w:p>
    <w:p w14:paraId="25D3E25C" w14:textId="184D0133" w:rsidR="00330840" w:rsidRPr="006C3B7B" w:rsidRDefault="00330840" w:rsidP="00C512D1">
      <w:pPr>
        <w:pStyle w:val="a3"/>
        <w:numPr>
          <w:ilvl w:val="0"/>
          <w:numId w:val="24"/>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Корректировка услуг ТСО в размере 9 154,77 тыс. рублей за счет прибыли прошлых лет.</w:t>
      </w:r>
    </w:p>
    <w:p w14:paraId="5D33CA82" w14:textId="2BD6C41D" w:rsidR="00353D3A" w:rsidRPr="006C3B7B" w:rsidRDefault="003B4F40"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Исполнитель отмеч</w:t>
      </w:r>
      <w:r w:rsidR="001A733E">
        <w:rPr>
          <w:rFonts w:ascii="Myriad Pro" w:eastAsia="Calibri" w:hAnsi="Myriad Pro"/>
          <w:bCs/>
          <w:sz w:val="26"/>
          <w:szCs w:val="26"/>
        </w:rPr>
        <w:t>а</w:t>
      </w:r>
      <w:r w:rsidRPr="006C3B7B">
        <w:rPr>
          <w:rFonts w:ascii="Myriad Pro" w:eastAsia="Calibri" w:hAnsi="Myriad Pro"/>
          <w:bCs/>
          <w:sz w:val="26"/>
          <w:szCs w:val="26"/>
        </w:rPr>
        <w:t>ет, что в</w:t>
      </w:r>
      <w:r w:rsidR="00353D3A" w:rsidRPr="006C3B7B">
        <w:rPr>
          <w:rFonts w:ascii="Myriad Pro" w:eastAsia="Calibri" w:hAnsi="Myriad Pro"/>
          <w:bCs/>
          <w:sz w:val="26"/>
          <w:szCs w:val="26"/>
        </w:rPr>
        <w:t xml:space="preserve"> выписке из протокола РЭК Омской области №</w:t>
      </w:r>
      <w:r w:rsidR="001C1EE2">
        <w:rPr>
          <w:rFonts w:ascii="Myriad Pro" w:eastAsia="Calibri" w:hAnsi="Myriad Pro"/>
          <w:bCs/>
          <w:sz w:val="26"/>
          <w:szCs w:val="26"/>
        </w:rPr>
        <w:t> </w:t>
      </w:r>
      <w:r w:rsidR="00353D3A" w:rsidRPr="006C3B7B">
        <w:rPr>
          <w:rFonts w:ascii="Myriad Pro" w:eastAsia="Calibri" w:hAnsi="Myriad Pro"/>
          <w:bCs/>
          <w:sz w:val="26"/>
          <w:szCs w:val="26"/>
        </w:rPr>
        <w:t xml:space="preserve">95 </w:t>
      </w:r>
      <w:r w:rsidR="00DA1BA7">
        <w:rPr>
          <w:rFonts w:ascii="Myriad Pro" w:eastAsia="Calibri" w:hAnsi="Myriad Pro"/>
          <w:bCs/>
          <w:sz w:val="26"/>
          <w:szCs w:val="26"/>
        </w:rPr>
        <w:t xml:space="preserve">сумма принимаемая к учету составляет 45 902,9 тыс. руб., при этом </w:t>
      </w:r>
      <w:r w:rsidR="00353D3A" w:rsidRPr="006C3B7B">
        <w:rPr>
          <w:rFonts w:ascii="Myriad Pro" w:eastAsia="Calibri" w:hAnsi="Myriad Pro"/>
          <w:bCs/>
          <w:sz w:val="26"/>
          <w:szCs w:val="26"/>
        </w:rPr>
        <w:t>позиция по данной статье регулирующим органом не отображена.</w:t>
      </w:r>
    </w:p>
    <w:p w14:paraId="4E656617" w14:textId="39347003" w:rsidR="00F10806" w:rsidRPr="006C3B7B" w:rsidRDefault="00B02B39"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В соответствии с пунктом 30 Основ ценообразования</w:t>
      </w:r>
      <w:r w:rsidR="001A733E">
        <w:rPr>
          <w:rFonts w:ascii="Myriad Pro" w:eastAsia="Calibri" w:hAnsi="Myriad Pro"/>
          <w:bCs/>
          <w:sz w:val="26"/>
          <w:szCs w:val="26"/>
        </w:rPr>
        <w:t xml:space="preserve"> № 1178</w:t>
      </w:r>
      <w:r w:rsidR="00F10806" w:rsidRPr="006C3B7B">
        <w:rPr>
          <w:rFonts w:ascii="Myriad Pro" w:eastAsia="Calibri" w:hAnsi="Myriad Pro"/>
          <w:bCs/>
          <w:sz w:val="26"/>
          <w:szCs w:val="26"/>
        </w:rPr>
        <w:t xml:space="preserve"> в необходимую валовую выручку включаются внереализационные расходы.</w:t>
      </w:r>
    </w:p>
    <w:p w14:paraId="7EFF19B4" w14:textId="3927FEC4" w:rsidR="00353D3A" w:rsidRPr="006C3B7B" w:rsidRDefault="00353D3A"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Согласно </w:t>
      </w:r>
      <w:proofErr w:type="spellStart"/>
      <w:r w:rsidRPr="006C3B7B">
        <w:rPr>
          <w:rFonts w:ascii="Myriad Pro" w:eastAsia="Calibri" w:hAnsi="Myriad Pro"/>
          <w:bCs/>
          <w:sz w:val="26"/>
          <w:szCs w:val="26"/>
        </w:rPr>
        <w:t>пп</w:t>
      </w:r>
      <w:proofErr w:type="spellEnd"/>
      <w:r w:rsidRPr="006C3B7B">
        <w:rPr>
          <w:rFonts w:ascii="Myriad Pro" w:eastAsia="Calibri" w:hAnsi="Myriad Pro"/>
          <w:bCs/>
          <w:sz w:val="26"/>
          <w:szCs w:val="26"/>
        </w:rPr>
        <w:t>. 2 п. 1 ст. 265 НК РФ к внереализационным расходам относятся</w:t>
      </w:r>
      <w:r w:rsidR="00B02B39" w:rsidRPr="006C3B7B">
        <w:rPr>
          <w:rFonts w:ascii="Myriad Pro" w:eastAsia="Calibri" w:hAnsi="Myriad Pro"/>
          <w:bCs/>
          <w:sz w:val="26"/>
          <w:szCs w:val="26"/>
        </w:rPr>
        <w:t xml:space="preserve">, в том числе убытки прошлых налоговых периодов, выявленные в отчетном периоде. </w:t>
      </w:r>
    </w:p>
    <w:p w14:paraId="20B709EF" w14:textId="4EAEBA18" w:rsidR="00942648" w:rsidRPr="006C3B7B" w:rsidRDefault="002178D6"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Кроме того, п</w:t>
      </w:r>
      <w:r w:rsidR="00942648" w:rsidRPr="006C3B7B">
        <w:rPr>
          <w:rFonts w:ascii="Myriad Pro" w:eastAsia="Calibri" w:hAnsi="Myriad Pro"/>
          <w:bCs/>
          <w:sz w:val="26"/>
          <w:szCs w:val="26"/>
        </w:rPr>
        <w:t xml:space="preserve">унктом 7 Основ ценообразования </w:t>
      </w:r>
      <w:r w:rsidR="000D6B8A" w:rsidRPr="006C3B7B">
        <w:rPr>
          <w:rFonts w:ascii="Myriad Pro" w:eastAsia="Calibri" w:hAnsi="Myriad Pro"/>
          <w:bCs/>
          <w:sz w:val="26"/>
          <w:szCs w:val="26"/>
        </w:rPr>
        <w:t xml:space="preserve">№1178 </w:t>
      </w:r>
      <w:r w:rsidR="00942648" w:rsidRPr="006C3B7B">
        <w:rPr>
          <w:rFonts w:ascii="Myriad Pro" w:eastAsia="Calibri" w:hAnsi="Myriad Pro"/>
          <w:bCs/>
          <w:sz w:val="26"/>
          <w:szCs w:val="26"/>
        </w:rPr>
        <w:t>установлено, что</w:t>
      </w:r>
      <w:r w:rsidR="00330840" w:rsidRPr="006C3B7B">
        <w:rPr>
          <w:rFonts w:ascii="Myriad Pro" w:hAnsi="Myriad Pro"/>
        </w:rPr>
        <w:t xml:space="preserve"> </w:t>
      </w:r>
      <w:r w:rsidR="00330840" w:rsidRPr="006C3B7B">
        <w:rPr>
          <w:rFonts w:ascii="Myriad Pro" w:eastAsia="Calibri" w:hAnsi="Myriad Pro"/>
          <w:b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08A4D52F" w14:textId="14E20B93" w:rsidR="002178D6" w:rsidRDefault="00330840"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Таким образом, </w:t>
      </w:r>
      <w:r w:rsidR="00F10806" w:rsidRPr="006C3B7B">
        <w:rPr>
          <w:rFonts w:ascii="Myriad Pro" w:eastAsia="Calibri" w:hAnsi="Myriad Pro"/>
          <w:bCs/>
          <w:sz w:val="26"/>
          <w:szCs w:val="26"/>
        </w:rPr>
        <w:t>в НВВ 2019 года может быть произведен учет недополученных доходов (убытков прошлых лет), полученных по независящим от филиала обстоятельствам</w:t>
      </w:r>
      <w:r w:rsidR="002178D6" w:rsidRPr="006C3B7B">
        <w:rPr>
          <w:rFonts w:ascii="Myriad Pro" w:eastAsia="Calibri" w:hAnsi="Myriad Pro"/>
          <w:bCs/>
          <w:sz w:val="26"/>
          <w:szCs w:val="26"/>
        </w:rPr>
        <w:t>.</w:t>
      </w:r>
    </w:p>
    <w:p w14:paraId="3EE2C4BE" w14:textId="79598357" w:rsidR="00EA5EEE" w:rsidRPr="006C3B7B" w:rsidRDefault="00EA5EEE" w:rsidP="000D6B8A">
      <w:pPr>
        <w:tabs>
          <w:tab w:val="left" w:pos="851"/>
          <w:tab w:val="left" w:pos="993"/>
        </w:tabs>
        <w:spacing w:line="360" w:lineRule="auto"/>
        <w:ind w:firstLine="567"/>
        <w:jc w:val="both"/>
        <w:rPr>
          <w:rFonts w:ascii="Myriad Pro" w:eastAsia="Calibri" w:hAnsi="Myriad Pro"/>
          <w:bCs/>
          <w:sz w:val="26"/>
          <w:szCs w:val="26"/>
        </w:rPr>
      </w:pPr>
      <w:r w:rsidRPr="00B74E3E">
        <w:rPr>
          <w:rFonts w:ascii="Myriad Pro" w:hAnsi="Myriad Pro"/>
          <w:sz w:val="26"/>
          <w:szCs w:val="26"/>
        </w:rPr>
        <w:t xml:space="preserve">В соответствии с п. 81 Основ ценообразования №1178,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w:t>
      </w:r>
      <w:r w:rsidRPr="00B74E3E">
        <w:rPr>
          <w:rFonts w:ascii="Myriad Pro" w:hAnsi="Myriad Pro"/>
          <w:sz w:val="26"/>
          <w:szCs w:val="26"/>
        </w:rPr>
        <w:lastRenderedPageBreak/>
        <w:t>энергии, подлежат исключению из необходимой валовой выручки, рассчитываемой на следующий расчетный период регулирования.</w:t>
      </w:r>
    </w:p>
    <w:p w14:paraId="586A9EEB" w14:textId="3CB803A3" w:rsidR="0074251F" w:rsidRPr="006C3B7B" w:rsidRDefault="00431F93" w:rsidP="000D6B8A">
      <w:pPr>
        <w:tabs>
          <w:tab w:val="left" w:pos="851"/>
          <w:tab w:val="left" w:pos="993"/>
        </w:tabs>
        <w:spacing w:line="360" w:lineRule="auto"/>
        <w:ind w:firstLine="567"/>
        <w:jc w:val="both"/>
        <w:rPr>
          <w:rFonts w:ascii="Myriad Pro" w:eastAsia="Calibri" w:hAnsi="Myriad Pro"/>
          <w:bCs/>
          <w:sz w:val="26"/>
          <w:szCs w:val="26"/>
        </w:rPr>
      </w:pPr>
      <w:r w:rsidRPr="00A23199">
        <w:rPr>
          <w:rFonts w:ascii="Myriad Pro" w:eastAsia="Calibri" w:hAnsi="Myriad Pro"/>
          <w:bCs/>
          <w:sz w:val="26"/>
          <w:szCs w:val="26"/>
        </w:rPr>
        <w:t>Далее по тексту в</w:t>
      </w:r>
      <w:r w:rsidR="0074251F" w:rsidRPr="00A23199">
        <w:rPr>
          <w:rFonts w:ascii="Myriad Pro" w:eastAsia="Calibri" w:hAnsi="Myriad Pro"/>
          <w:bCs/>
          <w:sz w:val="26"/>
          <w:szCs w:val="26"/>
        </w:rPr>
        <w:t xml:space="preserve"> таблице приведены выявленные</w:t>
      </w:r>
      <w:r w:rsidR="003722C6">
        <w:rPr>
          <w:rFonts w:ascii="Myriad Pro" w:eastAsia="Calibri" w:hAnsi="Myriad Pro"/>
          <w:bCs/>
          <w:sz w:val="26"/>
          <w:szCs w:val="26"/>
        </w:rPr>
        <w:t xml:space="preserve"> по статье</w:t>
      </w:r>
      <w:r w:rsidR="0074251F" w:rsidRPr="00A23199">
        <w:rPr>
          <w:rFonts w:ascii="Myriad Pro" w:eastAsia="Calibri" w:hAnsi="Myriad Pro"/>
          <w:bCs/>
          <w:sz w:val="26"/>
          <w:szCs w:val="26"/>
        </w:rPr>
        <w:t xml:space="preserve"> убытки</w:t>
      </w:r>
      <w:r w:rsidRPr="00A23199">
        <w:rPr>
          <w:rFonts w:ascii="Myriad Pro" w:eastAsia="Calibri" w:hAnsi="Myriad Pro"/>
          <w:bCs/>
          <w:sz w:val="26"/>
          <w:szCs w:val="26"/>
        </w:rPr>
        <w:t xml:space="preserve"> в размере </w:t>
      </w:r>
      <w:r w:rsidR="007A3C30" w:rsidRPr="00A23199">
        <w:rPr>
          <w:rFonts w:ascii="Myriad Pro" w:eastAsia="Calibri" w:hAnsi="Myriad Pro"/>
          <w:bCs/>
          <w:sz w:val="26"/>
          <w:szCs w:val="26"/>
        </w:rPr>
        <w:br/>
      </w:r>
      <w:r w:rsidR="000D6B8A" w:rsidRPr="00A23199">
        <w:rPr>
          <w:rFonts w:ascii="Myriad Pro" w:eastAsia="Calibri" w:hAnsi="Myriad Pro"/>
          <w:bCs/>
          <w:sz w:val="26"/>
          <w:szCs w:val="26"/>
        </w:rPr>
        <w:t>(</w:t>
      </w:r>
      <w:r w:rsidRPr="00A23199">
        <w:rPr>
          <w:rFonts w:ascii="Myriad Pro" w:eastAsia="Calibri" w:hAnsi="Myriad Pro"/>
          <w:bCs/>
          <w:sz w:val="26"/>
          <w:szCs w:val="26"/>
        </w:rPr>
        <w:t>-44 023,62</w:t>
      </w:r>
      <w:r w:rsidR="000D6B8A" w:rsidRPr="00A23199">
        <w:rPr>
          <w:rFonts w:ascii="Myriad Pro" w:eastAsia="Calibri" w:hAnsi="Myriad Pro"/>
          <w:bCs/>
          <w:sz w:val="26"/>
          <w:szCs w:val="26"/>
        </w:rPr>
        <w:t>)</w:t>
      </w:r>
      <w:r w:rsidRPr="00A23199">
        <w:rPr>
          <w:rFonts w:ascii="Myriad Pro" w:eastAsia="Calibri" w:hAnsi="Myriad Pro"/>
          <w:bCs/>
          <w:sz w:val="26"/>
          <w:szCs w:val="26"/>
        </w:rPr>
        <w:t xml:space="preserve"> тыс. рублей</w:t>
      </w:r>
      <w:r w:rsidR="00C15EDD" w:rsidRPr="00A23199">
        <w:rPr>
          <w:rFonts w:ascii="Myriad Pro" w:eastAsia="Calibri" w:hAnsi="Myriad Pro"/>
          <w:bCs/>
          <w:sz w:val="26"/>
          <w:szCs w:val="26"/>
        </w:rPr>
        <w:t>.</w:t>
      </w:r>
    </w:p>
    <w:p w14:paraId="05E18848" w14:textId="77777777" w:rsidR="00DA1BA7" w:rsidRPr="006C3B7B" w:rsidRDefault="00DA1BA7" w:rsidP="00DA1BA7">
      <w:pPr>
        <w:tabs>
          <w:tab w:val="left" w:pos="709"/>
          <w:tab w:val="left" w:pos="851"/>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3835D885" w14:textId="77777777" w:rsidR="00DA1BA7" w:rsidRPr="006C3B7B" w:rsidRDefault="00DA1BA7" w:rsidP="00DA1BA7">
      <w:pPr>
        <w:tabs>
          <w:tab w:val="left" w:pos="709"/>
          <w:tab w:val="left" w:pos="851"/>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1221A225" w14:textId="04C04029" w:rsidR="00DA1BA7" w:rsidRDefault="00DA1BA7" w:rsidP="00DA1BA7">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color w:val="000000" w:themeColor="text1"/>
          <w:sz w:val="26"/>
          <w:szCs w:val="26"/>
        </w:rPr>
        <w:t>РЭК Омской области замечаний по достоверности отчетных документов филиала в выписке из протокола от 27.12.2018г. №95 не изложено.</w:t>
      </w:r>
    </w:p>
    <w:p w14:paraId="0CCA426C" w14:textId="61E465C8" w:rsidR="00B3635D" w:rsidRPr="006C3B7B" w:rsidRDefault="00B3635D"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В отсутствии первичных документов, </w:t>
      </w:r>
      <w:r w:rsidR="00431F93" w:rsidRPr="006C3B7B">
        <w:rPr>
          <w:rFonts w:ascii="Myriad Pro" w:eastAsia="Calibri" w:hAnsi="Myriad Pro"/>
          <w:bCs/>
          <w:sz w:val="26"/>
          <w:szCs w:val="26"/>
        </w:rPr>
        <w:t>выводы Исполнителя основаны на проведенном анализе</w:t>
      </w:r>
      <w:r w:rsidRPr="006C3B7B">
        <w:rPr>
          <w:rFonts w:ascii="Myriad Pro" w:eastAsia="Calibri" w:hAnsi="Myriad Pro"/>
          <w:bCs/>
          <w:sz w:val="26"/>
          <w:szCs w:val="26"/>
        </w:rPr>
        <w:t xml:space="preserve"> пояснений филиала по графе «Причина корректировки», а также </w:t>
      </w:r>
      <w:r w:rsidR="00431F93" w:rsidRPr="006C3B7B">
        <w:rPr>
          <w:rFonts w:ascii="Myriad Pro" w:eastAsia="Calibri" w:hAnsi="Myriad Pro"/>
          <w:bCs/>
          <w:sz w:val="26"/>
          <w:szCs w:val="26"/>
        </w:rPr>
        <w:t>были исследованы указанные в расшифровке судебные акты.</w:t>
      </w:r>
      <w:r w:rsidRPr="006C3B7B">
        <w:rPr>
          <w:rFonts w:ascii="Myriad Pro" w:eastAsia="Calibri" w:hAnsi="Myriad Pro"/>
          <w:bCs/>
          <w:sz w:val="26"/>
          <w:szCs w:val="26"/>
        </w:rPr>
        <w:t xml:space="preserve"> </w:t>
      </w:r>
    </w:p>
    <w:p w14:paraId="307B8F56" w14:textId="2BB9F01E" w:rsidR="00431F93" w:rsidRPr="003722C6" w:rsidRDefault="00431F93" w:rsidP="000D6B8A">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Кроме того, Исполнитель не может принять в расчет корректировки неподконтрольных расходов величину корректировки стоимости потерь в размере 22 826,1 тыс. рублей за 2015</w:t>
      </w:r>
      <w:r w:rsidR="007A3C30">
        <w:rPr>
          <w:rFonts w:ascii="Myriad Pro" w:eastAsia="Calibri" w:hAnsi="Myriad Pro"/>
          <w:bCs/>
          <w:sz w:val="26"/>
          <w:szCs w:val="26"/>
        </w:rPr>
        <w:t>-</w:t>
      </w:r>
      <w:r w:rsidRPr="006C3B7B">
        <w:rPr>
          <w:rFonts w:ascii="Myriad Pro" w:eastAsia="Calibri" w:hAnsi="Myriad Pro"/>
          <w:bCs/>
          <w:sz w:val="26"/>
          <w:szCs w:val="26"/>
        </w:rPr>
        <w:t>2016 годы, поскольку отклонения по расходам на оплату потерь учитываются в соответствии с</w:t>
      </w:r>
      <w:r w:rsidR="0096304B">
        <w:rPr>
          <w:rFonts w:ascii="Myriad Pro" w:eastAsia="Calibri" w:hAnsi="Myriad Pro"/>
          <w:bCs/>
          <w:sz w:val="26"/>
          <w:szCs w:val="26"/>
        </w:rPr>
        <w:t xml:space="preserve"> </w:t>
      </w:r>
      <w:r w:rsidRPr="006C3B7B">
        <w:rPr>
          <w:rFonts w:ascii="Myriad Pro" w:eastAsia="Calibri" w:hAnsi="Myriad Pro"/>
          <w:bCs/>
          <w:sz w:val="26"/>
          <w:szCs w:val="26"/>
        </w:rPr>
        <w:t xml:space="preserve">Методическими указаниями </w:t>
      </w:r>
      <w:r w:rsidR="000D6B8A" w:rsidRPr="006C3B7B">
        <w:rPr>
          <w:rFonts w:ascii="Myriad Pro" w:eastAsia="Calibri" w:hAnsi="Myriad Pro"/>
          <w:bCs/>
          <w:sz w:val="26"/>
          <w:szCs w:val="26"/>
        </w:rPr>
        <w:t>№</w:t>
      </w:r>
      <w:r w:rsidR="001A733E">
        <w:rPr>
          <w:rFonts w:ascii="Myriad Pro" w:eastAsia="Calibri" w:hAnsi="Myriad Pro"/>
          <w:bCs/>
          <w:sz w:val="26"/>
          <w:szCs w:val="26"/>
        </w:rPr>
        <w:t xml:space="preserve"> </w:t>
      </w:r>
      <w:r w:rsidRPr="006C3B7B">
        <w:rPr>
          <w:rFonts w:ascii="Myriad Pro" w:eastAsia="Calibri" w:hAnsi="Myriad Pro"/>
          <w:bCs/>
          <w:sz w:val="26"/>
          <w:szCs w:val="26"/>
        </w:rPr>
        <w:t>98-э</w:t>
      </w:r>
      <w:r w:rsidR="000D6B8A" w:rsidRPr="006C3B7B">
        <w:rPr>
          <w:rFonts w:ascii="Myriad Pro" w:eastAsia="Calibri" w:hAnsi="Myriad Pro"/>
          <w:bCs/>
          <w:sz w:val="26"/>
          <w:szCs w:val="26"/>
        </w:rPr>
        <w:t xml:space="preserve"> </w:t>
      </w:r>
      <w:r w:rsidRPr="006C3B7B">
        <w:rPr>
          <w:rFonts w:ascii="Myriad Pro" w:eastAsia="Calibri" w:hAnsi="Myriad Pro"/>
          <w:bCs/>
          <w:sz w:val="26"/>
          <w:szCs w:val="26"/>
        </w:rPr>
        <w:t xml:space="preserve">в рамках корректировки </w:t>
      </w:r>
      <w:r w:rsidR="00336FD7" w:rsidRPr="006C3B7B">
        <w:rPr>
          <w:rFonts w:ascii="Myriad Pro" w:eastAsia="Calibri" w:hAnsi="Myriad Pro"/>
          <w:bCs/>
          <w:sz w:val="26"/>
          <w:szCs w:val="26"/>
        </w:rPr>
        <w:t>НВВ с учетом изменения полезного отпуска и цен на электрическую энергию</w:t>
      </w:r>
      <w:r w:rsidR="00336FD7" w:rsidRPr="003722C6">
        <w:rPr>
          <w:rFonts w:ascii="Myriad Pro" w:eastAsia="Calibri" w:hAnsi="Myriad Pro"/>
          <w:bCs/>
          <w:sz w:val="26"/>
          <w:szCs w:val="26"/>
        </w:rPr>
        <w:t xml:space="preserve">, которая проводится, в том числе с учетом скорректированных актов на оплату потерь. </w:t>
      </w:r>
    </w:p>
    <w:p w14:paraId="5130E020" w14:textId="49F74701" w:rsidR="00C15EDD" w:rsidRPr="003722C6" w:rsidRDefault="00336FD7" w:rsidP="000D6B8A">
      <w:pPr>
        <w:tabs>
          <w:tab w:val="left" w:pos="851"/>
          <w:tab w:val="left" w:pos="993"/>
        </w:tabs>
        <w:spacing w:line="360" w:lineRule="auto"/>
        <w:ind w:firstLine="567"/>
        <w:jc w:val="both"/>
        <w:rPr>
          <w:rFonts w:ascii="Myriad Pro" w:eastAsia="Calibri" w:hAnsi="Myriad Pro"/>
          <w:bCs/>
          <w:sz w:val="26"/>
          <w:szCs w:val="26"/>
        </w:rPr>
      </w:pPr>
      <w:r w:rsidRPr="003722C6">
        <w:rPr>
          <w:rFonts w:ascii="Myriad Pro" w:eastAsia="Calibri" w:hAnsi="Myriad Pro"/>
          <w:bCs/>
          <w:sz w:val="26"/>
          <w:szCs w:val="26"/>
        </w:rPr>
        <w:t xml:space="preserve">Кроме того, филиалом </w:t>
      </w:r>
      <w:r w:rsidR="00061AB1" w:rsidRPr="003722C6">
        <w:rPr>
          <w:rFonts w:ascii="Myriad Pro" w:eastAsia="Calibri" w:hAnsi="Myriad Pro"/>
          <w:bCs/>
          <w:sz w:val="26"/>
          <w:szCs w:val="26"/>
        </w:rPr>
        <w:t xml:space="preserve">Исполнителю </w:t>
      </w:r>
      <w:r w:rsidRPr="003722C6">
        <w:rPr>
          <w:rFonts w:ascii="Myriad Pro" w:eastAsia="Calibri" w:hAnsi="Myriad Pro"/>
          <w:bCs/>
          <w:sz w:val="26"/>
          <w:szCs w:val="26"/>
        </w:rPr>
        <w:t>не представлена расшифровка и расчет расходов на заявленную величину.</w:t>
      </w:r>
    </w:p>
    <w:p w14:paraId="0552260F" w14:textId="692ACAF3" w:rsidR="00C15EDD" w:rsidRPr="006C3B7B" w:rsidRDefault="004E115E" w:rsidP="000D6B8A">
      <w:pPr>
        <w:tabs>
          <w:tab w:val="left" w:pos="851"/>
          <w:tab w:val="left" w:pos="993"/>
        </w:tabs>
        <w:spacing w:line="360" w:lineRule="auto"/>
        <w:ind w:firstLine="567"/>
        <w:jc w:val="both"/>
        <w:rPr>
          <w:rFonts w:ascii="Myriad Pro" w:eastAsia="Calibri" w:hAnsi="Myriad Pro"/>
          <w:bCs/>
          <w:sz w:val="26"/>
          <w:szCs w:val="26"/>
        </w:rPr>
      </w:pPr>
      <w:r w:rsidRPr="003722C6">
        <w:rPr>
          <w:rFonts w:ascii="Myriad Pro" w:eastAsia="Calibri" w:hAnsi="Myriad Pro"/>
          <w:bCs/>
          <w:sz w:val="26"/>
          <w:szCs w:val="26"/>
        </w:rPr>
        <w:lastRenderedPageBreak/>
        <w:t xml:space="preserve">Таким образом, обоснованная величина убытков прошлых лет, подлежащая учету при расчете корректировки неподконтрольных расходов, составляет, по мнению Исполнителя </w:t>
      </w:r>
      <w:r w:rsidR="00DA1BA7" w:rsidRPr="003722C6">
        <w:rPr>
          <w:rFonts w:ascii="Myriad Pro" w:eastAsia="Calibri" w:hAnsi="Myriad Pro"/>
          <w:bCs/>
          <w:sz w:val="26"/>
          <w:szCs w:val="26"/>
        </w:rPr>
        <w:t>44 023,6</w:t>
      </w:r>
      <w:r w:rsidR="00B93D69" w:rsidRPr="003722C6">
        <w:rPr>
          <w:rFonts w:ascii="Myriad Pro" w:eastAsia="Calibri" w:hAnsi="Myriad Pro"/>
          <w:bCs/>
          <w:sz w:val="26"/>
          <w:szCs w:val="26"/>
        </w:rPr>
        <w:t xml:space="preserve"> тыс. руб.</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1584"/>
        <w:gridCol w:w="1843"/>
        <w:gridCol w:w="1701"/>
      </w:tblGrid>
      <w:tr w:rsidR="00DA1BA7" w:rsidRPr="00DA1BA7" w14:paraId="2C97084F" w14:textId="77777777" w:rsidTr="0049563A">
        <w:trPr>
          <w:trHeight w:val="975"/>
        </w:trPr>
        <w:tc>
          <w:tcPr>
            <w:tcW w:w="436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E10283B" w14:textId="77777777" w:rsidR="00DA1BA7" w:rsidRPr="0049563A" w:rsidRDefault="00DA1BA7" w:rsidP="00DA1BA7">
            <w:pPr>
              <w:jc w:val="center"/>
              <w:rPr>
                <w:rFonts w:ascii="Myriad Pro" w:hAnsi="Myriad Pro" w:cs="Calibri"/>
                <w:b/>
                <w:bCs/>
                <w:color w:val="FFFFFF" w:themeColor="background1"/>
                <w:sz w:val="20"/>
                <w:szCs w:val="20"/>
                <w:lang w:eastAsia="ru-RU"/>
              </w:rPr>
            </w:pPr>
            <w:r w:rsidRPr="0049563A">
              <w:rPr>
                <w:rFonts w:ascii="Myriad Pro" w:hAnsi="Myriad Pro" w:cs="Calibri"/>
                <w:b/>
                <w:bCs/>
                <w:color w:val="FFFFFF" w:themeColor="background1"/>
                <w:sz w:val="20"/>
                <w:szCs w:val="20"/>
                <w:lang w:eastAsia="ru-RU"/>
              </w:rPr>
              <w:t>Наименование статьи расходов</w:t>
            </w:r>
          </w:p>
        </w:tc>
        <w:tc>
          <w:tcPr>
            <w:tcW w:w="15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CE42CD6" w14:textId="77777777" w:rsidR="00DA1BA7" w:rsidRPr="0049563A" w:rsidRDefault="00DA1BA7" w:rsidP="00DA1BA7">
            <w:pPr>
              <w:jc w:val="center"/>
              <w:rPr>
                <w:rFonts w:ascii="Myriad Pro" w:hAnsi="Myriad Pro" w:cs="Calibri"/>
                <w:b/>
                <w:bCs/>
                <w:color w:val="FFFFFF" w:themeColor="background1"/>
                <w:sz w:val="20"/>
                <w:szCs w:val="20"/>
                <w:lang w:eastAsia="ru-RU"/>
              </w:rPr>
            </w:pPr>
            <w:r w:rsidRPr="0049563A">
              <w:rPr>
                <w:rFonts w:ascii="Myriad Pro" w:hAnsi="Myriad Pro" w:cs="Calibri"/>
                <w:b/>
                <w:bCs/>
                <w:color w:val="FFFFFF" w:themeColor="background1"/>
                <w:sz w:val="20"/>
                <w:szCs w:val="20"/>
                <w:lang w:eastAsia="ru-RU"/>
              </w:rPr>
              <w:t xml:space="preserve"> Факт филиала за 2017, тыс. руб. </w:t>
            </w:r>
          </w:p>
        </w:tc>
        <w:tc>
          <w:tcPr>
            <w:tcW w:w="184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98D993" w14:textId="77777777" w:rsidR="00DA1BA7" w:rsidRPr="0049563A" w:rsidRDefault="00DA1BA7" w:rsidP="00DA1BA7">
            <w:pPr>
              <w:jc w:val="center"/>
              <w:rPr>
                <w:rFonts w:ascii="Myriad Pro" w:hAnsi="Myriad Pro" w:cs="Calibri"/>
                <w:b/>
                <w:bCs/>
                <w:color w:val="FFFFFF" w:themeColor="background1"/>
                <w:sz w:val="20"/>
                <w:szCs w:val="20"/>
                <w:lang w:eastAsia="ru-RU"/>
              </w:rPr>
            </w:pPr>
            <w:r w:rsidRPr="0049563A">
              <w:rPr>
                <w:rFonts w:ascii="Myriad Pro" w:hAnsi="Myriad Pro" w:cs="Calibri"/>
                <w:b/>
                <w:bCs/>
                <w:color w:val="FFFFFF" w:themeColor="background1"/>
                <w:sz w:val="20"/>
                <w:szCs w:val="20"/>
                <w:lang w:eastAsia="ru-RU"/>
              </w:rPr>
              <w:t xml:space="preserve"> Факт за 2017, принятый Комитетом, тыс. руб. </w:t>
            </w:r>
          </w:p>
        </w:tc>
        <w:tc>
          <w:tcPr>
            <w:tcW w:w="170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F88FC" w14:textId="77777777" w:rsidR="00DA1BA7" w:rsidRPr="0049563A" w:rsidRDefault="00DA1BA7" w:rsidP="00DA1BA7">
            <w:pPr>
              <w:jc w:val="center"/>
              <w:rPr>
                <w:rFonts w:ascii="Myriad Pro" w:hAnsi="Myriad Pro" w:cs="Calibri"/>
                <w:b/>
                <w:bCs/>
                <w:color w:val="FFFFFF" w:themeColor="background1"/>
                <w:sz w:val="20"/>
                <w:szCs w:val="20"/>
                <w:lang w:eastAsia="ru-RU"/>
              </w:rPr>
            </w:pPr>
            <w:r w:rsidRPr="0049563A">
              <w:rPr>
                <w:rFonts w:ascii="Myriad Pro" w:hAnsi="Myriad Pro" w:cs="Calibri"/>
                <w:b/>
                <w:bCs/>
                <w:color w:val="FFFFFF" w:themeColor="background1"/>
                <w:sz w:val="20"/>
                <w:szCs w:val="20"/>
                <w:lang w:eastAsia="ru-RU"/>
              </w:rPr>
              <w:t xml:space="preserve"> Факт за 2017, уточненный Исполнителем, тыс. руб. </w:t>
            </w:r>
          </w:p>
        </w:tc>
      </w:tr>
      <w:tr w:rsidR="00DA1BA7" w:rsidRPr="00DA1BA7" w14:paraId="60FED702" w14:textId="77777777" w:rsidTr="0049563A">
        <w:trPr>
          <w:trHeight w:val="300"/>
        </w:trPr>
        <w:tc>
          <w:tcPr>
            <w:tcW w:w="4360" w:type="dxa"/>
            <w:tcBorders>
              <w:top w:val="single" w:sz="4" w:space="0" w:color="FFFFFF" w:themeColor="background1"/>
            </w:tcBorders>
            <w:shd w:val="clear" w:color="auto" w:fill="auto"/>
            <w:vAlign w:val="center"/>
            <w:hideMark/>
          </w:tcPr>
          <w:p w14:paraId="39269398" w14:textId="77777777" w:rsidR="00DA1BA7" w:rsidRPr="00DA1BA7" w:rsidRDefault="00DA1BA7" w:rsidP="00DA1BA7">
            <w:pPr>
              <w:jc w:val="right"/>
              <w:rPr>
                <w:rFonts w:ascii="Myriad Pro" w:hAnsi="Myriad Pro" w:cs="Calibri"/>
                <w:color w:val="000000"/>
                <w:sz w:val="20"/>
                <w:szCs w:val="20"/>
                <w:lang w:eastAsia="ru-RU"/>
              </w:rPr>
            </w:pPr>
            <w:r w:rsidRPr="00DA1BA7">
              <w:rPr>
                <w:rFonts w:ascii="Myriad Pro" w:hAnsi="Myriad Pro" w:cs="Calibri"/>
                <w:color w:val="000000"/>
                <w:sz w:val="20"/>
                <w:szCs w:val="20"/>
                <w:lang w:eastAsia="ru-RU"/>
              </w:rPr>
              <w:t>Убытки прошлых лет, выявленные в отчетном году</w:t>
            </w:r>
          </w:p>
        </w:tc>
        <w:tc>
          <w:tcPr>
            <w:tcW w:w="1584" w:type="dxa"/>
            <w:tcBorders>
              <w:top w:val="single" w:sz="4" w:space="0" w:color="FFFFFF" w:themeColor="background1"/>
            </w:tcBorders>
            <w:shd w:val="clear" w:color="auto" w:fill="auto"/>
            <w:vAlign w:val="center"/>
            <w:hideMark/>
          </w:tcPr>
          <w:p w14:paraId="17F90058" w14:textId="77777777" w:rsidR="00DA1BA7" w:rsidRPr="00DA1BA7" w:rsidRDefault="00DA1BA7" w:rsidP="00DA1BA7">
            <w:pPr>
              <w:jc w:val="right"/>
              <w:rPr>
                <w:rFonts w:ascii="Myriad Pro" w:hAnsi="Myriad Pro" w:cs="Calibri"/>
                <w:color w:val="000000"/>
                <w:sz w:val="20"/>
                <w:szCs w:val="20"/>
                <w:lang w:eastAsia="ru-RU"/>
              </w:rPr>
            </w:pPr>
            <w:r w:rsidRPr="00DA1BA7">
              <w:rPr>
                <w:rFonts w:ascii="Myriad Pro" w:hAnsi="Myriad Pro" w:cs="Calibri"/>
                <w:color w:val="000000"/>
                <w:sz w:val="20"/>
                <w:szCs w:val="20"/>
                <w:lang w:eastAsia="ru-RU"/>
              </w:rPr>
              <w:t>68 737,82</w:t>
            </w:r>
          </w:p>
        </w:tc>
        <w:tc>
          <w:tcPr>
            <w:tcW w:w="1843" w:type="dxa"/>
            <w:tcBorders>
              <w:top w:val="single" w:sz="4" w:space="0" w:color="FFFFFF" w:themeColor="background1"/>
            </w:tcBorders>
            <w:shd w:val="clear" w:color="auto" w:fill="auto"/>
            <w:vAlign w:val="center"/>
            <w:hideMark/>
          </w:tcPr>
          <w:p w14:paraId="468EE671" w14:textId="77777777" w:rsidR="00DA1BA7" w:rsidRPr="00DA1BA7" w:rsidRDefault="00DA1BA7" w:rsidP="00DA1BA7">
            <w:pPr>
              <w:jc w:val="right"/>
              <w:rPr>
                <w:rFonts w:ascii="Myriad Pro" w:hAnsi="Myriad Pro" w:cs="Calibri"/>
                <w:color w:val="000000"/>
                <w:sz w:val="20"/>
                <w:szCs w:val="20"/>
                <w:lang w:eastAsia="ru-RU"/>
              </w:rPr>
            </w:pPr>
            <w:r w:rsidRPr="00DA1BA7">
              <w:rPr>
                <w:rFonts w:ascii="Myriad Pro" w:hAnsi="Myriad Pro" w:cs="Calibri"/>
                <w:color w:val="000000"/>
                <w:sz w:val="20"/>
                <w:szCs w:val="20"/>
                <w:lang w:eastAsia="ru-RU"/>
              </w:rPr>
              <w:t>45 902,88</w:t>
            </w:r>
          </w:p>
        </w:tc>
        <w:tc>
          <w:tcPr>
            <w:tcW w:w="1701" w:type="dxa"/>
            <w:tcBorders>
              <w:top w:val="single" w:sz="4" w:space="0" w:color="FFFFFF" w:themeColor="background1"/>
            </w:tcBorders>
            <w:shd w:val="clear" w:color="auto" w:fill="auto"/>
            <w:noWrap/>
            <w:vAlign w:val="center"/>
            <w:hideMark/>
          </w:tcPr>
          <w:p w14:paraId="732B58E9" w14:textId="0ABD15F9" w:rsidR="00DA1BA7" w:rsidRPr="00DA1BA7" w:rsidRDefault="00DA1BA7" w:rsidP="00DA1BA7">
            <w:pPr>
              <w:jc w:val="center"/>
              <w:rPr>
                <w:rFonts w:ascii="Myriad Pro" w:hAnsi="Myriad Pro" w:cs="Calibri"/>
                <w:color w:val="000000"/>
                <w:sz w:val="20"/>
                <w:szCs w:val="20"/>
                <w:lang w:eastAsia="ru-RU"/>
              </w:rPr>
            </w:pPr>
            <w:r w:rsidRPr="00DA1BA7">
              <w:rPr>
                <w:rFonts w:ascii="Myriad Pro" w:hAnsi="Myriad Pro" w:cs="Calibri"/>
                <w:color w:val="000000"/>
                <w:sz w:val="20"/>
                <w:szCs w:val="20"/>
                <w:lang w:eastAsia="ru-RU"/>
              </w:rPr>
              <w:t>44</w:t>
            </w:r>
            <w:r>
              <w:rPr>
                <w:rFonts w:ascii="Myriad Pro" w:hAnsi="Myriad Pro" w:cs="Calibri"/>
                <w:color w:val="000000"/>
                <w:sz w:val="20"/>
                <w:szCs w:val="20"/>
                <w:lang w:eastAsia="ru-RU"/>
              </w:rPr>
              <w:t xml:space="preserve"> </w:t>
            </w:r>
            <w:r w:rsidRPr="00DA1BA7">
              <w:rPr>
                <w:rFonts w:ascii="Myriad Pro" w:hAnsi="Myriad Pro" w:cs="Calibri"/>
                <w:color w:val="000000"/>
                <w:sz w:val="20"/>
                <w:szCs w:val="20"/>
                <w:lang w:eastAsia="ru-RU"/>
              </w:rPr>
              <w:t>023,6</w:t>
            </w:r>
          </w:p>
        </w:tc>
      </w:tr>
    </w:tbl>
    <w:p w14:paraId="542E6E85" w14:textId="2E7E3301" w:rsidR="00DA1BA7" w:rsidRPr="006C3B7B" w:rsidRDefault="00DA1BA7" w:rsidP="000D6B8A">
      <w:pPr>
        <w:tabs>
          <w:tab w:val="left" w:pos="851"/>
          <w:tab w:val="left" w:pos="993"/>
        </w:tabs>
        <w:spacing w:line="360" w:lineRule="auto"/>
        <w:ind w:firstLine="567"/>
        <w:jc w:val="both"/>
        <w:rPr>
          <w:rFonts w:ascii="Myriad Pro" w:eastAsia="Calibri" w:hAnsi="Myriad Pro"/>
          <w:bCs/>
          <w:sz w:val="26"/>
          <w:szCs w:val="26"/>
        </w:rPr>
        <w:sectPr w:rsidR="00DA1BA7" w:rsidRPr="006C3B7B" w:rsidSect="00CC3629">
          <w:headerReference w:type="default" r:id="rId36"/>
          <w:footerReference w:type="default" r:id="rId37"/>
          <w:pgSz w:w="11906" w:h="16838"/>
          <w:pgMar w:top="709" w:right="707" w:bottom="1134" w:left="1701" w:header="708" w:footer="708" w:gutter="0"/>
          <w:cols w:space="708"/>
          <w:docGrid w:linePitch="360"/>
        </w:sectPr>
      </w:pPr>
    </w:p>
    <w:tbl>
      <w:tblPr>
        <w:tblW w:w="15866"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04"/>
        <w:gridCol w:w="1134"/>
        <w:gridCol w:w="851"/>
        <w:gridCol w:w="1275"/>
        <w:gridCol w:w="1276"/>
        <w:gridCol w:w="1134"/>
        <w:gridCol w:w="1554"/>
        <w:gridCol w:w="5103"/>
        <w:gridCol w:w="2835"/>
      </w:tblGrid>
      <w:tr w:rsidR="00EB2F38" w:rsidRPr="006C3B7B" w14:paraId="07FE384C" w14:textId="77777777" w:rsidTr="00E71774">
        <w:trPr>
          <w:trHeight w:val="813"/>
          <w:tblHeader/>
        </w:trPr>
        <w:tc>
          <w:tcPr>
            <w:tcW w:w="7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D61B36A"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lastRenderedPageBreak/>
              <w:t>№ п/п</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82CC00D"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Финансовый год</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27D084B2"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Наименование контрагента</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57F6F91"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Дата и номер договора</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4E7CB6C"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Корректируемый период</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B73951F"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Дата и № корректировочных документов</w:t>
            </w:r>
          </w:p>
        </w:tc>
        <w:tc>
          <w:tcPr>
            <w:tcW w:w="15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2C2CAA84"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 xml:space="preserve">Сумма, руб. </w:t>
            </w:r>
            <w:r w:rsidRPr="006C3B7B">
              <w:rPr>
                <w:rFonts w:ascii="Myriad Pro" w:hAnsi="Myriad Pro"/>
                <w:b/>
                <w:bCs/>
                <w:color w:val="FFFFFF" w:themeColor="background1"/>
                <w:sz w:val="16"/>
                <w:szCs w:val="16"/>
              </w:rPr>
              <w:br/>
            </w:r>
            <w:proofErr w:type="spellStart"/>
            <w:r w:rsidRPr="006C3B7B">
              <w:rPr>
                <w:rFonts w:ascii="Myriad Pro" w:hAnsi="Myriad Pro"/>
                <w:b/>
                <w:bCs/>
                <w:color w:val="FFFFFF" w:themeColor="background1"/>
                <w:sz w:val="16"/>
                <w:szCs w:val="16"/>
              </w:rPr>
              <w:t>Сторно</w:t>
            </w:r>
            <w:proofErr w:type="spellEnd"/>
            <w:r w:rsidRPr="006C3B7B">
              <w:rPr>
                <w:rFonts w:ascii="Myriad Pro" w:hAnsi="Myriad Pro"/>
                <w:b/>
                <w:bCs/>
                <w:color w:val="FFFFFF" w:themeColor="background1"/>
                <w:sz w:val="16"/>
                <w:szCs w:val="16"/>
              </w:rPr>
              <w:t xml:space="preserve"> с (-), доначисление (+)</w:t>
            </w:r>
          </w:p>
        </w:tc>
        <w:tc>
          <w:tcPr>
            <w:tcW w:w="51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8966524" w14:textId="218A531C"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 xml:space="preserve">Причина корректировки (формулировки филиала </w:t>
            </w:r>
            <w:r w:rsidR="007A3C30">
              <w:rPr>
                <w:rFonts w:ascii="Myriad Pro" w:hAnsi="Myriad Pro"/>
                <w:b/>
                <w:bCs/>
                <w:color w:val="FFFFFF" w:themeColor="background1"/>
                <w:sz w:val="16"/>
                <w:szCs w:val="16"/>
              </w:rPr>
              <w:t>«Омскэнерго»</w:t>
            </w:r>
            <w:r w:rsidRPr="006C3B7B">
              <w:rPr>
                <w:rFonts w:ascii="Myriad Pro" w:hAnsi="Myriad Pro"/>
                <w:b/>
                <w:bCs/>
                <w:color w:val="FFFFFF" w:themeColor="background1"/>
                <w:sz w:val="16"/>
                <w:szCs w:val="16"/>
              </w:rPr>
              <w:t>)</w:t>
            </w:r>
          </w:p>
        </w:tc>
        <w:tc>
          <w:tcPr>
            <w:tcW w:w="28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CB2F217" w14:textId="77777777" w:rsidR="00B268AE" w:rsidRPr="006C3B7B" w:rsidRDefault="00B268AE" w:rsidP="00E71774">
            <w:pPr>
              <w:widowControl w:val="0"/>
              <w:jc w:val="center"/>
              <w:rPr>
                <w:rFonts w:ascii="Myriad Pro" w:hAnsi="Myriad Pro"/>
                <w:b/>
                <w:bCs/>
                <w:color w:val="FFFFFF" w:themeColor="background1"/>
                <w:sz w:val="16"/>
                <w:szCs w:val="16"/>
              </w:rPr>
            </w:pPr>
            <w:r w:rsidRPr="006C3B7B">
              <w:rPr>
                <w:rFonts w:ascii="Myriad Pro" w:hAnsi="Myriad Pro"/>
                <w:b/>
                <w:bCs/>
                <w:color w:val="FFFFFF" w:themeColor="background1"/>
                <w:sz w:val="16"/>
                <w:szCs w:val="16"/>
              </w:rPr>
              <w:t>Комментарий Исполнителя</w:t>
            </w:r>
          </w:p>
        </w:tc>
      </w:tr>
      <w:tr w:rsidR="00EB2F38" w:rsidRPr="006C3B7B" w14:paraId="5D536450" w14:textId="77777777" w:rsidTr="00E71774">
        <w:trPr>
          <w:trHeight w:val="1723"/>
        </w:trPr>
        <w:tc>
          <w:tcPr>
            <w:tcW w:w="704" w:type="dxa"/>
            <w:tcBorders>
              <w:top w:val="single" w:sz="8" w:space="0" w:color="FFFFFF" w:themeColor="background1"/>
              <w:bottom w:val="single" w:sz="4" w:space="0" w:color="auto"/>
            </w:tcBorders>
            <w:shd w:val="clear" w:color="auto" w:fill="auto"/>
            <w:vAlign w:val="center"/>
            <w:hideMark/>
          </w:tcPr>
          <w:p w14:paraId="3EC26A37" w14:textId="1536B0A1" w:rsidR="00B268AE" w:rsidRPr="006C3B7B" w:rsidRDefault="008C21B1" w:rsidP="00E71774">
            <w:pPr>
              <w:widowControl w:val="0"/>
              <w:rPr>
                <w:rFonts w:ascii="Myriad Pro" w:hAnsi="Myriad Pro"/>
                <w:color w:val="000000"/>
                <w:sz w:val="16"/>
                <w:szCs w:val="16"/>
              </w:rPr>
            </w:pPr>
            <w:r w:rsidRPr="006C3B7B">
              <w:rPr>
                <w:rFonts w:ascii="Myriad Pro" w:hAnsi="Myriad Pro"/>
                <w:color w:val="000000"/>
                <w:sz w:val="16"/>
                <w:szCs w:val="16"/>
              </w:rPr>
              <w:t>1</w:t>
            </w:r>
          </w:p>
        </w:tc>
        <w:tc>
          <w:tcPr>
            <w:tcW w:w="1134" w:type="dxa"/>
            <w:tcBorders>
              <w:top w:val="single" w:sz="8" w:space="0" w:color="FFFFFF" w:themeColor="background1"/>
              <w:bottom w:val="single" w:sz="4" w:space="0" w:color="auto"/>
            </w:tcBorders>
            <w:shd w:val="clear" w:color="auto" w:fill="auto"/>
            <w:vAlign w:val="center"/>
            <w:hideMark/>
          </w:tcPr>
          <w:p w14:paraId="4371991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8" w:space="0" w:color="FFFFFF" w:themeColor="background1"/>
              <w:bottom w:val="single" w:sz="4" w:space="0" w:color="auto"/>
            </w:tcBorders>
            <w:shd w:val="clear" w:color="auto" w:fill="auto"/>
            <w:vAlign w:val="center"/>
            <w:hideMark/>
          </w:tcPr>
          <w:p w14:paraId="780A2040" w14:textId="568A728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8" w:space="0" w:color="FFFFFF" w:themeColor="background1"/>
              <w:bottom w:val="single" w:sz="4" w:space="0" w:color="auto"/>
            </w:tcBorders>
            <w:shd w:val="clear" w:color="auto" w:fill="auto"/>
            <w:vAlign w:val="center"/>
            <w:hideMark/>
          </w:tcPr>
          <w:p w14:paraId="378439D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8" w:space="0" w:color="FFFFFF" w:themeColor="background1"/>
              <w:bottom w:val="single" w:sz="4" w:space="0" w:color="auto"/>
            </w:tcBorders>
            <w:shd w:val="clear" w:color="auto" w:fill="auto"/>
            <w:vAlign w:val="center"/>
            <w:hideMark/>
          </w:tcPr>
          <w:p w14:paraId="66AC2AB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март 2015</w:t>
            </w:r>
          </w:p>
        </w:tc>
        <w:tc>
          <w:tcPr>
            <w:tcW w:w="1134" w:type="dxa"/>
            <w:tcBorders>
              <w:top w:val="single" w:sz="8" w:space="0" w:color="FFFFFF" w:themeColor="background1"/>
              <w:bottom w:val="single" w:sz="4" w:space="0" w:color="auto"/>
            </w:tcBorders>
            <w:shd w:val="clear" w:color="auto" w:fill="auto"/>
            <w:vAlign w:val="center"/>
            <w:hideMark/>
          </w:tcPr>
          <w:p w14:paraId="75F0D75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23 от 23.03.2017</w:t>
            </w:r>
          </w:p>
        </w:tc>
        <w:tc>
          <w:tcPr>
            <w:tcW w:w="1554" w:type="dxa"/>
            <w:tcBorders>
              <w:top w:val="single" w:sz="8" w:space="0" w:color="FFFFFF" w:themeColor="background1"/>
              <w:bottom w:val="single" w:sz="4" w:space="0" w:color="auto"/>
            </w:tcBorders>
            <w:shd w:val="clear" w:color="auto" w:fill="auto"/>
            <w:vAlign w:val="center"/>
            <w:hideMark/>
          </w:tcPr>
          <w:p w14:paraId="3381613F" w14:textId="17CBF11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41 597,20</w:t>
            </w:r>
            <w:r w:rsidR="0096304B">
              <w:rPr>
                <w:rFonts w:ascii="Myriad Pro" w:hAnsi="Myriad Pro"/>
                <w:color w:val="000000"/>
                <w:sz w:val="16"/>
                <w:szCs w:val="16"/>
              </w:rPr>
              <w:t xml:space="preserve"> </w:t>
            </w:r>
          </w:p>
        </w:tc>
        <w:tc>
          <w:tcPr>
            <w:tcW w:w="5103" w:type="dxa"/>
            <w:tcBorders>
              <w:top w:val="single" w:sz="8" w:space="0" w:color="FFFFFF" w:themeColor="background1"/>
              <w:bottom w:val="single" w:sz="4" w:space="0" w:color="auto"/>
            </w:tcBorders>
            <w:shd w:val="clear" w:color="auto" w:fill="auto"/>
            <w:vAlign w:val="center"/>
            <w:hideMark/>
          </w:tcPr>
          <w:p w14:paraId="057C7C7E" w14:textId="0432A4BA"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потребителю ПАО </w:t>
            </w:r>
            <w:r w:rsidR="007A3C30">
              <w:rPr>
                <w:rFonts w:ascii="Myriad Pro" w:hAnsi="Myriad Pro"/>
                <w:color w:val="000000"/>
                <w:sz w:val="16"/>
                <w:szCs w:val="16"/>
              </w:rPr>
              <w:t>«</w:t>
            </w:r>
            <w:r w:rsidRPr="006C3B7B">
              <w:rPr>
                <w:rFonts w:ascii="Myriad Pro" w:hAnsi="Myriad Pro"/>
                <w:color w:val="000000"/>
                <w:sz w:val="16"/>
                <w:szCs w:val="16"/>
              </w:rPr>
              <w:t>Мосэнергосбыт</w:t>
            </w:r>
            <w:r w:rsidR="007A3C30">
              <w:rPr>
                <w:rFonts w:ascii="Myriad Pro" w:hAnsi="Myriad Pro"/>
                <w:color w:val="000000"/>
                <w:sz w:val="16"/>
                <w:szCs w:val="16"/>
              </w:rPr>
              <w:t>»</w:t>
            </w:r>
            <w:r w:rsidRPr="006C3B7B">
              <w:rPr>
                <w:rFonts w:ascii="Myriad Pro" w:hAnsi="Myriad Pro"/>
                <w:color w:val="000000"/>
                <w:sz w:val="16"/>
                <w:szCs w:val="16"/>
              </w:rPr>
              <w:t xml:space="preserve"> в соответствии с вступившим в законную силу Постановлением Восьмого Арбитражного Апелляционного суда от 10.06.2016 по делу А46-10738/2015, исковые требования 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r w:rsidRPr="006C3B7B">
              <w:rPr>
                <w:rFonts w:ascii="Myriad Pro" w:hAnsi="Myriad Pro"/>
                <w:color w:val="000000"/>
                <w:sz w:val="16"/>
                <w:szCs w:val="16"/>
              </w:rPr>
              <w:t xml:space="preserve">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третье лицо) удовлетворены, однако не в полном объеме, расчет объема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взыскан с потребителя согласно расчета произведенному по максимальной мощности договора энергоснабжения.</w:t>
            </w:r>
          </w:p>
        </w:tc>
        <w:tc>
          <w:tcPr>
            <w:tcW w:w="2835" w:type="dxa"/>
            <w:tcBorders>
              <w:top w:val="single" w:sz="8" w:space="0" w:color="FFFFFF" w:themeColor="background1"/>
              <w:bottom w:val="single" w:sz="4" w:space="0" w:color="auto"/>
            </w:tcBorders>
            <w:shd w:val="clear" w:color="auto" w:fill="auto"/>
            <w:vAlign w:val="center"/>
            <w:hideMark/>
          </w:tcPr>
          <w:p w14:paraId="13C08FA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части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3C53ADF9" w14:textId="77777777" w:rsidTr="00E71774">
        <w:trPr>
          <w:trHeight w:val="2112"/>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C33D1" w14:textId="472947E0" w:rsidR="00B268AE" w:rsidRPr="006C3B7B" w:rsidRDefault="008C21B1" w:rsidP="00E71774">
            <w:pPr>
              <w:widowControl w:val="0"/>
              <w:rPr>
                <w:rFonts w:ascii="Myriad Pro" w:hAnsi="Myriad Pro"/>
                <w:color w:val="000000"/>
                <w:sz w:val="16"/>
                <w:szCs w:val="16"/>
              </w:rPr>
            </w:pPr>
            <w:r w:rsidRPr="006C3B7B">
              <w:rPr>
                <w:rFonts w:ascii="Myriad Pro" w:hAnsi="Myriad Pro"/>
                <w:color w:val="000000"/>
                <w:sz w:val="16"/>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CC23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3003B" w14:textId="06E5668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CD23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A634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июнь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F4A9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22 от 30.09.2017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DB08A" w14:textId="5B6330F8"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- 320 235,73</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A799E" w14:textId="132F5473"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в соответствии с Постановлением Тринадцатого Арбитражного Апелляционного суда по делу №А56-273/2016 от 13.09.2017 года. В судебном заседании суд установил, что в действиях ООО </w:t>
            </w:r>
            <w:r w:rsidR="007A3C30">
              <w:rPr>
                <w:rFonts w:ascii="Myriad Pro" w:hAnsi="Myriad Pro"/>
                <w:color w:val="000000"/>
                <w:sz w:val="16"/>
                <w:szCs w:val="16"/>
              </w:rPr>
              <w:t>«</w:t>
            </w:r>
            <w:r w:rsidRPr="006C3B7B">
              <w:rPr>
                <w:rFonts w:ascii="Myriad Pro" w:hAnsi="Myriad Pro"/>
                <w:color w:val="000000"/>
                <w:sz w:val="16"/>
                <w:szCs w:val="16"/>
              </w:rPr>
              <w:t>Кристалл</w:t>
            </w:r>
            <w:r w:rsidR="007A3C30">
              <w:rPr>
                <w:rFonts w:ascii="Myriad Pro" w:hAnsi="Myriad Pro"/>
                <w:color w:val="000000"/>
                <w:sz w:val="16"/>
                <w:szCs w:val="16"/>
              </w:rPr>
              <w:t>»</w:t>
            </w:r>
            <w:r w:rsidRPr="006C3B7B">
              <w:rPr>
                <w:rFonts w:ascii="Myriad Pro" w:hAnsi="Myriad Pro"/>
                <w:color w:val="000000"/>
                <w:sz w:val="16"/>
                <w:szCs w:val="16"/>
              </w:rPr>
              <w:t xml:space="preserve"> отсутствуют признаки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электроэнергии, поскольку обязанность по извещению потребителя (ООО </w:t>
            </w:r>
            <w:r w:rsidR="007A3C30">
              <w:rPr>
                <w:rFonts w:ascii="Myriad Pro" w:hAnsi="Myriad Pro"/>
                <w:color w:val="000000"/>
                <w:sz w:val="16"/>
                <w:szCs w:val="16"/>
              </w:rPr>
              <w:t>«</w:t>
            </w:r>
            <w:r w:rsidRPr="006C3B7B">
              <w:rPr>
                <w:rFonts w:ascii="Myriad Pro" w:hAnsi="Myriad Pro"/>
                <w:color w:val="000000"/>
                <w:sz w:val="16"/>
                <w:szCs w:val="16"/>
              </w:rPr>
              <w:t>Кристалл</w:t>
            </w:r>
            <w:r w:rsidR="007A3C30">
              <w:rPr>
                <w:rFonts w:ascii="Myriad Pro" w:hAnsi="Myriad Pro"/>
                <w:color w:val="000000"/>
                <w:sz w:val="16"/>
                <w:szCs w:val="16"/>
              </w:rPr>
              <w:t>»</w:t>
            </w:r>
            <w:r w:rsidRPr="006C3B7B">
              <w:rPr>
                <w:rFonts w:ascii="Myriad Pro" w:hAnsi="Myriad Pro"/>
                <w:color w:val="000000"/>
                <w:sz w:val="16"/>
                <w:szCs w:val="16"/>
              </w:rPr>
              <w:t>) о неисправности прибора учета в рассматриваемом случае в соответствии с пунктами 145 и 180 Основных положений функционирования розничных рынков электрической энергии, утв. постановлением Правительства РФ от 04.05.2012 №442, возложена на истца.</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89A49" w14:textId="13E812ED"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Необоснованное начисление стоимости услуг исходя из </w:t>
            </w:r>
            <w:proofErr w:type="spellStart"/>
            <w:r w:rsidRPr="006C3B7B">
              <w:rPr>
                <w:rFonts w:ascii="Myriad Pro" w:hAnsi="Myriad Pro"/>
                <w:color w:val="000000"/>
                <w:sz w:val="16"/>
                <w:szCs w:val="16"/>
              </w:rPr>
              <w:t>безучетного</w:t>
            </w:r>
            <w:proofErr w:type="spellEnd"/>
            <w:r w:rsidR="0096304B">
              <w:rPr>
                <w:rFonts w:ascii="Myriad Pro" w:hAnsi="Myriad Pro"/>
                <w:color w:val="000000"/>
                <w:sz w:val="16"/>
                <w:szCs w:val="16"/>
              </w:rPr>
              <w:t xml:space="preserve"> </w:t>
            </w:r>
            <w:r w:rsidRPr="006C3B7B">
              <w:rPr>
                <w:rFonts w:ascii="Myriad Pro" w:hAnsi="Myriad Pro"/>
                <w:color w:val="000000"/>
                <w:sz w:val="16"/>
                <w:szCs w:val="16"/>
              </w:rPr>
              <w:t>пот</w:t>
            </w:r>
            <w:r w:rsidR="003B4F40" w:rsidRPr="006C3B7B">
              <w:rPr>
                <w:rFonts w:ascii="Myriad Pro" w:hAnsi="Myriad Pro"/>
                <w:color w:val="000000"/>
                <w:sz w:val="16"/>
                <w:szCs w:val="16"/>
              </w:rPr>
              <w:t>ре</w:t>
            </w:r>
            <w:r w:rsidRPr="006C3B7B">
              <w:rPr>
                <w:rFonts w:ascii="Myriad Pro" w:hAnsi="Myriad Pro"/>
                <w:color w:val="000000"/>
                <w:sz w:val="16"/>
                <w:szCs w:val="16"/>
              </w:rPr>
              <w:t xml:space="preserve">бления. Ненадлежащее исполнение обязанностей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возложенных действующим законодательством.</w:t>
            </w:r>
          </w:p>
        </w:tc>
      </w:tr>
      <w:tr w:rsidR="00EB2F38" w:rsidRPr="006C3B7B" w14:paraId="79217776" w14:textId="77777777" w:rsidTr="00E71774">
        <w:trPr>
          <w:trHeight w:val="1453"/>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5FFEC" w14:textId="31FADE65" w:rsidR="00B268AE" w:rsidRPr="006C3B7B" w:rsidRDefault="008C21B1" w:rsidP="00E71774">
            <w:pPr>
              <w:widowControl w:val="0"/>
              <w:rPr>
                <w:rFonts w:ascii="Myriad Pro" w:hAnsi="Myriad Pro"/>
                <w:color w:val="000000"/>
                <w:sz w:val="16"/>
                <w:szCs w:val="16"/>
              </w:rPr>
            </w:pPr>
            <w:r w:rsidRPr="006C3B7B">
              <w:rPr>
                <w:rFonts w:ascii="Myriad Pro" w:hAnsi="Myriad Pro"/>
                <w:color w:val="000000"/>
                <w:sz w:val="16"/>
                <w:szCs w:val="16"/>
              </w:rPr>
              <w:t>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7F21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FA28B" w14:textId="0970692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B72D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1220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август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35FD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17 от 23.03.2017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10AF5" w14:textId="33ED8BB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787 929,79</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E2E0D" w14:textId="2CF540BD"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объема электрической энергии по потребителю КФХ </w:t>
            </w:r>
            <w:r w:rsidR="007A3C30">
              <w:rPr>
                <w:rFonts w:ascii="Myriad Pro" w:hAnsi="Myriad Pro"/>
                <w:color w:val="000000"/>
                <w:sz w:val="16"/>
                <w:szCs w:val="16"/>
              </w:rPr>
              <w:t>«</w:t>
            </w:r>
            <w:r w:rsidRPr="006C3B7B">
              <w:rPr>
                <w:rFonts w:ascii="Myriad Pro" w:hAnsi="Myriad Pro"/>
                <w:color w:val="000000"/>
                <w:sz w:val="16"/>
                <w:szCs w:val="16"/>
              </w:rPr>
              <w:t>Петровское</w:t>
            </w:r>
            <w:r w:rsidR="007A3C30">
              <w:rPr>
                <w:rFonts w:ascii="Myriad Pro" w:hAnsi="Myriad Pro"/>
                <w:color w:val="000000"/>
                <w:sz w:val="16"/>
                <w:szCs w:val="16"/>
              </w:rPr>
              <w:t>»</w:t>
            </w:r>
            <w:r w:rsidRPr="006C3B7B">
              <w:rPr>
                <w:rFonts w:ascii="Myriad Pro" w:hAnsi="Myriad Pro"/>
                <w:color w:val="000000"/>
                <w:sz w:val="16"/>
                <w:szCs w:val="16"/>
              </w:rPr>
              <w:t xml:space="preserve">, согласно заключению УПО филиала </w:t>
            </w:r>
            <w:r w:rsidR="007A3C30">
              <w:rPr>
                <w:rFonts w:ascii="Myriad Pro" w:hAnsi="Myriad Pro"/>
                <w:color w:val="000000"/>
                <w:sz w:val="16"/>
                <w:szCs w:val="16"/>
              </w:rPr>
              <w:t>«</w:t>
            </w:r>
            <w:r w:rsidRPr="006C3B7B">
              <w:rPr>
                <w:rFonts w:ascii="Myriad Pro" w:hAnsi="Myriad Pro"/>
                <w:color w:val="000000"/>
                <w:sz w:val="16"/>
                <w:szCs w:val="16"/>
              </w:rPr>
              <w:t>Омскэнерго</w:t>
            </w:r>
            <w:r w:rsidR="007A3C30">
              <w:rPr>
                <w:rFonts w:ascii="Myriad Pro" w:hAnsi="Myriad Pro"/>
                <w:color w:val="000000"/>
                <w:sz w:val="16"/>
                <w:szCs w:val="16"/>
              </w:rPr>
              <w:t>»</w:t>
            </w:r>
            <w:r w:rsidRPr="006C3B7B">
              <w:rPr>
                <w:rFonts w:ascii="Myriad Pro" w:hAnsi="Myriad Pro"/>
                <w:color w:val="000000"/>
                <w:sz w:val="16"/>
                <w:szCs w:val="16"/>
              </w:rPr>
              <w:t xml:space="preserve"> расчет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w:t>
            </w:r>
            <w:proofErr w:type="spellStart"/>
            <w:r w:rsidRPr="006C3B7B">
              <w:rPr>
                <w:rFonts w:ascii="Myriad Pro" w:hAnsi="Myriad Pro"/>
                <w:color w:val="000000"/>
                <w:sz w:val="16"/>
                <w:szCs w:val="16"/>
              </w:rPr>
              <w:t>электричекой</w:t>
            </w:r>
            <w:proofErr w:type="spellEnd"/>
            <w:r w:rsidRPr="006C3B7B">
              <w:rPr>
                <w:rFonts w:ascii="Myriad Pro" w:hAnsi="Myriad Pro"/>
                <w:color w:val="000000"/>
                <w:sz w:val="16"/>
                <w:szCs w:val="16"/>
              </w:rPr>
              <w:t xml:space="preserve"> энергии необходимо производить согласно графика режима работы, а не исходя из режима работы энергопринимающих устройств - 24 часа в сутки.</w:t>
            </w:r>
            <w:r w:rsidR="0096304B">
              <w:rPr>
                <w:rFonts w:ascii="Myriad Pro" w:hAnsi="Myriad Pro"/>
                <w:color w:val="000000"/>
                <w:sz w:val="16"/>
                <w:szCs w:val="16"/>
              </w:rPr>
              <w:t xml:space="preserve"> </w:t>
            </w:r>
            <w:r w:rsidRPr="006C3B7B">
              <w:rPr>
                <w:rFonts w:ascii="Myriad Pro" w:hAnsi="Myriad Pro"/>
                <w:color w:val="000000"/>
                <w:sz w:val="16"/>
                <w:szCs w:val="16"/>
              </w:rPr>
              <w:t xml:space="preserve">Ранее расчет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был произведен согла</w:t>
            </w:r>
            <w:r w:rsidR="003B4F40" w:rsidRPr="006C3B7B">
              <w:rPr>
                <w:rFonts w:ascii="Myriad Pro" w:hAnsi="Myriad Pro"/>
                <w:color w:val="000000"/>
                <w:sz w:val="16"/>
                <w:szCs w:val="16"/>
              </w:rPr>
              <w:t>с</w:t>
            </w:r>
            <w:r w:rsidRPr="006C3B7B">
              <w:rPr>
                <w:rFonts w:ascii="Myriad Pro" w:hAnsi="Myriad Pro"/>
                <w:color w:val="000000"/>
                <w:sz w:val="16"/>
                <w:szCs w:val="16"/>
              </w:rPr>
              <w:t>но режиму работы равному 24 часа в сутки.</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9626B"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42C5DD0E" w14:textId="77777777" w:rsidTr="00E71774">
        <w:trPr>
          <w:trHeight w:val="114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0ECD8" w14:textId="2D9E3A9A" w:rsidR="00B268AE" w:rsidRPr="006C3B7B" w:rsidRDefault="008C21B1" w:rsidP="00E71774">
            <w:pPr>
              <w:widowControl w:val="0"/>
              <w:rPr>
                <w:rFonts w:ascii="Myriad Pro" w:hAnsi="Myriad Pro"/>
                <w:color w:val="000000"/>
                <w:sz w:val="16"/>
                <w:szCs w:val="16"/>
              </w:rPr>
            </w:pPr>
            <w:r w:rsidRPr="006C3B7B">
              <w:rPr>
                <w:rFonts w:ascii="Myriad Pro" w:hAnsi="Myriad Pro"/>
                <w:color w:val="000000"/>
                <w:sz w:val="16"/>
                <w:szCs w:val="16"/>
              </w:rPr>
              <w:t>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AE16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6ECF6" w14:textId="32D3B78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D757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FC60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август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D8B3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18 от 30.06.2017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249B9" w14:textId="2F6FE3D3"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718 091,74</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2ED0A" w14:textId="0DF3A16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потребителю КФХ </w:t>
            </w:r>
            <w:r w:rsidR="007A3C30">
              <w:rPr>
                <w:rFonts w:ascii="Myriad Pro" w:hAnsi="Myriad Pro"/>
                <w:color w:val="000000"/>
                <w:sz w:val="16"/>
                <w:szCs w:val="16"/>
              </w:rPr>
              <w:t>«</w:t>
            </w:r>
            <w:proofErr w:type="spellStart"/>
            <w:r w:rsidRPr="006C3B7B">
              <w:rPr>
                <w:rFonts w:ascii="Myriad Pro" w:hAnsi="Myriad Pro"/>
                <w:color w:val="000000"/>
                <w:sz w:val="16"/>
                <w:szCs w:val="16"/>
              </w:rPr>
              <w:t>Петровское</w:t>
            </w:r>
            <w:r w:rsidR="007A3C30">
              <w:rPr>
                <w:rFonts w:ascii="Myriad Pro" w:hAnsi="Myriad Pro"/>
                <w:color w:val="000000"/>
                <w:sz w:val="16"/>
                <w:szCs w:val="16"/>
              </w:rPr>
              <w:t>»</w:t>
            </w:r>
            <w:r w:rsidRPr="006C3B7B">
              <w:rPr>
                <w:rFonts w:ascii="Myriad Pro" w:hAnsi="Myriad Pro"/>
                <w:color w:val="000000"/>
                <w:sz w:val="16"/>
                <w:szCs w:val="16"/>
              </w:rPr>
              <w:t>в</w:t>
            </w:r>
            <w:proofErr w:type="spellEnd"/>
            <w:r w:rsidRPr="006C3B7B">
              <w:rPr>
                <w:rFonts w:ascii="Myriad Pro" w:hAnsi="Myriad Pro"/>
                <w:color w:val="000000"/>
                <w:sz w:val="16"/>
                <w:szCs w:val="16"/>
              </w:rPr>
              <w:t xml:space="preserve"> соответствии с Постановлением Тринадцатого Арбитражного Апелляционного суда по делу А56-163/2016 от 08.06.2017 года.</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BC6043" w14:textId="147CD02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Судом установлено, что акты от 18.08.2015 №553330000795 и №553330000796 составлены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с нарушением требований Основных положений (ПП 442 от 04.05.2012)</w:t>
            </w:r>
          </w:p>
        </w:tc>
      </w:tr>
      <w:tr w:rsidR="00EB2F38" w:rsidRPr="006C3B7B" w14:paraId="2CDFD9BF" w14:textId="77777777" w:rsidTr="00E71774">
        <w:trPr>
          <w:trHeight w:val="2442"/>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E3F72" w14:textId="44EEB1CB"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lastRenderedPageBreak/>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4DEB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003D1" w14:textId="0B7DE52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F48C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7208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сентябрь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7C40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17 от 30.04.2017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7B9A7" w14:textId="45E45BDB"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915 061,23</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9FA3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актов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и начисление по истекшему </w:t>
            </w:r>
            <w:proofErr w:type="spellStart"/>
            <w:r w:rsidRPr="006C3B7B">
              <w:rPr>
                <w:rFonts w:ascii="Myriad Pro" w:hAnsi="Myriad Pro"/>
                <w:color w:val="000000"/>
                <w:sz w:val="16"/>
                <w:szCs w:val="16"/>
              </w:rPr>
              <w:t>межповерочному</w:t>
            </w:r>
            <w:proofErr w:type="spellEnd"/>
            <w:r w:rsidRPr="006C3B7B">
              <w:rPr>
                <w:rFonts w:ascii="Myriad Pro" w:hAnsi="Myriad Pro"/>
                <w:color w:val="000000"/>
                <w:sz w:val="16"/>
                <w:szCs w:val="16"/>
              </w:rPr>
              <w:t xml:space="preserve"> интервалу трансформаторов тока в соответствии с Постановлением Тринадцатого Арбитражного Апелляционного суда по делу А56-8717/2016 от 03.02.2017 года.</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19CFA" w14:textId="72E33116"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Судами установлено, что расчет задолженности, представленный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не является правильным и обоснованным. Кроме того</w:t>
            </w:r>
            <w:r w:rsidR="008C21B1" w:rsidRPr="006C3B7B">
              <w:rPr>
                <w:rFonts w:ascii="Myriad Pro" w:hAnsi="Myriad Pro"/>
                <w:color w:val="000000"/>
                <w:sz w:val="16"/>
                <w:szCs w:val="16"/>
              </w:rPr>
              <w:t>,</w:t>
            </w:r>
            <w:r w:rsidRPr="006C3B7B">
              <w:rPr>
                <w:rFonts w:ascii="Myriad Pro" w:hAnsi="Myriad Pro"/>
                <w:color w:val="000000"/>
                <w:sz w:val="16"/>
                <w:szCs w:val="16"/>
              </w:rPr>
              <w:t xml:space="preserve"> ПАО </w:t>
            </w:r>
            <w:r w:rsidR="007A3C30">
              <w:rPr>
                <w:rFonts w:ascii="Myriad Pro" w:hAnsi="Myriad Pro"/>
                <w:color w:val="000000"/>
                <w:sz w:val="16"/>
                <w:szCs w:val="16"/>
              </w:rPr>
              <w:t>«</w:t>
            </w:r>
            <w:r w:rsidRPr="006C3B7B">
              <w:rPr>
                <w:rFonts w:ascii="Myriad Pro" w:hAnsi="Myriad Pro"/>
                <w:color w:val="000000"/>
                <w:sz w:val="16"/>
                <w:szCs w:val="16"/>
              </w:rPr>
              <w:t xml:space="preserve">МРСК </w:t>
            </w:r>
            <w:r w:rsidR="008C21B1" w:rsidRPr="006C3B7B">
              <w:rPr>
                <w:rFonts w:ascii="Myriad Pro" w:hAnsi="Myriad Pro"/>
                <w:color w:val="000000"/>
                <w:sz w:val="16"/>
                <w:szCs w:val="16"/>
              </w:rPr>
              <w:t>Си</w:t>
            </w:r>
            <w:r w:rsidRPr="006C3B7B">
              <w:rPr>
                <w:rFonts w:ascii="Myriad Pro" w:hAnsi="Myriad Pro"/>
                <w:color w:val="000000"/>
                <w:sz w:val="16"/>
                <w:szCs w:val="16"/>
              </w:rPr>
              <w:t>бири</w:t>
            </w:r>
            <w:r w:rsidR="007A3C30">
              <w:rPr>
                <w:rFonts w:ascii="Myriad Pro" w:hAnsi="Myriad Pro"/>
                <w:color w:val="000000"/>
                <w:sz w:val="16"/>
                <w:szCs w:val="16"/>
              </w:rPr>
              <w:t>»</w:t>
            </w:r>
            <w:r w:rsidRPr="006C3B7B">
              <w:rPr>
                <w:rFonts w:ascii="Myriad Pro" w:hAnsi="Myriad Pro"/>
                <w:color w:val="000000"/>
                <w:sz w:val="16"/>
                <w:szCs w:val="16"/>
              </w:rPr>
              <w:t xml:space="preserve"> был нарушен срок исполнения обязательства по направлению окончательного расчета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произведенного на основании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 электрической энергии №553740001068 от 10.09.2015</w:t>
            </w:r>
          </w:p>
        </w:tc>
      </w:tr>
      <w:tr w:rsidR="00EB2F38" w:rsidRPr="006C3B7B" w14:paraId="1A1EF876" w14:textId="77777777" w:rsidTr="00E71774">
        <w:trPr>
          <w:trHeight w:val="1357"/>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12D56" w14:textId="4EB64493"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4F18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23469" w14:textId="580799CE"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189B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D4610"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октябрь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5B511"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14 от 30.06.2017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0448A" w14:textId="209AD531"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157 601,13</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22340" w14:textId="29549B19"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актов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потребителям Михайлов И.М., МХУ </w:t>
            </w:r>
            <w:r w:rsidR="007A3C30">
              <w:rPr>
                <w:rFonts w:ascii="Myriad Pro" w:hAnsi="Myriad Pro"/>
                <w:color w:val="000000"/>
                <w:sz w:val="16"/>
                <w:szCs w:val="16"/>
              </w:rPr>
              <w:t>«</w:t>
            </w:r>
            <w:r w:rsidRPr="006C3B7B">
              <w:rPr>
                <w:rFonts w:ascii="Myriad Pro" w:hAnsi="Myriad Pro"/>
                <w:color w:val="000000"/>
                <w:sz w:val="16"/>
                <w:szCs w:val="16"/>
              </w:rPr>
              <w:t>Центр финансово-экономического и хозяйственного обеспечения учреждений в сфере образования</w:t>
            </w:r>
            <w:r w:rsidR="007A3C30">
              <w:rPr>
                <w:rFonts w:ascii="Myriad Pro" w:hAnsi="Myriad Pro"/>
                <w:color w:val="000000"/>
                <w:sz w:val="16"/>
                <w:szCs w:val="16"/>
              </w:rPr>
              <w:t>»</w:t>
            </w:r>
            <w:r w:rsidRPr="006C3B7B">
              <w:rPr>
                <w:rFonts w:ascii="Myriad Pro" w:hAnsi="Myriad Pro"/>
                <w:color w:val="000000"/>
                <w:sz w:val="16"/>
                <w:szCs w:val="16"/>
              </w:rPr>
              <w:t xml:space="preserve"> по причине не доказанного факта вмешательства в работу прибора учета и начисление по потребителю АО </w:t>
            </w:r>
            <w:r w:rsidR="007A3C30">
              <w:rPr>
                <w:rFonts w:ascii="Myriad Pro" w:hAnsi="Myriad Pro"/>
                <w:color w:val="000000"/>
                <w:sz w:val="16"/>
                <w:szCs w:val="16"/>
              </w:rPr>
              <w:t>«</w:t>
            </w:r>
            <w:r w:rsidRPr="006C3B7B">
              <w:rPr>
                <w:rFonts w:ascii="Myriad Pro" w:hAnsi="Myriad Pro"/>
                <w:color w:val="000000"/>
                <w:sz w:val="16"/>
                <w:szCs w:val="16"/>
              </w:rPr>
              <w:t>Сибирские приборы и системы</w:t>
            </w:r>
            <w:r w:rsidR="007A3C30">
              <w:rPr>
                <w:rFonts w:ascii="Myriad Pro" w:hAnsi="Myriad Pro"/>
                <w:color w:val="000000"/>
                <w:sz w:val="16"/>
                <w:szCs w:val="16"/>
              </w:rPr>
              <w:t>»</w:t>
            </w:r>
            <w:r w:rsidRPr="006C3B7B">
              <w:rPr>
                <w:rFonts w:ascii="Myriad Pro" w:hAnsi="Myriad Pro"/>
                <w:color w:val="000000"/>
                <w:sz w:val="16"/>
                <w:szCs w:val="16"/>
              </w:rPr>
              <w:t xml:space="preserve"> в связи с истечение </w:t>
            </w:r>
            <w:proofErr w:type="spellStart"/>
            <w:r w:rsidRPr="006C3B7B">
              <w:rPr>
                <w:rFonts w:ascii="Myriad Pro" w:hAnsi="Myriad Pro"/>
                <w:color w:val="000000"/>
                <w:sz w:val="16"/>
                <w:szCs w:val="16"/>
              </w:rPr>
              <w:t>межповерочного</w:t>
            </w:r>
            <w:proofErr w:type="spellEnd"/>
            <w:r w:rsidRPr="006C3B7B">
              <w:rPr>
                <w:rFonts w:ascii="Myriad Pro" w:hAnsi="Myriad Pro"/>
                <w:color w:val="000000"/>
                <w:sz w:val="16"/>
                <w:szCs w:val="16"/>
              </w:rPr>
              <w:t xml:space="preserve"> интервала в соответствии с Постановлением Тринадцатого Арбитражного Апелляционного суда по делу А56-14769/2016 от 24.05.2017 года.</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EFBCF" w14:textId="71544C11"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Необоснованное начисление стоимости услуг по максимальной мощности. Отсутствие представителя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w:t>
            </w:r>
            <w:proofErr w:type="spellStart"/>
            <w:r w:rsidRPr="006C3B7B">
              <w:rPr>
                <w:rFonts w:ascii="Myriad Pro" w:hAnsi="Myriad Pro"/>
                <w:color w:val="000000"/>
                <w:sz w:val="16"/>
                <w:szCs w:val="16"/>
              </w:rPr>
              <w:t>исца</w:t>
            </w:r>
            <w:proofErr w:type="spellEnd"/>
            <w:r w:rsidRPr="006C3B7B">
              <w:rPr>
                <w:rFonts w:ascii="Myriad Pro" w:hAnsi="Myriad Pro"/>
                <w:color w:val="000000"/>
                <w:sz w:val="16"/>
                <w:szCs w:val="16"/>
              </w:rPr>
              <w:t>) в суде. Не предприняты исчерпывающие меры для доказывания своей позиции и защиты интересов.</w:t>
            </w:r>
          </w:p>
        </w:tc>
      </w:tr>
      <w:tr w:rsidR="00EB2F38" w:rsidRPr="006C3B7B" w14:paraId="3EDE4C7B" w14:textId="77777777" w:rsidTr="00E71774">
        <w:trPr>
          <w:trHeight w:val="156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E8C8D" w14:textId="3FA4E41B"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2D43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41765" w14:textId="2573D56D"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2809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C074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ноябрь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03A9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16 от 31.05.2017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54A6A" w14:textId="12CCBE2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29 275,10</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492E2" w14:textId="039302A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актов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потребителям Харламова С.Н., Майер Г.А., </w:t>
            </w:r>
            <w:proofErr w:type="spellStart"/>
            <w:r w:rsidRPr="006C3B7B">
              <w:rPr>
                <w:rFonts w:ascii="Myriad Pro" w:hAnsi="Myriad Pro"/>
                <w:color w:val="000000"/>
                <w:sz w:val="16"/>
                <w:szCs w:val="16"/>
              </w:rPr>
              <w:t>Тян</w:t>
            </w:r>
            <w:proofErr w:type="spellEnd"/>
            <w:r w:rsidRPr="006C3B7B">
              <w:rPr>
                <w:rFonts w:ascii="Myriad Pro" w:hAnsi="Myriad Pro"/>
                <w:color w:val="000000"/>
                <w:sz w:val="16"/>
                <w:szCs w:val="16"/>
              </w:rPr>
              <w:t xml:space="preserve"> А.А. в соответствии с Постановлением Восьмого Арбитражного Апелляционного суда по делу А46-10820/2016 от 16.05.2017 года по причине отсутствия сведений об уведомлении потребителя о предстоящей тех. проверке, которой были </w:t>
            </w:r>
            <w:r w:rsidR="003B4F40" w:rsidRPr="006C3B7B">
              <w:rPr>
                <w:rFonts w:ascii="Myriad Pro" w:hAnsi="Myriad Pro"/>
                <w:color w:val="000000"/>
                <w:sz w:val="16"/>
                <w:szCs w:val="16"/>
              </w:rPr>
              <w:t>зафиксированы</w:t>
            </w:r>
            <w:r w:rsidRPr="006C3B7B">
              <w:rPr>
                <w:rFonts w:ascii="Myriad Pro" w:hAnsi="Myriad Pro"/>
                <w:color w:val="000000"/>
                <w:sz w:val="16"/>
                <w:szCs w:val="16"/>
              </w:rPr>
              <w:t xml:space="preserve"> нарушения.</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3C1CA" w14:textId="1B84084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Необоснованное начисление стоимости услуг исходя из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w:t>
            </w:r>
            <w:r w:rsidR="003B4F40" w:rsidRPr="006C3B7B">
              <w:rPr>
                <w:rFonts w:ascii="Myriad Pro" w:hAnsi="Myriad Pro"/>
                <w:color w:val="000000"/>
                <w:sz w:val="16"/>
                <w:szCs w:val="16"/>
              </w:rPr>
              <w:t>ре</w:t>
            </w:r>
            <w:r w:rsidRPr="006C3B7B">
              <w:rPr>
                <w:rFonts w:ascii="Myriad Pro" w:hAnsi="Myriad Pro"/>
                <w:color w:val="000000"/>
                <w:sz w:val="16"/>
                <w:szCs w:val="16"/>
              </w:rPr>
              <w:t xml:space="preserve">бления. Ненадлежащее исполнение обязанностей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возложенных действующим законодательством.</w:t>
            </w:r>
          </w:p>
        </w:tc>
      </w:tr>
      <w:tr w:rsidR="00EB2F38" w:rsidRPr="006C3B7B" w14:paraId="7112D3D7" w14:textId="77777777" w:rsidTr="00E71774">
        <w:trPr>
          <w:trHeight w:val="3008"/>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8EC50" w14:textId="43EC5D26"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lastRenderedPageBreak/>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EACE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BECDD" w14:textId="26987CAA"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AB70B"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D1C40"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декабрь 2015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1BBC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14 от 23.03.2017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CED802" w14:textId="5DB6822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- 228 162,86</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1761A" w14:textId="0B5FBC83"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- 9 492,67 руб. Сторнирование повышающего коэффициента к нормативу потребления электрической энергии в соответствии с аналогичными Постановлениями Арбитражного Апелляционного суда по делам А46-15401/2015, А46-16315/2015, А56-68822/2015, А56-91001/2015, А56-86458/2015, А56-89197/2015, А46-1971/2016.</w:t>
            </w:r>
            <w:r w:rsidRPr="006C3B7B">
              <w:rPr>
                <w:rFonts w:ascii="Myriad Pro" w:hAnsi="Myriad Pro"/>
                <w:color w:val="000000"/>
                <w:sz w:val="16"/>
                <w:szCs w:val="16"/>
              </w:rPr>
              <w:br/>
              <w:t xml:space="preserve"> - 218 670,20 руб. 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потребителю </w:t>
            </w:r>
            <w:proofErr w:type="spellStart"/>
            <w:r w:rsidRPr="006C3B7B">
              <w:rPr>
                <w:rFonts w:ascii="Myriad Pro" w:hAnsi="Myriad Pro"/>
                <w:color w:val="000000"/>
                <w:sz w:val="16"/>
                <w:szCs w:val="16"/>
              </w:rPr>
              <w:t>Звездин</w:t>
            </w:r>
            <w:proofErr w:type="spellEnd"/>
            <w:r w:rsidRPr="006C3B7B">
              <w:rPr>
                <w:rFonts w:ascii="Myriad Pro" w:hAnsi="Myriad Pro"/>
                <w:color w:val="000000"/>
                <w:sz w:val="16"/>
                <w:szCs w:val="16"/>
              </w:rPr>
              <w:t xml:space="preserve"> А.В., акт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подписан </w:t>
            </w:r>
            <w:proofErr w:type="spellStart"/>
            <w:r w:rsidRPr="006C3B7B">
              <w:rPr>
                <w:rFonts w:ascii="Myriad Pro" w:hAnsi="Myriad Pro"/>
                <w:color w:val="000000"/>
                <w:sz w:val="16"/>
                <w:szCs w:val="16"/>
              </w:rPr>
              <w:t>Милушковым</w:t>
            </w:r>
            <w:proofErr w:type="spellEnd"/>
            <w:r w:rsidRPr="006C3B7B">
              <w:rPr>
                <w:rFonts w:ascii="Myriad Pro" w:hAnsi="Myriad Pro"/>
                <w:color w:val="000000"/>
                <w:sz w:val="16"/>
                <w:szCs w:val="16"/>
              </w:rPr>
              <w:t xml:space="preserve"> С.И., который в проверяемом жилом помещении не зарегистрирован, подтверждение наличия у него законных прав пользования жилым помещением </w:t>
            </w:r>
            <w:r w:rsidR="003B4F40" w:rsidRPr="006C3B7B">
              <w:rPr>
                <w:rFonts w:ascii="Myriad Pro" w:hAnsi="Myriad Pro"/>
                <w:color w:val="000000"/>
                <w:sz w:val="16"/>
                <w:szCs w:val="16"/>
              </w:rPr>
              <w:t>отсутствует</w:t>
            </w:r>
            <w:r w:rsidRPr="006C3B7B">
              <w:rPr>
                <w:rFonts w:ascii="Myriad Pro" w:hAnsi="Myriad Pro"/>
                <w:color w:val="000000"/>
                <w:sz w:val="16"/>
                <w:szCs w:val="16"/>
              </w:rPr>
              <w:t xml:space="preserve">. Также сторнирование объема полезного отпуска по потребителю БУОО </w:t>
            </w:r>
            <w:r w:rsidR="007A3C30">
              <w:rPr>
                <w:rFonts w:ascii="Myriad Pro" w:hAnsi="Myriad Pro"/>
                <w:color w:val="000000"/>
                <w:sz w:val="16"/>
                <w:szCs w:val="16"/>
              </w:rPr>
              <w:t>«</w:t>
            </w:r>
            <w:r w:rsidRPr="006C3B7B">
              <w:rPr>
                <w:rFonts w:ascii="Myriad Pro" w:hAnsi="Myriad Pro"/>
                <w:color w:val="000000"/>
                <w:sz w:val="16"/>
                <w:szCs w:val="16"/>
              </w:rPr>
              <w:t>ЦКССП</w:t>
            </w:r>
            <w:r w:rsidR="007A3C30">
              <w:rPr>
                <w:rFonts w:ascii="Myriad Pro" w:hAnsi="Myriad Pro"/>
                <w:color w:val="000000"/>
                <w:sz w:val="16"/>
                <w:szCs w:val="16"/>
              </w:rPr>
              <w:t>»</w:t>
            </w:r>
            <w:r w:rsidRPr="006C3B7B">
              <w:rPr>
                <w:rFonts w:ascii="Myriad Pro" w:hAnsi="Myriad Pro"/>
                <w:color w:val="000000"/>
                <w:sz w:val="16"/>
                <w:szCs w:val="16"/>
              </w:rPr>
              <w:t xml:space="preserve"> начисление которого было произведено в соответствии с истечением </w:t>
            </w:r>
            <w:proofErr w:type="spellStart"/>
            <w:r w:rsidRPr="006C3B7B">
              <w:rPr>
                <w:rFonts w:ascii="Myriad Pro" w:hAnsi="Myriad Pro"/>
                <w:color w:val="000000"/>
                <w:sz w:val="16"/>
                <w:szCs w:val="16"/>
              </w:rPr>
              <w:t>межповерочного</w:t>
            </w:r>
            <w:proofErr w:type="spellEnd"/>
            <w:r w:rsidRPr="006C3B7B">
              <w:rPr>
                <w:rFonts w:ascii="Myriad Pro" w:hAnsi="Myriad Pro"/>
                <w:color w:val="000000"/>
                <w:sz w:val="16"/>
                <w:szCs w:val="16"/>
              </w:rPr>
              <w:t xml:space="preserve"> интервала прибора учета, установленного на резервном источнике питания, который работает в случае аварий или иных </w:t>
            </w:r>
            <w:r w:rsidR="003B4F40" w:rsidRPr="006C3B7B">
              <w:rPr>
                <w:rFonts w:ascii="Myriad Pro" w:hAnsi="Myriad Pro"/>
                <w:color w:val="000000"/>
                <w:sz w:val="16"/>
                <w:szCs w:val="16"/>
              </w:rPr>
              <w:t>обстоятельствах</w:t>
            </w:r>
            <w:r w:rsidRPr="006C3B7B">
              <w:rPr>
                <w:rFonts w:ascii="Myriad Pro" w:hAnsi="Myriad Pro"/>
                <w:color w:val="000000"/>
                <w:sz w:val="16"/>
                <w:szCs w:val="16"/>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CB830"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Необоснованное применение повышающего коэффициента к объемам услуг. </w:t>
            </w:r>
            <w:r w:rsidRPr="006C3B7B">
              <w:rPr>
                <w:rFonts w:ascii="Myriad Pro" w:hAnsi="Myriad Pro"/>
                <w:color w:val="000000"/>
                <w:sz w:val="16"/>
                <w:szCs w:val="16"/>
              </w:rPr>
              <w:br/>
              <w:t xml:space="preserve">Необоснованное начисление стоимости услуг исходя из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w:t>
            </w:r>
          </w:p>
        </w:tc>
      </w:tr>
      <w:tr w:rsidR="00EB2F38" w:rsidRPr="006C3B7B" w14:paraId="1E04F59E" w14:textId="77777777" w:rsidTr="00E71774">
        <w:trPr>
          <w:trHeight w:val="74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5C71A" w14:textId="68BF5B40"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4352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79A4B" w14:textId="2135086E"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6FE8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FF14E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февраль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D19A91"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13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36C71" w14:textId="352BCCD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- 54,45</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3F4A1" w14:textId="3DC56CD8"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CCAC90"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2CC28BC6" w14:textId="77777777" w:rsidTr="00E71774">
        <w:trPr>
          <w:trHeight w:val="689"/>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F780E" w14:textId="475A1532"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D79C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53563" w14:textId="066B62AD"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DE0F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D5BC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март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76DA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13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7C4D8" w14:textId="54099FAE"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- 42,99</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74605" w14:textId="52424020"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D6067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2C7D914C" w14:textId="77777777" w:rsidTr="00E71774">
        <w:trPr>
          <w:trHeight w:val="1487"/>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8F988" w14:textId="22A93EDD"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99EA3"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7B0F4" w14:textId="4D66C21E"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C3D0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E452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апрель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0D76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B4F850" w14:textId="79990EA1"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- 4 357,21</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70A1A" w14:textId="5504026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- 60,17 руб. 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в связи с технической неточностью. </w:t>
            </w:r>
            <w:r w:rsidRPr="006C3B7B">
              <w:rPr>
                <w:rFonts w:ascii="Myriad Pro" w:hAnsi="Myriad Pro"/>
                <w:color w:val="000000"/>
                <w:sz w:val="16"/>
                <w:szCs w:val="16"/>
              </w:rPr>
              <w:br/>
              <w:t xml:space="preserve"> - 4 297,04 руб. 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э/энергии по потребителю Кондратьев В.В., в связи с отсутствием полного пакета документов, для взыскания данного разногласия в судебном порядке.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B56C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r w:rsidRPr="006C3B7B">
              <w:rPr>
                <w:rFonts w:ascii="Myriad Pro" w:hAnsi="Myriad Pro"/>
                <w:color w:val="000000"/>
                <w:sz w:val="16"/>
                <w:szCs w:val="16"/>
              </w:rPr>
              <w:br/>
              <w:t xml:space="preserve">Необоснованное формирование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w:t>
            </w:r>
          </w:p>
        </w:tc>
      </w:tr>
      <w:tr w:rsidR="00EB2F38" w:rsidRPr="006C3B7B" w14:paraId="0F806621" w14:textId="77777777" w:rsidTr="00E71774">
        <w:trPr>
          <w:trHeight w:val="2583"/>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BEB7F" w14:textId="66F756F5"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lastRenderedPageBreak/>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64DA3"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D52A3" w14:textId="0A12AC73"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80AA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EC2C1"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май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21E3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9 от 30.06.2017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EBF83" w14:textId="62B84F23"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- 120 048,93</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DAF8B" w14:textId="6BD63121" w:rsidR="008C21B1"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- 50 550,20 руб. 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потребителю Темнова О.Г. в соответствии с решением мирового суда вынесенным именем Российской Федерации об отказе в удовлетворении иска 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r w:rsidRPr="006C3B7B">
              <w:rPr>
                <w:rFonts w:ascii="Myriad Pro" w:hAnsi="Myriad Pro"/>
                <w:color w:val="000000"/>
                <w:sz w:val="16"/>
                <w:szCs w:val="16"/>
              </w:rPr>
              <w:t xml:space="preserve"> к потребителю о взыскании денежных средств за </w:t>
            </w:r>
            <w:proofErr w:type="spellStart"/>
            <w:r w:rsidRPr="006C3B7B">
              <w:rPr>
                <w:rFonts w:ascii="Myriad Pro" w:hAnsi="Myriad Pro"/>
                <w:color w:val="000000"/>
                <w:sz w:val="16"/>
                <w:szCs w:val="16"/>
              </w:rPr>
              <w:t>безучетное</w:t>
            </w:r>
            <w:proofErr w:type="spellEnd"/>
            <w:r w:rsidRPr="006C3B7B">
              <w:rPr>
                <w:rFonts w:ascii="Myriad Pro" w:hAnsi="Myriad Pro"/>
                <w:color w:val="000000"/>
                <w:sz w:val="16"/>
                <w:szCs w:val="16"/>
              </w:rPr>
              <w:t xml:space="preserve"> электропотребление, по причине отсутствия доказательств свидетельствующих о </w:t>
            </w:r>
            <w:proofErr w:type="spellStart"/>
            <w:r w:rsidRPr="006C3B7B">
              <w:rPr>
                <w:rFonts w:ascii="Myriad Pro" w:hAnsi="Myriad Pro"/>
                <w:color w:val="000000"/>
                <w:sz w:val="16"/>
                <w:szCs w:val="16"/>
              </w:rPr>
              <w:t>демонтировании</w:t>
            </w:r>
            <w:proofErr w:type="spellEnd"/>
            <w:r w:rsidRPr="006C3B7B">
              <w:rPr>
                <w:rFonts w:ascii="Myriad Pro" w:hAnsi="Myriad Pro"/>
                <w:color w:val="000000"/>
                <w:sz w:val="16"/>
                <w:szCs w:val="16"/>
              </w:rPr>
              <w:t xml:space="preserve"> антимагнитной пломбы.</w:t>
            </w:r>
          </w:p>
          <w:p w14:paraId="11D5D01F" w14:textId="798C3D9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- 69 498,73 руб. 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потребителю Сластен С.П., так как потребителем была оставлена заявка на замену прибора учета в связи с его неисправностью, следовательно, расчет необходимо производить по п.166 как для неисправного прибора учета с даты выявления неисправности (обращения потребителя).</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DEC5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r w:rsidRPr="006C3B7B">
              <w:rPr>
                <w:rFonts w:ascii="Myriad Pro" w:hAnsi="Myriad Pro"/>
                <w:color w:val="000000"/>
                <w:sz w:val="16"/>
                <w:szCs w:val="16"/>
              </w:rPr>
              <w:br/>
              <w:t xml:space="preserve">Необоснованное формирование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w:t>
            </w:r>
          </w:p>
        </w:tc>
      </w:tr>
      <w:tr w:rsidR="00EB2F38" w:rsidRPr="006C3B7B" w14:paraId="5502ACA3" w14:textId="77777777" w:rsidTr="00E71774">
        <w:trPr>
          <w:trHeight w:val="737"/>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AAD05" w14:textId="45E65647"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C790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BBDB7" w14:textId="7324377B"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9C37D"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6D5A1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май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7043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9B194" w14:textId="265F177C"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- 218,37</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E87C8" w14:textId="2C6CD79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2BD7CD"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7BF6EF55" w14:textId="77777777" w:rsidTr="00E71774">
        <w:trPr>
          <w:trHeight w:val="10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5C8E5" w14:textId="09AD9502"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8F7A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24C57" w14:textId="51B527D9"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76AB1"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4CDE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июнь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C33A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от 30.04.2017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700A8" w14:textId="19CC0698"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- 7 960,06</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12F8F" w14:textId="1A1DB7B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объема электрической энергии по потребителям Купченко А.В. и ОАО </w:t>
            </w:r>
            <w:r w:rsidR="007A3C30">
              <w:rPr>
                <w:rFonts w:ascii="Myriad Pro" w:hAnsi="Myriad Pro"/>
                <w:color w:val="000000"/>
                <w:sz w:val="16"/>
                <w:szCs w:val="16"/>
              </w:rPr>
              <w:t>«</w:t>
            </w:r>
            <w:proofErr w:type="spellStart"/>
            <w:r w:rsidRPr="006C3B7B">
              <w:rPr>
                <w:rFonts w:ascii="Myriad Pro" w:hAnsi="Myriad Pro"/>
                <w:color w:val="000000"/>
                <w:sz w:val="16"/>
                <w:szCs w:val="16"/>
              </w:rPr>
              <w:t>Омскнефтепроводстрой</w:t>
            </w:r>
            <w:proofErr w:type="spellEnd"/>
            <w:r w:rsidR="007A3C30">
              <w:rPr>
                <w:rFonts w:ascii="Myriad Pro" w:hAnsi="Myriad Pro"/>
                <w:color w:val="000000"/>
                <w:sz w:val="16"/>
                <w:szCs w:val="16"/>
              </w:rPr>
              <w:t>»</w:t>
            </w:r>
            <w:r w:rsidRPr="006C3B7B">
              <w:rPr>
                <w:rFonts w:ascii="Myriad Pro" w:hAnsi="Myriad Pro"/>
                <w:color w:val="000000"/>
                <w:sz w:val="16"/>
                <w:szCs w:val="16"/>
              </w:rPr>
              <w:t xml:space="preserve">, при начисление объема электрической энергии по акту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не был учтен объем э/энергии начисленный ранее.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A449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26F780A3" w14:textId="77777777" w:rsidTr="00E71774">
        <w:trPr>
          <w:trHeight w:val="791"/>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887D7" w14:textId="3177395A"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0159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98E43" w14:textId="59C83C3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3679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A287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июнь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EDC1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13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5EDC49" w14:textId="7EEFBF9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54,45</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5CC9E" w14:textId="583F30F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772A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1E22C00F" w14:textId="77777777" w:rsidTr="00E71774">
        <w:trPr>
          <w:trHeight w:val="1651"/>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EB79F" w14:textId="3E9B2496"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7106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CF764" w14:textId="0A5B48C0"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B92BD"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94D9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июль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1F66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6 от 23.03.2017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71D92" w14:textId="6ADED3F0"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3 506 829,66</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4491AD" w14:textId="77777777" w:rsidR="008C21B1"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- 50 173,95 руб. Сторнирование повышающего коэффициента к нормативу потребления электрической энергии в соответствии с аналогичными Постановлениями Арбитражного Апелляционного суда по делам А46-15401/2015, А46-16315/2015, А56-68822/2015, А56-91001/2015, А56-86458/2015, А56-89197/2015, А46-1971/2016.</w:t>
            </w:r>
          </w:p>
          <w:p w14:paraId="6D963471" w14:textId="683AA22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- 3 456 655,69 руб.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уменьшает объем оказанных услуг по передаче электрической энергии по потребителю </w:t>
            </w:r>
            <w:r w:rsidR="007A3C30">
              <w:rPr>
                <w:rFonts w:ascii="Myriad Pro" w:hAnsi="Myriad Pro"/>
                <w:color w:val="000000"/>
                <w:sz w:val="16"/>
                <w:szCs w:val="16"/>
              </w:rPr>
              <w:t>«</w:t>
            </w:r>
            <w:r w:rsidRPr="006C3B7B">
              <w:rPr>
                <w:rFonts w:ascii="Myriad Pro" w:hAnsi="Myriad Pro"/>
                <w:color w:val="000000"/>
                <w:sz w:val="16"/>
                <w:szCs w:val="16"/>
              </w:rPr>
              <w:t>МТИЗ Инициатива</w:t>
            </w:r>
            <w:r w:rsidR="007A3C30">
              <w:rPr>
                <w:rFonts w:ascii="Myriad Pro" w:hAnsi="Myriad Pro"/>
                <w:color w:val="000000"/>
                <w:sz w:val="16"/>
                <w:szCs w:val="16"/>
              </w:rPr>
              <w:t>»</w:t>
            </w:r>
            <w:r w:rsidRPr="006C3B7B">
              <w:rPr>
                <w:rFonts w:ascii="Myriad Pro" w:hAnsi="Myriad Pro"/>
                <w:color w:val="000000"/>
                <w:sz w:val="16"/>
                <w:szCs w:val="16"/>
              </w:rPr>
              <w:t xml:space="preserve">, объем собственного потребления потребителя был завышен на величину перетока в сети АО </w:t>
            </w:r>
            <w:r w:rsidR="007A3C30">
              <w:rPr>
                <w:rFonts w:ascii="Myriad Pro" w:hAnsi="Myriad Pro"/>
                <w:color w:val="000000"/>
                <w:sz w:val="16"/>
                <w:szCs w:val="16"/>
              </w:rPr>
              <w:t>«</w:t>
            </w:r>
            <w:proofErr w:type="spellStart"/>
            <w:r w:rsidRPr="006C3B7B">
              <w:rPr>
                <w:rFonts w:ascii="Myriad Pro" w:hAnsi="Myriad Pro"/>
                <w:color w:val="000000"/>
                <w:sz w:val="16"/>
                <w:szCs w:val="16"/>
              </w:rPr>
              <w:t>Омскэлектро</w:t>
            </w:r>
            <w:proofErr w:type="spellEnd"/>
            <w:r w:rsidR="007A3C30">
              <w:rPr>
                <w:rFonts w:ascii="Myriad Pro" w:hAnsi="Myriad Pro"/>
                <w:color w:val="000000"/>
                <w:sz w:val="16"/>
                <w:szCs w:val="16"/>
              </w:rPr>
              <w:t>»</w:t>
            </w:r>
            <w:r w:rsidRPr="006C3B7B">
              <w:rPr>
                <w:rFonts w:ascii="Myriad Pro" w:hAnsi="Myriad Pro"/>
                <w:color w:val="000000"/>
                <w:sz w:val="16"/>
                <w:szCs w:val="16"/>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6BB0D" w14:textId="3CAC52D5" w:rsidR="00B268AE" w:rsidRPr="006C3B7B" w:rsidRDefault="007A3C30" w:rsidP="00E71774">
            <w:pPr>
              <w:widowControl w:val="0"/>
              <w:rPr>
                <w:rFonts w:ascii="Myriad Pro" w:hAnsi="Myriad Pro"/>
                <w:color w:val="000000"/>
                <w:sz w:val="16"/>
                <w:szCs w:val="16"/>
              </w:rPr>
            </w:pPr>
            <w:r>
              <w:rPr>
                <w:rFonts w:ascii="Myriad Pro" w:hAnsi="Myriad Pro"/>
                <w:color w:val="000000"/>
                <w:sz w:val="16"/>
                <w:szCs w:val="16"/>
              </w:rPr>
              <w:t>«</w:t>
            </w:r>
            <w:r w:rsidR="00B268AE" w:rsidRPr="006C3B7B">
              <w:rPr>
                <w:rFonts w:ascii="Myriad Pro" w:hAnsi="Myriad Pro"/>
                <w:color w:val="000000"/>
                <w:sz w:val="16"/>
                <w:szCs w:val="16"/>
              </w:rPr>
              <w:t xml:space="preserve">Необоснованное применение повышающего коэффициента к объемам услуг. </w:t>
            </w:r>
            <w:r w:rsidR="00B268AE" w:rsidRPr="006C3B7B">
              <w:rPr>
                <w:rFonts w:ascii="Myriad Pro" w:hAnsi="Myriad Pro"/>
                <w:color w:val="000000"/>
                <w:sz w:val="16"/>
                <w:szCs w:val="16"/>
              </w:rPr>
              <w:br/>
              <w:t xml:space="preserve">Неверное формирование объема </w:t>
            </w:r>
            <w:proofErr w:type="spellStart"/>
            <w:r w:rsidR="00B268AE" w:rsidRPr="006C3B7B">
              <w:rPr>
                <w:rFonts w:ascii="Myriad Pro" w:hAnsi="Myriad Pro"/>
                <w:color w:val="000000"/>
                <w:sz w:val="16"/>
                <w:szCs w:val="16"/>
              </w:rPr>
              <w:t>безучетного</w:t>
            </w:r>
            <w:proofErr w:type="spellEnd"/>
            <w:r w:rsidR="00B268AE" w:rsidRPr="006C3B7B">
              <w:rPr>
                <w:rFonts w:ascii="Myriad Pro" w:hAnsi="Myriad Pro"/>
                <w:color w:val="000000"/>
                <w:sz w:val="16"/>
                <w:szCs w:val="16"/>
              </w:rPr>
              <w:t xml:space="preserve"> потребления</w:t>
            </w:r>
          </w:p>
        </w:tc>
      </w:tr>
      <w:tr w:rsidR="00EB2F38" w:rsidRPr="006C3B7B" w14:paraId="3BB953E0" w14:textId="77777777" w:rsidTr="00E71774">
        <w:trPr>
          <w:trHeight w:val="1407"/>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2ECD3A" w14:textId="10EC6859"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lastRenderedPageBreak/>
              <w:t>17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3F260"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63195" w14:textId="26B8682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8D96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907B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июль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962B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7 от 30.04.2017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D4758" w14:textId="14EEBAAC"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90 960,50</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6E9A3" w14:textId="0BE2AF66"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- 64 361,15 руб. Сторнирование объема электрической энергии по потребителю ООО Сибирский КХП в связи с </w:t>
            </w:r>
            <w:proofErr w:type="spellStart"/>
            <w:r w:rsidRPr="006C3B7B">
              <w:rPr>
                <w:rFonts w:ascii="Myriad Pro" w:hAnsi="Myriad Pro"/>
                <w:color w:val="000000"/>
                <w:sz w:val="16"/>
                <w:szCs w:val="16"/>
              </w:rPr>
              <w:t>задвоением</w:t>
            </w:r>
            <w:proofErr w:type="spellEnd"/>
            <w:r w:rsidRPr="006C3B7B">
              <w:rPr>
                <w:rFonts w:ascii="Myriad Pro" w:hAnsi="Myriad Pro"/>
                <w:color w:val="000000"/>
                <w:sz w:val="16"/>
                <w:szCs w:val="16"/>
              </w:rPr>
              <w:t xml:space="preserve"> данной точки поставки в части города (централизованный договор) и в </w:t>
            </w:r>
            <w:proofErr w:type="spellStart"/>
            <w:r w:rsidRPr="006C3B7B">
              <w:rPr>
                <w:rFonts w:ascii="Myriad Pro" w:hAnsi="Myriad Pro"/>
                <w:color w:val="000000"/>
                <w:sz w:val="16"/>
                <w:szCs w:val="16"/>
              </w:rPr>
              <w:t>Марьяновском</w:t>
            </w:r>
            <w:proofErr w:type="spellEnd"/>
            <w:r w:rsidRPr="006C3B7B">
              <w:rPr>
                <w:rFonts w:ascii="Myriad Pro" w:hAnsi="Myriad Pro"/>
                <w:color w:val="000000"/>
                <w:sz w:val="16"/>
                <w:szCs w:val="16"/>
              </w:rPr>
              <w:t xml:space="preserve"> РЭС.</w:t>
            </w:r>
            <w:r w:rsidRPr="006C3B7B">
              <w:rPr>
                <w:rFonts w:ascii="Myriad Pro" w:hAnsi="Myriad Pro"/>
                <w:color w:val="000000"/>
                <w:sz w:val="16"/>
                <w:szCs w:val="16"/>
              </w:rPr>
              <w:br/>
              <w:t xml:space="preserve"> - 26 599,35 руб.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уменьшает объем оказанных услуг</w:t>
            </w:r>
            <w:r w:rsidR="0096304B">
              <w:rPr>
                <w:rFonts w:ascii="Myriad Pro" w:hAnsi="Myriad Pro"/>
                <w:color w:val="000000"/>
                <w:sz w:val="16"/>
                <w:szCs w:val="16"/>
              </w:rPr>
              <w:t xml:space="preserve"> </w:t>
            </w:r>
            <w:r w:rsidRPr="006C3B7B">
              <w:rPr>
                <w:rFonts w:ascii="Myriad Pro" w:hAnsi="Myriad Pro"/>
                <w:color w:val="000000"/>
                <w:sz w:val="16"/>
                <w:szCs w:val="16"/>
              </w:rPr>
              <w:t xml:space="preserve">по передаче электрической энергии по потребителю Сукачев В.В., принадлежащему котлу АО </w:t>
            </w:r>
            <w:r w:rsidR="007A3C30">
              <w:rPr>
                <w:rFonts w:ascii="Myriad Pro" w:hAnsi="Myriad Pro"/>
                <w:color w:val="000000"/>
                <w:sz w:val="16"/>
                <w:szCs w:val="16"/>
              </w:rPr>
              <w:t>«</w:t>
            </w:r>
            <w:proofErr w:type="spellStart"/>
            <w:r w:rsidRPr="006C3B7B">
              <w:rPr>
                <w:rFonts w:ascii="Myriad Pro" w:hAnsi="Myriad Pro"/>
                <w:color w:val="000000"/>
                <w:sz w:val="16"/>
                <w:szCs w:val="16"/>
              </w:rPr>
              <w:t>Омскэлектро</w:t>
            </w:r>
            <w:proofErr w:type="spellEnd"/>
            <w:r w:rsidR="007A3C30">
              <w:rPr>
                <w:rFonts w:ascii="Myriad Pro" w:hAnsi="Myriad Pro"/>
                <w:color w:val="000000"/>
                <w:sz w:val="16"/>
                <w:szCs w:val="16"/>
              </w:rPr>
              <w:t>»</w:t>
            </w:r>
            <w:r w:rsidRPr="006C3B7B">
              <w:rPr>
                <w:rFonts w:ascii="Myriad Pro" w:hAnsi="Myriad Pro"/>
                <w:color w:val="000000"/>
                <w:sz w:val="16"/>
                <w:szCs w:val="16"/>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DF6F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Неверное формирование объема оказанных услуг</w:t>
            </w:r>
          </w:p>
        </w:tc>
      </w:tr>
      <w:tr w:rsidR="00EB2F38" w:rsidRPr="006C3B7B" w14:paraId="6B098432" w14:textId="77777777" w:rsidTr="00E71774">
        <w:trPr>
          <w:trHeight w:val="549"/>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39DE7" w14:textId="089EB507"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D857B"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67C01" w14:textId="5F466A88"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FEE4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60C2B"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июль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D7B5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от 30.06.2017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117B7" w14:textId="2381D26E"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37 043,17</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7934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Сторнирование объема электрической энергии по потребителю ИП </w:t>
            </w:r>
            <w:proofErr w:type="spellStart"/>
            <w:r w:rsidRPr="006C3B7B">
              <w:rPr>
                <w:rFonts w:ascii="Myriad Pro" w:hAnsi="Myriad Pro"/>
                <w:color w:val="000000"/>
                <w:sz w:val="16"/>
                <w:szCs w:val="16"/>
              </w:rPr>
              <w:t>Кукарин</w:t>
            </w:r>
            <w:proofErr w:type="spellEnd"/>
            <w:r w:rsidRPr="006C3B7B">
              <w:rPr>
                <w:rFonts w:ascii="Myriad Pro" w:hAnsi="Myriad Pro"/>
                <w:color w:val="000000"/>
                <w:sz w:val="16"/>
                <w:szCs w:val="16"/>
              </w:rPr>
              <w:t xml:space="preserve"> А.В., при расчете объема э/энергии по акту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не был учтен ранее начисленный объем э/энергии.</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A58B1"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формирование объема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w:t>
            </w:r>
          </w:p>
        </w:tc>
      </w:tr>
      <w:tr w:rsidR="00EB2F38" w:rsidRPr="006C3B7B" w14:paraId="79ABBF7C" w14:textId="77777777" w:rsidTr="00E71774">
        <w:trPr>
          <w:trHeight w:val="20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162C7" w14:textId="2DCC35E0"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19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76CC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5954B" w14:textId="4614047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D272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3D2E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июль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E58D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11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3B635" w14:textId="335160C6"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- 52 467,51</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1D144" w14:textId="4A6CCC2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- 43 437,56 руб. 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и жилому дому на ул. </w:t>
            </w:r>
            <w:proofErr w:type="spellStart"/>
            <w:r w:rsidRPr="006C3B7B">
              <w:rPr>
                <w:rFonts w:ascii="Myriad Pro" w:hAnsi="Myriad Pro"/>
                <w:color w:val="000000"/>
                <w:sz w:val="16"/>
                <w:szCs w:val="16"/>
              </w:rPr>
              <w:t>Рокосовского</w:t>
            </w:r>
            <w:proofErr w:type="spellEnd"/>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и с НН/ФЛ п.3.1 акта на НН/ФЛ п.3.2 акта в связи с технической неточностью. </w:t>
            </w:r>
            <w:r w:rsidRPr="006C3B7B">
              <w:rPr>
                <w:rFonts w:ascii="Myriad Pro" w:hAnsi="Myriad Pro"/>
                <w:color w:val="000000"/>
                <w:sz w:val="16"/>
                <w:szCs w:val="16"/>
              </w:rPr>
              <w:br/>
              <w:t xml:space="preserve"> - 9 029,95 руб. 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э/энергии по потребителю Сафонова Л.В., в связи с отсутствием полного пакета документов для взыскания данного разногласия в судебном порядке.</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5F88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акта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r w:rsidRPr="006C3B7B">
              <w:rPr>
                <w:rFonts w:ascii="Myriad Pro" w:hAnsi="Myriad Pro"/>
                <w:color w:val="000000"/>
                <w:sz w:val="16"/>
                <w:szCs w:val="16"/>
              </w:rPr>
              <w:br/>
              <w:t xml:space="preserve">Необоснованное формирование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w:t>
            </w:r>
          </w:p>
        </w:tc>
      </w:tr>
      <w:tr w:rsidR="00EB2F38" w:rsidRPr="006C3B7B" w14:paraId="3B7B83EA" w14:textId="77777777" w:rsidTr="00E71774">
        <w:trPr>
          <w:trHeight w:val="68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DE897" w14:textId="0175352F"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0BC1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D03B9" w14:textId="5A8C2B3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46E6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C46F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август 2016</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FBB6D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5 от 23.03.2017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1C8B2" w14:textId="2E5D5B05" w:rsidR="00B268AE" w:rsidRPr="006C3B7B" w:rsidRDefault="008C21B1" w:rsidP="00E71774">
            <w:pPr>
              <w:widowControl w:val="0"/>
              <w:rPr>
                <w:rFonts w:ascii="Myriad Pro" w:hAnsi="Myriad Pro"/>
                <w:color w:val="000000"/>
                <w:sz w:val="16"/>
                <w:szCs w:val="16"/>
              </w:rPr>
            </w:pPr>
            <w:r w:rsidRPr="006C3B7B">
              <w:rPr>
                <w:rFonts w:ascii="Myriad Pro" w:hAnsi="Myriad Pro"/>
                <w:color w:val="000000"/>
                <w:sz w:val="16"/>
                <w:szCs w:val="16"/>
              </w:rPr>
              <w:t>- 382 922,41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D1ACC" w14:textId="13D5DA2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уменьшает объем оказанных услуг по передаче электрической энергии по потребителю АО </w:t>
            </w:r>
            <w:r w:rsidR="007A3C30">
              <w:rPr>
                <w:rFonts w:ascii="Myriad Pro" w:hAnsi="Myriad Pro"/>
                <w:color w:val="000000"/>
                <w:sz w:val="16"/>
                <w:szCs w:val="16"/>
              </w:rPr>
              <w:t>«</w:t>
            </w:r>
            <w:proofErr w:type="spellStart"/>
            <w:r w:rsidRPr="006C3B7B">
              <w:rPr>
                <w:rFonts w:ascii="Myriad Pro" w:hAnsi="Myriad Pro"/>
                <w:color w:val="000000"/>
                <w:sz w:val="16"/>
                <w:szCs w:val="16"/>
              </w:rPr>
              <w:t>ОмПО</w:t>
            </w:r>
            <w:proofErr w:type="spellEnd"/>
            <w:r w:rsidRPr="006C3B7B">
              <w:rPr>
                <w:rFonts w:ascii="Myriad Pro" w:hAnsi="Myriad Pro"/>
                <w:color w:val="000000"/>
                <w:sz w:val="16"/>
                <w:szCs w:val="16"/>
              </w:rPr>
              <w:t xml:space="preserve"> </w:t>
            </w:r>
            <w:r w:rsidR="007A3C30">
              <w:rPr>
                <w:rFonts w:ascii="Myriad Pro" w:hAnsi="Myriad Pro"/>
                <w:color w:val="000000"/>
                <w:sz w:val="16"/>
                <w:szCs w:val="16"/>
              </w:rPr>
              <w:t>«</w:t>
            </w:r>
            <w:r w:rsidRPr="006C3B7B">
              <w:rPr>
                <w:rFonts w:ascii="Myriad Pro" w:hAnsi="Myriad Pro"/>
                <w:color w:val="000000"/>
                <w:sz w:val="16"/>
                <w:szCs w:val="16"/>
              </w:rPr>
              <w:t>Иртыш, при формировании объема собственного потребления потребителя не был учтен переток электроэнергии в сеть АО</w:t>
            </w:r>
            <w:r w:rsidR="007A3C30">
              <w:rPr>
                <w:rFonts w:ascii="Myriad Pro" w:hAnsi="Myriad Pro"/>
                <w:color w:val="000000"/>
                <w:sz w:val="16"/>
                <w:szCs w:val="16"/>
              </w:rPr>
              <w:t>»</w:t>
            </w:r>
            <w:r w:rsidRPr="006C3B7B">
              <w:rPr>
                <w:rFonts w:ascii="Myriad Pro" w:hAnsi="Myriad Pro"/>
                <w:color w:val="000000"/>
                <w:sz w:val="16"/>
                <w:szCs w:val="16"/>
              </w:rPr>
              <w:t>ЭТК</w:t>
            </w:r>
            <w:r w:rsidR="007A3C30">
              <w:rPr>
                <w:rFonts w:ascii="Myriad Pro" w:hAnsi="Myriad Pro"/>
                <w:color w:val="000000"/>
                <w:sz w:val="16"/>
                <w:szCs w:val="16"/>
              </w:rPr>
              <w:t>»</w:t>
            </w:r>
            <w:r w:rsidRPr="006C3B7B">
              <w:rPr>
                <w:rFonts w:ascii="Myriad Pro" w:hAnsi="Myriad Pro"/>
                <w:color w:val="000000"/>
                <w:sz w:val="16"/>
                <w:szCs w:val="16"/>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9DE8C" w14:textId="2386CA2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актов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1CBA0AC1" w14:textId="77777777" w:rsidTr="00E71774">
        <w:trPr>
          <w:trHeight w:val="1332"/>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086CC" w14:textId="0D44F172"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FEAF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6020A" w14:textId="03E6FF8F"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8FA3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94263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август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AC6B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9 от 30.06.2017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690A1" w14:textId="489AA2AD"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- 10 485,50</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76022" w14:textId="48866A6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Согласно заключения УПО филиала </w:t>
            </w:r>
            <w:r w:rsidR="007A3C30">
              <w:rPr>
                <w:rFonts w:ascii="Myriad Pro" w:hAnsi="Myriad Pro"/>
                <w:color w:val="000000"/>
                <w:sz w:val="16"/>
                <w:szCs w:val="16"/>
              </w:rPr>
              <w:t>«</w:t>
            </w:r>
            <w:r w:rsidRPr="006C3B7B">
              <w:rPr>
                <w:rFonts w:ascii="Myriad Pro" w:hAnsi="Myriad Pro"/>
                <w:color w:val="000000"/>
                <w:sz w:val="16"/>
                <w:szCs w:val="16"/>
              </w:rPr>
              <w:t>Омскэнерго</w:t>
            </w:r>
            <w:r w:rsidR="007A3C30">
              <w:rPr>
                <w:rFonts w:ascii="Myriad Pro" w:hAnsi="Myriad Pro"/>
                <w:color w:val="000000"/>
                <w:sz w:val="16"/>
                <w:szCs w:val="16"/>
              </w:rPr>
              <w:t>»</w:t>
            </w:r>
            <w:r w:rsidRPr="006C3B7B">
              <w:rPr>
                <w:rFonts w:ascii="Myriad Pro" w:hAnsi="Myriad Pro"/>
                <w:color w:val="000000"/>
                <w:sz w:val="16"/>
                <w:szCs w:val="16"/>
              </w:rPr>
              <w:t xml:space="preserve"> от 26.05.2017 №2928-фил-пер сторнирование акта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электрической энергии по потребителю </w:t>
            </w:r>
            <w:proofErr w:type="spellStart"/>
            <w:r w:rsidRPr="006C3B7B">
              <w:rPr>
                <w:rFonts w:ascii="Myriad Pro" w:hAnsi="Myriad Pro"/>
                <w:color w:val="000000"/>
                <w:sz w:val="16"/>
                <w:szCs w:val="16"/>
              </w:rPr>
              <w:t>Куртас</w:t>
            </w:r>
            <w:proofErr w:type="spellEnd"/>
            <w:r w:rsidRPr="006C3B7B">
              <w:rPr>
                <w:rFonts w:ascii="Myriad Pro" w:hAnsi="Myriad Pro"/>
                <w:color w:val="000000"/>
                <w:sz w:val="16"/>
                <w:szCs w:val="16"/>
              </w:rPr>
              <w:t xml:space="preserve"> И.М., так как в соответствии с </w:t>
            </w:r>
            <w:proofErr w:type="spellStart"/>
            <w:r w:rsidRPr="006C3B7B">
              <w:rPr>
                <w:rFonts w:ascii="Myriad Pro" w:hAnsi="Myriad Pro"/>
                <w:color w:val="000000"/>
                <w:sz w:val="16"/>
                <w:szCs w:val="16"/>
              </w:rPr>
              <w:t>пп</w:t>
            </w:r>
            <w:proofErr w:type="spellEnd"/>
            <w:r w:rsidRPr="006C3B7B">
              <w:rPr>
                <w:rFonts w:ascii="Myriad Pro" w:hAnsi="Myriad Pro"/>
                <w:color w:val="000000"/>
                <w:sz w:val="16"/>
                <w:szCs w:val="16"/>
              </w:rPr>
              <w:t xml:space="preserve">. </w:t>
            </w:r>
            <w:r w:rsidR="007A3C30">
              <w:rPr>
                <w:rFonts w:ascii="Myriad Pro" w:hAnsi="Myriad Pro"/>
                <w:color w:val="000000"/>
                <w:sz w:val="16"/>
                <w:szCs w:val="16"/>
              </w:rPr>
              <w:t>«</w:t>
            </w:r>
            <w:r w:rsidRPr="006C3B7B">
              <w:rPr>
                <w:rFonts w:ascii="Myriad Pro" w:hAnsi="Myriad Pro"/>
                <w:color w:val="000000"/>
                <w:sz w:val="16"/>
                <w:szCs w:val="16"/>
              </w:rPr>
              <w:t>б</w:t>
            </w:r>
            <w:r w:rsidR="007A3C30">
              <w:rPr>
                <w:rFonts w:ascii="Myriad Pro" w:hAnsi="Myriad Pro"/>
                <w:color w:val="000000"/>
                <w:sz w:val="16"/>
                <w:szCs w:val="16"/>
              </w:rPr>
              <w:t>»</w:t>
            </w:r>
            <w:r w:rsidRPr="006C3B7B">
              <w:rPr>
                <w:rFonts w:ascii="Myriad Pro" w:hAnsi="Myriad Pro"/>
                <w:color w:val="000000"/>
                <w:sz w:val="16"/>
                <w:szCs w:val="16"/>
              </w:rPr>
              <w:t xml:space="preserve"> п. 81 Правил № 354 прибор учета считается вышедшим из строя в случае нарушения контрольных пломб и (или) знаков поверки, не отображения приборами учета результатов измерений, механического повреждения прибора учета.</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FC4B3" w14:textId="12FC8469" w:rsidR="00B268AE" w:rsidRPr="006C3B7B" w:rsidRDefault="003B4F40" w:rsidP="00E71774">
            <w:pPr>
              <w:widowControl w:val="0"/>
              <w:rPr>
                <w:rFonts w:ascii="Myriad Pro" w:hAnsi="Myriad Pro"/>
                <w:color w:val="000000"/>
                <w:sz w:val="16"/>
                <w:szCs w:val="16"/>
              </w:rPr>
            </w:pPr>
            <w:r w:rsidRPr="006C3B7B">
              <w:rPr>
                <w:rFonts w:ascii="Myriad Pro" w:hAnsi="Myriad Pro"/>
                <w:color w:val="000000"/>
                <w:sz w:val="16"/>
                <w:szCs w:val="16"/>
              </w:rPr>
              <w:t>Необоснованное</w:t>
            </w:r>
            <w:r w:rsidR="00B268AE" w:rsidRPr="006C3B7B">
              <w:rPr>
                <w:rFonts w:ascii="Myriad Pro" w:hAnsi="Myriad Pro"/>
                <w:color w:val="000000"/>
                <w:sz w:val="16"/>
                <w:szCs w:val="16"/>
              </w:rPr>
              <w:t xml:space="preserve"> формирование </w:t>
            </w:r>
            <w:proofErr w:type="spellStart"/>
            <w:r w:rsidR="00B268AE" w:rsidRPr="006C3B7B">
              <w:rPr>
                <w:rFonts w:ascii="Myriad Pro" w:hAnsi="Myriad Pro"/>
                <w:color w:val="000000"/>
                <w:sz w:val="16"/>
                <w:szCs w:val="16"/>
              </w:rPr>
              <w:t>безучетного</w:t>
            </w:r>
            <w:proofErr w:type="spellEnd"/>
            <w:r w:rsidR="00B268AE" w:rsidRPr="006C3B7B">
              <w:rPr>
                <w:rFonts w:ascii="Myriad Pro" w:hAnsi="Myriad Pro"/>
                <w:color w:val="000000"/>
                <w:sz w:val="16"/>
                <w:szCs w:val="16"/>
              </w:rPr>
              <w:t xml:space="preserve"> потребления</w:t>
            </w:r>
          </w:p>
        </w:tc>
      </w:tr>
      <w:tr w:rsidR="00EB2F38" w:rsidRPr="006C3B7B" w14:paraId="2BFA3347" w14:textId="77777777" w:rsidTr="00E71774">
        <w:trPr>
          <w:trHeight w:val="1036"/>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B4E2E" w14:textId="7675FD22"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2F9C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60510" w14:textId="5D349EEC"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D1D9D"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5F1F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август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07A1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839F0" w14:textId="44C3992B"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- 50 667,16</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D3A2E0" w14:textId="520C5F7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и жилому дому на ул. </w:t>
            </w:r>
            <w:proofErr w:type="spellStart"/>
            <w:r w:rsidRPr="006C3B7B">
              <w:rPr>
                <w:rFonts w:ascii="Myriad Pro" w:hAnsi="Myriad Pro"/>
                <w:color w:val="000000"/>
                <w:sz w:val="16"/>
                <w:szCs w:val="16"/>
              </w:rPr>
              <w:t>Рокосовского</w:t>
            </w:r>
            <w:proofErr w:type="spellEnd"/>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и с НН/ФЛ п.3.1 акта на НН/ФЛ п.3.2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C3A6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формирование объема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w:t>
            </w:r>
          </w:p>
        </w:tc>
      </w:tr>
      <w:tr w:rsidR="00EB2F38" w:rsidRPr="006C3B7B" w14:paraId="7CC9416C" w14:textId="77777777" w:rsidTr="00E71774">
        <w:trPr>
          <w:trHeight w:val="2077"/>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DEFCD" w14:textId="0C85ED54"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lastRenderedPageBreak/>
              <w:t>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5707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8CC76" w14:textId="610B91E1"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8CA6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96486"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сентябрь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24EB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6 от 23.03.2017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344E8" w14:textId="58FEF53B" w:rsidR="00B268AE" w:rsidRPr="006C3B7B" w:rsidRDefault="008C21B1" w:rsidP="00E71774">
            <w:pPr>
              <w:widowControl w:val="0"/>
              <w:rPr>
                <w:rFonts w:ascii="Myriad Pro" w:hAnsi="Myriad Pro"/>
                <w:color w:val="000000"/>
                <w:sz w:val="16"/>
                <w:szCs w:val="16"/>
              </w:rPr>
            </w:pPr>
            <w:r w:rsidRPr="006C3B7B">
              <w:rPr>
                <w:rFonts w:ascii="Myriad Pro" w:hAnsi="Myriad Pro"/>
                <w:color w:val="000000"/>
                <w:sz w:val="16"/>
                <w:szCs w:val="16"/>
              </w:rPr>
              <w:t>- 872 382,74</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90E90" w14:textId="52AF432A" w:rsidR="008C21B1"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- 265 178,26 руб. По потребителю СНТ </w:t>
            </w:r>
            <w:r w:rsidR="007A3C30">
              <w:rPr>
                <w:rFonts w:ascii="Myriad Pro" w:hAnsi="Myriad Pro"/>
                <w:color w:val="000000"/>
                <w:sz w:val="16"/>
                <w:szCs w:val="16"/>
              </w:rPr>
              <w:t>«</w:t>
            </w:r>
            <w:r w:rsidRPr="006C3B7B">
              <w:rPr>
                <w:rFonts w:ascii="Myriad Pro" w:hAnsi="Myriad Pro"/>
                <w:color w:val="000000"/>
                <w:sz w:val="16"/>
                <w:szCs w:val="16"/>
              </w:rPr>
              <w:t>Тепличный-1</w:t>
            </w:r>
            <w:r w:rsidR="007A3C30">
              <w:rPr>
                <w:rFonts w:ascii="Myriad Pro" w:hAnsi="Myriad Pro"/>
                <w:color w:val="000000"/>
                <w:sz w:val="16"/>
                <w:szCs w:val="16"/>
              </w:rPr>
              <w:t>»</w:t>
            </w:r>
            <w:r w:rsidRPr="006C3B7B">
              <w:rPr>
                <w:rFonts w:ascii="Myriad Pro" w:hAnsi="Myriad Pro"/>
                <w:color w:val="000000"/>
                <w:sz w:val="16"/>
                <w:szCs w:val="16"/>
              </w:rPr>
              <w:t xml:space="preserve"> Городской РЭС. Был составлен акт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по данному потребителю. Т.к. имелась заявка от потребителя на замену прибора учета в связи с его неисправностью, следовательно, расчет необходимо производить по п.166 как для неисправного прибора учета с даты выявления неисправности (обращения потребителя).</w:t>
            </w:r>
          </w:p>
          <w:p w14:paraId="1797647B" w14:textId="134C744D" w:rsidR="00B268AE" w:rsidRPr="006C3B7B" w:rsidRDefault="0096304B" w:rsidP="00E71774">
            <w:pPr>
              <w:widowControl w:val="0"/>
              <w:rPr>
                <w:rFonts w:ascii="Myriad Pro" w:hAnsi="Myriad Pro"/>
                <w:color w:val="000000"/>
                <w:sz w:val="16"/>
                <w:szCs w:val="16"/>
              </w:rPr>
            </w:pPr>
            <w:r>
              <w:rPr>
                <w:rFonts w:ascii="Myriad Pro" w:hAnsi="Myriad Pro"/>
                <w:color w:val="000000"/>
                <w:sz w:val="16"/>
                <w:szCs w:val="16"/>
              </w:rPr>
              <w:t xml:space="preserve"> </w:t>
            </w:r>
            <w:r w:rsidR="00B268AE" w:rsidRPr="006C3B7B">
              <w:rPr>
                <w:rFonts w:ascii="Myriad Pro" w:hAnsi="Myriad Pro"/>
                <w:color w:val="000000"/>
                <w:sz w:val="16"/>
                <w:szCs w:val="16"/>
              </w:rPr>
              <w:t xml:space="preserve">- 607 204,48 руб. ПАО </w:t>
            </w:r>
            <w:r w:rsidR="007A3C30">
              <w:rPr>
                <w:rFonts w:ascii="Myriad Pro" w:hAnsi="Myriad Pro"/>
                <w:color w:val="000000"/>
                <w:sz w:val="16"/>
                <w:szCs w:val="16"/>
              </w:rPr>
              <w:t>«</w:t>
            </w:r>
            <w:r w:rsidR="00B268AE" w:rsidRPr="006C3B7B">
              <w:rPr>
                <w:rFonts w:ascii="Myriad Pro" w:hAnsi="Myriad Pro"/>
                <w:color w:val="000000"/>
                <w:sz w:val="16"/>
                <w:szCs w:val="16"/>
              </w:rPr>
              <w:t>МРСК Сибири</w:t>
            </w:r>
            <w:r w:rsidR="007A3C30">
              <w:rPr>
                <w:rFonts w:ascii="Myriad Pro" w:hAnsi="Myriad Pro"/>
                <w:color w:val="000000"/>
                <w:sz w:val="16"/>
                <w:szCs w:val="16"/>
              </w:rPr>
              <w:t>»</w:t>
            </w:r>
            <w:r w:rsidR="00B268AE" w:rsidRPr="006C3B7B">
              <w:rPr>
                <w:rFonts w:ascii="Myriad Pro" w:hAnsi="Myriad Pro"/>
                <w:color w:val="000000"/>
                <w:sz w:val="16"/>
                <w:szCs w:val="16"/>
              </w:rPr>
              <w:t xml:space="preserve"> уменьшает объем оказанных услуг по передаче электрической энергии по потребителю ООО </w:t>
            </w:r>
            <w:r w:rsidR="007A3C30">
              <w:rPr>
                <w:rFonts w:ascii="Myriad Pro" w:hAnsi="Myriad Pro"/>
                <w:color w:val="000000"/>
                <w:sz w:val="16"/>
                <w:szCs w:val="16"/>
              </w:rPr>
              <w:t>«</w:t>
            </w:r>
            <w:r w:rsidR="00B268AE" w:rsidRPr="006C3B7B">
              <w:rPr>
                <w:rFonts w:ascii="Myriad Pro" w:hAnsi="Myriad Pro"/>
                <w:color w:val="000000"/>
                <w:sz w:val="16"/>
                <w:szCs w:val="16"/>
              </w:rPr>
              <w:t xml:space="preserve">УК </w:t>
            </w:r>
            <w:r w:rsidR="007A3C30">
              <w:rPr>
                <w:rFonts w:ascii="Myriad Pro" w:hAnsi="Myriad Pro"/>
                <w:color w:val="000000"/>
                <w:sz w:val="16"/>
                <w:szCs w:val="16"/>
              </w:rPr>
              <w:t>«</w:t>
            </w:r>
            <w:r w:rsidR="00B268AE" w:rsidRPr="006C3B7B">
              <w:rPr>
                <w:rFonts w:ascii="Myriad Pro" w:hAnsi="Myriad Pro"/>
                <w:color w:val="000000"/>
                <w:sz w:val="16"/>
                <w:szCs w:val="16"/>
              </w:rPr>
              <w:t>Энергосети</w:t>
            </w:r>
            <w:r w:rsidR="007A3C30">
              <w:rPr>
                <w:rFonts w:ascii="Myriad Pro" w:hAnsi="Myriad Pro"/>
                <w:color w:val="000000"/>
                <w:sz w:val="16"/>
                <w:szCs w:val="16"/>
              </w:rPr>
              <w:t>»</w:t>
            </w:r>
            <w:r w:rsidR="00B268AE" w:rsidRPr="006C3B7B">
              <w:rPr>
                <w:rFonts w:ascii="Myriad Pro" w:hAnsi="Myriad Pro"/>
                <w:color w:val="000000"/>
                <w:sz w:val="16"/>
                <w:szCs w:val="16"/>
              </w:rPr>
              <w:t xml:space="preserve">, объем собственного потребления потребителя был завышен на величину перетока в сети АО </w:t>
            </w:r>
            <w:r w:rsidR="007A3C30">
              <w:rPr>
                <w:rFonts w:ascii="Myriad Pro" w:hAnsi="Myriad Pro"/>
                <w:color w:val="000000"/>
                <w:sz w:val="16"/>
                <w:szCs w:val="16"/>
              </w:rPr>
              <w:t>«</w:t>
            </w:r>
            <w:proofErr w:type="spellStart"/>
            <w:r w:rsidR="00B268AE" w:rsidRPr="006C3B7B">
              <w:rPr>
                <w:rFonts w:ascii="Myriad Pro" w:hAnsi="Myriad Pro"/>
                <w:color w:val="000000"/>
                <w:sz w:val="16"/>
                <w:szCs w:val="16"/>
              </w:rPr>
              <w:t>Омскэлектро</w:t>
            </w:r>
            <w:proofErr w:type="spellEnd"/>
            <w:r w:rsidR="007A3C30">
              <w:rPr>
                <w:rFonts w:ascii="Myriad Pro" w:hAnsi="Myriad Pro"/>
                <w:color w:val="000000"/>
                <w:sz w:val="16"/>
                <w:szCs w:val="16"/>
              </w:rPr>
              <w:t>»</w:t>
            </w:r>
            <w:r w:rsidR="00B268AE" w:rsidRPr="006C3B7B">
              <w:rPr>
                <w:rFonts w:ascii="Myriad Pro" w:hAnsi="Myriad Pro"/>
                <w:color w:val="000000"/>
                <w:sz w:val="16"/>
                <w:szCs w:val="16"/>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68140" w14:textId="14AC2551"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актов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26734B08" w14:textId="77777777" w:rsidTr="00E71774">
        <w:trPr>
          <w:trHeight w:val="927"/>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FCFE2" w14:textId="391832D2"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6F07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4A7A7" w14:textId="0252942C"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08D0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E494F"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сентябрь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F55C3"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10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9C932" w14:textId="1150AD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52 352,80</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85537" w14:textId="035DDCEE"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и жилому дому на ул. </w:t>
            </w:r>
            <w:proofErr w:type="spellStart"/>
            <w:r w:rsidRPr="006C3B7B">
              <w:rPr>
                <w:rFonts w:ascii="Myriad Pro" w:hAnsi="Myriad Pro"/>
                <w:color w:val="000000"/>
                <w:sz w:val="16"/>
                <w:szCs w:val="16"/>
              </w:rPr>
              <w:t>Рокосовского</w:t>
            </w:r>
            <w:proofErr w:type="spellEnd"/>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и с НН/ФЛ п.3.1 акта на НН/ФЛ п.3.2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F9CE7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формирование объема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w:t>
            </w:r>
          </w:p>
        </w:tc>
      </w:tr>
      <w:tr w:rsidR="00EB2F38" w:rsidRPr="006C3B7B" w14:paraId="468B6751" w14:textId="77777777" w:rsidTr="00E71774">
        <w:trPr>
          <w:trHeight w:val="882"/>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23F89" w14:textId="559BF4ED"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C2523"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99CAA" w14:textId="402C7126"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BDD4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4DD7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октябрь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1BF15"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9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2C44B8" w14:textId="371DED6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54 086,67</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553A9C" w14:textId="02D7AD6D"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и жилому дому на ул. </w:t>
            </w:r>
            <w:proofErr w:type="spellStart"/>
            <w:r w:rsidRPr="006C3B7B">
              <w:rPr>
                <w:rFonts w:ascii="Myriad Pro" w:hAnsi="Myriad Pro"/>
                <w:color w:val="000000"/>
                <w:sz w:val="16"/>
                <w:szCs w:val="16"/>
              </w:rPr>
              <w:t>Рокосовского</w:t>
            </w:r>
            <w:proofErr w:type="spellEnd"/>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и с НН/ФЛ п.3.1 акта на НН/ФЛ п.3.2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63E94"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формирование объема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w:t>
            </w:r>
          </w:p>
        </w:tc>
      </w:tr>
      <w:tr w:rsidR="00EB2F38" w:rsidRPr="006C3B7B" w14:paraId="7AF33031" w14:textId="77777777" w:rsidTr="00E71774">
        <w:trPr>
          <w:trHeight w:val="1449"/>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76710" w14:textId="35058DED"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9CC7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5002A" w14:textId="4D244306"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4216D"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3281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ноябрь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5DDD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№3 от 30.04.2017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D2328" w14:textId="67A23F6A" w:rsidR="00B268AE" w:rsidRPr="006C3B7B" w:rsidRDefault="00EB2F38" w:rsidP="00E71774">
            <w:pPr>
              <w:widowControl w:val="0"/>
              <w:rPr>
                <w:rFonts w:ascii="Myriad Pro" w:hAnsi="Myriad Pro"/>
                <w:color w:val="000000"/>
                <w:sz w:val="16"/>
                <w:szCs w:val="16"/>
              </w:rPr>
            </w:pPr>
            <w:r w:rsidRPr="006C3B7B">
              <w:rPr>
                <w:rFonts w:ascii="Myriad Pro" w:hAnsi="Myriad Pro"/>
                <w:color w:val="000000"/>
                <w:sz w:val="16"/>
                <w:szCs w:val="16"/>
              </w:rPr>
              <w:t>- 8 669 364,17</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1D6F4" w14:textId="77777777" w:rsidR="00EB2F38"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- 6 570 566,59 руб. Разногласия сложились по объемам услуг для бытовых абонентов, в части которых расчет произведен по среднему начислению. Расчет среднего начисления отличается в связи с применением различных показаний при расчете объемов прошлых периодов.</w:t>
            </w:r>
          </w:p>
          <w:p w14:paraId="7A8A6E06" w14:textId="76A1F252" w:rsidR="00B268AE" w:rsidRPr="006C3B7B" w:rsidRDefault="0096304B" w:rsidP="00E71774">
            <w:pPr>
              <w:widowControl w:val="0"/>
              <w:rPr>
                <w:rFonts w:ascii="Myriad Pro" w:hAnsi="Myriad Pro"/>
                <w:color w:val="000000"/>
                <w:sz w:val="16"/>
                <w:szCs w:val="16"/>
              </w:rPr>
            </w:pPr>
            <w:r>
              <w:rPr>
                <w:rFonts w:ascii="Myriad Pro" w:hAnsi="Myriad Pro"/>
                <w:color w:val="000000"/>
                <w:sz w:val="16"/>
                <w:szCs w:val="16"/>
              </w:rPr>
              <w:t xml:space="preserve"> </w:t>
            </w:r>
            <w:r w:rsidR="00B268AE" w:rsidRPr="006C3B7B">
              <w:rPr>
                <w:rFonts w:ascii="Myriad Pro" w:hAnsi="Myriad Pro"/>
                <w:color w:val="000000"/>
                <w:sz w:val="16"/>
                <w:szCs w:val="16"/>
              </w:rPr>
              <w:t xml:space="preserve">- 2 098 797,58 руб. Объем собственного потребления ООО </w:t>
            </w:r>
            <w:r w:rsidR="007A3C30">
              <w:rPr>
                <w:rFonts w:ascii="Myriad Pro" w:hAnsi="Myriad Pro"/>
                <w:color w:val="000000"/>
                <w:sz w:val="16"/>
                <w:szCs w:val="16"/>
              </w:rPr>
              <w:t>«</w:t>
            </w:r>
            <w:r w:rsidR="00B268AE" w:rsidRPr="006C3B7B">
              <w:rPr>
                <w:rFonts w:ascii="Myriad Pro" w:hAnsi="Myriad Pro"/>
                <w:color w:val="000000"/>
                <w:sz w:val="16"/>
                <w:szCs w:val="16"/>
              </w:rPr>
              <w:t>Траст-Инвест</w:t>
            </w:r>
            <w:r w:rsidR="007A3C30">
              <w:rPr>
                <w:rFonts w:ascii="Myriad Pro" w:hAnsi="Myriad Pro"/>
                <w:color w:val="000000"/>
                <w:sz w:val="16"/>
                <w:szCs w:val="16"/>
              </w:rPr>
              <w:t>»</w:t>
            </w:r>
            <w:r w:rsidR="00B268AE" w:rsidRPr="006C3B7B">
              <w:rPr>
                <w:rFonts w:ascii="Myriad Pro" w:hAnsi="Myriad Pro"/>
                <w:color w:val="000000"/>
                <w:sz w:val="16"/>
                <w:szCs w:val="16"/>
              </w:rPr>
              <w:t xml:space="preserve"> был завышен на величину </w:t>
            </w:r>
            <w:proofErr w:type="spellStart"/>
            <w:r w:rsidR="00B268AE" w:rsidRPr="006C3B7B">
              <w:rPr>
                <w:rFonts w:ascii="Myriad Pro" w:hAnsi="Myriad Pro"/>
                <w:color w:val="000000"/>
                <w:sz w:val="16"/>
                <w:szCs w:val="16"/>
              </w:rPr>
              <w:t>субабонентов</w:t>
            </w:r>
            <w:proofErr w:type="spellEnd"/>
            <w:r w:rsidR="00B268AE" w:rsidRPr="006C3B7B">
              <w:rPr>
                <w:rFonts w:ascii="Myriad Pro" w:hAnsi="Myriad Pro"/>
                <w:color w:val="000000"/>
                <w:sz w:val="16"/>
                <w:szCs w:val="16"/>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BDABC" w14:textId="4C5F3953"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определение объемов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 при формировании актов о </w:t>
            </w:r>
            <w:proofErr w:type="spellStart"/>
            <w:r w:rsidRPr="006C3B7B">
              <w:rPr>
                <w:rFonts w:ascii="Myriad Pro" w:hAnsi="Myriad Pro"/>
                <w:color w:val="000000"/>
                <w:sz w:val="16"/>
                <w:szCs w:val="16"/>
              </w:rPr>
              <w:t>безучетном</w:t>
            </w:r>
            <w:proofErr w:type="spellEnd"/>
            <w:r w:rsidRPr="006C3B7B">
              <w:rPr>
                <w:rFonts w:ascii="Myriad Pro" w:hAnsi="Myriad Pro"/>
                <w:color w:val="000000"/>
                <w:sz w:val="16"/>
                <w:szCs w:val="16"/>
              </w:rPr>
              <w:t xml:space="preserve"> потреблении.</w:t>
            </w:r>
          </w:p>
        </w:tc>
      </w:tr>
      <w:tr w:rsidR="00EB2F38" w:rsidRPr="006C3B7B" w14:paraId="4733AF8A" w14:textId="77777777" w:rsidTr="00E71774">
        <w:trPr>
          <w:trHeight w:val="1046"/>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CB618" w14:textId="0BACD44F"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29EF1"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876CA" w14:textId="05C09CBA"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20B2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2ED53"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ноябрь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7634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11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8FB6E" w14:textId="07E0D3A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57 030,78</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273DE" w14:textId="56693B55"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и жилому дому на ул. </w:t>
            </w:r>
            <w:proofErr w:type="spellStart"/>
            <w:r w:rsidRPr="006C3B7B">
              <w:rPr>
                <w:rFonts w:ascii="Myriad Pro" w:hAnsi="Myriad Pro"/>
                <w:color w:val="000000"/>
                <w:sz w:val="16"/>
                <w:szCs w:val="16"/>
              </w:rPr>
              <w:t>Рокосовского</w:t>
            </w:r>
            <w:proofErr w:type="spellEnd"/>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и с НН/ФЛ п.3.1 акта на НН/ФЛ п.3.2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3DB60"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Неверное формирование объема </w:t>
            </w:r>
            <w:proofErr w:type="spellStart"/>
            <w:r w:rsidRPr="006C3B7B">
              <w:rPr>
                <w:rFonts w:ascii="Myriad Pro" w:hAnsi="Myriad Pro"/>
                <w:color w:val="000000"/>
                <w:sz w:val="16"/>
                <w:szCs w:val="16"/>
              </w:rPr>
              <w:t>безучетного</w:t>
            </w:r>
            <w:proofErr w:type="spellEnd"/>
            <w:r w:rsidRPr="006C3B7B">
              <w:rPr>
                <w:rFonts w:ascii="Myriad Pro" w:hAnsi="Myriad Pro"/>
                <w:color w:val="000000"/>
                <w:sz w:val="16"/>
                <w:szCs w:val="16"/>
              </w:rPr>
              <w:t xml:space="preserve"> потребления</w:t>
            </w:r>
          </w:p>
        </w:tc>
      </w:tr>
      <w:tr w:rsidR="00EB2F38" w:rsidRPr="006C3B7B" w14:paraId="6D7DD395" w14:textId="77777777" w:rsidTr="00E71774">
        <w:trPr>
          <w:trHeight w:val="1543"/>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22DC8" w14:textId="7BA7C327"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t>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313AC"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661EF" w14:textId="4E872E46"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7ED5B"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9AC99"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декабрь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F630B"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5 от 31.05.2017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76155" w14:textId="1C60298C"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7 978 666,20</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DC688" w14:textId="5CF04131"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уменьшает объем оказанных услуг по передаче электрической энергии по бытовым абонентам, в части которых расчет произведен по среднему начислению. Расчет среднего начисления отличается в связи с применением различных показаний при расчете объемов прошлых периодов. В связи с этим у компаний ПАО </w:t>
            </w:r>
            <w:r w:rsidR="007A3C30">
              <w:rPr>
                <w:rFonts w:ascii="Myriad Pro" w:hAnsi="Myriad Pro"/>
                <w:color w:val="000000"/>
                <w:sz w:val="16"/>
                <w:szCs w:val="16"/>
              </w:rPr>
              <w:t>«</w:t>
            </w:r>
            <w:r w:rsidRPr="006C3B7B">
              <w:rPr>
                <w:rFonts w:ascii="Myriad Pro" w:hAnsi="Myriad Pro"/>
                <w:color w:val="000000"/>
                <w:sz w:val="16"/>
                <w:szCs w:val="16"/>
              </w:rPr>
              <w:t>МРСК Сибири</w:t>
            </w:r>
            <w:r w:rsidR="007A3C30">
              <w:rPr>
                <w:rFonts w:ascii="Myriad Pro" w:hAnsi="Myriad Pro"/>
                <w:color w:val="000000"/>
                <w:sz w:val="16"/>
                <w:szCs w:val="16"/>
              </w:rPr>
              <w:t>»</w:t>
            </w:r>
            <w:r w:rsidRPr="006C3B7B">
              <w:rPr>
                <w:rFonts w:ascii="Myriad Pro" w:hAnsi="Myriad Pro"/>
                <w:color w:val="000000"/>
                <w:sz w:val="16"/>
                <w:szCs w:val="16"/>
              </w:rPr>
              <w:t xml:space="preserve"> и 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r w:rsidRPr="006C3B7B">
              <w:rPr>
                <w:rFonts w:ascii="Myriad Pro" w:hAnsi="Myriad Pro"/>
                <w:color w:val="000000"/>
                <w:sz w:val="16"/>
                <w:szCs w:val="16"/>
              </w:rPr>
              <w:t xml:space="preserve"> формируется различная величина среднего начисления потребления электроэнергии по бытовым абонентам.</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6224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Неверное формирование объема оказанных услуг</w:t>
            </w:r>
          </w:p>
        </w:tc>
      </w:tr>
      <w:tr w:rsidR="00EB2F38" w:rsidRPr="006C3B7B" w14:paraId="40743C69" w14:textId="77777777" w:rsidTr="00E71774">
        <w:trPr>
          <w:trHeight w:val="984"/>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AFA83" w14:textId="680D5159" w:rsidR="00B268AE" w:rsidRPr="006C3B7B" w:rsidRDefault="0014298D" w:rsidP="00E71774">
            <w:pPr>
              <w:widowControl w:val="0"/>
              <w:rPr>
                <w:rFonts w:ascii="Myriad Pro" w:hAnsi="Myriad Pro"/>
                <w:color w:val="000000"/>
                <w:sz w:val="16"/>
                <w:szCs w:val="16"/>
              </w:rPr>
            </w:pPr>
            <w:r w:rsidRPr="006C3B7B">
              <w:rPr>
                <w:rFonts w:ascii="Myriad Pro" w:hAnsi="Myriad Pro"/>
                <w:color w:val="000000"/>
                <w:sz w:val="16"/>
                <w:szCs w:val="16"/>
              </w:rPr>
              <w:lastRenderedPageBreak/>
              <w:t>29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91EF8"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2016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616D0" w14:textId="4B411A24"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АО </w:t>
            </w:r>
            <w:r w:rsidR="007A3C30">
              <w:rPr>
                <w:rFonts w:ascii="Myriad Pro" w:hAnsi="Myriad Pro"/>
                <w:color w:val="000000"/>
                <w:sz w:val="16"/>
                <w:szCs w:val="16"/>
              </w:rPr>
              <w:t>«</w:t>
            </w:r>
            <w:r w:rsidRPr="006C3B7B">
              <w:rPr>
                <w:rFonts w:ascii="Myriad Pro" w:hAnsi="Myriad Pro"/>
                <w:color w:val="000000"/>
                <w:sz w:val="16"/>
                <w:szCs w:val="16"/>
              </w:rPr>
              <w:t>ПСК</w:t>
            </w:r>
            <w:r w:rsidR="007A3C30">
              <w:rPr>
                <w:rFonts w:ascii="Myriad Pro" w:hAnsi="Myriad Pro"/>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61A2E"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 № 18.5500.739.14 от 26.02.2014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730C7"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декабрь 2016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70282"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11 от 31.10.2017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80241" w14:textId="2D264909"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w:t>
            </w:r>
            <w:r w:rsidR="0096304B">
              <w:rPr>
                <w:rFonts w:ascii="Myriad Pro" w:hAnsi="Myriad Pro"/>
                <w:color w:val="000000"/>
                <w:sz w:val="16"/>
                <w:szCs w:val="16"/>
              </w:rPr>
              <w:t xml:space="preserve"> </w:t>
            </w:r>
            <w:r w:rsidRPr="006C3B7B">
              <w:rPr>
                <w:rFonts w:ascii="Myriad Pro" w:hAnsi="Myriad Pro"/>
                <w:color w:val="000000"/>
                <w:sz w:val="16"/>
                <w:szCs w:val="16"/>
              </w:rPr>
              <w:t>56 671,28</w:t>
            </w:r>
            <w:r w:rsidR="0096304B">
              <w:rPr>
                <w:rFonts w:ascii="Myriad Pro" w:hAnsi="Myriad Pro"/>
                <w:color w:val="000000"/>
                <w:sz w:val="16"/>
                <w:szCs w:val="16"/>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B46F6" w14:textId="18839AE2"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 xml:space="preserve">По потребителю Кооператив </w:t>
            </w:r>
            <w:r w:rsidR="007A3C30">
              <w:rPr>
                <w:rFonts w:ascii="Myriad Pro" w:hAnsi="Myriad Pro"/>
                <w:color w:val="000000"/>
                <w:sz w:val="16"/>
                <w:szCs w:val="16"/>
              </w:rPr>
              <w:t>«</w:t>
            </w:r>
            <w:r w:rsidRPr="006C3B7B">
              <w:rPr>
                <w:rFonts w:ascii="Myriad Pro" w:hAnsi="Myriad Pro"/>
                <w:color w:val="000000"/>
                <w:sz w:val="16"/>
                <w:szCs w:val="16"/>
              </w:rPr>
              <w:t>Погребок-11б</w:t>
            </w:r>
            <w:r w:rsidR="007A3C30">
              <w:rPr>
                <w:rFonts w:ascii="Myriad Pro" w:hAnsi="Myriad Pro"/>
                <w:color w:val="000000"/>
                <w:sz w:val="16"/>
                <w:szCs w:val="16"/>
              </w:rPr>
              <w:t>»</w:t>
            </w:r>
            <w:r w:rsidRPr="006C3B7B">
              <w:rPr>
                <w:rFonts w:ascii="Myriad Pro" w:hAnsi="Myriad Pro"/>
                <w:color w:val="000000"/>
                <w:sz w:val="16"/>
                <w:szCs w:val="16"/>
              </w:rPr>
              <w:t xml:space="preserve"> и жилому дому на ул. </w:t>
            </w:r>
            <w:proofErr w:type="spellStart"/>
            <w:r w:rsidRPr="006C3B7B">
              <w:rPr>
                <w:rFonts w:ascii="Myriad Pro" w:hAnsi="Myriad Pro"/>
                <w:color w:val="000000"/>
                <w:sz w:val="16"/>
                <w:szCs w:val="16"/>
              </w:rPr>
              <w:t>Рокосовского</w:t>
            </w:r>
            <w:proofErr w:type="spellEnd"/>
            <w:r w:rsidRPr="006C3B7B">
              <w:rPr>
                <w:rFonts w:ascii="Myriad Pro" w:hAnsi="Myriad Pro"/>
                <w:color w:val="000000"/>
                <w:sz w:val="16"/>
                <w:szCs w:val="16"/>
              </w:rPr>
              <w:t xml:space="preserve">, получающему питание от сетей ООО </w:t>
            </w:r>
            <w:r w:rsidR="007A3C30">
              <w:rPr>
                <w:rFonts w:ascii="Myriad Pro" w:hAnsi="Myriad Pro"/>
                <w:color w:val="000000"/>
                <w:sz w:val="16"/>
                <w:szCs w:val="16"/>
              </w:rPr>
              <w:t>«</w:t>
            </w:r>
            <w:r w:rsidRPr="006C3B7B">
              <w:rPr>
                <w:rFonts w:ascii="Myriad Pro" w:hAnsi="Myriad Pro"/>
                <w:color w:val="000000"/>
                <w:sz w:val="16"/>
                <w:szCs w:val="16"/>
              </w:rPr>
              <w:t>Микрорайон</w:t>
            </w:r>
            <w:r w:rsidR="007A3C30">
              <w:rPr>
                <w:rFonts w:ascii="Myriad Pro" w:hAnsi="Myriad Pro"/>
                <w:color w:val="000000"/>
                <w:sz w:val="16"/>
                <w:szCs w:val="16"/>
              </w:rPr>
              <w:t>»</w:t>
            </w:r>
            <w:r w:rsidRPr="006C3B7B">
              <w:rPr>
                <w:rFonts w:ascii="Myriad Pro" w:hAnsi="Myriad Pro"/>
                <w:color w:val="000000"/>
                <w:sz w:val="16"/>
                <w:szCs w:val="16"/>
              </w:rPr>
              <w:t xml:space="preserve"> сторнирование начисленного объема с диапазона СН2/ЮЛ и начисление по диапазону СН2/ФЛ п.3.7 акта и с НН/ФЛ п.3.1 акта на НН/ФЛ п.3.2 акта в связи с технической неточностью. </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E32EA" w14:textId="77777777" w:rsidR="00B268AE" w:rsidRPr="006C3B7B" w:rsidRDefault="00B268AE" w:rsidP="00E71774">
            <w:pPr>
              <w:widowControl w:val="0"/>
              <w:rPr>
                <w:rFonts w:ascii="Myriad Pro" w:hAnsi="Myriad Pro"/>
                <w:color w:val="000000"/>
                <w:sz w:val="16"/>
                <w:szCs w:val="16"/>
              </w:rPr>
            </w:pPr>
            <w:r w:rsidRPr="006C3B7B">
              <w:rPr>
                <w:rFonts w:ascii="Myriad Pro" w:hAnsi="Myriad Pro"/>
                <w:color w:val="000000"/>
                <w:sz w:val="16"/>
                <w:szCs w:val="16"/>
              </w:rPr>
              <w:t>Неверное формирование объема оказанных услуг</w:t>
            </w:r>
          </w:p>
        </w:tc>
      </w:tr>
      <w:tr w:rsidR="00EB2F38" w:rsidRPr="006C3B7B" w14:paraId="11554353" w14:textId="77777777" w:rsidTr="00E71774">
        <w:trPr>
          <w:trHeight w:val="275"/>
        </w:trPr>
        <w:tc>
          <w:tcPr>
            <w:tcW w:w="63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37755A3" w14:textId="64033C10" w:rsidR="00EB2F38" w:rsidRPr="006C3B7B" w:rsidRDefault="00EB2F38" w:rsidP="00E71774">
            <w:pPr>
              <w:widowControl w:val="0"/>
              <w:rPr>
                <w:rFonts w:ascii="Myriad Pro" w:hAnsi="Myriad Pro"/>
                <w:color w:val="000000"/>
                <w:sz w:val="16"/>
                <w:szCs w:val="16"/>
              </w:rPr>
            </w:pPr>
            <w:r w:rsidRPr="006C3B7B">
              <w:rPr>
                <w:rFonts w:ascii="Myriad Pro" w:hAnsi="Myriad Pro"/>
                <w:color w:val="000000"/>
                <w:sz w:val="16"/>
                <w:szCs w:val="16"/>
              </w:rPr>
              <w:t>ИТОГО С НДС, рублей</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41D3996" w14:textId="722B52D8" w:rsidR="00EB2F38" w:rsidRPr="006C3B7B" w:rsidRDefault="00EB2F38" w:rsidP="00E71774">
            <w:pPr>
              <w:widowControl w:val="0"/>
              <w:rPr>
                <w:rFonts w:ascii="Myriad Pro" w:hAnsi="Myriad Pro"/>
                <w:color w:val="000000"/>
                <w:sz w:val="16"/>
                <w:szCs w:val="16"/>
              </w:rPr>
            </w:pPr>
            <w:r w:rsidRPr="006C3B7B">
              <w:rPr>
                <w:rFonts w:ascii="Myriad Pro" w:hAnsi="Myriad Pro"/>
                <w:color w:val="000000"/>
                <w:sz w:val="16"/>
                <w:szCs w:val="16"/>
              </w:rPr>
              <w:t>- 51 947 875,64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037147F" w14:textId="77777777" w:rsidR="00EB2F38" w:rsidRPr="006C3B7B" w:rsidRDefault="00EB2F38" w:rsidP="00E71774">
            <w:pPr>
              <w:widowControl w:val="0"/>
              <w:rPr>
                <w:rFonts w:ascii="Myriad Pro" w:hAnsi="Myriad Pro"/>
                <w:color w:val="000000"/>
                <w:sz w:val="16"/>
                <w:szCs w:val="16"/>
              </w:rPr>
            </w:pP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C1A2047" w14:textId="77777777" w:rsidR="00EB2F38" w:rsidRPr="006C3B7B" w:rsidRDefault="00EB2F38" w:rsidP="00E71774">
            <w:pPr>
              <w:widowControl w:val="0"/>
              <w:rPr>
                <w:rFonts w:ascii="Myriad Pro" w:hAnsi="Myriad Pro"/>
                <w:color w:val="000000"/>
                <w:sz w:val="16"/>
                <w:szCs w:val="16"/>
              </w:rPr>
            </w:pPr>
          </w:p>
        </w:tc>
      </w:tr>
      <w:tr w:rsidR="00EB2F38" w:rsidRPr="006C3B7B" w14:paraId="1BDF83CA" w14:textId="77777777" w:rsidTr="00E71774">
        <w:trPr>
          <w:trHeight w:val="279"/>
        </w:trPr>
        <w:tc>
          <w:tcPr>
            <w:tcW w:w="63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278A60E" w14:textId="53CC738D" w:rsidR="00EB2F38" w:rsidRPr="006C3B7B" w:rsidRDefault="00EB2F38" w:rsidP="00E71774">
            <w:pPr>
              <w:widowControl w:val="0"/>
              <w:rPr>
                <w:rFonts w:ascii="Myriad Pro" w:hAnsi="Myriad Pro"/>
                <w:color w:val="000000"/>
                <w:sz w:val="16"/>
                <w:szCs w:val="16"/>
              </w:rPr>
            </w:pPr>
            <w:r w:rsidRPr="006C3B7B">
              <w:rPr>
                <w:rFonts w:ascii="Myriad Pro" w:hAnsi="Myriad Pro"/>
                <w:color w:val="000000"/>
                <w:sz w:val="16"/>
                <w:szCs w:val="16"/>
              </w:rPr>
              <w:t>ИТОГО БЕЗ НДС, рублей</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59874532" w14:textId="350C0BF9" w:rsidR="00EB2F38" w:rsidRPr="006C3B7B" w:rsidRDefault="00EB2F38" w:rsidP="00E71774">
            <w:pPr>
              <w:widowControl w:val="0"/>
              <w:rPr>
                <w:rFonts w:ascii="Myriad Pro" w:hAnsi="Myriad Pro"/>
                <w:color w:val="000000"/>
                <w:sz w:val="16"/>
                <w:szCs w:val="16"/>
              </w:rPr>
            </w:pPr>
            <w:r w:rsidRPr="006C3B7B">
              <w:rPr>
                <w:rFonts w:ascii="Myriad Pro" w:hAnsi="Myriad Pro"/>
                <w:color w:val="000000"/>
                <w:sz w:val="16"/>
                <w:szCs w:val="16"/>
              </w:rPr>
              <w:t>- 44 023 623,42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5766E66" w14:textId="77777777" w:rsidR="00EB2F38" w:rsidRPr="006C3B7B" w:rsidRDefault="00EB2F38" w:rsidP="00E71774">
            <w:pPr>
              <w:widowControl w:val="0"/>
              <w:rPr>
                <w:rFonts w:ascii="Myriad Pro" w:hAnsi="Myriad Pro"/>
                <w:color w:val="000000"/>
                <w:sz w:val="16"/>
                <w:szCs w:val="16"/>
              </w:rPr>
            </w:pP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B7613BA" w14:textId="77777777" w:rsidR="00EB2F38" w:rsidRPr="006C3B7B" w:rsidRDefault="00EB2F38" w:rsidP="00E71774">
            <w:pPr>
              <w:widowControl w:val="0"/>
              <w:rPr>
                <w:rFonts w:ascii="Myriad Pro" w:hAnsi="Myriad Pro"/>
                <w:color w:val="000000"/>
                <w:sz w:val="16"/>
                <w:szCs w:val="16"/>
              </w:rPr>
            </w:pPr>
          </w:p>
        </w:tc>
      </w:tr>
    </w:tbl>
    <w:p w14:paraId="4721C183" w14:textId="77777777" w:rsidR="00046C3E" w:rsidRPr="006C3B7B" w:rsidRDefault="00046C3E" w:rsidP="00942648">
      <w:pPr>
        <w:tabs>
          <w:tab w:val="left" w:pos="851"/>
          <w:tab w:val="left" w:pos="993"/>
        </w:tabs>
        <w:spacing w:line="360" w:lineRule="auto"/>
        <w:jc w:val="both"/>
        <w:rPr>
          <w:rFonts w:ascii="Myriad Pro" w:eastAsia="Calibri" w:hAnsi="Myriad Pro"/>
          <w:bCs/>
          <w:sz w:val="26"/>
          <w:szCs w:val="26"/>
        </w:rPr>
        <w:sectPr w:rsidR="00046C3E" w:rsidRPr="006C3B7B" w:rsidSect="00E71774">
          <w:pgSz w:w="16838" w:h="11906" w:orient="landscape"/>
          <w:pgMar w:top="1276" w:right="1134" w:bottom="1560" w:left="709" w:header="708" w:footer="708" w:gutter="0"/>
          <w:cols w:space="708"/>
          <w:docGrid w:linePitch="360"/>
        </w:sectPr>
      </w:pPr>
    </w:p>
    <w:p w14:paraId="6580088F" w14:textId="0CA7B2F2" w:rsidR="00443BB7" w:rsidRDefault="008F5547" w:rsidP="000D6B8A">
      <w:pPr>
        <w:tabs>
          <w:tab w:val="left" w:pos="851"/>
          <w:tab w:val="left" w:pos="993"/>
        </w:tabs>
        <w:spacing w:line="360" w:lineRule="auto"/>
        <w:ind w:firstLine="567"/>
        <w:jc w:val="both"/>
        <w:rPr>
          <w:rFonts w:ascii="Myriad Pro" w:eastAsia="Calibri" w:hAnsi="Myriad Pro"/>
          <w:bCs/>
          <w:sz w:val="26"/>
          <w:szCs w:val="26"/>
        </w:rPr>
      </w:pPr>
      <w:r>
        <w:rPr>
          <w:rFonts w:ascii="Myriad Pro" w:eastAsia="Calibri" w:hAnsi="Myriad Pro"/>
          <w:bCs/>
          <w:color w:val="000000" w:themeColor="text1"/>
          <w:sz w:val="26"/>
          <w:szCs w:val="26"/>
        </w:rPr>
        <w:lastRenderedPageBreak/>
        <w:t xml:space="preserve">10. </w:t>
      </w:r>
      <w:r w:rsidR="000D6B8A" w:rsidRPr="008F5547">
        <w:rPr>
          <w:rFonts w:ascii="Myriad Pro" w:eastAsia="Calibri" w:hAnsi="Myriad Pro"/>
          <w:bCs/>
          <w:color w:val="000000" w:themeColor="text1"/>
          <w:sz w:val="26"/>
          <w:szCs w:val="26"/>
        </w:rPr>
        <w:t xml:space="preserve">Филиалом заявлен к учету «Резерв под оценочные обязательства» в размере 93 343,48 тыс. рублей. </w:t>
      </w:r>
    </w:p>
    <w:p w14:paraId="2F272DBB" w14:textId="6AF45EAA" w:rsidR="008F5547" w:rsidRPr="00A76F2E" w:rsidRDefault="008F5547" w:rsidP="008F5547">
      <w:pPr>
        <w:spacing w:line="360" w:lineRule="auto"/>
        <w:ind w:firstLine="567"/>
        <w:jc w:val="both"/>
        <w:rPr>
          <w:rFonts w:ascii="Myriad Pro" w:eastAsia="Calibri" w:hAnsi="Myriad Pro"/>
          <w:sz w:val="26"/>
          <w:szCs w:val="26"/>
        </w:rPr>
      </w:pPr>
      <w:r w:rsidRPr="0087476C">
        <w:rPr>
          <w:rFonts w:ascii="Myriad Pro" w:eastAsia="Calibri" w:hAnsi="Myriad Pro"/>
          <w:sz w:val="26"/>
          <w:szCs w:val="26"/>
        </w:rPr>
        <w:t xml:space="preserve">Исполнитель отмечает, что Основами ценообразования № </w:t>
      </w:r>
      <w:r w:rsidRPr="00697BD9">
        <w:rPr>
          <w:rFonts w:ascii="Myriad Pro" w:eastAsia="Calibri" w:hAnsi="Myriad Pro"/>
          <w:sz w:val="26"/>
          <w:szCs w:val="26"/>
        </w:rPr>
        <w:t xml:space="preserve">1178 не предусмотрено включение резерва под </w:t>
      </w:r>
      <w:r>
        <w:rPr>
          <w:rFonts w:ascii="Myriad Pro" w:eastAsia="Calibri" w:hAnsi="Myriad Pro"/>
          <w:sz w:val="26"/>
          <w:szCs w:val="26"/>
        </w:rPr>
        <w:t>оценочные</w:t>
      </w:r>
      <w:r w:rsidRPr="00697BD9">
        <w:rPr>
          <w:rFonts w:ascii="Myriad Pro" w:eastAsia="Calibri" w:hAnsi="Myriad Pro"/>
          <w:sz w:val="26"/>
          <w:szCs w:val="26"/>
        </w:rPr>
        <w:t xml:space="preserve"> обязательства, формируемого по результатам судебных решений, в состав </w:t>
      </w:r>
      <w:r w:rsidRPr="00A76F2E">
        <w:rPr>
          <w:rFonts w:ascii="Myriad Pro" w:eastAsia="Calibri" w:hAnsi="Myriad Pro"/>
          <w:sz w:val="26"/>
          <w:szCs w:val="26"/>
        </w:rPr>
        <w:t>экономически обоснованных расходов регулируемой организации.</w:t>
      </w:r>
    </w:p>
    <w:p w14:paraId="3F3BF612" w14:textId="05E883DA" w:rsidR="008F5547" w:rsidRPr="006C3B7B" w:rsidRDefault="008F5547" w:rsidP="008F5547">
      <w:pPr>
        <w:tabs>
          <w:tab w:val="left" w:pos="851"/>
          <w:tab w:val="left" w:pos="993"/>
        </w:tabs>
        <w:spacing w:line="360" w:lineRule="auto"/>
        <w:ind w:firstLine="567"/>
        <w:jc w:val="both"/>
        <w:rPr>
          <w:rFonts w:ascii="Myriad Pro" w:eastAsia="Calibri" w:hAnsi="Myriad Pro"/>
          <w:bCs/>
          <w:sz w:val="26"/>
          <w:szCs w:val="26"/>
        </w:rPr>
      </w:pPr>
      <w:r w:rsidRPr="00A76F2E">
        <w:rPr>
          <w:rFonts w:ascii="Myriad Pro" w:eastAsia="Calibri" w:hAnsi="Myriad Pro"/>
          <w:sz w:val="26"/>
          <w:szCs w:val="26"/>
        </w:rPr>
        <w:t>На основании вышеизложенного корректировка неподконтрольных расходов исходя из фактических значений за 2017 год определена Исполнителем без учета фактических расходов по подстать</w:t>
      </w:r>
      <w:r>
        <w:rPr>
          <w:rFonts w:ascii="Myriad Pro" w:eastAsia="Calibri" w:hAnsi="Myriad Pro"/>
          <w:sz w:val="26"/>
          <w:szCs w:val="26"/>
        </w:rPr>
        <w:t>е</w:t>
      </w:r>
      <w:r w:rsidRPr="00A76F2E">
        <w:rPr>
          <w:rFonts w:ascii="Myriad Pro" w:eastAsia="Calibri" w:hAnsi="Myriad Pro"/>
          <w:sz w:val="26"/>
          <w:szCs w:val="26"/>
        </w:rPr>
        <w:t xml:space="preserve"> «Резерв </w:t>
      </w:r>
      <w:r>
        <w:rPr>
          <w:rFonts w:ascii="Myriad Pro" w:eastAsia="Calibri" w:hAnsi="Myriad Pro"/>
          <w:sz w:val="26"/>
          <w:szCs w:val="26"/>
        </w:rPr>
        <w:t>под оценочные</w:t>
      </w:r>
      <w:r w:rsidRPr="00A76F2E">
        <w:rPr>
          <w:rFonts w:ascii="Myriad Pro" w:eastAsia="Calibri" w:hAnsi="Myriad Pro"/>
          <w:sz w:val="26"/>
          <w:szCs w:val="26"/>
        </w:rPr>
        <w:t xml:space="preserve"> обязательства».</w:t>
      </w:r>
    </w:p>
    <w:p w14:paraId="7E0BEC2A" w14:textId="40627F06" w:rsidR="00224DD5" w:rsidRPr="007A3C30" w:rsidRDefault="00224DD5"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7A3C30">
        <w:rPr>
          <w:rFonts w:ascii="Myriad Pro" w:eastAsia="Calibri" w:hAnsi="Myriad Pro"/>
          <w:bCs/>
          <w:color w:val="000000" w:themeColor="text1"/>
          <w:sz w:val="26"/>
          <w:szCs w:val="26"/>
        </w:rPr>
        <w:t xml:space="preserve">Налог на прибыль за 2017 год принят РЭК Омской области в размере 83 398,0 тыс. рублей, что соответствует предложению филиала «Омскэнерго». </w:t>
      </w:r>
    </w:p>
    <w:p w14:paraId="1DAFD815" w14:textId="1B0DE8A4" w:rsidR="00224DD5" w:rsidRPr="006C3B7B" w:rsidRDefault="00224DD5" w:rsidP="00224DD5">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По расчету Исполнителя фактическая величина налога на прибыль, отнесенная на филиал «Омскэнерго», сложилась в 2017 году в размере </w:t>
      </w:r>
      <w:r w:rsidR="009A7C81">
        <w:rPr>
          <w:rFonts w:ascii="Myriad Pro" w:eastAsia="Calibri" w:hAnsi="Myriad Pro"/>
          <w:bCs/>
          <w:sz w:val="26"/>
          <w:szCs w:val="26"/>
        </w:rPr>
        <w:t>118 598,68</w:t>
      </w:r>
      <w:r w:rsidRPr="006C3B7B">
        <w:rPr>
          <w:rFonts w:ascii="Myriad Pro" w:eastAsia="Calibri" w:hAnsi="Myriad Pro"/>
          <w:bCs/>
          <w:sz w:val="26"/>
          <w:szCs w:val="26"/>
        </w:rPr>
        <w:t xml:space="preserve"> тыс. рублей (позиция и расчет приведены в соответствующем разделе «Экспертиза обоснованности расчетов регулирующего органа по статьям </w:t>
      </w:r>
      <w:r w:rsidR="004D53A6" w:rsidRPr="006C3B7B">
        <w:rPr>
          <w:rFonts w:ascii="Myriad Pro" w:eastAsia="Calibri" w:hAnsi="Myriad Pro"/>
          <w:bCs/>
          <w:sz w:val="26"/>
          <w:szCs w:val="26"/>
        </w:rPr>
        <w:t>неподконтрольных</w:t>
      </w:r>
      <w:r w:rsidRPr="006C3B7B">
        <w:rPr>
          <w:rFonts w:ascii="Myriad Pro" w:eastAsia="Calibri" w:hAnsi="Myriad Pro"/>
          <w:bCs/>
          <w:sz w:val="26"/>
          <w:szCs w:val="26"/>
        </w:rPr>
        <w:t xml:space="preserve"> расходов на 2019 год»</w:t>
      </w:r>
      <w:r w:rsidR="004D53A6" w:rsidRPr="006C3B7B">
        <w:rPr>
          <w:rFonts w:ascii="Myriad Pro" w:eastAsia="Calibri" w:hAnsi="Myriad Pro"/>
          <w:bCs/>
          <w:sz w:val="26"/>
          <w:szCs w:val="26"/>
        </w:rPr>
        <w:t>).</w:t>
      </w:r>
      <w:r w:rsidRPr="006C3B7B">
        <w:rPr>
          <w:rFonts w:ascii="Myriad Pro" w:eastAsia="Calibri" w:hAnsi="Myriad Pro"/>
          <w:bCs/>
          <w:sz w:val="26"/>
          <w:szCs w:val="26"/>
        </w:rPr>
        <w:t xml:space="preserve"> </w:t>
      </w:r>
    </w:p>
    <w:p w14:paraId="0CBD81E8" w14:textId="141451D1" w:rsidR="00BA35FF" w:rsidRPr="007A3C30" w:rsidRDefault="00BA35FF"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7A3C30">
        <w:rPr>
          <w:rFonts w:ascii="Myriad Pro" w:eastAsia="Calibri" w:hAnsi="Myriad Pro"/>
          <w:bCs/>
          <w:color w:val="000000" w:themeColor="text1"/>
          <w:sz w:val="26"/>
          <w:szCs w:val="26"/>
        </w:rPr>
        <w:t>Согласно пункту 87 Основ ценообразования</w:t>
      </w:r>
      <w:r w:rsidR="003C2535" w:rsidRPr="007A3C30">
        <w:rPr>
          <w:rFonts w:ascii="Myriad Pro" w:eastAsia="Calibri" w:hAnsi="Myriad Pro"/>
          <w:bCs/>
          <w:color w:val="000000" w:themeColor="text1"/>
          <w:sz w:val="26"/>
          <w:szCs w:val="26"/>
        </w:rPr>
        <w:t xml:space="preserve"> №1178</w:t>
      </w:r>
      <w:r w:rsidRPr="007A3C30">
        <w:rPr>
          <w:rFonts w:ascii="Myriad Pro" w:eastAsia="Calibri" w:hAnsi="Myriad Pro"/>
          <w:bCs/>
          <w:color w:val="000000" w:themeColor="text1"/>
          <w:sz w:val="26"/>
          <w:szCs w:val="26"/>
        </w:rPr>
        <w:t xml:space="preserve">,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w:t>
      </w:r>
      <w:r w:rsidRPr="007A3C30">
        <w:rPr>
          <w:rFonts w:ascii="Myriad Pro" w:eastAsia="Calibri" w:hAnsi="Myriad Pro"/>
          <w:bCs/>
          <w:color w:val="000000" w:themeColor="text1"/>
          <w:sz w:val="26"/>
          <w:szCs w:val="26"/>
        </w:rPr>
        <w:lastRenderedPageBreak/>
        <w:t>включении/исключении из суммы расходов, учитываемых при установлении тарифов на следующий период регулирования с учетом индексов-дефляторов.</w:t>
      </w:r>
    </w:p>
    <w:p w14:paraId="6EE707EB" w14:textId="3DA28DC1" w:rsidR="00616382" w:rsidRPr="006C3B7B" w:rsidRDefault="00616382" w:rsidP="003C2535">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Фактические в</w:t>
      </w:r>
      <w:r w:rsidR="005753EF" w:rsidRPr="006C3B7B">
        <w:rPr>
          <w:rFonts w:ascii="Myriad Pro" w:eastAsia="Calibri" w:hAnsi="Myriad Pro"/>
          <w:bCs/>
          <w:sz w:val="26"/>
          <w:szCs w:val="26"/>
        </w:rPr>
        <w:t xml:space="preserve">ыпадающие доходы по п. 87 Основ ценообразования </w:t>
      </w:r>
      <w:r w:rsidR="003C2535" w:rsidRPr="006C3B7B">
        <w:rPr>
          <w:rFonts w:ascii="Myriad Pro" w:eastAsia="Calibri" w:hAnsi="Myriad Pro"/>
          <w:bCs/>
          <w:sz w:val="26"/>
          <w:szCs w:val="26"/>
        </w:rPr>
        <w:t xml:space="preserve">№1178 </w:t>
      </w:r>
      <w:r w:rsidRPr="006C3B7B">
        <w:rPr>
          <w:rFonts w:ascii="Myriad Pro" w:eastAsia="Calibri" w:hAnsi="Myriad Pro"/>
          <w:bCs/>
          <w:sz w:val="26"/>
          <w:szCs w:val="26"/>
        </w:rPr>
        <w:t xml:space="preserve">приняты </w:t>
      </w:r>
      <w:r w:rsidR="005753EF" w:rsidRPr="006C3B7B">
        <w:rPr>
          <w:rFonts w:ascii="Myriad Pro" w:eastAsia="Calibri" w:hAnsi="Myriad Pro"/>
          <w:bCs/>
          <w:sz w:val="26"/>
          <w:szCs w:val="26"/>
        </w:rPr>
        <w:t xml:space="preserve">РЭК Омской области в размере 292 261,2 тыс. рублей, при заявленных филиалом расходах в размере 295 371,12 тыс. рублей. </w:t>
      </w:r>
      <w:r w:rsidR="00BA35FF" w:rsidRPr="006C3B7B">
        <w:rPr>
          <w:rFonts w:ascii="Myriad Pro" w:eastAsia="Calibri" w:hAnsi="Myriad Pro"/>
          <w:bCs/>
          <w:sz w:val="26"/>
          <w:szCs w:val="26"/>
        </w:rPr>
        <w:t>В выписке из протокола №95 не изложена позиция РЭК Омской области по определению фактических выпадающих доходов по п. 87 Основ ценообразования, а также отсутствует расчет принятой в НВВ 2019 года величины.</w:t>
      </w:r>
    </w:p>
    <w:p w14:paraId="53EE7970" w14:textId="15546150" w:rsidR="00BA35FF" w:rsidRPr="006C3B7B" w:rsidRDefault="00BA35FF" w:rsidP="003C2535">
      <w:pPr>
        <w:tabs>
          <w:tab w:val="left" w:pos="851"/>
          <w:tab w:val="left" w:pos="993"/>
        </w:tabs>
        <w:spacing w:line="360" w:lineRule="auto"/>
        <w:ind w:firstLine="567"/>
        <w:jc w:val="both"/>
        <w:rPr>
          <w:rFonts w:ascii="Myriad Pro" w:eastAsia="Calibri" w:hAnsi="Myriad Pro"/>
          <w:bCs/>
          <w:sz w:val="26"/>
          <w:szCs w:val="26"/>
        </w:rPr>
      </w:pPr>
    </w:p>
    <w:p w14:paraId="5931699E" w14:textId="235263CC" w:rsidR="005753EF" w:rsidRPr="006C3B7B" w:rsidRDefault="00E81417" w:rsidP="003C2535">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В обоснование были представлены:</w:t>
      </w:r>
    </w:p>
    <w:p w14:paraId="2ACB5517" w14:textId="07097380" w:rsidR="004A1777" w:rsidRPr="006C3B7B" w:rsidRDefault="004A1777" w:rsidP="00C512D1">
      <w:pPr>
        <w:pStyle w:val="a3"/>
        <w:numPr>
          <w:ilvl w:val="0"/>
          <w:numId w:val="25"/>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Отчет о выручке за технологическое присоединение за 2017 год для льготных категорий заявителей (по 550 рублей</w:t>
      </w:r>
      <w:r w:rsidR="007671CA" w:rsidRPr="006C3B7B">
        <w:rPr>
          <w:rFonts w:ascii="Myriad Pro" w:eastAsia="Calibri" w:hAnsi="Myriad Pro"/>
          <w:bCs/>
          <w:sz w:val="26"/>
          <w:szCs w:val="26"/>
        </w:rPr>
        <w:t xml:space="preserve"> по постоянной схеме</w:t>
      </w:r>
      <w:r w:rsidRPr="006C3B7B">
        <w:rPr>
          <w:rFonts w:ascii="Myriad Pro" w:eastAsia="Calibri" w:hAnsi="Myriad Pro"/>
          <w:bCs/>
          <w:sz w:val="26"/>
          <w:szCs w:val="26"/>
        </w:rPr>
        <w:t>) с указанием заявителя, номера договора, категории надежности, уровня напряжения и стоимости, на общую сумму 1 676,1 тыс. рублей</w:t>
      </w:r>
      <w:r w:rsidR="007671CA" w:rsidRPr="006C3B7B">
        <w:rPr>
          <w:rFonts w:ascii="Myriad Pro" w:eastAsia="Calibri" w:hAnsi="Myriad Pro"/>
          <w:bCs/>
          <w:sz w:val="26"/>
          <w:szCs w:val="26"/>
        </w:rPr>
        <w:t>. Исполнитель отмечает наличие в реестре договоров за 2007-2016 годы и отсутствие сведений о присоединенной мощности.</w:t>
      </w:r>
    </w:p>
    <w:p w14:paraId="615FD251" w14:textId="48F7ECBB" w:rsidR="007671CA" w:rsidRPr="006C3B7B" w:rsidRDefault="007671CA" w:rsidP="00C512D1">
      <w:pPr>
        <w:pStyle w:val="a3"/>
        <w:numPr>
          <w:ilvl w:val="0"/>
          <w:numId w:val="25"/>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Отчет о выручке за технологическое присоединение за 2017 год для льготных категорий заявителей (по 550 рублей по временной схеме) с указанием заявителя, номера договора, категории надежности, уровня напряжения и стоимости, на общую сумму 1,9 тыс. рублей;</w:t>
      </w:r>
    </w:p>
    <w:p w14:paraId="698F2740" w14:textId="36B7EC88" w:rsidR="00E81417" w:rsidRPr="006C3B7B" w:rsidRDefault="00E81417" w:rsidP="00C512D1">
      <w:pPr>
        <w:pStyle w:val="a3"/>
        <w:numPr>
          <w:ilvl w:val="0"/>
          <w:numId w:val="25"/>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Реестр актов выполненных работ по внеплановым объемам строительства объектов электросетевого хозяйства в целях технологического присоединения заявителей мощностью до 15 кВт за 2017 год на сумму 186 609,08 тыс. рублей</w:t>
      </w:r>
      <w:r w:rsidR="007E62A6" w:rsidRPr="006C3B7B">
        <w:rPr>
          <w:rFonts w:ascii="Myriad Pro" w:eastAsia="Calibri" w:hAnsi="Myriad Pro"/>
          <w:bCs/>
          <w:sz w:val="26"/>
          <w:szCs w:val="26"/>
        </w:rPr>
        <w:t xml:space="preserve">. Исполнитель отмечает наличие в реестре затрат в размере 834,83 тыс. рублей на технологическое присоединение мощности 20, 100 и 300 кВт, и протяженностью 1,9 км (договоры от 22.07.2016 №20.5500.2610.16 с Жигаловым М.Н.; от 18.03.2017 №20.5500.969.17 с ИП Николаева Ю.И.; от 07.07.2017 №20.5500.3026.17 с </w:t>
      </w:r>
      <w:proofErr w:type="spellStart"/>
      <w:r w:rsidR="007E62A6" w:rsidRPr="006C3B7B">
        <w:rPr>
          <w:rFonts w:ascii="Myriad Pro" w:eastAsia="Calibri" w:hAnsi="Myriad Pro"/>
          <w:bCs/>
          <w:sz w:val="26"/>
          <w:szCs w:val="26"/>
        </w:rPr>
        <w:t>Ивулем</w:t>
      </w:r>
      <w:proofErr w:type="spellEnd"/>
      <w:r w:rsidR="007E62A6" w:rsidRPr="006C3B7B">
        <w:rPr>
          <w:rFonts w:ascii="Myriad Pro" w:eastAsia="Calibri" w:hAnsi="Myriad Pro"/>
          <w:bCs/>
          <w:sz w:val="26"/>
          <w:szCs w:val="26"/>
        </w:rPr>
        <w:t xml:space="preserve"> А.А.);</w:t>
      </w:r>
    </w:p>
    <w:p w14:paraId="69654E27" w14:textId="3A176BC4" w:rsidR="00E81417" w:rsidRPr="006C3B7B" w:rsidRDefault="00E81417" w:rsidP="00C512D1">
      <w:pPr>
        <w:pStyle w:val="a3"/>
        <w:numPr>
          <w:ilvl w:val="0"/>
          <w:numId w:val="25"/>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Отчет о выручке за технологическое присоединение за 2017 год по тарифам с инвестиционной составляющей (за исключением </w:t>
      </w:r>
      <w:r w:rsidRPr="006C3B7B">
        <w:rPr>
          <w:rFonts w:ascii="Myriad Pro" w:eastAsia="Calibri" w:hAnsi="Myriad Pro"/>
          <w:bCs/>
          <w:sz w:val="26"/>
          <w:szCs w:val="26"/>
        </w:rPr>
        <w:lastRenderedPageBreak/>
        <w:t xml:space="preserve">индивидуальных проектов) на сумму </w:t>
      </w:r>
      <w:r w:rsidR="004A1777" w:rsidRPr="006C3B7B">
        <w:rPr>
          <w:rFonts w:ascii="Myriad Pro" w:eastAsia="Calibri" w:hAnsi="Myriad Pro"/>
          <w:bCs/>
          <w:sz w:val="26"/>
          <w:szCs w:val="26"/>
        </w:rPr>
        <w:t>58 990,18 тыс. рублей (в т.ч. за ТП – 1 839,77 тыс. рублей; присоединенная мощность - 3 807,18 кВт)</w:t>
      </w:r>
    </w:p>
    <w:p w14:paraId="2AABE5DD" w14:textId="74102C8D" w:rsidR="00EF0227" w:rsidRPr="006C3B7B" w:rsidRDefault="00EF0227" w:rsidP="00C512D1">
      <w:pPr>
        <w:pStyle w:val="a3"/>
        <w:numPr>
          <w:ilvl w:val="0"/>
          <w:numId w:val="25"/>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О</w:t>
      </w:r>
      <w:r w:rsidR="009A6EF9" w:rsidRPr="006C3B7B">
        <w:rPr>
          <w:rFonts w:ascii="Myriad Pro" w:eastAsia="Calibri" w:hAnsi="Myriad Pro"/>
          <w:bCs/>
          <w:sz w:val="26"/>
          <w:szCs w:val="26"/>
        </w:rPr>
        <w:t xml:space="preserve">тчет о выручке за технологическое присоединение по льготной категории заявителей с присоединяемой мощностью до 150 кВт </w:t>
      </w:r>
      <w:r w:rsidR="007A3C30">
        <w:rPr>
          <w:rFonts w:ascii="Myriad Pro" w:eastAsia="Calibri" w:hAnsi="Myriad Pro"/>
          <w:bCs/>
          <w:sz w:val="26"/>
          <w:szCs w:val="26"/>
        </w:rPr>
        <w:br/>
      </w:r>
      <w:r w:rsidR="009A6EF9" w:rsidRPr="006C3B7B">
        <w:rPr>
          <w:rFonts w:ascii="Myriad Pro" w:eastAsia="Calibri" w:hAnsi="Myriad Pro"/>
          <w:bCs/>
          <w:sz w:val="26"/>
          <w:szCs w:val="26"/>
        </w:rPr>
        <w:t>за 2017 год на сумму 4 009,43 тыс. рублей, в т.ч. за ТП – 990,78 тыс. рублей, на общую мощность 1 892,18 кВт;</w:t>
      </w:r>
    </w:p>
    <w:p w14:paraId="78FB08CB" w14:textId="09629A07" w:rsidR="00BA4D18" w:rsidRPr="006C3B7B" w:rsidRDefault="00BA4D18" w:rsidP="00C512D1">
      <w:pPr>
        <w:pStyle w:val="a3"/>
        <w:numPr>
          <w:ilvl w:val="0"/>
          <w:numId w:val="25"/>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Отчет об исполнении инвестиционной программы, утвержденной приказом Минэнерго России от 27.12.2017 №30@.</w:t>
      </w:r>
    </w:p>
    <w:p w14:paraId="19B754E9" w14:textId="3323C139" w:rsidR="008F5547" w:rsidRDefault="008F5547" w:rsidP="008F24FD">
      <w:pPr>
        <w:tabs>
          <w:tab w:val="left" w:pos="851"/>
          <w:tab w:val="left" w:pos="993"/>
        </w:tabs>
        <w:spacing w:line="360" w:lineRule="auto"/>
        <w:ind w:firstLine="567"/>
        <w:jc w:val="both"/>
        <w:rPr>
          <w:rFonts w:ascii="Myriad Pro" w:eastAsia="Calibri" w:hAnsi="Myriad Pro"/>
          <w:bCs/>
          <w:sz w:val="26"/>
          <w:szCs w:val="26"/>
        </w:rPr>
      </w:pPr>
      <w:r>
        <w:rPr>
          <w:rFonts w:ascii="Myriad Pro" w:eastAsia="Calibri" w:hAnsi="Myriad Pro"/>
          <w:bCs/>
          <w:sz w:val="26"/>
          <w:szCs w:val="26"/>
        </w:rPr>
        <w:t>В</w:t>
      </w:r>
      <w:r w:rsidRPr="006C3B7B">
        <w:rPr>
          <w:rFonts w:ascii="Myriad Pro" w:eastAsia="Calibri" w:hAnsi="Myriad Pro"/>
          <w:bCs/>
          <w:sz w:val="26"/>
          <w:szCs w:val="26"/>
        </w:rPr>
        <w:t xml:space="preserve"> адрес Исполнителя не представлены пояснительная записка, расшифровка и расчет выпадающих доходов за 2017 год на заявленную филиалом «Омскэнерго» величину.</w:t>
      </w:r>
    </w:p>
    <w:p w14:paraId="7D01B21D" w14:textId="0E16BF58" w:rsidR="00053310" w:rsidRPr="006C3B7B" w:rsidRDefault="00053310"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Согласно п. 16 Основ ценообразования</w:t>
      </w:r>
      <w:r w:rsidR="001A733E">
        <w:rPr>
          <w:rFonts w:ascii="Myriad Pro" w:eastAsia="Calibri" w:hAnsi="Myriad Pro"/>
          <w:bCs/>
          <w:sz w:val="26"/>
          <w:szCs w:val="26"/>
        </w:rPr>
        <w:t xml:space="preserve"> № 1178</w:t>
      </w:r>
      <w:r w:rsidRPr="006C3B7B">
        <w:rPr>
          <w:rFonts w:ascii="Myriad Pro" w:eastAsia="Calibri" w:hAnsi="Myriad Pro"/>
          <w:bCs/>
          <w:sz w:val="26"/>
          <w:szCs w:val="26"/>
        </w:rPr>
        <w:t>,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51AEFDB" w14:textId="77777777" w:rsidR="00053310" w:rsidRPr="006C3B7B" w:rsidRDefault="00053310"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Подтверждением фактических расходов на технологическое присоединение служат такие первичные документы бухгалтерского учета, как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 </w:t>
      </w:r>
    </w:p>
    <w:p w14:paraId="097542DA" w14:textId="7DBA9F2C" w:rsidR="00053310" w:rsidRPr="006C3B7B" w:rsidRDefault="00053310"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Согласно пояснениям ПАО МРСК «Сибири», пояснительная записка по выпадающим доходам по п. 87 Основ ценообразования</w:t>
      </w:r>
      <w:r w:rsidR="008F24FD" w:rsidRPr="006C3B7B">
        <w:rPr>
          <w:rFonts w:ascii="Myriad Pro" w:eastAsia="Calibri" w:hAnsi="Myriad Pro"/>
          <w:bCs/>
          <w:sz w:val="26"/>
          <w:szCs w:val="26"/>
        </w:rPr>
        <w:t xml:space="preserve"> №1178</w:t>
      </w:r>
      <w:r w:rsidRPr="006C3B7B">
        <w:rPr>
          <w:rFonts w:ascii="Myriad Pro" w:eastAsia="Calibri" w:hAnsi="Myriad Pro"/>
          <w:bCs/>
          <w:sz w:val="26"/>
          <w:szCs w:val="26"/>
        </w:rPr>
        <w:t xml:space="preserve">, копии договоров, копии актов об осуществлении технологического присоединения и выполнении технических условий, копи </w:t>
      </w:r>
      <w:r w:rsidRPr="006C3B7B">
        <w:rPr>
          <w:rFonts w:ascii="Myriad Pro" w:hAnsi="Myriad Pro"/>
          <w:color w:val="000000" w:themeColor="text1"/>
          <w:sz w:val="26"/>
          <w:szCs w:val="26"/>
        </w:rPr>
        <w:t>актов о разграничении эксплуатационной ответственности сторон</w:t>
      </w:r>
      <w:r w:rsidRPr="006C3B7B">
        <w:rPr>
          <w:rFonts w:ascii="Myriad Pro" w:eastAsia="Calibri" w:hAnsi="Myriad Pro"/>
          <w:bCs/>
          <w:sz w:val="26"/>
          <w:szCs w:val="26"/>
        </w:rPr>
        <w:t xml:space="preserve"> а также копии актов выполненных работ (по форме КС-2) за</w:t>
      </w:r>
      <w:r w:rsidR="0096304B">
        <w:rPr>
          <w:rFonts w:ascii="Myriad Pro" w:eastAsia="Calibri" w:hAnsi="Myriad Pro"/>
          <w:bCs/>
          <w:sz w:val="26"/>
          <w:szCs w:val="26"/>
        </w:rPr>
        <w:t xml:space="preserve"> </w:t>
      </w:r>
      <w:r w:rsidRPr="006C3B7B">
        <w:rPr>
          <w:rFonts w:ascii="Myriad Pro" w:eastAsia="Calibri" w:hAnsi="Myriad Pro"/>
          <w:bCs/>
          <w:sz w:val="26"/>
          <w:szCs w:val="26"/>
        </w:rPr>
        <w:t xml:space="preserve">2017 год в РЭК Омской области не предоставлялись. </w:t>
      </w:r>
    </w:p>
    <w:p w14:paraId="09A7D01B" w14:textId="2C42A6B0" w:rsidR="001536A8" w:rsidRPr="006C3B7B" w:rsidRDefault="001536A8" w:rsidP="008F24FD">
      <w:pPr>
        <w:tabs>
          <w:tab w:val="left" w:pos="851"/>
          <w:tab w:val="left" w:pos="993"/>
        </w:tabs>
        <w:spacing w:line="360" w:lineRule="auto"/>
        <w:ind w:firstLine="567"/>
        <w:jc w:val="both"/>
        <w:rPr>
          <w:rFonts w:ascii="Myriad Pro" w:eastAsia="Calibri" w:hAnsi="Myriad Pro"/>
          <w:bCs/>
          <w:sz w:val="26"/>
          <w:szCs w:val="26"/>
        </w:rPr>
      </w:pPr>
      <w:r w:rsidRPr="006C0714">
        <w:rPr>
          <w:rFonts w:ascii="Myriad Pro" w:eastAsia="Calibri" w:hAnsi="Myriad Pro"/>
          <w:bCs/>
          <w:sz w:val="26"/>
          <w:szCs w:val="26"/>
        </w:rPr>
        <w:t xml:space="preserve">В отсутствии </w:t>
      </w:r>
      <w:r w:rsidR="00053310" w:rsidRPr="006C0714">
        <w:rPr>
          <w:rFonts w:ascii="Myriad Pro" w:eastAsia="Calibri" w:hAnsi="Myriad Pro"/>
          <w:bCs/>
          <w:sz w:val="26"/>
          <w:szCs w:val="26"/>
        </w:rPr>
        <w:t xml:space="preserve">указанных </w:t>
      </w:r>
      <w:r w:rsidRPr="006C0714">
        <w:rPr>
          <w:rFonts w:ascii="Myriad Pro" w:eastAsia="Calibri" w:hAnsi="Myriad Pro"/>
          <w:bCs/>
          <w:sz w:val="26"/>
          <w:szCs w:val="26"/>
        </w:rPr>
        <w:t xml:space="preserve">подтверждающих документов </w:t>
      </w:r>
      <w:r w:rsidR="007A799F" w:rsidRPr="006C0714">
        <w:rPr>
          <w:rFonts w:ascii="Myriad Pro" w:eastAsia="Calibri" w:hAnsi="Myriad Pro"/>
          <w:bCs/>
          <w:sz w:val="26"/>
          <w:szCs w:val="26"/>
        </w:rPr>
        <w:t>заявленные филиалом величины являются не обоснованными (подобная позиция ФАС России изложена в решении от 22.12.2016 №</w:t>
      </w:r>
      <w:r w:rsidR="007A799F" w:rsidRPr="006C0714">
        <w:rPr>
          <w:rFonts w:ascii="Myriad Pro" w:hAnsi="Myriad Pro"/>
        </w:rPr>
        <w:t xml:space="preserve"> </w:t>
      </w:r>
      <w:r w:rsidR="007A799F" w:rsidRPr="006C0714">
        <w:rPr>
          <w:rFonts w:ascii="Myriad Pro" w:eastAsia="Calibri" w:hAnsi="Myriad Pro"/>
          <w:bCs/>
          <w:sz w:val="26"/>
          <w:szCs w:val="26"/>
        </w:rPr>
        <w:t xml:space="preserve">№СП/89214/16). </w:t>
      </w:r>
    </w:p>
    <w:p w14:paraId="34060A0B" w14:textId="2D0999FE" w:rsidR="004A1777" w:rsidRDefault="00493D61"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lastRenderedPageBreak/>
        <w:t xml:space="preserve">На основании представленных материалов, Исполнителю не представляется возможным определить экономически обоснованную </w:t>
      </w:r>
      <w:r w:rsidR="001536A8" w:rsidRPr="006C3B7B">
        <w:rPr>
          <w:rFonts w:ascii="Myriad Pro" w:eastAsia="Calibri" w:hAnsi="Myriad Pro"/>
          <w:bCs/>
          <w:sz w:val="26"/>
          <w:szCs w:val="26"/>
        </w:rPr>
        <w:t xml:space="preserve">фактическую </w:t>
      </w:r>
      <w:r w:rsidRPr="006C3B7B">
        <w:rPr>
          <w:rFonts w:ascii="Myriad Pro" w:eastAsia="Calibri" w:hAnsi="Myriad Pro"/>
          <w:bCs/>
          <w:sz w:val="26"/>
          <w:szCs w:val="26"/>
        </w:rPr>
        <w:t>величину выпадающих доходов, предусмотренны</w:t>
      </w:r>
      <w:r w:rsidR="001536A8" w:rsidRPr="006C3B7B">
        <w:rPr>
          <w:rFonts w:ascii="Myriad Pro" w:eastAsia="Calibri" w:hAnsi="Myriad Pro"/>
          <w:bCs/>
          <w:sz w:val="26"/>
          <w:szCs w:val="26"/>
        </w:rPr>
        <w:t>х</w:t>
      </w:r>
      <w:r w:rsidRPr="006C3B7B">
        <w:rPr>
          <w:rFonts w:ascii="Myriad Pro" w:eastAsia="Calibri" w:hAnsi="Myriad Pro"/>
          <w:bCs/>
          <w:sz w:val="26"/>
          <w:szCs w:val="26"/>
        </w:rPr>
        <w:t xml:space="preserve"> п. 87 Основ ценообразования</w:t>
      </w:r>
      <w:r w:rsidR="008F24FD" w:rsidRPr="006C3B7B">
        <w:rPr>
          <w:rFonts w:ascii="Myriad Pro" w:eastAsia="Calibri" w:hAnsi="Myriad Pro"/>
          <w:bCs/>
          <w:sz w:val="26"/>
          <w:szCs w:val="26"/>
        </w:rPr>
        <w:t xml:space="preserve"> №1178</w:t>
      </w:r>
      <w:r w:rsidR="001536A8" w:rsidRPr="006C3B7B">
        <w:rPr>
          <w:rFonts w:ascii="Myriad Pro" w:eastAsia="Calibri" w:hAnsi="Myriad Pro"/>
          <w:bCs/>
          <w:sz w:val="26"/>
          <w:szCs w:val="26"/>
        </w:rPr>
        <w:t>.</w:t>
      </w:r>
    </w:p>
    <w:p w14:paraId="64657BD0" w14:textId="17E173A8" w:rsidR="006C0714" w:rsidRPr="006C3B7B" w:rsidRDefault="006C0714" w:rsidP="008F24FD">
      <w:pPr>
        <w:tabs>
          <w:tab w:val="left" w:pos="851"/>
          <w:tab w:val="left" w:pos="993"/>
        </w:tabs>
        <w:spacing w:line="360" w:lineRule="auto"/>
        <w:ind w:firstLine="567"/>
        <w:jc w:val="both"/>
        <w:rPr>
          <w:rFonts w:ascii="Myriad Pro" w:eastAsia="Calibri" w:hAnsi="Myriad Pro"/>
          <w:bCs/>
          <w:sz w:val="26"/>
          <w:szCs w:val="26"/>
        </w:rPr>
      </w:pPr>
      <w:r>
        <w:rPr>
          <w:rFonts w:ascii="Myriad Pro" w:eastAsia="Calibri" w:hAnsi="Myriad Pro"/>
          <w:bCs/>
          <w:sz w:val="26"/>
          <w:szCs w:val="26"/>
        </w:rPr>
        <w:t xml:space="preserve">Ввиду отсутствия возможности рассчитать корректировку по статье по документам, представленным в адрес Исполнителя, Исполнитель соглашается с позицией органа регулирования по уровню выпадающих расходов, подлежащих включению в НВВ на 2019 год, в размере – </w:t>
      </w:r>
      <w:r w:rsidR="003722C6">
        <w:rPr>
          <w:rFonts w:ascii="Myriad Pro" w:eastAsia="Calibri" w:hAnsi="Myriad Pro"/>
          <w:bCs/>
          <w:sz w:val="26"/>
          <w:szCs w:val="26"/>
        </w:rPr>
        <w:t>355 957,68</w:t>
      </w:r>
      <w:r>
        <w:rPr>
          <w:rFonts w:ascii="Myriad Pro" w:eastAsia="Calibri" w:hAnsi="Myriad Pro"/>
          <w:bCs/>
          <w:sz w:val="26"/>
          <w:szCs w:val="26"/>
        </w:rPr>
        <w:t xml:space="preserve"> тыс. руб.</w:t>
      </w:r>
    </w:p>
    <w:p w14:paraId="213BEC04" w14:textId="79E2AFCC" w:rsidR="00632D7A" w:rsidRPr="007A3C30" w:rsidRDefault="00632D7A" w:rsidP="00C512D1">
      <w:pPr>
        <w:pStyle w:val="a3"/>
        <w:numPr>
          <w:ilvl w:val="0"/>
          <w:numId w:val="11"/>
        </w:numPr>
        <w:tabs>
          <w:tab w:val="left" w:pos="567"/>
          <w:tab w:val="left" w:pos="1134"/>
        </w:tabs>
        <w:spacing w:line="360" w:lineRule="auto"/>
        <w:ind w:left="0" w:firstLine="567"/>
        <w:jc w:val="both"/>
        <w:rPr>
          <w:rFonts w:ascii="Myriad Pro" w:eastAsia="Calibri" w:hAnsi="Myriad Pro"/>
          <w:bCs/>
          <w:color w:val="000000" w:themeColor="text1"/>
          <w:sz w:val="26"/>
          <w:szCs w:val="26"/>
        </w:rPr>
      </w:pPr>
      <w:r w:rsidRPr="007A3C30">
        <w:rPr>
          <w:rFonts w:ascii="Myriad Pro" w:eastAsia="Calibri" w:hAnsi="Myriad Pro"/>
          <w:bCs/>
          <w:color w:val="000000" w:themeColor="text1"/>
          <w:sz w:val="26"/>
          <w:szCs w:val="26"/>
        </w:rPr>
        <w:t xml:space="preserve">В расчет корректировки неподконтрольных расходов филиалом и РЭК Омской области были включены «Выпадающие доходы по итогам за 2015 год» в размере 68 597,8 тыс. рублей, которые по своей сути являются дополнительными средствами, учтенными РЭК Омской области при </w:t>
      </w:r>
      <w:r w:rsidR="007E7498" w:rsidRPr="007A3C30">
        <w:rPr>
          <w:rFonts w:ascii="Myriad Pro" w:eastAsia="Calibri" w:hAnsi="Myriad Pro"/>
          <w:bCs/>
          <w:color w:val="000000" w:themeColor="text1"/>
          <w:sz w:val="26"/>
          <w:szCs w:val="26"/>
        </w:rPr>
        <w:t>утверждении необходимой валовой выручки филиала «Омскэнерго» на</w:t>
      </w:r>
      <w:r w:rsidR="0096304B" w:rsidRPr="007A3C30">
        <w:rPr>
          <w:rFonts w:ascii="Myriad Pro" w:eastAsia="Calibri" w:hAnsi="Myriad Pro"/>
          <w:bCs/>
          <w:color w:val="000000" w:themeColor="text1"/>
          <w:sz w:val="26"/>
          <w:szCs w:val="26"/>
        </w:rPr>
        <w:t xml:space="preserve"> </w:t>
      </w:r>
      <w:r w:rsidRPr="007A3C30">
        <w:rPr>
          <w:rFonts w:ascii="Myriad Pro" w:eastAsia="Calibri" w:hAnsi="Myriad Pro"/>
          <w:bCs/>
          <w:color w:val="000000" w:themeColor="text1"/>
          <w:sz w:val="26"/>
          <w:szCs w:val="26"/>
        </w:rPr>
        <w:t>2017 год (вне состава неподконтрольных расходов):</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59"/>
        <w:gridCol w:w="2519"/>
      </w:tblGrid>
      <w:tr w:rsidR="00632D7A" w:rsidRPr="006C3B7B" w14:paraId="7B4E72C1" w14:textId="77777777" w:rsidTr="001A733E">
        <w:trPr>
          <w:trHeight w:val="20"/>
        </w:trPr>
        <w:tc>
          <w:tcPr>
            <w:tcW w:w="3671" w:type="pct"/>
            <w:tcBorders>
              <w:top w:val="single" w:sz="8" w:space="0" w:color="FFFFFF" w:themeColor="background1"/>
              <w:left w:val="single" w:sz="8" w:space="0" w:color="FFFFFF" w:themeColor="background1"/>
              <w:bottom w:val="nil"/>
              <w:right w:val="single" w:sz="8" w:space="0" w:color="FFFFFF" w:themeColor="background1"/>
            </w:tcBorders>
            <w:shd w:val="clear" w:color="auto" w:fill="4F6228" w:themeFill="accent3" w:themeFillShade="80"/>
            <w:vAlign w:val="center"/>
          </w:tcPr>
          <w:p w14:paraId="6BA18F28" w14:textId="3E9C4381" w:rsidR="00632D7A" w:rsidRPr="006C3B7B" w:rsidRDefault="00632D7A" w:rsidP="00632D7A">
            <w:pPr>
              <w:jc w:val="center"/>
              <w:rPr>
                <w:rFonts w:ascii="Myriad Pro" w:hAnsi="Myriad Pro"/>
                <w:b/>
                <w:bCs/>
                <w:color w:val="FFFFFF" w:themeColor="background1"/>
              </w:rPr>
            </w:pPr>
            <w:r w:rsidRPr="006C3B7B">
              <w:rPr>
                <w:rFonts w:ascii="Myriad Pro" w:hAnsi="Myriad Pro"/>
                <w:b/>
                <w:bCs/>
                <w:color w:val="FFFFFF" w:themeColor="background1"/>
              </w:rPr>
              <w:t>Наименование показателя</w:t>
            </w:r>
          </w:p>
        </w:tc>
        <w:tc>
          <w:tcPr>
            <w:tcW w:w="1329" w:type="pct"/>
            <w:tcBorders>
              <w:top w:val="single" w:sz="8" w:space="0" w:color="FFFFFF" w:themeColor="background1"/>
              <w:left w:val="single" w:sz="8" w:space="0" w:color="FFFFFF" w:themeColor="background1"/>
              <w:bottom w:val="nil"/>
              <w:right w:val="single" w:sz="8" w:space="0" w:color="FFFFFF" w:themeColor="background1"/>
            </w:tcBorders>
            <w:shd w:val="clear" w:color="auto" w:fill="4F6228" w:themeFill="accent3" w:themeFillShade="80"/>
            <w:noWrap/>
            <w:vAlign w:val="center"/>
          </w:tcPr>
          <w:p w14:paraId="3B38562B" w14:textId="37CE25CE" w:rsidR="00632D7A" w:rsidRPr="006C3B7B" w:rsidRDefault="00632D7A" w:rsidP="00632D7A">
            <w:pPr>
              <w:jc w:val="center"/>
              <w:rPr>
                <w:rFonts w:ascii="Myriad Pro" w:hAnsi="Myriad Pro"/>
                <w:b/>
                <w:bCs/>
                <w:color w:val="FFFFFF" w:themeColor="background1"/>
              </w:rPr>
            </w:pPr>
            <w:r w:rsidRPr="006C3B7B">
              <w:rPr>
                <w:rFonts w:ascii="Myriad Pro" w:hAnsi="Myriad Pro"/>
                <w:b/>
                <w:bCs/>
                <w:color w:val="FFFFFF" w:themeColor="background1"/>
              </w:rPr>
              <w:t>Сумма, тыс. рублей</w:t>
            </w:r>
          </w:p>
        </w:tc>
      </w:tr>
      <w:tr w:rsidR="00632D7A" w:rsidRPr="006C3B7B" w14:paraId="54764B14" w14:textId="77777777" w:rsidTr="001A733E">
        <w:trPr>
          <w:trHeight w:val="20"/>
        </w:trPr>
        <w:tc>
          <w:tcPr>
            <w:tcW w:w="3671" w:type="pct"/>
            <w:tcBorders>
              <w:top w:val="nil"/>
              <w:left w:val="single" w:sz="4" w:space="0" w:color="auto"/>
              <w:bottom w:val="single" w:sz="4" w:space="0" w:color="auto"/>
              <w:right w:val="single" w:sz="4" w:space="0" w:color="auto"/>
            </w:tcBorders>
            <w:shd w:val="clear" w:color="auto" w:fill="auto"/>
            <w:vAlign w:val="center"/>
          </w:tcPr>
          <w:p w14:paraId="7F66FA3E" w14:textId="2331F341" w:rsidR="00632D7A" w:rsidRPr="006C3B7B" w:rsidRDefault="00632D7A" w:rsidP="00632D7A">
            <w:pPr>
              <w:rPr>
                <w:rFonts w:ascii="Myriad Pro" w:hAnsi="Myriad Pro"/>
              </w:rPr>
            </w:pPr>
            <w:r w:rsidRPr="006C3B7B">
              <w:rPr>
                <w:rFonts w:ascii="Myriad Pro" w:hAnsi="Myriad Pro"/>
              </w:rPr>
              <w:t>Выпадающие по итогам 2015 года</w:t>
            </w:r>
          </w:p>
        </w:tc>
        <w:tc>
          <w:tcPr>
            <w:tcW w:w="1329" w:type="pct"/>
            <w:tcBorders>
              <w:top w:val="nil"/>
              <w:left w:val="single" w:sz="4" w:space="0" w:color="auto"/>
              <w:bottom w:val="single" w:sz="4" w:space="0" w:color="auto"/>
              <w:right w:val="single" w:sz="4" w:space="0" w:color="auto"/>
            </w:tcBorders>
            <w:shd w:val="clear" w:color="auto" w:fill="auto"/>
            <w:noWrap/>
            <w:vAlign w:val="center"/>
          </w:tcPr>
          <w:p w14:paraId="2C9B14B6" w14:textId="5B701B2C" w:rsidR="00632D7A" w:rsidRPr="006C3B7B" w:rsidRDefault="00632D7A" w:rsidP="00632D7A">
            <w:pPr>
              <w:jc w:val="center"/>
              <w:rPr>
                <w:rFonts w:ascii="Myriad Pro" w:hAnsi="Myriad Pro"/>
              </w:rPr>
            </w:pPr>
            <w:r w:rsidRPr="006C3B7B">
              <w:rPr>
                <w:rFonts w:ascii="Myriad Pro" w:hAnsi="Myriad Pro"/>
              </w:rPr>
              <w:t>145 306,60</w:t>
            </w:r>
          </w:p>
        </w:tc>
      </w:tr>
      <w:tr w:rsidR="00632D7A" w:rsidRPr="006C3B7B" w14:paraId="74688344" w14:textId="77777777" w:rsidTr="001A733E">
        <w:trPr>
          <w:trHeight w:val="20"/>
        </w:trPr>
        <w:tc>
          <w:tcPr>
            <w:tcW w:w="3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54CBA" w14:textId="53CF99D0" w:rsidR="00632D7A" w:rsidRPr="006C3B7B" w:rsidRDefault="00632D7A" w:rsidP="00632D7A">
            <w:pPr>
              <w:rPr>
                <w:rFonts w:ascii="Myriad Pro" w:hAnsi="Myriad Pro"/>
              </w:rPr>
            </w:pPr>
            <w:r w:rsidRPr="006C3B7B">
              <w:rPr>
                <w:rFonts w:ascii="Myriad Pro" w:hAnsi="Myriad Pro"/>
              </w:rPr>
              <w:t>Корректировка с учетом надежности и качества</w:t>
            </w:r>
          </w:p>
        </w:tc>
        <w:tc>
          <w:tcPr>
            <w:tcW w:w="13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C0D57" w14:textId="77777777" w:rsidR="00632D7A" w:rsidRPr="006C3B7B" w:rsidRDefault="00632D7A" w:rsidP="00632D7A">
            <w:pPr>
              <w:jc w:val="center"/>
              <w:rPr>
                <w:rFonts w:ascii="Myriad Pro" w:hAnsi="Myriad Pro"/>
              </w:rPr>
            </w:pPr>
            <w:r w:rsidRPr="006C3B7B">
              <w:rPr>
                <w:rFonts w:ascii="Myriad Pro" w:hAnsi="Myriad Pro"/>
              </w:rPr>
              <w:t>58 417,80</w:t>
            </w:r>
          </w:p>
        </w:tc>
      </w:tr>
      <w:tr w:rsidR="00632D7A" w:rsidRPr="006C3B7B" w14:paraId="61600D91" w14:textId="77777777" w:rsidTr="001A733E">
        <w:trPr>
          <w:trHeight w:val="20"/>
        </w:trPr>
        <w:tc>
          <w:tcPr>
            <w:tcW w:w="3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80BE8A" w14:textId="77777777" w:rsidR="00632D7A" w:rsidRPr="006C3B7B" w:rsidRDefault="00632D7A" w:rsidP="00632D7A">
            <w:pPr>
              <w:rPr>
                <w:rFonts w:ascii="Myriad Pro" w:hAnsi="Myriad Pro"/>
              </w:rPr>
            </w:pPr>
            <w:r w:rsidRPr="006C3B7B">
              <w:rPr>
                <w:rFonts w:ascii="Myriad Pro" w:hAnsi="Myriad Pro"/>
              </w:rPr>
              <w:t>Изъятие по итогам 2015 года с учетом полученной выручки</w:t>
            </w:r>
          </w:p>
        </w:tc>
        <w:tc>
          <w:tcPr>
            <w:tcW w:w="13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3D570" w14:textId="77777777" w:rsidR="00632D7A" w:rsidRPr="006C3B7B" w:rsidRDefault="00632D7A" w:rsidP="00632D7A">
            <w:pPr>
              <w:jc w:val="center"/>
              <w:rPr>
                <w:rFonts w:ascii="Myriad Pro" w:hAnsi="Myriad Pro"/>
              </w:rPr>
            </w:pPr>
            <w:r w:rsidRPr="006C3B7B">
              <w:rPr>
                <w:rFonts w:ascii="Myriad Pro" w:hAnsi="Myriad Pro"/>
              </w:rPr>
              <w:t>-135 126,60</w:t>
            </w:r>
          </w:p>
        </w:tc>
      </w:tr>
      <w:tr w:rsidR="00632D7A" w:rsidRPr="006C3B7B" w14:paraId="457165C3" w14:textId="77777777" w:rsidTr="001A733E">
        <w:trPr>
          <w:trHeight w:val="20"/>
        </w:trPr>
        <w:tc>
          <w:tcPr>
            <w:tcW w:w="3671" w:type="pct"/>
            <w:tcBorders>
              <w:top w:val="single" w:sz="4" w:space="0" w:color="auto"/>
              <w:left w:val="single" w:sz="4" w:space="0" w:color="auto"/>
              <w:bottom w:val="single" w:sz="4" w:space="0" w:color="auto"/>
              <w:right w:val="single" w:sz="4" w:space="0" w:color="auto"/>
            </w:tcBorders>
            <w:shd w:val="clear" w:color="auto" w:fill="auto"/>
            <w:vAlign w:val="center"/>
          </w:tcPr>
          <w:p w14:paraId="00AFAB06" w14:textId="046E2924" w:rsidR="00632D7A" w:rsidRPr="006C3B7B" w:rsidRDefault="00632D7A" w:rsidP="00632D7A">
            <w:pPr>
              <w:rPr>
                <w:rFonts w:ascii="Myriad Pro" w:hAnsi="Myriad Pro"/>
                <w:b/>
                <w:bCs/>
              </w:rPr>
            </w:pPr>
            <w:r w:rsidRPr="006C3B7B">
              <w:rPr>
                <w:rFonts w:ascii="Myriad Pro" w:hAnsi="Myriad Pro"/>
                <w:b/>
                <w:bCs/>
              </w:rPr>
              <w:t>ИТОГО</w:t>
            </w:r>
          </w:p>
        </w:tc>
        <w:tc>
          <w:tcPr>
            <w:tcW w:w="13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40C278" w14:textId="229C622E" w:rsidR="00632D7A" w:rsidRPr="006C3B7B" w:rsidRDefault="00632D7A" w:rsidP="00632D7A">
            <w:pPr>
              <w:jc w:val="center"/>
              <w:rPr>
                <w:rFonts w:ascii="Myriad Pro" w:hAnsi="Myriad Pro"/>
                <w:b/>
                <w:bCs/>
              </w:rPr>
            </w:pPr>
            <w:r w:rsidRPr="006C3B7B">
              <w:rPr>
                <w:rFonts w:ascii="Myriad Pro" w:hAnsi="Myriad Pro"/>
                <w:b/>
                <w:bCs/>
              </w:rPr>
              <w:t>68 597,80</w:t>
            </w:r>
          </w:p>
        </w:tc>
      </w:tr>
    </w:tbl>
    <w:p w14:paraId="1CE75EF1" w14:textId="24CAD1D9" w:rsidR="00632D7A" w:rsidRPr="006C3B7B" w:rsidRDefault="00632D7A" w:rsidP="00632D7A">
      <w:pPr>
        <w:tabs>
          <w:tab w:val="left" w:pos="851"/>
          <w:tab w:val="left" w:pos="993"/>
        </w:tabs>
        <w:spacing w:line="360" w:lineRule="auto"/>
        <w:jc w:val="both"/>
        <w:rPr>
          <w:rFonts w:ascii="Myriad Pro" w:eastAsia="Calibri" w:hAnsi="Myriad Pro"/>
          <w:bCs/>
          <w:sz w:val="26"/>
          <w:szCs w:val="26"/>
        </w:rPr>
      </w:pPr>
    </w:p>
    <w:p w14:paraId="13E128D5" w14:textId="157D156B" w:rsidR="00632D7A" w:rsidRPr="006C3B7B" w:rsidRDefault="007E7498"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Исполнителем не приняты в расчет корректировки неподконтрольных расходов указанные средства, поскольку это не предусмотрено ф</w:t>
      </w:r>
      <w:r w:rsidR="00632D7A" w:rsidRPr="006C3B7B">
        <w:rPr>
          <w:rFonts w:ascii="Myriad Pro" w:eastAsia="Calibri" w:hAnsi="Myriad Pro"/>
          <w:bCs/>
          <w:sz w:val="26"/>
          <w:szCs w:val="26"/>
        </w:rPr>
        <w:t xml:space="preserve">ормулой 7 Методических указаний </w:t>
      </w:r>
      <w:r w:rsidR="008F24FD" w:rsidRPr="006C3B7B">
        <w:rPr>
          <w:rFonts w:ascii="Myriad Pro" w:eastAsia="Calibri" w:hAnsi="Myriad Pro"/>
          <w:bCs/>
          <w:sz w:val="26"/>
          <w:szCs w:val="26"/>
        </w:rPr>
        <w:t>№</w:t>
      </w:r>
      <w:r w:rsidR="00632D7A" w:rsidRPr="006C3B7B">
        <w:rPr>
          <w:rFonts w:ascii="Myriad Pro" w:eastAsia="Calibri" w:hAnsi="Myriad Pro"/>
          <w:bCs/>
          <w:sz w:val="26"/>
          <w:szCs w:val="26"/>
        </w:rPr>
        <w:t>98-э</w:t>
      </w:r>
      <w:r w:rsidRPr="006C3B7B">
        <w:rPr>
          <w:rFonts w:ascii="Myriad Pro" w:eastAsia="Calibri" w:hAnsi="Myriad Pro"/>
          <w:bCs/>
          <w:sz w:val="26"/>
          <w:szCs w:val="26"/>
        </w:rPr>
        <w:t>.</w:t>
      </w:r>
    </w:p>
    <w:p w14:paraId="16386D0A" w14:textId="633AABAD" w:rsidR="007E7498" w:rsidRPr="006C3B7B" w:rsidRDefault="007E7498"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Кроме того, РЭК Омской области при расчете корректировки также учитывает расходы на оплату услуг ТСО, которые не включались им в состав неподконтрольных расходов </w:t>
      </w:r>
      <w:r w:rsidR="00833C7B" w:rsidRPr="006C3B7B">
        <w:rPr>
          <w:rFonts w:ascii="Myriad Pro" w:eastAsia="Calibri" w:hAnsi="Myriad Pro"/>
          <w:bCs/>
          <w:sz w:val="26"/>
          <w:szCs w:val="26"/>
        </w:rPr>
        <w:t>при утверждении необходимой валовой выручки для филиала на 2017 год.</w:t>
      </w:r>
    </w:p>
    <w:p w14:paraId="5CD8FF63" w14:textId="3B277048" w:rsidR="008F24FD" w:rsidRPr="006C3B7B" w:rsidRDefault="008F24FD"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В НВВ филиала на 2017 год были учтены расходы на оплату услуг ТСО в размере 284 593,13 тыс. рублей. Фактические расходы в 2017 году сложились в размере </w:t>
      </w:r>
      <w:r w:rsidR="00FE47A1" w:rsidRPr="006C3B7B">
        <w:rPr>
          <w:rFonts w:ascii="Myriad Pro" w:eastAsia="Calibri" w:hAnsi="Myriad Pro"/>
          <w:bCs/>
          <w:sz w:val="26"/>
          <w:szCs w:val="26"/>
        </w:rPr>
        <w:t>264 987,78 тыс. рублей (согласно данным формы раздельного учета 1.6 и актам оказанных услуг).</w:t>
      </w:r>
    </w:p>
    <w:p w14:paraId="1385795E" w14:textId="3E84C92E" w:rsidR="00833C7B" w:rsidRPr="006C3B7B" w:rsidRDefault="00FE47A1" w:rsidP="008F24FD">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Снижение фактических расходов относительно утвержденных на 2017 год составило 19 605,35 тыс. рублей</w:t>
      </w:r>
      <w:r w:rsidR="0096304B">
        <w:rPr>
          <w:rFonts w:ascii="Myriad Pro" w:eastAsia="Calibri" w:hAnsi="Myriad Pro"/>
          <w:bCs/>
          <w:sz w:val="26"/>
          <w:szCs w:val="26"/>
        </w:rPr>
        <w:t xml:space="preserve"> </w:t>
      </w:r>
      <w:r w:rsidR="001A733E">
        <w:rPr>
          <w:rFonts w:ascii="Myriad Pro" w:eastAsia="Calibri" w:hAnsi="Myriad Pro"/>
          <w:bCs/>
          <w:sz w:val="26"/>
          <w:szCs w:val="26"/>
        </w:rPr>
        <w:t xml:space="preserve">и </w:t>
      </w:r>
      <w:r w:rsidRPr="006C3B7B">
        <w:rPr>
          <w:rFonts w:ascii="Myriad Pro" w:eastAsia="Calibri" w:hAnsi="Myriad Pro"/>
          <w:bCs/>
          <w:sz w:val="26"/>
          <w:szCs w:val="26"/>
        </w:rPr>
        <w:t xml:space="preserve">обусловлено, в том числе, расторжением </w:t>
      </w:r>
      <w:r w:rsidRPr="006C3B7B">
        <w:rPr>
          <w:rFonts w:ascii="Myriad Pro" w:eastAsia="Calibri" w:hAnsi="Myriad Pro"/>
          <w:bCs/>
          <w:sz w:val="26"/>
          <w:szCs w:val="26"/>
        </w:rPr>
        <w:lastRenderedPageBreak/>
        <w:t xml:space="preserve">договоров в течении 2017 года с двумя ТСО, учтенными в ТБР 2017 года </w:t>
      </w:r>
      <w:r w:rsidR="002448AF">
        <w:rPr>
          <w:rFonts w:ascii="Myriad Pro" w:eastAsia="Calibri" w:hAnsi="Myriad Pro"/>
          <w:bCs/>
          <w:sz w:val="26"/>
          <w:szCs w:val="26"/>
        </w:rPr>
        <w:br/>
      </w:r>
      <w:r w:rsidRPr="006C3B7B">
        <w:rPr>
          <w:rFonts w:ascii="Myriad Pro" w:eastAsia="Calibri" w:hAnsi="Myriad Pro"/>
          <w:bCs/>
          <w:sz w:val="26"/>
          <w:szCs w:val="26"/>
        </w:rPr>
        <w:t>(ООО «ПКЦ «</w:t>
      </w:r>
      <w:proofErr w:type="spellStart"/>
      <w:r w:rsidRPr="006C3B7B">
        <w:rPr>
          <w:rFonts w:ascii="Myriad Pro" w:eastAsia="Calibri" w:hAnsi="Myriad Pro"/>
          <w:bCs/>
          <w:sz w:val="26"/>
          <w:szCs w:val="26"/>
        </w:rPr>
        <w:t>Промжелдортранс</w:t>
      </w:r>
      <w:proofErr w:type="spellEnd"/>
      <w:r w:rsidRPr="006C3B7B">
        <w:rPr>
          <w:rFonts w:ascii="Myriad Pro" w:eastAsia="Calibri" w:hAnsi="Myriad Pro"/>
          <w:bCs/>
          <w:sz w:val="26"/>
          <w:szCs w:val="26"/>
        </w:rPr>
        <w:t>» и АО «ОПЗ им. Козицкого»)</w:t>
      </w:r>
      <w:r w:rsidR="00833C7B" w:rsidRPr="006C3B7B">
        <w:rPr>
          <w:rFonts w:ascii="Myriad Pro" w:eastAsia="Calibri" w:hAnsi="Myriad Pro"/>
          <w:bCs/>
          <w:sz w:val="26"/>
          <w:szCs w:val="26"/>
        </w:rPr>
        <w:t>.</w:t>
      </w:r>
    </w:p>
    <w:tbl>
      <w:tblPr>
        <w:tblW w:w="94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24"/>
        <w:gridCol w:w="2036"/>
        <w:gridCol w:w="1557"/>
        <w:gridCol w:w="1571"/>
      </w:tblGrid>
      <w:tr w:rsidR="00FE47A1" w:rsidRPr="001A733E" w14:paraId="65631952" w14:textId="5C03DF73" w:rsidTr="00EC093B">
        <w:trPr>
          <w:trHeight w:val="660"/>
        </w:trPr>
        <w:tc>
          <w:tcPr>
            <w:tcW w:w="432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197DDD7" w14:textId="77777777"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Наименование показателя</w:t>
            </w:r>
          </w:p>
        </w:tc>
        <w:tc>
          <w:tcPr>
            <w:tcW w:w="20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tcPr>
          <w:p w14:paraId="614CE68B" w14:textId="77777777"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 xml:space="preserve">2017 ТБР, </w:t>
            </w:r>
          </w:p>
          <w:p w14:paraId="3A262B97" w14:textId="13272F43"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тыс. рублей</w:t>
            </w:r>
          </w:p>
        </w:tc>
        <w:tc>
          <w:tcPr>
            <w:tcW w:w="15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cPr>
          <w:p w14:paraId="5F5FD011" w14:textId="77777777"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2017 факт,</w:t>
            </w:r>
          </w:p>
          <w:p w14:paraId="50B5ECF3" w14:textId="6C8BB495"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тыс. рублей</w:t>
            </w:r>
          </w:p>
        </w:tc>
        <w:tc>
          <w:tcPr>
            <w:tcW w:w="157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cPr>
          <w:p w14:paraId="3BD885F1" w14:textId="4FB0394E"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Отклонение</w:t>
            </w:r>
          </w:p>
          <w:p w14:paraId="1BA01DCA" w14:textId="622E6BA0" w:rsidR="00FE47A1" w:rsidRPr="001A733E" w:rsidRDefault="00FE47A1" w:rsidP="00CA293C">
            <w:pPr>
              <w:jc w:val="center"/>
              <w:rPr>
                <w:rFonts w:ascii="Myriad Pro" w:hAnsi="Myriad Pro"/>
                <w:b/>
                <w:bCs/>
                <w:color w:val="FFFFFF" w:themeColor="background1"/>
                <w:sz w:val="22"/>
                <w:szCs w:val="22"/>
              </w:rPr>
            </w:pPr>
            <w:r w:rsidRPr="001A733E">
              <w:rPr>
                <w:rFonts w:ascii="Myriad Pro" w:hAnsi="Myriad Pro"/>
                <w:b/>
                <w:bCs/>
                <w:color w:val="FFFFFF" w:themeColor="background1"/>
                <w:sz w:val="22"/>
                <w:szCs w:val="22"/>
              </w:rPr>
              <w:t>(факт-ТБР)</w:t>
            </w:r>
          </w:p>
        </w:tc>
      </w:tr>
      <w:tr w:rsidR="00FE47A1" w:rsidRPr="001A733E" w14:paraId="6523E947" w14:textId="5F9ACFD2" w:rsidTr="00EC093B">
        <w:trPr>
          <w:trHeight w:val="541"/>
        </w:trPr>
        <w:tc>
          <w:tcPr>
            <w:tcW w:w="4324" w:type="dxa"/>
            <w:tcBorders>
              <w:top w:val="single" w:sz="8" w:space="0" w:color="FFFFFF" w:themeColor="background1"/>
            </w:tcBorders>
            <w:shd w:val="clear" w:color="auto" w:fill="auto"/>
            <w:vAlign w:val="center"/>
            <w:hideMark/>
          </w:tcPr>
          <w:p w14:paraId="3317AE06" w14:textId="11C6AA7C" w:rsidR="00FE47A1" w:rsidRPr="001A733E" w:rsidRDefault="00FE47A1" w:rsidP="00FE47A1">
            <w:pPr>
              <w:jc w:val="center"/>
              <w:rPr>
                <w:rFonts w:ascii="Myriad Pro" w:hAnsi="Myriad Pro"/>
                <w:sz w:val="22"/>
                <w:szCs w:val="22"/>
              </w:rPr>
            </w:pPr>
            <w:r w:rsidRPr="001A733E">
              <w:rPr>
                <w:rFonts w:ascii="Myriad Pro" w:hAnsi="Myriad Pro"/>
                <w:sz w:val="22"/>
                <w:szCs w:val="22"/>
              </w:rPr>
              <w:t>Оплата услуг ТСО</w:t>
            </w:r>
          </w:p>
        </w:tc>
        <w:tc>
          <w:tcPr>
            <w:tcW w:w="2036" w:type="dxa"/>
            <w:tcBorders>
              <w:top w:val="single" w:sz="8" w:space="0" w:color="FFFFFF" w:themeColor="background1"/>
            </w:tcBorders>
            <w:shd w:val="clear" w:color="auto" w:fill="auto"/>
            <w:noWrap/>
            <w:vAlign w:val="center"/>
            <w:hideMark/>
          </w:tcPr>
          <w:p w14:paraId="2E7BF99E" w14:textId="4C49E70B" w:rsidR="00FE47A1" w:rsidRPr="001A733E" w:rsidRDefault="00FE47A1" w:rsidP="00FE47A1">
            <w:pPr>
              <w:jc w:val="center"/>
              <w:rPr>
                <w:rFonts w:ascii="Myriad Pro" w:hAnsi="Myriad Pro"/>
                <w:sz w:val="22"/>
                <w:szCs w:val="22"/>
              </w:rPr>
            </w:pPr>
            <w:r w:rsidRPr="001A733E">
              <w:rPr>
                <w:rFonts w:ascii="Myriad Pro" w:hAnsi="Myriad Pro"/>
                <w:sz w:val="22"/>
                <w:szCs w:val="22"/>
              </w:rPr>
              <w:t>284 593,13</w:t>
            </w:r>
          </w:p>
        </w:tc>
        <w:tc>
          <w:tcPr>
            <w:tcW w:w="1557" w:type="dxa"/>
            <w:tcBorders>
              <w:top w:val="single" w:sz="8" w:space="0" w:color="FFFFFF" w:themeColor="background1"/>
            </w:tcBorders>
            <w:vAlign w:val="center"/>
          </w:tcPr>
          <w:p w14:paraId="4C38D3C3" w14:textId="7AED8359" w:rsidR="00FE47A1" w:rsidRPr="001A733E" w:rsidRDefault="00FE47A1" w:rsidP="00FE47A1">
            <w:pPr>
              <w:jc w:val="center"/>
              <w:rPr>
                <w:rFonts w:ascii="Myriad Pro" w:hAnsi="Myriad Pro"/>
                <w:sz w:val="22"/>
                <w:szCs w:val="22"/>
              </w:rPr>
            </w:pPr>
            <w:r w:rsidRPr="001A733E">
              <w:rPr>
                <w:rFonts w:ascii="Myriad Pro" w:hAnsi="Myriad Pro"/>
                <w:sz w:val="22"/>
                <w:szCs w:val="22"/>
              </w:rPr>
              <w:t>264 987,78</w:t>
            </w:r>
          </w:p>
        </w:tc>
        <w:tc>
          <w:tcPr>
            <w:tcW w:w="1571" w:type="dxa"/>
            <w:tcBorders>
              <w:top w:val="single" w:sz="8" w:space="0" w:color="FFFFFF" w:themeColor="background1"/>
            </w:tcBorders>
            <w:vAlign w:val="center"/>
          </w:tcPr>
          <w:p w14:paraId="51239A55" w14:textId="203E7A69" w:rsidR="00FE47A1" w:rsidRPr="001A733E" w:rsidRDefault="00FE47A1" w:rsidP="00FE47A1">
            <w:pPr>
              <w:jc w:val="center"/>
              <w:rPr>
                <w:rFonts w:ascii="Myriad Pro" w:hAnsi="Myriad Pro"/>
                <w:sz w:val="22"/>
                <w:szCs w:val="22"/>
              </w:rPr>
            </w:pPr>
            <w:r w:rsidRPr="001A733E">
              <w:rPr>
                <w:rFonts w:ascii="Myriad Pro" w:hAnsi="Myriad Pro"/>
                <w:sz w:val="22"/>
                <w:szCs w:val="22"/>
              </w:rPr>
              <w:t>-19 605,35</w:t>
            </w:r>
          </w:p>
        </w:tc>
      </w:tr>
    </w:tbl>
    <w:p w14:paraId="026F5093" w14:textId="6025EEF5" w:rsidR="00894057" w:rsidRPr="006C3B7B" w:rsidRDefault="00833C7B" w:rsidP="006C0714">
      <w:pPr>
        <w:tabs>
          <w:tab w:val="left" w:pos="851"/>
          <w:tab w:val="left" w:pos="993"/>
        </w:tabs>
        <w:spacing w:before="240" w:line="360" w:lineRule="auto"/>
        <w:ind w:firstLine="567"/>
        <w:jc w:val="both"/>
        <w:rPr>
          <w:rFonts w:ascii="Myriad Pro" w:eastAsia="Calibri" w:hAnsi="Myriad Pro"/>
          <w:bCs/>
          <w:sz w:val="26"/>
          <w:szCs w:val="26"/>
        </w:rPr>
      </w:pPr>
      <w:r w:rsidRPr="006C3B7B">
        <w:rPr>
          <w:rFonts w:ascii="Myriad Pro" w:eastAsia="Calibri" w:hAnsi="Myriad Pro"/>
          <w:bCs/>
          <w:sz w:val="26"/>
          <w:szCs w:val="26"/>
        </w:rPr>
        <w:t>При этом Исполнитель отмечает, что пунктом 7 Основ ценообразования</w:t>
      </w:r>
      <w:r w:rsidR="008F24FD" w:rsidRPr="006C3B7B">
        <w:rPr>
          <w:rFonts w:ascii="Myriad Pro" w:eastAsia="Calibri" w:hAnsi="Myriad Pro"/>
          <w:bCs/>
          <w:sz w:val="26"/>
          <w:szCs w:val="26"/>
        </w:rPr>
        <w:t xml:space="preserve"> №1178</w:t>
      </w:r>
      <w:r w:rsidRPr="006C3B7B">
        <w:rPr>
          <w:rFonts w:ascii="Myriad Pro" w:eastAsia="Calibri" w:hAnsi="Myriad Pro"/>
          <w:bCs/>
          <w:sz w:val="26"/>
          <w:szCs w:val="26"/>
        </w:rPr>
        <w:t xml:space="preserve"> предусмотрен</w:t>
      </w:r>
      <w:r w:rsidR="006C0714">
        <w:rPr>
          <w:rFonts w:ascii="Myriad Pro" w:eastAsia="Calibri" w:hAnsi="Myriad Pro"/>
          <w:bCs/>
          <w:sz w:val="26"/>
          <w:szCs w:val="26"/>
        </w:rPr>
        <w:t>о</w:t>
      </w:r>
      <w:r w:rsidRPr="006C3B7B">
        <w:rPr>
          <w:rFonts w:ascii="Myriad Pro" w:eastAsia="Calibri" w:hAnsi="Myriad Pro"/>
          <w:bCs/>
          <w:sz w:val="26"/>
          <w:szCs w:val="26"/>
        </w:rPr>
        <w:t xml:space="preserve">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а также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w:t>
      </w:r>
    </w:p>
    <w:p w14:paraId="5AA43CC7" w14:textId="73ADB940" w:rsidR="00894057" w:rsidRPr="006C3B7B" w:rsidRDefault="00833C7B" w:rsidP="00E44594">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Соответственно, </w:t>
      </w:r>
      <w:r w:rsidR="00FE47A1" w:rsidRPr="006C3B7B">
        <w:rPr>
          <w:rFonts w:ascii="Myriad Pro" w:eastAsia="Calibri" w:hAnsi="Myriad Pro"/>
          <w:bCs/>
          <w:sz w:val="26"/>
          <w:szCs w:val="26"/>
        </w:rPr>
        <w:t xml:space="preserve">учет </w:t>
      </w:r>
      <w:r w:rsidRPr="006C3B7B">
        <w:rPr>
          <w:rFonts w:ascii="Myriad Pro" w:eastAsia="Calibri" w:hAnsi="Myriad Pro"/>
          <w:bCs/>
          <w:sz w:val="26"/>
          <w:szCs w:val="26"/>
        </w:rPr>
        <w:t xml:space="preserve">РЭК Омской области </w:t>
      </w:r>
      <w:r w:rsidR="00FE47A1" w:rsidRPr="006C3B7B">
        <w:rPr>
          <w:rFonts w:ascii="Myriad Pro" w:eastAsia="Calibri" w:hAnsi="Myriad Pro"/>
          <w:bCs/>
          <w:sz w:val="26"/>
          <w:szCs w:val="26"/>
        </w:rPr>
        <w:t>отклонений по статье «Расходы на оплату услуг ТСО» в составе неподконтрольных расходов выполнен в соответствии с положениями п. 7 Основ ценообразования</w:t>
      </w:r>
      <w:r w:rsidR="006C0714">
        <w:rPr>
          <w:rFonts w:ascii="Myriad Pro" w:eastAsia="Calibri" w:hAnsi="Myriad Pro"/>
          <w:bCs/>
          <w:sz w:val="26"/>
          <w:szCs w:val="26"/>
        </w:rPr>
        <w:t xml:space="preserve"> № 1178</w:t>
      </w:r>
      <w:r w:rsidR="00894057" w:rsidRPr="006C3B7B">
        <w:rPr>
          <w:rFonts w:ascii="Myriad Pro" w:eastAsia="Calibri" w:hAnsi="Myriad Pro"/>
          <w:bCs/>
          <w:sz w:val="26"/>
          <w:szCs w:val="26"/>
        </w:rPr>
        <w:t xml:space="preserve">. </w:t>
      </w:r>
    </w:p>
    <w:p w14:paraId="007BA975" w14:textId="44D110CD" w:rsidR="00894057" w:rsidRPr="006C3B7B" w:rsidRDefault="00894057" w:rsidP="00C91B6B">
      <w:pPr>
        <w:tabs>
          <w:tab w:val="left" w:pos="851"/>
          <w:tab w:val="left" w:pos="993"/>
        </w:tabs>
        <w:spacing w:line="360" w:lineRule="auto"/>
        <w:ind w:firstLine="709"/>
        <w:jc w:val="both"/>
        <w:rPr>
          <w:rFonts w:ascii="Myriad Pro" w:eastAsia="Calibri" w:hAnsi="Myriad Pro"/>
          <w:bCs/>
          <w:sz w:val="26"/>
          <w:szCs w:val="26"/>
        </w:rPr>
      </w:pPr>
      <w:r w:rsidRPr="006C3B7B">
        <w:rPr>
          <w:rFonts w:ascii="Myriad Pro" w:eastAsia="Calibri" w:hAnsi="Myriad Pro"/>
          <w:bCs/>
          <w:sz w:val="26"/>
          <w:szCs w:val="26"/>
        </w:rPr>
        <w:t xml:space="preserve">По результатам проведенного анализа Исполнителем получена корректировка неподконтрольных расходов в размере </w:t>
      </w:r>
      <w:r w:rsidR="008E27DF">
        <w:rPr>
          <w:rFonts w:ascii="Myriad Pro" w:eastAsia="Calibri" w:hAnsi="Myriad Pro"/>
          <w:bCs/>
          <w:sz w:val="26"/>
          <w:szCs w:val="26"/>
        </w:rPr>
        <w:t>-</w:t>
      </w:r>
      <w:r w:rsidR="00B64768">
        <w:rPr>
          <w:rFonts w:ascii="Myriad Pro" w:eastAsia="Calibri" w:hAnsi="Myriad Pro"/>
          <w:bCs/>
          <w:sz w:val="26"/>
          <w:szCs w:val="26"/>
        </w:rPr>
        <w:t>13</w:t>
      </w:r>
      <w:r w:rsidR="008E27DF">
        <w:rPr>
          <w:rFonts w:ascii="Myriad Pro" w:eastAsia="Calibri" w:hAnsi="Myriad Pro"/>
          <w:bCs/>
          <w:sz w:val="26"/>
          <w:szCs w:val="26"/>
        </w:rPr>
        <w:t>1</w:t>
      </w:r>
      <w:r w:rsidR="00B64768">
        <w:rPr>
          <w:rFonts w:ascii="Myriad Pro" w:eastAsia="Calibri" w:hAnsi="Myriad Pro"/>
          <w:bCs/>
          <w:sz w:val="26"/>
          <w:szCs w:val="26"/>
        </w:rPr>
        <w:t> </w:t>
      </w:r>
      <w:r w:rsidR="008E27DF">
        <w:rPr>
          <w:rFonts w:ascii="Myriad Pro" w:eastAsia="Calibri" w:hAnsi="Myriad Pro"/>
          <w:bCs/>
          <w:sz w:val="26"/>
          <w:szCs w:val="26"/>
        </w:rPr>
        <w:t>2</w:t>
      </w:r>
      <w:r w:rsidR="00B64768">
        <w:rPr>
          <w:rFonts w:ascii="Myriad Pro" w:eastAsia="Calibri" w:hAnsi="Myriad Pro"/>
          <w:bCs/>
          <w:sz w:val="26"/>
          <w:szCs w:val="26"/>
        </w:rPr>
        <w:t>7</w:t>
      </w:r>
      <w:r w:rsidR="008E27DF">
        <w:rPr>
          <w:rFonts w:ascii="Myriad Pro" w:eastAsia="Calibri" w:hAnsi="Myriad Pro"/>
          <w:bCs/>
          <w:sz w:val="26"/>
          <w:szCs w:val="26"/>
        </w:rPr>
        <w:t>4</w:t>
      </w:r>
      <w:r w:rsidR="00B64768">
        <w:rPr>
          <w:rFonts w:ascii="Myriad Pro" w:eastAsia="Calibri" w:hAnsi="Myriad Pro"/>
          <w:bCs/>
          <w:sz w:val="26"/>
          <w:szCs w:val="26"/>
        </w:rPr>
        <w:t>,</w:t>
      </w:r>
      <w:r w:rsidR="008E27DF">
        <w:rPr>
          <w:rFonts w:ascii="Myriad Pro" w:eastAsia="Calibri" w:hAnsi="Myriad Pro"/>
          <w:bCs/>
          <w:sz w:val="26"/>
          <w:szCs w:val="26"/>
        </w:rPr>
        <w:t>51</w:t>
      </w:r>
      <w:r w:rsidRPr="006C3B7B">
        <w:rPr>
          <w:rFonts w:ascii="Myriad Pro" w:eastAsia="Calibri" w:hAnsi="Myriad Pro"/>
          <w:bCs/>
          <w:sz w:val="26"/>
          <w:szCs w:val="26"/>
        </w:rPr>
        <w:t xml:space="preserve"> тыс. рублей:</w:t>
      </w:r>
    </w:p>
    <w:tbl>
      <w:tblPr>
        <w:tblW w:w="9569" w:type="dxa"/>
        <w:tblLook w:val="04A0" w:firstRow="1" w:lastRow="0" w:firstColumn="1" w:lastColumn="0" w:noHBand="0" w:noVBand="1"/>
      </w:tblPr>
      <w:tblGrid>
        <w:gridCol w:w="592"/>
        <w:gridCol w:w="2600"/>
        <w:gridCol w:w="1335"/>
        <w:gridCol w:w="1280"/>
        <w:gridCol w:w="1440"/>
        <w:gridCol w:w="1113"/>
        <w:gridCol w:w="75"/>
        <w:gridCol w:w="1134"/>
      </w:tblGrid>
      <w:tr w:rsidR="00894057" w:rsidRPr="006C3B7B" w14:paraId="42A33531" w14:textId="77777777" w:rsidTr="00B64768">
        <w:trPr>
          <w:cantSplit/>
          <w:trHeight w:val="320"/>
          <w:tblHeader/>
        </w:trPr>
        <w:tc>
          <w:tcPr>
            <w:tcW w:w="5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77B0AE2"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 п/п</w:t>
            </w:r>
          </w:p>
        </w:tc>
        <w:tc>
          <w:tcPr>
            <w:tcW w:w="2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65D59F1"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Наименование статьи расходов</w:t>
            </w:r>
          </w:p>
        </w:tc>
        <w:tc>
          <w:tcPr>
            <w:tcW w:w="13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504438" w14:textId="54B8007F"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Принято филиалом</w:t>
            </w:r>
            <w:r w:rsidR="0096304B">
              <w:rPr>
                <w:rFonts w:ascii="Myriad Pro" w:hAnsi="Myriad Pro" w:cs="Calibri"/>
                <w:b/>
                <w:bCs/>
                <w:color w:val="FFFFFF"/>
                <w:sz w:val="18"/>
                <w:szCs w:val="18"/>
              </w:rPr>
              <w:t xml:space="preserve"> </w:t>
            </w:r>
            <w:r w:rsidRPr="006C3B7B">
              <w:rPr>
                <w:rFonts w:ascii="Myriad Pro" w:hAnsi="Myriad Pro" w:cs="Calibri"/>
                <w:b/>
                <w:bCs/>
                <w:color w:val="FFFFFF"/>
                <w:sz w:val="18"/>
                <w:szCs w:val="18"/>
              </w:rPr>
              <w:t>(с учетом ИА по статьям), тыс. руб.</w:t>
            </w:r>
          </w:p>
        </w:tc>
        <w:tc>
          <w:tcPr>
            <w:tcW w:w="12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561819" w14:textId="3B0994DC"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Принято РЭК Омской области, тыс. руб.</w:t>
            </w:r>
          </w:p>
        </w:tc>
        <w:tc>
          <w:tcPr>
            <w:tcW w:w="14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E7454E" w14:textId="2233794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 xml:space="preserve">Принято Исполнителем в расчет </w:t>
            </w:r>
            <w:proofErr w:type="spellStart"/>
            <w:r w:rsidRPr="006C3B7B">
              <w:rPr>
                <w:rFonts w:ascii="Myriad Pro" w:hAnsi="Myriad Pro" w:cs="Calibri"/>
                <w:b/>
                <w:bCs/>
                <w:color w:val="FFFFFF"/>
                <w:sz w:val="18"/>
                <w:szCs w:val="18"/>
              </w:rPr>
              <w:t>кор-ки</w:t>
            </w:r>
            <w:proofErr w:type="spellEnd"/>
            <w:r w:rsidRPr="006C3B7B">
              <w:rPr>
                <w:rFonts w:ascii="Myriad Pro" w:hAnsi="Myriad Pro" w:cs="Calibri"/>
                <w:b/>
                <w:bCs/>
                <w:color w:val="FFFFFF"/>
                <w:sz w:val="18"/>
                <w:szCs w:val="18"/>
              </w:rPr>
              <w:t xml:space="preserve"> тыс. руб.</w:t>
            </w:r>
          </w:p>
        </w:tc>
        <w:tc>
          <w:tcPr>
            <w:tcW w:w="232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5AB373"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отклонения</w:t>
            </w:r>
          </w:p>
        </w:tc>
      </w:tr>
      <w:tr w:rsidR="004A5F3D" w:rsidRPr="006C3B7B" w14:paraId="42B9817B" w14:textId="77777777" w:rsidTr="00B64768">
        <w:trPr>
          <w:cantSplit/>
          <w:trHeight w:val="930"/>
          <w:tblHeader/>
        </w:trPr>
        <w:tc>
          <w:tcPr>
            <w:tcW w:w="5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3C80A8" w14:textId="77777777" w:rsidR="002448AF" w:rsidRPr="006C3B7B" w:rsidRDefault="002448AF" w:rsidP="00E44594">
            <w:pPr>
              <w:jc w:val="center"/>
              <w:rPr>
                <w:rFonts w:ascii="Myriad Pro" w:hAnsi="Myriad Pro" w:cs="Calibri"/>
                <w:b/>
                <w:bCs/>
                <w:color w:val="FFFFFF"/>
                <w:sz w:val="18"/>
                <w:szCs w:val="18"/>
              </w:rPr>
            </w:pPr>
          </w:p>
        </w:tc>
        <w:tc>
          <w:tcPr>
            <w:tcW w:w="2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205711" w14:textId="77777777" w:rsidR="002448AF" w:rsidRPr="006C3B7B" w:rsidRDefault="002448AF" w:rsidP="00E44594">
            <w:pPr>
              <w:jc w:val="center"/>
              <w:rPr>
                <w:rFonts w:ascii="Myriad Pro" w:hAnsi="Myriad Pro" w:cs="Calibri"/>
                <w:b/>
                <w:bCs/>
                <w:color w:val="FFFFFF"/>
                <w:sz w:val="18"/>
                <w:szCs w:val="18"/>
              </w:rPr>
            </w:pPr>
          </w:p>
        </w:tc>
        <w:tc>
          <w:tcPr>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B8FD31" w14:textId="77777777" w:rsidR="002448AF" w:rsidRPr="006C3B7B" w:rsidRDefault="002448AF" w:rsidP="00E44594">
            <w:pPr>
              <w:jc w:val="center"/>
              <w:rPr>
                <w:rFonts w:ascii="Myriad Pro" w:hAnsi="Myriad Pro" w:cs="Calibri"/>
                <w:b/>
                <w:bCs/>
                <w:color w:val="FFFFFF"/>
                <w:sz w:val="18"/>
                <w:szCs w:val="18"/>
              </w:rPr>
            </w:pPr>
          </w:p>
        </w:tc>
        <w:tc>
          <w:tcPr>
            <w:tcW w:w="1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62EB8" w14:textId="77777777" w:rsidR="002448AF" w:rsidRPr="006C3B7B" w:rsidRDefault="002448AF" w:rsidP="00E44594">
            <w:pPr>
              <w:jc w:val="center"/>
              <w:rPr>
                <w:rFonts w:ascii="Myriad Pro" w:hAnsi="Myriad Pro" w:cs="Calibri"/>
                <w:b/>
                <w:bCs/>
                <w:color w:val="FFFFFF"/>
                <w:sz w:val="18"/>
                <w:szCs w:val="18"/>
              </w:rPr>
            </w:pPr>
          </w:p>
        </w:tc>
        <w:tc>
          <w:tcPr>
            <w:tcW w:w="14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CB3498" w14:textId="77777777" w:rsidR="002448AF" w:rsidRPr="006C3B7B" w:rsidRDefault="002448AF" w:rsidP="00E44594">
            <w:pPr>
              <w:jc w:val="center"/>
              <w:rPr>
                <w:rFonts w:ascii="Myriad Pro" w:hAnsi="Myriad Pro" w:cs="Calibri"/>
                <w:b/>
                <w:bCs/>
                <w:color w:val="FFFFFF"/>
                <w:sz w:val="18"/>
                <w:szCs w:val="18"/>
              </w:rPr>
            </w:pPr>
          </w:p>
        </w:tc>
        <w:tc>
          <w:tcPr>
            <w:tcW w:w="111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DAD6657" w14:textId="01D3C4C6" w:rsidR="002448AF" w:rsidRPr="006C3B7B" w:rsidRDefault="002448AF" w:rsidP="00E44594">
            <w:pPr>
              <w:jc w:val="center"/>
              <w:rPr>
                <w:rFonts w:ascii="Myriad Pro" w:hAnsi="Myriad Pro" w:cs="Calibri"/>
                <w:color w:val="000000"/>
                <w:sz w:val="18"/>
                <w:szCs w:val="18"/>
              </w:rPr>
            </w:pPr>
            <w:r w:rsidRPr="006C3B7B">
              <w:rPr>
                <w:rFonts w:ascii="Myriad Pro" w:hAnsi="Myriad Pro" w:cs="Calibri"/>
                <w:b/>
                <w:bCs/>
                <w:color w:val="FFFFFF"/>
                <w:sz w:val="18"/>
                <w:szCs w:val="18"/>
              </w:rPr>
              <w:t>от данных филиала</w:t>
            </w:r>
          </w:p>
        </w:tc>
        <w:tc>
          <w:tcPr>
            <w:tcW w:w="1209"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03BD724" w14:textId="5B965956" w:rsidR="002448AF" w:rsidRPr="006C3B7B" w:rsidRDefault="002448AF" w:rsidP="00E44594">
            <w:pPr>
              <w:jc w:val="center"/>
              <w:rPr>
                <w:rFonts w:ascii="Myriad Pro" w:hAnsi="Myriad Pro" w:cs="Calibri"/>
                <w:color w:val="000000"/>
                <w:sz w:val="18"/>
                <w:szCs w:val="18"/>
              </w:rPr>
            </w:pPr>
            <w:r w:rsidRPr="006C3B7B">
              <w:rPr>
                <w:rFonts w:ascii="Myriad Pro" w:hAnsi="Myriad Pro" w:cs="Calibri"/>
                <w:b/>
                <w:bCs/>
                <w:color w:val="FFFFFF"/>
                <w:sz w:val="18"/>
                <w:szCs w:val="18"/>
              </w:rPr>
              <w:t>от данных РЭК</w:t>
            </w:r>
          </w:p>
        </w:tc>
      </w:tr>
      <w:tr w:rsidR="004A5F3D" w:rsidRPr="006C3B7B" w14:paraId="0E3F0999" w14:textId="77777777" w:rsidTr="00B64768">
        <w:trPr>
          <w:cantSplit/>
          <w:trHeight w:val="240"/>
          <w:tblHeader/>
        </w:trPr>
        <w:tc>
          <w:tcPr>
            <w:tcW w:w="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E0E653C"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1</w:t>
            </w:r>
          </w:p>
        </w:tc>
        <w:tc>
          <w:tcPr>
            <w:tcW w:w="2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94E9CF2"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2</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7E7A3FE"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3</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C8B03F6"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4</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C23F983"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5</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280E41"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6</w:t>
            </w:r>
          </w:p>
        </w:tc>
        <w:tc>
          <w:tcPr>
            <w:tcW w:w="12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AB78A3D" w14:textId="77777777" w:rsidR="00894057" w:rsidRPr="006C3B7B" w:rsidRDefault="00894057" w:rsidP="00E44594">
            <w:pPr>
              <w:jc w:val="center"/>
              <w:rPr>
                <w:rFonts w:ascii="Myriad Pro" w:hAnsi="Myriad Pro" w:cs="Calibri"/>
                <w:b/>
                <w:bCs/>
                <w:color w:val="FFFFFF"/>
                <w:sz w:val="18"/>
                <w:szCs w:val="18"/>
              </w:rPr>
            </w:pPr>
            <w:r w:rsidRPr="006C3B7B">
              <w:rPr>
                <w:rFonts w:ascii="Myriad Pro" w:hAnsi="Myriad Pro" w:cs="Calibri"/>
                <w:b/>
                <w:bCs/>
                <w:color w:val="FFFFFF"/>
                <w:sz w:val="18"/>
                <w:szCs w:val="18"/>
              </w:rPr>
              <w:t>7</w:t>
            </w:r>
          </w:p>
        </w:tc>
      </w:tr>
      <w:tr w:rsidR="00B64768" w:rsidRPr="006C3B7B" w14:paraId="523D7EDF" w14:textId="77777777" w:rsidTr="00B64768">
        <w:trPr>
          <w:cantSplit/>
          <w:trHeight w:val="363"/>
        </w:trPr>
        <w:tc>
          <w:tcPr>
            <w:tcW w:w="59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5FF858"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1</w:t>
            </w:r>
          </w:p>
        </w:tc>
        <w:tc>
          <w:tcPr>
            <w:tcW w:w="2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C6FF91"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Оплата услуг ПАО "ФСК ЕЭС"</w:t>
            </w:r>
          </w:p>
        </w:tc>
        <w:tc>
          <w:tcPr>
            <w:tcW w:w="133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472EF8" w14:textId="050702E3"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1337259,81</w:t>
            </w:r>
          </w:p>
        </w:tc>
        <w:tc>
          <w:tcPr>
            <w:tcW w:w="12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E1E35E" w14:textId="1613CBF6"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1337259,81</w:t>
            </w:r>
          </w:p>
        </w:tc>
        <w:tc>
          <w:tcPr>
            <w:tcW w:w="14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DC6FFB" w14:textId="33B3FD1B"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1337259,81</w:t>
            </w:r>
          </w:p>
        </w:tc>
        <w:tc>
          <w:tcPr>
            <w:tcW w:w="1188"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38C0BA10" w14:textId="514D9C9B"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AED566" w14:textId="010D46AB"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4350CB10" w14:textId="77777777" w:rsidTr="00B64768">
        <w:trPr>
          <w:cantSplit/>
          <w:trHeight w:val="64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1C392288"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2</w:t>
            </w:r>
          </w:p>
        </w:tc>
        <w:tc>
          <w:tcPr>
            <w:tcW w:w="2600" w:type="dxa"/>
            <w:tcBorders>
              <w:top w:val="nil"/>
              <w:left w:val="nil"/>
              <w:bottom w:val="single" w:sz="4" w:space="0" w:color="auto"/>
              <w:right w:val="single" w:sz="4" w:space="0" w:color="auto"/>
            </w:tcBorders>
            <w:shd w:val="clear" w:color="auto" w:fill="auto"/>
            <w:vAlign w:val="center"/>
            <w:hideMark/>
          </w:tcPr>
          <w:p w14:paraId="56EE7600"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Тепловая энергия, водоснабжение, канализация</w:t>
            </w:r>
          </w:p>
        </w:tc>
        <w:tc>
          <w:tcPr>
            <w:tcW w:w="1335" w:type="dxa"/>
            <w:tcBorders>
              <w:top w:val="nil"/>
              <w:left w:val="nil"/>
              <w:bottom w:val="single" w:sz="4" w:space="0" w:color="auto"/>
              <w:right w:val="single" w:sz="4" w:space="0" w:color="auto"/>
            </w:tcBorders>
            <w:shd w:val="clear" w:color="auto" w:fill="auto"/>
            <w:vAlign w:val="center"/>
            <w:hideMark/>
          </w:tcPr>
          <w:p w14:paraId="1531B97E" w14:textId="06040E40"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7209,94</w:t>
            </w:r>
          </w:p>
        </w:tc>
        <w:tc>
          <w:tcPr>
            <w:tcW w:w="1280" w:type="dxa"/>
            <w:tcBorders>
              <w:top w:val="nil"/>
              <w:left w:val="nil"/>
              <w:bottom w:val="single" w:sz="4" w:space="0" w:color="auto"/>
              <w:right w:val="single" w:sz="4" w:space="0" w:color="auto"/>
            </w:tcBorders>
            <w:shd w:val="clear" w:color="auto" w:fill="auto"/>
            <w:vAlign w:val="center"/>
            <w:hideMark/>
          </w:tcPr>
          <w:p w14:paraId="2FA5C1EF" w14:textId="77CF0C92"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7019,24</w:t>
            </w:r>
          </w:p>
        </w:tc>
        <w:tc>
          <w:tcPr>
            <w:tcW w:w="1440" w:type="dxa"/>
            <w:tcBorders>
              <w:top w:val="nil"/>
              <w:left w:val="nil"/>
              <w:bottom w:val="single" w:sz="4" w:space="0" w:color="auto"/>
              <w:right w:val="single" w:sz="4" w:space="0" w:color="auto"/>
            </w:tcBorders>
            <w:shd w:val="clear" w:color="auto" w:fill="auto"/>
            <w:vAlign w:val="center"/>
            <w:hideMark/>
          </w:tcPr>
          <w:p w14:paraId="050DB948" w14:textId="5E65FFA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7019,24</w:t>
            </w:r>
          </w:p>
        </w:tc>
        <w:tc>
          <w:tcPr>
            <w:tcW w:w="1188" w:type="dxa"/>
            <w:gridSpan w:val="2"/>
            <w:tcBorders>
              <w:top w:val="nil"/>
              <w:left w:val="nil"/>
              <w:bottom w:val="single" w:sz="4" w:space="0" w:color="auto"/>
              <w:right w:val="single" w:sz="4" w:space="0" w:color="auto"/>
            </w:tcBorders>
            <w:shd w:val="clear" w:color="auto" w:fill="auto"/>
            <w:vAlign w:val="center"/>
            <w:hideMark/>
          </w:tcPr>
          <w:p w14:paraId="7A89AF42" w14:textId="4BAD9B14"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190,7</w:t>
            </w:r>
          </w:p>
        </w:tc>
        <w:tc>
          <w:tcPr>
            <w:tcW w:w="1134" w:type="dxa"/>
            <w:tcBorders>
              <w:top w:val="nil"/>
              <w:left w:val="nil"/>
              <w:bottom w:val="single" w:sz="4" w:space="0" w:color="auto"/>
              <w:right w:val="single" w:sz="4" w:space="0" w:color="auto"/>
            </w:tcBorders>
            <w:shd w:val="clear" w:color="auto" w:fill="auto"/>
            <w:vAlign w:val="center"/>
            <w:hideMark/>
          </w:tcPr>
          <w:p w14:paraId="0F156859" w14:textId="340DA1C1"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663395CD"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0D8B0F84"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3</w:t>
            </w:r>
          </w:p>
        </w:tc>
        <w:tc>
          <w:tcPr>
            <w:tcW w:w="2600" w:type="dxa"/>
            <w:tcBorders>
              <w:top w:val="nil"/>
              <w:left w:val="nil"/>
              <w:bottom w:val="single" w:sz="4" w:space="0" w:color="auto"/>
              <w:right w:val="single" w:sz="4" w:space="0" w:color="auto"/>
            </w:tcBorders>
            <w:shd w:val="clear" w:color="auto" w:fill="auto"/>
            <w:vAlign w:val="center"/>
            <w:hideMark/>
          </w:tcPr>
          <w:p w14:paraId="2ADEE13E"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Плата за аренду имущества и лизинг</w:t>
            </w:r>
          </w:p>
        </w:tc>
        <w:tc>
          <w:tcPr>
            <w:tcW w:w="1335" w:type="dxa"/>
            <w:tcBorders>
              <w:top w:val="nil"/>
              <w:left w:val="nil"/>
              <w:bottom w:val="single" w:sz="4" w:space="0" w:color="auto"/>
              <w:right w:val="single" w:sz="4" w:space="0" w:color="auto"/>
            </w:tcBorders>
            <w:shd w:val="clear" w:color="auto" w:fill="auto"/>
            <w:vAlign w:val="center"/>
            <w:hideMark/>
          </w:tcPr>
          <w:p w14:paraId="4373DA65" w14:textId="32FEEC62"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1151,06</w:t>
            </w:r>
          </w:p>
        </w:tc>
        <w:tc>
          <w:tcPr>
            <w:tcW w:w="1280" w:type="dxa"/>
            <w:tcBorders>
              <w:top w:val="nil"/>
              <w:left w:val="nil"/>
              <w:bottom w:val="single" w:sz="4" w:space="0" w:color="auto"/>
              <w:right w:val="single" w:sz="4" w:space="0" w:color="auto"/>
            </w:tcBorders>
            <w:shd w:val="clear" w:color="auto" w:fill="auto"/>
            <w:vAlign w:val="center"/>
            <w:hideMark/>
          </w:tcPr>
          <w:p w14:paraId="4E8E2A7C" w14:textId="78BF3088"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512,20</w:t>
            </w:r>
          </w:p>
        </w:tc>
        <w:tc>
          <w:tcPr>
            <w:tcW w:w="1440" w:type="dxa"/>
            <w:tcBorders>
              <w:top w:val="nil"/>
              <w:left w:val="nil"/>
              <w:bottom w:val="single" w:sz="4" w:space="0" w:color="auto"/>
              <w:right w:val="single" w:sz="4" w:space="0" w:color="auto"/>
            </w:tcBorders>
            <w:shd w:val="clear" w:color="auto" w:fill="auto"/>
            <w:vAlign w:val="center"/>
            <w:hideMark/>
          </w:tcPr>
          <w:p w14:paraId="3F00B010" w14:textId="59B5D5CE"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512,20</w:t>
            </w:r>
          </w:p>
        </w:tc>
        <w:tc>
          <w:tcPr>
            <w:tcW w:w="1188" w:type="dxa"/>
            <w:gridSpan w:val="2"/>
            <w:tcBorders>
              <w:top w:val="nil"/>
              <w:left w:val="nil"/>
              <w:bottom w:val="single" w:sz="4" w:space="0" w:color="auto"/>
              <w:right w:val="single" w:sz="4" w:space="0" w:color="auto"/>
            </w:tcBorders>
            <w:shd w:val="clear" w:color="auto" w:fill="auto"/>
            <w:vAlign w:val="center"/>
            <w:hideMark/>
          </w:tcPr>
          <w:p w14:paraId="186F2790" w14:textId="4CD91C77"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638,8</w:t>
            </w:r>
          </w:p>
        </w:tc>
        <w:tc>
          <w:tcPr>
            <w:tcW w:w="1134" w:type="dxa"/>
            <w:tcBorders>
              <w:top w:val="nil"/>
              <w:left w:val="nil"/>
              <w:bottom w:val="single" w:sz="4" w:space="0" w:color="auto"/>
              <w:right w:val="single" w:sz="4" w:space="0" w:color="auto"/>
            </w:tcBorders>
            <w:shd w:val="clear" w:color="auto" w:fill="auto"/>
            <w:vAlign w:val="center"/>
            <w:hideMark/>
          </w:tcPr>
          <w:p w14:paraId="7B4D794E" w14:textId="5C2AE05B"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60A852F6"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6406CC09"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4</w:t>
            </w:r>
          </w:p>
        </w:tc>
        <w:tc>
          <w:tcPr>
            <w:tcW w:w="2600" w:type="dxa"/>
            <w:tcBorders>
              <w:top w:val="nil"/>
              <w:left w:val="nil"/>
              <w:bottom w:val="single" w:sz="4" w:space="0" w:color="auto"/>
              <w:right w:val="single" w:sz="4" w:space="0" w:color="auto"/>
            </w:tcBorders>
            <w:shd w:val="clear" w:color="auto" w:fill="auto"/>
            <w:vAlign w:val="center"/>
            <w:hideMark/>
          </w:tcPr>
          <w:p w14:paraId="73CE6B0E"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Налоги всего, в том числе:</w:t>
            </w:r>
          </w:p>
        </w:tc>
        <w:tc>
          <w:tcPr>
            <w:tcW w:w="1335" w:type="dxa"/>
            <w:tcBorders>
              <w:top w:val="nil"/>
              <w:left w:val="nil"/>
              <w:bottom w:val="single" w:sz="4" w:space="0" w:color="auto"/>
              <w:right w:val="single" w:sz="4" w:space="0" w:color="auto"/>
            </w:tcBorders>
            <w:shd w:val="clear" w:color="auto" w:fill="auto"/>
            <w:vAlign w:val="center"/>
            <w:hideMark/>
          </w:tcPr>
          <w:p w14:paraId="50EDE69B" w14:textId="5D0828E4"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72987,90</w:t>
            </w:r>
          </w:p>
        </w:tc>
        <w:tc>
          <w:tcPr>
            <w:tcW w:w="1280" w:type="dxa"/>
            <w:tcBorders>
              <w:top w:val="nil"/>
              <w:left w:val="nil"/>
              <w:bottom w:val="single" w:sz="4" w:space="0" w:color="auto"/>
              <w:right w:val="single" w:sz="4" w:space="0" w:color="auto"/>
            </w:tcBorders>
            <w:shd w:val="clear" w:color="auto" w:fill="auto"/>
            <w:vAlign w:val="center"/>
            <w:hideMark/>
          </w:tcPr>
          <w:p w14:paraId="51B49F26" w14:textId="1D159FE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72844,10</w:t>
            </w:r>
          </w:p>
        </w:tc>
        <w:tc>
          <w:tcPr>
            <w:tcW w:w="1440" w:type="dxa"/>
            <w:tcBorders>
              <w:top w:val="nil"/>
              <w:left w:val="nil"/>
              <w:bottom w:val="single" w:sz="4" w:space="0" w:color="auto"/>
              <w:right w:val="single" w:sz="4" w:space="0" w:color="auto"/>
            </w:tcBorders>
            <w:shd w:val="clear" w:color="auto" w:fill="auto"/>
            <w:vAlign w:val="center"/>
            <w:hideMark/>
          </w:tcPr>
          <w:p w14:paraId="194A62A7" w14:textId="61A50C8E"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72844,10</w:t>
            </w:r>
          </w:p>
        </w:tc>
        <w:tc>
          <w:tcPr>
            <w:tcW w:w="1188" w:type="dxa"/>
            <w:gridSpan w:val="2"/>
            <w:tcBorders>
              <w:top w:val="nil"/>
              <w:left w:val="nil"/>
              <w:bottom w:val="single" w:sz="4" w:space="0" w:color="auto"/>
              <w:right w:val="single" w:sz="4" w:space="0" w:color="auto"/>
            </w:tcBorders>
            <w:shd w:val="clear" w:color="auto" w:fill="auto"/>
            <w:vAlign w:val="center"/>
            <w:hideMark/>
          </w:tcPr>
          <w:p w14:paraId="55B75F15" w14:textId="3EE2A4BA"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143,8</w:t>
            </w:r>
          </w:p>
        </w:tc>
        <w:tc>
          <w:tcPr>
            <w:tcW w:w="1134" w:type="dxa"/>
            <w:tcBorders>
              <w:top w:val="nil"/>
              <w:left w:val="nil"/>
              <w:bottom w:val="single" w:sz="4" w:space="0" w:color="auto"/>
              <w:right w:val="single" w:sz="4" w:space="0" w:color="auto"/>
            </w:tcBorders>
            <w:shd w:val="clear" w:color="auto" w:fill="auto"/>
            <w:vAlign w:val="center"/>
            <w:hideMark/>
          </w:tcPr>
          <w:p w14:paraId="76C78E3B" w14:textId="0B2F93CF"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19045CE9"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34838601" w14:textId="7F6D10D0"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34B897A6"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плата за землю</w:t>
            </w:r>
          </w:p>
        </w:tc>
        <w:tc>
          <w:tcPr>
            <w:tcW w:w="1335" w:type="dxa"/>
            <w:tcBorders>
              <w:top w:val="nil"/>
              <w:left w:val="nil"/>
              <w:bottom w:val="single" w:sz="4" w:space="0" w:color="auto"/>
              <w:right w:val="single" w:sz="4" w:space="0" w:color="auto"/>
            </w:tcBorders>
            <w:shd w:val="clear" w:color="auto" w:fill="auto"/>
            <w:vAlign w:val="center"/>
            <w:hideMark/>
          </w:tcPr>
          <w:p w14:paraId="289E997E" w14:textId="537FEE45"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2058,94</w:t>
            </w:r>
          </w:p>
        </w:tc>
        <w:tc>
          <w:tcPr>
            <w:tcW w:w="1280" w:type="dxa"/>
            <w:tcBorders>
              <w:top w:val="nil"/>
              <w:left w:val="nil"/>
              <w:bottom w:val="single" w:sz="4" w:space="0" w:color="auto"/>
              <w:right w:val="single" w:sz="4" w:space="0" w:color="auto"/>
            </w:tcBorders>
            <w:shd w:val="clear" w:color="auto" w:fill="auto"/>
            <w:vAlign w:val="center"/>
            <w:hideMark/>
          </w:tcPr>
          <w:p w14:paraId="6773369C" w14:textId="6DE4B3A4"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2058,94</w:t>
            </w:r>
          </w:p>
        </w:tc>
        <w:tc>
          <w:tcPr>
            <w:tcW w:w="1440" w:type="dxa"/>
            <w:tcBorders>
              <w:top w:val="nil"/>
              <w:left w:val="nil"/>
              <w:bottom w:val="single" w:sz="4" w:space="0" w:color="auto"/>
              <w:right w:val="single" w:sz="4" w:space="0" w:color="auto"/>
            </w:tcBorders>
            <w:shd w:val="clear" w:color="auto" w:fill="auto"/>
            <w:vAlign w:val="center"/>
            <w:hideMark/>
          </w:tcPr>
          <w:p w14:paraId="4A02F595" w14:textId="376F3272"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2058,94</w:t>
            </w:r>
          </w:p>
        </w:tc>
        <w:tc>
          <w:tcPr>
            <w:tcW w:w="1188" w:type="dxa"/>
            <w:gridSpan w:val="2"/>
            <w:tcBorders>
              <w:top w:val="nil"/>
              <w:left w:val="nil"/>
              <w:bottom w:val="single" w:sz="4" w:space="0" w:color="auto"/>
              <w:right w:val="single" w:sz="4" w:space="0" w:color="auto"/>
            </w:tcBorders>
            <w:shd w:val="clear" w:color="auto" w:fill="auto"/>
            <w:vAlign w:val="center"/>
            <w:hideMark/>
          </w:tcPr>
          <w:p w14:paraId="6E943915" w14:textId="68754946"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c>
          <w:tcPr>
            <w:tcW w:w="1134" w:type="dxa"/>
            <w:tcBorders>
              <w:top w:val="nil"/>
              <w:left w:val="nil"/>
              <w:bottom w:val="single" w:sz="4" w:space="0" w:color="auto"/>
              <w:right w:val="single" w:sz="4" w:space="0" w:color="auto"/>
            </w:tcBorders>
            <w:shd w:val="clear" w:color="auto" w:fill="auto"/>
            <w:vAlign w:val="center"/>
            <w:hideMark/>
          </w:tcPr>
          <w:p w14:paraId="475EC04E" w14:textId="2C907FFC"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4FB0CC2E"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576D11B0" w14:textId="162AF88C"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0E4C6BE0"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налог на имущество</w:t>
            </w:r>
          </w:p>
        </w:tc>
        <w:tc>
          <w:tcPr>
            <w:tcW w:w="1335" w:type="dxa"/>
            <w:tcBorders>
              <w:top w:val="nil"/>
              <w:left w:val="nil"/>
              <w:bottom w:val="single" w:sz="4" w:space="0" w:color="auto"/>
              <w:right w:val="single" w:sz="4" w:space="0" w:color="auto"/>
            </w:tcBorders>
            <w:shd w:val="clear" w:color="auto" w:fill="auto"/>
            <w:vAlign w:val="center"/>
            <w:hideMark/>
          </w:tcPr>
          <w:p w14:paraId="24D3292C" w14:textId="045FBF5E"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68797,04</w:t>
            </w:r>
          </w:p>
        </w:tc>
        <w:tc>
          <w:tcPr>
            <w:tcW w:w="1280" w:type="dxa"/>
            <w:tcBorders>
              <w:top w:val="nil"/>
              <w:left w:val="nil"/>
              <w:bottom w:val="single" w:sz="4" w:space="0" w:color="auto"/>
              <w:right w:val="single" w:sz="4" w:space="0" w:color="auto"/>
            </w:tcBorders>
            <w:shd w:val="clear" w:color="auto" w:fill="auto"/>
            <w:vAlign w:val="center"/>
            <w:hideMark/>
          </w:tcPr>
          <w:p w14:paraId="53DF4AAF" w14:textId="683D22BB"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68720,56</w:t>
            </w:r>
          </w:p>
        </w:tc>
        <w:tc>
          <w:tcPr>
            <w:tcW w:w="1440" w:type="dxa"/>
            <w:tcBorders>
              <w:top w:val="nil"/>
              <w:left w:val="nil"/>
              <w:bottom w:val="single" w:sz="4" w:space="0" w:color="auto"/>
              <w:right w:val="single" w:sz="4" w:space="0" w:color="auto"/>
            </w:tcBorders>
            <w:shd w:val="clear" w:color="auto" w:fill="auto"/>
            <w:vAlign w:val="center"/>
            <w:hideMark/>
          </w:tcPr>
          <w:p w14:paraId="38410347" w14:textId="0C6A58DF"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68720,56</w:t>
            </w:r>
          </w:p>
        </w:tc>
        <w:tc>
          <w:tcPr>
            <w:tcW w:w="1188" w:type="dxa"/>
            <w:gridSpan w:val="2"/>
            <w:tcBorders>
              <w:top w:val="nil"/>
              <w:left w:val="nil"/>
              <w:bottom w:val="single" w:sz="4" w:space="0" w:color="auto"/>
              <w:right w:val="single" w:sz="4" w:space="0" w:color="auto"/>
            </w:tcBorders>
            <w:shd w:val="clear" w:color="auto" w:fill="auto"/>
            <w:vAlign w:val="center"/>
            <w:hideMark/>
          </w:tcPr>
          <w:p w14:paraId="31277D41" w14:textId="66272759"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76,48 </w:t>
            </w:r>
          </w:p>
        </w:tc>
        <w:tc>
          <w:tcPr>
            <w:tcW w:w="1134" w:type="dxa"/>
            <w:tcBorders>
              <w:top w:val="nil"/>
              <w:left w:val="nil"/>
              <w:bottom w:val="single" w:sz="4" w:space="0" w:color="auto"/>
              <w:right w:val="single" w:sz="4" w:space="0" w:color="auto"/>
            </w:tcBorders>
            <w:shd w:val="clear" w:color="auto" w:fill="auto"/>
            <w:vAlign w:val="center"/>
            <w:hideMark/>
          </w:tcPr>
          <w:p w14:paraId="52FD04DF" w14:textId="421A7239"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5F908D5D"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C95F380" w14:textId="098DC571"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2FAB59D5"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прочие налоги и сборы</w:t>
            </w:r>
          </w:p>
        </w:tc>
        <w:tc>
          <w:tcPr>
            <w:tcW w:w="1335" w:type="dxa"/>
            <w:tcBorders>
              <w:top w:val="nil"/>
              <w:left w:val="nil"/>
              <w:bottom w:val="single" w:sz="4" w:space="0" w:color="auto"/>
              <w:right w:val="single" w:sz="4" w:space="0" w:color="auto"/>
            </w:tcBorders>
            <w:shd w:val="clear" w:color="auto" w:fill="auto"/>
            <w:vAlign w:val="center"/>
            <w:hideMark/>
          </w:tcPr>
          <w:p w14:paraId="5BA1FC2C" w14:textId="504B109D"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2131,92</w:t>
            </w:r>
          </w:p>
        </w:tc>
        <w:tc>
          <w:tcPr>
            <w:tcW w:w="1280" w:type="dxa"/>
            <w:tcBorders>
              <w:top w:val="nil"/>
              <w:left w:val="nil"/>
              <w:bottom w:val="single" w:sz="4" w:space="0" w:color="auto"/>
              <w:right w:val="single" w:sz="4" w:space="0" w:color="auto"/>
            </w:tcBorders>
            <w:shd w:val="clear" w:color="auto" w:fill="auto"/>
            <w:vAlign w:val="center"/>
            <w:hideMark/>
          </w:tcPr>
          <w:p w14:paraId="7053FBDF" w14:textId="6AC9457A"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2064,60</w:t>
            </w:r>
          </w:p>
        </w:tc>
        <w:tc>
          <w:tcPr>
            <w:tcW w:w="1440" w:type="dxa"/>
            <w:tcBorders>
              <w:top w:val="nil"/>
              <w:left w:val="nil"/>
              <w:bottom w:val="single" w:sz="4" w:space="0" w:color="auto"/>
              <w:right w:val="single" w:sz="4" w:space="0" w:color="auto"/>
            </w:tcBorders>
            <w:shd w:val="clear" w:color="auto" w:fill="auto"/>
            <w:vAlign w:val="center"/>
            <w:hideMark/>
          </w:tcPr>
          <w:p w14:paraId="60F29CAF" w14:textId="467B4F7B"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2064,60</w:t>
            </w:r>
          </w:p>
        </w:tc>
        <w:tc>
          <w:tcPr>
            <w:tcW w:w="1188" w:type="dxa"/>
            <w:gridSpan w:val="2"/>
            <w:tcBorders>
              <w:top w:val="nil"/>
              <w:left w:val="nil"/>
              <w:bottom w:val="single" w:sz="4" w:space="0" w:color="auto"/>
              <w:right w:val="single" w:sz="4" w:space="0" w:color="auto"/>
            </w:tcBorders>
            <w:shd w:val="clear" w:color="auto" w:fill="auto"/>
            <w:vAlign w:val="center"/>
            <w:hideMark/>
          </w:tcPr>
          <w:p w14:paraId="5671DD62" w14:textId="7976FBB2"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67,32 </w:t>
            </w:r>
          </w:p>
        </w:tc>
        <w:tc>
          <w:tcPr>
            <w:tcW w:w="1134" w:type="dxa"/>
            <w:tcBorders>
              <w:top w:val="nil"/>
              <w:left w:val="nil"/>
              <w:bottom w:val="single" w:sz="4" w:space="0" w:color="auto"/>
              <w:right w:val="single" w:sz="4" w:space="0" w:color="auto"/>
            </w:tcBorders>
            <w:shd w:val="clear" w:color="auto" w:fill="auto"/>
            <w:vAlign w:val="center"/>
            <w:hideMark/>
          </w:tcPr>
          <w:p w14:paraId="6946E372" w14:textId="7476E3FF"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772794C5"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78C19C7"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5</w:t>
            </w:r>
          </w:p>
        </w:tc>
        <w:tc>
          <w:tcPr>
            <w:tcW w:w="2600" w:type="dxa"/>
            <w:tcBorders>
              <w:top w:val="nil"/>
              <w:left w:val="nil"/>
              <w:bottom w:val="single" w:sz="4" w:space="0" w:color="auto"/>
              <w:right w:val="single" w:sz="4" w:space="0" w:color="auto"/>
            </w:tcBorders>
            <w:shd w:val="clear" w:color="auto" w:fill="auto"/>
            <w:vAlign w:val="center"/>
            <w:hideMark/>
          </w:tcPr>
          <w:p w14:paraId="64C5BDD5"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Страховые взносы</w:t>
            </w:r>
          </w:p>
        </w:tc>
        <w:tc>
          <w:tcPr>
            <w:tcW w:w="1335" w:type="dxa"/>
            <w:tcBorders>
              <w:top w:val="nil"/>
              <w:left w:val="nil"/>
              <w:bottom w:val="single" w:sz="4" w:space="0" w:color="auto"/>
              <w:right w:val="single" w:sz="4" w:space="0" w:color="auto"/>
            </w:tcBorders>
            <w:shd w:val="clear" w:color="auto" w:fill="auto"/>
            <w:vAlign w:val="center"/>
            <w:hideMark/>
          </w:tcPr>
          <w:p w14:paraId="11108CB8" w14:textId="5A4D19F0"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399995,33</w:t>
            </w:r>
          </w:p>
        </w:tc>
        <w:tc>
          <w:tcPr>
            <w:tcW w:w="1280" w:type="dxa"/>
            <w:tcBorders>
              <w:top w:val="nil"/>
              <w:left w:val="nil"/>
              <w:bottom w:val="single" w:sz="4" w:space="0" w:color="auto"/>
              <w:right w:val="single" w:sz="4" w:space="0" w:color="auto"/>
            </w:tcBorders>
            <w:shd w:val="clear" w:color="auto" w:fill="auto"/>
            <w:vAlign w:val="center"/>
            <w:hideMark/>
          </w:tcPr>
          <w:p w14:paraId="42F31761" w14:textId="5AE8E3E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375667,30</w:t>
            </w:r>
          </w:p>
        </w:tc>
        <w:tc>
          <w:tcPr>
            <w:tcW w:w="1440" w:type="dxa"/>
            <w:tcBorders>
              <w:top w:val="nil"/>
              <w:left w:val="nil"/>
              <w:bottom w:val="single" w:sz="4" w:space="0" w:color="auto"/>
              <w:right w:val="single" w:sz="4" w:space="0" w:color="auto"/>
            </w:tcBorders>
            <w:shd w:val="clear" w:color="auto" w:fill="auto"/>
            <w:vAlign w:val="center"/>
            <w:hideMark/>
          </w:tcPr>
          <w:p w14:paraId="02D4C859" w14:textId="337CEFD6"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378029,52</w:t>
            </w:r>
          </w:p>
        </w:tc>
        <w:tc>
          <w:tcPr>
            <w:tcW w:w="1188" w:type="dxa"/>
            <w:gridSpan w:val="2"/>
            <w:tcBorders>
              <w:top w:val="nil"/>
              <w:left w:val="nil"/>
              <w:bottom w:val="single" w:sz="4" w:space="0" w:color="auto"/>
              <w:right w:val="single" w:sz="4" w:space="0" w:color="auto"/>
            </w:tcBorders>
            <w:shd w:val="clear" w:color="auto" w:fill="auto"/>
            <w:vAlign w:val="center"/>
            <w:hideMark/>
          </w:tcPr>
          <w:p w14:paraId="3816A538" w14:textId="05413C31"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21 965,81 </w:t>
            </w:r>
          </w:p>
        </w:tc>
        <w:tc>
          <w:tcPr>
            <w:tcW w:w="1134" w:type="dxa"/>
            <w:tcBorders>
              <w:top w:val="nil"/>
              <w:left w:val="nil"/>
              <w:bottom w:val="single" w:sz="4" w:space="0" w:color="auto"/>
              <w:right w:val="single" w:sz="4" w:space="0" w:color="auto"/>
            </w:tcBorders>
            <w:shd w:val="clear" w:color="auto" w:fill="auto"/>
            <w:vAlign w:val="center"/>
            <w:hideMark/>
          </w:tcPr>
          <w:p w14:paraId="57CD3999" w14:textId="619D8450"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2 362,22 </w:t>
            </w:r>
          </w:p>
        </w:tc>
      </w:tr>
      <w:tr w:rsidR="00B64768" w:rsidRPr="006C3B7B" w14:paraId="7AAD4F88"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48342E0"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6</w:t>
            </w:r>
          </w:p>
        </w:tc>
        <w:tc>
          <w:tcPr>
            <w:tcW w:w="2600" w:type="dxa"/>
            <w:tcBorders>
              <w:top w:val="nil"/>
              <w:left w:val="nil"/>
              <w:bottom w:val="single" w:sz="4" w:space="0" w:color="auto"/>
              <w:right w:val="single" w:sz="4" w:space="0" w:color="auto"/>
            </w:tcBorders>
            <w:shd w:val="clear" w:color="auto" w:fill="auto"/>
            <w:vAlign w:val="center"/>
            <w:hideMark/>
          </w:tcPr>
          <w:p w14:paraId="7AA96835"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Прочие неподконтрольные расходы, в т.ч.:</w:t>
            </w:r>
          </w:p>
        </w:tc>
        <w:tc>
          <w:tcPr>
            <w:tcW w:w="1335" w:type="dxa"/>
            <w:tcBorders>
              <w:top w:val="nil"/>
              <w:left w:val="nil"/>
              <w:bottom w:val="single" w:sz="4" w:space="0" w:color="auto"/>
              <w:right w:val="single" w:sz="4" w:space="0" w:color="auto"/>
            </w:tcBorders>
            <w:shd w:val="clear" w:color="auto" w:fill="auto"/>
            <w:vAlign w:val="center"/>
            <w:hideMark/>
          </w:tcPr>
          <w:p w14:paraId="500FBB7B" w14:textId="3FCD5D15"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208017,86</w:t>
            </w:r>
          </w:p>
        </w:tc>
        <w:tc>
          <w:tcPr>
            <w:tcW w:w="1280" w:type="dxa"/>
            <w:tcBorders>
              <w:top w:val="nil"/>
              <w:left w:val="nil"/>
              <w:bottom w:val="single" w:sz="4" w:space="0" w:color="auto"/>
              <w:right w:val="single" w:sz="4" w:space="0" w:color="auto"/>
            </w:tcBorders>
            <w:shd w:val="clear" w:color="auto" w:fill="auto"/>
            <w:vAlign w:val="center"/>
            <w:hideMark/>
          </w:tcPr>
          <w:p w14:paraId="06982BD6" w14:textId="4478BC1B"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82522,62</w:t>
            </w:r>
          </w:p>
        </w:tc>
        <w:tc>
          <w:tcPr>
            <w:tcW w:w="1440" w:type="dxa"/>
            <w:tcBorders>
              <w:top w:val="nil"/>
              <w:left w:val="nil"/>
              <w:bottom w:val="single" w:sz="4" w:space="0" w:color="auto"/>
              <w:right w:val="single" w:sz="4" w:space="0" w:color="auto"/>
            </w:tcBorders>
            <w:shd w:val="clear" w:color="auto" w:fill="auto"/>
            <w:vAlign w:val="center"/>
            <w:hideMark/>
          </w:tcPr>
          <w:p w14:paraId="16D67587" w14:textId="66D52A9A"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63195,75</w:t>
            </w:r>
          </w:p>
        </w:tc>
        <w:tc>
          <w:tcPr>
            <w:tcW w:w="1188" w:type="dxa"/>
            <w:gridSpan w:val="2"/>
            <w:tcBorders>
              <w:top w:val="nil"/>
              <w:left w:val="nil"/>
              <w:bottom w:val="single" w:sz="4" w:space="0" w:color="auto"/>
              <w:right w:val="single" w:sz="4" w:space="0" w:color="auto"/>
            </w:tcBorders>
            <w:shd w:val="clear" w:color="auto" w:fill="auto"/>
            <w:vAlign w:val="center"/>
            <w:hideMark/>
          </w:tcPr>
          <w:p w14:paraId="3C678C24" w14:textId="03A581F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- 144 822,11 </w:t>
            </w:r>
          </w:p>
        </w:tc>
        <w:tc>
          <w:tcPr>
            <w:tcW w:w="1134" w:type="dxa"/>
            <w:tcBorders>
              <w:top w:val="nil"/>
              <w:left w:val="nil"/>
              <w:bottom w:val="single" w:sz="4" w:space="0" w:color="auto"/>
              <w:right w:val="single" w:sz="4" w:space="0" w:color="auto"/>
            </w:tcBorders>
            <w:shd w:val="clear" w:color="auto" w:fill="auto"/>
            <w:vAlign w:val="center"/>
            <w:hideMark/>
          </w:tcPr>
          <w:p w14:paraId="6B782195" w14:textId="3D3077A9"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19 326,87 </w:t>
            </w:r>
          </w:p>
        </w:tc>
      </w:tr>
      <w:tr w:rsidR="00B64768" w:rsidRPr="006C3B7B" w14:paraId="60A684CF"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65D0FEBA" w14:textId="1EDC2478"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1DC91C2F" w14:textId="77777777" w:rsidR="00B64768" w:rsidRPr="006C3B7B" w:rsidRDefault="00B64768" w:rsidP="00B64768">
            <w:pPr>
              <w:rPr>
                <w:rFonts w:ascii="Myriad Pro" w:hAnsi="Myriad Pro" w:cs="Calibri"/>
                <w:i/>
                <w:iCs/>
                <w:sz w:val="18"/>
                <w:szCs w:val="18"/>
              </w:rPr>
            </w:pPr>
            <w:proofErr w:type="spellStart"/>
            <w:r w:rsidRPr="006C3B7B">
              <w:rPr>
                <w:rFonts w:ascii="Myriad Pro" w:hAnsi="Myriad Pro" w:cs="Calibri"/>
                <w:i/>
                <w:iCs/>
                <w:sz w:val="18"/>
                <w:szCs w:val="18"/>
              </w:rPr>
              <w:t>энергообследование</w:t>
            </w:r>
            <w:proofErr w:type="spellEnd"/>
          </w:p>
        </w:tc>
        <w:tc>
          <w:tcPr>
            <w:tcW w:w="1335" w:type="dxa"/>
            <w:tcBorders>
              <w:top w:val="nil"/>
              <w:left w:val="nil"/>
              <w:bottom w:val="single" w:sz="4" w:space="0" w:color="auto"/>
              <w:right w:val="single" w:sz="4" w:space="0" w:color="auto"/>
            </w:tcBorders>
            <w:shd w:val="clear" w:color="auto" w:fill="auto"/>
            <w:vAlign w:val="center"/>
            <w:hideMark/>
          </w:tcPr>
          <w:p w14:paraId="474AFF28" w14:textId="040C8C8A"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20007,23</w:t>
            </w:r>
          </w:p>
        </w:tc>
        <w:tc>
          <w:tcPr>
            <w:tcW w:w="1280" w:type="dxa"/>
            <w:tcBorders>
              <w:top w:val="nil"/>
              <w:left w:val="nil"/>
              <w:bottom w:val="single" w:sz="4" w:space="0" w:color="auto"/>
              <w:right w:val="single" w:sz="4" w:space="0" w:color="auto"/>
            </w:tcBorders>
            <w:shd w:val="clear" w:color="auto" w:fill="auto"/>
            <w:vAlign w:val="center"/>
            <w:hideMark/>
          </w:tcPr>
          <w:p w14:paraId="232B7155" w14:textId="7078427A"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847,26</w:t>
            </w:r>
          </w:p>
        </w:tc>
        <w:tc>
          <w:tcPr>
            <w:tcW w:w="1440" w:type="dxa"/>
            <w:tcBorders>
              <w:top w:val="nil"/>
              <w:left w:val="nil"/>
              <w:bottom w:val="single" w:sz="4" w:space="0" w:color="auto"/>
              <w:right w:val="single" w:sz="4" w:space="0" w:color="auto"/>
            </w:tcBorders>
            <w:shd w:val="clear" w:color="auto" w:fill="auto"/>
            <w:vAlign w:val="center"/>
            <w:hideMark/>
          </w:tcPr>
          <w:p w14:paraId="54A78E83" w14:textId="509B32F0"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0,00</w:t>
            </w:r>
          </w:p>
        </w:tc>
        <w:tc>
          <w:tcPr>
            <w:tcW w:w="1188" w:type="dxa"/>
            <w:gridSpan w:val="2"/>
            <w:tcBorders>
              <w:top w:val="nil"/>
              <w:left w:val="nil"/>
              <w:bottom w:val="single" w:sz="4" w:space="0" w:color="auto"/>
              <w:right w:val="single" w:sz="4" w:space="0" w:color="auto"/>
            </w:tcBorders>
            <w:shd w:val="clear" w:color="auto" w:fill="auto"/>
            <w:vAlign w:val="center"/>
            <w:hideMark/>
          </w:tcPr>
          <w:p w14:paraId="3B13201E" w14:textId="1F1546F9"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20 007,23 </w:t>
            </w:r>
          </w:p>
        </w:tc>
        <w:tc>
          <w:tcPr>
            <w:tcW w:w="1134" w:type="dxa"/>
            <w:tcBorders>
              <w:top w:val="nil"/>
              <w:left w:val="nil"/>
              <w:bottom w:val="single" w:sz="4" w:space="0" w:color="auto"/>
              <w:right w:val="single" w:sz="4" w:space="0" w:color="auto"/>
            </w:tcBorders>
            <w:shd w:val="clear" w:color="auto" w:fill="auto"/>
            <w:vAlign w:val="center"/>
            <w:hideMark/>
          </w:tcPr>
          <w:p w14:paraId="67C3E148" w14:textId="1481609E"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847,26 </w:t>
            </w:r>
          </w:p>
        </w:tc>
      </w:tr>
      <w:tr w:rsidR="00B64768" w:rsidRPr="006C3B7B" w14:paraId="78074310"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6F41EA7D" w14:textId="7E6FCDB5"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4ECDAFD3"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услуги гос. лабораторий</w:t>
            </w:r>
          </w:p>
        </w:tc>
        <w:tc>
          <w:tcPr>
            <w:tcW w:w="1335" w:type="dxa"/>
            <w:tcBorders>
              <w:top w:val="nil"/>
              <w:left w:val="nil"/>
              <w:bottom w:val="single" w:sz="4" w:space="0" w:color="auto"/>
              <w:right w:val="single" w:sz="4" w:space="0" w:color="auto"/>
            </w:tcBorders>
            <w:shd w:val="clear" w:color="auto" w:fill="auto"/>
            <w:vAlign w:val="center"/>
            <w:hideMark/>
          </w:tcPr>
          <w:p w14:paraId="43DF1994" w14:textId="11E57816"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3256,65</w:t>
            </w:r>
          </w:p>
        </w:tc>
        <w:tc>
          <w:tcPr>
            <w:tcW w:w="1280" w:type="dxa"/>
            <w:tcBorders>
              <w:top w:val="nil"/>
              <w:left w:val="nil"/>
              <w:bottom w:val="single" w:sz="4" w:space="0" w:color="auto"/>
              <w:right w:val="single" w:sz="4" w:space="0" w:color="auto"/>
            </w:tcBorders>
            <w:shd w:val="clear" w:color="auto" w:fill="auto"/>
            <w:vAlign w:val="center"/>
            <w:hideMark/>
          </w:tcPr>
          <w:p w14:paraId="60E51A21" w14:textId="2B3C9B4A"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3256,65</w:t>
            </w:r>
          </w:p>
        </w:tc>
        <w:tc>
          <w:tcPr>
            <w:tcW w:w="1440" w:type="dxa"/>
            <w:tcBorders>
              <w:top w:val="nil"/>
              <w:left w:val="nil"/>
              <w:bottom w:val="single" w:sz="4" w:space="0" w:color="auto"/>
              <w:right w:val="single" w:sz="4" w:space="0" w:color="auto"/>
            </w:tcBorders>
            <w:shd w:val="clear" w:color="auto" w:fill="auto"/>
            <w:vAlign w:val="center"/>
            <w:hideMark/>
          </w:tcPr>
          <w:p w14:paraId="50285C3F" w14:textId="4F1E41AB"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3256,65</w:t>
            </w:r>
          </w:p>
        </w:tc>
        <w:tc>
          <w:tcPr>
            <w:tcW w:w="1188" w:type="dxa"/>
            <w:gridSpan w:val="2"/>
            <w:tcBorders>
              <w:top w:val="nil"/>
              <w:left w:val="nil"/>
              <w:bottom w:val="single" w:sz="4" w:space="0" w:color="auto"/>
              <w:right w:val="single" w:sz="4" w:space="0" w:color="auto"/>
            </w:tcBorders>
            <w:shd w:val="clear" w:color="auto" w:fill="auto"/>
            <w:vAlign w:val="center"/>
            <w:hideMark/>
          </w:tcPr>
          <w:p w14:paraId="3767CB2F" w14:textId="05FCC8A9"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c>
          <w:tcPr>
            <w:tcW w:w="1134" w:type="dxa"/>
            <w:tcBorders>
              <w:top w:val="nil"/>
              <w:left w:val="nil"/>
              <w:bottom w:val="single" w:sz="4" w:space="0" w:color="auto"/>
              <w:right w:val="single" w:sz="4" w:space="0" w:color="auto"/>
            </w:tcBorders>
            <w:shd w:val="clear" w:color="auto" w:fill="auto"/>
            <w:vAlign w:val="center"/>
            <w:hideMark/>
          </w:tcPr>
          <w:p w14:paraId="23EA8BF0" w14:textId="15A04228"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4932C629"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9A4A497" w14:textId="223388D9"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4C4AFE5C"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содержание ОРУ, ЗРУ</w:t>
            </w:r>
          </w:p>
        </w:tc>
        <w:tc>
          <w:tcPr>
            <w:tcW w:w="1335" w:type="dxa"/>
            <w:tcBorders>
              <w:top w:val="nil"/>
              <w:left w:val="nil"/>
              <w:bottom w:val="single" w:sz="4" w:space="0" w:color="auto"/>
              <w:right w:val="single" w:sz="4" w:space="0" w:color="auto"/>
            </w:tcBorders>
            <w:shd w:val="clear" w:color="auto" w:fill="auto"/>
            <w:vAlign w:val="center"/>
            <w:hideMark/>
          </w:tcPr>
          <w:p w14:paraId="740CF087" w14:textId="0AC8277D"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6072,35</w:t>
            </w:r>
          </w:p>
        </w:tc>
        <w:tc>
          <w:tcPr>
            <w:tcW w:w="1280" w:type="dxa"/>
            <w:tcBorders>
              <w:top w:val="nil"/>
              <w:left w:val="nil"/>
              <w:bottom w:val="single" w:sz="4" w:space="0" w:color="auto"/>
              <w:right w:val="single" w:sz="4" w:space="0" w:color="auto"/>
            </w:tcBorders>
            <w:shd w:val="clear" w:color="auto" w:fill="auto"/>
            <w:vAlign w:val="center"/>
            <w:hideMark/>
          </w:tcPr>
          <w:p w14:paraId="2F745478" w14:textId="76499AD7"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6072,35</w:t>
            </w:r>
          </w:p>
        </w:tc>
        <w:tc>
          <w:tcPr>
            <w:tcW w:w="1440" w:type="dxa"/>
            <w:tcBorders>
              <w:top w:val="nil"/>
              <w:left w:val="nil"/>
              <w:bottom w:val="single" w:sz="4" w:space="0" w:color="auto"/>
              <w:right w:val="single" w:sz="4" w:space="0" w:color="auto"/>
            </w:tcBorders>
            <w:shd w:val="clear" w:color="auto" w:fill="auto"/>
            <w:vAlign w:val="center"/>
            <w:hideMark/>
          </w:tcPr>
          <w:p w14:paraId="1CD948F3" w14:textId="00C61555"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6072,35</w:t>
            </w:r>
          </w:p>
        </w:tc>
        <w:tc>
          <w:tcPr>
            <w:tcW w:w="1188" w:type="dxa"/>
            <w:gridSpan w:val="2"/>
            <w:tcBorders>
              <w:top w:val="nil"/>
              <w:left w:val="nil"/>
              <w:bottom w:val="single" w:sz="4" w:space="0" w:color="auto"/>
              <w:right w:val="single" w:sz="4" w:space="0" w:color="auto"/>
            </w:tcBorders>
            <w:shd w:val="clear" w:color="auto" w:fill="auto"/>
            <w:vAlign w:val="center"/>
            <w:hideMark/>
          </w:tcPr>
          <w:p w14:paraId="56D06572" w14:textId="2FB748D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c>
          <w:tcPr>
            <w:tcW w:w="1134" w:type="dxa"/>
            <w:tcBorders>
              <w:top w:val="nil"/>
              <w:left w:val="nil"/>
              <w:bottom w:val="single" w:sz="4" w:space="0" w:color="auto"/>
              <w:right w:val="single" w:sz="4" w:space="0" w:color="auto"/>
            </w:tcBorders>
            <w:shd w:val="clear" w:color="auto" w:fill="auto"/>
            <w:vAlign w:val="center"/>
            <w:hideMark/>
          </w:tcPr>
          <w:p w14:paraId="13D0B815" w14:textId="58484B81"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585702F6"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3BE8E624" w14:textId="2E15BC7B"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70D1C559"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резерв по сомнительным долгам</w:t>
            </w:r>
          </w:p>
        </w:tc>
        <w:tc>
          <w:tcPr>
            <w:tcW w:w="1335" w:type="dxa"/>
            <w:tcBorders>
              <w:top w:val="nil"/>
              <w:left w:val="nil"/>
              <w:bottom w:val="single" w:sz="4" w:space="0" w:color="auto"/>
              <w:right w:val="single" w:sz="4" w:space="0" w:color="auto"/>
            </w:tcBorders>
            <w:shd w:val="clear" w:color="auto" w:fill="auto"/>
            <w:vAlign w:val="center"/>
            <w:hideMark/>
          </w:tcPr>
          <w:p w14:paraId="3A8CD21B" w14:textId="110583BA"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16600,33</w:t>
            </w:r>
          </w:p>
        </w:tc>
        <w:tc>
          <w:tcPr>
            <w:tcW w:w="1280" w:type="dxa"/>
            <w:tcBorders>
              <w:top w:val="nil"/>
              <w:left w:val="nil"/>
              <w:bottom w:val="single" w:sz="4" w:space="0" w:color="auto"/>
              <w:right w:val="single" w:sz="4" w:space="0" w:color="auto"/>
            </w:tcBorders>
            <w:shd w:val="clear" w:color="auto" w:fill="auto"/>
            <w:vAlign w:val="center"/>
            <w:hideMark/>
          </w:tcPr>
          <w:p w14:paraId="47652981" w14:textId="1B9B2F4B"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16600,33</w:t>
            </w:r>
          </w:p>
        </w:tc>
        <w:tc>
          <w:tcPr>
            <w:tcW w:w="1440" w:type="dxa"/>
            <w:tcBorders>
              <w:top w:val="nil"/>
              <w:left w:val="nil"/>
              <w:bottom w:val="single" w:sz="4" w:space="0" w:color="auto"/>
              <w:right w:val="single" w:sz="4" w:space="0" w:color="auto"/>
            </w:tcBorders>
            <w:shd w:val="clear" w:color="auto" w:fill="auto"/>
            <w:vAlign w:val="center"/>
            <w:hideMark/>
          </w:tcPr>
          <w:p w14:paraId="0EF60F96" w14:textId="52E860A4"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0,00</w:t>
            </w:r>
          </w:p>
        </w:tc>
        <w:tc>
          <w:tcPr>
            <w:tcW w:w="1188" w:type="dxa"/>
            <w:gridSpan w:val="2"/>
            <w:tcBorders>
              <w:top w:val="nil"/>
              <w:left w:val="nil"/>
              <w:bottom w:val="single" w:sz="4" w:space="0" w:color="auto"/>
              <w:right w:val="single" w:sz="4" w:space="0" w:color="auto"/>
            </w:tcBorders>
            <w:shd w:val="clear" w:color="auto" w:fill="auto"/>
            <w:vAlign w:val="center"/>
            <w:hideMark/>
          </w:tcPr>
          <w:p w14:paraId="10C0992E" w14:textId="706D6159"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- 16 600,33 </w:t>
            </w:r>
          </w:p>
        </w:tc>
        <w:tc>
          <w:tcPr>
            <w:tcW w:w="1134" w:type="dxa"/>
            <w:tcBorders>
              <w:top w:val="nil"/>
              <w:left w:val="nil"/>
              <w:bottom w:val="single" w:sz="4" w:space="0" w:color="auto"/>
              <w:right w:val="single" w:sz="4" w:space="0" w:color="auto"/>
            </w:tcBorders>
            <w:shd w:val="clear" w:color="auto" w:fill="auto"/>
            <w:vAlign w:val="center"/>
            <w:hideMark/>
          </w:tcPr>
          <w:p w14:paraId="47C12937" w14:textId="7C99D937"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16 600,33 </w:t>
            </w:r>
          </w:p>
        </w:tc>
      </w:tr>
      <w:tr w:rsidR="00B64768" w:rsidRPr="006C3B7B" w14:paraId="10163EA8"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1D198B5C" w14:textId="12EC97BF"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780402CA"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расходы МРСК Сибири по управлению, в т.ч.:</w:t>
            </w:r>
          </w:p>
        </w:tc>
        <w:tc>
          <w:tcPr>
            <w:tcW w:w="1335" w:type="dxa"/>
            <w:tcBorders>
              <w:top w:val="nil"/>
              <w:left w:val="nil"/>
              <w:bottom w:val="single" w:sz="4" w:space="0" w:color="auto"/>
              <w:right w:val="single" w:sz="4" w:space="0" w:color="auto"/>
            </w:tcBorders>
            <w:shd w:val="clear" w:color="auto" w:fill="auto"/>
            <w:vAlign w:val="center"/>
            <w:hideMark/>
          </w:tcPr>
          <w:p w14:paraId="4CEBEC54" w14:textId="4B00FD91" w:rsidR="00B64768" w:rsidRPr="006C3B7B" w:rsidRDefault="00B64768" w:rsidP="00B64768">
            <w:pPr>
              <w:jc w:val="center"/>
              <w:rPr>
                <w:rFonts w:ascii="Myriad Pro" w:hAnsi="Myriad Pro" w:cs="Calibri"/>
                <w:i/>
                <w:iCs/>
                <w:color w:val="000000"/>
                <w:sz w:val="18"/>
                <w:szCs w:val="18"/>
              </w:rPr>
            </w:pPr>
            <w:r>
              <w:rPr>
                <w:rFonts w:ascii="Myriad Pro" w:hAnsi="Myriad Pro" w:cs="Calibri"/>
                <w:i/>
                <w:iCs/>
                <w:color w:val="000000"/>
                <w:sz w:val="18"/>
                <w:szCs w:val="18"/>
              </w:rPr>
              <w:t>0,00</w:t>
            </w:r>
          </w:p>
        </w:tc>
        <w:tc>
          <w:tcPr>
            <w:tcW w:w="1280" w:type="dxa"/>
            <w:tcBorders>
              <w:top w:val="nil"/>
              <w:left w:val="nil"/>
              <w:bottom w:val="single" w:sz="4" w:space="0" w:color="auto"/>
              <w:right w:val="single" w:sz="4" w:space="0" w:color="auto"/>
            </w:tcBorders>
            <w:shd w:val="clear" w:color="auto" w:fill="auto"/>
            <w:vAlign w:val="center"/>
            <w:hideMark/>
          </w:tcPr>
          <w:p w14:paraId="11D6308E" w14:textId="000C6E3C"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9843,15</w:t>
            </w:r>
          </w:p>
        </w:tc>
        <w:tc>
          <w:tcPr>
            <w:tcW w:w="1440" w:type="dxa"/>
            <w:tcBorders>
              <w:top w:val="nil"/>
              <w:left w:val="nil"/>
              <w:bottom w:val="single" w:sz="4" w:space="0" w:color="auto"/>
              <w:right w:val="single" w:sz="4" w:space="0" w:color="auto"/>
            </w:tcBorders>
            <w:shd w:val="clear" w:color="auto" w:fill="auto"/>
            <w:vAlign w:val="center"/>
            <w:hideMark/>
          </w:tcPr>
          <w:p w14:paraId="6111697D" w14:textId="77ED9D01"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9843,15</w:t>
            </w:r>
          </w:p>
        </w:tc>
        <w:tc>
          <w:tcPr>
            <w:tcW w:w="1188" w:type="dxa"/>
            <w:gridSpan w:val="2"/>
            <w:tcBorders>
              <w:top w:val="nil"/>
              <w:left w:val="nil"/>
              <w:bottom w:val="single" w:sz="4" w:space="0" w:color="auto"/>
              <w:right w:val="single" w:sz="4" w:space="0" w:color="auto"/>
            </w:tcBorders>
            <w:shd w:val="clear" w:color="auto" w:fill="auto"/>
            <w:vAlign w:val="center"/>
            <w:hideMark/>
          </w:tcPr>
          <w:p w14:paraId="7408B933" w14:textId="61336097"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9 843,15 </w:t>
            </w:r>
          </w:p>
        </w:tc>
        <w:tc>
          <w:tcPr>
            <w:tcW w:w="1134" w:type="dxa"/>
            <w:tcBorders>
              <w:top w:val="nil"/>
              <w:left w:val="nil"/>
              <w:bottom w:val="single" w:sz="4" w:space="0" w:color="auto"/>
              <w:right w:val="single" w:sz="4" w:space="0" w:color="auto"/>
            </w:tcBorders>
            <w:shd w:val="clear" w:color="auto" w:fill="auto"/>
            <w:vAlign w:val="center"/>
            <w:hideMark/>
          </w:tcPr>
          <w:p w14:paraId="0DB5BCBC" w14:textId="01BBD331"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6E339100"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06E7C03" w14:textId="198644CB"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699855C8"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ИА МРСК</w:t>
            </w:r>
          </w:p>
        </w:tc>
        <w:tc>
          <w:tcPr>
            <w:tcW w:w="1335" w:type="dxa"/>
            <w:tcBorders>
              <w:top w:val="nil"/>
              <w:left w:val="nil"/>
              <w:bottom w:val="single" w:sz="4" w:space="0" w:color="auto"/>
              <w:right w:val="single" w:sz="4" w:space="0" w:color="auto"/>
            </w:tcBorders>
            <w:shd w:val="clear" w:color="auto" w:fill="auto"/>
            <w:vAlign w:val="center"/>
            <w:hideMark/>
          </w:tcPr>
          <w:p w14:paraId="141FB991" w14:textId="3D694C99" w:rsidR="00B64768" w:rsidRPr="006C3B7B" w:rsidRDefault="00B64768" w:rsidP="00B64768">
            <w:pPr>
              <w:jc w:val="center"/>
              <w:rPr>
                <w:rFonts w:ascii="Myriad Pro" w:hAnsi="Myriad Pro" w:cs="Calibri"/>
                <w:i/>
                <w:iCs/>
                <w:color w:val="000000"/>
                <w:sz w:val="18"/>
                <w:szCs w:val="18"/>
              </w:rPr>
            </w:pPr>
            <w:r>
              <w:rPr>
                <w:rFonts w:ascii="Myriad Pro" w:hAnsi="Myriad Pro" w:cs="Calibri"/>
                <w:i/>
                <w:iCs/>
                <w:color w:val="000000"/>
                <w:sz w:val="18"/>
                <w:szCs w:val="18"/>
              </w:rPr>
              <w:t>0,00</w:t>
            </w:r>
          </w:p>
        </w:tc>
        <w:tc>
          <w:tcPr>
            <w:tcW w:w="1280" w:type="dxa"/>
            <w:tcBorders>
              <w:top w:val="nil"/>
              <w:left w:val="nil"/>
              <w:bottom w:val="single" w:sz="4" w:space="0" w:color="auto"/>
              <w:right w:val="single" w:sz="4" w:space="0" w:color="auto"/>
            </w:tcBorders>
            <w:shd w:val="clear" w:color="auto" w:fill="auto"/>
            <w:vAlign w:val="center"/>
            <w:hideMark/>
          </w:tcPr>
          <w:p w14:paraId="201EB656" w14:textId="0BAC5929"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9843,15</w:t>
            </w:r>
          </w:p>
        </w:tc>
        <w:tc>
          <w:tcPr>
            <w:tcW w:w="1440" w:type="dxa"/>
            <w:tcBorders>
              <w:top w:val="nil"/>
              <w:left w:val="nil"/>
              <w:bottom w:val="single" w:sz="4" w:space="0" w:color="auto"/>
              <w:right w:val="single" w:sz="4" w:space="0" w:color="auto"/>
            </w:tcBorders>
            <w:shd w:val="clear" w:color="auto" w:fill="auto"/>
            <w:vAlign w:val="center"/>
            <w:hideMark/>
          </w:tcPr>
          <w:p w14:paraId="5545BFBB" w14:textId="6DE5299F"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9843,15</w:t>
            </w:r>
          </w:p>
        </w:tc>
        <w:tc>
          <w:tcPr>
            <w:tcW w:w="1188" w:type="dxa"/>
            <w:gridSpan w:val="2"/>
            <w:tcBorders>
              <w:top w:val="nil"/>
              <w:left w:val="nil"/>
              <w:bottom w:val="single" w:sz="4" w:space="0" w:color="auto"/>
              <w:right w:val="single" w:sz="4" w:space="0" w:color="auto"/>
            </w:tcBorders>
            <w:shd w:val="clear" w:color="auto" w:fill="auto"/>
            <w:vAlign w:val="center"/>
            <w:hideMark/>
          </w:tcPr>
          <w:p w14:paraId="6FD95581" w14:textId="23E791A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9 843,15 </w:t>
            </w:r>
          </w:p>
        </w:tc>
        <w:tc>
          <w:tcPr>
            <w:tcW w:w="1134" w:type="dxa"/>
            <w:tcBorders>
              <w:top w:val="nil"/>
              <w:left w:val="nil"/>
              <w:bottom w:val="single" w:sz="4" w:space="0" w:color="auto"/>
              <w:right w:val="single" w:sz="4" w:space="0" w:color="auto"/>
            </w:tcBorders>
            <w:shd w:val="clear" w:color="auto" w:fill="auto"/>
            <w:vAlign w:val="center"/>
            <w:hideMark/>
          </w:tcPr>
          <w:p w14:paraId="7FB21744" w14:textId="7C64A0E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34FB0FAA" w14:textId="77777777" w:rsidTr="00B64768">
        <w:trPr>
          <w:cantSplit/>
          <w:trHeight w:val="306"/>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B4E8C3C" w14:textId="4F09E162"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1F66AE8B"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услуги ПАО "</w:t>
            </w:r>
            <w:proofErr w:type="spellStart"/>
            <w:r w:rsidRPr="006C3B7B">
              <w:rPr>
                <w:rFonts w:ascii="Myriad Pro" w:hAnsi="Myriad Pro" w:cs="Calibri"/>
                <w:i/>
                <w:iCs/>
                <w:sz w:val="18"/>
                <w:szCs w:val="18"/>
              </w:rPr>
              <w:t>Россети</w:t>
            </w:r>
            <w:proofErr w:type="spellEnd"/>
            <w:r w:rsidRPr="006C3B7B">
              <w:rPr>
                <w:rFonts w:ascii="Myriad Pro" w:hAnsi="Myriad Pro" w:cs="Calibri"/>
                <w:i/>
                <w:iCs/>
                <w:sz w:val="18"/>
                <w:szCs w:val="18"/>
              </w:rPr>
              <w:t>"</w:t>
            </w:r>
          </w:p>
        </w:tc>
        <w:tc>
          <w:tcPr>
            <w:tcW w:w="1335" w:type="dxa"/>
            <w:tcBorders>
              <w:top w:val="nil"/>
              <w:left w:val="nil"/>
              <w:bottom w:val="single" w:sz="4" w:space="0" w:color="auto"/>
              <w:right w:val="single" w:sz="4" w:space="0" w:color="auto"/>
            </w:tcBorders>
            <w:shd w:val="clear" w:color="auto" w:fill="auto"/>
            <w:vAlign w:val="center"/>
            <w:hideMark/>
          </w:tcPr>
          <w:p w14:paraId="4142CEAE" w14:textId="3B7EAC51" w:rsidR="00B64768" w:rsidRPr="006C3B7B" w:rsidRDefault="00B64768" w:rsidP="00B64768">
            <w:pPr>
              <w:jc w:val="center"/>
              <w:rPr>
                <w:rFonts w:ascii="Myriad Pro" w:hAnsi="Myriad Pro" w:cs="Calibri"/>
                <w:i/>
                <w:iCs/>
                <w:color w:val="000000"/>
                <w:sz w:val="18"/>
                <w:szCs w:val="18"/>
              </w:rPr>
            </w:pPr>
            <w:r>
              <w:rPr>
                <w:rFonts w:ascii="Myriad Pro" w:hAnsi="Myriad Pro" w:cs="Calibri"/>
                <w:i/>
                <w:iCs/>
                <w:color w:val="000000"/>
                <w:sz w:val="18"/>
                <w:szCs w:val="18"/>
              </w:rPr>
              <w:t>0,00</w:t>
            </w:r>
          </w:p>
        </w:tc>
        <w:tc>
          <w:tcPr>
            <w:tcW w:w="1280" w:type="dxa"/>
            <w:tcBorders>
              <w:top w:val="nil"/>
              <w:left w:val="nil"/>
              <w:bottom w:val="single" w:sz="4" w:space="0" w:color="auto"/>
              <w:right w:val="single" w:sz="4" w:space="0" w:color="auto"/>
            </w:tcBorders>
            <w:shd w:val="clear" w:color="auto" w:fill="auto"/>
            <w:vAlign w:val="center"/>
            <w:hideMark/>
          </w:tcPr>
          <w:p w14:paraId="3AFFCE4A" w14:textId="05A581F6"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0,00</w:t>
            </w:r>
          </w:p>
        </w:tc>
        <w:tc>
          <w:tcPr>
            <w:tcW w:w="1440" w:type="dxa"/>
            <w:tcBorders>
              <w:top w:val="nil"/>
              <w:left w:val="nil"/>
              <w:bottom w:val="single" w:sz="4" w:space="0" w:color="auto"/>
              <w:right w:val="single" w:sz="4" w:space="0" w:color="auto"/>
            </w:tcBorders>
            <w:shd w:val="clear" w:color="auto" w:fill="auto"/>
            <w:vAlign w:val="center"/>
            <w:hideMark/>
          </w:tcPr>
          <w:p w14:paraId="0299C800" w14:textId="39776860"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0,00</w:t>
            </w:r>
          </w:p>
        </w:tc>
        <w:tc>
          <w:tcPr>
            <w:tcW w:w="1188" w:type="dxa"/>
            <w:gridSpan w:val="2"/>
            <w:tcBorders>
              <w:top w:val="nil"/>
              <w:left w:val="nil"/>
              <w:bottom w:val="single" w:sz="4" w:space="0" w:color="auto"/>
              <w:right w:val="single" w:sz="4" w:space="0" w:color="auto"/>
            </w:tcBorders>
            <w:shd w:val="clear" w:color="auto" w:fill="auto"/>
            <w:vAlign w:val="center"/>
            <w:hideMark/>
          </w:tcPr>
          <w:p w14:paraId="609A56AE" w14:textId="53EFF59F"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c>
          <w:tcPr>
            <w:tcW w:w="1134" w:type="dxa"/>
            <w:tcBorders>
              <w:top w:val="nil"/>
              <w:left w:val="nil"/>
              <w:bottom w:val="single" w:sz="4" w:space="0" w:color="auto"/>
              <w:right w:val="single" w:sz="4" w:space="0" w:color="auto"/>
            </w:tcBorders>
            <w:shd w:val="clear" w:color="auto" w:fill="auto"/>
            <w:vAlign w:val="center"/>
            <w:hideMark/>
          </w:tcPr>
          <w:p w14:paraId="1BFC3146" w14:textId="3FBB3BF2"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600F5B4F"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1E94C04E" w14:textId="49184AF0"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4BA2381E"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прочие неподконтрольные расходы, в т.ч.:</w:t>
            </w:r>
          </w:p>
        </w:tc>
        <w:tc>
          <w:tcPr>
            <w:tcW w:w="1335" w:type="dxa"/>
            <w:tcBorders>
              <w:top w:val="nil"/>
              <w:left w:val="nil"/>
              <w:bottom w:val="single" w:sz="4" w:space="0" w:color="auto"/>
              <w:right w:val="single" w:sz="4" w:space="0" w:color="auto"/>
            </w:tcBorders>
            <w:shd w:val="clear" w:color="auto" w:fill="auto"/>
            <w:vAlign w:val="center"/>
            <w:hideMark/>
          </w:tcPr>
          <w:p w14:paraId="294FB130" w14:textId="7B984203"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162081,30</w:t>
            </w:r>
          </w:p>
        </w:tc>
        <w:tc>
          <w:tcPr>
            <w:tcW w:w="1280" w:type="dxa"/>
            <w:tcBorders>
              <w:top w:val="nil"/>
              <w:left w:val="nil"/>
              <w:bottom w:val="single" w:sz="4" w:space="0" w:color="auto"/>
              <w:right w:val="single" w:sz="4" w:space="0" w:color="auto"/>
            </w:tcBorders>
            <w:shd w:val="clear" w:color="auto" w:fill="auto"/>
            <w:vAlign w:val="center"/>
            <w:hideMark/>
          </w:tcPr>
          <w:p w14:paraId="714D538E" w14:textId="1B297A1C"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45902,88</w:t>
            </w:r>
          </w:p>
        </w:tc>
        <w:tc>
          <w:tcPr>
            <w:tcW w:w="1440" w:type="dxa"/>
            <w:tcBorders>
              <w:top w:val="nil"/>
              <w:left w:val="nil"/>
              <w:bottom w:val="single" w:sz="4" w:space="0" w:color="auto"/>
              <w:right w:val="single" w:sz="4" w:space="0" w:color="auto"/>
            </w:tcBorders>
            <w:shd w:val="clear" w:color="auto" w:fill="auto"/>
            <w:vAlign w:val="center"/>
            <w:hideMark/>
          </w:tcPr>
          <w:p w14:paraId="3E8B559D" w14:textId="213E31F5"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44023,60</w:t>
            </w:r>
          </w:p>
        </w:tc>
        <w:tc>
          <w:tcPr>
            <w:tcW w:w="1188" w:type="dxa"/>
            <w:gridSpan w:val="2"/>
            <w:tcBorders>
              <w:top w:val="nil"/>
              <w:left w:val="nil"/>
              <w:bottom w:val="single" w:sz="4" w:space="0" w:color="auto"/>
              <w:right w:val="single" w:sz="4" w:space="0" w:color="auto"/>
            </w:tcBorders>
            <w:shd w:val="clear" w:color="auto" w:fill="auto"/>
            <w:vAlign w:val="center"/>
            <w:hideMark/>
          </w:tcPr>
          <w:p w14:paraId="02603896" w14:textId="5DA221FA"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118 057,70 </w:t>
            </w:r>
          </w:p>
        </w:tc>
        <w:tc>
          <w:tcPr>
            <w:tcW w:w="1134" w:type="dxa"/>
            <w:tcBorders>
              <w:top w:val="nil"/>
              <w:left w:val="nil"/>
              <w:bottom w:val="single" w:sz="4" w:space="0" w:color="auto"/>
              <w:right w:val="single" w:sz="4" w:space="0" w:color="auto"/>
            </w:tcBorders>
            <w:shd w:val="clear" w:color="auto" w:fill="auto"/>
            <w:vAlign w:val="center"/>
            <w:hideMark/>
          </w:tcPr>
          <w:p w14:paraId="40679015" w14:textId="722ECD62"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1 879,28 </w:t>
            </w:r>
          </w:p>
        </w:tc>
      </w:tr>
      <w:tr w:rsidR="00B64768" w:rsidRPr="006C3B7B" w14:paraId="78933257"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82EC2D6" w14:textId="43FFA6F7"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44F55D1D"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резерв под оценочные обязательства по покупной э/э, ТСО, ФСК</w:t>
            </w:r>
          </w:p>
        </w:tc>
        <w:tc>
          <w:tcPr>
            <w:tcW w:w="1335" w:type="dxa"/>
            <w:tcBorders>
              <w:top w:val="nil"/>
              <w:left w:val="nil"/>
              <w:bottom w:val="single" w:sz="4" w:space="0" w:color="auto"/>
              <w:right w:val="single" w:sz="4" w:space="0" w:color="auto"/>
            </w:tcBorders>
            <w:shd w:val="clear" w:color="auto" w:fill="auto"/>
            <w:vAlign w:val="center"/>
            <w:hideMark/>
          </w:tcPr>
          <w:p w14:paraId="1402056B" w14:textId="4308326F"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93343,48</w:t>
            </w:r>
          </w:p>
        </w:tc>
        <w:tc>
          <w:tcPr>
            <w:tcW w:w="1280" w:type="dxa"/>
            <w:tcBorders>
              <w:top w:val="nil"/>
              <w:left w:val="nil"/>
              <w:bottom w:val="single" w:sz="4" w:space="0" w:color="auto"/>
              <w:right w:val="single" w:sz="4" w:space="0" w:color="auto"/>
            </w:tcBorders>
            <w:shd w:val="clear" w:color="auto" w:fill="auto"/>
            <w:vAlign w:val="center"/>
            <w:hideMark/>
          </w:tcPr>
          <w:p w14:paraId="2C969238" w14:textId="2C83972E"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0,00</w:t>
            </w:r>
          </w:p>
        </w:tc>
        <w:tc>
          <w:tcPr>
            <w:tcW w:w="1440" w:type="dxa"/>
            <w:tcBorders>
              <w:top w:val="nil"/>
              <w:left w:val="nil"/>
              <w:bottom w:val="single" w:sz="4" w:space="0" w:color="auto"/>
              <w:right w:val="single" w:sz="4" w:space="0" w:color="auto"/>
            </w:tcBorders>
            <w:shd w:val="clear" w:color="auto" w:fill="auto"/>
            <w:vAlign w:val="center"/>
            <w:hideMark/>
          </w:tcPr>
          <w:p w14:paraId="27743899" w14:textId="4F4B84CB"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0,00</w:t>
            </w:r>
          </w:p>
        </w:tc>
        <w:tc>
          <w:tcPr>
            <w:tcW w:w="1188" w:type="dxa"/>
            <w:gridSpan w:val="2"/>
            <w:tcBorders>
              <w:top w:val="nil"/>
              <w:left w:val="nil"/>
              <w:bottom w:val="single" w:sz="4" w:space="0" w:color="auto"/>
              <w:right w:val="single" w:sz="4" w:space="0" w:color="auto"/>
            </w:tcBorders>
            <w:shd w:val="clear" w:color="auto" w:fill="auto"/>
            <w:vAlign w:val="center"/>
            <w:hideMark/>
          </w:tcPr>
          <w:p w14:paraId="30AC1FA6" w14:textId="219EDD3C"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- 93 343,48 </w:t>
            </w:r>
          </w:p>
        </w:tc>
        <w:tc>
          <w:tcPr>
            <w:tcW w:w="1134" w:type="dxa"/>
            <w:tcBorders>
              <w:top w:val="nil"/>
              <w:left w:val="nil"/>
              <w:bottom w:val="single" w:sz="4" w:space="0" w:color="auto"/>
              <w:right w:val="single" w:sz="4" w:space="0" w:color="auto"/>
            </w:tcBorders>
            <w:shd w:val="clear" w:color="auto" w:fill="auto"/>
            <w:vAlign w:val="center"/>
            <w:hideMark/>
          </w:tcPr>
          <w:p w14:paraId="5646E384" w14:textId="678FA1D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126C7C53"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41FF2951" w14:textId="41B51A09" w:rsidR="00B64768" w:rsidRPr="006C3B7B" w:rsidRDefault="00B64768" w:rsidP="00B64768">
            <w:pPr>
              <w:jc w:val="center"/>
              <w:rPr>
                <w:rFonts w:ascii="Myriad Pro" w:hAnsi="Myriad Pro" w:cs="Calibri"/>
                <w:i/>
                <w:iCs/>
                <w:sz w:val="18"/>
                <w:szCs w:val="18"/>
              </w:rPr>
            </w:pPr>
          </w:p>
        </w:tc>
        <w:tc>
          <w:tcPr>
            <w:tcW w:w="2600" w:type="dxa"/>
            <w:tcBorders>
              <w:top w:val="nil"/>
              <w:left w:val="nil"/>
              <w:bottom w:val="single" w:sz="4" w:space="0" w:color="auto"/>
              <w:right w:val="single" w:sz="4" w:space="0" w:color="auto"/>
            </w:tcBorders>
            <w:shd w:val="clear" w:color="auto" w:fill="auto"/>
            <w:vAlign w:val="center"/>
            <w:hideMark/>
          </w:tcPr>
          <w:p w14:paraId="74E0F00C" w14:textId="77777777" w:rsidR="00B64768" w:rsidRPr="006C3B7B" w:rsidRDefault="00B64768" w:rsidP="00B64768">
            <w:pPr>
              <w:rPr>
                <w:rFonts w:ascii="Myriad Pro" w:hAnsi="Myriad Pro" w:cs="Calibri"/>
                <w:i/>
                <w:iCs/>
                <w:sz w:val="18"/>
                <w:szCs w:val="18"/>
              </w:rPr>
            </w:pPr>
            <w:r w:rsidRPr="006C3B7B">
              <w:rPr>
                <w:rFonts w:ascii="Myriad Pro" w:hAnsi="Myriad Pro" w:cs="Calibri"/>
                <w:i/>
                <w:iCs/>
                <w:sz w:val="18"/>
                <w:szCs w:val="18"/>
              </w:rPr>
              <w:t>убытки прошлых лет, выявленные в отчетном году</w:t>
            </w:r>
          </w:p>
        </w:tc>
        <w:tc>
          <w:tcPr>
            <w:tcW w:w="1335" w:type="dxa"/>
            <w:tcBorders>
              <w:top w:val="nil"/>
              <w:left w:val="nil"/>
              <w:bottom w:val="single" w:sz="4" w:space="0" w:color="auto"/>
              <w:right w:val="single" w:sz="4" w:space="0" w:color="auto"/>
            </w:tcBorders>
            <w:shd w:val="clear" w:color="auto" w:fill="auto"/>
            <w:vAlign w:val="center"/>
            <w:hideMark/>
          </w:tcPr>
          <w:p w14:paraId="74660493" w14:textId="0C419B31"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68737,82</w:t>
            </w:r>
          </w:p>
        </w:tc>
        <w:tc>
          <w:tcPr>
            <w:tcW w:w="1280" w:type="dxa"/>
            <w:tcBorders>
              <w:top w:val="nil"/>
              <w:left w:val="nil"/>
              <w:bottom w:val="single" w:sz="4" w:space="0" w:color="auto"/>
              <w:right w:val="single" w:sz="4" w:space="0" w:color="auto"/>
            </w:tcBorders>
            <w:shd w:val="clear" w:color="auto" w:fill="auto"/>
            <w:vAlign w:val="center"/>
            <w:hideMark/>
          </w:tcPr>
          <w:p w14:paraId="08CA844D" w14:textId="4BEB5C99"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45902,88</w:t>
            </w:r>
          </w:p>
        </w:tc>
        <w:tc>
          <w:tcPr>
            <w:tcW w:w="1440" w:type="dxa"/>
            <w:tcBorders>
              <w:top w:val="nil"/>
              <w:left w:val="nil"/>
              <w:bottom w:val="single" w:sz="4" w:space="0" w:color="auto"/>
              <w:right w:val="single" w:sz="4" w:space="0" w:color="auto"/>
            </w:tcBorders>
            <w:shd w:val="clear" w:color="auto" w:fill="auto"/>
            <w:vAlign w:val="center"/>
            <w:hideMark/>
          </w:tcPr>
          <w:p w14:paraId="5C422C0D" w14:textId="1F4C4375" w:rsidR="00B64768" w:rsidRPr="006C3B7B" w:rsidRDefault="00B64768" w:rsidP="00B64768">
            <w:pPr>
              <w:jc w:val="center"/>
              <w:rPr>
                <w:rFonts w:ascii="Myriad Pro" w:hAnsi="Myriad Pro" w:cs="Calibri"/>
                <w:i/>
                <w:iCs/>
                <w:sz w:val="18"/>
                <w:szCs w:val="18"/>
              </w:rPr>
            </w:pPr>
            <w:r>
              <w:rPr>
                <w:rFonts w:ascii="Myriad Pro" w:hAnsi="Myriad Pro" w:cs="Calibri"/>
                <w:i/>
                <w:iCs/>
                <w:color w:val="000000"/>
                <w:sz w:val="18"/>
                <w:szCs w:val="18"/>
              </w:rPr>
              <w:t>44023,60</w:t>
            </w:r>
          </w:p>
        </w:tc>
        <w:tc>
          <w:tcPr>
            <w:tcW w:w="1188" w:type="dxa"/>
            <w:gridSpan w:val="2"/>
            <w:tcBorders>
              <w:top w:val="nil"/>
              <w:left w:val="nil"/>
              <w:bottom w:val="single" w:sz="4" w:space="0" w:color="auto"/>
              <w:right w:val="single" w:sz="4" w:space="0" w:color="auto"/>
            </w:tcBorders>
            <w:shd w:val="clear" w:color="auto" w:fill="auto"/>
            <w:vAlign w:val="center"/>
            <w:hideMark/>
          </w:tcPr>
          <w:p w14:paraId="71A0E3C2" w14:textId="53C8BFD0"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24 714,22 </w:t>
            </w:r>
          </w:p>
        </w:tc>
        <w:tc>
          <w:tcPr>
            <w:tcW w:w="1134" w:type="dxa"/>
            <w:tcBorders>
              <w:top w:val="nil"/>
              <w:left w:val="nil"/>
              <w:bottom w:val="single" w:sz="4" w:space="0" w:color="auto"/>
              <w:right w:val="single" w:sz="4" w:space="0" w:color="auto"/>
            </w:tcBorders>
            <w:shd w:val="clear" w:color="auto" w:fill="auto"/>
            <w:vAlign w:val="center"/>
            <w:hideMark/>
          </w:tcPr>
          <w:p w14:paraId="444E7F0A" w14:textId="3A7F3F75"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- 1 879,28 </w:t>
            </w:r>
          </w:p>
        </w:tc>
      </w:tr>
      <w:tr w:rsidR="00B64768" w:rsidRPr="006C3B7B" w14:paraId="49A258ED"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66EA3FE3"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7</w:t>
            </w:r>
          </w:p>
        </w:tc>
        <w:tc>
          <w:tcPr>
            <w:tcW w:w="2600" w:type="dxa"/>
            <w:tcBorders>
              <w:top w:val="nil"/>
              <w:left w:val="nil"/>
              <w:bottom w:val="single" w:sz="4" w:space="0" w:color="auto"/>
              <w:right w:val="single" w:sz="4" w:space="0" w:color="auto"/>
            </w:tcBorders>
            <w:shd w:val="clear" w:color="auto" w:fill="auto"/>
            <w:vAlign w:val="center"/>
            <w:hideMark/>
          </w:tcPr>
          <w:p w14:paraId="43A1C919"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Налог на прибыль</w:t>
            </w:r>
          </w:p>
        </w:tc>
        <w:tc>
          <w:tcPr>
            <w:tcW w:w="1335" w:type="dxa"/>
            <w:tcBorders>
              <w:top w:val="nil"/>
              <w:left w:val="nil"/>
              <w:bottom w:val="single" w:sz="4" w:space="0" w:color="auto"/>
              <w:right w:val="single" w:sz="4" w:space="0" w:color="auto"/>
            </w:tcBorders>
            <w:shd w:val="clear" w:color="auto" w:fill="auto"/>
            <w:vAlign w:val="center"/>
            <w:hideMark/>
          </w:tcPr>
          <w:p w14:paraId="30AC918F" w14:textId="318ECDF8"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83398,00</w:t>
            </w:r>
          </w:p>
        </w:tc>
        <w:tc>
          <w:tcPr>
            <w:tcW w:w="1280" w:type="dxa"/>
            <w:tcBorders>
              <w:top w:val="nil"/>
              <w:left w:val="nil"/>
              <w:bottom w:val="single" w:sz="4" w:space="0" w:color="auto"/>
              <w:right w:val="single" w:sz="4" w:space="0" w:color="auto"/>
            </w:tcBorders>
            <w:shd w:val="clear" w:color="auto" w:fill="auto"/>
            <w:vAlign w:val="center"/>
            <w:hideMark/>
          </w:tcPr>
          <w:p w14:paraId="6758EDBE" w14:textId="4E806ED8"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83398,00</w:t>
            </w:r>
          </w:p>
        </w:tc>
        <w:tc>
          <w:tcPr>
            <w:tcW w:w="1440" w:type="dxa"/>
            <w:tcBorders>
              <w:top w:val="nil"/>
              <w:left w:val="nil"/>
              <w:bottom w:val="single" w:sz="4" w:space="0" w:color="auto"/>
              <w:right w:val="single" w:sz="4" w:space="0" w:color="auto"/>
            </w:tcBorders>
            <w:shd w:val="clear" w:color="auto" w:fill="auto"/>
            <w:vAlign w:val="center"/>
            <w:hideMark/>
          </w:tcPr>
          <w:p w14:paraId="59A58736" w14:textId="2A4D1A07"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118</w:t>
            </w:r>
            <w:r w:rsidR="003722C6">
              <w:rPr>
                <w:rFonts w:ascii="Myriad Pro" w:hAnsi="Myriad Pro" w:cs="Calibri"/>
                <w:color w:val="000000"/>
                <w:sz w:val="18"/>
                <w:szCs w:val="18"/>
              </w:rPr>
              <w:t xml:space="preserve"> </w:t>
            </w:r>
            <w:r>
              <w:rPr>
                <w:rFonts w:ascii="Myriad Pro" w:hAnsi="Myriad Pro" w:cs="Calibri"/>
                <w:color w:val="000000"/>
                <w:sz w:val="18"/>
                <w:szCs w:val="18"/>
              </w:rPr>
              <w:t>066,71</w:t>
            </w:r>
          </w:p>
        </w:tc>
        <w:tc>
          <w:tcPr>
            <w:tcW w:w="1188" w:type="dxa"/>
            <w:gridSpan w:val="2"/>
            <w:tcBorders>
              <w:top w:val="nil"/>
              <w:left w:val="nil"/>
              <w:bottom w:val="single" w:sz="4" w:space="0" w:color="auto"/>
              <w:right w:val="single" w:sz="4" w:space="0" w:color="auto"/>
            </w:tcBorders>
            <w:shd w:val="clear" w:color="auto" w:fill="auto"/>
            <w:vAlign w:val="center"/>
            <w:hideMark/>
          </w:tcPr>
          <w:p w14:paraId="3E40FFC1" w14:textId="715748E6"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  34 668,71 </w:t>
            </w:r>
          </w:p>
        </w:tc>
        <w:tc>
          <w:tcPr>
            <w:tcW w:w="1134" w:type="dxa"/>
            <w:tcBorders>
              <w:top w:val="nil"/>
              <w:left w:val="nil"/>
              <w:bottom w:val="single" w:sz="4" w:space="0" w:color="auto"/>
              <w:right w:val="single" w:sz="4" w:space="0" w:color="auto"/>
            </w:tcBorders>
            <w:shd w:val="clear" w:color="auto" w:fill="auto"/>
            <w:vAlign w:val="center"/>
            <w:hideMark/>
          </w:tcPr>
          <w:p w14:paraId="5EA0607C" w14:textId="18C6B3A0"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34 668,71 </w:t>
            </w:r>
          </w:p>
        </w:tc>
      </w:tr>
      <w:tr w:rsidR="00B64768" w:rsidRPr="006C3B7B" w14:paraId="2C8C9CA6"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743A5ACE"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8</w:t>
            </w:r>
          </w:p>
        </w:tc>
        <w:tc>
          <w:tcPr>
            <w:tcW w:w="2600" w:type="dxa"/>
            <w:tcBorders>
              <w:top w:val="nil"/>
              <w:left w:val="nil"/>
              <w:bottom w:val="single" w:sz="4" w:space="0" w:color="auto"/>
              <w:right w:val="single" w:sz="4" w:space="0" w:color="auto"/>
            </w:tcBorders>
            <w:shd w:val="clear" w:color="auto" w:fill="auto"/>
            <w:vAlign w:val="center"/>
            <w:hideMark/>
          </w:tcPr>
          <w:p w14:paraId="7DBA8173"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Выпадающие доходы по п. 87 Основ ценообразования)</w:t>
            </w:r>
          </w:p>
        </w:tc>
        <w:tc>
          <w:tcPr>
            <w:tcW w:w="1335" w:type="dxa"/>
            <w:tcBorders>
              <w:top w:val="nil"/>
              <w:left w:val="nil"/>
              <w:bottom w:val="single" w:sz="4" w:space="0" w:color="auto"/>
              <w:right w:val="single" w:sz="4" w:space="0" w:color="auto"/>
            </w:tcBorders>
            <w:shd w:val="clear" w:color="auto" w:fill="auto"/>
            <w:vAlign w:val="center"/>
            <w:hideMark/>
          </w:tcPr>
          <w:p w14:paraId="77051947" w14:textId="34CF5A0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295371,12</w:t>
            </w:r>
          </w:p>
        </w:tc>
        <w:tc>
          <w:tcPr>
            <w:tcW w:w="1280" w:type="dxa"/>
            <w:tcBorders>
              <w:top w:val="nil"/>
              <w:left w:val="nil"/>
              <w:bottom w:val="single" w:sz="4" w:space="0" w:color="auto"/>
              <w:right w:val="single" w:sz="4" w:space="0" w:color="auto"/>
            </w:tcBorders>
            <w:shd w:val="clear" w:color="auto" w:fill="auto"/>
            <w:vAlign w:val="center"/>
            <w:hideMark/>
          </w:tcPr>
          <w:p w14:paraId="19A7A66A" w14:textId="675F51CD"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292</w:t>
            </w:r>
            <w:r w:rsidR="003722C6">
              <w:rPr>
                <w:rFonts w:ascii="Myriad Pro" w:hAnsi="Myriad Pro" w:cs="Calibri"/>
                <w:color w:val="000000"/>
                <w:sz w:val="18"/>
                <w:szCs w:val="18"/>
              </w:rPr>
              <w:t xml:space="preserve"> </w:t>
            </w:r>
            <w:r>
              <w:rPr>
                <w:rFonts w:ascii="Myriad Pro" w:hAnsi="Myriad Pro" w:cs="Calibri"/>
                <w:color w:val="000000"/>
                <w:sz w:val="18"/>
                <w:szCs w:val="18"/>
              </w:rPr>
              <w:t>261,20</w:t>
            </w:r>
          </w:p>
        </w:tc>
        <w:tc>
          <w:tcPr>
            <w:tcW w:w="1440" w:type="dxa"/>
            <w:tcBorders>
              <w:top w:val="nil"/>
              <w:left w:val="nil"/>
              <w:bottom w:val="single" w:sz="4" w:space="0" w:color="auto"/>
              <w:right w:val="single" w:sz="4" w:space="0" w:color="auto"/>
            </w:tcBorders>
            <w:shd w:val="clear" w:color="auto" w:fill="auto"/>
            <w:vAlign w:val="center"/>
            <w:hideMark/>
          </w:tcPr>
          <w:p w14:paraId="4FA80075" w14:textId="5B64B079"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292261,20</w:t>
            </w:r>
          </w:p>
        </w:tc>
        <w:tc>
          <w:tcPr>
            <w:tcW w:w="1188" w:type="dxa"/>
            <w:gridSpan w:val="2"/>
            <w:tcBorders>
              <w:top w:val="nil"/>
              <w:left w:val="nil"/>
              <w:bottom w:val="single" w:sz="4" w:space="0" w:color="auto"/>
              <w:right w:val="single" w:sz="4" w:space="0" w:color="auto"/>
            </w:tcBorders>
            <w:shd w:val="clear" w:color="auto" w:fill="auto"/>
            <w:vAlign w:val="center"/>
            <w:hideMark/>
          </w:tcPr>
          <w:p w14:paraId="7B265B12" w14:textId="3284D73E"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 xml:space="preserve">-  3 109,92 </w:t>
            </w:r>
          </w:p>
        </w:tc>
        <w:tc>
          <w:tcPr>
            <w:tcW w:w="1134" w:type="dxa"/>
            <w:tcBorders>
              <w:top w:val="nil"/>
              <w:left w:val="nil"/>
              <w:bottom w:val="single" w:sz="4" w:space="0" w:color="auto"/>
              <w:right w:val="single" w:sz="4" w:space="0" w:color="auto"/>
            </w:tcBorders>
            <w:shd w:val="clear" w:color="auto" w:fill="auto"/>
            <w:vAlign w:val="center"/>
            <w:hideMark/>
          </w:tcPr>
          <w:p w14:paraId="0980C830" w14:textId="61BF84BD"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 xml:space="preserve">               -   </w:t>
            </w:r>
          </w:p>
        </w:tc>
      </w:tr>
      <w:tr w:rsidR="00B64768" w:rsidRPr="006C3B7B" w14:paraId="58E35522" w14:textId="77777777" w:rsidTr="00B64768">
        <w:trPr>
          <w:cantSplit/>
          <w:trHeight w:val="26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29626386"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9</w:t>
            </w:r>
          </w:p>
        </w:tc>
        <w:tc>
          <w:tcPr>
            <w:tcW w:w="2600" w:type="dxa"/>
            <w:tcBorders>
              <w:top w:val="nil"/>
              <w:left w:val="nil"/>
              <w:bottom w:val="single" w:sz="4" w:space="0" w:color="auto"/>
              <w:right w:val="single" w:sz="4" w:space="0" w:color="auto"/>
            </w:tcBorders>
            <w:shd w:val="clear" w:color="auto" w:fill="auto"/>
            <w:vAlign w:val="center"/>
            <w:hideMark/>
          </w:tcPr>
          <w:p w14:paraId="3E90CFA4" w14:textId="679ABE17" w:rsidR="00B64768" w:rsidRPr="006C3B7B" w:rsidRDefault="00B64768" w:rsidP="00B64768">
            <w:pPr>
              <w:rPr>
                <w:rFonts w:ascii="Myriad Pro" w:hAnsi="Myriad Pro" w:cs="Calibri"/>
                <w:sz w:val="18"/>
                <w:szCs w:val="18"/>
              </w:rPr>
            </w:pPr>
            <w:r w:rsidRPr="006C3B7B">
              <w:rPr>
                <w:rFonts w:ascii="Myriad Pro" w:hAnsi="Myriad Pro" w:cs="Calibri"/>
                <w:sz w:val="18"/>
                <w:szCs w:val="18"/>
              </w:rPr>
              <w:t>Амортизация</w:t>
            </w:r>
            <w:r>
              <w:rPr>
                <w:rFonts w:ascii="Myriad Pro" w:hAnsi="Myriad Pro" w:cs="Calibri"/>
                <w:sz w:val="18"/>
                <w:szCs w:val="18"/>
              </w:rPr>
              <w:t>, не участвующая в ИПР</w:t>
            </w:r>
          </w:p>
        </w:tc>
        <w:tc>
          <w:tcPr>
            <w:tcW w:w="1335" w:type="dxa"/>
            <w:tcBorders>
              <w:top w:val="nil"/>
              <w:left w:val="nil"/>
              <w:bottom w:val="single" w:sz="4" w:space="0" w:color="auto"/>
              <w:right w:val="single" w:sz="4" w:space="0" w:color="auto"/>
            </w:tcBorders>
            <w:shd w:val="clear" w:color="auto" w:fill="auto"/>
            <w:vAlign w:val="center"/>
            <w:hideMark/>
          </w:tcPr>
          <w:p w14:paraId="547A96C0" w14:textId="58B80356"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68</w:t>
            </w:r>
            <w:r w:rsidR="00E64949">
              <w:rPr>
                <w:rFonts w:ascii="Myriad Pro" w:hAnsi="Myriad Pro" w:cs="Calibri"/>
                <w:color w:val="000000"/>
                <w:sz w:val="18"/>
                <w:szCs w:val="18"/>
              </w:rPr>
              <w:t xml:space="preserve"> </w:t>
            </w:r>
            <w:r>
              <w:rPr>
                <w:rFonts w:ascii="Myriad Pro" w:hAnsi="Myriad Pro" w:cs="Calibri"/>
                <w:color w:val="000000"/>
                <w:sz w:val="18"/>
                <w:szCs w:val="18"/>
              </w:rPr>
              <w:t>562,40</w:t>
            </w:r>
          </w:p>
        </w:tc>
        <w:tc>
          <w:tcPr>
            <w:tcW w:w="1280" w:type="dxa"/>
            <w:tcBorders>
              <w:top w:val="nil"/>
              <w:left w:val="nil"/>
              <w:bottom w:val="single" w:sz="4" w:space="0" w:color="auto"/>
              <w:right w:val="single" w:sz="4" w:space="0" w:color="auto"/>
            </w:tcBorders>
            <w:shd w:val="clear" w:color="auto" w:fill="auto"/>
            <w:vAlign w:val="center"/>
            <w:hideMark/>
          </w:tcPr>
          <w:p w14:paraId="7DF62B39" w14:textId="03EE487B"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18</w:t>
            </w:r>
            <w:r w:rsidR="003722C6">
              <w:rPr>
                <w:rFonts w:ascii="Myriad Pro" w:hAnsi="Myriad Pro" w:cs="Calibri"/>
                <w:color w:val="000000"/>
                <w:sz w:val="18"/>
                <w:szCs w:val="18"/>
              </w:rPr>
              <w:t xml:space="preserve"> </w:t>
            </w:r>
            <w:r>
              <w:rPr>
                <w:rFonts w:ascii="Myriad Pro" w:hAnsi="Myriad Pro" w:cs="Calibri"/>
                <w:color w:val="000000"/>
                <w:sz w:val="18"/>
                <w:szCs w:val="18"/>
              </w:rPr>
              <w:t>440,90</w:t>
            </w:r>
          </w:p>
        </w:tc>
        <w:tc>
          <w:tcPr>
            <w:tcW w:w="1440" w:type="dxa"/>
            <w:tcBorders>
              <w:top w:val="nil"/>
              <w:left w:val="nil"/>
              <w:bottom w:val="single" w:sz="4" w:space="0" w:color="auto"/>
              <w:right w:val="single" w:sz="4" w:space="0" w:color="auto"/>
            </w:tcBorders>
            <w:shd w:val="clear" w:color="auto" w:fill="auto"/>
            <w:vAlign w:val="center"/>
            <w:hideMark/>
          </w:tcPr>
          <w:p w14:paraId="67E523FD" w14:textId="6AEC3D08"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112</w:t>
            </w:r>
            <w:r w:rsidR="003722C6">
              <w:rPr>
                <w:rFonts w:ascii="Myriad Pro" w:hAnsi="Myriad Pro" w:cs="Calibri"/>
                <w:color w:val="000000"/>
                <w:sz w:val="18"/>
                <w:szCs w:val="18"/>
              </w:rPr>
              <w:t xml:space="preserve"> </w:t>
            </w:r>
            <w:r>
              <w:rPr>
                <w:rFonts w:ascii="Myriad Pro" w:hAnsi="Myriad Pro" w:cs="Calibri"/>
                <w:color w:val="000000"/>
                <w:sz w:val="18"/>
                <w:szCs w:val="18"/>
              </w:rPr>
              <w:t>391,69</w:t>
            </w:r>
          </w:p>
        </w:tc>
        <w:tc>
          <w:tcPr>
            <w:tcW w:w="1188" w:type="dxa"/>
            <w:gridSpan w:val="2"/>
            <w:tcBorders>
              <w:top w:val="nil"/>
              <w:left w:val="nil"/>
              <w:bottom w:val="single" w:sz="4" w:space="0" w:color="auto"/>
              <w:right w:val="single" w:sz="4" w:space="0" w:color="auto"/>
            </w:tcBorders>
            <w:shd w:val="clear" w:color="auto" w:fill="auto"/>
            <w:vAlign w:val="center"/>
          </w:tcPr>
          <w:p w14:paraId="5CA28B88" w14:textId="25D18774"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 xml:space="preserve">43 829,29 </w:t>
            </w:r>
          </w:p>
        </w:tc>
        <w:tc>
          <w:tcPr>
            <w:tcW w:w="1134" w:type="dxa"/>
            <w:tcBorders>
              <w:top w:val="nil"/>
              <w:left w:val="nil"/>
              <w:bottom w:val="single" w:sz="4" w:space="0" w:color="auto"/>
              <w:right w:val="single" w:sz="4" w:space="0" w:color="auto"/>
            </w:tcBorders>
            <w:shd w:val="clear" w:color="auto" w:fill="auto"/>
            <w:vAlign w:val="center"/>
          </w:tcPr>
          <w:p w14:paraId="62CFCC73" w14:textId="1812F387"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 xml:space="preserve">93 950,79 </w:t>
            </w:r>
          </w:p>
        </w:tc>
      </w:tr>
      <w:tr w:rsidR="00B64768" w:rsidRPr="006C3B7B" w14:paraId="0806152B" w14:textId="77777777" w:rsidTr="00B64768">
        <w:trPr>
          <w:cantSplit/>
          <w:trHeight w:val="94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2445CEC6" w14:textId="77777777" w:rsidR="00B64768" w:rsidRPr="006C3B7B" w:rsidRDefault="00B64768" w:rsidP="00B64768">
            <w:pPr>
              <w:jc w:val="center"/>
              <w:rPr>
                <w:rFonts w:ascii="Myriad Pro" w:hAnsi="Myriad Pro" w:cs="Calibri"/>
                <w:b/>
                <w:bCs/>
                <w:sz w:val="18"/>
                <w:szCs w:val="18"/>
              </w:rPr>
            </w:pPr>
            <w:r w:rsidRPr="006C3B7B">
              <w:rPr>
                <w:rFonts w:ascii="Myriad Pro" w:hAnsi="Myriad Pro" w:cs="Calibri"/>
                <w:b/>
                <w:bCs/>
                <w:sz w:val="18"/>
                <w:szCs w:val="18"/>
              </w:rPr>
              <w:t>11</w:t>
            </w:r>
          </w:p>
        </w:tc>
        <w:tc>
          <w:tcPr>
            <w:tcW w:w="2600" w:type="dxa"/>
            <w:tcBorders>
              <w:top w:val="nil"/>
              <w:left w:val="nil"/>
              <w:bottom w:val="single" w:sz="4" w:space="0" w:color="auto"/>
              <w:right w:val="single" w:sz="4" w:space="0" w:color="auto"/>
            </w:tcBorders>
            <w:shd w:val="clear" w:color="auto" w:fill="auto"/>
            <w:vAlign w:val="center"/>
            <w:hideMark/>
          </w:tcPr>
          <w:p w14:paraId="251A381B" w14:textId="77777777" w:rsidR="00B64768" w:rsidRPr="006C3B7B" w:rsidRDefault="00B64768" w:rsidP="00B64768">
            <w:pPr>
              <w:rPr>
                <w:rFonts w:ascii="Myriad Pro" w:hAnsi="Myriad Pro" w:cs="Calibri"/>
                <w:b/>
                <w:bCs/>
                <w:sz w:val="18"/>
                <w:szCs w:val="18"/>
              </w:rPr>
            </w:pPr>
            <w:r w:rsidRPr="006C3B7B">
              <w:rPr>
                <w:rFonts w:ascii="Myriad Pro" w:hAnsi="Myriad Pro" w:cs="Calibri"/>
                <w:b/>
                <w:bCs/>
                <w:sz w:val="18"/>
                <w:szCs w:val="18"/>
              </w:rPr>
              <w:t>ИТОГО фактические неподконтрольные расходы для расчета корректировки в соотв. с формулой 7 МУ-98э</w:t>
            </w:r>
          </w:p>
        </w:tc>
        <w:tc>
          <w:tcPr>
            <w:tcW w:w="1335" w:type="dxa"/>
            <w:tcBorders>
              <w:top w:val="nil"/>
              <w:left w:val="nil"/>
              <w:bottom w:val="single" w:sz="4" w:space="0" w:color="auto"/>
              <w:right w:val="single" w:sz="4" w:space="0" w:color="auto"/>
            </w:tcBorders>
            <w:shd w:val="clear" w:color="auto" w:fill="auto"/>
            <w:vAlign w:val="center"/>
            <w:hideMark/>
          </w:tcPr>
          <w:p w14:paraId="79E723CB" w14:textId="0BE03EAF"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2 473 953,42 </w:t>
            </w:r>
          </w:p>
        </w:tc>
        <w:tc>
          <w:tcPr>
            <w:tcW w:w="1280" w:type="dxa"/>
            <w:tcBorders>
              <w:top w:val="nil"/>
              <w:left w:val="nil"/>
              <w:bottom w:val="single" w:sz="4" w:space="0" w:color="auto"/>
              <w:right w:val="single" w:sz="4" w:space="0" w:color="auto"/>
            </w:tcBorders>
            <w:shd w:val="clear" w:color="auto" w:fill="auto"/>
            <w:vAlign w:val="center"/>
            <w:hideMark/>
          </w:tcPr>
          <w:p w14:paraId="33552798" w14:textId="59ABA316"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2 269 925,37 </w:t>
            </w:r>
          </w:p>
        </w:tc>
        <w:tc>
          <w:tcPr>
            <w:tcW w:w="1440" w:type="dxa"/>
            <w:tcBorders>
              <w:top w:val="nil"/>
              <w:left w:val="nil"/>
              <w:bottom w:val="single" w:sz="4" w:space="0" w:color="auto"/>
              <w:right w:val="single" w:sz="4" w:space="0" w:color="auto"/>
            </w:tcBorders>
            <w:shd w:val="clear" w:color="auto" w:fill="auto"/>
            <w:vAlign w:val="center"/>
          </w:tcPr>
          <w:p w14:paraId="64DCCE01" w14:textId="3006BCA6"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2 381 580,22 </w:t>
            </w:r>
          </w:p>
        </w:tc>
        <w:tc>
          <w:tcPr>
            <w:tcW w:w="1188" w:type="dxa"/>
            <w:gridSpan w:val="2"/>
            <w:tcBorders>
              <w:top w:val="nil"/>
              <w:left w:val="nil"/>
              <w:bottom w:val="single" w:sz="4" w:space="0" w:color="auto"/>
              <w:right w:val="single" w:sz="4" w:space="0" w:color="auto"/>
            </w:tcBorders>
            <w:shd w:val="clear" w:color="auto" w:fill="auto"/>
            <w:vAlign w:val="center"/>
          </w:tcPr>
          <w:p w14:paraId="05D7E9C3" w14:textId="5C471ACC"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   92 373,20 </w:t>
            </w:r>
          </w:p>
        </w:tc>
        <w:tc>
          <w:tcPr>
            <w:tcW w:w="1134" w:type="dxa"/>
            <w:tcBorders>
              <w:top w:val="nil"/>
              <w:left w:val="nil"/>
              <w:bottom w:val="single" w:sz="4" w:space="0" w:color="auto"/>
              <w:right w:val="single" w:sz="4" w:space="0" w:color="auto"/>
            </w:tcBorders>
            <w:shd w:val="clear" w:color="auto" w:fill="auto"/>
            <w:vAlign w:val="center"/>
          </w:tcPr>
          <w:p w14:paraId="472F98CF" w14:textId="353836A8"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111 654,85 </w:t>
            </w:r>
          </w:p>
        </w:tc>
      </w:tr>
      <w:tr w:rsidR="00B64768" w:rsidRPr="006C3B7B" w14:paraId="74B740C4"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6C66CF89" w14:textId="77777777" w:rsidR="00B64768" w:rsidRPr="006C3B7B" w:rsidRDefault="00B64768" w:rsidP="00B64768">
            <w:pPr>
              <w:jc w:val="center"/>
              <w:rPr>
                <w:rFonts w:ascii="Myriad Pro" w:hAnsi="Myriad Pro" w:cs="Calibri"/>
                <w:sz w:val="18"/>
                <w:szCs w:val="18"/>
              </w:rPr>
            </w:pPr>
            <w:r w:rsidRPr="006C3B7B">
              <w:rPr>
                <w:rFonts w:ascii="Myriad Pro" w:hAnsi="Myriad Pro" w:cs="Calibri"/>
                <w:sz w:val="18"/>
                <w:szCs w:val="18"/>
              </w:rPr>
              <w:t>13</w:t>
            </w:r>
          </w:p>
        </w:tc>
        <w:tc>
          <w:tcPr>
            <w:tcW w:w="2600" w:type="dxa"/>
            <w:tcBorders>
              <w:top w:val="nil"/>
              <w:left w:val="nil"/>
              <w:bottom w:val="single" w:sz="4" w:space="0" w:color="auto"/>
              <w:right w:val="single" w:sz="4" w:space="0" w:color="auto"/>
            </w:tcBorders>
            <w:shd w:val="clear" w:color="auto" w:fill="auto"/>
            <w:vAlign w:val="center"/>
            <w:hideMark/>
          </w:tcPr>
          <w:p w14:paraId="3F34AE76" w14:textId="77777777" w:rsidR="00B64768" w:rsidRPr="006C3B7B" w:rsidRDefault="00B64768" w:rsidP="00B64768">
            <w:pPr>
              <w:rPr>
                <w:rFonts w:ascii="Myriad Pro" w:hAnsi="Myriad Pro" w:cs="Calibri"/>
                <w:sz w:val="18"/>
                <w:szCs w:val="18"/>
              </w:rPr>
            </w:pPr>
            <w:r w:rsidRPr="006C3B7B">
              <w:rPr>
                <w:rFonts w:ascii="Myriad Pro" w:hAnsi="Myriad Pro" w:cs="Calibri"/>
                <w:sz w:val="18"/>
                <w:szCs w:val="18"/>
              </w:rPr>
              <w:t>Выпадающие доходы по итогам за 2015 год</w:t>
            </w:r>
          </w:p>
        </w:tc>
        <w:tc>
          <w:tcPr>
            <w:tcW w:w="1335" w:type="dxa"/>
            <w:tcBorders>
              <w:top w:val="nil"/>
              <w:left w:val="nil"/>
              <w:bottom w:val="single" w:sz="4" w:space="0" w:color="auto"/>
              <w:right w:val="single" w:sz="4" w:space="0" w:color="auto"/>
            </w:tcBorders>
            <w:shd w:val="clear" w:color="auto" w:fill="auto"/>
            <w:vAlign w:val="center"/>
            <w:hideMark/>
          </w:tcPr>
          <w:p w14:paraId="6315A9B9" w14:textId="5A7F67FF"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68 597,80 </w:t>
            </w:r>
          </w:p>
        </w:tc>
        <w:tc>
          <w:tcPr>
            <w:tcW w:w="1280" w:type="dxa"/>
            <w:tcBorders>
              <w:top w:val="nil"/>
              <w:left w:val="nil"/>
              <w:bottom w:val="single" w:sz="4" w:space="0" w:color="auto"/>
              <w:right w:val="single" w:sz="4" w:space="0" w:color="auto"/>
            </w:tcBorders>
            <w:shd w:val="clear" w:color="auto" w:fill="auto"/>
            <w:vAlign w:val="center"/>
            <w:hideMark/>
          </w:tcPr>
          <w:p w14:paraId="511D1BA3" w14:textId="33472C58"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68 597,80 </w:t>
            </w:r>
          </w:p>
        </w:tc>
        <w:tc>
          <w:tcPr>
            <w:tcW w:w="1440" w:type="dxa"/>
            <w:tcBorders>
              <w:top w:val="nil"/>
              <w:left w:val="nil"/>
              <w:bottom w:val="single" w:sz="4" w:space="0" w:color="auto"/>
              <w:right w:val="single" w:sz="4" w:space="0" w:color="auto"/>
            </w:tcBorders>
            <w:shd w:val="clear" w:color="auto" w:fill="auto"/>
            <w:vAlign w:val="center"/>
          </w:tcPr>
          <w:p w14:paraId="64BA1899" w14:textId="36C92652"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0,00</w:t>
            </w:r>
          </w:p>
        </w:tc>
        <w:tc>
          <w:tcPr>
            <w:tcW w:w="1188" w:type="dxa"/>
            <w:gridSpan w:val="2"/>
            <w:tcBorders>
              <w:top w:val="nil"/>
              <w:left w:val="nil"/>
              <w:bottom w:val="single" w:sz="4" w:space="0" w:color="auto"/>
              <w:right w:val="single" w:sz="4" w:space="0" w:color="auto"/>
            </w:tcBorders>
            <w:shd w:val="clear" w:color="auto" w:fill="auto"/>
            <w:vAlign w:val="center"/>
          </w:tcPr>
          <w:p w14:paraId="524EA45C" w14:textId="7CFEDBCC"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 xml:space="preserve">-   68 597,80 </w:t>
            </w:r>
          </w:p>
        </w:tc>
        <w:tc>
          <w:tcPr>
            <w:tcW w:w="1134" w:type="dxa"/>
            <w:tcBorders>
              <w:top w:val="nil"/>
              <w:left w:val="nil"/>
              <w:bottom w:val="single" w:sz="4" w:space="0" w:color="auto"/>
              <w:right w:val="single" w:sz="4" w:space="0" w:color="auto"/>
            </w:tcBorders>
            <w:shd w:val="clear" w:color="auto" w:fill="auto"/>
            <w:vAlign w:val="center"/>
          </w:tcPr>
          <w:p w14:paraId="2E044426" w14:textId="63A1C861" w:rsidR="00B64768" w:rsidRPr="009A7C81" w:rsidRDefault="00B64768" w:rsidP="00B64768">
            <w:pPr>
              <w:jc w:val="center"/>
              <w:rPr>
                <w:rFonts w:ascii="Myriad Pro" w:hAnsi="Myriad Pro" w:cs="Calibri"/>
                <w:sz w:val="18"/>
                <w:szCs w:val="18"/>
              </w:rPr>
            </w:pPr>
            <w:r>
              <w:rPr>
                <w:rFonts w:ascii="Myriad Pro" w:hAnsi="Myriad Pro" w:cs="Calibri"/>
                <w:color w:val="000000"/>
                <w:sz w:val="18"/>
                <w:szCs w:val="18"/>
              </w:rPr>
              <w:t xml:space="preserve">-  68 597,80 </w:t>
            </w:r>
          </w:p>
        </w:tc>
      </w:tr>
      <w:tr w:rsidR="00B64768" w:rsidRPr="006C3B7B" w14:paraId="27A998E3" w14:textId="77777777" w:rsidTr="00B64768">
        <w:trPr>
          <w:cantSplit/>
          <w:trHeight w:val="520"/>
        </w:trPr>
        <w:tc>
          <w:tcPr>
            <w:tcW w:w="592" w:type="dxa"/>
            <w:tcBorders>
              <w:top w:val="nil"/>
              <w:left w:val="single" w:sz="4" w:space="0" w:color="auto"/>
              <w:bottom w:val="single" w:sz="4" w:space="0" w:color="auto"/>
              <w:right w:val="single" w:sz="4" w:space="0" w:color="auto"/>
            </w:tcBorders>
            <w:shd w:val="clear" w:color="auto" w:fill="auto"/>
            <w:vAlign w:val="center"/>
          </w:tcPr>
          <w:p w14:paraId="5CC492C2" w14:textId="437656F4" w:rsidR="00B64768" w:rsidRPr="006C3B7B" w:rsidRDefault="00B64768" w:rsidP="00B64768">
            <w:pPr>
              <w:jc w:val="center"/>
              <w:rPr>
                <w:rFonts w:ascii="Myriad Pro" w:hAnsi="Myriad Pro" w:cs="Calibri"/>
                <w:sz w:val="18"/>
                <w:szCs w:val="18"/>
              </w:rPr>
            </w:pPr>
            <w:r>
              <w:rPr>
                <w:rFonts w:ascii="Myriad Pro" w:hAnsi="Myriad Pro" w:cs="Calibri"/>
                <w:sz w:val="18"/>
                <w:szCs w:val="18"/>
              </w:rPr>
              <w:t>14</w:t>
            </w:r>
          </w:p>
        </w:tc>
        <w:tc>
          <w:tcPr>
            <w:tcW w:w="2600" w:type="dxa"/>
            <w:tcBorders>
              <w:top w:val="nil"/>
              <w:left w:val="nil"/>
              <w:bottom w:val="single" w:sz="4" w:space="0" w:color="auto"/>
              <w:right w:val="single" w:sz="4" w:space="0" w:color="auto"/>
            </w:tcBorders>
            <w:shd w:val="clear" w:color="auto" w:fill="auto"/>
            <w:vAlign w:val="center"/>
          </w:tcPr>
          <w:p w14:paraId="7C3F0752" w14:textId="208CC71E" w:rsidR="00B64768" w:rsidRPr="006C3B7B" w:rsidRDefault="00B64768" w:rsidP="00B64768">
            <w:pPr>
              <w:rPr>
                <w:rFonts w:ascii="Myriad Pro" w:hAnsi="Myriad Pro" w:cs="Calibri"/>
                <w:sz w:val="18"/>
                <w:szCs w:val="18"/>
              </w:rPr>
            </w:pPr>
            <w:r>
              <w:rPr>
                <w:rFonts w:ascii="Myriad Pro" w:hAnsi="Myriad Pro" w:cs="Calibri"/>
                <w:sz w:val="18"/>
                <w:szCs w:val="18"/>
              </w:rPr>
              <w:t>Амортизация как источник финансирования ИПР</w:t>
            </w:r>
          </w:p>
        </w:tc>
        <w:tc>
          <w:tcPr>
            <w:tcW w:w="1335" w:type="dxa"/>
            <w:tcBorders>
              <w:top w:val="nil"/>
              <w:left w:val="nil"/>
              <w:bottom w:val="single" w:sz="4" w:space="0" w:color="auto"/>
              <w:right w:val="single" w:sz="4" w:space="0" w:color="auto"/>
            </w:tcBorders>
            <w:shd w:val="clear" w:color="auto" w:fill="auto"/>
            <w:vAlign w:val="center"/>
          </w:tcPr>
          <w:p w14:paraId="1908D5BE" w14:textId="4C3F1191"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515 670,20 </w:t>
            </w:r>
          </w:p>
        </w:tc>
        <w:tc>
          <w:tcPr>
            <w:tcW w:w="1280" w:type="dxa"/>
            <w:tcBorders>
              <w:top w:val="nil"/>
              <w:left w:val="nil"/>
              <w:bottom w:val="single" w:sz="4" w:space="0" w:color="auto"/>
              <w:right w:val="single" w:sz="4" w:space="0" w:color="auto"/>
            </w:tcBorders>
            <w:shd w:val="clear" w:color="auto" w:fill="auto"/>
            <w:vAlign w:val="center"/>
          </w:tcPr>
          <w:p w14:paraId="02FCA4BB" w14:textId="6F3EFAE5" w:rsidR="00B64768" w:rsidRPr="006C3B7B" w:rsidRDefault="00B64768" w:rsidP="00B64768">
            <w:pPr>
              <w:jc w:val="center"/>
              <w:rPr>
                <w:rFonts w:ascii="Myriad Pro" w:hAnsi="Myriad Pro" w:cs="Calibri"/>
                <w:sz w:val="18"/>
                <w:szCs w:val="18"/>
              </w:rPr>
            </w:pPr>
            <w:r>
              <w:rPr>
                <w:rFonts w:ascii="Myriad Pro" w:hAnsi="Myriad Pro" w:cs="Calibri"/>
                <w:color w:val="000000"/>
                <w:sz w:val="18"/>
                <w:szCs w:val="18"/>
              </w:rPr>
              <w:t xml:space="preserve">515 670,20 </w:t>
            </w:r>
          </w:p>
        </w:tc>
        <w:tc>
          <w:tcPr>
            <w:tcW w:w="1440" w:type="dxa"/>
            <w:tcBorders>
              <w:top w:val="nil"/>
              <w:left w:val="nil"/>
              <w:bottom w:val="single" w:sz="4" w:space="0" w:color="auto"/>
              <w:right w:val="single" w:sz="4" w:space="0" w:color="auto"/>
            </w:tcBorders>
            <w:shd w:val="clear" w:color="auto" w:fill="auto"/>
            <w:vAlign w:val="center"/>
          </w:tcPr>
          <w:p w14:paraId="31485115" w14:textId="4A9C437F" w:rsidR="00B64768" w:rsidRPr="001812BD" w:rsidRDefault="00B64768" w:rsidP="00B64768">
            <w:pPr>
              <w:jc w:val="center"/>
              <w:rPr>
                <w:rFonts w:ascii="Myriad Pro" w:hAnsi="Myriad Pro" w:cs="Calibri"/>
                <w:b/>
                <w:bCs/>
                <w:sz w:val="18"/>
                <w:szCs w:val="18"/>
              </w:rPr>
            </w:pPr>
            <w:r>
              <w:rPr>
                <w:rFonts w:ascii="Myriad Pro" w:hAnsi="Myriad Pro" w:cs="Calibri"/>
                <w:color w:val="000000"/>
                <w:sz w:val="18"/>
                <w:szCs w:val="18"/>
              </w:rPr>
              <w:t xml:space="preserve">  471 840,91 </w:t>
            </w:r>
          </w:p>
        </w:tc>
        <w:tc>
          <w:tcPr>
            <w:tcW w:w="1188" w:type="dxa"/>
            <w:gridSpan w:val="2"/>
            <w:tcBorders>
              <w:top w:val="nil"/>
              <w:left w:val="nil"/>
              <w:bottom w:val="single" w:sz="4" w:space="0" w:color="auto"/>
              <w:right w:val="single" w:sz="4" w:space="0" w:color="auto"/>
            </w:tcBorders>
            <w:shd w:val="clear" w:color="auto" w:fill="auto"/>
            <w:vAlign w:val="center"/>
          </w:tcPr>
          <w:p w14:paraId="3E5B607B" w14:textId="06B98DA4" w:rsidR="00B64768" w:rsidRPr="001812BD" w:rsidRDefault="00B64768" w:rsidP="00B64768">
            <w:pPr>
              <w:jc w:val="center"/>
              <w:rPr>
                <w:rFonts w:ascii="Myriad Pro" w:hAnsi="Myriad Pro" w:cs="Calibri"/>
                <w:sz w:val="18"/>
                <w:szCs w:val="18"/>
              </w:rPr>
            </w:pPr>
            <w:r>
              <w:rPr>
                <w:rFonts w:ascii="Myriad Pro" w:hAnsi="Myriad Pro" w:cs="Calibri"/>
                <w:color w:val="000000"/>
                <w:sz w:val="18"/>
                <w:szCs w:val="18"/>
              </w:rPr>
              <w:t xml:space="preserve">-   43 829,29 </w:t>
            </w:r>
          </w:p>
        </w:tc>
        <w:tc>
          <w:tcPr>
            <w:tcW w:w="1134" w:type="dxa"/>
            <w:tcBorders>
              <w:top w:val="nil"/>
              <w:left w:val="nil"/>
              <w:bottom w:val="single" w:sz="4" w:space="0" w:color="auto"/>
              <w:right w:val="single" w:sz="4" w:space="0" w:color="auto"/>
            </w:tcBorders>
            <w:shd w:val="clear" w:color="auto" w:fill="auto"/>
            <w:vAlign w:val="center"/>
          </w:tcPr>
          <w:p w14:paraId="529134F6" w14:textId="77E4132D" w:rsidR="00B64768" w:rsidRPr="001812BD" w:rsidRDefault="00B64768" w:rsidP="00B64768">
            <w:pPr>
              <w:jc w:val="center"/>
              <w:rPr>
                <w:rFonts w:ascii="Myriad Pro" w:hAnsi="Myriad Pro" w:cs="Calibri"/>
                <w:sz w:val="18"/>
                <w:szCs w:val="18"/>
              </w:rPr>
            </w:pPr>
            <w:r>
              <w:rPr>
                <w:rFonts w:ascii="Myriad Pro" w:hAnsi="Myriad Pro" w:cs="Calibri"/>
                <w:color w:val="000000"/>
                <w:sz w:val="18"/>
                <w:szCs w:val="18"/>
              </w:rPr>
              <w:t xml:space="preserve">-     43 829,29 </w:t>
            </w:r>
          </w:p>
        </w:tc>
      </w:tr>
      <w:tr w:rsidR="00B64768" w:rsidRPr="006C3B7B" w14:paraId="2048E4A9" w14:textId="77777777" w:rsidTr="00B64768">
        <w:trPr>
          <w:cantSplit/>
          <w:trHeight w:val="68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132A084D" w14:textId="089B1BC6" w:rsidR="00B64768" w:rsidRPr="006C3B7B" w:rsidRDefault="008E27DF" w:rsidP="00B64768">
            <w:pPr>
              <w:jc w:val="center"/>
              <w:rPr>
                <w:rFonts w:ascii="Myriad Pro" w:hAnsi="Myriad Pro" w:cs="Calibri"/>
                <w:b/>
                <w:bCs/>
                <w:sz w:val="18"/>
                <w:szCs w:val="18"/>
              </w:rPr>
            </w:pPr>
            <w:r w:rsidRPr="006C3B7B">
              <w:rPr>
                <w:rFonts w:ascii="Myriad Pro" w:hAnsi="Myriad Pro" w:cs="Calibri"/>
                <w:b/>
                <w:bCs/>
                <w:sz w:val="18"/>
                <w:szCs w:val="18"/>
              </w:rPr>
              <w:t>1</w:t>
            </w:r>
            <w:r>
              <w:rPr>
                <w:rFonts w:ascii="Myriad Pro" w:hAnsi="Myriad Pro" w:cs="Calibri"/>
                <w:b/>
                <w:bCs/>
                <w:sz w:val="18"/>
                <w:szCs w:val="18"/>
              </w:rPr>
              <w:t>5</w:t>
            </w:r>
          </w:p>
        </w:tc>
        <w:tc>
          <w:tcPr>
            <w:tcW w:w="2600" w:type="dxa"/>
            <w:tcBorders>
              <w:top w:val="nil"/>
              <w:left w:val="nil"/>
              <w:bottom w:val="single" w:sz="4" w:space="0" w:color="auto"/>
              <w:right w:val="single" w:sz="4" w:space="0" w:color="auto"/>
            </w:tcBorders>
            <w:shd w:val="clear" w:color="auto" w:fill="auto"/>
            <w:vAlign w:val="center"/>
            <w:hideMark/>
          </w:tcPr>
          <w:p w14:paraId="4E8D218D" w14:textId="77777777" w:rsidR="00B64768" w:rsidRPr="006C3B7B" w:rsidRDefault="00B64768" w:rsidP="00B64768">
            <w:pPr>
              <w:rPr>
                <w:rFonts w:ascii="Myriad Pro" w:hAnsi="Myriad Pro" w:cs="Calibri"/>
                <w:b/>
                <w:bCs/>
                <w:sz w:val="18"/>
                <w:szCs w:val="18"/>
              </w:rPr>
            </w:pPr>
            <w:r w:rsidRPr="006C3B7B">
              <w:rPr>
                <w:rFonts w:ascii="Myriad Pro" w:hAnsi="Myriad Pro" w:cs="Calibri"/>
                <w:b/>
                <w:bCs/>
                <w:sz w:val="18"/>
                <w:szCs w:val="18"/>
              </w:rPr>
              <w:t>ИТОГО фактические неподконтрольные расходы для расчета корректировки</w:t>
            </w:r>
          </w:p>
        </w:tc>
        <w:tc>
          <w:tcPr>
            <w:tcW w:w="1335" w:type="dxa"/>
            <w:tcBorders>
              <w:top w:val="nil"/>
              <w:left w:val="nil"/>
              <w:bottom w:val="single" w:sz="4" w:space="0" w:color="auto"/>
              <w:right w:val="single" w:sz="4" w:space="0" w:color="auto"/>
            </w:tcBorders>
            <w:shd w:val="clear" w:color="auto" w:fill="auto"/>
            <w:vAlign w:val="center"/>
            <w:hideMark/>
          </w:tcPr>
          <w:p w14:paraId="174D052D" w14:textId="5535A705"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3 058 221,42 </w:t>
            </w:r>
          </w:p>
        </w:tc>
        <w:tc>
          <w:tcPr>
            <w:tcW w:w="1280" w:type="dxa"/>
            <w:tcBorders>
              <w:top w:val="nil"/>
              <w:left w:val="nil"/>
              <w:bottom w:val="single" w:sz="4" w:space="0" w:color="auto"/>
              <w:right w:val="single" w:sz="4" w:space="0" w:color="auto"/>
            </w:tcBorders>
            <w:shd w:val="clear" w:color="auto" w:fill="auto"/>
            <w:vAlign w:val="center"/>
            <w:hideMark/>
          </w:tcPr>
          <w:p w14:paraId="00CC58DB" w14:textId="41852783" w:rsidR="00B64768" w:rsidRPr="006C3B7B" w:rsidRDefault="000450FB" w:rsidP="00B64768">
            <w:pPr>
              <w:jc w:val="center"/>
              <w:rPr>
                <w:rFonts w:ascii="Myriad Pro" w:hAnsi="Myriad Pro" w:cs="Calibri"/>
                <w:b/>
                <w:bCs/>
                <w:sz w:val="18"/>
                <w:szCs w:val="18"/>
              </w:rPr>
            </w:pPr>
            <w:r>
              <w:rPr>
                <w:rFonts w:ascii="Myriad Pro" w:hAnsi="Myriad Pro" w:cs="Calibri"/>
                <w:b/>
                <w:bCs/>
                <w:color w:val="000000"/>
                <w:sz w:val="18"/>
                <w:szCs w:val="18"/>
              </w:rPr>
              <w:t>2 854 193,37</w:t>
            </w:r>
            <w:r w:rsidR="00B64768">
              <w:rPr>
                <w:rFonts w:ascii="Myriad Pro" w:hAnsi="Myriad Pro" w:cs="Calibri"/>
                <w:b/>
                <w:bCs/>
                <w:color w:val="000000"/>
                <w:sz w:val="18"/>
                <w:szCs w:val="18"/>
              </w:rPr>
              <w:t xml:space="preserve"> </w:t>
            </w:r>
          </w:p>
        </w:tc>
        <w:tc>
          <w:tcPr>
            <w:tcW w:w="1440" w:type="dxa"/>
            <w:tcBorders>
              <w:top w:val="nil"/>
              <w:left w:val="nil"/>
              <w:bottom w:val="single" w:sz="4" w:space="0" w:color="auto"/>
              <w:right w:val="single" w:sz="4" w:space="0" w:color="auto"/>
            </w:tcBorders>
            <w:shd w:val="clear" w:color="auto" w:fill="auto"/>
            <w:vAlign w:val="center"/>
            <w:hideMark/>
          </w:tcPr>
          <w:p w14:paraId="3A79844E" w14:textId="2C49A95A" w:rsidR="00B64768" w:rsidRPr="009A7C81" w:rsidRDefault="000450FB" w:rsidP="00B64768">
            <w:pPr>
              <w:jc w:val="center"/>
              <w:rPr>
                <w:rFonts w:ascii="Myriad Pro" w:hAnsi="Myriad Pro" w:cs="Calibri"/>
                <w:b/>
                <w:bCs/>
                <w:sz w:val="18"/>
                <w:szCs w:val="18"/>
              </w:rPr>
            </w:pPr>
            <w:r>
              <w:rPr>
                <w:rFonts w:ascii="Myriad Pro" w:hAnsi="Myriad Pro" w:cs="Calibri"/>
                <w:b/>
                <w:bCs/>
                <w:color w:val="000000"/>
                <w:sz w:val="18"/>
                <w:szCs w:val="18"/>
              </w:rPr>
              <w:t>2 853 421,12</w:t>
            </w:r>
            <w:r w:rsidR="00B64768">
              <w:rPr>
                <w:rFonts w:ascii="Myriad Pro" w:hAnsi="Myriad Pro" w:cs="Calibri"/>
                <w:b/>
                <w:bCs/>
                <w:color w:val="000000"/>
                <w:sz w:val="18"/>
                <w:szCs w:val="18"/>
              </w:rPr>
              <w:t xml:space="preserve"> </w:t>
            </w:r>
          </w:p>
        </w:tc>
        <w:tc>
          <w:tcPr>
            <w:tcW w:w="1188" w:type="dxa"/>
            <w:gridSpan w:val="2"/>
            <w:tcBorders>
              <w:top w:val="nil"/>
              <w:left w:val="nil"/>
              <w:bottom w:val="single" w:sz="4" w:space="0" w:color="auto"/>
              <w:right w:val="single" w:sz="4" w:space="0" w:color="auto"/>
            </w:tcBorders>
            <w:shd w:val="clear" w:color="auto" w:fill="auto"/>
            <w:vAlign w:val="center"/>
            <w:hideMark/>
          </w:tcPr>
          <w:p w14:paraId="62D56765" w14:textId="20F2B697" w:rsidR="00B64768" w:rsidRPr="009A7C81" w:rsidRDefault="000450FB" w:rsidP="00B64768">
            <w:pPr>
              <w:jc w:val="center"/>
              <w:rPr>
                <w:rFonts w:ascii="Myriad Pro" w:hAnsi="Myriad Pro" w:cs="Calibri"/>
                <w:b/>
                <w:bCs/>
                <w:sz w:val="18"/>
                <w:szCs w:val="18"/>
              </w:rPr>
            </w:pPr>
            <w:r>
              <w:rPr>
                <w:rFonts w:ascii="Myriad Pro" w:hAnsi="Myriad Pro" w:cs="Calibri"/>
                <w:b/>
                <w:bCs/>
                <w:color w:val="000000"/>
                <w:sz w:val="18"/>
                <w:szCs w:val="18"/>
              </w:rPr>
              <w:t>-- 204 800,3</w:t>
            </w:r>
            <w:r w:rsidR="00B64768">
              <w:rPr>
                <w:rFonts w:ascii="Myriad Pro" w:hAnsi="Myriad Pro" w:cs="Calibri"/>
                <w:b/>
                <w:bCs/>
                <w:color w:val="000000"/>
                <w:sz w:val="18"/>
                <w:szCs w:val="18"/>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2FEC88CD" w14:textId="28F10964"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     772,24 </w:t>
            </w:r>
          </w:p>
        </w:tc>
      </w:tr>
      <w:tr w:rsidR="00716F65" w:rsidRPr="006C3B7B" w14:paraId="77356D2E" w14:textId="77777777" w:rsidTr="00B64768">
        <w:trPr>
          <w:cantSplit/>
          <w:trHeight w:val="680"/>
        </w:trPr>
        <w:tc>
          <w:tcPr>
            <w:tcW w:w="592" w:type="dxa"/>
            <w:tcBorders>
              <w:top w:val="nil"/>
              <w:left w:val="single" w:sz="4" w:space="0" w:color="auto"/>
              <w:bottom w:val="single" w:sz="4" w:space="0" w:color="auto"/>
              <w:right w:val="single" w:sz="4" w:space="0" w:color="auto"/>
            </w:tcBorders>
            <w:shd w:val="clear" w:color="auto" w:fill="auto"/>
            <w:vAlign w:val="center"/>
          </w:tcPr>
          <w:p w14:paraId="6D36BC24" w14:textId="423A50EE" w:rsidR="00716F65" w:rsidRPr="006C3B7B" w:rsidDel="008E27DF" w:rsidRDefault="00716F65" w:rsidP="00B64768">
            <w:pPr>
              <w:jc w:val="center"/>
              <w:rPr>
                <w:rFonts w:ascii="Myriad Pro" w:hAnsi="Myriad Pro" w:cs="Calibri"/>
                <w:b/>
                <w:bCs/>
                <w:sz w:val="18"/>
                <w:szCs w:val="18"/>
              </w:rPr>
            </w:pPr>
            <w:r>
              <w:rPr>
                <w:rFonts w:ascii="Myriad Pro" w:hAnsi="Myriad Pro" w:cs="Calibri"/>
                <w:b/>
                <w:bCs/>
                <w:sz w:val="18"/>
                <w:szCs w:val="18"/>
              </w:rPr>
              <w:t>16</w:t>
            </w:r>
          </w:p>
        </w:tc>
        <w:tc>
          <w:tcPr>
            <w:tcW w:w="2600" w:type="dxa"/>
            <w:tcBorders>
              <w:top w:val="nil"/>
              <w:left w:val="nil"/>
              <w:bottom w:val="single" w:sz="4" w:space="0" w:color="auto"/>
              <w:right w:val="single" w:sz="4" w:space="0" w:color="auto"/>
            </w:tcBorders>
            <w:shd w:val="clear" w:color="auto" w:fill="auto"/>
            <w:vAlign w:val="center"/>
          </w:tcPr>
          <w:p w14:paraId="67DC9C60" w14:textId="55194E3A" w:rsidR="00716F65" w:rsidRPr="006C3B7B" w:rsidRDefault="00716F65" w:rsidP="00B64768">
            <w:pPr>
              <w:rPr>
                <w:rFonts w:ascii="Myriad Pro" w:hAnsi="Myriad Pro" w:cs="Calibri"/>
                <w:b/>
                <w:bCs/>
                <w:sz w:val="18"/>
                <w:szCs w:val="18"/>
              </w:rPr>
            </w:pPr>
            <w:r>
              <w:rPr>
                <w:rFonts w:ascii="Myriad Pro" w:hAnsi="Myriad Pro" w:cs="Calibri"/>
                <w:b/>
                <w:bCs/>
                <w:sz w:val="18"/>
                <w:szCs w:val="18"/>
              </w:rPr>
              <w:t>Расходы на оплату услуг ТСО</w:t>
            </w:r>
          </w:p>
        </w:tc>
        <w:tc>
          <w:tcPr>
            <w:tcW w:w="1335" w:type="dxa"/>
            <w:tcBorders>
              <w:top w:val="nil"/>
              <w:left w:val="nil"/>
              <w:bottom w:val="single" w:sz="4" w:space="0" w:color="auto"/>
              <w:right w:val="single" w:sz="4" w:space="0" w:color="auto"/>
            </w:tcBorders>
            <w:shd w:val="clear" w:color="auto" w:fill="auto"/>
            <w:vAlign w:val="center"/>
          </w:tcPr>
          <w:p w14:paraId="1567ECEA" w14:textId="6EBD4843" w:rsidR="00716F65" w:rsidRDefault="00716F65" w:rsidP="00B64768">
            <w:pPr>
              <w:jc w:val="center"/>
              <w:rPr>
                <w:rFonts w:ascii="Myriad Pro" w:hAnsi="Myriad Pro" w:cs="Calibri"/>
                <w:b/>
                <w:bCs/>
                <w:color w:val="000000"/>
                <w:sz w:val="18"/>
                <w:szCs w:val="18"/>
              </w:rPr>
            </w:pPr>
            <w:r>
              <w:rPr>
                <w:rFonts w:ascii="Myriad Pro" w:hAnsi="Myriad Pro" w:cs="Calibri"/>
                <w:b/>
                <w:bCs/>
                <w:color w:val="000000"/>
                <w:sz w:val="18"/>
                <w:szCs w:val="18"/>
              </w:rPr>
              <w:t>0,0</w:t>
            </w:r>
          </w:p>
        </w:tc>
        <w:tc>
          <w:tcPr>
            <w:tcW w:w="1280" w:type="dxa"/>
            <w:tcBorders>
              <w:top w:val="nil"/>
              <w:left w:val="nil"/>
              <w:bottom w:val="single" w:sz="4" w:space="0" w:color="auto"/>
              <w:right w:val="single" w:sz="4" w:space="0" w:color="auto"/>
            </w:tcBorders>
            <w:shd w:val="clear" w:color="auto" w:fill="auto"/>
            <w:vAlign w:val="center"/>
          </w:tcPr>
          <w:p w14:paraId="4EF87EE9" w14:textId="52747424" w:rsidR="00716F65" w:rsidDel="000450FB" w:rsidRDefault="00716F65" w:rsidP="00B64768">
            <w:pPr>
              <w:jc w:val="center"/>
              <w:rPr>
                <w:rFonts w:ascii="Myriad Pro" w:hAnsi="Myriad Pro" w:cs="Calibri"/>
                <w:b/>
                <w:bCs/>
                <w:color w:val="000000"/>
                <w:sz w:val="18"/>
                <w:szCs w:val="18"/>
              </w:rPr>
            </w:pPr>
            <w:r>
              <w:rPr>
                <w:rFonts w:ascii="Myriad Pro" w:hAnsi="Myriad Pro" w:cs="Calibri"/>
                <w:b/>
                <w:bCs/>
                <w:color w:val="000000"/>
                <w:sz w:val="18"/>
                <w:szCs w:val="18"/>
              </w:rPr>
              <w:t>264 987,78</w:t>
            </w:r>
          </w:p>
        </w:tc>
        <w:tc>
          <w:tcPr>
            <w:tcW w:w="1440" w:type="dxa"/>
            <w:tcBorders>
              <w:top w:val="nil"/>
              <w:left w:val="nil"/>
              <w:bottom w:val="single" w:sz="4" w:space="0" w:color="auto"/>
              <w:right w:val="single" w:sz="4" w:space="0" w:color="auto"/>
            </w:tcBorders>
            <w:shd w:val="clear" w:color="auto" w:fill="auto"/>
            <w:vAlign w:val="center"/>
          </w:tcPr>
          <w:p w14:paraId="2E298970" w14:textId="29AA1965" w:rsidR="00716F65" w:rsidDel="000450FB" w:rsidRDefault="00716F65" w:rsidP="00B64768">
            <w:pPr>
              <w:jc w:val="center"/>
              <w:rPr>
                <w:rFonts w:ascii="Myriad Pro" w:hAnsi="Myriad Pro" w:cs="Calibri"/>
                <w:b/>
                <w:bCs/>
                <w:color w:val="000000"/>
                <w:sz w:val="18"/>
                <w:szCs w:val="18"/>
              </w:rPr>
            </w:pPr>
            <w:r>
              <w:rPr>
                <w:rFonts w:ascii="Myriad Pro" w:hAnsi="Myriad Pro" w:cs="Calibri"/>
                <w:b/>
                <w:bCs/>
                <w:color w:val="000000"/>
                <w:sz w:val="18"/>
                <w:szCs w:val="18"/>
              </w:rPr>
              <w:t>264 987,78</w:t>
            </w:r>
          </w:p>
        </w:tc>
        <w:tc>
          <w:tcPr>
            <w:tcW w:w="1188" w:type="dxa"/>
            <w:gridSpan w:val="2"/>
            <w:tcBorders>
              <w:top w:val="nil"/>
              <w:left w:val="nil"/>
              <w:bottom w:val="single" w:sz="4" w:space="0" w:color="auto"/>
              <w:right w:val="single" w:sz="4" w:space="0" w:color="auto"/>
            </w:tcBorders>
            <w:shd w:val="clear" w:color="auto" w:fill="auto"/>
            <w:vAlign w:val="center"/>
          </w:tcPr>
          <w:p w14:paraId="0A8A4A88" w14:textId="1244B428" w:rsidR="00716F65" w:rsidDel="000450FB" w:rsidRDefault="00716F65" w:rsidP="00B64768">
            <w:pPr>
              <w:jc w:val="center"/>
              <w:rPr>
                <w:rFonts w:ascii="Myriad Pro" w:hAnsi="Myriad Pro" w:cs="Calibri"/>
                <w:b/>
                <w:bCs/>
                <w:color w:val="000000"/>
                <w:sz w:val="18"/>
                <w:szCs w:val="18"/>
              </w:rPr>
            </w:pPr>
            <w:r>
              <w:rPr>
                <w:rFonts w:ascii="Myriad Pro" w:hAnsi="Myriad Pro" w:cs="Calibri"/>
                <w:b/>
                <w:bCs/>
                <w:color w:val="000000"/>
                <w:sz w:val="18"/>
                <w:szCs w:val="18"/>
              </w:rPr>
              <w:t>264 987,78</w:t>
            </w:r>
          </w:p>
        </w:tc>
        <w:tc>
          <w:tcPr>
            <w:tcW w:w="1134" w:type="dxa"/>
            <w:tcBorders>
              <w:top w:val="nil"/>
              <w:left w:val="nil"/>
              <w:bottom w:val="single" w:sz="4" w:space="0" w:color="auto"/>
              <w:right w:val="single" w:sz="4" w:space="0" w:color="auto"/>
            </w:tcBorders>
            <w:shd w:val="clear" w:color="auto" w:fill="auto"/>
            <w:vAlign w:val="center"/>
          </w:tcPr>
          <w:p w14:paraId="765A09C3" w14:textId="70C02C55" w:rsidR="00716F65" w:rsidRDefault="00716F65" w:rsidP="00B64768">
            <w:pPr>
              <w:jc w:val="center"/>
              <w:rPr>
                <w:rFonts w:ascii="Myriad Pro" w:hAnsi="Myriad Pro" w:cs="Calibri"/>
                <w:b/>
                <w:bCs/>
                <w:color w:val="000000"/>
                <w:sz w:val="18"/>
                <w:szCs w:val="18"/>
              </w:rPr>
            </w:pPr>
            <w:r>
              <w:rPr>
                <w:rFonts w:ascii="Myriad Pro" w:hAnsi="Myriad Pro" w:cs="Calibri"/>
                <w:b/>
                <w:bCs/>
                <w:color w:val="000000"/>
                <w:sz w:val="18"/>
                <w:szCs w:val="18"/>
              </w:rPr>
              <w:t>-</w:t>
            </w:r>
          </w:p>
        </w:tc>
      </w:tr>
      <w:tr w:rsidR="00B64768" w:rsidRPr="006C3B7B" w14:paraId="0414453E" w14:textId="77777777" w:rsidTr="00B64768">
        <w:trPr>
          <w:cantSplit/>
          <w:trHeight w:val="900"/>
        </w:trPr>
        <w:tc>
          <w:tcPr>
            <w:tcW w:w="592" w:type="dxa"/>
            <w:tcBorders>
              <w:top w:val="nil"/>
              <w:left w:val="single" w:sz="4" w:space="0" w:color="auto"/>
              <w:bottom w:val="single" w:sz="4" w:space="0" w:color="auto"/>
              <w:right w:val="single" w:sz="4" w:space="0" w:color="auto"/>
            </w:tcBorders>
            <w:shd w:val="clear" w:color="auto" w:fill="auto"/>
            <w:vAlign w:val="center"/>
            <w:hideMark/>
          </w:tcPr>
          <w:p w14:paraId="2778E61D" w14:textId="12EDA3A9" w:rsidR="00B64768" w:rsidRPr="006C3B7B" w:rsidRDefault="00716F65" w:rsidP="00B64768">
            <w:pPr>
              <w:jc w:val="center"/>
              <w:rPr>
                <w:rFonts w:ascii="Myriad Pro" w:hAnsi="Myriad Pro" w:cs="Calibri"/>
                <w:b/>
                <w:bCs/>
                <w:sz w:val="18"/>
                <w:szCs w:val="18"/>
              </w:rPr>
            </w:pPr>
            <w:r>
              <w:rPr>
                <w:rFonts w:ascii="Myriad Pro" w:hAnsi="Myriad Pro" w:cs="Calibri"/>
                <w:b/>
                <w:bCs/>
                <w:sz w:val="18"/>
                <w:szCs w:val="18"/>
              </w:rPr>
              <w:t>17</w:t>
            </w:r>
          </w:p>
        </w:tc>
        <w:tc>
          <w:tcPr>
            <w:tcW w:w="2600" w:type="dxa"/>
            <w:tcBorders>
              <w:top w:val="nil"/>
              <w:left w:val="nil"/>
              <w:bottom w:val="single" w:sz="4" w:space="0" w:color="auto"/>
              <w:right w:val="single" w:sz="4" w:space="0" w:color="auto"/>
            </w:tcBorders>
            <w:shd w:val="clear" w:color="auto" w:fill="auto"/>
            <w:vAlign w:val="center"/>
            <w:hideMark/>
          </w:tcPr>
          <w:p w14:paraId="64209B48" w14:textId="4061FB6C" w:rsidR="00B64768" w:rsidRPr="006C3B7B" w:rsidRDefault="00B64768" w:rsidP="00B64768">
            <w:pPr>
              <w:rPr>
                <w:rFonts w:ascii="Myriad Pro" w:hAnsi="Myriad Pro" w:cs="Calibri"/>
                <w:b/>
                <w:bCs/>
                <w:sz w:val="18"/>
                <w:szCs w:val="18"/>
              </w:rPr>
            </w:pPr>
            <w:r w:rsidRPr="006C3B7B">
              <w:rPr>
                <w:rFonts w:ascii="Myriad Pro" w:hAnsi="Myriad Pro" w:cs="Calibri"/>
                <w:b/>
                <w:bCs/>
                <w:sz w:val="18"/>
                <w:szCs w:val="18"/>
              </w:rPr>
              <w:t>Величина неподконтрольных расходов, учтенная в ТБР 2017 (протокол Правления РЭК от 29.12.2016 № 76)</w:t>
            </w:r>
          </w:p>
        </w:tc>
        <w:tc>
          <w:tcPr>
            <w:tcW w:w="1335" w:type="dxa"/>
            <w:tcBorders>
              <w:top w:val="nil"/>
              <w:left w:val="nil"/>
              <w:bottom w:val="single" w:sz="4" w:space="0" w:color="auto"/>
              <w:right w:val="single" w:sz="4" w:space="0" w:color="auto"/>
            </w:tcBorders>
            <w:shd w:val="clear" w:color="auto" w:fill="auto"/>
            <w:vAlign w:val="center"/>
            <w:hideMark/>
          </w:tcPr>
          <w:p w14:paraId="51F21490" w14:textId="5550C115"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3 053 293,43 </w:t>
            </w:r>
          </w:p>
        </w:tc>
        <w:tc>
          <w:tcPr>
            <w:tcW w:w="1280" w:type="dxa"/>
            <w:tcBorders>
              <w:top w:val="nil"/>
              <w:left w:val="nil"/>
              <w:bottom w:val="single" w:sz="4" w:space="0" w:color="auto"/>
              <w:right w:val="single" w:sz="4" w:space="0" w:color="auto"/>
            </w:tcBorders>
            <w:shd w:val="clear" w:color="auto" w:fill="auto"/>
            <w:vAlign w:val="center"/>
            <w:hideMark/>
          </w:tcPr>
          <w:p w14:paraId="4F0BB85F" w14:textId="06F68602"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3 337 886,60 </w:t>
            </w:r>
          </w:p>
        </w:tc>
        <w:tc>
          <w:tcPr>
            <w:tcW w:w="1440" w:type="dxa"/>
            <w:tcBorders>
              <w:top w:val="nil"/>
              <w:left w:val="nil"/>
              <w:bottom w:val="single" w:sz="4" w:space="0" w:color="auto"/>
              <w:right w:val="single" w:sz="4" w:space="0" w:color="auto"/>
            </w:tcBorders>
            <w:shd w:val="clear" w:color="auto" w:fill="auto"/>
            <w:vAlign w:val="center"/>
            <w:hideMark/>
          </w:tcPr>
          <w:p w14:paraId="0FACE91C" w14:textId="53471216"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2 984 695,63 </w:t>
            </w:r>
          </w:p>
        </w:tc>
        <w:tc>
          <w:tcPr>
            <w:tcW w:w="1188" w:type="dxa"/>
            <w:gridSpan w:val="2"/>
            <w:tcBorders>
              <w:top w:val="nil"/>
              <w:left w:val="nil"/>
              <w:bottom w:val="single" w:sz="4" w:space="0" w:color="auto"/>
              <w:right w:val="single" w:sz="4" w:space="0" w:color="auto"/>
            </w:tcBorders>
            <w:shd w:val="clear" w:color="auto" w:fill="auto"/>
            <w:vAlign w:val="center"/>
            <w:hideMark/>
          </w:tcPr>
          <w:p w14:paraId="77778D6B" w14:textId="6A51506E"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- 68 597,80 </w:t>
            </w:r>
          </w:p>
        </w:tc>
        <w:tc>
          <w:tcPr>
            <w:tcW w:w="1134" w:type="dxa"/>
            <w:tcBorders>
              <w:top w:val="nil"/>
              <w:left w:val="nil"/>
              <w:bottom w:val="single" w:sz="4" w:space="0" w:color="auto"/>
              <w:right w:val="single" w:sz="4" w:space="0" w:color="auto"/>
            </w:tcBorders>
            <w:shd w:val="clear" w:color="auto" w:fill="auto"/>
            <w:vAlign w:val="center"/>
            <w:hideMark/>
          </w:tcPr>
          <w:p w14:paraId="40792F31" w14:textId="7557EB09" w:rsidR="00B64768" w:rsidRPr="009A7C81"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- 353 190,97 </w:t>
            </w:r>
          </w:p>
        </w:tc>
      </w:tr>
      <w:tr w:rsidR="00B64768" w:rsidRPr="006C3B7B" w14:paraId="58403ABB" w14:textId="77777777" w:rsidTr="00B64768">
        <w:trPr>
          <w:cantSplit/>
          <w:trHeight w:val="900"/>
        </w:trPr>
        <w:tc>
          <w:tcPr>
            <w:tcW w:w="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F9C8F" w14:textId="081C0232" w:rsidR="00B64768" w:rsidRPr="006C3B7B" w:rsidRDefault="00716F65" w:rsidP="00B64768">
            <w:pPr>
              <w:jc w:val="center"/>
              <w:rPr>
                <w:rFonts w:ascii="Myriad Pro" w:hAnsi="Myriad Pro" w:cs="Calibri"/>
                <w:b/>
                <w:bCs/>
                <w:sz w:val="18"/>
                <w:szCs w:val="18"/>
              </w:rPr>
            </w:pPr>
            <w:r>
              <w:rPr>
                <w:rFonts w:ascii="Myriad Pro" w:hAnsi="Myriad Pro" w:cs="Calibri"/>
                <w:b/>
                <w:bCs/>
                <w:sz w:val="18"/>
                <w:szCs w:val="18"/>
              </w:rPr>
              <w:t>18</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7D15E626" w14:textId="358CEF03" w:rsidR="00B64768" w:rsidRPr="006C3B7B" w:rsidRDefault="00B64768" w:rsidP="00B64768">
            <w:pPr>
              <w:rPr>
                <w:rFonts w:ascii="Myriad Pro" w:hAnsi="Myriad Pro" w:cs="Calibri"/>
                <w:b/>
                <w:bCs/>
                <w:sz w:val="18"/>
                <w:szCs w:val="18"/>
              </w:rPr>
            </w:pPr>
            <w:r w:rsidRPr="006C3B7B">
              <w:rPr>
                <w:rFonts w:ascii="Myriad Pro" w:hAnsi="Myriad Pro" w:cs="Calibri"/>
                <w:b/>
                <w:bCs/>
                <w:sz w:val="18"/>
                <w:szCs w:val="18"/>
              </w:rPr>
              <w:t>Величина корректировки неподконтрольных расходов (15-</w:t>
            </w:r>
            <w:r w:rsidR="00716F65" w:rsidRPr="006C3B7B">
              <w:rPr>
                <w:rFonts w:ascii="Myriad Pro" w:hAnsi="Myriad Pro" w:cs="Calibri"/>
                <w:b/>
                <w:bCs/>
                <w:sz w:val="18"/>
                <w:szCs w:val="18"/>
              </w:rPr>
              <w:t>1</w:t>
            </w:r>
            <w:r w:rsidR="00716F65">
              <w:rPr>
                <w:rFonts w:ascii="Myriad Pro" w:hAnsi="Myriad Pro" w:cs="Calibri"/>
                <w:b/>
                <w:bCs/>
                <w:sz w:val="18"/>
                <w:szCs w:val="18"/>
              </w:rPr>
              <w:t>7</w:t>
            </w:r>
            <w:r w:rsidRPr="006C3B7B">
              <w:rPr>
                <w:rFonts w:ascii="Myriad Pro" w:hAnsi="Myriad Pro" w:cs="Calibri"/>
                <w:b/>
                <w:bCs/>
                <w:sz w:val="18"/>
                <w:szCs w:val="18"/>
              </w:rPr>
              <w:t>)</w:t>
            </w:r>
          </w:p>
        </w:tc>
        <w:tc>
          <w:tcPr>
            <w:tcW w:w="1335" w:type="dxa"/>
            <w:tcBorders>
              <w:top w:val="single" w:sz="4" w:space="0" w:color="auto"/>
              <w:left w:val="nil"/>
              <w:bottom w:val="single" w:sz="4" w:space="0" w:color="auto"/>
              <w:right w:val="single" w:sz="4" w:space="0" w:color="auto"/>
            </w:tcBorders>
            <w:shd w:val="clear" w:color="auto" w:fill="auto"/>
            <w:vAlign w:val="center"/>
            <w:hideMark/>
          </w:tcPr>
          <w:p w14:paraId="4C2B3597" w14:textId="28D42F56"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xml:space="preserve">4 927,99 </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30B3D060" w14:textId="0B623AE9" w:rsidR="00B64768" w:rsidRPr="006C3B7B" w:rsidRDefault="00B64768" w:rsidP="00B64768">
            <w:pPr>
              <w:jc w:val="center"/>
              <w:rPr>
                <w:rFonts w:ascii="Myriad Pro" w:hAnsi="Myriad Pro" w:cs="Calibri"/>
                <w:b/>
                <w:bCs/>
                <w:sz w:val="18"/>
                <w:szCs w:val="18"/>
              </w:rPr>
            </w:pPr>
            <w:r>
              <w:rPr>
                <w:rFonts w:ascii="Myriad Pro" w:hAnsi="Myriad Pro" w:cs="Calibri"/>
                <w:b/>
                <w:bCs/>
                <w:color w:val="000000"/>
                <w:sz w:val="18"/>
                <w:szCs w:val="18"/>
              </w:rPr>
              <w:t>-  218 705,45</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D4DC9A3" w14:textId="7ABA1E6D" w:rsidR="00B64768" w:rsidRPr="009A7C81" w:rsidRDefault="008E27DF" w:rsidP="00B64768">
            <w:pPr>
              <w:jc w:val="center"/>
              <w:rPr>
                <w:rFonts w:ascii="Myriad Pro" w:hAnsi="Myriad Pro" w:cs="Calibri"/>
                <w:b/>
                <w:bCs/>
                <w:sz w:val="18"/>
                <w:szCs w:val="18"/>
              </w:rPr>
            </w:pPr>
            <w:r>
              <w:rPr>
                <w:rFonts w:ascii="Myriad Pro" w:hAnsi="Myriad Pro" w:cs="Calibri"/>
                <w:b/>
                <w:bCs/>
                <w:color w:val="000000"/>
                <w:sz w:val="18"/>
                <w:szCs w:val="18"/>
              </w:rPr>
              <w:t>- 131 274,51</w:t>
            </w:r>
            <w:r w:rsidR="00B64768">
              <w:rPr>
                <w:rFonts w:ascii="Myriad Pro" w:hAnsi="Myriad Pro" w:cs="Calibri"/>
                <w:b/>
                <w:bCs/>
                <w:color w:val="000000"/>
                <w:sz w:val="18"/>
                <w:szCs w:val="18"/>
              </w:rPr>
              <w:t xml:space="preserve"> </w:t>
            </w:r>
          </w:p>
        </w:tc>
        <w:tc>
          <w:tcPr>
            <w:tcW w:w="1188" w:type="dxa"/>
            <w:gridSpan w:val="2"/>
            <w:tcBorders>
              <w:top w:val="single" w:sz="4" w:space="0" w:color="auto"/>
              <w:left w:val="nil"/>
              <w:bottom w:val="single" w:sz="4" w:space="0" w:color="auto"/>
              <w:right w:val="single" w:sz="4" w:space="0" w:color="auto"/>
            </w:tcBorders>
            <w:shd w:val="clear" w:color="auto" w:fill="auto"/>
            <w:vAlign w:val="center"/>
            <w:hideMark/>
          </w:tcPr>
          <w:p w14:paraId="2C3D7F75" w14:textId="512E41B8" w:rsidR="00B64768" w:rsidRPr="009A7C81" w:rsidRDefault="008E27DF" w:rsidP="00B64768">
            <w:pPr>
              <w:jc w:val="center"/>
              <w:rPr>
                <w:rFonts w:ascii="Myriad Pro" w:hAnsi="Myriad Pro" w:cs="Calibri"/>
                <w:b/>
                <w:bCs/>
                <w:sz w:val="18"/>
                <w:szCs w:val="18"/>
              </w:rPr>
            </w:pPr>
            <w:r>
              <w:rPr>
                <w:rFonts w:ascii="Myriad Pro" w:hAnsi="Myriad Pro" w:cs="Calibri"/>
                <w:b/>
                <w:bCs/>
                <w:color w:val="000000"/>
                <w:sz w:val="18"/>
                <w:szCs w:val="18"/>
              </w:rPr>
              <w:t>- 126 346,5</w:t>
            </w:r>
            <w:r w:rsidR="00B64768">
              <w:rPr>
                <w:rFonts w:ascii="Myriad Pro" w:hAnsi="Myriad Pro" w:cs="Calibri"/>
                <w:b/>
                <w:bCs/>
                <w:color w:val="000000"/>
                <w:sz w:val="18"/>
                <w:szCs w:val="18"/>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E4F6E1D" w14:textId="769C0F13" w:rsidR="00B64768" w:rsidRPr="009A7C81" w:rsidRDefault="008E27DF" w:rsidP="00B64768">
            <w:pPr>
              <w:jc w:val="center"/>
              <w:rPr>
                <w:rFonts w:ascii="Myriad Pro" w:hAnsi="Myriad Pro" w:cs="Calibri"/>
                <w:b/>
                <w:bCs/>
                <w:sz w:val="18"/>
                <w:szCs w:val="18"/>
              </w:rPr>
            </w:pPr>
            <w:r>
              <w:rPr>
                <w:rFonts w:ascii="Myriad Pro" w:hAnsi="Myriad Pro" w:cs="Calibri"/>
                <w:b/>
                <w:bCs/>
                <w:color w:val="000000"/>
                <w:sz w:val="18"/>
                <w:szCs w:val="18"/>
              </w:rPr>
              <w:t>87 430,94</w:t>
            </w:r>
            <w:r w:rsidR="00B64768">
              <w:rPr>
                <w:rFonts w:ascii="Myriad Pro" w:hAnsi="Myriad Pro" w:cs="Calibri"/>
                <w:b/>
                <w:bCs/>
                <w:color w:val="000000"/>
                <w:sz w:val="18"/>
                <w:szCs w:val="18"/>
              </w:rPr>
              <w:t xml:space="preserve"> </w:t>
            </w:r>
          </w:p>
        </w:tc>
      </w:tr>
    </w:tbl>
    <w:p w14:paraId="3AC79005" w14:textId="77777777" w:rsidR="00632D7A" w:rsidRPr="006C3B7B" w:rsidRDefault="00632D7A" w:rsidP="00632D7A">
      <w:pPr>
        <w:tabs>
          <w:tab w:val="left" w:pos="851"/>
          <w:tab w:val="left" w:pos="993"/>
        </w:tabs>
        <w:spacing w:line="360" w:lineRule="auto"/>
        <w:jc w:val="both"/>
        <w:rPr>
          <w:rFonts w:ascii="Myriad Pro" w:eastAsia="Calibri" w:hAnsi="Myriad Pro"/>
          <w:bCs/>
          <w:sz w:val="26"/>
          <w:szCs w:val="26"/>
        </w:rPr>
      </w:pPr>
    </w:p>
    <w:p w14:paraId="56BDBFFA" w14:textId="41DADD41" w:rsidR="006F14A8" w:rsidRPr="006C3B7B" w:rsidRDefault="00DB6611" w:rsidP="00C91B6B">
      <w:pPr>
        <w:tabs>
          <w:tab w:val="left" w:pos="851"/>
          <w:tab w:val="left" w:pos="993"/>
        </w:tabs>
        <w:spacing w:line="360" w:lineRule="auto"/>
        <w:ind w:firstLine="567"/>
        <w:jc w:val="both"/>
        <w:rPr>
          <w:rFonts w:ascii="Myriad Pro" w:eastAsia="Calibri" w:hAnsi="Myriad Pro"/>
          <w:bCs/>
          <w:sz w:val="26"/>
          <w:szCs w:val="26"/>
        </w:rPr>
      </w:pPr>
      <w:r w:rsidRPr="006C3B7B">
        <w:rPr>
          <w:rFonts w:ascii="Myriad Pro" w:eastAsia="Calibri" w:hAnsi="Myriad Pro"/>
          <w:bCs/>
          <w:sz w:val="26"/>
          <w:szCs w:val="26"/>
        </w:rPr>
        <w:t xml:space="preserve">Исполнитель считает необходимым рекомендовать филиалу ПАО «МСРК </w:t>
      </w:r>
      <w:r w:rsidR="0096304B">
        <w:rPr>
          <w:rFonts w:ascii="Myriad Pro" w:eastAsia="Calibri" w:hAnsi="Myriad Pro"/>
          <w:bCs/>
          <w:sz w:val="26"/>
          <w:szCs w:val="26"/>
        </w:rPr>
        <w:t>Сибири» – «Омскэнерго»</w:t>
      </w:r>
      <w:r w:rsidRPr="006C3B7B">
        <w:rPr>
          <w:rFonts w:ascii="Myriad Pro" w:eastAsia="Calibri" w:hAnsi="Myriad Pro"/>
          <w:bCs/>
          <w:sz w:val="26"/>
          <w:szCs w:val="26"/>
        </w:rPr>
        <w:t xml:space="preserve"> с целью обоснования фактических неподконтрольных расходов предоставлять в орган регулирования следующую документацию</w:t>
      </w:r>
      <w:r w:rsidR="006F14A8" w:rsidRPr="006C3B7B">
        <w:rPr>
          <w:rFonts w:ascii="Myriad Pro" w:eastAsia="Calibri" w:hAnsi="Myriad Pro"/>
          <w:bCs/>
          <w:sz w:val="26"/>
          <w:szCs w:val="26"/>
        </w:rPr>
        <w:t>:</w:t>
      </w:r>
    </w:p>
    <w:p w14:paraId="1CFE825B" w14:textId="5899244C" w:rsidR="006F14A8" w:rsidRPr="006C3B7B" w:rsidRDefault="006F14A8" w:rsidP="00C512D1">
      <w:pPr>
        <w:pStyle w:val="a3"/>
        <w:numPr>
          <w:ilvl w:val="2"/>
          <w:numId w:val="9"/>
        </w:numPr>
        <w:tabs>
          <w:tab w:val="left" w:pos="1134"/>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lastRenderedPageBreak/>
        <w:t>Пояснительную записку по каждой из статей затрат с описанием причин отклонений от утвержденных на соответствующий период величин и перечнем обосновывающих документов по данной статье</w:t>
      </w:r>
      <w:r w:rsidR="00E44594" w:rsidRPr="006C3B7B">
        <w:rPr>
          <w:rFonts w:ascii="Myriad Pro" w:eastAsia="Calibri" w:hAnsi="Myriad Pro"/>
          <w:bCs/>
          <w:sz w:val="26"/>
          <w:szCs w:val="26"/>
        </w:rPr>
        <w:t>;</w:t>
      </w:r>
    </w:p>
    <w:p w14:paraId="63B3FDFE" w14:textId="06125593" w:rsidR="006F14A8" w:rsidRPr="006C3B7B" w:rsidRDefault="006F14A8" w:rsidP="00C512D1">
      <w:pPr>
        <w:pStyle w:val="a3"/>
        <w:numPr>
          <w:ilvl w:val="2"/>
          <w:numId w:val="9"/>
        </w:numPr>
        <w:tabs>
          <w:tab w:val="left" w:pos="1134"/>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Расшифровку и расчет по каждой статье затрат на заявленные суммы</w:t>
      </w:r>
      <w:r w:rsidR="00E44594" w:rsidRPr="006C3B7B">
        <w:rPr>
          <w:rFonts w:ascii="Myriad Pro" w:eastAsia="Calibri" w:hAnsi="Myriad Pro"/>
          <w:bCs/>
          <w:sz w:val="26"/>
          <w:szCs w:val="26"/>
        </w:rPr>
        <w:t>;</w:t>
      </w:r>
    </w:p>
    <w:p w14:paraId="3FB0D53B" w14:textId="08699357" w:rsidR="00DB6611" w:rsidRPr="006C3B7B" w:rsidRDefault="00DB6611" w:rsidP="00C512D1">
      <w:pPr>
        <w:pStyle w:val="a3"/>
        <w:numPr>
          <w:ilvl w:val="2"/>
          <w:numId w:val="9"/>
        </w:numPr>
        <w:tabs>
          <w:tab w:val="left" w:pos="1134"/>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Отчеты об использовании амортизации</w:t>
      </w:r>
      <w:r w:rsidR="00E44594" w:rsidRPr="006C3B7B">
        <w:rPr>
          <w:rFonts w:ascii="Myriad Pro" w:eastAsia="Calibri" w:hAnsi="Myriad Pro"/>
          <w:bCs/>
          <w:sz w:val="26"/>
          <w:szCs w:val="26"/>
        </w:rPr>
        <w:t>;</w:t>
      </w:r>
    </w:p>
    <w:p w14:paraId="0939CAA3" w14:textId="55462727" w:rsidR="00DB6611" w:rsidRPr="006C3B7B" w:rsidRDefault="00DB6611" w:rsidP="00C512D1">
      <w:pPr>
        <w:pStyle w:val="a3"/>
        <w:numPr>
          <w:ilvl w:val="2"/>
          <w:numId w:val="9"/>
        </w:numPr>
        <w:tabs>
          <w:tab w:val="left" w:pos="1134"/>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Данные бухгалтерского учета по счетам учета амортизационных отчислений</w:t>
      </w:r>
      <w:r w:rsidR="00E44594" w:rsidRPr="006C3B7B">
        <w:rPr>
          <w:rFonts w:ascii="Myriad Pro" w:eastAsia="Calibri" w:hAnsi="Myriad Pro"/>
          <w:bCs/>
          <w:sz w:val="26"/>
          <w:szCs w:val="26"/>
        </w:rPr>
        <w:t>;</w:t>
      </w:r>
    </w:p>
    <w:p w14:paraId="13F8BFD1" w14:textId="4B938128" w:rsidR="006F14A8" w:rsidRPr="006C3B7B" w:rsidRDefault="006F14A8" w:rsidP="00C512D1">
      <w:pPr>
        <w:pStyle w:val="a3"/>
        <w:numPr>
          <w:ilvl w:val="2"/>
          <w:numId w:val="9"/>
        </w:numPr>
        <w:tabs>
          <w:tab w:val="left" w:pos="1134"/>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 xml:space="preserve">Кроме того, в подтверждение фактических выпадающих доходов по </w:t>
      </w:r>
      <w:r w:rsidR="005D3A9F" w:rsidRPr="006C3B7B">
        <w:rPr>
          <w:rFonts w:ascii="Myriad Pro" w:eastAsia="Calibri" w:hAnsi="Myriad Pro"/>
          <w:bCs/>
          <w:sz w:val="26"/>
          <w:szCs w:val="26"/>
        </w:rPr>
        <w:t>п. 8</w:t>
      </w:r>
      <w:r w:rsidRPr="006C3B7B">
        <w:rPr>
          <w:rFonts w:ascii="Myriad Pro" w:eastAsia="Calibri" w:hAnsi="Myriad Pro"/>
          <w:bCs/>
          <w:sz w:val="26"/>
          <w:szCs w:val="26"/>
        </w:rPr>
        <w:t xml:space="preserve">7 Основ ценообразования </w:t>
      </w:r>
      <w:r w:rsidR="00E44594" w:rsidRPr="006C3B7B">
        <w:rPr>
          <w:rFonts w:ascii="Myriad Pro" w:eastAsia="Calibri" w:hAnsi="Myriad Pro"/>
          <w:bCs/>
          <w:sz w:val="26"/>
          <w:szCs w:val="26"/>
        </w:rPr>
        <w:t xml:space="preserve">№1178 </w:t>
      </w:r>
      <w:r w:rsidRPr="006C3B7B">
        <w:rPr>
          <w:rFonts w:ascii="Myriad Pro" w:eastAsia="Calibri" w:hAnsi="Myriad Pro"/>
          <w:bCs/>
          <w:sz w:val="26"/>
          <w:szCs w:val="26"/>
        </w:rPr>
        <w:t xml:space="preserve">необходимо представлять первичные документы бухгалтерского учета, в том числе </w:t>
      </w:r>
      <w:r w:rsidR="005D3A9F" w:rsidRPr="006C3B7B">
        <w:rPr>
          <w:rFonts w:ascii="Myriad Pro" w:eastAsia="Calibri" w:hAnsi="Myriad Pro"/>
          <w:bCs/>
          <w:sz w:val="26"/>
          <w:szCs w:val="26"/>
        </w:rPr>
        <w:t xml:space="preserve">копии заявок на технологическое присоединение, </w:t>
      </w:r>
      <w:r w:rsidRPr="006C3B7B">
        <w:rPr>
          <w:rFonts w:ascii="Myriad Pro" w:eastAsia="Calibri" w:hAnsi="Myriad Pro"/>
          <w:bCs/>
          <w:sz w:val="26"/>
          <w:szCs w:val="26"/>
        </w:rPr>
        <w:t>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r w:rsidR="00E44594" w:rsidRPr="006C3B7B">
        <w:rPr>
          <w:rFonts w:ascii="Myriad Pro" w:eastAsia="Calibri" w:hAnsi="Myriad Pro"/>
          <w:bCs/>
          <w:sz w:val="26"/>
          <w:szCs w:val="26"/>
        </w:rPr>
        <w:t>;</w:t>
      </w:r>
    </w:p>
    <w:p w14:paraId="0A6DC201" w14:textId="3ADAC3C3" w:rsidR="00DB6611" w:rsidRPr="006C3B7B" w:rsidRDefault="00DB6611" w:rsidP="00C512D1">
      <w:pPr>
        <w:pStyle w:val="a3"/>
        <w:numPr>
          <w:ilvl w:val="2"/>
          <w:numId w:val="9"/>
        </w:numPr>
        <w:tabs>
          <w:tab w:val="left" w:pos="1134"/>
        </w:tabs>
        <w:spacing w:line="360" w:lineRule="auto"/>
        <w:ind w:left="0" w:firstLine="567"/>
        <w:jc w:val="both"/>
        <w:rPr>
          <w:rFonts w:ascii="Myriad Pro" w:eastAsia="Calibri" w:hAnsi="Myriad Pro"/>
          <w:bCs/>
          <w:sz w:val="26"/>
          <w:szCs w:val="26"/>
        </w:rPr>
      </w:pPr>
      <w:r w:rsidRPr="006C3B7B">
        <w:rPr>
          <w:rFonts w:ascii="Myriad Pro" w:eastAsia="Calibri" w:hAnsi="Myriad Pro"/>
          <w:bCs/>
          <w:sz w:val="26"/>
          <w:szCs w:val="26"/>
        </w:rPr>
        <w:t>Для подтверждения порядка формирования резерва по сомнительным долгам, кроме представленной обществом информации, необходимо предоставлять следующие документы:</w:t>
      </w:r>
    </w:p>
    <w:p w14:paraId="4ED10121" w14:textId="084A65E7" w:rsidR="00DB6611" w:rsidRPr="006C3B7B" w:rsidRDefault="00DB6611"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43252874" w14:textId="2934088A" w:rsidR="00DB6611" w:rsidRPr="006C3B7B" w:rsidRDefault="00DB6611"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копии вступивших в законную силу решений о взыскании задолженности; </w:t>
      </w:r>
    </w:p>
    <w:p w14:paraId="038DBF57" w14:textId="2A57EA36" w:rsidR="00DB6611" w:rsidRPr="006C3B7B" w:rsidRDefault="00DB6611"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6FF20DDF" w14:textId="4765E26A" w:rsidR="00DB6611" w:rsidRPr="006C3B7B" w:rsidRDefault="00DB6611"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копии вступивших в законную силу определений судов об утверждении мировых соглашений; </w:t>
      </w:r>
    </w:p>
    <w:p w14:paraId="340B16BA" w14:textId="1AF7E0C7" w:rsidR="00DB6611" w:rsidRPr="006C3B7B" w:rsidRDefault="00DB6611"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 xml:space="preserve">копии постановлений о возбуждении исполнительных производств по вступившим в законную силу решениям судов; </w:t>
      </w:r>
    </w:p>
    <w:p w14:paraId="3D326B6B" w14:textId="02083BEB" w:rsidR="000E1078" w:rsidRPr="006C3B7B" w:rsidRDefault="00DB6611"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lastRenderedPageBreak/>
        <w:t>текущую информацию от приставов о ходе исполнительного производства;</w:t>
      </w:r>
    </w:p>
    <w:p w14:paraId="72BBD5C7" w14:textId="77777777" w:rsidR="0052014D" w:rsidRPr="006C3B7B" w:rsidRDefault="0052014D"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10EF4745" w14:textId="45D64EBB" w:rsidR="0052014D" w:rsidRPr="006C3B7B" w:rsidRDefault="0052014D" w:rsidP="00C512D1">
      <w:pPr>
        <w:pStyle w:val="a3"/>
        <w:numPr>
          <w:ilvl w:val="0"/>
          <w:numId w:val="26"/>
        </w:numPr>
        <w:tabs>
          <w:tab w:val="left" w:pos="851"/>
          <w:tab w:val="left" w:pos="993"/>
        </w:tabs>
        <w:spacing w:line="360" w:lineRule="auto"/>
        <w:ind w:left="1281" w:hanging="357"/>
        <w:jc w:val="both"/>
        <w:rPr>
          <w:rFonts w:ascii="Myriad Pro" w:eastAsia="Calibri" w:hAnsi="Myriad Pro"/>
          <w:bCs/>
          <w:sz w:val="26"/>
          <w:szCs w:val="26"/>
        </w:rPr>
      </w:pPr>
      <w:r w:rsidRPr="006C3B7B">
        <w:rPr>
          <w:rFonts w:ascii="Myriad Pro" w:eastAsia="Calibri" w:hAnsi="Myriad Pro"/>
          <w:bCs/>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w:t>
      </w:r>
    </w:p>
    <w:p w14:paraId="6C07D60C" w14:textId="1AA30DD4" w:rsidR="002448AF" w:rsidRDefault="002448AF">
      <w:pPr>
        <w:spacing w:after="200" w:line="276" w:lineRule="auto"/>
        <w:rPr>
          <w:rFonts w:ascii="Myriad Pro" w:eastAsia="Calibri" w:hAnsi="Myriad Pro"/>
          <w:bCs/>
          <w:sz w:val="26"/>
          <w:szCs w:val="26"/>
        </w:rPr>
      </w:pPr>
      <w:r>
        <w:rPr>
          <w:rFonts w:ascii="Myriad Pro" w:eastAsia="Calibri" w:hAnsi="Myriad Pro"/>
          <w:bCs/>
          <w:sz w:val="26"/>
          <w:szCs w:val="26"/>
        </w:rPr>
        <w:br w:type="page"/>
      </w:r>
    </w:p>
    <w:p w14:paraId="100014E2" w14:textId="71E8F3BA" w:rsidR="008D648B" w:rsidRPr="00ED3363" w:rsidRDefault="008D648B"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38" w:name="_Toc33277194"/>
      <w:bookmarkStart w:id="39" w:name="_Toc48323256"/>
      <w:r w:rsidRPr="00ED3363">
        <w:rPr>
          <w:rFonts w:ascii="Myriad Pro" w:hAnsi="Myriad Pro"/>
          <w:color w:val="4F6228" w:themeColor="accent3" w:themeShade="80"/>
        </w:rPr>
        <w:lastRenderedPageBreak/>
        <w:t xml:space="preserve">Экспертиза обоснованности определения корректировки необходимой валовой выручки филиала ПАО «МРСК </w:t>
      </w:r>
      <w:r w:rsidR="0096304B" w:rsidRPr="00ED3363">
        <w:rPr>
          <w:rFonts w:ascii="Myriad Pro" w:hAnsi="Myriad Pro"/>
          <w:color w:val="4F6228" w:themeColor="accent3" w:themeShade="80"/>
        </w:rPr>
        <w:t>Сибири» – «Омскэнерго»</w:t>
      </w:r>
      <w:r w:rsidRPr="00ED3363">
        <w:rPr>
          <w:rFonts w:ascii="Myriad Pro" w:hAnsi="Myriad Pro"/>
          <w:color w:val="4F6228" w:themeColor="accent3" w:themeShade="80"/>
        </w:rPr>
        <w:t xml:space="preserve"> с учетом изменения полезного отпуска и цен на электрическую энергию</w:t>
      </w:r>
      <w:bookmarkEnd w:id="38"/>
      <w:bookmarkEnd w:id="39"/>
    </w:p>
    <w:p w14:paraId="6E2DE5D6" w14:textId="4B39643B" w:rsidR="008D648B" w:rsidRPr="006C3B7B" w:rsidRDefault="008D648B" w:rsidP="008D648B">
      <w:pPr>
        <w:pStyle w:val="a3"/>
        <w:spacing w:line="360" w:lineRule="auto"/>
        <w:ind w:left="0" w:firstLine="567"/>
        <w:jc w:val="both"/>
        <w:rPr>
          <w:rFonts w:ascii="Myriad Pro" w:hAnsi="Myriad Pro"/>
          <w:sz w:val="26"/>
          <w:szCs w:val="26"/>
        </w:rPr>
      </w:pPr>
      <w:r w:rsidRPr="006C3B7B">
        <w:rPr>
          <w:rFonts w:ascii="Myriad Pro" w:hAnsi="Myriad Pro"/>
          <w:sz w:val="26"/>
          <w:szCs w:val="26"/>
        </w:rPr>
        <w:t xml:space="preserve">Согласно пункту 11 Методических указаний </w:t>
      </w:r>
      <w:r w:rsidR="00E44594" w:rsidRPr="006C3B7B">
        <w:rPr>
          <w:rFonts w:ascii="Myriad Pro" w:hAnsi="Myriad Pro"/>
          <w:sz w:val="26"/>
          <w:szCs w:val="26"/>
        </w:rPr>
        <w:t>№</w:t>
      </w:r>
      <w:r w:rsidRPr="006C3B7B">
        <w:rPr>
          <w:rFonts w:ascii="Myriad Pro" w:hAnsi="Myriad Pro"/>
          <w:sz w:val="26"/>
          <w:szCs w:val="26"/>
        </w:rPr>
        <w:t>98-э, корректировка с учетом изменения полезного отпуска и цен на электрическую энергию рассчитывается по следующей формуле:</w:t>
      </w:r>
    </w:p>
    <w:p w14:paraId="71D7245F" w14:textId="207833DE" w:rsidR="008D648B" w:rsidRPr="006C3B7B" w:rsidRDefault="008D648B" w:rsidP="002448AF">
      <w:pPr>
        <w:ind w:firstLine="567"/>
        <w:jc w:val="both"/>
        <w:rPr>
          <w:rFonts w:ascii="Myriad Pro" w:hAnsi="Myriad Pro"/>
          <w:sz w:val="26"/>
          <w:szCs w:val="26"/>
        </w:rPr>
      </w:pPr>
      <w:r w:rsidRPr="006C3B7B">
        <w:rPr>
          <w:rFonts w:ascii="Myriad Pro" w:hAnsi="Myriad Pro"/>
          <w:sz w:val="26"/>
          <w:szCs w:val="26"/>
        </w:rPr>
        <w:fldChar w:fldCharType="begin"/>
      </w:r>
      <w:r w:rsidR="00A37E50">
        <w:rPr>
          <w:rFonts w:ascii="Myriad Pro" w:hAnsi="Myriad Pro"/>
          <w:sz w:val="26"/>
          <w:szCs w:val="26"/>
        </w:rPr>
        <w:instrText xml:space="preserve"> INCLUDEPICTURE "\\\\localhost\\var\\folders\\vp\\lgnfymls3rq5v5z4g3zq5jt40000gn\\T\\com.microsoft.Word\\WebArchiveCopyPasteTempFiles\\online.cgi?rnd=CA678733B17433138E11F00226D09202&amp;req=obj&amp;base=LAW&amp;n=287253&amp;dst=32784" \* MERGEFORMAT </w:instrText>
      </w:r>
      <w:r w:rsidRPr="006C3B7B">
        <w:rPr>
          <w:rFonts w:ascii="Myriad Pro" w:hAnsi="Myriad Pro"/>
          <w:sz w:val="26"/>
          <w:szCs w:val="26"/>
        </w:rPr>
        <w:fldChar w:fldCharType="separate"/>
      </w:r>
      <w:r w:rsidRPr="006C3B7B">
        <w:rPr>
          <w:rFonts w:ascii="Myriad Pro" w:hAnsi="Myriad Pro"/>
          <w:noProof/>
          <w:sz w:val="26"/>
          <w:szCs w:val="26"/>
          <w:lang w:eastAsia="ru-RU"/>
        </w:rPr>
        <w:drawing>
          <wp:inline distT="0" distB="0" distL="0" distR="0" wp14:anchorId="75EEED01" wp14:editId="6A072D95">
            <wp:extent cx="4876800" cy="336762"/>
            <wp:effectExtent l="0" t="0" r="0" b="6350"/>
            <wp:docPr id="52" name="Рисунок 52"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6C3B7B">
        <w:rPr>
          <w:rFonts w:ascii="Myriad Pro" w:hAnsi="Myriad Pro"/>
          <w:sz w:val="26"/>
          <w:szCs w:val="26"/>
        </w:rPr>
        <w:fldChar w:fldCharType="end"/>
      </w:r>
      <w:r w:rsidRPr="006C3B7B">
        <w:rPr>
          <w:rFonts w:ascii="Myriad Pro" w:hAnsi="Myriad Pro"/>
          <w:sz w:val="26"/>
          <w:szCs w:val="26"/>
        </w:rPr>
        <w:t>, где</w:t>
      </w:r>
    </w:p>
    <w:p w14:paraId="659B446C" w14:textId="54F1DF9A" w:rsidR="008D648B" w:rsidRPr="006C3B7B" w:rsidRDefault="008D648B" w:rsidP="008D648B">
      <w:pPr>
        <w:pStyle w:val="a3"/>
        <w:spacing w:line="360" w:lineRule="auto"/>
        <w:ind w:left="0" w:firstLine="567"/>
        <w:jc w:val="both"/>
        <w:rPr>
          <w:rFonts w:ascii="Myriad Pro" w:hAnsi="Myriad Pro"/>
          <w:sz w:val="26"/>
          <w:szCs w:val="26"/>
        </w:rPr>
      </w:pPr>
      <w:r w:rsidRPr="006C3B7B">
        <w:rPr>
          <w:rFonts w:ascii="Myriad Pro" w:hAnsi="Myriad Pro"/>
          <w:sz w:val="26"/>
          <w:szCs w:val="26"/>
        </w:rPr>
        <w:fldChar w:fldCharType="begin"/>
      </w:r>
      <w:r w:rsidR="00A37E50">
        <w:rPr>
          <w:rFonts w:ascii="Myriad Pro" w:hAnsi="Myriad Pro"/>
          <w:sz w:val="26"/>
          <w:szCs w:val="26"/>
        </w:rPr>
        <w:instrText xml:space="preserve"> INCLUDEPICTURE "\\\\localhost\\var\\folders\\vp\\lgnfymls3rq5v5z4g3zq5jt40000gn\\T\\com.microsoft.Word\\WebArchiveCopyPasteTempFiles\\online.cgi?rnd=CA678733B17433138E11F00226D09202&amp;req=obj&amp;base=LAW&amp;n=287253&amp;dst=32789" \* MERGEFORMAT </w:instrText>
      </w:r>
      <w:r w:rsidRPr="006C3B7B">
        <w:rPr>
          <w:rFonts w:ascii="Myriad Pro" w:hAnsi="Myriad Pro"/>
          <w:sz w:val="26"/>
          <w:szCs w:val="26"/>
        </w:rPr>
        <w:fldChar w:fldCharType="separate"/>
      </w:r>
      <w:r w:rsidRPr="006C3B7B">
        <w:rPr>
          <w:rFonts w:ascii="Myriad Pro" w:hAnsi="Myriad Pro"/>
          <w:noProof/>
          <w:sz w:val="26"/>
          <w:szCs w:val="26"/>
          <w:lang w:eastAsia="ru-RU"/>
        </w:rPr>
        <w:drawing>
          <wp:inline distT="0" distB="0" distL="0" distR="0" wp14:anchorId="306C8E76" wp14:editId="4FA21CD5">
            <wp:extent cx="584200" cy="419100"/>
            <wp:effectExtent l="0" t="0" r="0" b="0"/>
            <wp:docPr id="56" name="Рисунок 56"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200" cy="419100"/>
                    </a:xfrm>
                    <a:prstGeom prst="rect">
                      <a:avLst/>
                    </a:prstGeom>
                    <a:noFill/>
                    <a:ln>
                      <a:noFill/>
                    </a:ln>
                  </pic:spPr>
                </pic:pic>
              </a:graphicData>
            </a:graphic>
          </wp:inline>
        </w:drawing>
      </w:r>
      <w:r w:rsidRPr="006C3B7B">
        <w:rPr>
          <w:rFonts w:ascii="Myriad Pro" w:hAnsi="Myriad Pro"/>
          <w:sz w:val="26"/>
          <w:szCs w:val="26"/>
        </w:rPr>
        <w:fldChar w:fldCharType="end"/>
      </w:r>
      <w:r w:rsidRPr="006C3B7B">
        <w:rPr>
          <w:rFonts w:ascii="Myriad Pro" w:hAnsi="Myriad Pro"/>
          <w:sz w:val="26"/>
          <w:szCs w:val="26"/>
        </w:rPr>
        <w:t> </w:t>
      </w:r>
      <w:r w:rsidR="002448AF">
        <w:rPr>
          <w:rFonts w:ascii="Myriad Pro" w:hAnsi="Myriad Pro"/>
          <w:sz w:val="26"/>
          <w:szCs w:val="26"/>
        </w:rPr>
        <w:t xml:space="preserve"> –</w:t>
      </w:r>
      <w:r w:rsidR="002448AF" w:rsidRPr="006C3B7B">
        <w:rPr>
          <w:rFonts w:ascii="Myriad Pro" w:hAnsi="Myriad Pro"/>
          <w:sz w:val="26"/>
          <w:szCs w:val="26"/>
        </w:rPr>
        <w:t xml:space="preserve"> </w:t>
      </w:r>
      <w:r w:rsidRPr="006C3B7B">
        <w:rPr>
          <w:rFonts w:ascii="Myriad Pro" w:hAnsi="Myriad Pro"/>
          <w:sz w:val="26"/>
          <w:szCs w:val="26"/>
        </w:rPr>
        <w:t>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109CE371" w14:textId="5E1BFECB" w:rsidR="008D648B" w:rsidRPr="006C3B7B" w:rsidRDefault="008D648B" w:rsidP="008D648B">
      <w:pPr>
        <w:pStyle w:val="a3"/>
        <w:spacing w:line="360" w:lineRule="auto"/>
        <w:ind w:left="0" w:firstLine="567"/>
        <w:jc w:val="both"/>
        <w:rPr>
          <w:rFonts w:ascii="Myriad Pro" w:hAnsi="Myriad Pro"/>
          <w:sz w:val="26"/>
          <w:szCs w:val="26"/>
        </w:rPr>
      </w:pPr>
      <w:r w:rsidRPr="006C3B7B">
        <w:rPr>
          <w:rFonts w:ascii="Myriad Pro" w:hAnsi="Myriad Pro"/>
          <w:sz w:val="26"/>
          <w:szCs w:val="26"/>
        </w:rPr>
        <w:fldChar w:fldCharType="begin"/>
      </w:r>
      <w:r w:rsidR="00A37E50">
        <w:rPr>
          <w:rFonts w:ascii="Myriad Pro" w:hAnsi="Myriad Pro"/>
          <w:sz w:val="26"/>
          <w:szCs w:val="26"/>
        </w:rPr>
        <w:instrText xml:space="preserve"> INCLUDEPICTURE "\\\\localhost\\var\\folders\\vp\\lgnfymls3rq5v5z4g3zq5jt40000gn\\T\\com.microsoft.Word\\WebArchiveCopyPasteTempFiles\\online.cgi?rnd=CA678733B17433138E11F00226D09202&amp;req=obj&amp;base=LAW&amp;n=287253&amp;dst=32790" \* MERGEFORMAT </w:instrText>
      </w:r>
      <w:r w:rsidRPr="006C3B7B">
        <w:rPr>
          <w:rFonts w:ascii="Myriad Pro" w:hAnsi="Myriad Pro"/>
          <w:sz w:val="26"/>
          <w:szCs w:val="26"/>
        </w:rPr>
        <w:fldChar w:fldCharType="separate"/>
      </w:r>
      <w:r w:rsidRPr="006C3B7B">
        <w:rPr>
          <w:rFonts w:ascii="Myriad Pro" w:hAnsi="Myriad Pro"/>
          <w:noProof/>
          <w:sz w:val="26"/>
          <w:szCs w:val="26"/>
          <w:lang w:eastAsia="ru-RU"/>
        </w:rPr>
        <w:drawing>
          <wp:inline distT="0" distB="0" distL="0" distR="0" wp14:anchorId="1938FAA9" wp14:editId="39F4F2B9">
            <wp:extent cx="723900" cy="419100"/>
            <wp:effectExtent l="0" t="0" r="0" b="0"/>
            <wp:docPr id="55" name="Рисунок 55"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3900" cy="419100"/>
                    </a:xfrm>
                    <a:prstGeom prst="rect">
                      <a:avLst/>
                    </a:prstGeom>
                    <a:noFill/>
                    <a:ln>
                      <a:noFill/>
                    </a:ln>
                  </pic:spPr>
                </pic:pic>
              </a:graphicData>
            </a:graphic>
          </wp:inline>
        </w:drawing>
      </w:r>
      <w:r w:rsidRPr="006C3B7B">
        <w:rPr>
          <w:rFonts w:ascii="Myriad Pro" w:hAnsi="Myriad Pro"/>
          <w:sz w:val="26"/>
          <w:szCs w:val="26"/>
        </w:rPr>
        <w:fldChar w:fldCharType="end"/>
      </w:r>
      <w:r w:rsidRPr="006C3B7B">
        <w:rPr>
          <w:rFonts w:ascii="Myriad Pro" w:hAnsi="Myriad Pro"/>
          <w:sz w:val="26"/>
          <w:szCs w:val="26"/>
        </w:rPr>
        <w:t> </w:t>
      </w:r>
      <w:r w:rsidR="002448AF">
        <w:rPr>
          <w:rFonts w:ascii="Myriad Pro" w:hAnsi="Myriad Pro"/>
          <w:sz w:val="26"/>
          <w:szCs w:val="26"/>
        </w:rPr>
        <w:t xml:space="preserve"> –</w:t>
      </w:r>
      <w:r w:rsidRPr="006C3B7B">
        <w:rPr>
          <w:rFonts w:ascii="Myriad Pro" w:hAnsi="Myriad Pro"/>
          <w:sz w:val="26"/>
          <w:szCs w:val="26"/>
        </w:rPr>
        <w:t xml:space="preserve">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r w:rsidRPr="006C3B7B">
        <w:rPr>
          <w:rFonts w:ascii="Myriad Pro" w:hAnsi="Myriad Pro"/>
          <w:sz w:val="26"/>
          <w:szCs w:val="26"/>
        </w:rPr>
        <w:fldChar w:fldCharType="begin"/>
      </w:r>
      <w:r w:rsidRPr="006C3B7B">
        <w:rPr>
          <w:rFonts w:ascii="Myriad Pro" w:hAnsi="Myriad Pro"/>
          <w:sz w:val="26"/>
          <w:szCs w:val="26"/>
        </w:rPr>
        <w:instrText xml:space="preserve"> HYPERLINK "http://www.consultant.ru/cons/cgi/online.cgi?rnd=CA678733B17433138E11F00226D09202&amp;req=query&amp;REFDOC=287253&amp;REFBASE=LAW&amp;REFPAGE=0&amp;REFTYPE=CDLT_MAIN_BACKREFS&amp;ts=1921415859197535196&amp;mode=backrefs&amp;REFDST=100140" </w:instrText>
      </w:r>
      <w:r w:rsidRPr="006C3B7B">
        <w:rPr>
          <w:rFonts w:ascii="Myriad Pro" w:hAnsi="Myriad Pro"/>
          <w:sz w:val="26"/>
          <w:szCs w:val="26"/>
        </w:rPr>
        <w:fldChar w:fldCharType="separate"/>
      </w:r>
    </w:p>
    <w:p w14:paraId="6DCE115B" w14:textId="730AA881" w:rsidR="008D648B" w:rsidRPr="006C3B7B" w:rsidRDefault="008D648B" w:rsidP="008D648B">
      <w:pPr>
        <w:pStyle w:val="a3"/>
        <w:spacing w:line="360" w:lineRule="auto"/>
        <w:ind w:left="0" w:firstLine="567"/>
        <w:jc w:val="both"/>
        <w:rPr>
          <w:rFonts w:ascii="Myriad Pro" w:hAnsi="Myriad Pro"/>
          <w:sz w:val="26"/>
          <w:szCs w:val="26"/>
        </w:rPr>
      </w:pPr>
      <w:r w:rsidRPr="006C3B7B">
        <w:rPr>
          <w:rFonts w:ascii="Myriad Pro" w:hAnsi="Myriad Pro"/>
          <w:sz w:val="26"/>
          <w:szCs w:val="26"/>
        </w:rPr>
        <w:fldChar w:fldCharType="end"/>
      </w:r>
      <w:r w:rsidRPr="006C3B7B">
        <w:rPr>
          <w:rFonts w:ascii="Myriad Pro" w:hAnsi="Myriad Pro"/>
          <w:sz w:val="26"/>
          <w:szCs w:val="26"/>
        </w:rPr>
        <w:fldChar w:fldCharType="begin"/>
      </w:r>
      <w:r w:rsidR="00A37E50">
        <w:rPr>
          <w:rFonts w:ascii="Myriad Pro" w:hAnsi="Myriad Pro"/>
          <w:sz w:val="26"/>
          <w:szCs w:val="26"/>
        </w:rPr>
        <w:instrText xml:space="preserve"> INCLUDEPICTURE "\\\\localhost\\var\\folders\\vp\\lgnfymls3rq5v5z4g3zq5jt40000gn\\T\\com.microsoft.Word\\WebArchiveCopyPasteTempFiles\\online.cgi?rnd=CA678733B17433138E11F00226D09202&amp;req=obj&amp;base=LAW&amp;n=287253&amp;dst=32791" \* MERGEFORMAT </w:instrText>
      </w:r>
      <w:r w:rsidRPr="006C3B7B">
        <w:rPr>
          <w:rFonts w:ascii="Myriad Pro" w:hAnsi="Myriad Pro"/>
          <w:sz w:val="26"/>
          <w:szCs w:val="26"/>
        </w:rPr>
        <w:fldChar w:fldCharType="separate"/>
      </w:r>
      <w:r w:rsidRPr="006C3B7B">
        <w:rPr>
          <w:rFonts w:ascii="Myriad Pro" w:hAnsi="Myriad Pro"/>
          <w:noProof/>
          <w:sz w:val="26"/>
          <w:szCs w:val="26"/>
          <w:lang w:eastAsia="ru-RU"/>
        </w:rPr>
        <w:drawing>
          <wp:inline distT="0" distB="0" distL="0" distR="0" wp14:anchorId="05106812" wp14:editId="61752B3E">
            <wp:extent cx="419100" cy="393700"/>
            <wp:effectExtent l="0" t="0" r="0" b="0"/>
            <wp:docPr id="54" name="Рисунок 54"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100" cy="393700"/>
                    </a:xfrm>
                    <a:prstGeom prst="rect">
                      <a:avLst/>
                    </a:prstGeom>
                    <a:noFill/>
                    <a:ln>
                      <a:noFill/>
                    </a:ln>
                  </pic:spPr>
                </pic:pic>
              </a:graphicData>
            </a:graphic>
          </wp:inline>
        </w:drawing>
      </w:r>
      <w:r w:rsidRPr="006C3B7B">
        <w:rPr>
          <w:rFonts w:ascii="Myriad Pro" w:hAnsi="Myriad Pro"/>
          <w:sz w:val="26"/>
          <w:szCs w:val="26"/>
        </w:rPr>
        <w:fldChar w:fldCharType="end"/>
      </w:r>
      <w:r w:rsidRPr="006C3B7B">
        <w:rPr>
          <w:rFonts w:ascii="Myriad Pro" w:hAnsi="Myriad Pro"/>
          <w:sz w:val="26"/>
          <w:szCs w:val="26"/>
        </w:rPr>
        <w:t> </w:t>
      </w:r>
      <w:r w:rsidR="002448AF">
        <w:rPr>
          <w:rFonts w:ascii="Myriad Pro" w:hAnsi="Myriad Pro"/>
          <w:sz w:val="26"/>
          <w:szCs w:val="26"/>
        </w:rPr>
        <w:t xml:space="preserve"> –</w:t>
      </w:r>
      <w:r w:rsidRPr="006C3B7B">
        <w:rPr>
          <w:rFonts w:ascii="Myriad Pro" w:hAnsi="Myriad Pro"/>
          <w:sz w:val="26"/>
          <w:szCs w:val="26"/>
        </w:rPr>
        <w:t xml:space="preserve"> уровень технологического расхода (потерь) электрической энергии, указанн</w:t>
      </w:r>
      <w:r w:rsidR="00D1417B" w:rsidRPr="006C3B7B">
        <w:rPr>
          <w:rFonts w:ascii="Myriad Pro" w:hAnsi="Myriad Pro"/>
          <w:sz w:val="26"/>
          <w:szCs w:val="26"/>
        </w:rPr>
        <w:t>ый</w:t>
      </w:r>
      <w:r w:rsidRPr="006C3B7B">
        <w:rPr>
          <w:rFonts w:ascii="Myriad Pro" w:hAnsi="Myriad Pro"/>
          <w:sz w:val="26"/>
          <w:szCs w:val="26"/>
        </w:rPr>
        <w:t xml:space="preserve"> в </w:t>
      </w:r>
      <w:hyperlink r:id="rId42" w:history="1">
        <w:r w:rsidRPr="006C3B7B">
          <w:rPr>
            <w:rFonts w:ascii="Myriad Pro" w:hAnsi="Myriad Pro"/>
            <w:sz w:val="26"/>
            <w:szCs w:val="26"/>
          </w:rPr>
          <w:t>пункте 6</w:t>
        </w:r>
      </w:hyperlink>
      <w:r w:rsidRPr="006C3B7B">
        <w:rPr>
          <w:rFonts w:ascii="Myriad Pro" w:hAnsi="Myriad Pro"/>
          <w:sz w:val="26"/>
          <w:szCs w:val="26"/>
        </w:rPr>
        <w:t> Методических указаний;</w:t>
      </w:r>
    </w:p>
    <w:p w14:paraId="157CCFD0" w14:textId="7AEF593E" w:rsidR="008D648B" w:rsidRPr="006C3B7B" w:rsidRDefault="008D648B" w:rsidP="008D648B">
      <w:pPr>
        <w:pStyle w:val="a3"/>
        <w:spacing w:line="360" w:lineRule="auto"/>
        <w:ind w:left="0" w:firstLine="567"/>
        <w:jc w:val="both"/>
        <w:rPr>
          <w:rFonts w:ascii="Myriad Pro" w:hAnsi="Myriad Pro"/>
          <w:sz w:val="26"/>
          <w:szCs w:val="26"/>
        </w:rPr>
      </w:pPr>
      <w:r w:rsidRPr="006C3B7B">
        <w:rPr>
          <w:rFonts w:ascii="Myriad Pro" w:hAnsi="Myriad Pro"/>
          <w:i/>
          <w:iCs/>
          <w:sz w:val="32"/>
          <w:szCs w:val="32"/>
        </w:rPr>
        <w:t>ЦПi-2</w:t>
      </w:r>
      <w:r w:rsidRPr="006C3B7B">
        <w:rPr>
          <w:rFonts w:ascii="Myriad Pro" w:hAnsi="Myriad Pro"/>
          <w:sz w:val="26"/>
          <w:szCs w:val="26"/>
          <w:vertAlign w:val="subscript"/>
        </w:rPr>
        <w:t> </w:t>
      </w:r>
      <w:r w:rsidR="002448AF">
        <w:rPr>
          <w:rFonts w:ascii="Myriad Pro" w:hAnsi="Myriad Pro"/>
          <w:sz w:val="26"/>
          <w:szCs w:val="26"/>
        </w:rPr>
        <w:t>–</w:t>
      </w:r>
      <w:r w:rsidRPr="006C3B7B">
        <w:rPr>
          <w:rFonts w:ascii="Myriad Pro" w:hAnsi="Myriad Pro"/>
          <w:sz w:val="26"/>
          <w:szCs w:val="26"/>
        </w:rPr>
        <w:t xml:space="preserve">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03D2CDC" w14:textId="4B3F8D71" w:rsidR="008D648B" w:rsidRPr="006C3B7B" w:rsidRDefault="008D648B" w:rsidP="008D648B">
      <w:pPr>
        <w:pStyle w:val="a3"/>
        <w:spacing w:line="360" w:lineRule="auto"/>
        <w:ind w:left="0" w:firstLine="567"/>
        <w:jc w:val="both"/>
        <w:rPr>
          <w:rFonts w:ascii="Myriad Pro" w:hAnsi="Myriad Pro"/>
          <w:sz w:val="26"/>
          <w:szCs w:val="26"/>
        </w:rPr>
      </w:pPr>
      <w:r w:rsidRPr="006C3B7B">
        <w:rPr>
          <w:rFonts w:ascii="Myriad Pro" w:hAnsi="Myriad Pro"/>
          <w:sz w:val="26"/>
          <w:szCs w:val="26"/>
        </w:rPr>
        <w:fldChar w:fldCharType="begin"/>
      </w:r>
      <w:r w:rsidR="00A37E50">
        <w:rPr>
          <w:rFonts w:ascii="Myriad Pro" w:hAnsi="Myriad Pro"/>
          <w:sz w:val="26"/>
          <w:szCs w:val="26"/>
        </w:rPr>
        <w:instrText xml:space="preserve"> INCLUDEPICTURE "\\\\localhost\\var\\folders\\vp\\lgnfymls3rq5v5z4g3zq5jt40000gn\\T\\com.microsoft.Word\\WebArchiveCopyPasteTempFiles\\online.cgi?rnd=CA678733B17433138E11F00226D09202&amp;req=obj&amp;base=LAW&amp;n=287253&amp;dst=32792" \* MERGEFORMAT </w:instrText>
      </w:r>
      <w:r w:rsidRPr="006C3B7B">
        <w:rPr>
          <w:rFonts w:ascii="Myriad Pro" w:hAnsi="Myriad Pro"/>
          <w:sz w:val="26"/>
          <w:szCs w:val="26"/>
        </w:rPr>
        <w:fldChar w:fldCharType="separate"/>
      </w:r>
      <w:r w:rsidRPr="006C3B7B">
        <w:rPr>
          <w:rFonts w:ascii="Myriad Pro" w:hAnsi="Myriad Pro"/>
          <w:noProof/>
          <w:sz w:val="26"/>
          <w:szCs w:val="26"/>
          <w:lang w:eastAsia="ru-RU"/>
        </w:rPr>
        <w:drawing>
          <wp:inline distT="0" distB="0" distL="0" distR="0" wp14:anchorId="6708C5E8" wp14:editId="569D540F">
            <wp:extent cx="584200" cy="344261"/>
            <wp:effectExtent l="0" t="0" r="0" b="0"/>
            <wp:docPr id="53" name="Рисунок 53"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008" cy="348862"/>
                    </a:xfrm>
                    <a:prstGeom prst="rect">
                      <a:avLst/>
                    </a:prstGeom>
                    <a:noFill/>
                    <a:ln>
                      <a:noFill/>
                    </a:ln>
                  </pic:spPr>
                </pic:pic>
              </a:graphicData>
            </a:graphic>
          </wp:inline>
        </w:drawing>
      </w:r>
      <w:r w:rsidRPr="006C3B7B">
        <w:rPr>
          <w:rFonts w:ascii="Myriad Pro" w:hAnsi="Myriad Pro"/>
          <w:sz w:val="26"/>
          <w:szCs w:val="26"/>
        </w:rPr>
        <w:fldChar w:fldCharType="end"/>
      </w:r>
      <w:r w:rsidRPr="006C3B7B">
        <w:rPr>
          <w:rFonts w:ascii="Myriad Pro" w:hAnsi="Myriad Pro"/>
          <w:sz w:val="26"/>
          <w:szCs w:val="26"/>
        </w:rPr>
        <w:t> </w:t>
      </w:r>
      <w:r w:rsidR="002448AF">
        <w:rPr>
          <w:rFonts w:ascii="Myriad Pro" w:hAnsi="Myriad Pro"/>
          <w:sz w:val="26"/>
          <w:szCs w:val="26"/>
        </w:rPr>
        <w:t xml:space="preserve"> –</w:t>
      </w:r>
      <w:r w:rsidRPr="006C3B7B">
        <w:rPr>
          <w:rFonts w:ascii="Myriad Pro" w:hAnsi="Myriad Pro"/>
          <w:sz w:val="26"/>
          <w:szCs w:val="26"/>
        </w:rPr>
        <w:t xml:space="preserve"> фактическая цена покупки потерь электрической энергии в сетях (с учетом мощности) в году i-2.</w:t>
      </w:r>
    </w:p>
    <w:p w14:paraId="2A5B4F4B" w14:textId="77777777" w:rsidR="00A54381" w:rsidRPr="0098192E" w:rsidRDefault="00A54381" w:rsidP="0098192E">
      <w:pPr>
        <w:keepNext/>
        <w:spacing w:line="360" w:lineRule="auto"/>
        <w:jc w:val="both"/>
        <w:rPr>
          <w:rFonts w:ascii="Myriad Pro" w:hAnsi="Myriad Pro"/>
          <w:b/>
          <w:bCs/>
          <w:sz w:val="26"/>
          <w:szCs w:val="26"/>
        </w:rPr>
      </w:pPr>
      <w:r w:rsidRPr="0098192E">
        <w:rPr>
          <w:rFonts w:ascii="Myriad Pro" w:hAnsi="Myriad Pro"/>
          <w:b/>
          <w:bCs/>
          <w:sz w:val="26"/>
          <w:szCs w:val="26"/>
        </w:rPr>
        <w:lastRenderedPageBreak/>
        <w:t>ПОЗИЦИЯ ТЕРРИТОРИАЛЬНОЙ СЕТЕВОЙ ОРГАНИЗАЦИИ</w:t>
      </w:r>
    </w:p>
    <w:p w14:paraId="0D584248" w14:textId="21FFE57C" w:rsidR="00A54381" w:rsidRPr="006C3B7B" w:rsidRDefault="00A54381" w:rsidP="002448AF">
      <w:pPr>
        <w:pStyle w:val="a3"/>
        <w:keepNext/>
        <w:spacing w:line="360" w:lineRule="auto"/>
        <w:ind w:left="0" w:firstLine="567"/>
        <w:jc w:val="both"/>
        <w:rPr>
          <w:rFonts w:ascii="Myriad Pro" w:hAnsi="Myriad Pro"/>
          <w:sz w:val="26"/>
          <w:szCs w:val="26"/>
        </w:rPr>
      </w:pPr>
      <w:r w:rsidRPr="006C3B7B">
        <w:rPr>
          <w:rFonts w:ascii="Myriad Pro" w:hAnsi="Myriad Pro"/>
          <w:sz w:val="26"/>
          <w:szCs w:val="26"/>
        </w:rPr>
        <w:t xml:space="preserve">Корректировка с учетом изменения полезного отпуска электроэнергии и цен на электрическую энергию </w:t>
      </w:r>
      <w:r w:rsidR="00DE78D8" w:rsidRPr="006C3B7B">
        <w:rPr>
          <w:rFonts w:ascii="Myriad Pro" w:hAnsi="Myriad Pro"/>
          <w:sz w:val="26"/>
          <w:szCs w:val="26"/>
        </w:rPr>
        <w:t>получена</w:t>
      </w:r>
      <w:r w:rsidRPr="006C3B7B">
        <w:rPr>
          <w:rFonts w:ascii="Myriad Pro" w:hAnsi="Myriad Pro"/>
          <w:sz w:val="26"/>
          <w:szCs w:val="26"/>
        </w:rPr>
        <w:t xml:space="preserve"> филиалом ПАО «МРСК </w:t>
      </w:r>
      <w:r w:rsidR="0096304B">
        <w:rPr>
          <w:rFonts w:ascii="Myriad Pro" w:hAnsi="Myriad Pro"/>
          <w:sz w:val="26"/>
          <w:szCs w:val="26"/>
        </w:rPr>
        <w:t>Сибири» – «Омскэнерго»</w:t>
      </w:r>
      <w:r w:rsidRPr="006C3B7B">
        <w:rPr>
          <w:rFonts w:ascii="Myriad Pro" w:hAnsi="Myriad Pro"/>
          <w:sz w:val="26"/>
          <w:szCs w:val="26"/>
        </w:rPr>
        <w:t xml:space="preserve"> </w:t>
      </w:r>
      <w:r w:rsidR="00BF3099" w:rsidRPr="006C3B7B">
        <w:rPr>
          <w:rFonts w:ascii="Myriad Pro" w:hAnsi="Myriad Pro"/>
          <w:sz w:val="26"/>
          <w:szCs w:val="26"/>
        </w:rPr>
        <w:t>в размере 52 455,82 тыс. рублей:</w:t>
      </w:r>
    </w:p>
    <w:tbl>
      <w:tblPr>
        <w:tblW w:w="96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959"/>
        <w:gridCol w:w="1134"/>
        <w:gridCol w:w="1275"/>
        <w:gridCol w:w="1560"/>
        <w:gridCol w:w="1701"/>
      </w:tblGrid>
      <w:tr w:rsidR="00FF52B8" w:rsidRPr="006C3B7B" w14:paraId="67C47F7B" w14:textId="77777777" w:rsidTr="00E44594">
        <w:trPr>
          <w:trHeight w:val="390"/>
        </w:trPr>
        <w:tc>
          <w:tcPr>
            <w:tcW w:w="395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5746D5CD" w14:textId="77777777" w:rsidR="00FF52B8" w:rsidRPr="006C3B7B" w:rsidRDefault="00FF52B8" w:rsidP="00C46CF9">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параметра</w:t>
            </w:r>
          </w:p>
        </w:tc>
        <w:tc>
          <w:tcPr>
            <w:tcW w:w="113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53850C30" w14:textId="77777777" w:rsidR="00FF52B8" w:rsidRPr="006C3B7B" w:rsidRDefault="00FF52B8" w:rsidP="00C46CF9">
            <w:pPr>
              <w:jc w:val="center"/>
              <w:rPr>
                <w:rFonts w:ascii="Myriad Pro" w:hAnsi="Myriad Pro" w:cs="Calibri"/>
                <w:b/>
                <w:bCs/>
                <w:color w:val="FFFFFF"/>
                <w:sz w:val="20"/>
                <w:szCs w:val="20"/>
              </w:rPr>
            </w:pPr>
            <w:r w:rsidRPr="006C3B7B">
              <w:rPr>
                <w:rFonts w:ascii="Myriad Pro" w:hAnsi="Myriad Pro" w:cs="Calibri"/>
                <w:b/>
                <w:bCs/>
                <w:color w:val="FFFFFF"/>
                <w:sz w:val="20"/>
                <w:szCs w:val="20"/>
              </w:rPr>
              <w:t>Условное обозначение</w:t>
            </w:r>
          </w:p>
        </w:tc>
        <w:tc>
          <w:tcPr>
            <w:tcW w:w="127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2316ACD" w14:textId="77777777" w:rsidR="00FF52B8" w:rsidRPr="006C3B7B" w:rsidRDefault="00FF52B8" w:rsidP="00C46CF9">
            <w:pPr>
              <w:jc w:val="center"/>
              <w:rPr>
                <w:rFonts w:ascii="Myriad Pro" w:hAnsi="Myriad Pro" w:cs="Calibri"/>
                <w:b/>
                <w:bCs/>
                <w:color w:val="FFFFFF"/>
                <w:sz w:val="20"/>
                <w:szCs w:val="20"/>
              </w:rPr>
            </w:pPr>
            <w:proofErr w:type="spellStart"/>
            <w:r w:rsidRPr="006C3B7B">
              <w:rPr>
                <w:rFonts w:ascii="Myriad Pro" w:hAnsi="Myriad Pro" w:cs="Calibri"/>
                <w:b/>
                <w:bCs/>
                <w:color w:val="FFFFFF"/>
                <w:sz w:val="20"/>
                <w:szCs w:val="20"/>
              </w:rPr>
              <w:t>Ед.изм</w:t>
            </w:r>
            <w:proofErr w:type="spellEnd"/>
            <w:r w:rsidRPr="006C3B7B">
              <w:rPr>
                <w:rFonts w:ascii="Myriad Pro" w:hAnsi="Myriad Pro" w:cs="Calibri"/>
                <w:b/>
                <w:bCs/>
                <w:color w:val="FFFFFF"/>
                <w:sz w:val="20"/>
                <w:szCs w:val="20"/>
              </w:rPr>
              <w:t>.</w:t>
            </w:r>
          </w:p>
        </w:tc>
        <w:tc>
          <w:tcPr>
            <w:tcW w:w="326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5829564B" w14:textId="3FFEDC7A" w:rsidR="00FF52B8" w:rsidRPr="006C3B7B" w:rsidRDefault="00FF52B8" w:rsidP="00C46CF9">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МУ 98-э </w:t>
            </w:r>
          </w:p>
        </w:tc>
      </w:tr>
      <w:tr w:rsidR="00FF52B8" w:rsidRPr="006C3B7B" w14:paraId="5C79236D" w14:textId="77777777" w:rsidTr="002448AF">
        <w:trPr>
          <w:trHeight w:val="1252"/>
        </w:trPr>
        <w:tc>
          <w:tcPr>
            <w:tcW w:w="395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785B7184" w14:textId="77777777" w:rsidR="00FF52B8" w:rsidRPr="006C3B7B" w:rsidRDefault="00FF52B8" w:rsidP="00C46CF9">
            <w:pPr>
              <w:rPr>
                <w:rFonts w:ascii="Myriad Pro" w:hAnsi="Myriad Pro" w:cs="Calibri"/>
                <w:b/>
                <w:bCs/>
                <w:color w:val="FFFFFF"/>
                <w:sz w:val="20"/>
                <w:szCs w:val="20"/>
              </w:rPr>
            </w:pPr>
          </w:p>
        </w:tc>
        <w:tc>
          <w:tcPr>
            <w:tcW w:w="113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71EBB01" w14:textId="77777777" w:rsidR="00FF52B8" w:rsidRPr="006C3B7B" w:rsidRDefault="00FF52B8" w:rsidP="00C46CF9">
            <w:pPr>
              <w:rPr>
                <w:rFonts w:ascii="Myriad Pro" w:hAnsi="Myriad Pro" w:cs="Calibri"/>
                <w:b/>
                <w:bCs/>
                <w:color w:val="FFFFFF"/>
                <w:sz w:val="20"/>
                <w:szCs w:val="20"/>
              </w:rPr>
            </w:pPr>
          </w:p>
        </w:tc>
        <w:tc>
          <w:tcPr>
            <w:tcW w:w="127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0F8FE7D" w14:textId="77777777" w:rsidR="00FF52B8" w:rsidRPr="006C3B7B" w:rsidRDefault="00FF52B8" w:rsidP="00C46CF9">
            <w:pPr>
              <w:rPr>
                <w:rFonts w:ascii="Myriad Pro" w:hAnsi="Myriad Pro" w:cs="Calibri"/>
                <w:b/>
                <w:bCs/>
                <w:color w:val="FFFFFF"/>
                <w:sz w:val="20"/>
                <w:szCs w:val="20"/>
              </w:rPr>
            </w:pP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B47D52F" w14:textId="27A15EB7" w:rsidR="00FF52B8" w:rsidRPr="006C3B7B" w:rsidRDefault="00FF52B8" w:rsidP="00C46CF9">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ТБР </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5DCA2265" w14:textId="77777777" w:rsidR="00FF52B8" w:rsidRPr="006C3B7B" w:rsidRDefault="00FF52B8" w:rsidP="00C46CF9">
            <w:pPr>
              <w:jc w:val="center"/>
              <w:rPr>
                <w:rFonts w:ascii="Myriad Pro" w:hAnsi="Myriad Pro" w:cs="Calibri"/>
                <w:b/>
                <w:bCs/>
                <w:color w:val="FFFFFF"/>
                <w:sz w:val="20"/>
                <w:szCs w:val="20"/>
              </w:rPr>
            </w:pPr>
            <w:r w:rsidRPr="006C3B7B">
              <w:rPr>
                <w:rFonts w:ascii="Myriad Pro" w:hAnsi="Myriad Pro" w:cs="Calibri"/>
                <w:b/>
                <w:bCs/>
                <w:color w:val="FFFFFF"/>
                <w:sz w:val="20"/>
                <w:szCs w:val="20"/>
              </w:rPr>
              <w:t>факт для определения финансового результата</w:t>
            </w:r>
          </w:p>
        </w:tc>
      </w:tr>
      <w:tr w:rsidR="00FF52B8" w:rsidRPr="006C3B7B" w14:paraId="193B2691" w14:textId="77777777" w:rsidTr="002448AF">
        <w:trPr>
          <w:trHeight w:val="280"/>
        </w:trPr>
        <w:tc>
          <w:tcPr>
            <w:tcW w:w="3959" w:type="dxa"/>
            <w:tcBorders>
              <w:top w:val="single" w:sz="8" w:space="0" w:color="FFFFFF" w:themeColor="background1"/>
              <w:bottom w:val="single" w:sz="4" w:space="0" w:color="auto"/>
            </w:tcBorders>
            <w:shd w:val="clear" w:color="auto" w:fill="auto"/>
            <w:vAlign w:val="center"/>
            <w:hideMark/>
          </w:tcPr>
          <w:p w14:paraId="08D728C7" w14:textId="77777777" w:rsidR="00FF52B8" w:rsidRPr="006C3B7B" w:rsidRDefault="00FF52B8" w:rsidP="00C46CF9">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Объем отпуска э/э в сеть в 2017 году</w:t>
            </w:r>
          </w:p>
        </w:tc>
        <w:tc>
          <w:tcPr>
            <w:tcW w:w="1134" w:type="dxa"/>
            <w:tcBorders>
              <w:top w:val="single" w:sz="8" w:space="0" w:color="FFFFFF" w:themeColor="background1"/>
              <w:bottom w:val="single" w:sz="4" w:space="0" w:color="auto"/>
            </w:tcBorders>
            <w:shd w:val="clear" w:color="auto" w:fill="auto"/>
            <w:noWrap/>
            <w:vAlign w:val="center"/>
            <w:hideMark/>
          </w:tcPr>
          <w:p w14:paraId="414405AD" w14:textId="77777777" w:rsidR="00FF52B8" w:rsidRPr="006C3B7B" w:rsidRDefault="00FF52B8" w:rsidP="00C46CF9">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Э</w:t>
            </w:r>
            <w:r w:rsidRPr="006C3B7B">
              <w:rPr>
                <w:rFonts w:ascii="Myriad Pro" w:hAnsi="Myriad Pro" w:cs="Calibri"/>
                <w:color w:val="000000"/>
                <w:sz w:val="20"/>
                <w:szCs w:val="20"/>
                <w:vertAlign w:val="subscript"/>
              </w:rPr>
              <w:t>отп</w:t>
            </w:r>
            <w:proofErr w:type="spellEnd"/>
            <w:r w:rsidRPr="006C3B7B">
              <w:rPr>
                <w:rFonts w:ascii="Myriad Pro" w:hAnsi="Myriad Pro" w:cs="Calibri"/>
                <w:color w:val="000000"/>
                <w:sz w:val="20"/>
                <w:szCs w:val="20"/>
                <w:vertAlign w:val="subscript"/>
              </w:rPr>
              <w:t>.</w:t>
            </w:r>
          </w:p>
        </w:tc>
        <w:tc>
          <w:tcPr>
            <w:tcW w:w="1275" w:type="dxa"/>
            <w:tcBorders>
              <w:top w:val="single" w:sz="8" w:space="0" w:color="FFFFFF" w:themeColor="background1"/>
              <w:bottom w:val="single" w:sz="4" w:space="0" w:color="auto"/>
            </w:tcBorders>
            <w:shd w:val="clear" w:color="auto" w:fill="auto"/>
            <w:noWrap/>
            <w:vAlign w:val="center"/>
            <w:hideMark/>
          </w:tcPr>
          <w:p w14:paraId="699A9E34" w14:textId="77777777" w:rsidR="00FF52B8" w:rsidRPr="006C3B7B" w:rsidRDefault="00FF52B8" w:rsidP="00C46CF9">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млн.кВт</w:t>
            </w:r>
            <w:proofErr w:type="spellEnd"/>
            <w:r w:rsidRPr="006C3B7B">
              <w:rPr>
                <w:rFonts w:ascii="Myriad Pro" w:hAnsi="Myriad Pro" w:cs="Calibri"/>
                <w:color w:val="000000"/>
                <w:sz w:val="20"/>
                <w:szCs w:val="20"/>
              </w:rPr>
              <w:t>*ч</w:t>
            </w:r>
          </w:p>
        </w:tc>
        <w:tc>
          <w:tcPr>
            <w:tcW w:w="1560" w:type="dxa"/>
            <w:tcBorders>
              <w:top w:val="single" w:sz="8" w:space="0" w:color="FFFFFF" w:themeColor="background1"/>
              <w:bottom w:val="single" w:sz="4" w:space="0" w:color="auto"/>
            </w:tcBorders>
            <w:shd w:val="clear" w:color="auto" w:fill="auto"/>
            <w:noWrap/>
            <w:vAlign w:val="center"/>
            <w:hideMark/>
          </w:tcPr>
          <w:p w14:paraId="6BB4215B"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7 777,84</w:t>
            </w:r>
          </w:p>
        </w:tc>
        <w:tc>
          <w:tcPr>
            <w:tcW w:w="1701" w:type="dxa"/>
            <w:tcBorders>
              <w:top w:val="single" w:sz="8" w:space="0" w:color="FFFFFF" w:themeColor="background1"/>
              <w:bottom w:val="single" w:sz="4" w:space="0" w:color="auto"/>
            </w:tcBorders>
            <w:shd w:val="clear" w:color="auto" w:fill="auto"/>
            <w:noWrap/>
            <w:vAlign w:val="center"/>
            <w:hideMark/>
          </w:tcPr>
          <w:p w14:paraId="7870928C"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8 597,51</w:t>
            </w:r>
          </w:p>
        </w:tc>
      </w:tr>
      <w:tr w:rsidR="00FF52B8" w:rsidRPr="006C3B7B" w14:paraId="0555DF64" w14:textId="77777777" w:rsidTr="002448AF">
        <w:trPr>
          <w:trHeight w:val="260"/>
        </w:trPr>
        <w:tc>
          <w:tcPr>
            <w:tcW w:w="3959" w:type="dxa"/>
            <w:tcBorders>
              <w:top w:val="single" w:sz="4" w:space="0" w:color="auto"/>
              <w:bottom w:val="single" w:sz="4" w:space="0" w:color="auto"/>
            </w:tcBorders>
            <w:shd w:val="clear" w:color="auto" w:fill="auto"/>
            <w:vAlign w:val="center"/>
            <w:hideMark/>
          </w:tcPr>
          <w:p w14:paraId="0D433FAD" w14:textId="77777777" w:rsidR="00FF52B8" w:rsidRPr="006C3B7B" w:rsidRDefault="00FF52B8" w:rsidP="00C46CF9">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Цена на покупку потерь в 2017 году</w:t>
            </w:r>
          </w:p>
        </w:tc>
        <w:tc>
          <w:tcPr>
            <w:tcW w:w="1134" w:type="dxa"/>
            <w:tcBorders>
              <w:top w:val="single" w:sz="4" w:space="0" w:color="auto"/>
              <w:bottom w:val="single" w:sz="4" w:space="0" w:color="auto"/>
            </w:tcBorders>
            <w:shd w:val="clear" w:color="auto" w:fill="auto"/>
            <w:noWrap/>
            <w:vAlign w:val="center"/>
            <w:hideMark/>
          </w:tcPr>
          <w:p w14:paraId="67EE8FC2"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ЦП</w:t>
            </w:r>
          </w:p>
        </w:tc>
        <w:tc>
          <w:tcPr>
            <w:tcW w:w="1275" w:type="dxa"/>
            <w:tcBorders>
              <w:top w:val="single" w:sz="4" w:space="0" w:color="auto"/>
              <w:bottom w:val="single" w:sz="4" w:space="0" w:color="auto"/>
            </w:tcBorders>
            <w:shd w:val="clear" w:color="auto" w:fill="auto"/>
            <w:vAlign w:val="center"/>
            <w:hideMark/>
          </w:tcPr>
          <w:p w14:paraId="460E035B" w14:textId="0D812022" w:rsidR="00FF52B8" w:rsidRPr="006C3B7B" w:rsidRDefault="00FF52B8" w:rsidP="00C46CF9">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руб</w:t>
            </w:r>
            <w:proofErr w:type="spellEnd"/>
            <w:r w:rsidRPr="006C3B7B">
              <w:rPr>
                <w:rFonts w:ascii="Myriad Pro" w:hAnsi="Myriad Pro" w:cs="Calibri"/>
                <w:color w:val="000000"/>
                <w:sz w:val="20"/>
                <w:szCs w:val="20"/>
              </w:rPr>
              <w:t xml:space="preserve"> / МВт*ч</w:t>
            </w:r>
          </w:p>
        </w:tc>
        <w:tc>
          <w:tcPr>
            <w:tcW w:w="1560" w:type="dxa"/>
            <w:tcBorders>
              <w:top w:val="single" w:sz="4" w:space="0" w:color="auto"/>
              <w:bottom w:val="single" w:sz="4" w:space="0" w:color="auto"/>
            </w:tcBorders>
            <w:shd w:val="clear" w:color="auto" w:fill="auto"/>
            <w:noWrap/>
            <w:vAlign w:val="center"/>
            <w:hideMark/>
          </w:tcPr>
          <w:p w14:paraId="22A399E5" w14:textId="4B3958C0"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2 024,94</w:t>
            </w:r>
          </w:p>
        </w:tc>
        <w:tc>
          <w:tcPr>
            <w:tcW w:w="1701" w:type="dxa"/>
            <w:tcBorders>
              <w:top w:val="single" w:sz="4" w:space="0" w:color="auto"/>
              <w:bottom w:val="single" w:sz="4" w:space="0" w:color="auto"/>
            </w:tcBorders>
            <w:shd w:val="clear" w:color="auto" w:fill="auto"/>
            <w:noWrap/>
            <w:vAlign w:val="center"/>
            <w:hideMark/>
          </w:tcPr>
          <w:p w14:paraId="7953A5E1" w14:textId="2E7D1618"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1 910 40</w:t>
            </w:r>
          </w:p>
        </w:tc>
      </w:tr>
      <w:tr w:rsidR="00FF52B8" w:rsidRPr="006C3B7B" w14:paraId="1CC9C397" w14:textId="77777777" w:rsidTr="002448AF">
        <w:trPr>
          <w:trHeight w:val="260"/>
        </w:trPr>
        <w:tc>
          <w:tcPr>
            <w:tcW w:w="3959" w:type="dxa"/>
            <w:tcBorders>
              <w:top w:val="single" w:sz="4" w:space="0" w:color="auto"/>
              <w:bottom w:val="single" w:sz="4" w:space="0" w:color="auto"/>
            </w:tcBorders>
            <w:shd w:val="clear" w:color="auto" w:fill="auto"/>
            <w:vAlign w:val="center"/>
            <w:hideMark/>
          </w:tcPr>
          <w:p w14:paraId="4A67C4DC" w14:textId="77777777" w:rsidR="00FF52B8" w:rsidRPr="006C3B7B" w:rsidRDefault="00FF52B8" w:rsidP="00C46CF9">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Величина потерь в 2017 году</w:t>
            </w:r>
          </w:p>
        </w:tc>
        <w:tc>
          <w:tcPr>
            <w:tcW w:w="1134" w:type="dxa"/>
            <w:tcBorders>
              <w:top w:val="single" w:sz="4" w:space="0" w:color="auto"/>
              <w:bottom w:val="single" w:sz="4" w:space="0" w:color="auto"/>
            </w:tcBorders>
            <w:shd w:val="clear" w:color="auto" w:fill="auto"/>
            <w:noWrap/>
            <w:vAlign w:val="center"/>
            <w:hideMark/>
          </w:tcPr>
          <w:p w14:paraId="09F81B58"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α</w:t>
            </w:r>
          </w:p>
        </w:tc>
        <w:tc>
          <w:tcPr>
            <w:tcW w:w="1275" w:type="dxa"/>
            <w:tcBorders>
              <w:top w:val="single" w:sz="4" w:space="0" w:color="auto"/>
              <w:bottom w:val="single" w:sz="4" w:space="0" w:color="auto"/>
            </w:tcBorders>
            <w:shd w:val="clear" w:color="auto" w:fill="auto"/>
            <w:noWrap/>
            <w:vAlign w:val="center"/>
            <w:hideMark/>
          </w:tcPr>
          <w:p w14:paraId="0E3DB645"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w:t>
            </w:r>
          </w:p>
        </w:tc>
        <w:tc>
          <w:tcPr>
            <w:tcW w:w="1560" w:type="dxa"/>
            <w:tcBorders>
              <w:top w:val="single" w:sz="4" w:space="0" w:color="auto"/>
              <w:bottom w:val="single" w:sz="4" w:space="0" w:color="auto"/>
            </w:tcBorders>
            <w:shd w:val="clear" w:color="auto" w:fill="auto"/>
            <w:noWrap/>
            <w:vAlign w:val="center"/>
            <w:hideMark/>
          </w:tcPr>
          <w:p w14:paraId="70862A7D"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7,77</w:t>
            </w:r>
          </w:p>
        </w:tc>
        <w:tc>
          <w:tcPr>
            <w:tcW w:w="1701" w:type="dxa"/>
            <w:tcBorders>
              <w:top w:val="single" w:sz="4" w:space="0" w:color="auto"/>
              <w:bottom w:val="single" w:sz="4" w:space="0" w:color="auto"/>
            </w:tcBorders>
            <w:shd w:val="clear" w:color="auto" w:fill="auto"/>
            <w:noWrap/>
            <w:vAlign w:val="center"/>
            <w:hideMark/>
          </w:tcPr>
          <w:p w14:paraId="6618EACE" w14:textId="77777777" w:rsidR="00FF52B8" w:rsidRPr="006C3B7B" w:rsidRDefault="00FF52B8" w:rsidP="00C46CF9">
            <w:pPr>
              <w:jc w:val="center"/>
              <w:rPr>
                <w:rFonts w:ascii="Myriad Pro" w:hAnsi="Myriad Pro" w:cs="Calibri"/>
                <w:color w:val="000000"/>
                <w:sz w:val="20"/>
                <w:szCs w:val="20"/>
              </w:rPr>
            </w:pPr>
            <w:r w:rsidRPr="006C3B7B">
              <w:rPr>
                <w:rFonts w:ascii="Myriad Pro" w:hAnsi="Myriad Pro" w:cs="Calibri"/>
                <w:color w:val="000000"/>
                <w:sz w:val="20"/>
                <w:szCs w:val="20"/>
              </w:rPr>
              <w:t>7,51</w:t>
            </w:r>
          </w:p>
        </w:tc>
      </w:tr>
      <w:tr w:rsidR="00DE78D8" w:rsidRPr="006C3B7B" w14:paraId="778DCE55" w14:textId="77777777" w:rsidTr="002448AF">
        <w:trPr>
          <w:trHeight w:val="260"/>
        </w:trPr>
        <w:tc>
          <w:tcPr>
            <w:tcW w:w="3959" w:type="dxa"/>
            <w:tcBorders>
              <w:top w:val="single" w:sz="4" w:space="0" w:color="auto"/>
            </w:tcBorders>
            <w:shd w:val="clear" w:color="auto" w:fill="auto"/>
            <w:vAlign w:val="center"/>
          </w:tcPr>
          <w:p w14:paraId="18BA2D0D" w14:textId="0CF0F81F" w:rsidR="00DE78D8" w:rsidRPr="006C3B7B" w:rsidRDefault="00DE78D8" w:rsidP="00FF52B8">
            <w:pPr>
              <w:ind w:firstLineChars="100" w:firstLine="201"/>
              <w:rPr>
                <w:rFonts w:ascii="Myriad Pro" w:hAnsi="Myriad Pro" w:cs="Calibri"/>
                <w:color w:val="000000"/>
                <w:sz w:val="20"/>
                <w:szCs w:val="20"/>
              </w:rPr>
            </w:pPr>
            <w:r w:rsidRPr="006C3B7B">
              <w:rPr>
                <w:rFonts w:ascii="Myriad Pro" w:hAnsi="Myriad Pro" w:cs="Calibri"/>
                <w:b/>
                <w:bCs/>
                <w:color w:val="000000"/>
                <w:sz w:val="20"/>
                <w:szCs w:val="20"/>
              </w:rPr>
              <w:t>Корректировка с учетом изменения полезного отпуска</w:t>
            </w:r>
          </w:p>
        </w:tc>
        <w:tc>
          <w:tcPr>
            <w:tcW w:w="1134" w:type="dxa"/>
            <w:tcBorders>
              <w:top w:val="single" w:sz="4" w:space="0" w:color="auto"/>
            </w:tcBorders>
            <w:shd w:val="clear" w:color="auto" w:fill="auto"/>
            <w:noWrap/>
            <w:vAlign w:val="center"/>
          </w:tcPr>
          <w:p w14:paraId="395F06D5" w14:textId="38508216" w:rsidR="00DE78D8" w:rsidRPr="006C3B7B" w:rsidRDefault="00DE78D8" w:rsidP="00FF52B8">
            <w:pPr>
              <w:jc w:val="center"/>
              <w:rPr>
                <w:rFonts w:ascii="Myriad Pro" w:hAnsi="Myriad Pro" w:cs="Calibri"/>
                <w:color w:val="000000"/>
                <w:sz w:val="20"/>
                <w:szCs w:val="20"/>
              </w:rPr>
            </w:pPr>
            <w:r w:rsidRPr="006C3B7B">
              <w:rPr>
                <w:rFonts w:ascii="Myriad Pro" w:hAnsi="Myriad Pro" w:cs="Calibri"/>
                <w:b/>
                <w:bCs/>
                <w:color w:val="000000"/>
                <w:sz w:val="20"/>
                <w:szCs w:val="20"/>
              </w:rPr>
              <w:t>ПО</w:t>
            </w:r>
          </w:p>
        </w:tc>
        <w:tc>
          <w:tcPr>
            <w:tcW w:w="1275" w:type="dxa"/>
            <w:tcBorders>
              <w:top w:val="single" w:sz="4" w:space="0" w:color="auto"/>
            </w:tcBorders>
            <w:shd w:val="clear" w:color="auto" w:fill="auto"/>
            <w:noWrap/>
            <w:vAlign w:val="center"/>
          </w:tcPr>
          <w:p w14:paraId="0D95F009" w14:textId="17830076" w:rsidR="00DE78D8" w:rsidRPr="006C3B7B" w:rsidRDefault="00DE78D8" w:rsidP="00FF52B8">
            <w:pPr>
              <w:jc w:val="center"/>
              <w:rPr>
                <w:rFonts w:ascii="Myriad Pro" w:hAnsi="Myriad Pro" w:cs="Calibri"/>
                <w:color w:val="000000"/>
                <w:sz w:val="20"/>
                <w:szCs w:val="20"/>
              </w:rPr>
            </w:pPr>
            <w:proofErr w:type="spellStart"/>
            <w:r w:rsidRPr="006C3B7B">
              <w:rPr>
                <w:rFonts w:ascii="Myriad Pro" w:hAnsi="Myriad Pro" w:cs="Calibri"/>
                <w:b/>
                <w:bCs/>
                <w:color w:val="000000"/>
                <w:sz w:val="20"/>
                <w:szCs w:val="20"/>
              </w:rPr>
              <w:t>тыс.руб</w:t>
            </w:r>
            <w:proofErr w:type="spellEnd"/>
            <w:r w:rsidRPr="006C3B7B">
              <w:rPr>
                <w:rFonts w:ascii="Myriad Pro" w:hAnsi="Myriad Pro" w:cs="Calibri"/>
                <w:b/>
                <w:bCs/>
                <w:color w:val="000000"/>
                <w:sz w:val="20"/>
                <w:szCs w:val="20"/>
              </w:rPr>
              <w:t>.</w:t>
            </w:r>
          </w:p>
        </w:tc>
        <w:tc>
          <w:tcPr>
            <w:tcW w:w="3261" w:type="dxa"/>
            <w:gridSpan w:val="2"/>
            <w:tcBorders>
              <w:top w:val="single" w:sz="4" w:space="0" w:color="auto"/>
            </w:tcBorders>
            <w:shd w:val="clear" w:color="auto" w:fill="auto"/>
            <w:noWrap/>
            <w:vAlign w:val="center"/>
          </w:tcPr>
          <w:p w14:paraId="7539B76C" w14:textId="4F719797" w:rsidR="00DE78D8" w:rsidRPr="006C3B7B" w:rsidRDefault="00DE78D8" w:rsidP="00FF52B8">
            <w:pPr>
              <w:jc w:val="center"/>
              <w:rPr>
                <w:rFonts w:ascii="Myriad Pro" w:hAnsi="Myriad Pro" w:cs="Calibri"/>
                <w:color w:val="000000"/>
                <w:sz w:val="20"/>
                <w:szCs w:val="20"/>
              </w:rPr>
            </w:pPr>
            <w:r w:rsidRPr="006C3B7B">
              <w:rPr>
                <w:rFonts w:ascii="Myriad Pro" w:hAnsi="Myriad Pro" w:cs="Calibri"/>
                <w:b/>
                <w:bCs/>
                <w:color w:val="000000"/>
                <w:sz w:val="20"/>
                <w:szCs w:val="20"/>
              </w:rPr>
              <w:t>52 455,82</w:t>
            </w:r>
          </w:p>
        </w:tc>
      </w:tr>
    </w:tbl>
    <w:p w14:paraId="07637E89" w14:textId="77777777" w:rsidR="00257F06" w:rsidRPr="006C3B7B" w:rsidRDefault="00257F06" w:rsidP="00A54381">
      <w:pPr>
        <w:pStyle w:val="a3"/>
        <w:spacing w:line="360" w:lineRule="auto"/>
        <w:ind w:left="0"/>
        <w:jc w:val="both"/>
        <w:rPr>
          <w:rFonts w:ascii="Myriad Pro" w:eastAsia="Calibri" w:hAnsi="Myriad Pro"/>
          <w:sz w:val="26"/>
          <w:szCs w:val="26"/>
        </w:rPr>
      </w:pPr>
    </w:p>
    <w:p w14:paraId="3E703787" w14:textId="6F36EA67" w:rsidR="00DE78D8" w:rsidRPr="006C3B7B" w:rsidRDefault="00BF3099" w:rsidP="00DE78D8">
      <w:pPr>
        <w:pStyle w:val="a3"/>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 xml:space="preserve">В обоснование представлены фактические балансовые показатели за 2017 год, копии договора </w:t>
      </w:r>
      <w:r w:rsidR="00F90D5C" w:rsidRPr="006C3B7B">
        <w:rPr>
          <w:rFonts w:ascii="Myriad Pro" w:eastAsia="Calibri" w:hAnsi="Myriad Pro"/>
          <w:sz w:val="26"/>
          <w:szCs w:val="26"/>
        </w:rPr>
        <w:t xml:space="preserve">с АО «ПСК» </w:t>
      </w:r>
      <w:r w:rsidRPr="006C3B7B">
        <w:rPr>
          <w:rFonts w:ascii="Myriad Pro" w:eastAsia="Calibri" w:hAnsi="Myriad Pro"/>
          <w:sz w:val="26"/>
          <w:szCs w:val="26"/>
        </w:rPr>
        <w:t xml:space="preserve">и актов на покупную электроэнергию в целях компенсации потерь за 2017 год, </w:t>
      </w:r>
      <w:r w:rsidR="00DE78D8" w:rsidRPr="006C3B7B">
        <w:rPr>
          <w:rFonts w:ascii="Myriad Pro" w:eastAsia="Calibri" w:hAnsi="Myriad Pro"/>
          <w:sz w:val="26"/>
          <w:szCs w:val="26"/>
        </w:rPr>
        <w:t>статистическая форма отчетности по форме 46-ЭЭ за каждый месяц 2017 года и в целом за 2017 год</w:t>
      </w:r>
      <w:r w:rsidRPr="006C3B7B">
        <w:rPr>
          <w:rFonts w:ascii="Myriad Pro" w:eastAsia="Calibri" w:hAnsi="Myriad Pro"/>
          <w:sz w:val="26"/>
          <w:szCs w:val="26"/>
        </w:rPr>
        <w:t xml:space="preserve">, копии договоров и актов </w:t>
      </w:r>
      <w:r w:rsidR="002448AF">
        <w:rPr>
          <w:rFonts w:ascii="Myriad Pro" w:eastAsia="Calibri" w:hAnsi="Myriad Pro"/>
          <w:sz w:val="26"/>
          <w:szCs w:val="26"/>
        </w:rPr>
        <w:br/>
      </w:r>
      <w:r w:rsidRPr="006C3B7B">
        <w:rPr>
          <w:rFonts w:ascii="Myriad Pro" w:eastAsia="Calibri" w:hAnsi="Myriad Pro"/>
          <w:sz w:val="26"/>
          <w:szCs w:val="26"/>
        </w:rPr>
        <w:t>за 2017 год по оказанию услуг по передаче электрической энергии филиалом</w:t>
      </w:r>
      <w:r w:rsidR="00DE78D8" w:rsidRPr="006C3B7B">
        <w:rPr>
          <w:rFonts w:ascii="Myriad Pro" w:eastAsia="Calibri" w:hAnsi="Myriad Pro"/>
          <w:sz w:val="26"/>
          <w:szCs w:val="26"/>
        </w:rPr>
        <w:t>, данные раздельного учета по филиалу «Омскэнерго» за 2017 год (таблицы 1.3,1.6 по приказу Минэнерго России № 585 от 13.12.2011.</w:t>
      </w:r>
    </w:p>
    <w:p w14:paraId="5919326F" w14:textId="36B0BBD2" w:rsidR="008D648B" w:rsidRPr="006C3B7B" w:rsidRDefault="008D648B" w:rsidP="00BF3099">
      <w:pPr>
        <w:pStyle w:val="a3"/>
        <w:spacing w:line="360" w:lineRule="auto"/>
        <w:ind w:left="0" w:firstLine="567"/>
        <w:jc w:val="both"/>
        <w:rPr>
          <w:rFonts w:ascii="Myriad Pro" w:eastAsia="Calibri" w:hAnsi="Myriad Pro"/>
          <w:sz w:val="26"/>
          <w:szCs w:val="26"/>
        </w:rPr>
      </w:pPr>
    </w:p>
    <w:p w14:paraId="371DFDFD" w14:textId="77777777" w:rsidR="00FF52B8" w:rsidRPr="006C3B7B" w:rsidRDefault="00FF52B8" w:rsidP="0098192E">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ОРГАНА РЕГУЛИРОВАНИЯ</w:t>
      </w:r>
    </w:p>
    <w:p w14:paraId="3522258E" w14:textId="2F5D088B" w:rsidR="008D648B" w:rsidRPr="006C3B7B" w:rsidRDefault="00FF52B8" w:rsidP="00BF3099">
      <w:pPr>
        <w:pStyle w:val="a3"/>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Расчет корректировки с учетом изменения полезного отпуска и электрической энергии приведен РЭК Омской области в приложении №1 к протоколу РЭК Омской области от 27.12.2018 №95:</w:t>
      </w:r>
    </w:p>
    <w:tbl>
      <w:tblPr>
        <w:tblW w:w="96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959"/>
        <w:gridCol w:w="1134"/>
        <w:gridCol w:w="1275"/>
        <w:gridCol w:w="1560"/>
        <w:gridCol w:w="1701"/>
      </w:tblGrid>
      <w:tr w:rsidR="00FF52B8" w:rsidRPr="006C3B7B" w14:paraId="028B3E53" w14:textId="77777777" w:rsidTr="002448AF">
        <w:trPr>
          <w:trHeight w:val="390"/>
          <w:tblHeader/>
        </w:trPr>
        <w:tc>
          <w:tcPr>
            <w:tcW w:w="3959"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vAlign w:val="center"/>
            <w:hideMark/>
          </w:tcPr>
          <w:p w14:paraId="69E48B5A" w14:textId="77777777" w:rsidR="00FF52B8" w:rsidRPr="006C3B7B" w:rsidRDefault="00FF52B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параметра</w:t>
            </w:r>
          </w:p>
        </w:tc>
        <w:tc>
          <w:tcPr>
            <w:tcW w:w="1134"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FC2F8AC" w14:textId="77777777" w:rsidR="00FF52B8" w:rsidRPr="006C3B7B" w:rsidRDefault="00FF52B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Условное обозначение</w:t>
            </w:r>
          </w:p>
        </w:tc>
        <w:tc>
          <w:tcPr>
            <w:tcW w:w="1275"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5CADDC9" w14:textId="77777777" w:rsidR="00FF52B8" w:rsidRPr="006C3B7B" w:rsidRDefault="00FF52B8" w:rsidP="00A02025">
            <w:pPr>
              <w:jc w:val="center"/>
              <w:rPr>
                <w:rFonts w:ascii="Myriad Pro" w:hAnsi="Myriad Pro" w:cs="Calibri"/>
                <w:b/>
                <w:bCs/>
                <w:color w:val="FFFFFF"/>
                <w:sz w:val="20"/>
                <w:szCs w:val="20"/>
              </w:rPr>
            </w:pPr>
            <w:proofErr w:type="spellStart"/>
            <w:r w:rsidRPr="006C3B7B">
              <w:rPr>
                <w:rFonts w:ascii="Myriad Pro" w:hAnsi="Myriad Pro" w:cs="Calibri"/>
                <w:b/>
                <w:bCs/>
                <w:color w:val="FFFFFF"/>
                <w:sz w:val="20"/>
                <w:szCs w:val="20"/>
              </w:rPr>
              <w:t>Ед.изм</w:t>
            </w:r>
            <w:proofErr w:type="spellEnd"/>
            <w:r w:rsidRPr="006C3B7B">
              <w:rPr>
                <w:rFonts w:ascii="Myriad Pro" w:hAnsi="Myriad Pro" w:cs="Calibri"/>
                <w:b/>
                <w:bCs/>
                <w:color w:val="FFFFFF"/>
                <w:sz w:val="20"/>
                <w:szCs w:val="20"/>
              </w:rPr>
              <w:t>.</w:t>
            </w:r>
          </w:p>
        </w:tc>
        <w:tc>
          <w:tcPr>
            <w:tcW w:w="3261" w:type="dxa"/>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vAlign w:val="center"/>
            <w:hideMark/>
          </w:tcPr>
          <w:p w14:paraId="02AB593E" w14:textId="77777777" w:rsidR="00FF52B8" w:rsidRPr="006C3B7B" w:rsidRDefault="00FF52B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МУ 98-э </w:t>
            </w:r>
          </w:p>
        </w:tc>
      </w:tr>
      <w:tr w:rsidR="00FF52B8" w:rsidRPr="006C3B7B" w14:paraId="1558E267" w14:textId="77777777" w:rsidTr="002448AF">
        <w:trPr>
          <w:trHeight w:val="1047"/>
          <w:tblHeader/>
        </w:trPr>
        <w:tc>
          <w:tcPr>
            <w:tcW w:w="3959"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32E29C5F" w14:textId="77777777" w:rsidR="00FF52B8" w:rsidRPr="006C3B7B" w:rsidRDefault="00FF52B8" w:rsidP="00A02025">
            <w:pPr>
              <w:rPr>
                <w:rFonts w:ascii="Myriad Pro" w:hAnsi="Myriad Pro" w:cs="Calibri"/>
                <w:b/>
                <w:bCs/>
                <w:color w:val="FFFFFF"/>
                <w:sz w:val="20"/>
                <w:szCs w:val="20"/>
              </w:rPr>
            </w:pPr>
          </w:p>
        </w:tc>
        <w:tc>
          <w:tcPr>
            <w:tcW w:w="1134"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vAlign w:val="center"/>
            <w:hideMark/>
          </w:tcPr>
          <w:p w14:paraId="3A95A50D" w14:textId="77777777" w:rsidR="00FF52B8" w:rsidRPr="006C3B7B" w:rsidRDefault="00FF52B8" w:rsidP="00A02025">
            <w:pPr>
              <w:rPr>
                <w:rFonts w:ascii="Myriad Pro" w:hAnsi="Myriad Pro" w:cs="Calibri"/>
                <w:b/>
                <w:bCs/>
                <w:color w:val="FFFFFF"/>
                <w:sz w:val="20"/>
                <w:szCs w:val="20"/>
              </w:rPr>
            </w:pPr>
          </w:p>
        </w:tc>
        <w:tc>
          <w:tcPr>
            <w:tcW w:w="1275"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vAlign w:val="center"/>
            <w:hideMark/>
          </w:tcPr>
          <w:p w14:paraId="19E9ACEE" w14:textId="77777777" w:rsidR="00FF52B8" w:rsidRPr="006C3B7B" w:rsidRDefault="00FF52B8" w:rsidP="00A02025">
            <w:pPr>
              <w:rPr>
                <w:rFonts w:ascii="Myriad Pro" w:hAnsi="Myriad Pro" w:cs="Calibri"/>
                <w:b/>
                <w:bCs/>
                <w:color w:val="FFFFFF"/>
                <w:sz w:val="20"/>
                <w:szCs w:val="20"/>
              </w:rPr>
            </w:pPr>
          </w:p>
        </w:tc>
        <w:tc>
          <w:tcPr>
            <w:tcW w:w="15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349BEBB2" w14:textId="77777777" w:rsidR="00FF52B8" w:rsidRPr="006C3B7B" w:rsidRDefault="00FF52B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ТБР </w:t>
            </w:r>
          </w:p>
        </w:tc>
        <w:tc>
          <w:tcPr>
            <w:tcW w:w="1701"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vAlign w:val="center"/>
            <w:hideMark/>
          </w:tcPr>
          <w:p w14:paraId="5CADDF35" w14:textId="77777777" w:rsidR="00FF52B8" w:rsidRPr="006C3B7B" w:rsidRDefault="00FF52B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факт для определения финансового результата</w:t>
            </w:r>
          </w:p>
        </w:tc>
      </w:tr>
      <w:tr w:rsidR="00FF52B8" w:rsidRPr="006C3B7B" w14:paraId="66621272" w14:textId="77777777" w:rsidTr="002448AF">
        <w:trPr>
          <w:trHeight w:val="280"/>
        </w:trPr>
        <w:tc>
          <w:tcPr>
            <w:tcW w:w="3959" w:type="dxa"/>
            <w:tcBorders>
              <w:top w:val="single" w:sz="8" w:space="0" w:color="FFFFFF" w:themeColor="background1"/>
              <w:bottom w:val="single" w:sz="4" w:space="0" w:color="auto"/>
            </w:tcBorders>
            <w:shd w:val="clear" w:color="auto" w:fill="auto"/>
            <w:vAlign w:val="center"/>
            <w:hideMark/>
          </w:tcPr>
          <w:p w14:paraId="0DF23D59" w14:textId="41B69E78" w:rsidR="00FF52B8" w:rsidRPr="006C3B7B" w:rsidRDefault="00FF52B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Объем отпуска электрической энергии на 2016 год*)</w:t>
            </w:r>
          </w:p>
        </w:tc>
        <w:tc>
          <w:tcPr>
            <w:tcW w:w="1134" w:type="dxa"/>
            <w:tcBorders>
              <w:top w:val="single" w:sz="8" w:space="0" w:color="FFFFFF" w:themeColor="background1"/>
              <w:bottom w:val="single" w:sz="4" w:space="0" w:color="auto"/>
            </w:tcBorders>
            <w:shd w:val="clear" w:color="auto" w:fill="auto"/>
            <w:noWrap/>
            <w:vAlign w:val="center"/>
            <w:hideMark/>
          </w:tcPr>
          <w:p w14:paraId="21282E17" w14:textId="77777777" w:rsidR="00FF52B8" w:rsidRPr="006C3B7B" w:rsidRDefault="00FF52B8" w:rsidP="00A02025">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Э</w:t>
            </w:r>
            <w:r w:rsidRPr="006C3B7B">
              <w:rPr>
                <w:rFonts w:ascii="Myriad Pro" w:hAnsi="Myriad Pro" w:cs="Calibri"/>
                <w:color w:val="000000"/>
                <w:sz w:val="20"/>
                <w:szCs w:val="20"/>
                <w:vertAlign w:val="subscript"/>
              </w:rPr>
              <w:t>отп</w:t>
            </w:r>
            <w:proofErr w:type="spellEnd"/>
            <w:r w:rsidRPr="006C3B7B">
              <w:rPr>
                <w:rFonts w:ascii="Myriad Pro" w:hAnsi="Myriad Pro" w:cs="Calibri"/>
                <w:color w:val="000000"/>
                <w:sz w:val="20"/>
                <w:szCs w:val="20"/>
                <w:vertAlign w:val="subscript"/>
              </w:rPr>
              <w:t>.</w:t>
            </w:r>
          </w:p>
        </w:tc>
        <w:tc>
          <w:tcPr>
            <w:tcW w:w="1275" w:type="dxa"/>
            <w:tcBorders>
              <w:top w:val="single" w:sz="8" w:space="0" w:color="FFFFFF" w:themeColor="background1"/>
              <w:bottom w:val="single" w:sz="4" w:space="0" w:color="auto"/>
            </w:tcBorders>
            <w:shd w:val="clear" w:color="auto" w:fill="auto"/>
            <w:noWrap/>
            <w:vAlign w:val="center"/>
            <w:hideMark/>
          </w:tcPr>
          <w:p w14:paraId="1D7CE905" w14:textId="77777777" w:rsidR="00FF52B8" w:rsidRPr="006C3B7B" w:rsidRDefault="00FF52B8" w:rsidP="00A02025">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млн.кВт</w:t>
            </w:r>
            <w:proofErr w:type="spellEnd"/>
            <w:r w:rsidRPr="006C3B7B">
              <w:rPr>
                <w:rFonts w:ascii="Myriad Pro" w:hAnsi="Myriad Pro" w:cs="Calibri"/>
                <w:color w:val="000000"/>
                <w:sz w:val="20"/>
                <w:szCs w:val="20"/>
              </w:rPr>
              <w:t>*ч</w:t>
            </w:r>
          </w:p>
        </w:tc>
        <w:tc>
          <w:tcPr>
            <w:tcW w:w="1560" w:type="dxa"/>
            <w:tcBorders>
              <w:top w:val="single" w:sz="8" w:space="0" w:color="FFFFFF" w:themeColor="background1"/>
              <w:bottom w:val="single" w:sz="4" w:space="0" w:color="auto"/>
            </w:tcBorders>
            <w:shd w:val="clear" w:color="auto" w:fill="auto"/>
            <w:noWrap/>
            <w:vAlign w:val="center"/>
            <w:hideMark/>
          </w:tcPr>
          <w:p w14:paraId="5C04354A" w14:textId="5A82A05A"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7 777,8</w:t>
            </w:r>
            <w:r w:rsidR="00DE78D8" w:rsidRPr="006C3B7B">
              <w:rPr>
                <w:rFonts w:ascii="Myriad Pro" w:hAnsi="Myriad Pro" w:cs="Calibri"/>
                <w:color w:val="000000"/>
                <w:sz w:val="20"/>
                <w:szCs w:val="20"/>
              </w:rPr>
              <w:t>0</w:t>
            </w:r>
          </w:p>
        </w:tc>
        <w:tc>
          <w:tcPr>
            <w:tcW w:w="1701" w:type="dxa"/>
            <w:tcBorders>
              <w:top w:val="single" w:sz="8" w:space="0" w:color="FFFFFF" w:themeColor="background1"/>
              <w:bottom w:val="single" w:sz="4" w:space="0" w:color="auto"/>
            </w:tcBorders>
            <w:shd w:val="clear" w:color="auto" w:fill="auto"/>
            <w:noWrap/>
            <w:vAlign w:val="center"/>
            <w:hideMark/>
          </w:tcPr>
          <w:p w14:paraId="287D34DF" w14:textId="25D11E66"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7 514,634</w:t>
            </w:r>
          </w:p>
        </w:tc>
      </w:tr>
      <w:tr w:rsidR="00FF52B8" w:rsidRPr="006C3B7B" w14:paraId="61C9DC97" w14:textId="77777777" w:rsidTr="002448AF">
        <w:trPr>
          <w:trHeight w:val="341"/>
        </w:trPr>
        <w:tc>
          <w:tcPr>
            <w:tcW w:w="3959" w:type="dxa"/>
            <w:tcBorders>
              <w:top w:val="single" w:sz="4" w:space="0" w:color="auto"/>
              <w:bottom w:val="single" w:sz="4" w:space="0" w:color="auto"/>
            </w:tcBorders>
            <w:shd w:val="clear" w:color="auto" w:fill="auto"/>
            <w:vAlign w:val="center"/>
            <w:hideMark/>
          </w:tcPr>
          <w:p w14:paraId="1D48A9A1" w14:textId="77777777" w:rsidR="00FF52B8" w:rsidRPr="006C3B7B" w:rsidRDefault="00FF52B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Цена на покупку потерь на 2017 год</w:t>
            </w:r>
          </w:p>
        </w:tc>
        <w:tc>
          <w:tcPr>
            <w:tcW w:w="1134" w:type="dxa"/>
            <w:tcBorders>
              <w:top w:val="single" w:sz="4" w:space="0" w:color="auto"/>
              <w:bottom w:val="single" w:sz="4" w:space="0" w:color="auto"/>
            </w:tcBorders>
            <w:shd w:val="clear" w:color="auto" w:fill="auto"/>
            <w:noWrap/>
            <w:vAlign w:val="center"/>
            <w:hideMark/>
          </w:tcPr>
          <w:p w14:paraId="07A043FB" w14:textId="77777777"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ЦП</w:t>
            </w:r>
          </w:p>
        </w:tc>
        <w:tc>
          <w:tcPr>
            <w:tcW w:w="1275" w:type="dxa"/>
            <w:tcBorders>
              <w:top w:val="single" w:sz="4" w:space="0" w:color="auto"/>
              <w:bottom w:val="single" w:sz="4" w:space="0" w:color="auto"/>
            </w:tcBorders>
            <w:shd w:val="clear" w:color="auto" w:fill="auto"/>
            <w:vAlign w:val="center"/>
            <w:hideMark/>
          </w:tcPr>
          <w:p w14:paraId="2A5CBA65" w14:textId="77777777" w:rsidR="00FF52B8" w:rsidRPr="006C3B7B" w:rsidRDefault="00FF52B8" w:rsidP="00A02025">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руб</w:t>
            </w:r>
            <w:proofErr w:type="spellEnd"/>
            <w:r w:rsidRPr="006C3B7B">
              <w:rPr>
                <w:rFonts w:ascii="Myriad Pro" w:hAnsi="Myriad Pro" w:cs="Calibri"/>
                <w:color w:val="000000"/>
                <w:sz w:val="20"/>
                <w:szCs w:val="20"/>
              </w:rPr>
              <w:t xml:space="preserve"> / МВт*ч</w:t>
            </w:r>
          </w:p>
        </w:tc>
        <w:tc>
          <w:tcPr>
            <w:tcW w:w="1560" w:type="dxa"/>
            <w:tcBorders>
              <w:top w:val="single" w:sz="4" w:space="0" w:color="auto"/>
              <w:bottom w:val="single" w:sz="4" w:space="0" w:color="auto"/>
            </w:tcBorders>
            <w:shd w:val="clear" w:color="auto" w:fill="auto"/>
            <w:noWrap/>
            <w:vAlign w:val="center"/>
            <w:hideMark/>
          </w:tcPr>
          <w:p w14:paraId="42676FBC" w14:textId="77777777"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2 024,94</w:t>
            </w:r>
          </w:p>
        </w:tc>
        <w:tc>
          <w:tcPr>
            <w:tcW w:w="1701" w:type="dxa"/>
            <w:tcBorders>
              <w:top w:val="single" w:sz="4" w:space="0" w:color="auto"/>
              <w:bottom w:val="single" w:sz="4" w:space="0" w:color="auto"/>
            </w:tcBorders>
            <w:shd w:val="clear" w:color="auto" w:fill="auto"/>
            <w:noWrap/>
            <w:vAlign w:val="center"/>
            <w:hideMark/>
          </w:tcPr>
          <w:p w14:paraId="15365E3C" w14:textId="77777777"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1 910 40</w:t>
            </w:r>
          </w:p>
        </w:tc>
      </w:tr>
      <w:tr w:rsidR="00FF52B8" w:rsidRPr="006C3B7B" w14:paraId="7991390B" w14:textId="77777777" w:rsidTr="002448AF">
        <w:trPr>
          <w:trHeight w:val="545"/>
        </w:trPr>
        <w:tc>
          <w:tcPr>
            <w:tcW w:w="3959" w:type="dxa"/>
            <w:tcBorders>
              <w:top w:val="single" w:sz="4" w:space="0" w:color="auto"/>
              <w:bottom w:val="single" w:sz="4" w:space="0" w:color="auto"/>
            </w:tcBorders>
            <w:shd w:val="clear" w:color="auto" w:fill="auto"/>
            <w:vAlign w:val="center"/>
            <w:hideMark/>
          </w:tcPr>
          <w:p w14:paraId="182080EC" w14:textId="77777777" w:rsidR="00FF52B8" w:rsidRPr="006C3B7B" w:rsidRDefault="00FF52B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Величина технологического расхода (потерь) электрической энергии</w:t>
            </w:r>
          </w:p>
        </w:tc>
        <w:tc>
          <w:tcPr>
            <w:tcW w:w="1134" w:type="dxa"/>
            <w:tcBorders>
              <w:top w:val="single" w:sz="4" w:space="0" w:color="auto"/>
              <w:bottom w:val="single" w:sz="4" w:space="0" w:color="auto"/>
            </w:tcBorders>
            <w:shd w:val="clear" w:color="auto" w:fill="auto"/>
            <w:noWrap/>
            <w:vAlign w:val="center"/>
            <w:hideMark/>
          </w:tcPr>
          <w:p w14:paraId="31FE9F13" w14:textId="77777777"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α</w:t>
            </w:r>
          </w:p>
        </w:tc>
        <w:tc>
          <w:tcPr>
            <w:tcW w:w="1275" w:type="dxa"/>
            <w:tcBorders>
              <w:top w:val="single" w:sz="4" w:space="0" w:color="auto"/>
              <w:bottom w:val="single" w:sz="4" w:space="0" w:color="auto"/>
            </w:tcBorders>
            <w:shd w:val="clear" w:color="auto" w:fill="auto"/>
            <w:noWrap/>
            <w:vAlign w:val="center"/>
            <w:hideMark/>
          </w:tcPr>
          <w:p w14:paraId="10295E5E" w14:textId="77777777"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w:t>
            </w:r>
          </w:p>
        </w:tc>
        <w:tc>
          <w:tcPr>
            <w:tcW w:w="1560" w:type="dxa"/>
            <w:tcBorders>
              <w:top w:val="single" w:sz="4" w:space="0" w:color="auto"/>
              <w:bottom w:val="single" w:sz="4" w:space="0" w:color="auto"/>
            </w:tcBorders>
            <w:shd w:val="clear" w:color="auto" w:fill="auto"/>
            <w:noWrap/>
            <w:vAlign w:val="center"/>
            <w:hideMark/>
          </w:tcPr>
          <w:p w14:paraId="1E15F40C" w14:textId="77777777"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7,77</w:t>
            </w:r>
          </w:p>
        </w:tc>
        <w:tc>
          <w:tcPr>
            <w:tcW w:w="1701" w:type="dxa"/>
            <w:tcBorders>
              <w:top w:val="single" w:sz="4" w:space="0" w:color="auto"/>
              <w:bottom w:val="single" w:sz="4" w:space="0" w:color="auto"/>
            </w:tcBorders>
            <w:shd w:val="clear" w:color="auto" w:fill="auto"/>
            <w:noWrap/>
            <w:vAlign w:val="center"/>
            <w:hideMark/>
          </w:tcPr>
          <w:p w14:paraId="4B40372B" w14:textId="148E301D"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w:t>
            </w:r>
          </w:p>
        </w:tc>
      </w:tr>
      <w:tr w:rsidR="00FF52B8" w:rsidRPr="006C3B7B" w14:paraId="1C9FB76E" w14:textId="77777777" w:rsidTr="002448AF">
        <w:trPr>
          <w:trHeight w:val="260"/>
        </w:trPr>
        <w:tc>
          <w:tcPr>
            <w:tcW w:w="3959" w:type="dxa"/>
            <w:tcBorders>
              <w:top w:val="single" w:sz="4" w:space="0" w:color="auto"/>
              <w:bottom w:val="single" w:sz="4" w:space="0" w:color="auto"/>
            </w:tcBorders>
            <w:shd w:val="clear" w:color="auto" w:fill="auto"/>
            <w:vAlign w:val="center"/>
            <w:hideMark/>
          </w:tcPr>
          <w:p w14:paraId="5B6A8B89" w14:textId="50A39E43" w:rsidR="00FF52B8" w:rsidRPr="006C3B7B" w:rsidRDefault="00FF52B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Изменение полезного отпуска за счет объема</w:t>
            </w:r>
          </w:p>
        </w:tc>
        <w:tc>
          <w:tcPr>
            <w:tcW w:w="1134" w:type="dxa"/>
            <w:tcBorders>
              <w:top w:val="single" w:sz="4" w:space="0" w:color="auto"/>
              <w:bottom w:val="single" w:sz="4" w:space="0" w:color="auto"/>
            </w:tcBorders>
            <w:shd w:val="clear" w:color="auto" w:fill="auto"/>
            <w:noWrap/>
            <w:vAlign w:val="center"/>
          </w:tcPr>
          <w:p w14:paraId="2177E4BB" w14:textId="3114C828" w:rsidR="00FF52B8" w:rsidRPr="006C3B7B" w:rsidRDefault="00FF52B8" w:rsidP="00A02025">
            <w:pPr>
              <w:jc w:val="center"/>
              <w:rPr>
                <w:rFonts w:ascii="Myriad Pro" w:hAnsi="Myriad Pro" w:cs="Calibri"/>
                <w:color w:val="000000"/>
                <w:sz w:val="20"/>
                <w:szCs w:val="20"/>
              </w:rPr>
            </w:pPr>
          </w:p>
        </w:tc>
        <w:tc>
          <w:tcPr>
            <w:tcW w:w="1275" w:type="dxa"/>
            <w:tcBorders>
              <w:top w:val="single" w:sz="4" w:space="0" w:color="auto"/>
              <w:bottom w:val="single" w:sz="4" w:space="0" w:color="auto"/>
            </w:tcBorders>
            <w:shd w:val="clear" w:color="auto" w:fill="auto"/>
            <w:vAlign w:val="center"/>
            <w:hideMark/>
          </w:tcPr>
          <w:p w14:paraId="0F8EAB3C" w14:textId="61D12F69" w:rsidR="00FF52B8" w:rsidRPr="006C3B7B" w:rsidRDefault="00FF52B8" w:rsidP="00A02025">
            <w:pPr>
              <w:jc w:val="center"/>
              <w:rPr>
                <w:rFonts w:ascii="Myriad Pro" w:hAnsi="Myriad Pro" w:cs="Calibri"/>
                <w:color w:val="000000"/>
                <w:sz w:val="20"/>
                <w:szCs w:val="20"/>
              </w:rPr>
            </w:pPr>
            <w:r w:rsidRPr="006C3B7B">
              <w:rPr>
                <w:rFonts w:ascii="Myriad Pro" w:hAnsi="Myriad Pro" w:cs="Calibri"/>
                <w:color w:val="000000"/>
                <w:sz w:val="20"/>
                <w:szCs w:val="20"/>
              </w:rPr>
              <w:t>тыс. руб.</w:t>
            </w:r>
          </w:p>
        </w:tc>
        <w:tc>
          <w:tcPr>
            <w:tcW w:w="1560" w:type="dxa"/>
            <w:tcBorders>
              <w:top w:val="single" w:sz="4" w:space="0" w:color="auto"/>
              <w:bottom w:val="single" w:sz="4" w:space="0" w:color="auto"/>
            </w:tcBorders>
            <w:shd w:val="clear" w:color="auto" w:fill="auto"/>
            <w:noWrap/>
            <w:vAlign w:val="center"/>
          </w:tcPr>
          <w:p w14:paraId="6F4BD358" w14:textId="604E8272"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w:t>
            </w:r>
          </w:p>
        </w:tc>
        <w:tc>
          <w:tcPr>
            <w:tcW w:w="1701" w:type="dxa"/>
            <w:tcBorders>
              <w:top w:val="single" w:sz="4" w:space="0" w:color="auto"/>
              <w:bottom w:val="single" w:sz="4" w:space="0" w:color="auto"/>
            </w:tcBorders>
            <w:shd w:val="clear" w:color="auto" w:fill="auto"/>
            <w:noWrap/>
            <w:vAlign w:val="center"/>
          </w:tcPr>
          <w:p w14:paraId="4AF7B9CD" w14:textId="582DEC9D"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- 39 063,77</w:t>
            </w:r>
          </w:p>
        </w:tc>
      </w:tr>
      <w:tr w:rsidR="00FF52B8" w:rsidRPr="006C3B7B" w14:paraId="28BF5E51" w14:textId="77777777" w:rsidTr="002448AF">
        <w:trPr>
          <w:trHeight w:val="260"/>
        </w:trPr>
        <w:tc>
          <w:tcPr>
            <w:tcW w:w="3959" w:type="dxa"/>
            <w:tcBorders>
              <w:top w:val="single" w:sz="4" w:space="0" w:color="auto"/>
              <w:bottom w:val="single" w:sz="4" w:space="0" w:color="auto"/>
            </w:tcBorders>
            <w:shd w:val="clear" w:color="auto" w:fill="auto"/>
            <w:vAlign w:val="center"/>
            <w:hideMark/>
          </w:tcPr>
          <w:p w14:paraId="364CB527" w14:textId="5C1FAFB2" w:rsidR="00FF52B8" w:rsidRPr="006C3B7B" w:rsidRDefault="00DE78D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lastRenderedPageBreak/>
              <w:t>Изменение полезного отпуска за счет цены</w:t>
            </w:r>
          </w:p>
        </w:tc>
        <w:tc>
          <w:tcPr>
            <w:tcW w:w="1134" w:type="dxa"/>
            <w:tcBorders>
              <w:top w:val="single" w:sz="4" w:space="0" w:color="auto"/>
              <w:bottom w:val="single" w:sz="4" w:space="0" w:color="auto"/>
            </w:tcBorders>
            <w:shd w:val="clear" w:color="auto" w:fill="auto"/>
            <w:noWrap/>
            <w:vAlign w:val="center"/>
          </w:tcPr>
          <w:p w14:paraId="37CE69DE" w14:textId="054F676C" w:rsidR="00FF52B8" w:rsidRPr="006C3B7B" w:rsidRDefault="00FF52B8" w:rsidP="00A02025">
            <w:pPr>
              <w:jc w:val="center"/>
              <w:rPr>
                <w:rFonts w:ascii="Myriad Pro" w:hAnsi="Myriad Pro" w:cs="Calibri"/>
                <w:color w:val="000000"/>
                <w:sz w:val="20"/>
                <w:szCs w:val="20"/>
              </w:rPr>
            </w:pPr>
          </w:p>
        </w:tc>
        <w:tc>
          <w:tcPr>
            <w:tcW w:w="1275" w:type="dxa"/>
            <w:tcBorders>
              <w:top w:val="single" w:sz="4" w:space="0" w:color="auto"/>
              <w:bottom w:val="single" w:sz="4" w:space="0" w:color="auto"/>
            </w:tcBorders>
            <w:shd w:val="clear" w:color="auto" w:fill="auto"/>
            <w:noWrap/>
            <w:vAlign w:val="center"/>
            <w:hideMark/>
          </w:tcPr>
          <w:p w14:paraId="04C0352E" w14:textId="3356B284"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тыс. руб.</w:t>
            </w:r>
          </w:p>
        </w:tc>
        <w:tc>
          <w:tcPr>
            <w:tcW w:w="1560" w:type="dxa"/>
            <w:tcBorders>
              <w:top w:val="single" w:sz="4" w:space="0" w:color="auto"/>
              <w:bottom w:val="single" w:sz="4" w:space="0" w:color="auto"/>
            </w:tcBorders>
            <w:shd w:val="clear" w:color="auto" w:fill="auto"/>
            <w:noWrap/>
            <w:vAlign w:val="center"/>
          </w:tcPr>
          <w:p w14:paraId="5CC4DCC8" w14:textId="3EEF42E1"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w:t>
            </w:r>
          </w:p>
        </w:tc>
        <w:tc>
          <w:tcPr>
            <w:tcW w:w="1701" w:type="dxa"/>
            <w:tcBorders>
              <w:top w:val="single" w:sz="4" w:space="0" w:color="auto"/>
              <w:bottom w:val="single" w:sz="4" w:space="0" w:color="auto"/>
            </w:tcBorders>
            <w:shd w:val="clear" w:color="auto" w:fill="auto"/>
            <w:noWrap/>
            <w:vAlign w:val="center"/>
          </w:tcPr>
          <w:p w14:paraId="0756D1E8" w14:textId="0BB5C348" w:rsidR="00FF52B8" w:rsidRPr="006C3B7B" w:rsidRDefault="00DE78D8" w:rsidP="00A02025">
            <w:pPr>
              <w:jc w:val="center"/>
              <w:rPr>
                <w:rFonts w:ascii="Myriad Pro" w:hAnsi="Myriad Pro" w:cs="Calibri"/>
                <w:color w:val="000000"/>
                <w:sz w:val="20"/>
                <w:szCs w:val="20"/>
              </w:rPr>
            </w:pPr>
            <w:r w:rsidRPr="006C3B7B">
              <w:rPr>
                <w:rFonts w:ascii="Myriad Pro" w:hAnsi="Myriad Pro" w:cs="Calibri"/>
                <w:color w:val="000000"/>
                <w:sz w:val="20"/>
                <w:szCs w:val="20"/>
              </w:rPr>
              <w:t>- 69 214,01</w:t>
            </w:r>
          </w:p>
        </w:tc>
      </w:tr>
      <w:tr w:rsidR="00DE78D8" w:rsidRPr="006C3B7B" w14:paraId="4032F1E8" w14:textId="77777777" w:rsidTr="002448AF">
        <w:trPr>
          <w:trHeight w:val="260"/>
        </w:trPr>
        <w:tc>
          <w:tcPr>
            <w:tcW w:w="3959" w:type="dxa"/>
            <w:tcBorders>
              <w:top w:val="single" w:sz="4" w:space="0" w:color="auto"/>
            </w:tcBorders>
            <w:shd w:val="clear" w:color="auto" w:fill="auto"/>
            <w:vAlign w:val="center"/>
          </w:tcPr>
          <w:p w14:paraId="50920345" w14:textId="59A94B94" w:rsidR="00DE78D8" w:rsidRPr="006C3B7B" w:rsidRDefault="00DE78D8" w:rsidP="00A02025">
            <w:pPr>
              <w:ind w:firstLineChars="100" w:firstLine="201"/>
              <w:rPr>
                <w:rFonts w:ascii="Myriad Pro" w:hAnsi="Myriad Pro" w:cs="Calibri"/>
                <w:color w:val="000000"/>
                <w:sz w:val="20"/>
                <w:szCs w:val="20"/>
              </w:rPr>
            </w:pPr>
            <w:r w:rsidRPr="006C3B7B">
              <w:rPr>
                <w:rFonts w:ascii="Myriad Pro" w:hAnsi="Myriad Pro" w:cs="Calibri"/>
                <w:b/>
                <w:bCs/>
                <w:color w:val="000000"/>
                <w:sz w:val="20"/>
                <w:szCs w:val="20"/>
              </w:rPr>
              <w:t>Корректировка с учетом изменения полезного отпуска</w:t>
            </w:r>
            <w:r w:rsidR="003526BD" w:rsidRPr="006C3B7B">
              <w:rPr>
                <w:rFonts w:ascii="Myriad Pro" w:hAnsi="Myriad Pro" w:cs="Calibri"/>
                <w:b/>
                <w:bCs/>
                <w:color w:val="000000"/>
                <w:sz w:val="20"/>
                <w:szCs w:val="20"/>
              </w:rPr>
              <w:t xml:space="preserve"> и цен на электрическую энергию</w:t>
            </w:r>
          </w:p>
        </w:tc>
        <w:tc>
          <w:tcPr>
            <w:tcW w:w="1134" w:type="dxa"/>
            <w:tcBorders>
              <w:top w:val="single" w:sz="4" w:space="0" w:color="auto"/>
            </w:tcBorders>
            <w:shd w:val="clear" w:color="auto" w:fill="auto"/>
            <w:noWrap/>
            <w:vAlign w:val="center"/>
          </w:tcPr>
          <w:p w14:paraId="0C94509A" w14:textId="77777777" w:rsidR="00DE78D8" w:rsidRPr="006C3B7B" w:rsidRDefault="00DE78D8" w:rsidP="00A02025">
            <w:pPr>
              <w:jc w:val="center"/>
              <w:rPr>
                <w:rFonts w:ascii="Myriad Pro" w:hAnsi="Myriad Pro" w:cs="Calibri"/>
                <w:color w:val="000000"/>
                <w:sz w:val="20"/>
                <w:szCs w:val="20"/>
              </w:rPr>
            </w:pPr>
            <w:r w:rsidRPr="006C3B7B">
              <w:rPr>
                <w:rFonts w:ascii="Myriad Pro" w:hAnsi="Myriad Pro" w:cs="Calibri"/>
                <w:b/>
                <w:bCs/>
                <w:color w:val="000000"/>
                <w:sz w:val="20"/>
                <w:szCs w:val="20"/>
              </w:rPr>
              <w:t>ПО</w:t>
            </w:r>
          </w:p>
        </w:tc>
        <w:tc>
          <w:tcPr>
            <w:tcW w:w="1275" w:type="dxa"/>
            <w:tcBorders>
              <w:top w:val="single" w:sz="4" w:space="0" w:color="auto"/>
            </w:tcBorders>
            <w:shd w:val="clear" w:color="auto" w:fill="auto"/>
            <w:noWrap/>
            <w:vAlign w:val="center"/>
          </w:tcPr>
          <w:p w14:paraId="30E4D1F4" w14:textId="6ABB2FAF" w:rsidR="00DE78D8" w:rsidRPr="006C3B7B" w:rsidRDefault="00DE78D8" w:rsidP="00A02025">
            <w:pPr>
              <w:jc w:val="center"/>
              <w:rPr>
                <w:rFonts w:ascii="Myriad Pro" w:hAnsi="Myriad Pro" w:cs="Calibri"/>
                <w:color w:val="000000"/>
                <w:sz w:val="20"/>
                <w:szCs w:val="20"/>
              </w:rPr>
            </w:pPr>
            <w:r w:rsidRPr="006C3B7B">
              <w:rPr>
                <w:rFonts w:ascii="Myriad Pro" w:hAnsi="Myriad Pro" w:cs="Calibri"/>
                <w:b/>
                <w:bCs/>
                <w:color w:val="000000"/>
                <w:sz w:val="20"/>
                <w:szCs w:val="20"/>
              </w:rPr>
              <w:t>тыс. руб.</w:t>
            </w:r>
          </w:p>
        </w:tc>
        <w:tc>
          <w:tcPr>
            <w:tcW w:w="3261" w:type="dxa"/>
            <w:gridSpan w:val="2"/>
            <w:tcBorders>
              <w:top w:val="single" w:sz="4" w:space="0" w:color="auto"/>
            </w:tcBorders>
            <w:shd w:val="clear" w:color="auto" w:fill="auto"/>
            <w:noWrap/>
            <w:vAlign w:val="center"/>
          </w:tcPr>
          <w:p w14:paraId="100C3AA8" w14:textId="43D1532E" w:rsidR="00DE78D8" w:rsidRPr="006C3B7B" w:rsidRDefault="00DE78D8" w:rsidP="00A02025">
            <w:pPr>
              <w:jc w:val="center"/>
              <w:rPr>
                <w:rFonts w:ascii="Myriad Pro" w:hAnsi="Myriad Pro" w:cs="Calibri"/>
                <w:b/>
                <w:bCs/>
                <w:color w:val="000000"/>
                <w:sz w:val="20"/>
                <w:szCs w:val="20"/>
              </w:rPr>
            </w:pPr>
            <w:r w:rsidRPr="006C3B7B">
              <w:rPr>
                <w:rFonts w:ascii="Myriad Pro" w:hAnsi="Myriad Pro" w:cs="Calibri"/>
                <w:b/>
                <w:bCs/>
                <w:color w:val="000000"/>
                <w:sz w:val="20"/>
                <w:szCs w:val="20"/>
              </w:rPr>
              <w:t>- 108 277,77</w:t>
            </w:r>
          </w:p>
        </w:tc>
      </w:tr>
    </w:tbl>
    <w:p w14:paraId="4D3F5CA3" w14:textId="37D893DC" w:rsidR="003526BD" w:rsidRPr="006C3B7B" w:rsidRDefault="00FF52B8" w:rsidP="00E44594">
      <w:pPr>
        <w:pStyle w:val="a3"/>
        <w:spacing w:line="360" w:lineRule="auto"/>
        <w:ind w:left="0" w:firstLine="567"/>
        <w:jc w:val="both"/>
        <w:rPr>
          <w:rFonts w:ascii="Myriad Pro" w:eastAsia="Calibri" w:hAnsi="Myriad Pro"/>
          <w:sz w:val="20"/>
          <w:szCs w:val="20"/>
        </w:rPr>
      </w:pPr>
      <w:r w:rsidRPr="006C3B7B">
        <w:rPr>
          <w:rFonts w:ascii="Myriad Pro" w:eastAsia="Calibri" w:hAnsi="Myriad Pro"/>
          <w:sz w:val="20"/>
          <w:szCs w:val="20"/>
        </w:rPr>
        <w:t>*) Исполнителем сохранены формулировки РЭК Омской области</w:t>
      </w:r>
    </w:p>
    <w:p w14:paraId="7CDC1473" w14:textId="05139D40" w:rsidR="00FF52B8" w:rsidRPr="006C3B7B" w:rsidRDefault="00DE78D8" w:rsidP="00E44594">
      <w:pPr>
        <w:pStyle w:val="a3"/>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 xml:space="preserve">Позиция РЭК Омской области по расчету </w:t>
      </w:r>
      <w:r w:rsidR="003526BD" w:rsidRPr="006C3B7B">
        <w:rPr>
          <w:rFonts w:ascii="Myriad Pro" w:eastAsia="Calibri" w:hAnsi="Myriad Pro"/>
          <w:sz w:val="26"/>
          <w:szCs w:val="26"/>
        </w:rPr>
        <w:t>корректировки с учетом изменения полезного отпуска и цен на электрическую энергию в выписке из протокола заседания правления РЭК Омской области от 27.12.2018 №95 не изложена.</w:t>
      </w:r>
    </w:p>
    <w:p w14:paraId="4D97ADF7" w14:textId="77777777" w:rsidR="00E57B3B" w:rsidRPr="006C3B7B" w:rsidRDefault="00E57B3B" w:rsidP="00BF3099">
      <w:pPr>
        <w:pStyle w:val="a3"/>
        <w:spacing w:line="360" w:lineRule="auto"/>
        <w:ind w:left="0" w:firstLine="567"/>
        <w:jc w:val="both"/>
        <w:rPr>
          <w:rFonts w:ascii="Myriad Pro" w:eastAsia="Calibri" w:hAnsi="Myriad Pro"/>
          <w:sz w:val="26"/>
          <w:szCs w:val="26"/>
        </w:rPr>
      </w:pPr>
    </w:p>
    <w:p w14:paraId="0E7419BD" w14:textId="77777777" w:rsidR="003526BD" w:rsidRPr="006C3B7B" w:rsidRDefault="003526BD" w:rsidP="0098192E">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ИСПОЛНИТЕЛЯ</w:t>
      </w:r>
    </w:p>
    <w:p w14:paraId="70350758" w14:textId="591E6A13" w:rsidR="003526BD" w:rsidRPr="006C3B7B" w:rsidRDefault="003526BD"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По результатам проведенного анализа представленной информации, Исполнитель сообщает следующее.</w:t>
      </w:r>
    </w:p>
    <w:p w14:paraId="59ACCDD7" w14:textId="77777777" w:rsidR="00E44594" w:rsidRPr="006C3B7B" w:rsidRDefault="00E426E2"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 xml:space="preserve">Принятая РЭК Омской области в расчет корректировки фактическая цена покупки потерь в 2017 году в размере 1 910,4 тыс. рублей включает в себя покупку потерь по нерегулируемой цене сверхнормативных потерь электроэнергии. </w:t>
      </w:r>
    </w:p>
    <w:p w14:paraId="7ED84B97" w14:textId="5C844736" w:rsidR="00E426E2" w:rsidRPr="006C3B7B" w:rsidRDefault="00E426E2"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Фактическая цена покупки потерь электроэнергии в пределах нормативных сложилась в 2017 году в размере 1 906,28 тыс. рублей (выверка произведена согласно актам (в том числе и корректировочным) с АО «ПСК» за 2017 год).</w:t>
      </w:r>
    </w:p>
    <w:p w14:paraId="71698E88" w14:textId="63B9FE90" w:rsidR="003C3510" w:rsidRPr="006C3B7B" w:rsidRDefault="00D1417B"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Фактический объем отпуска электрической энергии в сеть в 2017 году составил</w:t>
      </w:r>
      <w:r w:rsidR="003C3510" w:rsidRPr="006C3B7B">
        <w:rPr>
          <w:rFonts w:ascii="Myriad Pro" w:hAnsi="Myriad Pro"/>
          <w:bCs/>
          <w:sz w:val="26"/>
          <w:szCs w:val="26"/>
          <w:lang w:eastAsia="ru-RU"/>
        </w:rPr>
        <w:t xml:space="preserve"> 7 514,63 млн. </w:t>
      </w:r>
      <w:proofErr w:type="spellStart"/>
      <w:r w:rsidR="003C3510" w:rsidRPr="006C3B7B">
        <w:rPr>
          <w:rFonts w:ascii="Myriad Pro" w:hAnsi="Myriad Pro"/>
          <w:bCs/>
          <w:sz w:val="26"/>
          <w:szCs w:val="26"/>
          <w:lang w:eastAsia="ru-RU"/>
        </w:rPr>
        <w:t>кВтч</w:t>
      </w:r>
      <w:proofErr w:type="spellEnd"/>
      <w:r w:rsidR="003C3510" w:rsidRPr="006C3B7B">
        <w:rPr>
          <w:rFonts w:ascii="Myriad Pro" w:hAnsi="Myriad Pro"/>
          <w:bCs/>
          <w:sz w:val="26"/>
          <w:szCs w:val="26"/>
          <w:lang w:eastAsia="ru-RU"/>
        </w:rPr>
        <w:t xml:space="preserve"> (без учета потребителей на генераторном напряжении)</w:t>
      </w:r>
      <w:r w:rsidRPr="006C3B7B">
        <w:rPr>
          <w:rFonts w:ascii="Myriad Pro" w:hAnsi="Myriad Pro"/>
          <w:bCs/>
          <w:sz w:val="26"/>
          <w:szCs w:val="26"/>
          <w:lang w:eastAsia="ru-RU"/>
        </w:rPr>
        <w:t xml:space="preserve">, что соответствует величине, </w:t>
      </w:r>
      <w:r w:rsidR="003C3510" w:rsidRPr="006C3B7B">
        <w:rPr>
          <w:rFonts w:ascii="Myriad Pro" w:hAnsi="Myriad Pro"/>
          <w:bCs/>
          <w:sz w:val="26"/>
          <w:szCs w:val="26"/>
          <w:lang w:eastAsia="ru-RU"/>
        </w:rPr>
        <w:t>принято РЭК Омской области для расчета корректировки.</w:t>
      </w:r>
    </w:p>
    <w:p w14:paraId="0554063F" w14:textId="3AFB3CD4" w:rsidR="00E426E2" w:rsidRPr="006C3B7B" w:rsidRDefault="003C3510"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П</w:t>
      </w:r>
      <w:r w:rsidR="00D1417B" w:rsidRPr="006C3B7B">
        <w:rPr>
          <w:rFonts w:ascii="Myriad Pro" w:hAnsi="Myriad Pro"/>
          <w:bCs/>
          <w:sz w:val="26"/>
          <w:szCs w:val="26"/>
          <w:lang w:eastAsia="ru-RU"/>
        </w:rPr>
        <w:t>редложенн</w:t>
      </w:r>
      <w:r w:rsidRPr="006C3B7B">
        <w:rPr>
          <w:rFonts w:ascii="Myriad Pro" w:hAnsi="Myriad Pro"/>
          <w:bCs/>
          <w:sz w:val="26"/>
          <w:szCs w:val="26"/>
          <w:lang w:eastAsia="ru-RU"/>
        </w:rPr>
        <w:t xml:space="preserve">ая </w:t>
      </w:r>
      <w:r w:rsidR="00D1417B" w:rsidRPr="006C3B7B">
        <w:rPr>
          <w:rFonts w:ascii="Myriad Pro" w:hAnsi="Myriad Pro"/>
          <w:bCs/>
          <w:sz w:val="26"/>
          <w:szCs w:val="26"/>
          <w:lang w:eastAsia="ru-RU"/>
        </w:rPr>
        <w:t>филиалом «Омскэнерго» для расчета данной корректировки</w:t>
      </w:r>
      <w:r w:rsidRPr="006C3B7B">
        <w:rPr>
          <w:rFonts w:ascii="Myriad Pro" w:hAnsi="Myriad Pro"/>
          <w:bCs/>
          <w:sz w:val="26"/>
          <w:szCs w:val="26"/>
          <w:lang w:eastAsia="ru-RU"/>
        </w:rPr>
        <w:t xml:space="preserve"> величина поступления в сеть в размере 8 597,51 млн. </w:t>
      </w:r>
      <w:proofErr w:type="spellStart"/>
      <w:r w:rsidRPr="006C3B7B">
        <w:rPr>
          <w:rFonts w:ascii="Myriad Pro" w:hAnsi="Myriad Pro"/>
          <w:bCs/>
          <w:sz w:val="26"/>
          <w:szCs w:val="26"/>
          <w:lang w:eastAsia="ru-RU"/>
        </w:rPr>
        <w:t>кВтч</w:t>
      </w:r>
      <w:proofErr w:type="spellEnd"/>
      <w:r w:rsidRPr="006C3B7B">
        <w:rPr>
          <w:rFonts w:ascii="Myriad Pro" w:hAnsi="Myriad Pro"/>
          <w:bCs/>
          <w:sz w:val="26"/>
          <w:szCs w:val="26"/>
          <w:lang w:eastAsia="ru-RU"/>
        </w:rPr>
        <w:t>, не корректна, поскольку включает в себя объем поступления в сет с учетом потребителей на генераторном напряжении, не оплачивающих потери электрической энергии согласно действующему законодательству</w:t>
      </w:r>
      <w:r w:rsidR="00D1417B" w:rsidRPr="006C3B7B">
        <w:rPr>
          <w:rFonts w:ascii="Myriad Pro" w:hAnsi="Myriad Pro"/>
          <w:bCs/>
          <w:sz w:val="26"/>
          <w:szCs w:val="26"/>
          <w:lang w:eastAsia="ru-RU"/>
        </w:rPr>
        <w:t>.</w:t>
      </w:r>
    </w:p>
    <w:p w14:paraId="6C441035" w14:textId="24BC0F65" w:rsidR="004C3167" w:rsidRPr="006C3B7B" w:rsidRDefault="004C3167"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 xml:space="preserve">Величина отпуска в сеть, принятая в расчет РЭК Омской области в размере 7 514,634 млн. </w:t>
      </w:r>
      <w:proofErr w:type="spellStart"/>
      <w:r w:rsidRPr="006C3B7B">
        <w:rPr>
          <w:rFonts w:ascii="Myriad Pro" w:hAnsi="Myriad Pro"/>
          <w:bCs/>
          <w:sz w:val="26"/>
          <w:szCs w:val="26"/>
          <w:lang w:eastAsia="ru-RU"/>
        </w:rPr>
        <w:t>кВтч</w:t>
      </w:r>
      <w:proofErr w:type="spellEnd"/>
      <w:r w:rsidRPr="006C3B7B">
        <w:rPr>
          <w:rFonts w:ascii="Myriad Pro" w:hAnsi="Myriad Pro"/>
          <w:bCs/>
          <w:sz w:val="26"/>
          <w:szCs w:val="26"/>
          <w:lang w:eastAsia="ru-RU"/>
        </w:rPr>
        <w:t xml:space="preserve"> подтверждается официальной отчетностью филиала «Омскэнерго» за 2017 год. </w:t>
      </w:r>
    </w:p>
    <w:p w14:paraId="5EB927FF" w14:textId="5561882C" w:rsidR="00D1417B" w:rsidRPr="006C3B7B" w:rsidRDefault="00D1417B" w:rsidP="003526BD">
      <w:pPr>
        <w:pStyle w:val="a3"/>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lastRenderedPageBreak/>
        <w:t xml:space="preserve">Выполненный Исполнителем расчет корректировки </w:t>
      </w:r>
      <w:r w:rsidR="00B25388" w:rsidRPr="006C3B7B">
        <w:rPr>
          <w:rFonts w:ascii="Myriad Pro" w:hAnsi="Myriad Pro"/>
          <w:bCs/>
          <w:sz w:val="26"/>
          <w:szCs w:val="26"/>
          <w:lang w:eastAsia="ru-RU"/>
        </w:rPr>
        <w:t xml:space="preserve">в соответствии с формулой (8) Методических указаний </w:t>
      </w:r>
      <w:r w:rsidR="00E44594" w:rsidRPr="006C3B7B">
        <w:rPr>
          <w:rFonts w:ascii="Myriad Pro" w:hAnsi="Myriad Pro"/>
          <w:bCs/>
          <w:sz w:val="26"/>
          <w:szCs w:val="26"/>
          <w:lang w:eastAsia="ru-RU"/>
        </w:rPr>
        <w:t>№</w:t>
      </w:r>
      <w:r w:rsidR="00B25388" w:rsidRPr="006C3B7B">
        <w:rPr>
          <w:rFonts w:ascii="Myriad Pro" w:hAnsi="Myriad Pro"/>
          <w:bCs/>
          <w:sz w:val="26"/>
          <w:szCs w:val="26"/>
          <w:lang w:eastAsia="ru-RU"/>
        </w:rPr>
        <w:t>98-э приведен в следующей таблице:</w:t>
      </w:r>
    </w:p>
    <w:tbl>
      <w:tblPr>
        <w:tblW w:w="96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959"/>
        <w:gridCol w:w="1134"/>
        <w:gridCol w:w="1275"/>
        <w:gridCol w:w="1560"/>
        <w:gridCol w:w="1701"/>
      </w:tblGrid>
      <w:tr w:rsidR="00B25388" w:rsidRPr="006C3B7B" w14:paraId="4A5BCD91" w14:textId="77777777" w:rsidTr="00E44594">
        <w:trPr>
          <w:trHeight w:val="390"/>
        </w:trPr>
        <w:tc>
          <w:tcPr>
            <w:tcW w:w="395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1F98E61D" w14:textId="77777777" w:rsidR="00B25388" w:rsidRPr="006C3B7B" w:rsidRDefault="00B2538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параметра</w:t>
            </w:r>
          </w:p>
        </w:tc>
        <w:tc>
          <w:tcPr>
            <w:tcW w:w="113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7C09CEF" w14:textId="77777777" w:rsidR="00B25388" w:rsidRPr="006C3B7B" w:rsidRDefault="00B2538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Условное обозначение</w:t>
            </w:r>
          </w:p>
        </w:tc>
        <w:tc>
          <w:tcPr>
            <w:tcW w:w="127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35151B8" w14:textId="77777777" w:rsidR="00B25388" w:rsidRPr="006C3B7B" w:rsidRDefault="00B25388" w:rsidP="00A02025">
            <w:pPr>
              <w:jc w:val="center"/>
              <w:rPr>
                <w:rFonts w:ascii="Myriad Pro" w:hAnsi="Myriad Pro" w:cs="Calibri"/>
                <w:b/>
                <w:bCs/>
                <w:color w:val="FFFFFF"/>
                <w:sz w:val="20"/>
                <w:szCs w:val="20"/>
              </w:rPr>
            </w:pPr>
            <w:proofErr w:type="spellStart"/>
            <w:r w:rsidRPr="006C3B7B">
              <w:rPr>
                <w:rFonts w:ascii="Myriad Pro" w:hAnsi="Myriad Pro" w:cs="Calibri"/>
                <w:b/>
                <w:bCs/>
                <w:color w:val="FFFFFF"/>
                <w:sz w:val="20"/>
                <w:szCs w:val="20"/>
              </w:rPr>
              <w:t>Ед.изм</w:t>
            </w:r>
            <w:proofErr w:type="spellEnd"/>
            <w:r w:rsidRPr="006C3B7B">
              <w:rPr>
                <w:rFonts w:ascii="Myriad Pro" w:hAnsi="Myriad Pro" w:cs="Calibri"/>
                <w:b/>
                <w:bCs/>
                <w:color w:val="FFFFFF"/>
                <w:sz w:val="20"/>
                <w:szCs w:val="20"/>
              </w:rPr>
              <w:t>.</w:t>
            </w:r>
          </w:p>
        </w:tc>
        <w:tc>
          <w:tcPr>
            <w:tcW w:w="3261"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21B8D1F8" w14:textId="77777777" w:rsidR="00B25388" w:rsidRPr="006C3B7B" w:rsidRDefault="00B2538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МУ 98-э </w:t>
            </w:r>
          </w:p>
        </w:tc>
      </w:tr>
      <w:tr w:rsidR="00B25388" w:rsidRPr="006C3B7B" w14:paraId="547876AE" w14:textId="77777777" w:rsidTr="002448AF">
        <w:trPr>
          <w:trHeight w:val="1460"/>
        </w:trPr>
        <w:tc>
          <w:tcPr>
            <w:tcW w:w="395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EEA0F8A" w14:textId="77777777" w:rsidR="00B25388" w:rsidRPr="006C3B7B" w:rsidRDefault="00B25388" w:rsidP="00A02025">
            <w:pPr>
              <w:rPr>
                <w:rFonts w:ascii="Myriad Pro" w:hAnsi="Myriad Pro" w:cs="Calibri"/>
                <w:b/>
                <w:bCs/>
                <w:color w:val="FFFFFF"/>
                <w:sz w:val="20"/>
                <w:szCs w:val="20"/>
              </w:rPr>
            </w:pPr>
          </w:p>
        </w:tc>
        <w:tc>
          <w:tcPr>
            <w:tcW w:w="113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462EF22" w14:textId="77777777" w:rsidR="00B25388" w:rsidRPr="006C3B7B" w:rsidRDefault="00B25388" w:rsidP="00A02025">
            <w:pPr>
              <w:rPr>
                <w:rFonts w:ascii="Myriad Pro" w:hAnsi="Myriad Pro" w:cs="Calibri"/>
                <w:b/>
                <w:bCs/>
                <w:color w:val="FFFFFF"/>
                <w:sz w:val="20"/>
                <w:szCs w:val="20"/>
              </w:rPr>
            </w:pPr>
          </w:p>
        </w:tc>
        <w:tc>
          <w:tcPr>
            <w:tcW w:w="1275"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527CC890" w14:textId="77777777" w:rsidR="00B25388" w:rsidRPr="006C3B7B" w:rsidRDefault="00B25388" w:rsidP="00A02025">
            <w:pPr>
              <w:rPr>
                <w:rFonts w:ascii="Myriad Pro" w:hAnsi="Myriad Pro" w:cs="Calibri"/>
                <w:b/>
                <w:bCs/>
                <w:color w:val="FFFFFF"/>
                <w:sz w:val="20"/>
                <w:szCs w:val="20"/>
              </w:rPr>
            </w:pPr>
          </w:p>
        </w:tc>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182714A8" w14:textId="77777777" w:rsidR="00B25388" w:rsidRPr="006C3B7B" w:rsidRDefault="00B2538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ТБР </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2E502A6D" w14:textId="77777777" w:rsidR="00B25388" w:rsidRPr="006C3B7B" w:rsidRDefault="00B25388"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факт для определения финансового результата</w:t>
            </w:r>
          </w:p>
        </w:tc>
      </w:tr>
      <w:tr w:rsidR="00B25388" w:rsidRPr="006C3B7B" w14:paraId="1E9DA6FF" w14:textId="77777777" w:rsidTr="002448AF">
        <w:trPr>
          <w:trHeight w:val="280"/>
        </w:trPr>
        <w:tc>
          <w:tcPr>
            <w:tcW w:w="3959" w:type="dxa"/>
            <w:tcBorders>
              <w:top w:val="single" w:sz="8" w:space="0" w:color="FFFFFF" w:themeColor="background1"/>
              <w:bottom w:val="single" w:sz="4" w:space="0" w:color="auto"/>
            </w:tcBorders>
            <w:shd w:val="clear" w:color="auto" w:fill="auto"/>
            <w:vAlign w:val="center"/>
            <w:hideMark/>
          </w:tcPr>
          <w:p w14:paraId="2C6DDE4F" w14:textId="77777777" w:rsidR="00B25388" w:rsidRPr="006C3B7B" w:rsidRDefault="00B2538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Объем отпуска электрической энергии на 2016 год*)</w:t>
            </w:r>
          </w:p>
        </w:tc>
        <w:tc>
          <w:tcPr>
            <w:tcW w:w="1134" w:type="dxa"/>
            <w:tcBorders>
              <w:top w:val="single" w:sz="8" w:space="0" w:color="FFFFFF" w:themeColor="background1"/>
              <w:bottom w:val="single" w:sz="4" w:space="0" w:color="auto"/>
            </w:tcBorders>
            <w:shd w:val="clear" w:color="auto" w:fill="auto"/>
            <w:noWrap/>
            <w:vAlign w:val="center"/>
            <w:hideMark/>
          </w:tcPr>
          <w:p w14:paraId="0DF64229" w14:textId="77777777" w:rsidR="00B25388" w:rsidRPr="006C3B7B" w:rsidRDefault="00B25388" w:rsidP="00A02025">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Э</w:t>
            </w:r>
            <w:r w:rsidRPr="006C3B7B">
              <w:rPr>
                <w:rFonts w:ascii="Myriad Pro" w:hAnsi="Myriad Pro" w:cs="Calibri"/>
                <w:color w:val="000000"/>
                <w:sz w:val="20"/>
                <w:szCs w:val="20"/>
                <w:vertAlign w:val="subscript"/>
              </w:rPr>
              <w:t>отп</w:t>
            </w:r>
            <w:proofErr w:type="spellEnd"/>
            <w:r w:rsidRPr="006C3B7B">
              <w:rPr>
                <w:rFonts w:ascii="Myriad Pro" w:hAnsi="Myriad Pro" w:cs="Calibri"/>
                <w:color w:val="000000"/>
                <w:sz w:val="20"/>
                <w:szCs w:val="20"/>
                <w:vertAlign w:val="subscript"/>
              </w:rPr>
              <w:t>.</w:t>
            </w:r>
          </w:p>
        </w:tc>
        <w:tc>
          <w:tcPr>
            <w:tcW w:w="1275" w:type="dxa"/>
            <w:tcBorders>
              <w:top w:val="single" w:sz="8" w:space="0" w:color="FFFFFF" w:themeColor="background1"/>
              <w:bottom w:val="single" w:sz="4" w:space="0" w:color="auto"/>
            </w:tcBorders>
            <w:shd w:val="clear" w:color="auto" w:fill="auto"/>
            <w:noWrap/>
            <w:vAlign w:val="center"/>
            <w:hideMark/>
          </w:tcPr>
          <w:p w14:paraId="3B54E0FB" w14:textId="77777777" w:rsidR="00B25388" w:rsidRPr="006C3B7B" w:rsidRDefault="00B25388" w:rsidP="00A02025">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млн.кВт</w:t>
            </w:r>
            <w:proofErr w:type="spellEnd"/>
            <w:r w:rsidRPr="006C3B7B">
              <w:rPr>
                <w:rFonts w:ascii="Myriad Pro" w:hAnsi="Myriad Pro" w:cs="Calibri"/>
                <w:color w:val="000000"/>
                <w:sz w:val="20"/>
                <w:szCs w:val="20"/>
              </w:rPr>
              <w:t>*ч</w:t>
            </w:r>
          </w:p>
        </w:tc>
        <w:tc>
          <w:tcPr>
            <w:tcW w:w="1560" w:type="dxa"/>
            <w:tcBorders>
              <w:top w:val="single" w:sz="8" w:space="0" w:color="FFFFFF" w:themeColor="background1"/>
              <w:bottom w:val="single" w:sz="4" w:space="0" w:color="auto"/>
            </w:tcBorders>
            <w:shd w:val="clear" w:color="auto" w:fill="auto"/>
            <w:noWrap/>
            <w:vAlign w:val="center"/>
            <w:hideMark/>
          </w:tcPr>
          <w:p w14:paraId="4247DEF7" w14:textId="3F06397D"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7 777,84</w:t>
            </w:r>
          </w:p>
        </w:tc>
        <w:tc>
          <w:tcPr>
            <w:tcW w:w="1701" w:type="dxa"/>
            <w:tcBorders>
              <w:top w:val="single" w:sz="8" w:space="0" w:color="FFFFFF" w:themeColor="background1"/>
              <w:bottom w:val="single" w:sz="4" w:space="0" w:color="auto"/>
            </w:tcBorders>
            <w:shd w:val="clear" w:color="auto" w:fill="auto"/>
            <w:noWrap/>
            <w:vAlign w:val="center"/>
            <w:hideMark/>
          </w:tcPr>
          <w:p w14:paraId="5A418524" w14:textId="155F9951" w:rsidR="00B25388" w:rsidRPr="006C3B7B" w:rsidRDefault="003C3510" w:rsidP="00A02025">
            <w:pPr>
              <w:jc w:val="center"/>
              <w:rPr>
                <w:rFonts w:ascii="Myriad Pro" w:hAnsi="Myriad Pro" w:cs="Calibri"/>
                <w:color w:val="000000"/>
                <w:sz w:val="20"/>
                <w:szCs w:val="20"/>
              </w:rPr>
            </w:pPr>
            <w:r w:rsidRPr="006C3B7B">
              <w:rPr>
                <w:rFonts w:ascii="Myriad Pro" w:hAnsi="Myriad Pro" w:cs="Calibri"/>
                <w:color w:val="000000"/>
                <w:sz w:val="20"/>
                <w:szCs w:val="20"/>
              </w:rPr>
              <w:t>7 514,63</w:t>
            </w:r>
          </w:p>
        </w:tc>
      </w:tr>
      <w:tr w:rsidR="00B25388" w:rsidRPr="006C3B7B" w14:paraId="4C3335EB" w14:textId="77777777" w:rsidTr="002448AF">
        <w:trPr>
          <w:trHeight w:val="403"/>
        </w:trPr>
        <w:tc>
          <w:tcPr>
            <w:tcW w:w="3959" w:type="dxa"/>
            <w:tcBorders>
              <w:top w:val="single" w:sz="4" w:space="0" w:color="auto"/>
              <w:bottom w:val="single" w:sz="4" w:space="0" w:color="auto"/>
            </w:tcBorders>
            <w:shd w:val="clear" w:color="auto" w:fill="auto"/>
            <w:vAlign w:val="center"/>
            <w:hideMark/>
          </w:tcPr>
          <w:p w14:paraId="211C5436" w14:textId="77777777" w:rsidR="00B25388" w:rsidRPr="006C3B7B" w:rsidRDefault="00B2538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Цена на покупку потерь на 2017 год</w:t>
            </w:r>
          </w:p>
        </w:tc>
        <w:tc>
          <w:tcPr>
            <w:tcW w:w="1134" w:type="dxa"/>
            <w:tcBorders>
              <w:top w:val="single" w:sz="4" w:space="0" w:color="auto"/>
              <w:bottom w:val="single" w:sz="4" w:space="0" w:color="auto"/>
            </w:tcBorders>
            <w:shd w:val="clear" w:color="auto" w:fill="auto"/>
            <w:noWrap/>
            <w:vAlign w:val="center"/>
            <w:hideMark/>
          </w:tcPr>
          <w:p w14:paraId="56D771B5"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ЦП</w:t>
            </w:r>
          </w:p>
        </w:tc>
        <w:tc>
          <w:tcPr>
            <w:tcW w:w="1275" w:type="dxa"/>
            <w:tcBorders>
              <w:top w:val="single" w:sz="4" w:space="0" w:color="auto"/>
              <w:bottom w:val="single" w:sz="4" w:space="0" w:color="auto"/>
            </w:tcBorders>
            <w:shd w:val="clear" w:color="auto" w:fill="auto"/>
            <w:vAlign w:val="center"/>
            <w:hideMark/>
          </w:tcPr>
          <w:p w14:paraId="223221A5" w14:textId="77777777" w:rsidR="00B25388" w:rsidRPr="006C3B7B" w:rsidRDefault="00B25388" w:rsidP="00A02025">
            <w:pPr>
              <w:jc w:val="center"/>
              <w:rPr>
                <w:rFonts w:ascii="Myriad Pro" w:hAnsi="Myriad Pro" w:cs="Calibri"/>
                <w:color w:val="000000"/>
                <w:sz w:val="20"/>
                <w:szCs w:val="20"/>
              </w:rPr>
            </w:pPr>
            <w:proofErr w:type="spellStart"/>
            <w:r w:rsidRPr="006C3B7B">
              <w:rPr>
                <w:rFonts w:ascii="Myriad Pro" w:hAnsi="Myriad Pro" w:cs="Calibri"/>
                <w:color w:val="000000"/>
                <w:sz w:val="20"/>
                <w:szCs w:val="20"/>
              </w:rPr>
              <w:t>руб</w:t>
            </w:r>
            <w:proofErr w:type="spellEnd"/>
            <w:r w:rsidRPr="006C3B7B">
              <w:rPr>
                <w:rFonts w:ascii="Myriad Pro" w:hAnsi="Myriad Pro" w:cs="Calibri"/>
                <w:color w:val="000000"/>
                <w:sz w:val="20"/>
                <w:szCs w:val="20"/>
              </w:rPr>
              <w:t xml:space="preserve"> / МВт*ч</w:t>
            </w:r>
          </w:p>
        </w:tc>
        <w:tc>
          <w:tcPr>
            <w:tcW w:w="1560" w:type="dxa"/>
            <w:tcBorders>
              <w:top w:val="single" w:sz="4" w:space="0" w:color="auto"/>
              <w:bottom w:val="single" w:sz="4" w:space="0" w:color="auto"/>
            </w:tcBorders>
            <w:shd w:val="clear" w:color="auto" w:fill="auto"/>
            <w:noWrap/>
            <w:vAlign w:val="center"/>
            <w:hideMark/>
          </w:tcPr>
          <w:p w14:paraId="78417833"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2 024,94</w:t>
            </w:r>
          </w:p>
        </w:tc>
        <w:tc>
          <w:tcPr>
            <w:tcW w:w="1701" w:type="dxa"/>
            <w:tcBorders>
              <w:top w:val="single" w:sz="4" w:space="0" w:color="auto"/>
              <w:bottom w:val="single" w:sz="4" w:space="0" w:color="auto"/>
            </w:tcBorders>
            <w:shd w:val="clear" w:color="auto" w:fill="auto"/>
            <w:noWrap/>
            <w:vAlign w:val="center"/>
            <w:hideMark/>
          </w:tcPr>
          <w:p w14:paraId="02AD44C0" w14:textId="7DCA1F72"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1 906,28</w:t>
            </w:r>
          </w:p>
        </w:tc>
      </w:tr>
      <w:tr w:rsidR="00B25388" w:rsidRPr="006C3B7B" w14:paraId="20FCEB1C" w14:textId="77777777" w:rsidTr="002448AF">
        <w:trPr>
          <w:trHeight w:val="260"/>
        </w:trPr>
        <w:tc>
          <w:tcPr>
            <w:tcW w:w="3959" w:type="dxa"/>
            <w:tcBorders>
              <w:top w:val="single" w:sz="4" w:space="0" w:color="auto"/>
              <w:bottom w:val="single" w:sz="4" w:space="0" w:color="auto"/>
            </w:tcBorders>
            <w:shd w:val="clear" w:color="auto" w:fill="auto"/>
            <w:vAlign w:val="center"/>
            <w:hideMark/>
          </w:tcPr>
          <w:p w14:paraId="63A84CBE" w14:textId="77777777" w:rsidR="00B25388" w:rsidRPr="006C3B7B" w:rsidRDefault="00B25388" w:rsidP="00A02025">
            <w:pPr>
              <w:ind w:firstLineChars="100" w:firstLine="200"/>
              <w:rPr>
                <w:rFonts w:ascii="Myriad Pro" w:hAnsi="Myriad Pro" w:cs="Calibri"/>
                <w:color w:val="000000"/>
                <w:sz w:val="20"/>
                <w:szCs w:val="20"/>
              </w:rPr>
            </w:pPr>
            <w:r w:rsidRPr="006C3B7B">
              <w:rPr>
                <w:rFonts w:ascii="Myriad Pro" w:hAnsi="Myriad Pro" w:cs="Calibri"/>
                <w:color w:val="000000"/>
                <w:sz w:val="20"/>
                <w:szCs w:val="20"/>
              </w:rPr>
              <w:t>Величина технологического расхода (потерь) электрической энергии</w:t>
            </w:r>
          </w:p>
        </w:tc>
        <w:tc>
          <w:tcPr>
            <w:tcW w:w="1134" w:type="dxa"/>
            <w:tcBorders>
              <w:top w:val="single" w:sz="4" w:space="0" w:color="auto"/>
              <w:bottom w:val="single" w:sz="4" w:space="0" w:color="auto"/>
            </w:tcBorders>
            <w:shd w:val="clear" w:color="auto" w:fill="auto"/>
            <w:noWrap/>
            <w:vAlign w:val="center"/>
            <w:hideMark/>
          </w:tcPr>
          <w:p w14:paraId="4A94F3BC"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α</w:t>
            </w:r>
          </w:p>
        </w:tc>
        <w:tc>
          <w:tcPr>
            <w:tcW w:w="1275" w:type="dxa"/>
            <w:tcBorders>
              <w:top w:val="single" w:sz="4" w:space="0" w:color="auto"/>
              <w:bottom w:val="single" w:sz="4" w:space="0" w:color="auto"/>
            </w:tcBorders>
            <w:shd w:val="clear" w:color="auto" w:fill="auto"/>
            <w:noWrap/>
            <w:vAlign w:val="center"/>
            <w:hideMark/>
          </w:tcPr>
          <w:p w14:paraId="4F573D8D"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w:t>
            </w:r>
          </w:p>
        </w:tc>
        <w:tc>
          <w:tcPr>
            <w:tcW w:w="1560" w:type="dxa"/>
            <w:tcBorders>
              <w:top w:val="single" w:sz="4" w:space="0" w:color="auto"/>
              <w:bottom w:val="single" w:sz="4" w:space="0" w:color="auto"/>
            </w:tcBorders>
            <w:shd w:val="clear" w:color="auto" w:fill="auto"/>
            <w:noWrap/>
            <w:vAlign w:val="center"/>
            <w:hideMark/>
          </w:tcPr>
          <w:p w14:paraId="60E12449"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7,77</w:t>
            </w:r>
          </w:p>
        </w:tc>
        <w:tc>
          <w:tcPr>
            <w:tcW w:w="1701" w:type="dxa"/>
            <w:tcBorders>
              <w:top w:val="single" w:sz="4" w:space="0" w:color="auto"/>
              <w:bottom w:val="single" w:sz="4" w:space="0" w:color="auto"/>
            </w:tcBorders>
            <w:shd w:val="clear" w:color="auto" w:fill="auto"/>
            <w:noWrap/>
            <w:vAlign w:val="center"/>
            <w:hideMark/>
          </w:tcPr>
          <w:p w14:paraId="3839EB19"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color w:val="000000"/>
                <w:sz w:val="20"/>
                <w:szCs w:val="20"/>
              </w:rPr>
              <w:t>-</w:t>
            </w:r>
          </w:p>
        </w:tc>
      </w:tr>
      <w:tr w:rsidR="00B25388" w:rsidRPr="006C3B7B" w14:paraId="5A5699BA" w14:textId="77777777" w:rsidTr="002448AF">
        <w:trPr>
          <w:trHeight w:val="260"/>
        </w:trPr>
        <w:tc>
          <w:tcPr>
            <w:tcW w:w="3959" w:type="dxa"/>
            <w:tcBorders>
              <w:top w:val="single" w:sz="4" w:space="0" w:color="auto"/>
            </w:tcBorders>
            <w:shd w:val="clear" w:color="auto" w:fill="auto"/>
            <w:vAlign w:val="center"/>
          </w:tcPr>
          <w:p w14:paraId="528C60BB" w14:textId="77777777" w:rsidR="00B25388" w:rsidRPr="006C3B7B" w:rsidRDefault="00B25388" w:rsidP="00A02025">
            <w:pPr>
              <w:ind w:firstLineChars="100" w:firstLine="201"/>
              <w:rPr>
                <w:rFonts w:ascii="Myriad Pro" w:hAnsi="Myriad Pro" w:cs="Calibri"/>
                <w:color w:val="000000"/>
                <w:sz w:val="20"/>
                <w:szCs w:val="20"/>
              </w:rPr>
            </w:pPr>
            <w:r w:rsidRPr="006C3B7B">
              <w:rPr>
                <w:rFonts w:ascii="Myriad Pro" w:hAnsi="Myriad Pro" w:cs="Calibri"/>
                <w:b/>
                <w:bCs/>
                <w:color w:val="000000"/>
                <w:sz w:val="20"/>
                <w:szCs w:val="20"/>
              </w:rPr>
              <w:t>Корректировка с учетом изменения полезного отпуска и цен на электрическую энергию</w:t>
            </w:r>
          </w:p>
        </w:tc>
        <w:tc>
          <w:tcPr>
            <w:tcW w:w="1134" w:type="dxa"/>
            <w:tcBorders>
              <w:top w:val="single" w:sz="4" w:space="0" w:color="auto"/>
            </w:tcBorders>
            <w:shd w:val="clear" w:color="auto" w:fill="auto"/>
            <w:noWrap/>
            <w:vAlign w:val="center"/>
          </w:tcPr>
          <w:p w14:paraId="6E67BF8C"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b/>
                <w:bCs/>
                <w:color w:val="000000"/>
                <w:sz w:val="20"/>
                <w:szCs w:val="20"/>
              </w:rPr>
              <w:t>ПО</w:t>
            </w:r>
          </w:p>
        </w:tc>
        <w:tc>
          <w:tcPr>
            <w:tcW w:w="1275" w:type="dxa"/>
            <w:tcBorders>
              <w:top w:val="single" w:sz="4" w:space="0" w:color="auto"/>
            </w:tcBorders>
            <w:shd w:val="clear" w:color="auto" w:fill="auto"/>
            <w:noWrap/>
            <w:vAlign w:val="center"/>
          </w:tcPr>
          <w:p w14:paraId="1D2C40FE" w14:textId="77777777" w:rsidR="00B25388" w:rsidRPr="006C3B7B" w:rsidRDefault="00B25388" w:rsidP="00A02025">
            <w:pPr>
              <w:jc w:val="center"/>
              <w:rPr>
                <w:rFonts w:ascii="Myriad Pro" w:hAnsi="Myriad Pro" w:cs="Calibri"/>
                <w:color w:val="000000"/>
                <w:sz w:val="20"/>
                <w:szCs w:val="20"/>
              </w:rPr>
            </w:pPr>
            <w:r w:rsidRPr="006C3B7B">
              <w:rPr>
                <w:rFonts w:ascii="Myriad Pro" w:hAnsi="Myriad Pro" w:cs="Calibri"/>
                <w:b/>
                <w:bCs/>
                <w:color w:val="000000"/>
                <w:sz w:val="20"/>
                <w:szCs w:val="20"/>
              </w:rPr>
              <w:t>тыс. руб.</w:t>
            </w:r>
          </w:p>
        </w:tc>
        <w:tc>
          <w:tcPr>
            <w:tcW w:w="3261" w:type="dxa"/>
            <w:gridSpan w:val="2"/>
            <w:tcBorders>
              <w:top w:val="single" w:sz="4" w:space="0" w:color="auto"/>
            </w:tcBorders>
            <w:shd w:val="clear" w:color="auto" w:fill="auto"/>
            <w:noWrap/>
            <w:vAlign w:val="center"/>
          </w:tcPr>
          <w:p w14:paraId="45C60FBD" w14:textId="79C73777" w:rsidR="00B25388" w:rsidRPr="006C3B7B" w:rsidRDefault="00900E52" w:rsidP="00A02025">
            <w:pPr>
              <w:jc w:val="center"/>
              <w:rPr>
                <w:rFonts w:ascii="Myriad Pro" w:hAnsi="Myriad Pro" w:cs="Calibri"/>
                <w:b/>
                <w:bCs/>
                <w:color w:val="000000"/>
                <w:sz w:val="20"/>
                <w:szCs w:val="20"/>
              </w:rPr>
            </w:pPr>
            <w:r w:rsidRPr="006C3B7B">
              <w:rPr>
                <w:rFonts w:ascii="Myriad Pro" w:hAnsi="Myriad Pro" w:cs="Calibri"/>
                <w:b/>
                <w:bCs/>
                <w:color w:val="000000"/>
                <w:sz w:val="20"/>
                <w:szCs w:val="20"/>
              </w:rPr>
              <w:t>- 110 687,70</w:t>
            </w:r>
          </w:p>
        </w:tc>
      </w:tr>
    </w:tbl>
    <w:p w14:paraId="514D6CCC" w14:textId="77777777" w:rsidR="00B25388" w:rsidRPr="006C3B7B" w:rsidRDefault="00B25388" w:rsidP="00B25388">
      <w:pPr>
        <w:spacing w:line="360" w:lineRule="auto"/>
        <w:jc w:val="both"/>
        <w:rPr>
          <w:rFonts w:ascii="Myriad Pro" w:hAnsi="Myriad Pro"/>
          <w:bCs/>
          <w:sz w:val="26"/>
          <w:szCs w:val="26"/>
          <w:lang w:eastAsia="ru-RU"/>
        </w:rPr>
      </w:pPr>
    </w:p>
    <w:p w14:paraId="4A6B5276" w14:textId="7106A7FB" w:rsidR="00B25388" w:rsidRPr="006C3B7B" w:rsidRDefault="003526BD" w:rsidP="002448AF">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По данным Исполнителя величина корректировки с учетом изменения полезного отпуска и цен на электрическую энергию составляет </w:t>
      </w:r>
      <w:r w:rsidR="00E44594" w:rsidRPr="006C3B7B">
        <w:rPr>
          <w:rFonts w:ascii="Myriad Pro" w:eastAsia="Calibri" w:hAnsi="Myriad Pro"/>
          <w:sz w:val="26"/>
          <w:szCs w:val="26"/>
        </w:rPr>
        <w:t>(-</w:t>
      </w:r>
      <w:r w:rsidR="00900E52" w:rsidRPr="006C3B7B">
        <w:rPr>
          <w:rFonts w:ascii="Myriad Pro" w:eastAsia="Calibri" w:hAnsi="Myriad Pro"/>
          <w:sz w:val="26"/>
          <w:szCs w:val="26"/>
        </w:rPr>
        <w:t>110 687,7</w:t>
      </w:r>
      <w:r w:rsidR="00E44594" w:rsidRPr="006C3B7B">
        <w:rPr>
          <w:rFonts w:ascii="Myriad Pro" w:eastAsia="Calibri" w:hAnsi="Myriad Pro"/>
          <w:sz w:val="26"/>
          <w:szCs w:val="26"/>
        </w:rPr>
        <w:t>)</w:t>
      </w:r>
      <w:r w:rsidRPr="006C3B7B">
        <w:rPr>
          <w:rFonts w:ascii="Myriad Pro" w:eastAsia="Calibri" w:hAnsi="Myriad Pro"/>
          <w:sz w:val="26"/>
          <w:szCs w:val="26"/>
        </w:rPr>
        <w:t xml:space="preserve"> тыс. руб</w:t>
      </w:r>
      <w:r w:rsidR="00B25388" w:rsidRPr="006C3B7B">
        <w:rPr>
          <w:rFonts w:ascii="Myriad Pro" w:eastAsia="Calibri" w:hAnsi="Myriad Pro"/>
          <w:sz w:val="26"/>
          <w:szCs w:val="26"/>
        </w:rPr>
        <w:t>лей</w:t>
      </w:r>
      <w:r w:rsidRPr="006C3B7B">
        <w:rPr>
          <w:rFonts w:ascii="Myriad Pro" w:eastAsia="Calibri" w:hAnsi="Myriad Pro"/>
          <w:sz w:val="26"/>
          <w:szCs w:val="26"/>
        </w:rPr>
        <w:t xml:space="preserve">. </w:t>
      </w:r>
    </w:p>
    <w:tbl>
      <w:tblPr>
        <w:tblW w:w="9619"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57"/>
        <w:gridCol w:w="1418"/>
        <w:gridCol w:w="1275"/>
        <w:gridCol w:w="1437"/>
        <w:gridCol w:w="1282"/>
        <w:gridCol w:w="1250"/>
      </w:tblGrid>
      <w:tr w:rsidR="00B25388" w:rsidRPr="006C3B7B" w14:paraId="29A52DF5" w14:textId="77777777" w:rsidTr="00E44594">
        <w:trPr>
          <w:trHeight w:val="403"/>
        </w:trPr>
        <w:tc>
          <w:tcPr>
            <w:tcW w:w="295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3D0387"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Показатель</w:t>
            </w:r>
          </w:p>
        </w:tc>
        <w:tc>
          <w:tcPr>
            <w:tcW w:w="4130"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6BD25F6"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2019</w:t>
            </w:r>
          </w:p>
        </w:tc>
        <w:tc>
          <w:tcPr>
            <w:tcW w:w="2532"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16638FD"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Отклонения расчета Исполнителя</w:t>
            </w:r>
          </w:p>
        </w:tc>
      </w:tr>
      <w:tr w:rsidR="00B25388" w:rsidRPr="006C3B7B" w14:paraId="17ECD879" w14:textId="77777777" w:rsidTr="00E44594">
        <w:trPr>
          <w:trHeight w:val="358"/>
        </w:trPr>
        <w:tc>
          <w:tcPr>
            <w:tcW w:w="295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0E0E6FF" w14:textId="77777777" w:rsidR="00B25388" w:rsidRPr="006C3B7B" w:rsidRDefault="00B25388" w:rsidP="00A02025">
            <w:pPr>
              <w:jc w:val="center"/>
              <w:rPr>
                <w:rFonts w:ascii="Myriad Pro" w:hAnsi="Myriad Pro" w:cs="Times New Roman CYR"/>
                <w:b/>
                <w:bCs/>
                <w:color w:val="FFFFFF" w:themeColor="background1"/>
                <w:sz w:val="18"/>
                <w:szCs w:val="18"/>
              </w:rPr>
            </w:pP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F0A9A0F"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 xml:space="preserve">ФИЛИАЛ </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24C4E7A0"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 xml:space="preserve">РЭК в ТБР </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30F6A51D"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Исполнитель</w:t>
            </w:r>
          </w:p>
        </w:tc>
        <w:tc>
          <w:tcPr>
            <w:tcW w:w="128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1292806"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От заявленного</w:t>
            </w:r>
          </w:p>
        </w:tc>
        <w:tc>
          <w:tcPr>
            <w:tcW w:w="12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22F12388" w14:textId="77777777" w:rsidR="00B25388" w:rsidRPr="006C3B7B" w:rsidRDefault="00B25388" w:rsidP="00A02025">
            <w:pPr>
              <w:jc w:val="center"/>
              <w:rPr>
                <w:rFonts w:ascii="Myriad Pro" w:hAnsi="Myriad Pro" w:cs="Times New Roman CYR"/>
                <w:b/>
                <w:bCs/>
                <w:color w:val="FFFFFF" w:themeColor="background1"/>
                <w:sz w:val="18"/>
                <w:szCs w:val="18"/>
              </w:rPr>
            </w:pPr>
            <w:r w:rsidRPr="006C3B7B">
              <w:rPr>
                <w:rFonts w:ascii="Myriad Pro" w:hAnsi="Myriad Pro" w:cs="Times New Roman CYR"/>
                <w:b/>
                <w:bCs/>
                <w:color w:val="FFFFFF" w:themeColor="background1"/>
                <w:sz w:val="18"/>
                <w:szCs w:val="18"/>
              </w:rPr>
              <w:t>От ТБР</w:t>
            </w:r>
          </w:p>
        </w:tc>
      </w:tr>
      <w:tr w:rsidR="00B25388" w:rsidRPr="006C3B7B" w14:paraId="1F739ACB" w14:textId="77777777" w:rsidTr="00E44594">
        <w:trPr>
          <w:trHeight w:val="495"/>
        </w:trPr>
        <w:tc>
          <w:tcPr>
            <w:tcW w:w="2957" w:type="dxa"/>
            <w:tcBorders>
              <w:top w:val="single" w:sz="8" w:space="0" w:color="FFFFFF" w:themeColor="background1"/>
            </w:tcBorders>
            <w:shd w:val="clear" w:color="auto" w:fill="auto"/>
            <w:vAlign w:val="center"/>
            <w:hideMark/>
          </w:tcPr>
          <w:p w14:paraId="7439648C" w14:textId="305557EF" w:rsidR="00B25388" w:rsidRPr="006C3B7B" w:rsidRDefault="00B25388" w:rsidP="00A02025">
            <w:pPr>
              <w:rPr>
                <w:rFonts w:ascii="Myriad Pro" w:hAnsi="Myriad Pro" w:cs="Times New Roman CYR"/>
                <w:sz w:val="18"/>
                <w:szCs w:val="18"/>
              </w:rPr>
            </w:pPr>
            <w:r w:rsidRPr="006C3B7B">
              <w:rPr>
                <w:rFonts w:ascii="Myriad Pro" w:hAnsi="Myriad Pro" w:cs="Calibri"/>
                <w:color w:val="000000"/>
                <w:sz w:val="20"/>
                <w:szCs w:val="20"/>
              </w:rPr>
              <w:t>Корректировка с учетом изменения полезного отпуска и цен на электрическую энергию</w:t>
            </w:r>
          </w:p>
        </w:tc>
        <w:tc>
          <w:tcPr>
            <w:tcW w:w="1418" w:type="dxa"/>
            <w:tcBorders>
              <w:top w:val="single" w:sz="8" w:space="0" w:color="FFFFFF" w:themeColor="background1"/>
            </w:tcBorders>
            <w:shd w:val="clear" w:color="auto" w:fill="auto"/>
            <w:noWrap/>
            <w:vAlign w:val="center"/>
            <w:hideMark/>
          </w:tcPr>
          <w:p w14:paraId="58D33519" w14:textId="46401008" w:rsidR="00B25388" w:rsidRPr="006C3B7B" w:rsidRDefault="00B25388" w:rsidP="00A02025">
            <w:pPr>
              <w:jc w:val="center"/>
              <w:rPr>
                <w:rFonts w:ascii="Myriad Pro" w:hAnsi="Myriad Pro" w:cs="Times New Roman CYR"/>
                <w:sz w:val="18"/>
                <w:szCs w:val="18"/>
              </w:rPr>
            </w:pPr>
            <w:r w:rsidRPr="006C3B7B">
              <w:rPr>
                <w:rFonts w:ascii="Myriad Pro" w:hAnsi="Myriad Pro" w:cs="Times New Roman CYR"/>
                <w:sz w:val="18"/>
                <w:szCs w:val="18"/>
              </w:rPr>
              <w:t>52 455,82</w:t>
            </w:r>
          </w:p>
        </w:tc>
        <w:tc>
          <w:tcPr>
            <w:tcW w:w="1275" w:type="dxa"/>
            <w:tcBorders>
              <w:top w:val="single" w:sz="8" w:space="0" w:color="FFFFFF" w:themeColor="background1"/>
            </w:tcBorders>
            <w:shd w:val="clear" w:color="auto" w:fill="auto"/>
            <w:noWrap/>
            <w:vAlign w:val="center"/>
          </w:tcPr>
          <w:p w14:paraId="39A8E769" w14:textId="328FB8D1" w:rsidR="00B25388" w:rsidRPr="006C3B7B" w:rsidRDefault="00B25388" w:rsidP="00A02025">
            <w:pPr>
              <w:jc w:val="center"/>
              <w:rPr>
                <w:rFonts w:ascii="Myriad Pro" w:hAnsi="Myriad Pro" w:cs="Times New Roman CYR"/>
                <w:sz w:val="18"/>
                <w:szCs w:val="18"/>
              </w:rPr>
            </w:pPr>
            <w:r w:rsidRPr="006C3B7B">
              <w:rPr>
                <w:rFonts w:ascii="Myriad Pro" w:hAnsi="Myriad Pro" w:cs="Times New Roman CYR"/>
                <w:sz w:val="18"/>
                <w:szCs w:val="18"/>
              </w:rPr>
              <w:t>- 108 277,77</w:t>
            </w:r>
          </w:p>
        </w:tc>
        <w:tc>
          <w:tcPr>
            <w:tcW w:w="1437" w:type="dxa"/>
            <w:tcBorders>
              <w:top w:val="single" w:sz="8" w:space="0" w:color="FFFFFF" w:themeColor="background1"/>
            </w:tcBorders>
            <w:shd w:val="clear" w:color="auto" w:fill="auto"/>
            <w:noWrap/>
            <w:vAlign w:val="center"/>
          </w:tcPr>
          <w:p w14:paraId="1FC26D21" w14:textId="4024EA68" w:rsidR="00B25388" w:rsidRPr="006C3B7B" w:rsidRDefault="00900E52" w:rsidP="00A02025">
            <w:pPr>
              <w:jc w:val="center"/>
              <w:rPr>
                <w:rFonts w:ascii="Myriad Pro" w:hAnsi="Myriad Pro" w:cs="Times New Roman CYR"/>
                <w:sz w:val="18"/>
                <w:szCs w:val="18"/>
              </w:rPr>
            </w:pPr>
            <w:r w:rsidRPr="006C3B7B">
              <w:rPr>
                <w:rFonts w:ascii="Myriad Pro" w:hAnsi="Myriad Pro" w:cs="Times New Roman CYR"/>
                <w:sz w:val="18"/>
                <w:szCs w:val="18"/>
              </w:rPr>
              <w:t>- 110 687,70</w:t>
            </w:r>
          </w:p>
        </w:tc>
        <w:tc>
          <w:tcPr>
            <w:tcW w:w="1282" w:type="dxa"/>
            <w:tcBorders>
              <w:top w:val="single" w:sz="8" w:space="0" w:color="FFFFFF" w:themeColor="background1"/>
            </w:tcBorders>
            <w:vAlign w:val="center"/>
          </w:tcPr>
          <w:p w14:paraId="00E1577F" w14:textId="7138208A" w:rsidR="00B25388" w:rsidRPr="006C3B7B" w:rsidRDefault="00900E52" w:rsidP="00A02025">
            <w:pPr>
              <w:jc w:val="center"/>
              <w:rPr>
                <w:rFonts w:ascii="Myriad Pro" w:hAnsi="Myriad Pro" w:cs="Times New Roman CYR"/>
                <w:sz w:val="18"/>
                <w:szCs w:val="18"/>
              </w:rPr>
            </w:pPr>
            <w:r w:rsidRPr="006C3B7B">
              <w:rPr>
                <w:rFonts w:ascii="Myriad Pro" w:hAnsi="Myriad Pro" w:cs="Times New Roman CYR"/>
                <w:sz w:val="18"/>
                <w:szCs w:val="18"/>
              </w:rPr>
              <w:t>- 163 143,52</w:t>
            </w:r>
          </w:p>
        </w:tc>
        <w:tc>
          <w:tcPr>
            <w:tcW w:w="1250" w:type="dxa"/>
            <w:tcBorders>
              <w:top w:val="single" w:sz="8" w:space="0" w:color="FFFFFF" w:themeColor="background1"/>
            </w:tcBorders>
            <w:vAlign w:val="center"/>
          </w:tcPr>
          <w:p w14:paraId="5FE641B5" w14:textId="767143FF" w:rsidR="00B25388" w:rsidRPr="006C3B7B" w:rsidRDefault="00900E52" w:rsidP="00A02025">
            <w:pPr>
              <w:jc w:val="center"/>
              <w:rPr>
                <w:rFonts w:ascii="Myriad Pro" w:hAnsi="Myriad Pro" w:cs="Times New Roman CYR"/>
                <w:sz w:val="18"/>
                <w:szCs w:val="18"/>
              </w:rPr>
            </w:pPr>
            <w:r w:rsidRPr="006C3B7B">
              <w:rPr>
                <w:rFonts w:ascii="Myriad Pro" w:hAnsi="Myriad Pro" w:cs="Times New Roman CYR"/>
                <w:sz w:val="18"/>
                <w:szCs w:val="18"/>
              </w:rPr>
              <w:t>- 2 409,93</w:t>
            </w:r>
          </w:p>
        </w:tc>
      </w:tr>
    </w:tbl>
    <w:p w14:paraId="60203014" w14:textId="730BE079" w:rsidR="003526BD" w:rsidRPr="006C3B7B" w:rsidRDefault="003526BD" w:rsidP="00B25388">
      <w:pPr>
        <w:spacing w:line="360" w:lineRule="auto"/>
        <w:ind w:firstLine="709"/>
        <w:contextualSpacing/>
        <w:jc w:val="both"/>
        <w:rPr>
          <w:rFonts w:ascii="Myriad Pro" w:eastAsia="Calibri" w:hAnsi="Myriad Pro"/>
          <w:sz w:val="26"/>
          <w:szCs w:val="26"/>
        </w:rPr>
      </w:pPr>
    </w:p>
    <w:p w14:paraId="29AF7187" w14:textId="27672B17" w:rsidR="002448AF" w:rsidRDefault="002448AF">
      <w:pPr>
        <w:spacing w:after="200" w:line="276" w:lineRule="auto"/>
        <w:rPr>
          <w:rFonts w:ascii="Myriad Pro" w:eastAsia="Calibri" w:hAnsi="Myriad Pro"/>
          <w:sz w:val="26"/>
          <w:szCs w:val="26"/>
        </w:rPr>
      </w:pPr>
      <w:r>
        <w:rPr>
          <w:rFonts w:ascii="Myriad Pro" w:eastAsia="Calibri" w:hAnsi="Myriad Pro"/>
          <w:sz w:val="26"/>
          <w:szCs w:val="26"/>
        </w:rPr>
        <w:br w:type="page"/>
      </w:r>
    </w:p>
    <w:p w14:paraId="5990AD12" w14:textId="19BFF5D0" w:rsidR="00E22ECF" w:rsidRPr="00ED3363" w:rsidRDefault="00E22ECF"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40" w:name="_Toc48323257"/>
      <w:r w:rsidRPr="00ED3363">
        <w:rPr>
          <w:rFonts w:ascii="Myriad Pro" w:hAnsi="Myriad Pro"/>
          <w:color w:val="4F6228" w:themeColor="accent3" w:themeShade="80"/>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0"/>
    </w:p>
    <w:p w14:paraId="479D17CC" w14:textId="349FFA23" w:rsidR="00EC093B" w:rsidRPr="006C3B7B" w:rsidRDefault="00EC093B" w:rsidP="00EC093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002448AF" w:rsidRPr="002448AF">
        <w:rPr>
          <w:rFonts w:ascii="Myriad Pro" w:eastAsia="Calibri" w:hAnsi="Myriad Pro"/>
          <w:sz w:val="26"/>
          <w:szCs w:val="26"/>
        </w:rPr>
        <w:t>приказ</w:t>
      </w:r>
      <w:r w:rsidRPr="002448AF">
        <w:rPr>
          <w:rFonts w:ascii="Myriad Pro" w:eastAsia="Calibri" w:hAnsi="Myriad Pro"/>
          <w:color w:val="000000" w:themeColor="text1"/>
          <w:sz w:val="26"/>
          <w:szCs w:val="26"/>
        </w:rPr>
        <w:t>а</w:t>
      </w:r>
      <w:r w:rsidRPr="006C3B7B">
        <w:rPr>
          <w:rFonts w:ascii="Myriad Pro" w:eastAsia="Calibri" w:hAnsi="Myriad Pro"/>
          <w:color w:val="000000" w:themeColor="text1"/>
          <w:sz w:val="26"/>
          <w:szCs w:val="26"/>
        </w:rPr>
        <w:t xml:space="preserve">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70A6C73F" w14:textId="5BFB46EF" w:rsidR="00EC093B" w:rsidRPr="006C3B7B" w:rsidRDefault="00EC093B" w:rsidP="00EC093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 1178.</w:t>
      </w:r>
    </w:p>
    <w:p w14:paraId="4936A96F" w14:textId="77777777" w:rsidR="00EC093B" w:rsidRPr="006C3B7B" w:rsidRDefault="00EC093B" w:rsidP="00EC093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Действующим законодательством в области государственного регулирования цен (тарифов) не предусмотрена возможность учета органами регулирования в </w:t>
      </w:r>
      <w:r w:rsidRPr="006C3B7B">
        <w:rPr>
          <w:rFonts w:ascii="Myriad Pro" w:eastAsia="Calibri" w:hAnsi="Myriad Pro"/>
          <w:color w:val="000000" w:themeColor="text1"/>
          <w:sz w:val="26"/>
          <w:szCs w:val="26"/>
        </w:rPr>
        <w:lastRenderedPageBreak/>
        <w:t>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510ED061" w14:textId="77777777" w:rsidR="00EC093B" w:rsidRPr="006C3B7B" w:rsidRDefault="00EC093B" w:rsidP="00EC093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05CF6E6" w14:textId="653414CB" w:rsidR="00EC093B" w:rsidRDefault="00EC093B" w:rsidP="00EC093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3F9AD94C" w14:textId="5262D3C0" w:rsidR="00B73610" w:rsidRDefault="00B73610" w:rsidP="00B73610">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Корректировка</w:t>
      </w:r>
      <w:r w:rsidRPr="006C3B7B">
        <w:rPr>
          <w:rFonts w:ascii="Myriad Pro" w:eastAsia="Calibri" w:hAnsi="Myriad Pro"/>
          <w:color w:val="FF0000"/>
          <w:sz w:val="26"/>
          <w:szCs w:val="26"/>
        </w:rPr>
        <w:t xml:space="preserve"> </w:t>
      </w:r>
      <w:r w:rsidRPr="006C3B7B">
        <w:rPr>
          <w:rFonts w:ascii="Myriad Pro" w:eastAsia="Calibri" w:hAnsi="Myriad Pro"/>
          <w:sz w:val="26"/>
          <w:szCs w:val="26"/>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34623D39" w14:textId="77777777" w:rsidR="00E71774" w:rsidRPr="006C3B7B" w:rsidRDefault="00E71774" w:rsidP="00B73610">
      <w:pPr>
        <w:spacing w:line="360" w:lineRule="auto"/>
        <w:ind w:firstLine="567"/>
        <w:contextualSpacing/>
        <w:jc w:val="both"/>
        <w:rPr>
          <w:rFonts w:ascii="Myriad Pro" w:eastAsia="Calibri" w:hAnsi="Myriad Pro"/>
          <w:sz w:val="26"/>
          <w:szCs w:val="26"/>
        </w:rPr>
      </w:pPr>
    </w:p>
    <w:p w14:paraId="328F026A"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7B7D0CB1" wp14:editId="075CE20F">
            <wp:extent cx="2901950" cy="532765"/>
            <wp:effectExtent l="0" t="0" r="0" b="0"/>
            <wp:docPr id="31"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44"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(9),</w:t>
      </w:r>
    </w:p>
    <w:p w14:paraId="335C7320"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где:</w:t>
      </w:r>
    </w:p>
    <w:p w14:paraId="7CB96B90"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11590CEE" wp14:editId="2051B1C6">
            <wp:extent cx="516890" cy="254635"/>
            <wp:effectExtent l="0" t="0" r="0" b="0"/>
            <wp:docPr id="33"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1"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корректировка необходимой валовой выручки на i-</w:t>
      </w:r>
      <w:proofErr w:type="spellStart"/>
      <w:r w:rsidRPr="006C3B7B">
        <w:rPr>
          <w:rFonts w:ascii="Myriad Pro" w:eastAsia="Calibri" w:hAnsi="Myriad Pro"/>
          <w:sz w:val="26"/>
          <w:szCs w:val="26"/>
          <w:lang w:eastAsia="en-US"/>
        </w:rPr>
        <w:t>тый</w:t>
      </w:r>
      <w:proofErr w:type="spellEnd"/>
      <w:r w:rsidRPr="006C3B7B">
        <w:rPr>
          <w:rFonts w:ascii="Myriad Pro" w:eastAsia="Calibri" w:hAnsi="Myriad Pro"/>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70606474"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791DABF4" wp14:editId="025AA43C">
            <wp:extent cx="445135" cy="254635"/>
            <wp:effectExtent l="0" t="0" r="0" b="0"/>
            <wp:docPr id="34"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3CFA9AC5" w14:textId="77777777" w:rsidR="00B73610" w:rsidRPr="006C3B7B" w:rsidRDefault="00B73610" w:rsidP="002A0609">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A5B372F" wp14:editId="4860F86B">
            <wp:extent cx="501015" cy="254635"/>
            <wp:effectExtent l="0" t="0" r="0" b="0"/>
            <wp:docPr id="35"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5104F4E"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lastRenderedPageBreak/>
        <w:drawing>
          <wp:inline distT="0" distB="0" distL="0" distR="0" wp14:anchorId="4B26F265" wp14:editId="302DD825">
            <wp:extent cx="564515" cy="254635"/>
            <wp:effectExtent l="0" t="0" r="0" b="0"/>
            <wp:docPr id="36"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45"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DBF5814"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00A2AABF" w14:textId="77777777" w:rsidR="00B73610" w:rsidRPr="006C3B7B" w:rsidRDefault="00B73610" w:rsidP="00B73610">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9C9D9E8" wp14:editId="7FB98AA5">
            <wp:extent cx="516890" cy="294005"/>
            <wp:effectExtent l="0" t="0" r="0" b="0"/>
            <wp:docPr id="37"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46"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w:t>
      </w:r>
      <w:r>
        <w:rPr>
          <w:rFonts w:ascii="Myriad Pro" w:eastAsia="Calibri" w:hAnsi="Myriad Pro"/>
          <w:sz w:val="26"/>
          <w:szCs w:val="26"/>
          <w:lang w:eastAsia="en-US"/>
        </w:rPr>
        <w:br/>
      </w:r>
      <w:r w:rsidRPr="006C3B7B">
        <w:rPr>
          <w:rFonts w:ascii="Myriad Pro" w:eastAsia="Calibri" w:hAnsi="Myriad Pro"/>
          <w:sz w:val="26"/>
          <w:szCs w:val="26"/>
          <w:lang w:eastAsia="en-US"/>
        </w:rPr>
        <w:t>9 месяцев.</w:t>
      </w:r>
    </w:p>
    <w:p w14:paraId="2815E6AF" w14:textId="784BE827" w:rsidR="00EC093B" w:rsidRPr="006C3B7B" w:rsidRDefault="00EC093B" w:rsidP="00EC093B">
      <w:pPr>
        <w:spacing w:line="360" w:lineRule="auto"/>
        <w:ind w:firstLine="539"/>
        <w:jc w:val="both"/>
        <w:rPr>
          <w:rFonts w:ascii="Myriad Pro" w:eastAsia="Calibri" w:hAnsi="Myriad Pro"/>
          <w:sz w:val="26"/>
          <w:szCs w:val="26"/>
        </w:rPr>
      </w:pPr>
      <w:r w:rsidRPr="006C3B7B">
        <w:rPr>
          <w:rFonts w:ascii="Myriad Pro" w:eastAsia="Calibri" w:hAnsi="Myriad Pro"/>
          <w:sz w:val="26"/>
          <w:szCs w:val="26"/>
        </w:rPr>
        <w:t xml:space="preserve">Приказом Минэнерго России от 30.12.2016 № 1471 утверждены изменения в инвестиционную программу ПАО «МРСК Сибири» в части филиала «Омскэнерго», утвержденную приказом Минэнерго России от 28.12.2015 № 1043, </w:t>
      </w:r>
      <w:r w:rsidR="002448AF">
        <w:rPr>
          <w:rFonts w:ascii="Myriad Pro" w:eastAsia="Calibri" w:hAnsi="Myriad Pro"/>
          <w:sz w:val="26"/>
          <w:szCs w:val="26"/>
        </w:rPr>
        <w:br/>
      </w:r>
      <w:r w:rsidRPr="006C3B7B">
        <w:rPr>
          <w:rFonts w:ascii="Myriad Pro" w:eastAsia="Calibri" w:hAnsi="Myriad Pro"/>
          <w:sz w:val="26"/>
          <w:szCs w:val="26"/>
        </w:rPr>
        <w:t>на период 2016-2020 гг.</w:t>
      </w:r>
    </w:p>
    <w:p w14:paraId="6B3F8F6E" w14:textId="7F716CCC" w:rsidR="00EC093B" w:rsidRPr="006C3B7B" w:rsidRDefault="00EC093B" w:rsidP="00EC093B">
      <w:pPr>
        <w:spacing w:line="360" w:lineRule="auto"/>
        <w:ind w:firstLine="539"/>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Источниками финансирования мероприятий инвестиционной программы, в редакции приказа Минэнерго России от 30.12.2016 № 1471, ПАО «МРСК Сибири» в части филиала «Омскэнерго» на 2017 год являются:</w:t>
      </w:r>
    </w:p>
    <w:p w14:paraId="006E5039" w14:textId="72ACE568" w:rsidR="00EC093B" w:rsidRPr="006C3B7B" w:rsidRDefault="00EC093B" w:rsidP="00C512D1">
      <w:pPr>
        <w:numPr>
          <w:ilvl w:val="0"/>
          <w:numId w:val="19"/>
        </w:numPr>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амортизация, учтенная в тарифе – </w:t>
      </w:r>
      <w:r w:rsidR="00D82089">
        <w:rPr>
          <w:rFonts w:ascii="Myriad Pro" w:eastAsia="Calibri" w:hAnsi="Myriad Pro"/>
          <w:color w:val="000000" w:themeColor="text1"/>
          <w:sz w:val="26"/>
          <w:szCs w:val="26"/>
        </w:rPr>
        <w:t>520,03</w:t>
      </w:r>
      <w:r w:rsidRPr="006C3B7B">
        <w:rPr>
          <w:rFonts w:ascii="Myriad Pro" w:eastAsia="Calibri" w:hAnsi="Myriad Pro"/>
          <w:color w:val="000000" w:themeColor="text1"/>
          <w:sz w:val="26"/>
          <w:szCs w:val="26"/>
        </w:rPr>
        <w:t xml:space="preserve"> </w:t>
      </w:r>
      <w:r w:rsidR="00D82089">
        <w:rPr>
          <w:rFonts w:ascii="Myriad Pro" w:eastAsia="Calibri" w:hAnsi="Myriad Pro"/>
          <w:color w:val="000000" w:themeColor="text1"/>
          <w:sz w:val="26"/>
          <w:szCs w:val="26"/>
        </w:rPr>
        <w:t>млн</w:t>
      </w:r>
      <w:r w:rsidRPr="006C3B7B">
        <w:rPr>
          <w:rFonts w:ascii="Myriad Pro" w:eastAsia="Calibri" w:hAnsi="Myriad Pro"/>
          <w:color w:val="000000" w:themeColor="text1"/>
          <w:sz w:val="26"/>
          <w:szCs w:val="26"/>
        </w:rPr>
        <w:t xml:space="preserve"> руб.</w:t>
      </w:r>
      <w:r w:rsidR="00D82089">
        <w:rPr>
          <w:rFonts w:ascii="Myriad Pro" w:eastAsia="Calibri" w:hAnsi="Myriad Pro"/>
          <w:color w:val="000000" w:themeColor="text1"/>
          <w:sz w:val="26"/>
          <w:szCs w:val="26"/>
        </w:rPr>
        <w:t xml:space="preserve"> с НДС</w:t>
      </w:r>
      <w:r w:rsidRPr="006C3B7B">
        <w:rPr>
          <w:rFonts w:ascii="Myriad Pro" w:eastAsia="Calibri" w:hAnsi="Myriad Pro"/>
          <w:color w:val="000000" w:themeColor="text1"/>
          <w:sz w:val="26"/>
          <w:szCs w:val="26"/>
        </w:rPr>
        <w:t>;</w:t>
      </w:r>
    </w:p>
    <w:p w14:paraId="155415EE" w14:textId="2B9DA8BD" w:rsidR="00EC093B" w:rsidRPr="006C3B7B" w:rsidRDefault="00EC093B" w:rsidP="001C7E97">
      <w:pPr>
        <w:numPr>
          <w:ilvl w:val="0"/>
          <w:numId w:val="19"/>
        </w:numPr>
        <w:spacing w:after="240"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прибыль на развитие – </w:t>
      </w:r>
      <w:r w:rsidR="00D82089">
        <w:rPr>
          <w:rFonts w:ascii="Myriad Pro" w:eastAsia="Calibri" w:hAnsi="Myriad Pro"/>
          <w:color w:val="000000" w:themeColor="text1"/>
          <w:sz w:val="26"/>
          <w:szCs w:val="26"/>
        </w:rPr>
        <w:t>293,81 млн</w:t>
      </w:r>
      <w:r w:rsidRPr="006C3B7B">
        <w:rPr>
          <w:rFonts w:ascii="Myriad Pro" w:eastAsia="Calibri" w:hAnsi="Myriad Pro"/>
          <w:color w:val="000000" w:themeColor="text1"/>
          <w:sz w:val="26"/>
          <w:szCs w:val="26"/>
        </w:rPr>
        <w:t xml:space="preserve"> </w:t>
      </w:r>
      <w:r w:rsidR="00D82089">
        <w:rPr>
          <w:rFonts w:ascii="Myriad Pro" w:eastAsia="Calibri" w:hAnsi="Myriad Pro"/>
          <w:color w:val="000000" w:themeColor="text1"/>
          <w:sz w:val="26"/>
          <w:szCs w:val="26"/>
        </w:rPr>
        <w:t>р</w:t>
      </w:r>
      <w:r w:rsidRPr="006C3B7B">
        <w:rPr>
          <w:rFonts w:ascii="Myriad Pro" w:eastAsia="Calibri" w:hAnsi="Myriad Pro"/>
          <w:color w:val="000000" w:themeColor="text1"/>
          <w:sz w:val="26"/>
          <w:szCs w:val="26"/>
        </w:rPr>
        <w:t>уб</w:t>
      </w:r>
      <w:r w:rsidR="00D82089">
        <w:rPr>
          <w:rFonts w:ascii="Myriad Pro" w:eastAsia="Calibri" w:hAnsi="Myriad Pro"/>
          <w:color w:val="000000" w:themeColor="text1"/>
          <w:sz w:val="26"/>
          <w:szCs w:val="26"/>
        </w:rPr>
        <w:t>. с НДС</w:t>
      </w:r>
      <w:r w:rsidRPr="006C3B7B">
        <w:rPr>
          <w:rFonts w:ascii="Myriad Pro" w:eastAsia="Calibri" w:hAnsi="Myriad Pro"/>
          <w:color w:val="000000" w:themeColor="text1"/>
          <w:sz w:val="26"/>
          <w:szCs w:val="26"/>
        </w:rPr>
        <w:t>.</w:t>
      </w:r>
    </w:p>
    <w:p w14:paraId="2C30420E" w14:textId="77777777" w:rsidR="00E71774" w:rsidRDefault="00E71774" w:rsidP="0098192E">
      <w:pPr>
        <w:spacing w:line="360" w:lineRule="auto"/>
        <w:contextualSpacing/>
        <w:jc w:val="both"/>
        <w:rPr>
          <w:rFonts w:ascii="Myriad Pro" w:eastAsia="Calibri" w:hAnsi="Myriad Pro"/>
          <w:b/>
          <w:color w:val="000000" w:themeColor="text1"/>
          <w:sz w:val="26"/>
          <w:szCs w:val="26"/>
        </w:rPr>
      </w:pPr>
    </w:p>
    <w:p w14:paraId="1C1FC93C" w14:textId="70ACB1DC" w:rsidR="00E22ECF" w:rsidRPr="006C3B7B" w:rsidRDefault="00E22ECF" w:rsidP="0098192E">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ТЕРРИТОРИАЛЬНОЙ СЕТЕВОЙ ОРГАНИЗАЦИИ</w:t>
      </w:r>
    </w:p>
    <w:p w14:paraId="0E08BE4C" w14:textId="49A19612" w:rsidR="00E22ECF" w:rsidRPr="006C3B7B" w:rsidRDefault="00EC093B" w:rsidP="002448AF">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В составе предложения на 2019 год корректировка необходимой валовой выручки, осуществляемая в связи с изменением (неисполнением) инвестиционной программы,</w:t>
      </w:r>
      <w:r w:rsidR="0096304B">
        <w:rPr>
          <w:rFonts w:ascii="Myriad Pro" w:eastAsia="Calibri" w:hAnsi="Myriad Pro"/>
          <w:sz w:val="26"/>
          <w:szCs w:val="26"/>
        </w:rPr>
        <w:t xml:space="preserve"> </w:t>
      </w:r>
      <w:r w:rsidRPr="006C3B7B">
        <w:rPr>
          <w:rFonts w:ascii="Myriad Pro" w:eastAsia="Calibri" w:hAnsi="Myriad Pro"/>
          <w:sz w:val="26"/>
          <w:szCs w:val="26"/>
        </w:rPr>
        <w:t>ф</w:t>
      </w:r>
      <w:r w:rsidR="002A6AF7" w:rsidRPr="006C3B7B">
        <w:rPr>
          <w:rFonts w:ascii="Myriad Pro" w:eastAsia="Calibri" w:hAnsi="Myriad Pro"/>
          <w:sz w:val="26"/>
          <w:szCs w:val="26"/>
        </w:rPr>
        <w:t xml:space="preserve">илиалом ПАО «МРСК </w:t>
      </w:r>
      <w:r w:rsidR="0096304B">
        <w:rPr>
          <w:rFonts w:ascii="Myriad Pro" w:eastAsia="Calibri" w:hAnsi="Myriad Pro"/>
          <w:sz w:val="26"/>
          <w:szCs w:val="26"/>
        </w:rPr>
        <w:t>Сибири» – «Омскэнерго»</w:t>
      </w:r>
      <w:r w:rsidR="002A6AF7" w:rsidRPr="006C3B7B">
        <w:rPr>
          <w:rFonts w:ascii="Myriad Pro" w:eastAsia="Calibri" w:hAnsi="Myriad Pro"/>
          <w:sz w:val="26"/>
          <w:szCs w:val="26"/>
        </w:rPr>
        <w:t xml:space="preserve"> </w:t>
      </w:r>
      <w:r w:rsidRPr="006C3B7B">
        <w:rPr>
          <w:rFonts w:ascii="Myriad Pro" w:eastAsia="Calibri" w:hAnsi="Myriad Pro"/>
          <w:sz w:val="26"/>
          <w:szCs w:val="26"/>
        </w:rPr>
        <w:t>не заявлялась.</w:t>
      </w:r>
    </w:p>
    <w:p w14:paraId="35735037" w14:textId="77777777" w:rsidR="002A6AF7" w:rsidRPr="006C3B7B" w:rsidRDefault="002A6AF7" w:rsidP="002A6AF7">
      <w:pPr>
        <w:spacing w:line="360" w:lineRule="auto"/>
        <w:contextualSpacing/>
        <w:jc w:val="both"/>
        <w:rPr>
          <w:rFonts w:ascii="Myriad Pro" w:eastAsia="Calibri" w:hAnsi="Myriad Pro"/>
          <w:sz w:val="26"/>
          <w:szCs w:val="26"/>
        </w:rPr>
      </w:pPr>
    </w:p>
    <w:p w14:paraId="4A62C019" w14:textId="77777777" w:rsidR="00E71774" w:rsidRDefault="00E71774" w:rsidP="0098192E">
      <w:pPr>
        <w:spacing w:line="360" w:lineRule="auto"/>
        <w:jc w:val="both"/>
        <w:rPr>
          <w:rFonts w:ascii="Myriad Pro" w:eastAsia="Calibri" w:hAnsi="Myriad Pro"/>
          <w:b/>
          <w:color w:val="000000" w:themeColor="text1"/>
          <w:sz w:val="26"/>
          <w:szCs w:val="26"/>
        </w:rPr>
      </w:pPr>
    </w:p>
    <w:p w14:paraId="78CD87D9" w14:textId="77777777" w:rsidR="00E71774" w:rsidRDefault="00E71774" w:rsidP="0098192E">
      <w:pPr>
        <w:spacing w:line="360" w:lineRule="auto"/>
        <w:jc w:val="both"/>
        <w:rPr>
          <w:rFonts w:ascii="Myriad Pro" w:eastAsia="Calibri" w:hAnsi="Myriad Pro"/>
          <w:b/>
          <w:color w:val="000000" w:themeColor="text1"/>
          <w:sz w:val="26"/>
          <w:szCs w:val="26"/>
        </w:rPr>
      </w:pPr>
    </w:p>
    <w:p w14:paraId="00791E4A" w14:textId="49706B34" w:rsidR="00E22ECF" w:rsidRPr="006C3B7B" w:rsidRDefault="00E22ECF" w:rsidP="0098192E">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lastRenderedPageBreak/>
        <w:t>ПОЗИЦИЯ ОРГАНА РЕГУЛИРОВАНИЯ</w:t>
      </w:r>
    </w:p>
    <w:p w14:paraId="5BA0F69D" w14:textId="544C5656" w:rsidR="00E22ECF" w:rsidRPr="006C3B7B" w:rsidRDefault="002A6AF7" w:rsidP="002448AF">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Согласно выписке из протокола заседания правления РЭК Омской области от 27.12.2018 №95 корректировка необходимой валовой выручки, осуществляемая в связи с изменением (неисполнением) инвестиционной программы составила </w:t>
      </w:r>
      <w:r w:rsidR="002448AF">
        <w:rPr>
          <w:rFonts w:ascii="Myriad Pro" w:eastAsia="Calibri" w:hAnsi="Myriad Pro"/>
          <w:sz w:val="26"/>
          <w:szCs w:val="26"/>
        </w:rPr>
        <w:br/>
      </w:r>
      <w:r w:rsidR="00244DF1" w:rsidRPr="006C3B7B">
        <w:rPr>
          <w:rFonts w:ascii="Myriad Pro" w:eastAsia="Calibri" w:hAnsi="Myriad Pro"/>
          <w:sz w:val="26"/>
          <w:szCs w:val="26"/>
        </w:rPr>
        <w:t>(</w:t>
      </w:r>
      <w:r w:rsidRPr="006C3B7B">
        <w:rPr>
          <w:rFonts w:ascii="Myriad Pro" w:eastAsia="Calibri" w:hAnsi="Myriad Pro"/>
          <w:sz w:val="26"/>
          <w:szCs w:val="26"/>
        </w:rPr>
        <w:t>-197 200,63</w:t>
      </w:r>
      <w:r w:rsidR="00244DF1" w:rsidRPr="006C3B7B">
        <w:rPr>
          <w:rFonts w:ascii="Myriad Pro" w:eastAsia="Calibri" w:hAnsi="Myriad Pro"/>
          <w:sz w:val="26"/>
          <w:szCs w:val="26"/>
        </w:rPr>
        <w:t>)</w:t>
      </w:r>
      <w:r w:rsidRPr="006C3B7B">
        <w:rPr>
          <w:rFonts w:ascii="Myriad Pro" w:eastAsia="Calibri" w:hAnsi="Myriad Pro"/>
          <w:sz w:val="26"/>
          <w:szCs w:val="26"/>
        </w:rPr>
        <w:t xml:space="preserve"> тыс. рублей</w:t>
      </w:r>
      <w:r w:rsidR="002402D9" w:rsidRPr="006C3B7B">
        <w:rPr>
          <w:rFonts w:ascii="Myriad Pro" w:eastAsia="Calibri" w:hAnsi="Myriad Pro"/>
          <w:sz w:val="26"/>
          <w:szCs w:val="26"/>
        </w:rPr>
        <w:t xml:space="preserve"> «в связи с корректировкой источников финансирования инвестиционной программы».</w:t>
      </w:r>
    </w:p>
    <w:p w14:paraId="4012C58C" w14:textId="428C09E1" w:rsidR="002402D9" w:rsidRPr="006C3B7B" w:rsidRDefault="00BB3904" w:rsidP="002402D9">
      <w:pPr>
        <w:spacing w:line="360" w:lineRule="auto"/>
        <w:ind w:firstLine="709"/>
        <w:contextualSpacing/>
        <w:jc w:val="both"/>
        <w:rPr>
          <w:rFonts w:ascii="Myriad Pro" w:eastAsia="Calibri" w:hAnsi="Myriad Pro"/>
          <w:sz w:val="26"/>
          <w:szCs w:val="26"/>
        </w:rPr>
      </w:pPr>
      <w:r w:rsidRPr="006C3B7B">
        <w:rPr>
          <w:rFonts w:ascii="Myriad Pro" w:eastAsia="Calibri" w:hAnsi="Myriad Pro"/>
          <w:sz w:val="26"/>
          <w:szCs w:val="26"/>
        </w:rPr>
        <w:t>Реквизиты инвестиционной программы, утвержденной на 2017 год, и исследуемой РЭК Омской области в рамках проведения настоящей корректировки, а также а</w:t>
      </w:r>
      <w:r w:rsidR="002402D9" w:rsidRPr="006C3B7B">
        <w:rPr>
          <w:rFonts w:ascii="Myriad Pro" w:eastAsia="Calibri" w:hAnsi="Myriad Pro"/>
          <w:sz w:val="26"/>
          <w:szCs w:val="26"/>
        </w:rPr>
        <w:t>нализ исполнения инвестиционной программы за 2017 год в выписке из протокола РЭК Омской области не изложен</w:t>
      </w:r>
      <w:r w:rsidRPr="006C3B7B">
        <w:rPr>
          <w:rFonts w:ascii="Myriad Pro" w:eastAsia="Calibri" w:hAnsi="Myriad Pro"/>
          <w:sz w:val="26"/>
          <w:szCs w:val="26"/>
        </w:rPr>
        <w:t>ы</w:t>
      </w:r>
      <w:r w:rsidR="002402D9" w:rsidRPr="006C3B7B">
        <w:rPr>
          <w:rFonts w:ascii="Myriad Pro" w:eastAsia="Calibri" w:hAnsi="Myriad Pro"/>
          <w:sz w:val="26"/>
          <w:szCs w:val="26"/>
        </w:rPr>
        <w:t>.</w:t>
      </w:r>
    </w:p>
    <w:p w14:paraId="546F5DD8" w14:textId="5C4C14C7" w:rsidR="00BB3904" w:rsidRPr="006C3B7B" w:rsidRDefault="002402D9" w:rsidP="00BB3904">
      <w:pPr>
        <w:spacing w:line="360" w:lineRule="auto"/>
        <w:ind w:firstLine="709"/>
        <w:contextualSpacing/>
        <w:jc w:val="both"/>
        <w:rPr>
          <w:rFonts w:ascii="Myriad Pro" w:eastAsia="Calibri" w:hAnsi="Myriad Pro"/>
          <w:sz w:val="26"/>
          <w:szCs w:val="26"/>
        </w:rPr>
      </w:pPr>
      <w:r w:rsidRPr="006C3B7B">
        <w:rPr>
          <w:rFonts w:ascii="Myriad Pro" w:eastAsia="Calibri" w:hAnsi="Myriad Pro"/>
          <w:sz w:val="26"/>
          <w:szCs w:val="26"/>
        </w:rPr>
        <w:t xml:space="preserve">В приложении №1 к протоколу </w:t>
      </w:r>
      <w:r w:rsidR="00244DF1" w:rsidRPr="006C3B7B">
        <w:rPr>
          <w:rFonts w:ascii="Myriad Pro" w:eastAsia="Calibri" w:hAnsi="Myriad Pro"/>
          <w:sz w:val="26"/>
          <w:szCs w:val="26"/>
        </w:rPr>
        <w:t xml:space="preserve">от 27.12.2018 г. </w:t>
      </w:r>
      <w:r w:rsidRPr="006C3B7B">
        <w:rPr>
          <w:rFonts w:ascii="Myriad Pro" w:eastAsia="Calibri" w:hAnsi="Myriad Pro"/>
          <w:sz w:val="26"/>
          <w:szCs w:val="26"/>
        </w:rPr>
        <w:t>№95 приведен расчет указанной корректировки в составе общего расчета корректировки необходимой валовой выручки по итогам 2017 года:</w:t>
      </w:r>
    </w:p>
    <w:tbl>
      <w:tblPr>
        <w:tblW w:w="94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519"/>
        <w:gridCol w:w="1984"/>
        <w:gridCol w:w="1985"/>
      </w:tblGrid>
      <w:tr w:rsidR="00BB3904" w:rsidRPr="006C3B7B" w14:paraId="3CE10AEF" w14:textId="77777777" w:rsidTr="00244DF1">
        <w:trPr>
          <w:trHeight w:val="390"/>
        </w:trPr>
        <w:tc>
          <w:tcPr>
            <w:tcW w:w="5519"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vAlign w:val="center"/>
            <w:hideMark/>
          </w:tcPr>
          <w:p w14:paraId="2A0E2011" w14:textId="77777777" w:rsidR="00BB3904" w:rsidRPr="006C3B7B" w:rsidRDefault="00BB3904"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параметра</w:t>
            </w:r>
          </w:p>
        </w:tc>
        <w:tc>
          <w:tcPr>
            <w:tcW w:w="3969" w:type="dxa"/>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vAlign w:val="center"/>
            <w:hideMark/>
          </w:tcPr>
          <w:p w14:paraId="53F6C499" w14:textId="77777777" w:rsidR="00BB3904" w:rsidRPr="006C3B7B" w:rsidRDefault="00BB3904"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МУ 98-э </w:t>
            </w:r>
          </w:p>
        </w:tc>
      </w:tr>
      <w:tr w:rsidR="00BB3904" w:rsidRPr="006C3B7B" w14:paraId="1EF6B5D8" w14:textId="77777777" w:rsidTr="008016BA">
        <w:trPr>
          <w:trHeight w:val="1217"/>
        </w:trPr>
        <w:tc>
          <w:tcPr>
            <w:tcW w:w="5519"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206D3523" w14:textId="77777777" w:rsidR="00BB3904" w:rsidRPr="006C3B7B" w:rsidRDefault="00BB3904" w:rsidP="00A02025">
            <w:pPr>
              <w:rPr>
                <w:rFonts w:ascii="Myriad Pro" w:hAnsi="Myriad Pro" w:cs="Calibri"/>
                <w:b/>
                <w:bCs/>
                <w:color w:val="FFFFFF"/>
                <w:sz w:val="20"/>
                <w:szCs w:val="20"/>
              </w:rPr>
            </w:pPr>
          </w:p>
        </w:tc>
        <w:tc>
          <w:tcPr>
            <w:tcW w:w="198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78B82B40" w14:textId="25C2C0D2" w:rsidR="00BB3904" w:rsidRPr="006C3B7B" w:rsidRDefault="00BB3904"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ТБР</w:t>
            </w:r>
            <w:r w:rsidR="0096304B">
              <w:rPr>
                <w:rFonts w:ascii="Myriad Pro" w:hAnsi="Myriad Pro" w:cs="Calibri"/>
                <w:b/>
                <w:bCs/>
                <w:color w:val="FFFFFF"/>
                <w:sz w:val="20"/>
                <w:szCs w:val="20"/>
              </w:rPr>
              <w:t xml:space="preserve"> </w:t>
            </w:r>
            <w:r w:rsidRPr="006C3B7B">
              <w:rPr>
                <w:rFonts w:ascii="Myriad Pro" w:hAnsi="Myriad Pro" w:cs="Calibri"/>
                <w:b/>
                <w:bCs/>
                <w:color w:val="FFFFFF"/>
                <w:sz w:val="20"/>
                <w:szCs w:val="20"/>
              </w:rPr>
              <w:t>2017</w:t>
            </w:r>
            <w:r w:rsidR="009C606E">
              <w:rPr>
                <w:rFonts w:ascii="Myriad Pro" w:hAnsi="Myriad Pro" w:cs="Calibri"/>
                <w:b/>
                <w:bCs/>
                <w:color w:val="FFFFFF"/>
                <w:sz w:val="20"/>
                <w:szCs w:val="20"/>
              </w:rPr>
              <w:t>, тыс. рублей</w:t>
            </w:r>
          </w:p>
        </w:tc>
        <w:tc>
          <w:tcPr>
            <w:tcW w:w="198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vAlign w:val="center"/>
            <w:hideMark/>
          </w:tcPr>
          <w:p w14:paraId="4C60219F" w14:textId="13E6413F" w:rsidR="00BB3904" w:rsidRPr="006C3B7B" w:rsidRDefault="00BB3904" w:rsidP="00A02025">
            <w:pPr>
              <w:jc w:val="center"/>
              <w:rPr>
                <w:rFonts w:ascii="Myriad Pro" w:hAnsi="Myriad Pro" w:cs="Calibri"/>
                <w:b/>
                <w:bCs/>
                <w:color w:val="FFFFFF"/>
                <w:sz w:val="20"/>
                <w:szCs w:val="20"/>
              </w:rPr>
            </w:pPr>
            <w:r w:rsidRPr="006C3B7B">
              <w:rPr>
                <w:rFonts w:ascii="Myriad Pro" w:hAnsi="Myriad Pro" w:cs="Calibri"/>
                <w:b/>
                <w:bCs/>
                <w:color w:val="FFFFFF"/>
                <w:sz w:val="20"/>
                <w:szCs w:val="20"/>
              </w:rPr>
              <w:t>факт для определения финансового результата</w:t>
            </w:r>
            <w:r w:rsidR="009C606E">
              <w:rPr>
                <w:rFonts w:ascii="Myriad Pro" w:hAnsi="Myriad Pro" w:cs="Calibri"/>
                <w:b/>
                <w:bCs/>
                <w:color w:val="FFFFFF"/>
                <w:sz w:val="20"/>
                <w:szCs w:val="20"/>
              </w:rPr>
              <w:t>, тыс. рублей</w:t>
            </w:r>
          </w:p>
        </w:tc>
      </w:tr>
      <w:tr w:rsidR="00BB3904" w:rsidRPr="006C3B7B" w14:paraId="17FDB8A9" w14:textId="77777777" w:rsidTr="008016BA">
        <w:trPr>
          <w:trHeight w:val="280"/>
        </w:trPr>
        <w:tc>
          <w:tcPr>
            <w:tcW w:w="5519" w:type="dxa"/>
            <w:tcBorders>
              <w:top w:val="single" w:sz="8" w:space="0" w:color="FFFFFF" w:themeColor="background1"/>
              <w:bottom w:val="single" w:sz="4" w:space="0" w:color="auto"/>
            </w:tcBorders>
            <w:shd w:val="clear" w:color="auto" w:fill="auto"/>
            <w:vAlign w:val="center"/>
          </w:tcPr>
          <w:p w14:paraId="79AAD437" w14:textId="11266872" w:rsidR="00BB3904" w:rsidRPr="006C3B7B" w:rsidRDefault="00BB3904" w:rsidP="001A733E">
            <w:pPr>
              <w:ind w:firstLineChars="100" w:firstLine="200"/>
              <w:jc w:val="both"/>
              <w:rPr>
                <w:rFonts w:ascii="Myriad Pro" w:hAnsi="Myriad Pro" w:cs="Calibri"/>
                <w:color w:val="000000"/>
                <w:sz w:val="20"/>
                <w:szCs w:val="20"/>
              </w:rPr>
            </w:pPr>
            <w:r w:rsidRPr="006C3B7B">
              <w:rPr>
                <w:rFonts w:ascii="Myriad Pro" w:eastAsia="Calibri" w:hAnsi="Myriad Pro"/>
                <w:color w:val="000000" w:themeColor="text1"/>
                <w:sz w:val="20"/>
                <w:szCs w:val="20"/>
              </w:rPr>
              <w:t>Величина собственных средств регулируемой организации для финансирования инвестиционной программы, учтенная при установлении тарифов в расчетном периоде регулирования, тыс. рублей</w:t>
            </w:r>
          </w:p>
        </w:tc>
        <w:tc>
          <w:tcPr>
            <w:tcW w:w="1984" w:type="dxa"/>
            <w:tcBorders>
              <w:top w:val="single" w:sz="8" w:space="0" w:color="FFFFFF" w:themeColor="background1"/>
              <w:bottom w:val="single" w:sz="4" w:space="0" w:color="auto"/>
            </w:tcBorders>
            <w:shd w:val="clear" w:color="auto" w:fill="auto"/>
            <w:noWrap/>
            <w:vAlign w:val="center"/>
          </w:tcPr>
          <w:p w14:paraId="18DA9DA6" w14:textId="093A827B" w:rsidR="00BB3904" w:rsidRPr="00913D4C" w:rsidRDefault="00C13079" w:rsidP="00A02025">
            <w:pPr>
              <w:jc w:val="center"/>
              <w:rPr>
                <w:rFonts w:ascii="Myriad Pro" w:hAnsi="Myriad Pro" w:cs="Calibri"/>
                <w:color w:val="000000"/>
                <w:sz w:val="20"/>
                <w:szCs w:val="20"/>
              </w:rPr>
            </w:pPr>
            <w:r w:rsidRPr="00913D4C">
              <w:rPr>
                <w:rFonts w:ascii="Myriad Pro" w:hAnsi="Myriad Pro" w:cs="Calibri"/>
                <w:color w:val="000000"/>
                <w:sz w:val="20"/>
                <w:szCs w:val="20"/>
              </w:rPr>
              <w:t>353 619,80</w:t>
            </w:r>
          </w:p>
        </w:tc>
        <w:tc>
          <w:tcPr>
            <w:tcW w:w="1985" w:type="dxa"/>
            <w:tcBorders>
              <w:top w:val="single" w:sz="8" w:space="0" w:color="FFFFFF" w:themeColor="background1"/>
              <w:bottom w:val="single" w:sz="4" w:space="0" w:color="auto"/>
            </w:tcBorders>
            <w:shd w:val="clear" w:color="auto" w:fill="auto"/>
            <w:noWrap/>
            <w:vAlign w:val="center"/>
          </w:tcPr>
          <w:p w14:paraId="15DE9B6F" w14:textId="34879831" w:rsidR="00BB3904" w:rsidRPr="00711961" w:rsidRDefault="00C13079" w:rsidP="00A02025">
            <w:pPr>
              <w:jc w:val="center"/>
              <w:rPr>
                <w:rFonts w:ascii="Myriad Pro" w:hAnsi="Myriad Pro" w:cs="Calibri"/>
                <w:color w:val="000000"/>
                <w:sz w:val="20"/>
                <w:szCs w:val="20"/>
              </w:rPr>
            </w:pPr>
            <w:r w:rsidRPr="00711961">
              <w:rPr>
                <w:rFonts w:ascii="Myriad Pro" w:hAnsi="Myriad Pro" w:cs="Calibri"/>
                <w:color w:val="000000"/>
                <w:sz w:val="20"/>
                <w:szCs w:val="20"/>
              </w:rPr>
              <w:t>-</w:t>
            </w:r>
          </w:p>
        </w:tc>
      </w:tr>
      <w:tr w:rsidR="00BB3904" w:rsidRPr="006C3B7B" w14:paraId="0313399B" w14:textId="77777777" w:rsidTr="008016BA">
        <w:trPr>
          <w:trHeight w:val="260"/>
        </w:trPr>
        <w:tc>
          <w:tcPr>
            <w:tcW w:w="5519" w:type="dxa"/>
            <w:tcBorders>
              <w:top w:val="single" w:sz="4" w:space="0" w:color="auto"/>
              <w:bottom w:val="single" w:sz="4" w:space="0" w:color="auto"/>
            </w:tcBorders>
            <w:shd w:val="clear" w:color="auto" w:fill="auto"/>
            <w:vAlign w:val="center"/>
          </w:tcPr>
          <w:p w14:paraId="7BA1DBDF" w14:textId="73F05C53" w:rsidR="00BB3904" w:rsidRPr="006C3B7B" w:rsidRDefault="00BB3904" w:rsidP="001A733E">
            <w:pPr>
              <w:ind w:firstLineChars="100" w:firstLine="200"/>
              <w:jc w:val="both"/>
              <w:rPr>
                <w:rFonts w:ascii="Myriad Pro" w:hAnsi="Myriad Pro" w:cs="Calibri"/>
                <w:color w:val="000000"/>
                <w:sz w:val="20"/>
                <w:szCs w:val="20"/>
              </w:rPr>
            </w:pPr>
            <w:r w:rsidRPr="006C3B7B">
              <w:rPr>
                <w:rFonts w:ascii="Myriad Pro" w:hAnsi="Myriad Pro" w:cs="Calibri"/>
                <w:color w:val="000000"/>
                <w:sz w:val="20"/>
                <w:szCs w:val="20"/>
              </w:rPr>
              <w:t>Инвестиционная программа, утвержденная на долгосрочный период регулирования, тыс. рублей</w:t>
            </w:r>
          </w:p>
        </w:tc>
        <w:tc>
          <w:tcPr>
            <w:tcW w:w="1984" w:type="dxa"/>
            <w:tcBorders>
              <w:top w:val="single" w:sz="4" w:space="0" w:color="auto"/>
              <w:bottom w:val="single" w:sz="4" w:space="0" w:color="auto"/>
            </w:tcBorders>
            <w:shd w:val="clear" w:color="auto" w:fill="auto"/>
            <w:noWrap/>
            <w:vAlign w:val="center"/>
          </w:tcPr>
          <w:p w14:paraId="585B0596" w14:textId="0018D60D" w:rsidR="00BB3904" w:rsidRPr="00913D4C" w:rsidRDefault="00C13079" w:rsidP="00A02025">
            <w:pPr>
              <w:jc w:val="center"/>
              <w:rPr>
                <w:rFonts w:ascii="Myriad Pro" w:hAnsi="Myriad Pro" w:cs="Calibri"/>
                <w:color w:val="000000"/>
                <w:sz w:val="20"/>
                <w:szCs w:val="20"/>
              </w:rPr>
            </w:pPr>
            <w:r w:rsidRPr="00913D4C">
              <w:rPr>
                <w:rFonts w:ascii="Myriad Pro" w:hAnsi="Myriad Pro" w:cs="Calibri"/>
                <w:color w:val="000000"/>
                <w:sz w:val="20"/>
                <w:szCs w:val="20"/>
              </w:rPr>
              <w:t>353 619,80</w:t>
            </w:r>
          </w:p>
        </w:tc>
        <w:tc>
          <w:tcPr>
            <w:tcW w:w="1985" w:type="dxa"/>
            <w:tcBorders>
              <w:top w:val="single" w:sz="4" w:space="0" w:color="auto"/>
              <w:bottom w:val="single" w:sz="4" w:space="0" w:color="auto"/>
            </w:tcBorders>
            <w:shd w:val="clear" w:color="auto" w:fill="auto"/>
            <w:noWrap/>
            <w:vAlign w:val="center"/>
          </w:tcPr>
          <w:p w14:paraId="36F228C7" w14:textId="50E65003" w:rsidR="00BB3904" w:rsidRPr="00711961" w:rsidRDefault="00C13079" w:rsidP="00A02025">
            <w:pPr>
              <w:jc w:val="center"/>
              <w:rPr>
                <w:rFonts w:ascii="Myriad Pro" w:hAnsi="Myriad Pro" w:cs="Calibri"/>
                <w:color w:val="000000"/>
                <w:sz w:val="20"/>
                <w:szCs w:val="20"/>
              </w:rPr>
            </w:pPr>
            <w:r w:rsidRPr="00711961">
              <w:rPr>
                <w:rFonts w:ascii="Myriad Pro" w:hAnsi="Myriad Pro" w:cs="Calibri"/>
                <w:color w:val="000000"/>
                <w:sz w:val="20"/>
                <w:szCs w:val="20"/>
              </w:rPr>
              <w:t>-</w:t>
            </w:r>
          </w:p>
        </w:tc>
      </w:tr>
      <w:tr w:rsidR="00BB3904" w:rsidRPr="006C3B7B" w14:paraId="4E27B917" w14:textId="77777777" w:rsidTr="008016BA">
        <w:trPr>
          <w:trHeight w:val="260"/>
        </w:trPr>
        <w:tc>
          <w:tcPr>
            <w:tcW w:w="5519" w:type="dxa"/>
            <w:tcBorders>
              <w:top w:val="single" w:sz="4" w:space="0" w:color="auto"/>
              <w:bottom w:val="single" w:sz="4" w:space="0" w:color="auto"/>
            </w:tcBorders>
            <w:shd w:val="clear" w:color="auto" w:fill="auto"/>
            <w:vAlign w:val="center"/>
          </w:tcPr>
          <w:p w14:paraId="1395A496" w14:textId="10947AF2" w:rsidR="00BB3904" w:rsidRPr="006C3B7B" w:rsidRDefault="00BB3904" w:rsidP="001A733E">
            <w:pPr>
              <w:ind w:firstLineChars="100" w:firstLine="200"/>
              <w:jc w:val="both"/>
              <w:rPr>
                <w:rFonts w:ascii="Myriad Pro" w:hAnsi="Myriad Pro" w:cs="Calibri"/>
                <w:color w:val="000000"/>
                <w:sz w:val="20"/>
                <w:szCs w:val="20"/>
              </w:rPr>
            </w:pPr>
            <w:r w:rsidRPr="006C3B7B">
              <w:rPr>
                <w:rFonts w:ascii="Myriad Pro" w:hAnsi="Myriad Pro" w:cs="Calibri"/>
                <w:color w:val="000000"/>
                <w:sz w:val="20"/>
                <w:szCs w:val="20"/>
              </w:rPr>
              <w:t>Объем фактического исполнения инвестиционной программы в долгосрочном периоде регулирования</w:t>
            </w:r>
          </w:p>
        </w:tc>
        <w:tc>
          <w:tcPr>
            <w:tcW w:w="1984" w:type="dxa"/>
            <w:tcBorders>
              <w:top w:val="single" w:sz="4" w:space="0" w:color="auto"/>
              <w:bottom w:val="single" w:sz="4" w:space="0" w:color="auto"/>
            </w:tcBorders>
            <w:shd w:val="clear" w:color="auto" w:fill="auto"/>
            <w:noWrap/>
            <w:vAlign w:val="center"/>
          </w:tcPr>
          <w:p w14:paraId="098B6EB1" w14:textId="53D86206" w:rsidR="00BB3904" w:rsidRPr="00913D4C" w:rsidRDefault="00C13079" w:rsidP="00A02025">
            <w:pPr>
              <w:jc w:val="center"/>
              <w:rPr>
                <w:rFonts w:ascii="Myriad Pro" w:hAnsi="Myriad Pro" w:cs="Calibri"/>
                <w:color w:val="000000"/>
                <w:sz w:val="20"/>
                <w:szCs w:val="20"/>
              </w:rPr>
            </w:pPr>
            <w:r w:rsidRPr="00913D4C">
              <w:rPr>
                <w:rFonts w:ascii="Myriad Pro" w:hAnsi="Myriad Pro" w:cs="Calibri"/>
                <w:color w:val="000000"/>
                <w:sz w:val="20"/>
                <w:szCs w:val="20"/>
              </w:rPr>
              <w:t>-</w:t>
            </w:r>
          </w:p>
        </w:tc>
        <w:tc>
          <w:tcPr>
            <w:tcW w:w="1985" w:type="dxa"/>
            <w:tcBorders>
              <w:top w:val="single" w:sz="4" w:space="0" w:color="auto"/>
              <w:bottom w:val="single" w:sz="4" w:space="0" w:color="auto"/>
            </w:tcBorders>
            <w:shd w:val="clear" w:color="auto" w:fill="auto"/>
            <w:noWrap/>
            <w:vAlign w:val="center"/>
          </w:tcPr>
          <w:p w14:paraId="45224116" w14:textId="52B994A0" w:rsidR="00BB3904" w:rsidRPr="00711961" w:rsidRDefault="00C13079" w:rsidP="00A02025">
            <w:pPr>
              <w:jc w:val="center"/>
              <w:rPr>
                <w:rFonts w:ascii="Myriad Pro" w:hAnsi="Myriad Pro" w:cs="Calibri"/>
                <w:color w:val="000000"/>
                <w:sz w:val="20"/>
                <w:szCs w:val="20"/>
              </w:rPr>
            </w:pPr>
            <w:r w:rsidRPr="00711961">
              <w:rPr>
                <w:rFonts w:ascii="Myriad Pro" w:hAnsi="Myriad Pro" w:cs="Calibri"/>
                <w:color w:val="000000"/>
                <w:sz w:val="20"/>
                <w:szCs w:val="20"/>
              </w:rPr>
              <w:t>156 419,17</w:t>
            </w:r>
          </w:p>
        </w:tc>
      </w:tr>
      <w:tr w:rsidR="00BB3904" w:rsidRPr="006C3B7B" w14:paraId="2917C65C" w14:textId="77777777" w:rsidTr="008016BA">
        <w:trPr>
          <w:trHeight w:val="260"/>
        </w:trPr>
        <w:tc>
          <w:tcPr>
            <w:tcW w:w="5519" w:type="dxa"/>
            <w:tcBorders>
              <w:top w:val="single" w:sz="4" w:space="0" w:color="auto"/>
            </w:tcBorders>
            <w:shd w:val="clear" w:color="auto" w:fill="auto"/>
            <w:vAlign w:val="center"/>
          </w:tcPr>
          <w:p w14:paraId="64F487DC" w14:textId="561B58C5" w:rsidR="00BB3904" w:rsidRPr="006C3B7B" w:rsidRDefault="00C13079" w:rsidP="001A733E">
            <w:pPr>
              <w:ind w:firstLineChars="100" w:firstLine="200"/>
              <w:jc w:val="both"/>
              <w:rPr>
                <w:rFonts w:ascii="Myriad Pro" w:hAnsi="Myriad Pro" w:cs="Calibri"/>
                <w:color w:val="000000"/>
                <w:sz w:val="20"/>
                <w:szCs w:val="20"/>
              </w:rPr>
            </w:pPr>
            <w:r w:rsidRPr="006C3B7B">
              <w:rPr>
                <w:rFonts w:ascii="Myriad Pro" w:hAnsi="Myriad Pro" w:cs="Calibri"/>
                <w:color w:val="000000"/>
                <w:sz w:val="20"/>
                <w:szCs w:val="20"/>
              </w:rPr>
              <w:t>Корректировка с учетом изменения инвестиционной программы</w:t>
            </w:r>
          </w:p>
        </w:tc>
        <w:tc>
          <w:tcPr>
            <w:tcW w:w="3969" w:type="dxa"/>
            <w:gridSpan w:val="2"/>
            <w:tcBorders>
              <w:top w:val="single" w:sz="4" w:space="0" w:color="auto"/>
            </w:tcBorders>
            <w:shd w:val="clear" w:color="auto" w:fill="auto"/>
            <w:noWrap/>
            <w:vAlign w:val="center"/>
          </w:tcPr>
          <w:p w14:paraId="4DA0B39F" w14:textId="3D8743C8" w:rsidR="00BB3904" w:rsidRPr="00913D4C" w:rsidRDefault="00C13079" w:rsidP="00A02025">
            <w:pPr>
              <w:jc w:val="center"/>
              <w:rPr>
                <w:rFonts w:ascii="Myriad Pro" w:hAnsi="Myriad Pro" w:cs="Calibri"/>
                <w:b/>
                <w:bCs/>
                <w:color w:val="000000"/>
                <w:sz w:val="20"/>
                <w:szCs w:val="20"/>
              </w:rPr>
            </w:pPr>
            <w:r w:rsidRPr="00913D4C">
              <w:rPr>
                <w:rFonts w:ascii="Myriad Pro" w:hAnsi="Myriad Pro" w:cs="Calibri"/>
                <w:b/>
                <w:bCs/>
                <w:color w:val="000000"/>
                <w:sz w:val="20"/>
                <w:szCs w:val="20"/>
              </w:rPr>
              <w:t>- 197 200,63</w:t>
            </w:r>
          </w:p>
        </w:tc>
      </w:tr>
    </w:tbl>
    <w:p w14:paraId="2ECBC05B" w14:textId="77777777" w:rsidR="009C606E" w:rsidRPr="006C3B7B" w:rsidRDefault="009C606E" w:rsidP="00E22ECF">
      <w:pPr>
        <w:spacing w:line="360" w:lineRule="auto"/>
        <w:jc w:val="both"/>
        <w:rPr>
          <w:rFonts w:ascii="Myriad Pro" w:eastAsia="Calibri" w:hAnsi="Myriad Pro"/>
          <w:b/>
          <w:color w:val="000000" w:themeColor="text1"/>
          <w:sz w:val="26"/>
          <w:szCs w:val="26"/>
        </w:rPr>
      </w:pPr>
    </w:p>
    <w:p w14:paraId="32F43763" w14:textId="77777777" w:rsidR="00E22ECF" w:rsidRPr="006C3B7B" w:rsidRDefault="00E22ECF" w:rsidP="0098192E">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ИСПОЛНИТЕЛЯ</w:t>
      </w:r>
    </w:p>
    <w:p w14:paraId="36E50489" w14:textId="3662BB3D" w:rsidR="00244DF1" w:rsidRPr="006C3B7B" w:rsidRDefault="00244DF1" w:rsidP="005E7135">
      <w:pPr>
        <w:tabs>
          <w:tab w:val="left" w:pos="709"/>
          <w:tab w:val="left" w:pos="851"/>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Филиалом «Омскэнерго» представлены следующие отчеты о выполнении инвестиционной программы, утвержденной приказом Минэнерго России от 28.12.2017г. №30@:</w:t>
      </w:r>
    </w:p>
    <w:p w14:paraId="0AEBDD68" w14:textId="4F35AE7F" w:rsidR="00244DF1" w:rsidRPr="006C3B7B" w:rsidRDefault="00244DF1" w:rsidP="00C512D1">
      <w:pPr>
        <w:pStyle w:val="a3"/>
        <w:numPr>
          <w:ilvl w:val="0"/>
          <w:numId w:val="12"/>
        </w:numPr>
        <w:tabs>
          <w:tab w:val="left" w:pos="709"/>
          <w:tab w:val="left" w:pos="851"/>
          <w:tab w:val="left" w:pos="993"/>
        </w:tabs>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Письмом от 07.09.2018 №15/15-14/10687исх в РЭК Омской области направлена структура расходов по освоению капитальных вложений за 2017 год в разбивке по мероприятиям с пояснениями по причинам </w:t>
      </w:r>
      <w:r w:rsidRPr="006C3B7B">
        <w:rPr>
          <w:rFonts w:ascii="Myriad Pro" w:eastAsia="Calibri" w:hAnsi="Myriad Pro"/>
          <w:color w:val="000000" w:themeColor="text1"/>
          <w:sz w:val="26"/>
          <w:szCs w:val="26"/>
        </w:rPr>
        <w:lastRenderedPageBreak/>
        <w:t>отклонений (в формате таблиц П1.20 и П1.20.3 Методических указаний 20-э/2);</w:t>
      </w:r>
    </w:p>
    <w:p w14:paraId="3DB274FD" w14:textId="132DF8EC" w:rsidR="00244DF1" w:rsidRPr="006C3B7B" w:rsidRDefault="00244DF1" w:rsidP="00C512D1">
      <w:pPr>
        <w:numPr>
          <w:ilvl w:val="0"/>
          <w:numId w:val="8"/>
        </w:numPr>
        <w:tabs>
          <w:tab w:val="left" w:pos="709"/>
          <w:tab w:val="left" w:pos="851"/>
          <w:tab w:val="left" w:pos="993"/>
        </w:tabs>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4113FD30" w14:textId="461457E2" w:rsidR="00244DF1" w:rsidRPr="006C3B7B" w:rsidRDefault="00244DF1" w:rsidP="00C512D1">
      <w:pPr>
        <w:numPr>
          <w:ilvl w:val="0"/>
          <w:numId w:val="8"/>
        </w:numPr>
        <w:tabs>
          <w:tab w:val="left" w:pos="709"/>
          <w:tab w:val="left" w:pos="851"/>
          <w:tab w:val="left" w:pos="993"/>
        </w:tabs>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44B94E98" w14:textId="3061674B" w:rsidR="005E7135" w:rsidRPr="006C3B7B" w:rsidRDefault="00244DF1" w:rsidP="005E7135">
      <w:pPr>
        <w:tabs>
          <w:tab w:val="left" w:pos="709"/>
          <w:tab w:val="left" w:pos="851"/>
        </w:tabs>
        <w:spacing w:line="360" w:lineRule="auto"/>
        <w:ind w:firstLine="567"/>
        <w:jc w:val="both"/>
        <w:rPr>
          <w:rFonts w:ascii="Myriad Pro" w:eastAsia="Calibri" w:hAnsi="Myriad Pro"/>
          <w:sz w:val="26"/>
          <w:szCs w:val="26"/>
        </w:rPr>
      </w:pPr>
      <w:r w:rsidRPr="006C3B7B">
        <w:rPr>
          <w:rFonts w:ascii="Myriad Pro" w:eastAsia="Calibri" w:hAnsi="Myriad Pro"/>
          <w:color w:val="000000" w:themeColor="text1"/>
          <w:sz w:val="26"/>
          <w:szCs w:val="26"/>
        </w:rPr>
        <w:t xml:space="preserve"> </w:t>
      </w:r>
      <w:r w:rsidR="005E7135" w:rsidRPr="006C3B7B">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005E7135" w:rsidRPr="006C3B7B">
        <w:rPr>
          <w:rFonts w:ascii="Myriad Pro" w:eastAsia="Calibri" w:hAnsi="Myriad Pro"/>
          <w:color w:val="000000" w:themeColor="text1"/>
          <w:sz w:val="26"/>
          <w:szCs w:val="26"/>
          <w:lang w:val="en-US"/>
        </w:rPr>
        <w:t>i</w:t>
      </w:r>
      <w:proofErr w:type="spellEnd"/>
      <w:r w:rsidR="005E7135" w:rsidRPr="006C3B7B">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sidR="005E7135" w:rsidRPr="006C3B7B">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sidR="005E7135" w:rsidRPr="006C3B7B">
        <w:rPr>
          <w:rFonts w:ascii="Myriad Pro" w:eastAsia="Calibri" w:hAnsi="Myriad Pro"/>
          <w:color w:val="000000" w:themeColor="text1"/>
          <w:sz w:val="26"/>
          <w:szCs w:val="26"/>
        </w:rPr>
        <w:t xml:space="preserve"> за 2017 год, проводилась Исполнителем исходя из опубликованной Инвестиционной программы ПАО «МРСК Сибири» в части филиала «Омскэнерго», утвержденной приказом Минэнерго России </w:t>
      </w:r>
      <w:r w:rsidR="005E7135" w:rsidRPr="006C3B7B">
        <w:rPr>
          <w:rFonts w:ascii="Myriad Pro" w:eastAsia="Calibri" w:hAnsi="Myriad Pro"/>
          <w:iCs/>
          <w:color w:val="000000" w:themeColor="text1"/>
          <w:sz w:val="26"/>
          <w:szCs w:val="26"/>
        </w:rPr>
        <w:t>от 28.12.2015 № 1043</w:t>
      </w:r>
      <w:r w:rsidR="005E7135" w:rsidRPr="006C3B7B">
        <w:rPr>
          <w:rFonts w:ascii="Myriad Pro" w:eastAsia="Calibri" w:hAnsi="Myriad Pro"/>
          <w:color w:val="000000" w:themeColor="text1"/>
          <w:sz w:val="26"/>
          <w:szCs w:val="26"/>
        </w:rPr>
        <w:t>, с изменениями, утвержденными приказом Минэнерго России от 30.12.2016 № </w:t>
      </w:r>
      <w:r w:rsidR="005E7135" w:rsidRPr="006C3B7B">
        <w:rPr>
          <w:rFonts w:ascii="Myriad Pro" w:eastAsia="Calibri" w:hAnsi="Myriad Pro"/>
          <w:sz w:val="26"/>
          <w:szCs w:val="26"/>
        </w:rPr>
        <w:t>1471.</w:t>
      </w:r>
    </w:p>
    <w:p w14:paraId="11019756" w14:textId="51DD228E" w:rsidR="005E7135" w:rsidRPr="006C3B7B" w:rsidRDefault="005E7135" w:rsidP="005E7135">
      <w:pPr>
        <w:tabs>
          <w:tab w:val="left" w:pos="709"/>
          <w:tab w:val="left" w:pos="851"/>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Плановый</w:t>
      </w:r>
      <w:r w:rsidR="008F66C0" w:rsidRPr="006C3B7B">
        <w:rPr>
          <w:rFonts w:ascii="Myriad Pro" w:eastAsia="Calibri" w:hAnsi="Myriad Pro"/>
          <w:color w:val="000000" w:themeColor="text1"/>
          <w:sz w:val="26"/>
          <w:szCs w:val="26"/>
        </w:rPr>
        <w:t xml:space="preserve"> размер финансирования утвержден</w:t>
      </w:r>
      <w:r w:rsidR="009C10F8" w:rsidRPr="006C3B7B">
        <w:rPr>
          <w:rFonts w:ascii="Myriad Pro" w:eastAsia="Calibri" w:hAnsi="Myriad Pro"/>
          <w:color w:val="000000" w:themeColor="text1"/>
          <w:sz w:val="26"/>
          <w:szCs w:val="26"/>
        </w:rPr>
        <w:t>н</w:t>
      </w:r>
      <w:r w:rsidR="008F66C0" w:rsidRPr="006C3B7B">
        <w:rPr>
          <w:rFonts w:ascii="Myriad Pro" w:eastAsia="Calibri" w:hAnsi="Myriad Pro"/>
          <w:color w:val="000000" w:themeColor="text1"/>
          <w:sz w:val="26"/>
          <w:szCs w:val="26"/>
        </w:rPr>
        <w:t xml:space="preserve">ой инвестиционной программы филиала </w:t>
      </w:r>
      <w:r w:rsidR="000116CB">
        <w:rPr>
          <w:rFonts w:ascii="Myriad Pro" w:eastAsia="Calibri" w:hAnsi="Myriad Pro"/>
          <w:color w:val="000000" w:themeColor="text1"/>
          <w:sz w:val="26"/>
          <w:szCs w:val="26"/>
        </w:rPr>
        <w:t>«</w:t>
      </w:r>
      <w:r w:rsidR="008F66C0" w:rsidRPr="006C3B7B">
        <w:rPr>
          <w:rFonts w:ascii="Myriad Pro" w:eastAsia="Calibri" w:hAnsi="Myriad Pro"/>
          <w:color w:val="000000" w:themeColor="text1"/>
          <w:sz w:val="26"/>
          <w:szCs w:val="26"/>
        </w:rPr>
        <w:t>Омскэнерго» на 2017 год был предусмотрен в размере 895 950 тыс. рублей</w:t>
      </w:r>
      <w:r w:rsidR="007F3AF8" w:rsidRPr="006C3B7B">
        <w:rPr>
          <w:rFonts w:ascii="Myriad Pro" w:eastAsia="Calibri" w:hAnsi="Myriad Pro"/>
          <w:color w:val="000000" w:themeColor="text1"/>
          <w:sz w:val="26"/>
          <w:szCs w:val="26"/>
        </w:rPr>
        <w:t xml:space="preserve"> с НДС</w:t>
      </w:r>
      <w:r w:rsidRPr="006C3B7B">
        <w:rPr>
          <w:rFonts w:ascii="Myriad Pro" w:eastAsia="Calibri" w:hAnsi="Myriad Pro"/>
          <w:color w:val="000000" w:themeColor="text1"/>
          <w:sz w:val="26"/>
          <w:szCs w:val="26"/>
        </w:rPr>
        <w:t xml:space="preserve"> (согласно приложению 7 к приказу Минэнерго России от 30.</w:t>
      </w:r>
      <w:r w:rsidR="001A733E">
        <w:rPr>
          <w:rFonts w:ascii="Myriad Pro" w:eastAsia="Calibri" w:hAnsi="Myriad Pro"/>
          <w:color w:val="000000" w:themeColor="text1"/>
          <w:sz w:val="26"/>
          <w:szCs w:val="26"/>
        </w:rPr>
        <w:t>12</w:t>
      </w:r>
      <w:r w:rsidRPr="006C3B7B">
        <w:rPr>
          <w:rFonts w:ascii="Myriad Pro" w:eastAsia="Calibri" w:hAnsi="Myriad Pro"/>
          <w:color w:val="000000" w:themeColor="text1"/>
          <w:sz w:val="26"/>
          <w:szCs w:val="26"/>
        </w:rPr>
        <w:t>.2016г. №1471)</w:t>
      </w:r>
      <w:r w:rsidR="008F66C0" w:rsidRPr="006C3B7B">
        <w:rPr>
          <w:rFonts w:ascii="Myriad Pro" w:eastAsia="Calibri" w:hAnsi="Myriad Pro"/>
          <w:color w:val="000000" w:themeColor="text1"/>
          <w:sz w:val="26"/>
          <w:szCs w:val="26"/>
        </w:rPr>
        <w:t>, в том числе за счет тарифных источников от деятельности по передаче</w:t>
      </w:r>
      <w:r w:rsidR="007F3AF8" w:rsidRPr="006C3B7B">
        <w:rPr>
          <w:rFonts w:ascii="Myriad Pro" w:eastAsia="Calibri" w:hAnsi="Myriad Pro"/>
          <w:color w:val="000000" w:themeColor="text1"/>
          <w:sz w:val="26"/>
          <w:szCs w:val="26"/>
        </w:rPr>
        <w:t xml:space="preserve"> в размере 813 840,47 тыс. руб</w:t>
      </w:r>
      <w:r w:rsidR="003F77C3">
        <w:rPr>
          <w:rFonts w:ascii="Myriad Pro" w:eastAsia="Calibri" w:hAnsi="Myriad Pro"/>
          <w:color w:val="000000" w:themeColor="text1"/>
          <w:sz w:val="26"/>
          <w:szCs w:val="26"/>
        </w:rPr>
        <w:t>. с НДС</w:t>
      </w:r>
      <w:r w:rsidR="008F66C0" w:rsidRPr="006C3B7B">
        <w:rPr>
          <w:rFonts w:ascii="Myriad Pro" w:eastAsia="Calibri" w:hAnsi="Myriad Pro"/>
          <w:color w:val="000000" w:themeColor="text1"/>
          <w:sz w:val="26"/>
          <w:szCs w:val="26"/>
        </w:rPr>
        <w:t xml:space="preserve">: </w:t>
      </w:r>
    </w:p>
    <w:p w14:paraId="71161EA2" w14:textId="77777777" w:rsidR="005E7135" w:rsidRPr="006C3B7B" w:rsidRDefault="008F66C0" w:rsidP="00C512D1">
      <w:pPr>
        <w:pStyle w:val="a3"/>
        <w:numPr>
          <w:ilvl w:val="0"/>
          <w:numId w:val="27"/>
        </w:numPr>
        <w:tabs>
          <w:tab w:val="left" w:pos="709"/>
          <w:tab w:val="left" w:pos="851"/>
        </w:tabs>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293 810 тыс. рублей – за счет прибыли</w:t>
      </w:r>
      <w:r w:rsidR="005E7135" w:rsidRPr="006C3B7B">
        <w:rPr>
          <w:rFonts w:ascii="Myriad Pro" w:eastAsia="Calibri" w:hAnsi="Myriad Pro"/>
          <w:color w:val="000000" w:themeColor="text1"/>
          <w:sz w:val="26"/>
          <w:szCs w:val="26"/>
        </w:rPr>
        <w:t xml:space="preserve"> (инвестиционная составляющая в тарифах)</w:t>
      </w:r>
      <w:r w:rsidRPr="006C3B7B">
        <w:rPr>
          <w:rFonts w:ascii="Myriad Pro" w:eastAsia="Calibri" w:hAnsi="Myriad Pro"/>
          <w:color w:val="000000" w:themeColor="text1"/>
          <w:sz w:val="26"/>
          <w:szCs w:val="26"/>
        </w:rPr>
        <w:t xml:space="preserve">; </w:t>
      </w:r>
    </w:p>
    <w:p w14:paraId="79D7632F" w14:textId="54A6DE1E" w:rsidR="008F66C0" w:rsidRPr="006C3B7B" w:rsidRDefault="008F66C0" w:rsidP="00C512D1">
      <w:pPr>
        <w:pStyle w:val="a3"/>
        <w:numPr>
          <w:ilvl w:val="0"/>
          <w:numId w:val="27"/>
        </w:numPr>
        <w:tabs>
          <w:tab w:val="left" w:pos="709"/>
          <w:tab w:val="left" w:pos="851"/>
        </w:tabs>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520 030,0 тыс. рублей – за счет амортизационных отчислений.</w:t>
      </w:r>
    </w:p>
    <w:p w14:paraId="20A40688" w14:textId="02CE5CC1" w:rsidR="005E7135" w:rsidRPr="006C3B7B" w:rsidRDefault="009F7131" w:rsidP="005E7135">
      <w:pPr>
        <w:tabs>
          <w:tab w:val="left" w:pos="709"/>
          <w:tab w:val="left" w:pos="851"/>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Согласно выписке из протокола заседания правления РЭК Омской области от 29.12.2016 г. №76, при расчете НВВ филиала «Омскэнерго» на 2017 год были учтены</w:t>
      </w:r>
      <w:r w:rsidR="00711961">
        <w:rPr>
          <w:rFonts w:ascii="Myriad Pro" w:eastAsia="Calibri" w:hAnsi="Myriad Pro"/>
          <w:color w:val="000000" w:themeColor="text1"/>
          <w:sz w:val="26"/>
          <w:szCs w:val="26"/>
        </w:rPr>
        <w:t xml:space="preserve"> следующие источники финансирования</w:t>
      </w:r>
      <w:r w:rsidRPr="006C3B7B">
        <w:rPr>
          <w:rFonts w:ascii="Myriad Pro" w:eastAsia="Calibri" w:hAnsi="Myriad Pro"/>
          <w:color w:val="000000" w:themeColor="text1"/>
          <w:sz w:val="26"/>
          <w:szCs w:val="26"/>
        </w:rPr>
        <w:t>:</w:t>
      </w:r>
    </w:p>
    <w:p w14:paraId="7C917F1B" w14:textId="02DB9615" w:rsidR="009F7131" w:rsidRPr="006C3B7B" w:rsidRDefault="008016BA" w:rsidP="00C512D1">
      <w:pPr>
        <w:pStyle w:val="a3"/>
        <w:numPr>
          <w:ilvl w:val="0"/>
          <w:numId w:val="28"/>
        </w:numPr>
        <w:tabs>
          <w:tab w:val="left" w:pos="709"/>
          <w:tab w:val="left" w:pos="851"/>
        </w:tabs>
        <w:spacing w:line="360" w:lineRule="auto"/>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lastRenderedPageBreak/>
        <w:t xml:space="preserve">прибыль </w:t>
      </w:r>
      <w:r w:rsidR="009F7131" w:rsidRPr="006C3B7B">
        <w:rPr>
          <w:rFonts w:ascii="Myriad Pro" w:eastAsia="Calibri" w:hAnsi="Myriad Pro"/>
          <w:color w:val="000000" w:themeColor="text1"/>
          <w:sz w:val="26"/>
          <w:szCs w:val="26"/>
        </w:rPr>
        <w:t>на развитие</w:t>
      </w:r>
      <w:r w:rsidR="00CA293C" w:rsidRPr="006C3B7B">
        <w:rPr>
          <w:rFonts w:ascii="Myriad Pro" w:eastAsia="Calibri" w:hAnsi="Myriad Pro"/>
          <w:color w:val="000000" w:themeColor="text1"/>
          <w:sz w:val="26"/>
          <w:szCs w:val="26"/>
        </w:rPr>
        <w:t xml:space="preserve"> –</w:t>
      </w:r>
      <w:r w:rsidR="00711961">
        <w:rPr>
          <w:rFonts w:ascii="Myriad Pro" w:eastAsia="Calibri" w:hAnsi="Myriad Pro"/>
          <w:color w:val="000000" w:themeColor="text1"/>
          <w:sz w:val="26"/>
          <w:szCs w:val="26"/>
        </w:rPr>
        <w:t xml:space="preserve"> </w:t>
      </w:r>
      <w:r w:rsidR="009F7131" w:rsidRPr="006C3B7B">
        <w:rPr>
          <w:rFonts w:ascii="Myriad Pro" w:eastAsia="Calibri" w:hAnsi="Myriad Pro"/>
          <w:color w:val="000000" w:themeColor="text1"/>
          <w:sz w:val="26"/>
          <w:szCs w:val="26"/>
        </w:rPr>
        <w:t>353 619,8 тыс. рублей;</w:t>
      </w:r>
    </w:p>
    <w:p w14:paraId="14BE3773" w14:textId="3D19614C" w:rsidR="00CA293C" w:rsidRPr="006C3B7B" w:rsidRDefault="008016BA" w:rsidP="00C512D1">
      <w:pPr>
        <w:pStyle w:val="a3"/>
        <w:numPr>
          <w:ilvl w:val="0"/>
          <w:numId w:val="28"/>
        </w:numPr>
        <w:tabs>
          <w:tab w:val="left" w:pos="709"/>
          <w:tab w:val="left" w:pos="851"/>
        </w:tabs>
        <w:spacing w:line="360" w:lineRule="auto"/>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амортизационные </w:t>
      </w:r>
      <w:r w:rsidR="00CA293C" w:rsidRPr="006C3B7B">
        <w:rPr>
          <w:rFonts w:ascii="Myriad Pro" w:eastAsia="Calibri" w:hAnsi="Myriad Pro"/>
          <w:color w:val="000000" w:themeColor="text1"/>
          <w:sz w:val="26"/>
          <w:szCs w:val="26"/>
        </w:rPr>
        <w:t>отчисления –</w:t>
      </w:r>
      <w:r w:rsidR="00711961">
        <w:rPr>
          <w:rFonts w:ascii="Myriad Pro" w:eastAsia="Calibri" w:hAnsi="Myriad Pro"/>
          <w:color w:val="000000" w:themeColor="text1"/>
          <w:sz w:val="26"/>
          <w:szCs w:val="26"/>
        </w:rPr>
        <w:t xml:space="preserve"> </w:t>
      </w:r>
      <w:r w:rsidR="00CA293C" w:rsidRPr="006C3B7B">
        <w:rPr>
          <w:rFonts w:ascii="Myriad Pro" w:eastAsia="Calibri" w:hAnsi="Myriad Pro"/>
          <w:color w:val="000000" w:themeColor="text1"/>
          <w:sz w:val="26"/>
          <w:szCs w:val="26"/>
        </w:rPr>
        <w:t>515 670,2 тыс. рублей</w:t>
      </w:r>
      <w:r w:rsidR="00B51A2B" w:rsidRPr="006C3B7B">
        <w:rPr>
          <w:rFonts w:ascii="Myriad Pro" w:eastAsia="Calibri" w:hAnsi="Myriad Pro"/>
          <w:color w:val="000000" w:themeColor="text1"/>
          <w:sz w:val="26"/>
          <w:szCs w:val="26"/>
        </w:rPr>
        <w:t>,</w:t>
      </w:r>
    </w:p>
    <w:p w14:paraId="45E8DC15" w14:textId="70D3AF5B" w:rsidR="00B51A2B" w:rsidRDefault="00B51A2B" w:rsidP="00B51A2B">
      <w:pPr>
        <w:pStyle w:val="a3"/>
        <w:tabs>
          <w:tab w:val="left" w:pos="709"/>
          <w:tab w:val="left" w:pos="851"/>
        </w:tabs>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Исходя из общего размера утвержденной инвестиционной программы, амортизационные отчисления, необходимые для финансирования мероприятий инвестиционной программы, определены Исполнителем в размере 460 220,67 тыс. рублей.</w:t>
      </w:r>
    </w:p>
    <w:p w14:paraId="03FB2688" w14:textId="6A1D999F" w:rsidR="00711961" w:rsidRPr="006C3B7B" w:rsidRDefault="00711961" w:rsidP="00B51A2B">
      <w:pPr>
        <w:pStyle w:val="a3"/>
        <w:tabs>
          <w:tab w:val="left" w:pos="709"/>
          <w:tab w:val="left" w:pos="851"/>
        </w:tabs>
        <w:spacing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связи с тем, что РЭК Омской области определяет величину финансирования ИПР с учетом выпадающих доходов по п.87 и рассматривает их исполнение отдельно в корректировке неподконтрольных расходов Исполнитель </w:t>
      </w:r>
      <w:r w:rsidR="00703ADA">
        <w:rPr>
          <w:rFonts w:ascii="Myriad Pro" w:eastAsia="Calibri" w:hAnsi="Myriad Pro"/>
          <w:color w:val="000000" w:themeColor="text1"/>
          <w:sz w:val="26"/>
          <w:szCs w:val="26"/>
        </w:rPr>
        <w:t xml:space="preserve">руководствуясь положениями пунктами 32, 87 Основ ценообразования № 1178 о двойном учете </w:t>
      </w:r>
      <w:r>
        <w:rPr>
          <w:rFonts w:ascii="Myriad Pro" w:eastAsia="Calibri" w:hAnsi="Myriad Pro"/>
          <w:color w:val="000000" w:themeColor="text1"/>
          <w:sz w:val="26"/>
          <w:szCs w:val="26"/>
        </w:rPr>
        <w:t xml:space="preserve">при определении </w:t>
      </w:r>
      <w:r w:rsidRPr="006C3B7B">
        <w:rPr>
          <w:rFonts w:ascii="Myriad Pro" w:eastAsia="Calibri" w:hAnsi="Myriad Pro"/>
          <w:color w:val="000000" w:themeColor="text1"/>
          <w:sz w:val="26"/>
          <w:szCs w:val="26"/>
        </w:rPr>
        <w:t>корректировки необходимой валовой выручки</w:t>
      </w:r>
      <w:r>
        <w:rPr>
          <w:rFonts w:ascii="Myriad Pro" w:eastAsia="Calibri" w:hAnsi="Myriad Pro"/>
          <w:color w:val="000000" w:themeColor="text1"/>
          <w:sz w:val="26"/>
          <w:szCs w:val="26"/>
        </w:rPr>
        <w:t xml:space="preserve">, осуществляемой в связи с исполнением </w:t>
      </w:r>
      <w:r w:rsidR="00703ADA">
        <w:rPr>
          <w:rFonts w:ascii="Myriad Pro" w:eastAsia="Calibri" w:hAnsi="Myriad Pro"/>
          <w:color w:val="000000" w:themeColor="text1"/>
          <w:sz w:val="26"/>
          <w:szCs w:val="26"/>
        </w:rPr>
        <w:t xml:space="preserve">(неисполнением) инвестиционной программы не берет в расчет объекты, связанные со строительством «последней мили» </w:t>
      </w:r>
      <w:r w:rsidR="00703ADA" w:rsidRPr="00703ADA">
        <w:rPr>
          <w:rFonts w:ascii="Myriad Pro" w:eastAsia="Calibri" w:hAnsi="Myriad Pro"/>
          <w:color w:val="000000" w:themeColor="text1"/>
          <w:sz w:val="26"/>
          <w:szCs w:val="26"/>
        </w:rPr>
        <w:t>энергопринимающих устройств потребителей максимальной мощностью до 15</w:t>
      </w:r>
      <w:r w:rsidR="00703ADA">
        <w:rPr>
          <w:rFonts w:ascii="Myriad Pro" w:eastAsia="Calibri" w:hAnsi="Myriad Pro"/>
          <w:color w:val="000000" w:themeColor="text1"/>
          <w:sz w:val="26"/>
          <w:szCs w:val="26"/>
        </w:rPr>
        <w:t>0</w:t>
      </w:r>
      <w:r w:rsidR="00703ADA" w:rsidRPr="00703ADA">
        <w:rPr>
          <w:rFonts w:ascii="Myriad Pro" w:eastAsia="Calibri" w:hAnsi="Myriad Pro"/>
          <w:color w:val="000000" w:themeColor="text1"/>
          <w:sz w:val="26"/>
          <w:szCs w:val="26"/>
        </w:rPr>
        <w:t xml:space="preserve"> кВт</w:t>
      </w:r>
      <w:r w:rsidR="00703ADA">
        <w:rPr>
          <w:rFonts w:ascii="Myriad Pro" w:eastAsia="Calibri" w:hAnsi="Myriad Pro"/>
          <w:color w:val="000000" w:themeColor="text1"/>
          <w:sz w:val="26"/>
          <w:szCs w:val="26"/>
        </w:rPr>
        <w:t>.</w:t>
      </w:r>
    </w:p>
    <w:p w14:paraId="72403E9B" w14:textId="5A5F37A5" w:rsidR="00E22ECF" w:rsidRDefault="00CA293C" w:rsidP="00B51A2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По итогам проверки отчетов об исполнении инвестиционной программы </w:t>
      </w:r>
      <w:r w:rsidR="008016BA">
        <w:rPr>
          <w:rFonts w:ascii="Myriad Pro" w:eastAsia="Calibri" w:hAnsi="Myriad Pro"/>
          <w:color w:val="000000" w:themeColor="text1"/>
          <w:sz w:val="26"/>
          <w:szCs w:val="26"/>
        </w:rPr>
        <w:br/>
      </w:r>
      <w:r w:rsidRPr="006C3B7B">
        <w:rPr>
          <w:rFonts w:ascii="Myriad Pro" w:eastAsia="Calibri" w:hAnsi="Myriad Pro"/>
          <w:color w:val="000000" w:themeColor="text1"/>
          <w:sz w:val="26"/>
          <w:szCs w:val="26"/>
        </w:rPr>
        <w:t xml:space="preserve">ПАО «МРСК Сибири» в части филиала «Омскэнерго»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30.12.2016 № 1471, следующих мероприятий на общую сумму </w:t>
      </w:r>
      <w:r w:rsidR="00703ADA">
        <w:rPr>
          <w:rFonts w:ascii="Myriad Pro" w:eastAsia="Calibri" w:hAnsi="Myriad Pro"/>
          <w:color w:val="000000" w:themeColor="text1"/>
          <w:sz w:val="26"/>
          <w:szCs w:val="26"/>
        </w:rPr>
        <w:t>5 197,17</w:t>
      </w:r>
      <w:r w:rsidRPr="006C3B7B">
        <w:rPr>
          <w:rFonts w:ascii="Myriad Pro" w:eastAsia="Calibri" w:hAnsi="Myriad Pro"/>
          <w:color w:val="000000" w:themeColor="text1"/>
          <w:sz w:val="26"/>
          <w:szCs w:val="26"/>
        </w:rPr>
        <w:t xml:space="preserve"> тыс. руб. (с НДС):</w:t>
      </w:r>
    </w:p>
    <w:tbl>
      <w:tblPr>
        <w:tblW w:w="9378" w:type="dxa"/>
        <w:tblLook w:val="04A0" w:firstRow="1" w:lastRow="0" w:firstColumn="1" w:lastColumn="0" w:noHBand="0" w:noVBand="1"/>
      </w:tblPr>
      <w:tblGrid>
        <w:gridCol w:w="988"/>
        <w:gridCol w:w="4677"/>
        <w:gridCol w:w="1829"/>
        <w:gridCol w:w="13"/>
        <w:gridCol w:w="1858"/>
        <w:gridCol w:w="13"/>
      </w:tblGrid>
      <w:tr w:rsidR="00D73F2E" w:rsidRPr="00A860D3" w14:paraId="7F90723E" w14:textId="77777777" w:rsidTr="00A860D3">
        <w:trPr>
          <w:gridAfter w:val="1"/>
          <w:wAfter w:w="13" w:type="dxa"/>
          <w:trHeight w:val="20"/>
          <w:tblHead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BE16C5" w14:textId="4095A5DC"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 xml:space="preserve">Номер </w:t>
            </w: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7C52EA" w14:textId="77777777"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Наименование инвестиционного проекта (группы инвестиционных проектов)</w:t>
            </w:r>
          </w:p>
        </w:tc>
        <w:tc>
          <w:tcPr>
            <w:tcW w:w="1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85C28F" w14:textId="77777777"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Идентификатор инвестиционного проекта</w:t>
            </w:r>
          </w:p>
        </w:tc>
        <w:tc>
          <w:tcPr>
            <w:tcW w:w="18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D85C2D7" w14:textId="3128792A"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Объем фактического фина</w:t>
            </w:r>
            <w:r w:rsidR="00C556D0" w:rsidRPr="00A860D3">
              <w:rPr>
                <w:rFonts w:ascii="Myriad Pro" w:hAnsi="Myriad Pro" w:cs="Calibri"/>
                <w:b/>
                <w:bCs/>
                <w:color w:val="FFFFFF"/>
                <w:sz w:val="20"/>
                <w:szCs w:val="20"/>
              </w:rPr>
              <w:t>н</w:t>
            </w:r>
            <w:r w:rsidRPr="00A860D3">
              <w:rPr>
                <w:rFonts w:ascii="Myriad Pro" w:hAnsi="Myriad Pro" w:cs="Calibri"/>
                <w:b/>
                <w:bCs/>
                <w:color w:val="FFFFFF"/>
                <w:sz w:val="20"/>
                <w:szCs w:val="20"/>
              </w:rPr>
              <w:t xml:space="preserve">сирования (с НДС), </w:t>
            </w:r>
            <w:proofErr w:type="spellStart"/>
            <w:r w:rsidRPr="00A860D3">
              <w:rPr>
                <w:rFonts w:ascii="Myriad Pro" w:hAnsi="Myriad Pro" w:cs="Calibri"/>
                <w:b/>
                <w:bCs/>
                <w:color w:val="FFFFFF"/>
                <w:sz w:val="20"/>
                <w:szCs w:val="20"/>
              </w:rPr>
              <w:t>тыс</w:t>
            </w:r>
            <w:proofErr w:type="spellEnd"/>
            <w:r w:rsidRPr="00A860D3">
              <w:rPr>
                <w:rFonts w:ascii="Myriad Pro" w:hAnsi="Myriad Pro" w:cs="Calibri"/>
                <w:b/>
                <w:bCs/>
                <w:color w:val="FFFFFF"/>
                <w:sz w:val="20"/>
                <w:szCs w:val="20"/>
              </w:rPr>
              <w:t xml:space="preserve"> .рублей</w:t>
            </w:r>
          </w:p>
        </w:tc>
      </w:tr>
      <w:tr w:rsidR="00D73F2E" w:rsidRPr="00A860D3" w14:paraId="2FB7E757" w14:textId="77777777" w:rsidTr="00A860D3">
        <w:trPr>
          <w:gridAfter w:val="1"/>
          <w:wAfter w:w="13" w:type="dxa"/>
          <w:trHeight w:val="20"/>
          <w:tblHead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7BA0F1" w14:textId="77777777"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1</w:t>
            </w: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DA3776" w14:textId="77777777"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2</w:t>
            </w:r>
          </w:p>
        </w:tc>
        <w:tc>
          <w:tcPr>
            <w:tcW w:w="1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8E71A7" w14:textId="77777777"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3</w:t>
            </w:r>
          </w:p>
        </w:tc>
        <w:tc>
          <w:tcPr>
            <w:tcW w:w="18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AAC798" w14:textId="77777777" w:rsidR="00D73F2E" w:rsidRPr="00A860D3" w:rsidRDefault="00D73F2E" w:rsidP="00D73F2E">
            <w:pPr>
              <w:jc w:val="center"/>
              <w:rPr>
                <w:rFonts w:ascii="Myriad Pro" w:hAnsi="Myriad Pro" w:cs="Calibri"/>
                <w:b/>
                <w:bCs/>
                <w:color w:val="FFFFFF"/>
                <w:sz w:val="20"/>
                <w:szCs w:val="20"/>
              </w:rPr>
            </w:pPr>
            <w:r w:rsidRPr="00A860D3">
              <w:rPr>
                <w:rFonts w:ascii="Myriad Pro" w:hAnsi="Myriad Pro" w:cs="Calibri"/>
                <w:b/>
                <w:bCs/>
                <w:color w:val="FFFFFF"/>
                <w:sz w:val="20"/>
                <w:szCs w:val="20"/>
              </w:rPr>
              <w:t>4</w:t>
            </w:r>
          </w:p>
        </w:tc>
      </w:tr>
      <w:tr w:rsidR="00D73F2E" w:rsidRPr="00A860D3" w14:paraId="69C5D31E" w14:textId="77777777" w:rsidTr="00A860D3">
        <w:trPr>
          <w:trHeight w:val="20"/>
        </w:trPr>
        <w:tc>
          <w:tcPr>
            <w:tcW w:w="7507" w:type="dxa"/>
            <w:gridSpan w:val="4"/>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vAlign w:val="center"/>
            <w:hideMark/>
          </w:tcPr>
          <w:p w14:paraId="3D32B545" w14:textId="77777777" w:rsidR="00D73F2E" w:rsidRPr="00A860D3" w:rsidRDefault="00D73F2E" w:rsidP="00C556D0">
            <w:pPr>
              <w:rPr>
                <w:rFonts w:ascii="Myriad Pro" w:hAnsi="Myriad Pro" w:cs="Calibri"/>
                <w:b/>
                <w:bCs/>
                <w:color w:val="000000"/>
                <w:sz w:val="20"/>
                <w:szCs w:val="20"/>
                <w:u w:val="single"/>
              </w:rPr>
            </w:pPr>
            <w:r w:rsidRPr="00A860D3">
              <w:rPr>
                <w:rFonts w:ascii="Myriad Pro" w:hAnsi="Myriad Pro" w:cs="Calibri"/>
                <w:b/>
                <w:bCs/>
                <w:color w:val="000000"/>
                <w:sz w:val="20"/>
                <w:szCs w:val="20"/>
                <w:u w:val="single"/>
              </w:rPr>
              <w:t>ИТОГО ФИНАНСИРОВАНИЕ</w:t>
            </w:r>
          </w:p>
        </w:tc>
        <w:tc>
          <w:tcPr>
            <w:tcW w:w="1871" w:type="dxa"/>
            <w:gridSpan w:val="2"/>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D60E88A" w14:textId="51A41127" w:rsidR="00D73F2E" w:rsidRPr="00A860D3" w:rsidRDefault="00A860D3" w:rsidP="00D73F2E">
            <w:pPr>
              <w:jc w:val="center"/>
              <w:rPr>
                <w:rFonts w:ascii="Myriad Pro" w:hAnsi="Myriad Pro" w:cs="Calibri"/>
                <w:b/>
                <w:bCs/>
                <w:color w:val="000000"/>
                <w:sz w:val="20"/>
                <w:szCs w:val="20"/>
                <w:u w:val="single"/>
              </w:rPr>
            </w:pPr>
            <w:r w:rsidRPr="00A860D3">
              <w:rPr>
                <w:rFonts w:ascii="Myriad Pro" w:hAnsi="Myriad Pro" w:cs="Calibri"/>
                <w:b/>
                <w:bCs/>
                <w:color w:val="000000"/>
                <w:sz w:val="20"/>
                <w:szCs w:val="20"/>
                <w:u w:val="single"/>
              </w:rPr>
              <w:t>5</w:t>
            </w:r>
            <w:r w:rsidR="00B73610">
              <w:rPr>
                <w:rFonts w:ascii="Myriad Pro" w:hAnsi="Myriad Pro" w:cs="Calibri"/>
                <w:b/>
                <w:bCs/>
                <w:color w:val="000000"/>
                <w:sz w:val="20"/>
                <w:szCs w:val="20"/>
                <w:u w:val="single"/>
              </w:rPr>
              <w:t xml:space="preserve"> </w:t>
            </w:r>
            <w:r w:rsidRPr="00A860D3">
              <w:rPr>
                <w:rFonts w:ascii="Myriad Pro" w:hAnsi="Myriad Pro" w:cs="Calibri"/>
                <w:b/>
                <w:bCs/>
                <w:color w:val="000000"/>
                <w:sz w:val="20"/>
                <w:szCs w:val="20"/>
                <w:u w:val="single"/>
              </w:rPr>
              <w:t>197</w:t>
            </w:r>
            <w:r w:rsidR="00B73610">
              <w:rPr>
                <w:rFonts w:ascii="Myriad Pro" w:hAnsi="Myriad Pro" w:cs="Calibri"/>
                <w:b/>
                <w:bCs/>
                <w:color w:val="000000"/>
                <w:sz w:val="20"/>
                <w:szCs w:val="20"/>
                <w:u w:val="single"/>
              </w:rPr>
              <w:t>, 17</w:t>
            </w:r>
          </w:p>
        </w:tc>
      </w:tr>
      <w:tr w:rsidR="00A860D3" w:rsidRPr="00A860D3" w14:paraId="033D5499" w14:textId="77777777" w:rsidTr="00A860D3">
        <w:trPr>
          <w:gridAfter w:val="1"/>
          <w:wAfter w:w="13" w:type="dxa"/>
          <w:trHeight w:val="2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5410FB2" w14:textId="6A3B6C74" w:rsidR="00A860D3" w:rsidRPr="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t>1</w:t>
            </w:r>
          </w:p>
        </w:tc>
        <w:tc>
          <w:tcPr>
            <w:tcW w:w="4677" w:type="dxa"/>
            <w:tcBorders>
              <w:top w:val="nil"/>
              <w:left w:val="nil"/>
              <w:bottom w:val="single" w:sz="4" w:space="0" w:color="auto"/>
              <w:right w:val="single" w:sz="4" w:space="0" w:color="auto"/>
            </w:tcBorders>
            <w:shd w:val="clear" w:color="auto" w:fill="auto"/>
            <w:vAlign w:val="center"/>
          </w:tcPr>
          <w:p w14:paraId="0C040BCA" w14:textId="461C3207"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 xml:space="preserve">Реконструкция ПС 110/10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"Центральная" (замена силового трансформатора 1х31,5 МВА на 1х40 МВА).</w:t>
            </w:r>
          </w:p>
        </w:tc>
        <w:tc>
          <w:tcPr>
            <w:tcW w:w="1829" w:type="dxa"/>
            <w:tcBorders>
              <w:top w:val="nil"/>
              <w:left w:val="nil"/>
              <w:bottom w:val="single" w:sz="4" w:space="0" w:color="auto"/>
              <w:right w:val="single" w:sz="4" w:space="0" w:color="auto"/>
            </w:tcBorders>
            <w:shd w:val="clear" w:color="auto" w:fill="auto"/>
            <w:vAlign w:val="center"/>
          </w:tcPr>
          <w:p w14:paraId="1244FBFC" w14:textId="42B817E0"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H_7_ОЭ</w:t>
            </w:r>
          </w:p>
        </w:tc>
        <w:tc>
          <w:tcPr>
            <w:tcW w:w="1871" w:type="dxa"/>
            <w:gridSpan w:val="2"/>
            <w:tcBorders>
              <w:top w:val="nil"/>
              <w:left w:val="nil"/>
              <w:bottom w:val="single" w:sz="4" w:space="0" w:color="auto"/>
              <w:right w:val="single" w:sz="4" w:space="0" w:color="auto"/>
            </w:tcBorders>
            <w:shd w:val="clear" w:color="auto" w:fill="auto"/>
            <w:vAlign w:val="center"/>
          </w:tcPr>
          <w:p w14:paraId="7B839D7A" w14:textId="2B78C458"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2 544,92</w:t>
            </w:r>
          </w:p>
        </w:tc>
      </w:tr>
      <w:tr w:rsidR="00A860D3" w:rsidRPr="00A860D3" w14:paraId="2AE489A9" w14:textId="77777777" w:rsidTr="00A860D3">
        <w:trPr>
          <w:gridAfter w:val="1"/>
          <w:wAfter w:w="13" w:type="dxa"/>
          <w:trHeight w:val="2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2E32E0C" w14:textId="531120E2" w:rsidR="00A860D3" w:rsidRPr="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t>2</w:t>
            </w:r>
          </w:p>
        </w:tc>
        <w:tc>
          <w:tcPr>
            <w:tcW w:w="4677" w:type="dxa"/>
            <w:tcBorders>
              <w:top w:val="nil"/>
              <w:left w:val="nil"/>
              <w:bottom w:val="single" w:sz="4" w:space="0" w:color="auto"/>
              <w:right w:val="single" w:sz="4" w:space="0" w:color="auto"/>
            </w:tcBorders>
            <w:shd w:val="clear" w:color="auto" w:fill="auto"/>
            <w:vAlign w:val="center"/>
          </w:tcPr>
          <w:p w14:paraId="406A729B" w14:textId="2B453D9B"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 xml:space="preserve">Реконструкция ТП-10/0,4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4Н-1 </w:t>
            </w:r>
            <w:proofErr w:type="spellStart"/>
            <w:r w:rsidRPr="00A860D3">
              <w:rPr>
                <w:rFonts w:ascii="Myriad Pro" w:hAnsi="Myriad Pro"/>
                <w:sz w:val="20"/>
                <w:szCs w:val="20"/>
              </w:rPr>
              <w:t>Называевского</w:t>
            </w:r>
            <w:proofErr w:type="spellEnd"/>
            <w:r w:rsidRPr="00A860D3">
              <w:rPr>
                <w:rFonts w:ascii="Myriad Pro" w:hAnsi="Myriad Pro"/>
                <w:sz w:val="20"/>
                <w:szCs w:val="20"/>
              </w:rPr>
              <w:t xml:space="preserve"> РЭС с установкой АВР-0,4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для </w:t>
            </w:r>
            <w:proofErr w:type="spellStart"/>
            <w:r w:rsidRPr="00A860D3">
              <w:rPr>
                <w:rFonts w:ascii="Myriad Pro" w:hAnsi="Myriad Pro"/>
                <w:sz w:val="20"/>
                <w:szCs w:val="20"/>
              </w:rPr>
              <w:t>Называевской</w:t>
            </w:r>
            <w:proofErr w:type="spellEnd"/>
            <w:r w:rsidRPr="00A860D3">
              <w:rPr>
                <w:rFonts w:ascii="Myriad Pro" w:hAnsi="Myriad Pro"/>
                <w:sz w:val="20"/>
                <w:szCs w:val="20"/>
              </w:rPr>
              <w:t xml:space="preserve"> центральной районной больницы </w:t>
            </w:r>
          </w:p>
        </w:tc>
        <w:tc>
          <w:tcPr>
            <w:tcW w:w="1829" w:type="dxa"/>
            <w:tcBorders>
              <w:top w:val="nil"/>
              <w:left w:val="nil"/>
              <w:bottom w:val="single" w:sz="4" w:space="0" w:color="auto"/>
              <w:right w:val="single" w:sz="4" w:space="0" w:color="auto"/>
            </w:tcBorders>
            <w:shd w:val="clear" w:color="auto" w:fill="auto"/>
            <w:vAlign w:val="center"/>
          </w:tcPr>
          <w:p w14:paraId="4EBB7288" w14:textId="1A593A61"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H_60_ОЭ</w:t>
            </w:r>
          </w:p>
        </w:tc>
        <w:tc>
          <w:tcPr>
            <w:tcW w:w="1871" w:type="dxa"/>
            <w:gridSpan w:val="2"/>
            <w:tcBorders>
              <w:top w:val="nil"/>
              <w:left w:val="nil"/>
              <w:bottom w:val="single" w:sz="4" w:space="0" w:color="auto"/>
              <w:right w:val="single" w:sz="4" w:space="0" w:color="auto"/>
            </w:tcBorders>
            <w:shd w:val="clear" w:color="auto" w:fill="auto"/>
            <w:vAlign w:val="center"/>
          </w:tcPr>
          <w:p w14:paraId="0825BD87" w14:textId="6C215142"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173,73</w:t>
            </w:r>
          </w:p>
        </w:tc>
      </w:tr>
      <w:tr w:rsidR="00A860D3" w:rsidRPr="00A860D3" w14:paraId="61C18D97" w14:textId="77777777" w:rsidTr="00A860D3">
        <w:trPr>
          <w:gridAfter w:val="1"/>
          <w:wAfter w:w="13" w:type="dxa"/>
          <w:trHeight w:val="2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C81D2EB" w14:textId="55374FC1" w:rsidR="00A860D3" w:rsidRPr="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t>3</w:t>
            </w:r>
          </w:p>
        </w:tc>
        <w:tc>
          <w:tcPr>
            <w:tcW w:w="4677" w:type="dxa"/>
            <w:tcBorders>
              <w:top w:val="nil"/>
              <w:left w:val="nil"/>
              <w:bottom w:val="single" w:sz="4" w:space="0" w:color="auto"/>
              <w:right w:val="single" w:sz="4" w:space="0" w:color="auto"/>
            </w:tcBorders>
            <w:shd w:val="clear" w:color="auto" w:fill="auto"/>
            <w:vAlign w:val="center"/>
          </w:tcPr>
          <w:p w14:paraId="3B852F87" w14:textId="5D4A6411"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 xml:space="preserve">Строительство КЛ 110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"Весенняя -</w:t>
            </w:r>
            <w:proofErr w:type="spellStart"/>
            <w:r w:rsidRPr="00A860D3">
              <w:rPr>
                <w:rFonts w:ascii="Myriad Pro" w:hAnsi="Myriad Pro"/>
                <w:sz w:val="20"/>
                <w:szCs w:val="20"/>
              </w:rPr>
              <w:t>Лузино</w:t>
            </w:r>
            <w:proofErr w:type="spellEnd"/>
            <w:r w:rsidRPr="00A860D3">
              <w:rPr>
                <w:rFonts w:ascii="Myriad Pro" w:hAnsi="Myriad Pro"/>
                <w:sz w:val="20"/>
                <w:szCs w:val="20"/>
              </w:rPr>
              <w:t xml:space="preserve">" в створе существующей ВЛ-110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С-53, С-54 от опоры №1 до опоры №17</w:t>
            </w:r>
          </w:p>
        </w:tc>
        <w:tc>
          <w:tcPr>
            <w:tcW w:w="1829" w:type="dxa"/>
            <w:tcBorders>
              <w:top w:val="nil"/>
              <w:left w:val="nil"/>
              <w:bottom w:val="single" w:sz="4" w:space="0" w:color="auto"/>
              <w:right w:val="single" w:sz="4" w:space="0" w:color="auto"/>
            </w:tcBorders>
            <w:shd w:val="clear" w:color="auto" w:fill="auto"/>
            <w:vAlign w:val="center"/>
          </w:tcPr>
          <w:p w14:paraId="7F7D23AF" w14:textId="09EDCDA6"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H_132.12_АЭ</w:t>
            </w:r>
          </w:p>
        </w:tc>
        <w:tc>
          <w:tcPr>
            <w:tcW w:w="1871" w:type="dxa"/>
            <w:gridSpan w:val="2"/>
            <w:tcBorders>
              <w:top w:val="nil"/>
              <w:left w:val="nil"/>
              <w:bottom w:val="single" w:sz="4" w:space="0" w:color="auto"/>
              <w:right w:val="single" w:sz="4" w:space="0" w:color="auto"/>
            </w:tcBorders>
            <w:shd w:val="clear" w:color="auto" w:fill="auto"/>
            <w:vAlign w:val="center"/>
          </w:tcPr>
          <w:p w14:paraId="7ECEE203" w14:textId="02F71B3F"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403,00</w:t>
            </w:r>
          </w:p>
        </w:tc>
      </w:tr>
      <w:tr w:rsidR="00A860D3" w:rsidRPr="00A860D3" w14:paraId="3D82BA6F" w14:textId="77777777" w:rsidTr="00A860D3">
        <w:trPr>
          <w:gridAfter w:val="1"/>
          <w:wAfter w:w="13" w:type="dxa"/>
          <w:trHeight w:val="2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961C779" w14:textId="5CDCED5E" w:rsidR="00A860D3" w:rsidRPr="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t>4</w:t>
            </w:r>
          </w:p>
        </w:tc>
        <w:tc>
          <w:tcPr>
            <w:tcW w:w="4677" w:type="dxa"/>
            <w:tcBorders>
              <w:top w:val="nil"/>
              <w:left w:val="nil"/>
              <w:bottom w:val="single" w:sz="4" w:space="0" w:color="auto"/>
              <w:right w:val="single" w:sz="4" w:space="0" w:color="auto"/>
            </w:tcBorders>
            <w:shd w:val="clear" w:color="auto" w:fill="auto"/>
            <w:vAlign w:val="center"/>
          </w:tcPr>
          <w:p w14:paraId="172E6332" w14:textId="54EF1789"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 xml:space="preserve">Строительство КЛ-10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ф.403, протяженностью 2,100 км от ПС 110/10 </w:t>
            </w:r>
            <w:proofErr w:type="spellStart"/>
            <w:r w:rsidRPr="00A860D3">
              <w:rPr>
                <w:rFonts w:ascii="Myriad Pro" w:hAnsi="Myriad Pro"/>
                <w:sz w:val="20"/>
                <w:szCs w:val="20"/>
              </w:rPr>
              <w:t>кВ</w:t>
            </w:r>
            <w:proofErr w:type="spellEnd"/>
            <w:r w:rsidRPr="00A860D3">
              <w:rPr>
                <w:rFonts w:ascii="Myriad Pro" w:hAnsi="Myriad Pro"/>
                <w:sz w:val="20"/>
                <w:szCs w:val="20"/>
              </w:rPr>
              <w:t xml:space="preserve"> «Центральная» до ПНС-9</w:t>
            </w:r>
          </w:p>
        </w:tc>
        <w:tc>
          <w:tcPr>
            <w:tcW w:w="1829" w:type="dxa"/>
            <w:tcBorders>
              <w:top w:val="nil"/>
              <w:left w:val="nil"/>
              <w:bottom w:val="single" w:sz="4" w:space="0" w:color="auto"/>
              <w:right w:val="single" w:sz="4" w:space="0" w:color="auto"/>
            </w:tcBorders>
            <w:shd w:val="clear" w:color="auto" w:fill="auto"/>
            <w:vAlign w:val="center"/>
          </w:tcPr>
          <w:p w14:paraId="69A040C4" w14:textId="7366D3D5"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H_73_ОЭ</w:t>
            </w:r>
          </w:p>
        </w:tc>
        <w:tc>
          <w:tcPr>
            <w:tcW w:w="1871" w:type="dxa"/>
            <w:gridSpan w:val="2"/>
            <w:tcBorders>
              <w:top w:val="nil"/>
              <w:left w:val="nil"/>
              <w:bottom w:val="single" w:sz="4" w:space="0" w:color="auto"/>
              <w:right w:val="single" w:sz="4" w:space="0" w:color="auto"/>
            </w:tcBorders>
            <w:shd w:val="clear" w:color="auto" w:fill="auto"/>
            <w:vAlign w:val="center"/>
          </w:tcPr>
          <w:p w14:paraId="43E1839B" w14:textId="4AD99641"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120,34</w:t>
            </w:r>
          </w:p>
        </w:tc>
      </w:tr>
      <w:tr w:rsidR="00A860D3" w:rsidRPr="00A860D3" w14:paraId="7055A018" w14:textId="77777777" w:rsidTr="00A860D3">
        <w:trPr>
          <w:gridAfter w:val="1"/>
          <w:wAfter w:w="13" w:type="dxa"/>
          <w:trHeight w:val="2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B370818" w14:textId="18660977" w:rsidR="00A860D3" w:rsidRPr="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lastRenderedPageBreak/>
              <w:t>5</w:t>
            </w:r>
          </w:p>
        </w:tc>
        <w:tc>
          <w:tcPr>
            <w:tcW w:w="4677" w:type="dxa"/>
            <w:tcBorders>
              <w:top w:val="nil"/>
              <w:left w:val="nil"/>
              <w:bottom w:val="single" w:sz="4" w:space="0" w:color="auto"/>
              <w:right w:val="single" w:sz="4" w:space="0" w:color="auto"/>
            </w:tcBorders>
            <w:shd w:val="clear" w:color="auto" w:fill="auto"/>
            <w:vAlign w:val="center"/>
          </w:tcPr>
          <w:p w14:paraId="693E5D67" w14:textId="1D85E982"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1829" w:type="dxa"/>
            <w:tcBorders>
              <w:top w:val="nil"/>
              <w:left w:val="nil"/>
              <w:bottom w:val="single" w:sz="4" w:space="0" w:color="auto"/>
              <w:right w:val="single" w:sz="4" w:space="0" w:color="auto"/>
            </w:tcBorders>
            <w:shd w:val="clear" w:color="auto" w:fill="auto"/>
            <w:vAlign w:val="center"/>
          </w:tcPr>
          <w:p w14:paraId="18922CB6" w14:textId="355BDA72"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H_68_ОЭ</w:t>
            </w:r>
          </w:p>
        </w:tc>
        <w:tc>
          <w:tcPr>
            <w:tcW w:w="1871" w:type="dxa"/>
            <w:gridSpan w:val="2"/>
            <w:tcBorders>
              <w:top w:val="nil"/>
              <w:left w:val="nil"/>
              <w:bottom w:val="single" w:sz="4" w:space="0" w:color="auto"/>
              <w:right w:val="single" w:sz="4" w:space="0" w:color="auto"/>
            </w:tcBorders>
            <w:shd w:val="clear" w:color="auto" w:fill="auto"/>
            <w:vAlign w:val="center"/>
          </w:tcPr>
          <w:p w14:paraId="3AC9F1FF" w14:textId="4246E35D"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321,19</w:t>
            </w:r>
          </w:p>
        </w:tc>
      </w:tr>
      <w:tr w:rsidR="00A860D3" w:rsidRPr="00A860D3" w14:paraId="2877CCE1" w14:textId="77777777" w:rsidTr="00A860D3">
        <w:trPr>
          <w:gridAfter w:val="1"/>
          <w:wAfter w:w="13" w:type="dxa"/>
          <w:trHeight w:val="1045"/>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FEBBE78" w14:textId="348D305E" w:rsidR="00A860D3" w:rsidRPr="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t>6</w:t>
            </w:r>
          </w:p>
        </w:tc>
        <w:tc>
          <w:tcPr>
            <w:tcW w:w="4677" w:type="dxa"/>
            <w:tcBorders>
              <w:top w:val="nil"/>
              <w:left w:val="nil"/>
              <w:bottom w:val="single" w:sz="4" w:space="0" w:color="auto"/>
              <w:right w:val="single" w:sz="4" w:space="0" w:color="auto"/>
            </w:tcBorders>
            <w:shd w:val="clear" w:color="auto" w:fill="auto"/>
            <w:vAlign w:val="center"/>
          </w:tcPr>
          <w:p w14:paraId="31F6BDEA" w14:textId="3F22A83A"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829" w:type="dxa"/>
            <w:tcBorders>
              <w:top w:val="nil"/>
              <w:left w:val="nil"/>
              <w:bottom w:val="single" w:sz="4" w:space="0" w:color="auto"/>
              <w:right w:val="single" w:sz="4" w:space="0" w:color="auto"/>
            </w:tcBorders>
            <w:shd w:val="clear" w:color="auto" w:fill="auto"/>
            <w:vAlign w:val="center"/>
          </w:tcPr>
          <w:p w14:paraId="61E075F3" w14:textId="2F9C82BA"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H_132.12_АЭ</w:t>
            </w:r>
          </w:p>
        </w:tc>
        <w:tc>
          <w:tcPr>
            <w:tcW w:w="1871" w:type="dxa"/>
            <w:gridSpan w:val="2"/>
            <w:tcBorders>
              <w:top w:val="nil"/>
              <w:left w:val="nil"/>
              <w:bottom w:val="single" w:sz="4" w:space="0" w:color="auto"/>
              <w:right w:val="single" w:sz="4" w:space="0" w:color="auto"/>
            </w:tcBorders>
            <w:shd w:val="clear" w:color="auto" w:fill="auto"/>
            <w:vAlign w:val="center"/>
          </w:tcPr>
          <w:p w14:paraId="7B19D11A" w14:textId="224FE241"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964,00</w:t>
            </w:r>
          </w:p>
        </w:tc>
      </w:tr>
      <w:tr w:rsidR="00A860D3" w:rsidRPr="00A860D3" w14:paraId="67EE7CBA" w14:textId="77777777" w:rsidTr="00A860D3">
        <w:trPr>
          <w:gridAfter w:val="1"/>
          <w:wAfter w:w="13" w:type="dxa"/>
          <w:trHeight w:val="20"/>
        </w:trPr>
        <w:tc>
          <w:tcPr>
            <w:tcW w:w="988" w:type="dxa"/>
            <w:tcBorders>
              <w:top w:val="nil"/>
              <w:left w:val="single" w:sz="4" w:space="0" w:color="auto"/>
              <w:bottom w:val="single" w:sz="4" w:space="0" w:color="auto"/>
              <w:right w:val="single" w:sz="4" w:space="0" w:color="auto"/>
            </w:tcBorders>
            <w:shd w:val="clear" w:color="auto" w:fill="auto"/>
            <w:vAlign w:val="center"/>
          </w:tcPr>
          <w:p w14:paraId="74B1608A" w14:textId="4333D213" w:rsidR="00A860D3" w:rsidRPr="00A860D3" w:rsidDel="00A860D3" w:rsidRDefault="00A860D3" w:rsidP="00A860D3">
            <w:pPr>
              <w:jc w:val="center"/>
              <w:rPr>
                <w:rFonts w:ascii="Myriad Pro" w:hAnsi="Myriad Pro" w:cs="Calibri"/>
                <w:color w:val="000000"/>
                <w:sz w:val="20"/>
                <w:szCs w:val="20"/>
              </w:rPr>
            </w:pPr>
            <w:r w:rsidRPr="00A860D3">
              <w:rPr>
                <w:rFonts w:ascii="Myriad Pro" w:hAnsi="Myriad Pro" w:cs="Calibri"/>
                <w:color w:val="000000"/>
                <w:sz w:val="20"/>
                <w:szCs w:val="20"/>
              </w:rPr>
              <w:t>7</w:t>
            </w:r>
          </w:p>
        </w:tc>
        <w:tc>
          <w:tcPr>
            <w:tcW w:w="4677" w:type="dxa"/>
            <w:tcBorders>
              <w:top w:val="nil"/>
              <w:left w:val="nil"/>
              <w:bottom w:val="single" w:sz="4" w:space="0" w:color="auto"/>
              <w:right w:val="single" w:sz="4" w:space="0" w:color="auto"/>
            </w:tcBorders>
            <w:shd w:val="clear" w:color="auto" w:fill="auto"/>
            <w:vAlign w:val="center"/>
          </w:tcPr>
          <w:p w14:paraId="53D18259" w14:textId="79975B84" w:rsidR="00A860D3" w:rsidRPr="00A860D3" w:rsidRDefault="00A860D3" w:rsidP="00A860D3">
            <w:pPr>
              <w:rPr>
                <w:rFonts w:ascii="Myriad Pro" w:hAnsi="Myriad Pro" w:cs="Calibri"/>
                <w:color w:val="000000"/>
                <w:sz w:val="20"/>
                <w:szCs w:val="20"/>
              </w:rPr>
            </w:pPr>
            <w:r w:rsidRPr="00A860D3">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1829" w:type="dxa"/>
            <w:tcBorders>
              <w:top w:val="nil"/>
              <w:left w:val="nil"/>
              <w:bottom w:val="single" w:sz="4" w:space="0" w:color="auto"/>
              <w:right w:val="single" w:sz="4" w:space="0" w:color="auto"/>
            </w:tcBorders>
            <w:shd w:val="clear" w:color="auto" w:fill="auto"/>
            <w:vAlign w:val="center"/>
          </w:tcPr>
          <w:p w14:paraId="27825FAF" w14:textId="3E9EC878"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H_132.12_АЭ</w:t>
            </w:r>
          </w:p>
        </w:tc>
        <w:tc>
          <w:tcPr>
            <w:tcW w:w="1871" w:type="dxa"/>
            <w:gridSpan w:val="2"/>
            <w:tcBorders>
              <w:top w:val="nil"/>
              <w:left w:val="nil"/>
              <w:bottom w:val="single" w:sz="4" w:space="0" w:color="auto"/>
              <w:right w:val="single" w:sz="4" w:space="0" w:color="auto"/>
            </w:tcBorders>
            <w:shd w:val="clear" w:color="auto" w:fill="auto"/>
            <w:vAlign w:val="center"/>
          </w:tcPr>
          <w:p w14:paraId="4F9D7DC3" w14:textId="614326FA" w:rsidR="00A860D3" w:rsidRPr="00A860D3" w:rsidRDefault="00A860D3" w:rsidP="00A860D3">
            <w:pPr>
              <w:jc w:val="center"/>
              <w:rPr>
                <w:rFonts w:ascii="Myriad Pro" w:hAnsi="Myriad Pro" w:cs="Calibri"/>
                <w:color w:val="000000"/>
                <w:sz w:val="20"/>
                <w:szCs w:val="20"/>
              </w:rPr>
            </w:pPr>
            <w:r w:rsidRPr="00A860D3">
              <w:rPr>
                <w:rFonts w:ascii="Myriad Pro" w:hAnsi="Myriad Pro"/>
                <w:sz w:val="20"/>
                <w:szCs w:val="20"/>
              </w:rPr>
              <w:t>670,00</w:t>
            </w:r>
          </w:p>
        </w:tc>
      </w:tr>
    </w:tbl>
    <w:p w14:paraId="09B5EA09" w14:textId="22E0192A" w:rsidR="001A4414" w:rsidRPr="006C3B7B" w:rsidRDefault="001A4414" w:rsidP="00C556D0">
      <w:pPr>
        <w:spacing w:line="360" w:lineRule="auto"/>
        <w:ind w:firstLine="567"/>
        <w:jc w:val="both"/>
        <w:rPr>
          <w:rFonts w:ascii="Myriad Pro" w:eastAsia="Calibri" w:hAnsi="Myriad Pro"/>
          <w:color w:val="000000" w:themeColor="text1"/>
          <w:sz w:val="26"/>
          <w:szCs w:val="26"/>
        </w:rPr>
      </w:pPr>
    </w:p>
    <w:p w14:paraId="64198F60" w14:textId="0E52A044" w:rsidR="00A860D3" w:rsidRDefault="00A860D3" w:rsidP="00C556D0">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корректировку инвестиционной программы (утв. приказом </w:t>
      </w:r>
      <w:r w:rsidRPr="00A860D3">
        <w:rPr>
          <w:rFonts w:ascii="Myriad Pro" w:eastAsia="Calibri" w:hAnsi="Myriad Pro"/>
          <w:color w:val="000000" w:themeColor="text1"/>
          <w:sz w:val="26"/>
          <w:szCs w:val="26"/>
        </w:rPr>
        <w:t>Минэнерго от 28.12.17 № 30@</w:t>
      </w:r>
      <w:r>
        <w:rPr>
          <w:rFonts w:ascii="Myriad Pro" w:eastAsia="Calibri" w:hAnsi="Myriad Pro"/>
          <w:color w:val="000000" w:themeColor="text1"/>
          <w:sz w:val="26"/>
          <w:szCs w:val="26"/>
        </w:rPr>
        <w:t>) из 7 вышеуказанных проекта вошли 4</w:t>
      </w:r>
      <w:r w:rsidR="00F06F6A">
        <w:rPr>
          <w:rFonts w:ascii="Myriad Pro" w:eastAsia="Calibri" w:hAnsi="Myriad Pro"/>
          <w:color w:val="000000" w:themeColor="text1"/>
          <w:sz w:val="26"/>
          <w:szCs w:val="26"/>
        </w:rPr>
        <w:t xml:space="preserve">, </w:t>
      </w:r>
      <w:proofErr w:type="spellStart"/>
      <w:r w:rsidR="00F06F6A">
        <w:rPr>
          <w:rFonts w:ascii="Myriad Pro" w:eastAsia="Calibri" w:hAnsi="Myriad Pro"/>
          <w:color w:val="000000" w:themeColor="text1"/>
          <w:sz w:val="26"/>
          <w:szCs w:val="26"/>
        </w:rPr>
        <w:t>т.о</w:t>
      </w:r>
      <w:proofErr w:type="spellEnd"/>
      <w:r w:rsidR="00F06F6A">
        <w:rPr>
          <w:rFonts w:ascii="Myriad Pro" w:eastAsia="Calibri" w:hAnsi="Myriad Pro"/>
          <w:color w:val="000000" w:themeColor="text1"/>
          <w:sz w:val="26"/>
          <w:szCs w:val="26"/>
        </w:rPr>
        <w:t>. они были запланированы к реализации в течение 2017 года.</w:t>
      </w:r>
    </w:p>
    <w:p w14:paraId="11F2668E" w14:textId="6E1A9504" w:rsidR="007E73E2" w:rsidRPr="006C3B7B" w:rsidRDefault="00F06F6A" w:rsidP="00C556D0">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3 проектам</w:t>
      </w:r>
      <w:r w:rsidR="007E73E2" w:rsidRPr="006C3B7B">
        <w:rPr>
          <w:rFonts w:ascii="Myriad Pro" w:eastAsia="Calibri" w:hAnsi="Myriad Pro"/>
          <w:color w:val="000000" w:themeColor="text1"/>
          <w:sz w:val="26"/>
          <w:szCs w:val="26"/>
        </w:rPr>
        <w:t xml:space="preserve"> мероприятия не предусмотрены </w:t>
      </w:r>
      <w:r w:rsidR="00E22ECF" w:rsidRPr="006C3B7B">
        <w:rPr>
          <w:rFonts w:ascii="Myriad Pro" w:eastAsia="Calibri" w:hAnsi="Myriad Pro"/>
          <w:color w:val="000000" w:themeColor="text1"/>
          <w:sz w:val="26"/>
          <w:szCs w:val="26"/>
        </w:rPr>
        <w:t>в инвестиционной программе</w:t>
      </w:r>
      <w:r w:rsidR="007E73E2" w:rsidRPr="006C3B7B">
        <w:rPr>
          <w:rFonts w:ascii="Myriad Pro" w:eastAsia="Calibri" w:hAnsi="Myriad Pro"/>
          <w:color w:val="000000" w:themeColor="text1"/>
          <w:sz w:val="26"/>
          <w:szCs w:val="26"/>
        </w:rPr>
        <w:t xml:space="preserve">, утвержденной до начала </w:t>
      </w:r>
      <w:r w:rsidRPr="006C3B7B">
        <w:rPr>
          <w:rFonts w:ascii="Myriad Pro" w:eastAsia="Calibri" w:hAnsi="Myriad Pro"/>
          <w:color w:val="000000" w:themeColor="text1"/>
          <w:sz w:val="26"/>
          <w:szCs w:val="26"/>
        </w:rPr>
        <w:t>201</w:t>
      </w:r>
      <w:r>
        <w:rPr>
          <w:rFonts w:ascii="Myriad Pro" w:eastAsia="Calibri" w:hAnsi="Myriad Pro"/>
          <w:color w:val="000000" w:themeColor="text1"/>
          <w:sz w:val="26"/>
          <w:szCs w:val="26"/>
        </w:rPr>
        <w:t>8</w:t>
      </w:r>
      <w:r w:rsidRPr="006C3B7B">
        <w:rPr>
          <w:rFonts w:ascii="Myriad Pro" w:eastAsia="Calibri" w:hAnsi="Myriad Pro"/>
          <w:color w:val="000000" w:themeColor="text1"/>
          <w:sz w:val="26"/>
          <w:szCs w:val="26"/>
        </w:rPr>
        <w:t xml:space="preserve"> </w:t>
      </w:r>
      <w:r w:rsidR="007E73E2" w:rsidRPr="006C3B7B">
        <w:rPr>
          <w:rFonts w:ascii="Myriad Pro" w:eastAsia="Calibri" w:hAnsi="Myriad Pro"/>
          <w:color w:val="000000" w:themeColor="text1"/>
          <w:sz w:val="26"/>
          <w:szCs w:val="26"/>
        </w:rPr>
        <w:t>года</w:t>
      </w:r>
      <w:r w:rsidR="00E22ECF" w:rsidRPr="006C3B7B">
        <w:rPr>
          <w:rFonts w:ascii="Myriad Pro" w:eastAsia="Calibri" w:hAnsi="Myriad Pro"/>
          <w:color w:val="000000" w:themeColor="text1"/>
          <w:sz w:val="26"/>
          <w:szCs w:val="26"/>
        </w:rPr>
        <w:t xml:space="preserve">, расходы на реализацию таких мероприятий </w:t>
      </w:r>
      <w:r w:rsidR="007E73E2" w:rsidRPr="006C3B7B">
        <w:rPr>
          <w:rFonts w:ascii="Myriad Pro" w:eastAsia="Calibri" w:hAnsi="Myriad Pro"/>
          <w:color w:val="000000" w:themeColor="text1"/>
          <w:sz w:val="26"/>
          <w:szCs w:val="26"/>
        </w:rPr>
        <w:t>являются нецелевым использованием средств, и не могут быть приняты Исполнителем в качестве экономически обоснованных для расчета настоящей корректировки</w:t>
      </w:r>
      <w:r>
        <w:rPr>
          <w:rFonts w:ascii="Myriad Pro" w:eastAsia="Calibri" w:hAnsi="Myriad Pro"/>
          <w:color w:val="000000" w:themeColor="text1"/>
          <w:sz w:val="26"/>
          <w:szCs w:val="26"/>
        </w:rPr>
        <w:t xml:space="preserve"> на сумму 2 037,0 тыс. рублей</w:t>
      </w:r>
      <w:r w:rsidR="007E73E2" w:rsidRPr="006C3B7B">
        <w:rPr>
          <w:rFonts w:ascii="Myriad Pro" w:eastAsia="Calibri" w:hAnsi="Myriad Pro"/>
          <w:color w:val="000000" w:themeColor="text1"/>
          <w:sz w:val="26"/>
          <w:szCs w:val="26"/>
        </w:rPr>
        <w:t>.</w:t>
      </w:r>
    </w:p>
    <w:p w14:paraId="7E78424A" w14:textId="4CCE11F3" w:rsidR="003258A7" w:rsidRPr="006C3B7B" w:rsidRDefault="003258A7" w:rsidP="008016BA">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В ходе проверки Исполнителем также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w:t>
      </w:r>
      <w:r w:rsidR="00F06F6A" w:rsidRPr="006C3B7B">
        <w:rPr>
          <w:rFonts w:ascii="Myriad Pro" w:eastAsia="Calibri" w:hAnsi="Myriad Pro"/>
          <w:color w:val="000000" w:themeColor="text1"/>
          <w:sz w:val="26"/>
          <w:szCs w:val="26"/>
        </w:rPr>
        <w:t>программ</w:t>
      </w:r>
      <w:r w:rsidR="00F06F6A">
        <w:rPr>
          <w:rFonts w:ascii="Myriad Pro" w:eastAsia="Calibri" w:hAnsi="Myriad Pro"/>
          <w:color w:val="000000" w:themeColor="text1"/>
          <w:sz w:val="26"/>
          <w:szCs w:val="26"/>
        </w:rPr>
        <w:t>ы</w:t>
      </w:r>
      <w:r w:rsidR="00F06F6A"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на общую сумму </w:t>
      </w:r>
      <w:r w:rsidR="001B6C1C">
        <w:rPr>
          <w:rFonts w:ascii="Myriad Pro" w:eastAsia="Calibri" w:hAnsi="Myriad Pro"/>
          <w:color w:val="000000" w:themeColor="text1"/>
          <w:sz w:val="26"/>
          <w:szCs w:val="26"/>
        </w:rPr>
        <w:t>155 841,76</w:t>
      </w:r>
      <w:r w:rsidRPr="006C3B7B">
        <w:rPr>
          <w:rFonts w:ascii="Myriad Pro" w:eastAsia="Calibri" w:hAnsi="Myriad Pro"/>
          <w:color w:val="000000" w:themeColor="text1"/>
          <w:sz w:val="26"/>
          <w:szCs w:val="26"/>
        </w:rPr>
        <w:t xml:space="preserve"> тыс. руб. (</w:t>
      </w:r>
      <w:r w:rsidR="002174A9">
        <w:rPr>
          <w:rFonts w:ascii="Myriad Pro" w:eastAsia="Calibri" w:hAnsi="Myriad Pro"/>
          <w:color w:val="000000" w:themeColor="text1"/>
          <w:sz w:val="26"/>
          <w:szCs w:val="26"/>
        </w:rPr>
        <w:t>без</w:t>
      </w:r>
      <w:r w:rsidRPr="006C3B7B">
        <w:rPr>
          <w:rFonts w:ascii="Myriad Pro" w:eastAsia="Calibri" w:hAnsi="Myriad Pro"/>
          <w:color w:val="000000" w:themeColor="text1"/>
          <w:sz w:val="26"/>
          <w:szCs w:val="26"/>
        </w:rPr>
        <w:t xml:space="preserve"> НДС).</w:t>
      </w:r>
      <w:r w:rsidR="00E22ECF" w:rsidRPr="006C3B7B">
        <w:rPr>
          <w:rFonts w:ascii="Myriad Pro" w:eastAsia="Calibri" w:hAnsi="Myriad Pro"/>
          <w:color w:val="000000" w:themeColor="text1"/>
          <w:sz w:val="26"/>
          <w:szCs w:val="26"/>
        </w:rPr>
        <w:t xml:space="preserve"> </w:t>
      </w:r>
    </w:p>
    <w:p w14:paraId="0D14F651" w14:textId="5AB2B015" w:rsidR="00E22ECF" w:rsidRDefault="00E22ECF" w:rsidP="008160FB">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Данные по этим мероприятиям представлены в </w:t>
      </w:r>
      <w:r w:rsidR="00C22D38" w:rsidRPr="006C3B7B">
        <w:rPr>
          <w:rFonts w:ascii="Myriad Pro" w:eastAsia="Calibri" w:hAnsi="Myriad Pro"/>
          <w:color w:val="000000" w:themeColor="text1"/>
          <w:sz w:val="26"/>
          <w:szCs w:val="26"/>
        </w:rPr>
        <w:t xml:space="preserve">следующей </w:t>
      </w:r>
      <w:r w:rsidRPr="006C3B7B">
        <w:rPr>
          <w:rFonts w:ascii="Myriad Pro" w:eastAsia="Calibri" w:hAnsi="Myriad Pro"/>
          <w:color w:val="000000" w:themeColor="text1"/>
          <w:sz w:val="26"/>
          <w:szCs w:val="26"/>
        </w:rPr>
        <w:t>таблице</w:t>
      </w:r>
      <w:r w:rsidR="00C22D38" w:rsidRPr="006C3B7B">
        <w:rPr>
          <w:rFonts w:ascii="Myriad Pro" w:eastAsia="Calibri" w:hAnsi="Myriad Pro"/>
          <w:color w:val="000000" w:themeColor="text1"/>
          <w:sz w:val="26"/>
          <w:szCs w:val="26"/>
        </w:rPr>
        <w:t>:</w:t>
      </w:r>
    </w:p>
    <w:p w14:paraId="141A0640" w14:textId="77777777" w:rsidR="008016BA" w:rsidRPr="006C3B7B" w:rsidRDefault="008016BA" w:rsidP="008016BA">
      <w:pPr>
        <w:spacing w:line="360" w:lineRule="auto"/>
        <w:ind w:firstLine="567"/>
        <w:jc w:val="both"/>
        <w:rPr>
          <w:rFonts w:ascii="Myriad Pro" w:eastAsia="Calibri" w:hAnsi="Myriad Pro"/>
          <w:color w:val="000000" w:themeColor="text1"/>
          <w:sz w:val="26"/>
          <w:szCs w:val="26"/>
        </w:rPr>
      </w:pPr>
    </w:p>
    <w:tbl>
      <w:tblPr>
        <w:tblStyle w:val="12"/>
        <w:tblW w:w="9643" w:type="dxa"/>
        <w:jc w:val="center"/>
        <w:tblLayout w:type="fixed"/>
        <w:tblLook w:val="04A0" w:firstRow="1" w:lastRow="0" w:firstColumn="1" w:lastColumn="0" w:noHBand="0" w:noVBand="1"/>
      </w:tblPr>
      <w:tblGrid>
        <w:gridCol w:w="845"/>
        <w:gridCol w:w="3401"/>
        <w:gridCol w:w="1276"/>
        <w:gridCol w:w="1559"/>
        <w:gridCol w:w="1276"/>
        <w:gridCol w:w="9"/>
        <w:gridCol w:w="1268"/>
        <w:gridCol w:w="9"/>
      </w:tblGrid>
      <w:tr w:rsidR="00C22D38" w:rsidRPr="00B73610" w14:paraId="31E263AC" w14:textId="77777777" w:rsidTr="00E71774">
        <w:trPr>
          <w:gridAfter w:val="1"/>
          <w:wAfter w:w="9" w:type="dxa"/>
          <w:trHeight w:val="20"/>
          <w:tblHeader/>
          <w:jc w:val="center"/>
        </w:trPr>
        <w:tc>
          <w:tcPr>
            <w:tcW w:w="8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64128" w14:textId="6AE06054"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lastRenderedPageBreak/>
              <w:t xml:space="preserve">Номер </w:t>
            </w:r>
          </w:p>
        </w:tc>
        <w:tc>
          <w:tcPr>
            <w:tcW w:w="34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E8960" w14:textId="31804D6A"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Наименование инвестиционного проекта (группы инвестиционных проектов)</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90CA7" w14:textId="77777777"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Идентификатор инвестиционного проекта</w:t>
            </w:r>
          </w:p>
        </w:tc>
        <w:tc>
          <w:tcPr>
            <w:tcW w:w="411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F4476" w14:textId="4261D020"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 xml:space="preserve">ФИНАНСИРОВАНИЕ, </w:t>
            </w:r>
            <w:proofErr w:type="spellStart"/>
            <w:r w:rsidRPr="00B73610">
              <w:rPr>
                <w:rFonts w:ascii="Myriad Pro" w:hAnsi="Myriad Pro" w:cs="Calibri"/>
                <w:b/>
                <w:bCs/>
                <w:color w:val="FFFFFF"/>
                <w:sz w:val="20"/>
                <w:szCs w:val="20"/>
              </w:rPr>
              <w:t>тыс</w:t>
            </w:r>
            <w:proofErr w:type="spellEnd"/>
            <w:r w:rsidRPr="00B73610">
              <w:rPr>
                <w:rFonts w:ascii="Myriad Pro" w:hAnsi="Myriad Pro" w:cs="Calibri"/>
                <w:b/>
                <w:bCs/>
                <w:color w:val="FFFFFF"/>
                <w:sz w:val="20"/>
                <w:szCs w:val="20"/>
              </w:rPr>
              <w:t xml:space="preserve"> рублей (</w:t>
            </w:r>
            <w:r w:rsidR="002174A9">
              <w:rPr>
                <w:rFonts w:ascii="Myriad Pro" w:hAnsi="Myriad Pro" w:cs="Calibri"/>
                <w:b/>
                <w:bCs/>
                <w:color w:val="FFFFFF"/>
                <w:sz w:val="20"/>
                <w:szCs w:val="20"/>
              </w:rPr>
              <w:t>без</w:t>
            </w:r>
            <w:r w:rsidR="003258A7" w:rsidRPr="00B73610">
              <w:rPr>
                <w:rFonts w:ascii="Myriad Pro" w:hAnsi="Myriad Pro" w:cs="Calibri"/>
                <w:b/>
                <w:bCs/>
                <w:color w:val="FFFFFF"/>
                <w:sz w:val="20"/>
                <w:szCs w:val="20"/>
              </w:rPr>
              <w:t xml:space="preserve"> </w:t>
            </w:r>
            <w:r w:rsidRPr="00B73610">
              <w:rPr>
                <w:rFonts w:ascii="Myriad Pro" w:hAnsi="Myriad Pro" w:cs="Calibri"/>
                <w:b/>
                <w:bCs/>
                <w:color w:val="FFFFFF"/>
                <w:sz w:val="20"/>
                <w:szCs w:val="20"/>
              </w:rPr>
              <w:t>НДС)</w:t>
            </w:r>
          </w:p>
        </w:tc>
      </w:tr>
      <w:tr w:rsidR="00C22D38" w:rsidRPr="00B73610" w14:paraId="7E40DDDD" w14:textId="77777777" w:rsidTr="00E71774">
        <w:trPr>
          <w:gridAfter w:val="1"/>
          <w:wAfter w:w="9" w:type="dxa"/>
          <w:trHeight w:val="20"/>
          <w:tblHeader/>
          <w:jc w:val="center"/>
        </w:trPr>
        <w:tc>
          <w:tcPr>
            <w:tcW w:w="8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67A40" w14:textId="77777777" w:rsidR="00C22D38" w:rsidRPr="00B73610" w:rsidRDefault="00C22D38" w:rsidP="008016BA">
            <w:pPr>
              <w:keepNext/>
              <w:jc w:val="center"/>
              <w:rPr>
                <w:rFonts w:ascii="Myriad Pro" w:hAnsi="Myriad Pro" w:cs="Calibri"/>
                <w:b/>
                <w:bCs/>
                <w:color w:val="FFFFFF"/>
                <w:sz w:val="20"/>
                <w:szCs w:val="20"/>
              </w:rPr>
            </w:pPr>
          </w:p>
        </w:tc>
        <w:tc>
          <w:tcPr>
            <w:tcW w:w="34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CCF00" w14:textId="77777777" w:rsidR="00C22D38" w:rsidRPr="00B73610" w:rsidRDefault="00C22D38" w:rsidP="008016BA">
            <w:pPr>
              <w:keepNext/>
              <w:jc w:val="center"/>
              <w:rPr>
                <w:rFonts w:ascii="Myriad Pro" w:hAnsi="Myriad Pro" w:cs="Calibri"/>
                <w:b/>
                <w:bCs/>
                <w:color w:val="FFFFFF"/>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E2677" w14:textId="77777777" w:rsidR="00C22D38" w:rsidRPr="00B73610" w:rsidRDefault="00C22D38" w:rsidP="008016BA">
            <w:pPr>
              <w:keepNext/>
              <w:jc w:val="center"/>
              <w:rPr>
                <w:rFonts w:ascii="Myriad Pro" w:hAnsi="Myriad Pro" w:cs="Calibri"/>
                <w:b/>
                <w:bCs/>
                <w:color w:val="FFFFFF"/>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1D349" w14:textId="77777777"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В ИПР 1471 За счет средств, полученных от оказания услуг по регулируемым государством ценам (тарифам)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39925" w14:textId="77777777"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ФАКТ ФИНАНСИРОВАНИЯ</w:t>
            </w:r>
          </w:p>
        </w:tc>
        <w:tc>
          <w:tcPr>
            <w:tcW w:w="12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70393" w14:textId="07BDA892"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отклонение (5-4)</w:t>
            </w:r>
          </w:p>
        </w:tc>
      </w:tr>
      <w:tr w:rsidR="00C22D38" w:rsidRPr="00B73610" w14:paraId="6C56BB0A" w14:textId="77777777" w:rsidTr="00E71774">
        <w:trPr>
          <w:gridAfter w:val="1"/>
          <w:wAfter w:w="9" w:type="dxa"/>
          <w:trHeight w:val="20"/>
          <w:tblHeader/>
          <w:jc w:val="center"/>
        </w:trPr>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C61B8" w14:textId="77777777"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1</w:t>
            </w:r>
          </w:p>
        </w:tc>
        <w:tc>
          <w:tcPr>
            <w:tcW w:w="3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DA231" w14:textId="77777777"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3FD2F" w14:textId="77777777"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FEFBD" w14:textId="5500ED18"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D1EAB" w14:textId="20814136"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5</w:t>
            </w:r>
          </w:p>
        </w:tc>
        <w:tc>
          <w:tcPr>
            <w:tcW w:w="12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E6D60" w14:textId="7A026956" w:rsidR="00C22D38" w:rsidRPr="00B73610" w:rsidRDefault="00C22D38"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6</w:t>
            </w:r>
          </w:p>
        </w:tc>
      </w:tr>
      <w:tr w:rsidR="006C6859" w:rsidRPr="00B73610" w14:paraId="0E0A9BA3" w14:textId="77777777" w:rsidTr="002174A9">
        <w:trPr>
          <w:trHeight w:val="20"/>
          <w:jc w:val="center"/>
        </w:trPr>
        <w:tc>
          <w:tcPr>
            <w:tcW w:w="8366" w:type="dxa"/>
            <w:gridSpan w:val="6"/>
            <w:vAlign w:val="center"/>
          </w:tcPr>
          <w:p w14:paraId="35DB71E4" w14:textId="261DAD6C" w:rsidR="006C6859" w:rsidRPr="00B73610" w:rsidRDefault="006C6859" w:rsidP="008016BA">
            <w:pPr>
              <w:keepNext/>
              <w:jc w:val="right"/>
              <w:rPr>
                <w:rFonts w:ascii="Myriad Pro" w:hAnsi="Myriad Pro" w:cs="Calibri"/>
                <w:b/>
                <w:bCs/>
                <w:sz w:val="20"/>
                <w:szCs w:val="20"/>
                <w:u w:val="single"/>
              </w:rPr>
            </w:pPr>
            <w:r w:rsidRPr="00B73610">
              <w:rPr>
                <w:rFonts w:ascii="Myriad Pro" w:hAnsi="Myriad Pro" w:cs="Calibri"/>
                <w:b/>
                <w:bCs/>
                <w:sz w:val="20"/>
                <w:szCs w:val="20"/>
                <w:u w:val="single"/>
              </w:rPr>
              <w:t>ИТОГО СУММА ПРЕВЫШЕНИЯ:</w:t>
            </w:r>
          </w:p>
        </w:tc>
        <w:tc>
          <w:tcPr>
            <w:tcW w:w="1277" w:type="dxa"/>
            <w:gridSpan w:val="2"/>
            <w:vAlign w:val="center"/>
          </w:tcPr>
          <w:p w14:paraId="3EAD00F5" w14:textId="377842F9" w:rsidR="006C6859" w:rsidRPr="00B73610" w:rsidRDefault="001B6C1C" w:rsidP="008016BA">
            <w:pPr>
              <w:keepNext/>
              <w:jc w:val="center"/>
              <w:rPr>
                <w:rFonts w:ascii="Myriad Pro" w:hAnsi="Myriad Pro" w:cs="Calibri"/>
                <w:b/>
                <w:bCs/>
                <w:sz w:val="20"/>
                <w:szCs w:val="20"/>
                <w:u w:val="single"/>
              </w:rPr>
            </w:pPr>
            <w:r>
              <w:rPr>
                <w:rFonts w:ascii="Myriad Pro" w:hAnsi="Myriad Pro" w:cs="Calibri"/>
                <w:b/>
                <w:bCs/>
                <w:sz w:val="20"/>
                <w:szCs w:val="20"/>
                <w:u w:val="single"/>
              </w:rPr>
              <w:t>155 841,76</w:t>
            </w:r>
          </w:p>
        </w:tc>
      </w:tr>
      <w:tr w:rsidR="002174A9" w:rsidRPr="00B73610" w14:paraId="3398A1BD" w14:textId="77777777" w:rsidTr="002174A9">
        <w:trPr>
          <w:gridAfter w:val="1"/>
          <w:wAfter w:w="9" w:type="dxa"/>
          <w:trHeight w:val="20"/>
          <w:jc w:val="center"/>
        </w:trPr>
        <w:tc>
          <w:tcPr>
            <w:tcW w:w="845" w:type="dxa"/>
            <w:vAlign w:val="center"/>
          </w:tcPr>
          <w:p w14:paraId="16EDB2BF" w14:textId="398A519A"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w:t>
            </w:r>
          </w:p>
        </w:tc>
        <w:tc>
          <w:tcPr>
            <w:tcW w:w="3401" w:type="dxa"/>
            <w:vAlign w:val="center"/>
          </w:tcPr>
          <w:p w14:paraId="37EF0D93" w14:textId="4B4E9AC0"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ПС </w:t>
            </w:r>
            <w:proofErr w:type="spellStart"/>
            <w:r w:rsidRPr="002174A9">
              <w:rPr>
                <w:rFonts w:ascii="Myriad Pro" w:hAnsi="Myriad Pro"/>
                <w:sz w:val="20"/>
                <w:szCs w:val="20"/>
              </w:rPr>
              <w:t>Калачинская</w:t>
            </w:r>
            <w:proofErr w:type="spellEnd"/>
            <w:r w:rsidRPr="002174A9">
              <w:rPr>
                <w:rFonts w:ascii="Myriad Pro" w:hAnsi="Myriad Pro"/>
                <w:sz w:val="20"/>
                <w:szCs w:val="20"/>
              </w:rPr>
              <w:t xml:space="preserve">, Великорусская, </w:t>
            </w:r>
            <w:proofErr w:type="spellStart"/>
            <w:r w:rsidRPr="002174A9">
              <w:rPr>
                <w:rFonts w:ascii="Myriad Pro" w:hAnsi="Myriad Pro"/>
                <w:sz w:val="20"/>
                <w:szCs w:val="20"/>
              </w:rPr>
              <w:t>Ачаирская</w:t>
            </w:r>
            <w:proofErr w:type="spellEnd"/>
            <w:r w:rsidRPr="002174A9">
              <w:rPr>
                <w:rFonts w:ascii="Myriad Pro" w:hAnsi="Myriad Pro"/>
                <w:sz w:val="20"/>
                <w:szCs w:val="20"/>
              </w:rPr>
              <w:t xml:space="preserve">-оросительная, </w:t>
            </w:r>
            <w:proofErr w:type="spellStart"/>
            <w:r w:rsidRPr="002174A9">
              <w:rPr>
                <w:rFonts w:ascii="Myriad Pro" w:hAnsi="Myriad Pro"/>
                <w:sz w:val="20"/>
                <w:szCs w:val="20"/>
              </w:rPr>
              <w:t>Большереченская</w:t>
            </w:r>
            <w:proofErr w:type="spellEnd"/>
            <w:r w:rsidRPr="002174A9">
              <w:rPr>
                <w:rFonts w:ascii="Myriad Pro" w:hAnsi="Myriad Pro"/>
                <w:sz w:val="20"/>
                <w:szCs w:val="20"/>
              </w:rPr>
              <w:t xml:space="preserve">, Кировская, Одесская, </w:t>
            </w:r>
            <w:proofErr w:type="spellStart"/>
            <w:r w:rsidRPr="002174A9">
              <w:rPr>
                <w:rFonts w:ascii="Myriad Pro" w:hAnsi="Myriad Pro"/>
                <w:sz w:val="20"/>
                <w:szCs w:val="20"/>
              </w:rPr>
              <w:t>Б.Уки</w:t>
            </w:r>
            <w:proofErr w:type="spellEnd"/>
            <w:r w:rsidRPr="002174A9">
              <w:rPr>
                <w:rFonts w:ascii="Myriad Pro" w:hAnsi="Myriad Pro"/>
                <w:sz w:val="20"/>
                <w:szCs w:val="20"/>
              </w:rPr>
              <w:t xml:space="preserve">, Съездовская, Октябрьская, Восточная, </w:t>
            </w:r>
            <w:proofErr w:type="spellStart"/>
            <w:r w:rsidRPr="002174A9">
              <w:rPr>
                <w:rFonts w:ascii="Myriad Pro" w:hAnsi="Myriad Pro"/>
                <w:sz w:val="20"/>
                <w:szCs w:val="20"/>
              </w:rPr>
              <w:t>Новокормиловская</w:t>
            </w:r>
            <w:proofErr w:type="spellEnd"/>
            <w:r w:rsidRPr="002174A9">
              <w:rPr>
                <w:rFonts w:ascii="Myriad Pro" w:hAnsi="Myriad Pro"/>
                <w:sz w:val="20"/>
                <w:szCs w:val="20"/>
              </w:rPr>
              <w:t xml:space="preserve">, </w:t>
            </w:r>
            <w:proofErr w:type="spellStart"/>
            <w:r w:rsidRPr="002174A9">
              <w:rPr>
                <w:rFonts w:ascii="Myriad Pro" w:hAnsi="Myriad Pro"/>
                <w:sz w:val="20"/>
                <w:szCs w:val="20"/>
              </w:rPr>
              <w:t>Новоуральская</w:t>
            </w:r>
            <w:proofErr w:type="spellEnd"/>
            <w:r w:rsidRPr="002174A9">
              <w:rPr>
                <w:rFonts w:ascii="Myriad Pro" w:hAnsi="Myriad Pro"/>
                <w:sz w:val="20"/>
                <w:szCs w:val="20"/>
              </w:rPr>
              <w:t xml:space="preserve">, Омская Нефть,  Тара, Сельская, Горьковская, </w:t>
            </w:r>
            <w:proofErr w:type="spellStart"/>
            <w:r w:rsidRPr="002174A9">
              <w:rPr>
                <w:rFonts w:ascii="Myriad Pro" w:hAnsi="Myriad Pro"/>
                <w:sz w:val="20"/>
                <w:szCs w:val="20"/>
              </w:rPr>
              <w:t>Саргатская</w:t>
            </w:r>
            <w:proofErr w:type="spellEnd"/>
            <w:r w:rsidRPr="002174A9">
              <w:rPr>
                <w:rFonts w:ascii="Myriad Pro" w:hAnsi="Myriad Pro"/>
                <w:sz w:val="20"/>
                <w:szCs w:val="20"/>
              </w:rPr>
              <w:t xml:space="preserve">, </w:t>
            </w:r>
            <w:proofErr w:type="spellStart"/>
            <w:r w:rsidRPr="002174A9">
              <w:rPr>
                <w:rFonts w:ascii="Myriad Pro" w:hAnsi="Myriad Pro"/>
                <w:sz w:val="20"/>
                <w:szCs w:val="20"/>
              </w:rPr>
              <w:t>Тюкалинская</w:t>
            </w:r>
            <w:proofErr w:type="spellEnd"/>
            <w:r w:rsidRPr="002174A9">
              <w:rPr>
                <w:rFonts w:ascii="Myriad Pro" w:hAnsi="Myriad Pro"/>
                <w:sz w:val="20"/>
                <w:szCs w:val="20"/>
              </w:rPr>
              <w:t xml:space="preserve">, Центральная, </w:t>
            </w:r>
            <w:proofErr w:type="spellStart"/>
            <w:r w:rsidRPr="002174A9">
              <w:rPr>
                <w:rFonts w:ascii="Myriad Pro" w:hAnsi="Myriad Pro"/>
                <w:sz w:val="20"/>
                <w:szCs w:val="20"/>
              </w:rPr>
              <w:t>Шухово</w:t>
            </w:r>
            <w:proofErr w:type="spellEnd"/>
            <w:r w:rsidRPr="002174A9">
              <w:rPr>
                <w:rFonts w:ascii="Myriad Pro" w:hAnsi="Myriad Pro"/>
                <w:sz w:val="20"/>
                <w:szCs w:val="20"/>
              </w:rPr>
              <w:t xml:space="preserve">, Стрела с модернизацией системы оперативного </w:t>
            </w:r>
            <w:proofErr w:type="spellStart"/>
            <w:r w:rsidRPr="002174A9">
              <w:rPr>
                <w:rFonts w:ascii="Myriad Pro" w:hAnsi="Myriad Pro"/>
                <w:sz w:val="20"/>
                <w:szCs w:val="20"/>
              </w:rPr>
              <w:t>постояного</w:t>
            </w:r>
            <w:proofErr w:type="spellEnd"/>
            <w:r w:rsidRPr="002174A9">
              <w:rPr>
                <w:rFonts w:ascii="Myriad Pro" w:hAnsi="Myriad Pro"/>
                <w:sz w:val="20"/>
                <w:szCs w:val="20"/>
              </w:rPr>
              <w:t xml:space="preserve"> тока (СОПТ)</w:t>
            </w:r>
          </w:p>
        </w:tc>
        <w:tc>
          <w:tcPr>
            <w:tcW w:w="1276" w:type="dxa"/>
            <w:vAlign w:val="center"/>
          </w:tcPr>
          <w:p w14:paraId="68E87F1D" w14:textId="32FAB9E9" w:rsidR="002174A9" w:rsidRPr="002174A9" w:rsidRDefault="002174A9" w:rsidP="002174A9">
            <w:pPr>
              <w:jc w:val="center"/>
              <w:rPr>
                <w:rFonts w:ascii="Myriad Pro" w:hAnsi="Myriad Pro"/>
                <w:sz w:val="20"/>
                <w:szCs w:val="20"/>
              </w:rPr>
            </w:pPr>
            <w:r w:rsidRPr="002174A9">
              <w:rPr>
                <w:rFonts w:ascii="Myriad Pro" w:hAnsi="Myriad Pro"/>
                <w:sz w:val="20"/>
                <w:szCs w:val="20"/>
              </w:rPr>
              <w:t>F_15_ОЭ</w:t>
            </w:r>
          </w:p>
        </w:tc>
        <w:tc>
          <w:tcPr>
            <w:tcW w:w="1559" w:type="dxa"/>
            <w:vAlign w:val="center"/>
          </w:tcPr>
          <w:p w14:paraId="3A617D03" w14:textId="25FB21B2" w:rsidR="002174A9" w:rsidRPr="002174A9" w:rsidRDefault="002174A9" w:rsidP="002174A9">
            <w:pPr>
              <w:jc w:val="center"/>
              <w:rPr>
                <w:rFonts w:ascii="Myriad Pro" w:hAnsi="Myriad Pro"/>
                <w:sz w:val="20"/>
                <w:szCs w:val="20"/>
              </w:rPr>
            </w:pPr>
            <w:r w:rsidRPr="002174A9">
              <w:rPr>
                <w:rFonts w:ascii="Myriad Pro" w:hAnsi="Myriad Pro"/>
                <w:sz w:val="20"/>
                <w:szCs w:val="20"/>
              </w:rPr>
              <w:t>484,58</w:t>
            </w:r>
          </w:p>
        </w:tc>
        <w:tc>
          <w:tcPr>
            <w:tcW w:w="1276" w:type="dxa"/>
            <w:vAlign w:val="center"/>
          </w:tcPr>
          <w:p w14:paraId="4905B122" w14:textId="54EABF35" w:rsidR="002174A9" w:rsidRPr="002174A9" w:rsidRDefault="002174A9" w:rsidP="002174A9">
            <w:pPr>
              <w:jc w:val="center"/>
              <w:rPr>
                <w:rFonts w:ascii="Myriad Pro" w:hAnsi="Myriad Pro"/>
                <w:sz w:val="20"/>
                <w:szCs w:val="20"/>
              </w:rPr>
            </w:pPr>
            <w:r w:rsidRPr="002174A9">
              <w:rPr>
                <w:rFonts w:ascii="Myriad Pro" w:hAnsi="Myriad Pro"/>
                <w:sz w:val="20"/>
                <w:szCs w:val="20"/>
              </w:rPr>
              <w:t>2945,76</w:t>
            </w:r>
          </w:p>
        </w:tc>
        <w:tc>
          <w:tcPr>
            <w:tcW w:w="1277" w:type="dxa"/>
            <w:gridSpan w:val="2"/>
            <w:vAlign w:val="center"/>
          </w:tcPr>
          <w:p w14:paraId="7A694568" w14:textId="1DCE1FE0" w:rsidR="002174A9" w:rsidRPr="002174A9" w:rsidRDefault="002174A9" w:rsidP="002174A9">
            <w:pPr>
              <w:jc w:val="center"/>
              <w:rPr>
                <w:rFonts w:ascii="Myriad Pro" w:hAnsi="Myriad Pro"/>
                <w:sz w:val="20"/>
                <w:szCs w:val="20"/>
              </w:rPr>
            </w:pPr>
            <w:r w:rsidRPr="002174A9">
              <w:rPr>
                <w:rFonts w:ascii="Myriad Pro" w:hAnsi="Myriad Pro"/>
                <w:sz w:val="20"/>
                <w:szCs w:val="20"/>
              </w:rPr>
              <w:t>2461,19</w:t>
            </w:r>
          </w:p>
        </w:tc>
      </w:tr>
      <w:tr w:rsidR="002174A9" w:rsidRPr="00B73610" w14:paraId="61F20559" w14:textId="77777777" w:rsidTr="002174A9">
        <w:trPr>
          <w:gridAfter w:val="1"/>
          <w:wAfter w:w="9" w:type="dxa"/>
          <w:trHeight w:val="20"/>
          <w:jc w:val="center"/>
        </w:trPr>
        <w:tc>
          <w:tcPr>
            <w:tcW w:w="845" w:type="dxa"/>
            <w:vAlign w:val="center"/>
          </w:tcPr>
          <w:p w14:paraId="3C5C375B" w14:textId="605AF7F5"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w:t>
            </w:r>
          </w:p>
        </w:tc>
        <w:tc>
          <w:tcPr>
            <w:tcW w:w="3401" w:type="dxa"/>
            <w:vAlign w:val="center"/>
          </w:tcPr>
          <w:p w14:paraId="38C482D7" w14:textId="3A722230"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с заменой высоковольтных вводов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на  ПС Омская Нефть: 6 шт. МВ-110 1Т; 6 шт. МВ-110 2 Т; ПС </w:t>
            </w:r>
            <w:proofErr w:type="spellStart"/>
            <w:r w:rsidRPr="002174A9">
              <w:rPr>
                <w:rFonts w:ascii="Myriad Pro" w:hAnsi="Myriad Pro"/>
                <w:sz w:val="20"/>
                <w:szCs w:val="20"/>
              </w:rPr>
              <w:t>Калачинская</w:t>
            </w:r>
            <w:proofErr w:type="spellEnd"/>
            <w:r w:rsidRPr="002174A9">
              <w:rPr>
                <w:rFonts w:ascii="Myriad Pro" w:hAnsi="Myriad Pro"/>
                <w:sz w:val="20"/>
                <w:szCs w:val="20"/>
              </w:rPr>
              <w:t xml:space="preserve"> - 4 шт.,  ПС Кировская: 6 шт. МВ-110 С-90; ПС Память Тельмана: 3 шт., ПС "Сибиряк" - 1 шт., ПС Баженово-110 -2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ПС </w:t>
            </w:r>
            <w:proofErr w:type="spellStart"/>
            <w:r w:rsidRPr="002174A9">
              <w:rPr>
                <w:rFonts w:ascii="Myriad Pro" w:hAnsi="Myriad Pro"/>
                <w:sz w:val="20"/>
                <w:szCs w:val="20"/>
              </w:rPr>
              <w:t>Тумановская</w:t>
            </w:r>
            <w:proofErr w:type="spellEnd"/>
            <w:r w:rsidRPr="002174A9">
              <w:rPr>
                <w:rFonts w:ascii="Myriad Pro" w:hAnsi="Myriad Pro"/>
                <w:sz w:val="20"/>
                <w:szCs w:val="20"/>
              </w:rPr>
              <w:t xml:space="preserve"> – 2 шт., ПС </w:t>
            </w:r>
            <w:proofErr w:type="spellStart"/>
            <w:r w:rsidRPr="002174A9">
              <w:rPr>
                <w:rFonts w:ascii="Myriad Pro" w:hAnsi="Myriad Pro"/>
                <w:sz w:val="20"/>
                <w:szCs w:val="20"/>
              </w:rPr>
              <w:t>Тюкалинская</w:t>
            </w:r>
            <w:proofErr w:type="spellEnd"/>
            <w:r w:rsidRPr="002174A9">
              <w:rPr>
                <w:rFonts w:ascii="Myriad Pro" w:hAnsi="Myriad Pro"/>
                <w:sz w:val="20"/>
                <w:szCs w:val="20"/>
              </w:rPr>
              <w:t xml:space="preserve"> – шт., ПС </w:t>
            </w:r>
            <w:proofErr w:type="spellStart"/>
            <w:r w:rsidRPr="002174A9">
              <w:rPr>
                <w:rFonts w:ascii="Myriad Pro" w:hAnsi="Myriad Pro"/>
                <w:sz w:val="20"/>
                <w:szCs w:val="20"/>
              </w:rPr>
              <w:t>Саргатская</w:t>
            </w:r>
            <w:proofErr w:type="spellEnd"/>
            <w:r w:rsidRPr="002174A9">
              <w:rPr>
                <w:rFonts w:ascii="Myriad Pro" w:hAnsi="Myriad Pro"/>
                <w:sz w:val="20"/>
                <w:szCs w:val="20"/>
              </w:rPr>
              <w:t xml:space="preserve"> – 6 шт., ПС </w:t>
            </w:r>
            <w:proofErr w:type="spellStart"/>
            <w:r w:rsidRPr="002174A9">
              <w:rPr>
                <w:rFonts w:ascii="Myriad Pro" w:hAnsi="Myriad Pro"/>
                <w:sz w:val="20"/>
                <w:szCs w:val="20"/>
              </w:rPr>
              <w:t>Ачаир</w:t>
            </w:r>
            <w:proofErr w:type="spellEnd"/>
            <w:r w:rsidRPr="002174A9">
              <w:rPr>
                <w:rFonts w:ascii="Myriad Pro" w:hAnsi="Myriad Pro"/>
                <w:sz w:val="20"/>
                <w:szCs w:val="20"/>
              </w:rPr>
              <w:t xml:space="preserve">-Оросительная – 1 шт.; ПС Бакшеево – 4 шт.,  ПС </w:t>
            </w:r>
            <w:proofErr w:type="spellStart"/>
            <w:r w:rsidRPr="002174A9">
              <w:rPr>
                <w:rFonts w:ascii="Myriad Pro" w:hAnsi="Myriad Pro"/>
                <w:sz w:val="20"/>
                <w:szCs w:val="20"/>
              </w:rPr>
              <w:t>Новолюбинская</w:t>
            </w:r>
            <w:proofErr w:type="spellEnd"/>
            <w:r w:rsidRPr="002174A9">
              <w:rPr>
                <w:rFonts w:ascii="Myriad Pro" w:hAnsi="Myriad Pro"/>
                <w:sz w:val="20"/>
                <w:szCs w:val="20"/>
              </w:rPr>
              <w:t xml:space="preserve"> – 3 шт.; ПС Телевизионная –3  шт.</w:t>
            </w:r>
          </w:p>
        </w:tc>
        <w:tc>
          <w:tcPr>
            <w:tcW w:w="1276" w:type="dxa"/>
            <w:vAlign w:val="center"/>
          </w:tcPr>
          <w:p w14:paraId="65DC3158" w14:textId="6C0950E2" w:rsidR="002174A9" w:rsidRPr="002174A9" w:rsidRDefault="002174A9" w:rsidP="002174A9">
            <w:pPr>
              <w:jc w:val="center"/>
              <w:rPr>
                <w:rFonts w:ascii="Myriad Pro" w:hAnsi="Myriad Pro"/>
                <w:sz w:val="20"/>
                <w:szCs w:val="20"/>
              </w:rPr>
            </w:pPr>
            <w:r w:rsidRPr="002174A9">
              <w:rPr>
                <w:rFonts w:ascii="Myriad Pro" w:hAnsi="Myriad Pro"/>
                <w:sz w:val="20"/>
                <w:szCs w:val="20"/>
              </w:rPr>
              <w:t>F_16_ОЭ</w:t>
            </w:r>
          </w:p>
        </w:tc>
        <w:tc>
          <w:tcPr>
            <w:tcW w:w="1559" w:type="dxa"/>
            <w:vAlign w:val="center"/>
          </w:tcPr>
          <w:p w14:paraId="4B5DE27F" w14:textId="2E8DC1AD" w:rsidR="002174A9" w:rsidRPr="002174A9" w:rsidRDefault="002174A9" w:rsidP="002174A9">
            <w:pPr>
              <w:jc w:val="center"/>
              <w:rPr>
                <w:rFonts w:ascii="Myriad Pro" w:hAnsi="Myriad Pro"/>
                <w:sz w:val="20"/>
                <w:szCs w:val="20"/>
              </w:rPr>
            </w:pPr>
            <w:r w:rsidRPr="002174A9">
              <w:rPr>
                <w:rFonts w:ascii="Myriad Pro" w:hAnsi="Myriad Pro"/>
                <w:sz w:val="20"/>
                <w:szCs w:val="20"/>
              </w:rPr>
              <w:t>1 069,67</w:t>
            </w:r>
          </w:p>
        </w:tc>
        <w:tc>
          <w:tcPr>
            <w:tcW w:w="1276" w:type="dxa"/>
            <w:vAlign w:val="center"/>
          </w:tcPr>
          <w:p w14:paraId="6BC700B2" w14:textId="03789F54" w:rsidR="002174A9" w:rsidRPr="002174A9" w:rsidRDefault="002174A9" w:rsidP="002174A9">
            <w:pPr>
              <w:jc w:val="center"/>
              <w:rPr>
                <w:rFonts w:ascii="Myriad Pro" w:hAnsi="Myriad Pro"/>
                <w:sz w:val="20"/>
                <w:szCs w:val="20"/>
              </w:rPr>
            </w:pPr>
            <w:r w:rsidRPr="002174A9">
              <w:rPr>
                <w:rFonts w:ascii="Myriad Pro" w:hAnsi="Myriad Pro"/>
                <w:sz w:val="20"/>
                <w:szCs w:val="20"/>
              </w:rPr>
              <w:t>1826,27</w:t>
            </w:r>
          </w:p>
        </w:tc>
        <w:tc>
          <w:tcPr>
            <w:tcW w:w="1277" w:type="dxa"/>
            <w:gridSpan w:val="2"/>
            <w:vAlign w:val="center"/>
          </w:tcPr>
          <w:p w14:paraId="4C728F58" w14:textId="10236CF8" w:rsidR="002174A9" w:rsidRPr="002174A9" w:rsidRDefault="002174A9" w:rsidP="002174A9">
            <w:pPr>
              <w:jc w:val="center"/>
              <w:rPr>
                <w:rFonts w:ascii="Myriad Pro" w:hAnsi="Myriad Pro"/>
                <w:sz w:val="20"/>
                <w:szCs w:val="20"/>
              </w:rPr>
            </w:pPr>
            <w:r w:rsidRPr="002174A9">
              <w:rPr>
                <w:rFonts w:ascii="Myriad Pro" w:hAnsi="Myriad Pro"/>
                <w:sz w:val="20"/>
                <w:szCs w:val="20"/>
              </w:rPr>
              <w:t>756,60</w:t>
            </w:r>
          </w:p>
        </w:tc>
      </w:tr>
      <w:tr w:rsidR="002174A9" w:rsidRPr="00B73610" w14:paraId="746A8CE1" w14:textId="77777777" w:rsidTr="002174A9">
        <w:trPr>
          <w:gridAfter w:val="1"/>
          <w:wAfter w:w="9" w:type="dxa"/>
          <w:trHeight w:val="20"/>
          <w:jc w:val="center"/>
        </w:trPr>
        <w:tc>
          <w:tcPr>
            <w:tcW w:w="845" w:type="dxa"/>
            <w:vAlign w:val="center"/>
          </w:tcPr>
          <w:p w14:paraId="386A7C4B" w14:textId="6793FD53"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3</w:t>
            </w:r>
          </w:p>
        </w:tc>
        <w:tc>
          <w:tcPr>
            <w:tcW w:w="3401" w:type="dxa"/>
            <w:vAlign w:val="center"/>
          </w:tcPr>
          <w:p w14:paraId="682F0E7A" w14:textId="4EFAEB8E"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ЛЭП  10/35/110кВ в части доведения ширины просек до нормативной величины в </w:t>
            </w:r>
            <w:proofErr w:type="spellStart"/>
            <w:r w:rsidRPr="002174A9">
              <w:rPr>
                <w:rFonts w:ascii="Myriad Pro" w:hAnsi="Myriad Pro"/>
                <w:sz w:val="20"/>
                <w:szCs w:val="20"/>
              </w:rPr>
              <w:t>Москаленском</w:t>
            </w:r>
            <w:proofErr w:type="spellEnd"/>
            <w:r w:rsidRPr="002174A9">
              <w:rPr>
                <w:rFonts w:ascii="Myriad Pro" w:hAnsi="Myriad Pro"/>
                <w:sz w:val="20"/>
                <w:szCs w:val="20"/>
              </w:rPr>
              <w:t xml:space="preserve">,  Полтавском, Азовском, Омском, Называевском, Саргатском, </w:t>
            </w:r>
            <w:proofErr w:type="spellStart"/>
            <w:r w:rsidRPr="002174A9">
              <w:rPr>
                <w:rFonts w:ascii="Myriad Pro" w:hAnsi="Myriad Pro"/>
                <w:sz w:val="20"/>
                <w:szCs w:val="20"/>
              </w:rPr>
              <w:t>Колосовском</w:t>
            </w:r>
            <w:proofErr w:type="spellEnd"/>
            <w:r w:rsidRPr="002174A9">
              <w:rPr>
                <w:rFonts w:ascii="Myriad Pro" w:hAnsi="Myriad Pro"/>
                <w:sz w:val="20"/>
                <w:szCs w:val="20"/>
              </w:rPr>
              <w:t xml:space="preserve">, Тарском, </w:t>
            </w:r>
            <w:proofErr w:type="spellStart"/>
            <w:r w:rsidRPr="002174A9">
              <w:rPr>
                <w:rFonts w:ascii="Myriad Pro" w:hAnsi="Myriad Pro"/>
                <w:sz w:val="20"/>
                <w:szCs w:val="20"/>
              </w:rPr>
              <w:t>Екатеринском</w:t>
            </w:r>
            <w:proofErr w:type="spellEnd"/>
            <w:r w:rsidRPr="002174A9">
              <w:rPr>
                <w:rFonts w:ascii="Myriad Pro" w:hAnsi="Myriad Pro"/>
                <w:sz w:val="20"/>
                <w:szCs w:val="20"/>
              </w:rPr>
              <w:t xml:space="preserve">, Знаменском, </w:t>
            </w:r>
            <w:proofErr w:type="spellStart"/>
            <w:r w:rsidRPr="002174A9">
              <w:rPr>
                <w:rFonts w:ascii="Myriad Pro" w:hAnsi="Myriad Pro"/>
                <w:sz w:val="20"/>
                <w:szCs w:val="20"/>
              </w:rPr>
              <w:t>Большеуковском</w:t>
            </w:r>
            <w:proofErr w:type="spellEnd"/>
            <w:r w:rsidRPr="002174A9">
              <w:rPr>
                <w:rFonts w:ascii="Myriad Pro" w:hAnsi="Myriad Pro"/>
                <w:sz w:val="20"/>
                <w:szCs w:val="20"/>
              </w:rPr>
              <w:t xml:space="preserve">, </w:t>
            </w:r>
            <w:proofErr w:type="spellStart"/>
            <w:r w:rsidRPr="002174A9">
              <w:rPr>
                <w:rFonts w:ascii="Myriad Pro" w:hAnsi="Myriad Pro"/>
                <w:sz w:val="20"/>
                <w:szCs w:val="20"/>
              </w:rPr>
              <w:t>Усть-Ишимском</w:t>
            </w:r>
            <w:proofErr w:type="spellEnd"/>
            <w:r w:rsidRPr="002174A9">
              <w:rPr>
                <w:rFonts w:ascii="Myriad Pro" w:hAnsi="Myriad Pro"/>
                <w:sz w:val="20"/>
                <w:szCs w:val="20"/>
              </w:rPr>
              <w:t xml:space="preserve">, </w:t>
            </w:r>
            <w:proofErr w:type="spellStart"/>
            <w:r w:rsidRPr="002174A9">
              <w:rPr>
                <w:rFonts w:ascii="Myriad Pro" w:hAnsi="Myriad Pro"/>
                <w:sz w:val="20"/>
                <w:szCs w:val="20"/>
              </w:rPr>
              <w:t>Муромцевском</w:t>
            </w:r>
            <w:proofErr w:type="spellEnd"/>
            <w:r w:rsidRPr="002174A9">
              <w:rPr>
                <w:rFonts w:ascii="Myriad Pro" w:hAnsi="Myriad Pro"/>
                <w:sz w:val="20"/>
                <w:szCs w:val="20"/>
              </w:rPr>
              <w:t xml:space="preserve">, </w:t>
            </w:r>
            <w:proofErr w:type="spellStart"/>
            <w:r w:rsidRPr="002174A9">
              <w:rPr>
                <w:rFonts w:ascii="Myriad Pro" w:hAnsi="Myriad Pro"/>
                <w:sz w:val="20"/>
                <w:szCs w:val="20"/>
              </w:rPr>
              <w:t>Большереченском</w:t>
            </w:r>
            <w:proofErr w:type="spellEnd"/>
            <w:r w:rsidRPr="002174A9">
              <w:rPr>
                <w:rFonts w:ascii="Myriad Pro" w:hAnsi="Myriad Pro"/>
                <w:sz w:val="20"/>
                <w:szCs w:val="20"/>
              </w:rPr>
              <w:t xml:space="preserve">, </w:t>
            </w:r>
            <w:proofErr w:type="spellStart"/>
            <w:r w:rsidRPr="002174A9">
              <w:rPr>
                <w:rFonts w:ascii="Myriad Pro" w:hAnsi="Myriad Pro"/>
                <w:sz w:val="20"/>
                <w:szCs w:val="20"/>
              </w:rPr>
              <w:t>Кормиловском</w:t>
            </w:r>
            <w:proofErr w:type="spellEnd"/>
            <w:r w:rsidRPr="002174A9">
              <w:rPr>
                <w:rFonts w:ascii="Myriad Pro" w:hAnsi="Myriad Pro"/>
                <w:sz w:val="20"/>
                <w:szCs w:val="20"/>
              </w:rPr>
              <w:t xml:space="preserve">, Калачинском, </w:t>
            </w:r>
            <w:proofErr w:type="spellStart"/>
            <w:r w:rsidRPr="002174A9">
              <w:rPr>
                <w:rFonts w:ascii="Myriad Pro" w:hAnsi="Myriad Pro"/>
                <w:sz w:val="20"/>
                <w:szCs w:val="20"/>
              </w:rPr>
              <w:t>Оконешниковском</w:t>
            </w:r>
            <w:proofErr w:type="spellEnd"/>
            <w:r w:rsidRPr="002174A9">
              <w:rPr>
                <w:rFonts w:ascii="Myriad Pro" w:hAnsi="Myriad Pro"/>
                <w:sz w:val="20"/>
                <w:szCs w:val="20"/>
              </w:rPr>
              <w:t>, Горьковском районах Омской области</w:t>
            </w:r>
          </w:p>
        </w:tc>
        <w:tc>
          <w:tcPr>
            <w:tcW w:w="1276" w:type="dxa"/>
            <w:vAlign w:val="center"/>
          </w:tcPr>
          <w:p w14:paraId="704B583A" w14:textId="1E7A8C51" w:rsidR="002174A9" w:rsidRPr="002174A9" w:rsidRDefault="002174A9" w:rsidP="002174A9">
            <w:pPr>
              <w:jc w:val="center"/>
              <w:rPr>
                <w:rFonts w:ascii="Myriad Pro" w:hAnsi="Myriad Pro"/>
                <w:sz w:val="20"/>
                <w:szCs w:val="20"/>
              </w:rPr>
            </w:pPr>
            <w:r w:rsidRPr="002174A9">
              <w:rPr>
                <w:rFonts w:ascii="Myriad Pro" w:hAnsi="Myriad Pro"/>
                <w:sz w:val="20"/>
                <w:szCs w:val="20"/>
              </w:rPr>
              <w:t>F_6_ОЭ</w:t>
            </w:r>
          </w:p>
        </w:tc>
        <w:tc>
          <w:tcPr>
            <w:tcW w:w="1559" w:type="dxa"/>
            <w:vAlign w:val="center"/>
          </w:tcPr>
          <w:p w14:paraId="15849738" w14:textId="6A1D8EA1" w:rsidR="002174A9" w:rsidRPr="002174A9" w:rsidRDefault="002174A9" w:rsidP="002174A9">
            <w:pPr>
              <w:jc w:val="center"/>
              <w:rPr>
                <w:rFonts w:ascii="Myriad Pro" w:hAnsi="Myriad Pro"/>
                <w:sz w:val="20"/>
                <w:szCs w:val="20"/>
              </w:rPr>
            </w:pPr>
            <w:r w:rsidRPr="002174A9">
              <w:rPr>
                <w:rFonts w:ascii="Myriad Pro" w:hAnsi="Myriad Pro"/>
                <w:sz w:val="20"/>
                <w:szCs w:val="20"/>
              </w:rPr>
              <w:t>4 984,75</w:t>
            </w:r>
          </w:p>
        </w:tc>
        <w:tc>
          <w:tcPr>
            <w:tcW w:w="1276" w:type="dxa"/>
            <w:vAlign w:val="center"/>
          </w:tcPr>
          <w:p w14:paraId="1AA9F36C" w14:textId="1AAF70B3" w:rsidR="002174A9" w:rsidRPr="002174A9" w:rsidRDefault="002174A9" w:rsidP="002174A9">
            <w:pPr>
              <w:jc w:val="center"/>
              <w:rPr>
                <w:rFonts w:ascii="Myriad Pro" w:hAnsi="Myriad Pro"/>
                <w:sz w:val="20"/>
                <w:szCs w:val="20"/>
              </w:rPr>
            </w:pPr>
            <w:r w:rsidRPr="002174A9">
              <w:rPr>
                <w:rFonts w:ascii="Myriad Pro" w:hAnsi="Myriad Pro"/>
                <w:sz w:val="20"/>
                <w:szCs w:val="20"/>
              </w:rPr>
              <w:t>7502,32</w:t>
            </w:r>
          </w:p>
        </w:tc>
        <w:tc>
          <w:tcPr>
            <w:tcW w:w="1277" w:type="dxa"/>
            <w:gridSpan w:val="2"/>
            <w:vAlign w:val="center"/>
          </w:tcPr>
          <w:p w14:paraId="04EC32EE" w14:textId="4D4E5D08" w:rsidR="002174A9" w:rsidRPr="002174A9" w:rsidRDefault="002174A9" w:rsidP="002174A9">
            <w:pPr>
              <w:jc w:val="center"/>
              <w:rPr>
                <w:rFonts w:ascii="Myriad Pro" w:hAnsi="Myriad Pro"/>
                <w:sz w:val="20"/>
                <w:szCs w:val="20"/>
              </w:rPr>
            </w:pPr>
            <w:r w:rsidRPr="002174A9">
              <w:rPr>
                <w:rFonts w:ascii="Myriad Pro" w:hAnsi="Myriad Pro"/>
                <w:sz w:val="20"/>
                <w:szCs w:val="20"/>
              </w:rPr>
              <w:t>2517,58</w:t>
            </w:r>
          </w:p>
        </w:tc>
      </w:tr>
      <w:tr w:rsidR="002174A9" w:rsidRPr="00B73610" w14:paraId="0C55ED29" w14:textId="77777777" w:rsidTr="002174A9">
        <w:trPr>
          <w:gridAfter w:val="1"/>
          <w:wAfter w:w="9" w:type="dxa"/>
          <w:trHeight w:val="20"/>
          <w:jc w:val="center"/>
        </w:trPr>
        <w:tc>
          <w:tcPr>
            <w:tcW w:w="845" w:type="dxa"/>
            <w:vAlign w:val="center"/>
          </w:tcPr>
          <w:p w14:paraId="78650AB6" w14:textId="07CC711D"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4</w:t>
            </w:r>
          </w:p>
        </w:tc>
        <w:tc>
          <w:tcPr>
            <w:tcW w:w="3401" w:type="dxa"/>
            <w:vAlign w:val="center"/>
          </w:tcPr>
          <w:p w14:paraId="5758D74F" w14:textId="7F92ADD1"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ВЛ 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с применением СИП, заменой опор в </w:t>
            </w:r>
            <w:proofErr w:type="spellStart"/>
            <w:r w:rsidRPr="002174A9">
              <w:rPr>
                <w:rFonts w:ascii="Myriad Pro" w:hAnsi="Myriad Pro"/>
                <w:sz w:val="20"/>
                <w:szCs w:val="20"/>
              </w:rPr>
              <w:t>Кормиловском</w:t>
            </w:r>
            <w:proofErr w:type="spellEnd"/>
            <w:r w:rsidRPr="002174A9">
              <w:rPr>
                <w:rFonts w:ascii="Myriad Pro" w:hAnsi="Myriad Pro"/>
                <w:sz w:val="20"/>
                <w:szCs w:val="20"/>
              </w:rPr>
              <w:t xml:space="preserve"> районе: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от КТП </w:t>
            </w:r>
            <w:proofErr w:type="spellStart"/>
            <w:r w:rsidRPr="002174A9">
              <w:rPr>
                <w:rFonts w:ascii="Myriad Pro" w:hAnsi="Myriad Pro"/>
                <w:sz w:val="20"/>
                <w:szCs w:val="20"/>
              </w:rPr>
              <w:t>Нк</w:t>
            </w:r>
            <w:proofErr w:type="spellEnd"/>
            <w:r w:rsidRPr="002174A9">
              <w:rPr>
                <w:rFonts w:ascii="Myriad Pro" w:hAnsi="Myriad Pro"/>
                <w:sz w:val="20"/>
                <w:szCs w:val="20"/>
              </w:rPr>
              <w:t xml:space="preserve"> 2-6, ф.1;ВЛ-0,4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от КТП </w:t>
            </w:r>
            <w:proofErr w:type="spellStart"/>
            <w:r w:rsidRPr="002174A9">
              <w:rPr>
                <w:rFonts w:ascii="Myriad Pro" w:hAnsi="Myriad Pro"/>
                <w:sz w:val="20"/>
                <w:szCs w:val="20"/>
              </w:rPr>
              <w:t>Нк</w:t>
            </w:r>
            <w:proofErr w:type="spellEnd"/>
            <w:r w:rsidRPr="002174A9">
              <w:rPr>
                <w:rFonts w:ascii="Myriad Pro" w:hAnsi="Myriad Pro"/>
                <w:sz w:val="20"/>
                <w:szCs w:val="20"/>
              </w:rPr>
              <w:t xml:space="preserve"> 7-13 ф. 1,2,3</w:t>
            </w:r>
          </w:p>
        </w:tc>
        <w:tc>
          <w:tcPr>
            <w:tcW w:w="1276" w:type="dxa"/>
            <w:vAlign w:val="center"/>
          </w:tcPr>
          <w:p w14:paraId="0648E0D2" w14:textId="1673B491" w:rsidR="002174A9" w:rsidRPr="002174A9" w:rsidRDefault="002174A9" w:rsidP="002174A9">
            <w:pPr>
              <w:jc w:val="center"/>
              <w:rPr>
                <w:rFonts w:ascii="Myriad Pro" w:hAnsi="Myriad Pro"/>
                <w:sz w:val="20"/>
                <w:szCs w:val="20"/>
              </w:rPr>
            </w:pPr>
            <w:r w:rsidRPr="002174A9">
              <w:rPr>
                <w:rFonts w:ascii="Myriad Pro" w:hAnsi="Myriad Pro"/>
                <w:sz w:val="20"/>
                <w:szCs w:val="20"/>
              </w:rPr>
              <w:t>G_1240_ОЭ</w:t>
            </w:r>
          </w:p>
        </w:tc>
        <w:tc>
          <w:tcPr>
            <w:tcW w:w="1559" w:type="dxa"/>
            <w:vAlign w:val="center"/>
          </w:tcPr>
          <w:p w14:paraId="34E59A14" w14:textId="0CF6126E" w:rsidR="002174A9" w:rsidRPr="002174A9" w:rsidRDefault="002174A9" w:rsidP="002174A9">
            <w:pPr>
              <w:jc w:val="center"/>
              <w:rPr>
                <w:rFonts w:ascii="Myriad Pro" w:hAnsi="Myriad Pro"/>
                <w:sz w:val="20"/>
                <w:szCs w:val="20"/>
              </w:rPr>
            </w:pPr>
            <w:r w:rsidRPr="002174A9">
              <w:rPr>
                <w:rFonts w:ascii="Myriad Pro" w:hAnsi="Myriad Pro"/>
                <w:sz w:val="20"/>
                <w:szCs w:val="20"/>
              </w:rPr>
              <w:t>655,02</w:t>
            </w:r>
          </w:p>
        </w:tc>
        <w:tc>
          <w:tcPr>
            <w:tcW w:w="1276" w:type="dxa"/>
            <w:vAlign w:val="center"/>
          </w:tcPr>
          <w:p w14:paraId="6754B72C" w14:textId="630D7F28" w:rsidR="002174A9" w:rsidRPr="002174A9" w:rsidRDefault="002174A9" w:rsidP="002174A9">
            <w:pPr>
              <w:jc w:val="center"/>
              <w:rPr>
                <w:rFonts w:ascii="Myriad Pro" w:hAnsi="Myriad Pro"/>
                <w:sz w:val="20"/>
                <w:szCs w:val="20"/>
              </w:rPr>
            </w:pPr>
            <w:r w:rsidRPr="002174A9">
              <w:rPr>
                <w:rFonts w:ascii="Myriad Pro" w:hAnsi="Myriad Pro"/>
                <w:sz w:val="20"/>
                <w:szCs w:val="20"/>
              </w:rPr>
              <w:t>787,29</w:t>
            </w:r>
          </w:p>
        </w:tc>
        <w:tc>
          <w:tcPr>
            <w:tcW w:w="1277" w:type="dxa"/>
            <w:gridSpan w:val="2"/>
            <w:vAlign w:val="center"/>
          </w:tcPr>
          <w:p w14:paraId="3803FEE2" w14:textId="78552E5D" w:rsidR="002174A9" w:rsidRPr="002174A9" w:rsidRDefault="002174A9" w:rsidP="002174A9">
            <w:pPr>
              <w:jc w:val="center"/>
              <w:rPr>
                <w:rFonts w:ascii="Myriad Pro" w:hAnsi="Myriad Pro"/>
                <w:sz w:val="20"/>
                <w:szCs w:val="20"/>
              </w:rPr>
            </w:pPr>
            <w:r w:rsidRPr="002174A9">
              <w:rPr>
                <w:rFonts w:ascii="Myriad Pro" w:hAnsi="Myriad Pro"/>
                <w:sz w:val="20"/>
                <w:szCs w:val="20"/>
              </w:rPr>
              <w:t>132,27</w:t>
            </w:r>
          </w:p>
        </w:tc>
      </w:tr>
      <w:tr w:rsidR="002174A9" w:rsidRPr="00B73610" w14:paraId="62DEE080" w14:textId="77777777" w:rsidTr="002174A9">
        <w:trPr>
          <w:gridAfter w:val="1"/>
          <w:wAfter w:w="9" w:type="dxa"/>
          <w:trHeight w:val="20"/>
          <w:jc w:val="center"/>
        </w:trPr>
        <w:tc>
          <w:tcPr>
            <w:tcW w:w="845" w:type="dxa"/>
            <w:vAlign w:val="center"/>
            <w:hideMark/>
          </w:tcPr>
          <w:p w14:paraId="56524D31" w14:textId="5594F721"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5</w:t>
            </w:r>
          </w:p>
        </w:tc>
        <w:tc>
          <w:tcPr>
            <w:tcW w:w="3401" w:type="dxa"/>
            <w:vAlign w:val="center"/>
            <w:hideMark/>
          </w:tcPr>
          <w:p w14:paraId="2E6833A2" w14:textId="6D400158"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с применением СИП, заменой опор в Русско-Полянском районе: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РП-7-7 ф-1;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РП-7-8  ф-1,3; </w:t>
            </w:r>
            <w:r w:rsidRPr="002174A9">
              <w:rPr>
                <w:rFonts w:ascii="Myriad Pro" w:hAnsi="Myriad Pro"/>
                <w:sz w:val="20"/>
                <w:szCs w:val="20"/>
              </w:rPr>
              <w:lastRenderedPageBreak/>
              <w:t xml:space="preserve">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РП-7-8  ф-2;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ЦВ-1-2 ф-2</w:t>
            </w:r>
          </w:p>
        </w:tc>
        <w:tc>
          <w:tcPr>
            <w:tcW w:w="1276" w:type="dxa"/>
            <w:vAlign w:val="center"/>
            <w:hideMark/>
          </w:tcPr>
          <w:p w14:paraId="6E9197BA" w14:textId="1B927B4E" w:rsidR="002174A9" w:rsidRPr="002174A9" w:rsidRDefault="002174A9" w:rsidP="002174A9">
            <w:pPr>
              <w:jc w:val="center"/>
              <w:rPr>
                <w:rFonts w:ascii="Myriad Pro" w:hAnsi="Myriad Pro"/>
                <w:sz w:val="20"/>
                <w:szCs w:val="20"/>
              </w:rPr>
            </w:pPr>
            <w:r w:rsidRPr="002174A9">
              <w:rPr>
                <w:rFonts w:ascii="Myriad Pro" w:hAnsi="Myriad Pro"/>
                <w:sz w:val="20"/>
                <w:szCs w:val="20"/>
              </w:rPr>
              <w:lastRenderedPageBreak/>
              <w:t>G_1246_ОЭ</w:t>
            </w:r>
          </w:p>
        </w:tc>
        <w:tc>
          <w:tcPr>
            <w:tcW w:w="1559" w:type="dxa"/>
            <w:vAlign w:val="center"/>
            <w:hideMark/>
          </w:tcPr>
          <w:p w14:paraId="0077C937" w14:textId="0E022874" w:rsidR="002174A9" w:rsidRPr="002174A9" w:rsidRDefault="002174A9" w:rsidP="002174A9">
            <w:pPr>
              <w:jc w:val="center"/>
              <w:rPr>
                <w:rFonts w:ascii="Myriad Pro" w:hAnsi="Myriad Pro"/>
                <w:sz w:val="20"/>
                <w:szCs w:val="20"/>
              </w:rPr>
            </w:pPr>
            <w:r w:rsidRPr="002174A9">
              <w:rPr>
                <w:rFonts w:ascii="Myriad Pro" w:hAnsi="Myriad Pro"/>
                <w:sz w:val="20"/>
                <w:szCs w:val="20"/>
              </w:rPr>
              <w:t>293,62</w:t>
            </w:r>
          </w:p>
        </w:tc>
        <w:tc>
          <w:tcPr>
            <w:tcW w:w="1276" w:type="dxa"/>
            <w:vAlign w:val="center"/>
            <w:hideMark/>
          </w:tcPr>
          <w:p w14:paraId="0E6EEEBE" w14:textId="3FCB9EB8" w:rsidR="002174A9" w:rsidRPr="002174A9" w:rsidRDefault="002174A9" w:rsidP="002174A9">
            <w:pPr>
              <w:jc w:val="center"/>
              <w:rPr>
                <w:rFonts w:ascii="Myriad Pro" w:hAnsi="Myriad Pro"/>
                <w:sz w:val="20"/>
                <w:szCs w:val="20"/>
              </w:rPr>
            </w:pPr>
            <w:r w:rsidRPr="002174A9">
              <w:rPr>
                <w:rFonts w:ascii="Myriad Pro" w:hAnsi="Myriad Pro"/>
                <w:sz w:val="20"/>
                <w:szCs w:val="20"/>
              </w:rPr>
              <w:t>5415,25</w:t>
            </w:r>
          </w:p>
        </w:tc>
        <w:tc>
          <w:tcPr>
            <w:tcW w:w="1277" w:type="dxa"/>
            <w:gridSpan w:val="2"/>
            <w:vAlign w:val="center"/>
            <w:hideMark/>
          </w:tcPr>
          <w:p w14:paraId="50C9A57F" w14:textId="1F81185F" w:rsidR="002174A9" w:rsidRPr="002174A9" w:rsidRDefault="002174A9" w:rsidP="002174A9">
            <w:pPr>
              <w:jc w:val="center"/>
              <w:rPr>
                <w:rFonts w:ascii="Myriad Pro" w:hAnsi="Myriad Pro"/>
                <w:sz w:val="20"/>
                <w:szCs w:val="20"/>
              </w:rPr>
            </w:pPr>
            <w:r w:rsidRPr="002174A9">
              <w:rPr>
                <w:rFonts w:ascii="Myriad Pro" w:hAnsi="Myriad Pro"/>
                <w:sz w:val="20"/>
                <w:szCs w:val="20"/>
              </w:rPr>
              <w:t>5121,63</w:t>
            </w:r>
          </w:p>
        </w:tc>
      </w:tr>
      <w:tr w:rsidR="002174A9" w:rsidRPr="00B73610" w14:paraId="05157392" w14:textId="77777777" w:rsidTr="002174A9">
        <w:trPr>
          <w:gridAfter w:val="1"/>
          <w:wAfter w:w="9" w:type="dxa"/>
          <w:trHeight w:val="20"/>
          <w:jc w:val="center"/>
        </w:trPr>
        <w:tc>
          <w:tcPr>
            <w:tcW w:w="845" w:type="dxa"/>
            <w:vAlign w:val="center"/>
            <w:hideMark/>
          </w:tcPr>
          <w:p w14:paraId="1B576B1D" w14:textId="366D68B6"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6</w:t>
            </w:r>
          </w:p>
        </w:tc>
        <w:tc>
          <w:tcPr>
            <w:tcW w:w="3401" w:type="dxa"/>
            <w:vAlign w:val="center"/>
            <w:hideMark/>
          </w:tcPr>
          <w:p w14:paraId="03B4FE7F" w14:textId="24E140D4"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с применением СИП, заменой опор в Тюкалинском районе: ВЛ -0,4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1Ва-2 ф.1;ВЛ-0,4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3Тк-12 ф.1;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от планируемой ТП 10/0,4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ф.1 3Тк-15;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от планируемой ТП 10/0,4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ф.2 3Тк-15;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от планируемой ТП 10/0,4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ф.3 3Тк-15; ВЛ-0,4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от планируемой ТП 10/0,4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ф.4 3Тк-15</w:t>
            </w:r>
          </w:p>
        </w:tc>
        <w:tc>
          <w:tcPr>
            <w:tcW w:w="1276" w:type="dxa"/>
            <w:vAlign w:val="center"/>
            <w:hideMark/>
          </w:tcPr>
          <w:p w14:paraId="51940223" w14:textId="15AE25E3" w:rsidR="002174A9" w:rsidRPr="002174A9" w:rsidRDefault="002174A9" w:rsidP="002174A9">
            <w:pPr>
              <w:jc w:val="center"/>
              <w:rPr>
                <w:rFonts w:ascii="Myriad Pro" w:hAnsi="Myriad Pro"/>
                <w:sz w:val="20"/>
                <w:szCs w:val="20"/>
              </w:rPr>
            </w:pPr>
            <w:r w:rsidRPr="002174A9">
              <w:rPr>
                <w:rFonts w:ascii="Myriad Pro" w:hAnsi="Myriad Pro"/>
                <w:sz w:val="20"/>
                <w:szCs w:val="20"/>
              </w:rPr>
              <w:t>G_1252_ОЭ</w:t>
            </w:r>
          </w:p>
        </w:tc>
        <w:tc>
          <w:tcPr>
            <w:tcW w:w="1559" w:type="dxa"/>
            <w:vAlign w:val="center"/>
            <w:hideMark/>
          </w:tcPr>
          <w:p w14:paraId="714A9F60" w14:textId="5A6C9373"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56D11D16" w14:textId="45FBAE64" w:rsidR="002174A9" w:rsidRPr="002174A9" w:rsidRDefault="002174A9" w:rsidP="002174A9">
            <w:pPr>
              <w:jc w:val="center"/>
              <w:rPr>
                <w:rFonts w:ascii="Myriad Pro" w:hAnsi="Myriad Pro"/>
                <w:sz w:val="20"/>
                <w:szCs w:val="20"/>
              </w:rPr>
            </w:pPr>
            <w:r w:rsidRPr="002174A9">
              <w:rPr>
                <w:rFonts w:ascii="Myriad Pro" w:hAnsi="Myriad Pro"/>
                <w:sz w:val="20"/>
                <w:szCs w:val="20"/>
              </w:rPr>
              <w:t>2443,22</w:t>
            </w:r>
          </w:p>
        </w:tc>
        <w:tc>
          <w:tcPr>
            <w:tcW w:w="1277" w:type="dxa"/>
            <w:gridSpan w:val="2"/>
            <w:vAlign w:val="center"/>
            <w:hideMark/>
          </w:tcPr>
          <w:p w14:paraId="2F55AE88" w14:textId="694C86C4" w:rsidR="002174A9" w:rsidRPr="002174A9" w:rsidRDefault="002174A9" w:rsidP="002174A9">
            <w:pPr>
              <w:jc w:val="center"/>
              <w:rPr>
                <w:rFonts w:ascii="Myriad Pro" w:hAnsi="Myriad Pro"/>
                <w:sz w:val="20"/>
                <w:szCs w:val="20"/>
              </w:rPr>
            </w:pPr>
            <w:r w:rsidRPr="002174A9">
              <w:rPr>
                <w:rFonts w:ascii="Myriad Pro" w:hAnsi="Myriad Pro"/>
                <w:sz w:val="20"/>
                <w:szCs w:val="20"/>
              </w:rPr>
              <w:t>2443,22</w:t>
            </w:r>
          </w:p>
        </w:tc>
      </w:tr>
      <w:tr w:rsidR="002174A9" w:rsidRPr="00B73610" w14:paraId="2B3AF8C8" w14:textId="77777777" w:rsidTr="002174A9">
        <w:trPr>
          <w:gridAfter w:val="1"/>
          <w:wAfter w:w="9" w:type="dxa"/>
          <w:trHeight w:val="20"/>
          <w:jc w:val="center"/>
        </w:trPr>
        <w:tc>
          <w:tcPr>
            <w:tcW w:w="845" w:type="dxa"/>
            <w:vAlign w:val="center"/>
            <w:hideMark/>
          </w:tcPr>
          <w:p w14:paraId="22FF6B8D" w14:textId="036EDACB"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7</w:t>
            </w:r>
          </w:p>
        </w:tc>
        <w:tc>
          <w:tcPr>
            <w:tcW w:w="3401" w:type="dxa"/>
            <w:vAlign w:val="center"/>
            <w:hideMark/>
          </w:tcPr>
          <w:p w14:paraId="3BCDCCF3" w14:textId="1E819EA7" w:rsidR="002174A9" w:rsidRPr="002174A9" w:rsidRDefault="002174A9" w:rsidP="002174A9">
            <w:pPr>
              <w:rPr>
                <w:rFonts w:ascii="Myriad Pro" w:hAnsi="Myriad Pro"/>
                <w:sz w:val="20"/>
                <w:szCs w:val="20"/>
              </w:rPr>
            </w:pPr>
            <w:r w:rsidRPr="002174A9">
              <w:rPr>
                <w:rFonts w:ascii="Myriad Pro" w:hAnsi="Myriad Pro"/>
                <w:sz w:val="20"/>
                <w:szCs w:val="20"/>
              </w:rPr>
              <w:t>Строительство,  реконструкция электросетевых объектов в муниципальных районах Омской области для обеспечения индивидуальной жилой застройки</w:t>
            </w:r>
          </w:p>
        </w:tc>
        <w:tc>
          <w:tcPr>
            <w:tcW w:w="1276" w:type="dxa"/>
            <w:vAlign w:val="center"/>
            <w:hideMark/>
          </w:tcPr>
          <w:p w14:paraId="613C601D" w14:textId="1C20D6D6" w:rsidR="002174A9" w:rsidRPr="002174A9" w:rsidRDefault="002174A9" w:rsidP="002174A9">
            <w:pPr>
              <w:jc w:val="center"/>
              <w:rPr>
                <w:rFonts w:ascii="Myriad Pro" w:hAnsi="Myriad Pro"/>
                <w:sz w:val="20"/>
                <w:szCs w:val="20"/>
              </w:rPr>
            </w:pPr>
            <w:r w:rsidRPr="002174A9">
              <w:rPr>
                <w:rFonts w:ascii="Myriad Pro" w:hAnsi="Myriad Pro"/>
                <w:sz w:val="20"/>
                <w:szCs w:val="20"/>
              </w:rPr>
              <w:t>F_1616_ОЭ</w:t>
            </w:r>
          </w:p>
        </w:tc>
        <w:tc>
          <w:tcPr>
            <w:tcW w:w="1559" w:type="dxa"/>
            <w:vAlign w:val="center"/>
            <w:hideMark/>
          </w:tcPr>
          <w:p w14:paraId="0D942A6F" w14:textId="43802DD8" w:rsidR="002174A9" w:rsidRPr="002174A9" w:rsidRDefault="002174A9" w:rsidP="002174A9">
            <w:pPr>
              <w:jc w:val="center"/>
              <w:rPr>
                <w:rFonts w:ascii="Myriad Pro" w:hAnsi="Myriad Pro"/>
                <w:sz w:val="20"/>
                <w:szCs w:val="20"/>
              </w:rPr>
            </w:pPr>
            <w:r w:rsidRPr="002174A9">
              <w:rPr>
                <w:rFonts w:ascii="Myriad Pro" w:hAnsi="Myriad Pro"/>
                <w:sz w:val="20"/>
                <w:szCs w:val="20"/>
              </w:rPr>
              <w:t>49 520,97</w:t>
            </w:r>
          </w:p>
        </w:tc>
        <w:tc>
          <w:tcPr>
            <w:tcW w:w="1276" w:type="dxa"/>
            <w:vAlign w:val="center"/>
            <w:hideMark/>
          </w:tcPr>
          <w:p w14:paraId="082C8C31" w14:textId="2BB7B73B" w:rsidR="002174A9" w:rsidRPr="002174A9" w:rsidRDefault="002174A9" w:rsidP="002174A9">
            <w:pPr>
              <w:jc w:val="center"/>
              <w:rPr>
                <w:rFonts w:ascii="Myriad Pro" w:hAnsi="Myriad Pro"/>
                <w:sz w:val="20"/>
                <w:szCs w:val="20"/>
              </w:rPr>
            </w:pPr>
            <w:r w:rsidRPr="002174A9">
              <w:rPr>
                <w:rFonts w:ascii="Myriad Pro" w:hAnsi="Myriad Pro"/>
                <w:sz w:val="20"/>
                <w:szCs w:val="20"/>
              </w:rPr>
              <w:t>60021,68</w:t>
            </w:r>
          </w:p>
        </w:tc>
        <w:tc>
          <w:tcPr>
            <w:tcW w:w="1277" w:type="dxa"/>
            <w:gridSpan w:val="2"/>
            <w:vAlign w:val="center"/>
            <w:hideMark/>
          </w:tcPr>
          <w:p w14:paraId="300AD931" w14:textId="671A3D6C" w:rsidR="002174A9" w:rsidRPr="002174A9" w:rsidRDefault="002174A9" w:rsidP="002174A9">
            <w:pPr>
              <w:jc w:val="center"/>
              <w:rPr>
                <w:rFonts w:ascii="Myriad Pro" w:hAnsi="Myriad Pro"/>
                <w:sz w:val="20"/>
                <w:szCs w:val="20"/>
              </w:rPr>
            </w:pPr>
            <w:r w:rsidRPr="002174A9">
              <w:rPr>
                <w:rFonts w:ascii="Myriad Pro" w:hAnsi="Myriad Pro"/>
                <w:sz w:val="20"/>
                <w:szCs w:val="20"/>
              </w:rPr>
              <w:t>10500,71</w:t>
            </w:r>
          </w:p>
        </w:tc>
      </w:tr>
      <w:tr w:rsidR="002174A9" w:rsidRPr="00B73610" w14:paraId="7BA640F7" w14:textId="77777777" w:rsidTr="002174A9">
        <w:trPr>
          <w:gridAfter w:val="1"/>
          <w:wAfter w:w="9" w:type="dxa"/>
          <w:trHeight w:val="20"/>
          <w:jc w:val="center"/>
        </w:trPr>
        <w:tc>
          <w:tcPr>
            <w:tcW w:w="845" w:type="dxa"/>
            <w:vAlign w:val="center"/>
            <w:hideMark/>
          </w:tcPr>
          <w:p w14:paraId="1066CB2E" w14:textId="746FBE51"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8</w:t>
            </w:r>
          </w:p>
        </w:tc>
        <w:tc>
          <w:tcPr>
            <w:tcW w:w="3401" w:type="dxa"/>
            <w:vAlign w:val="center"/>
            <w:hideMark/>
          </w:tcPr>
          <w:p w14:paraId="528D51DE" w14:textId="1E7C4016"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РПБ Русско-Полянского РЭС </w:t>
            </w:r>
          </w:p>
        </w:tc>
        <w:tc>
          <w:tcPr>
            <w:tcW w:w="1276" w:type="dxa"/>
            <w:vAlign w:val="center"/>
            <w:hideMark/>
          </w:tcPr>
          <w:p w14:paraId="128A874B" w14:textId="3C00DFF9" w:rsidR="002174A9" w:rsidRPr="002174A9" w:rsidRDefault="002174A9" w:rsidP="002174A9">
            <w:pPr>
              <w:jc w:val="center"/>
              <w:rPr>
                <w:rFonts w:ascii="Myriad Pro" w:hAnsi="Myriad Pro"/>
                <w:sz w:val="20"/>
                <w:szCs w:val="20"/>
              </w:rPr>
            </w:pPr>
            <w:r w:rsidRPr="002174A9">
              <w:rPr>
                <w:rFonts w:ascii="Myriad Pro" w:hAnsi="Myriad Pro"/>
                <w:sz w:val="20"/>
                <w:szCs w:val="20"/>
              </w:rPr>
              <w:t>F_94_ОЭ</w:t>
            </w:r>
          </w:p>
        </w:tc>
        <w:tc>
          <w:tcPr>
            <w:tcW w:w="1559" w:type="dxa"/>
            <w:vAlign w:val="center"/>
            <w:hideMark/>
          </w:tcPr>
          <w:p w14:paraId="11733125" w14:textId="6308E882"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0B3111B1" w14:textId="260EA855" w:rsidR="002174A9" w:rsidRPr="002174A9" w:rsidRDefault="002174A9" w:rsidP="002174A9">
            <w:pPr>
              <w:jc w:val="center"/>
              <w:rPr>
                <w:rFonts w:ascii="Myriad Pro" w:hAnsi="Myriad Pro"/>
                <w:sz w:val="20"/>
                <w:szCs w:val="20"/>
              </w:rPr>
            </w:pPr>
            <w:r w:rsidRPr="002174A9">
              <w:rPr>
                <w:rFonts w:ascii="Myriad Pro" w:hAnsi="Myriad Pro"/>
                <w:sz w:val="20"/>
                <w:szCs w:val="20"/>
              </w:rPr>
              <w:t>1549,15</w:t>
            </w:r>
          </w:p>
        </w:tc>
        <w:tc>
          <w:tcPr>
            <w:tcW w:w="1277" w:type="dxa"/>
            <w:gridSpan w:val="2"/>
            <w:vAlign w:val="center"/>
            <w:hideMark/>
          </w:tcPr>
          <w:p w14:paraId="74805E15" w14:textId="19DF9137" w:rsidR="002174A9" w:rsidRPr="002174A9" w:rsidRDefault="002174A9" w:rsidP="002174A9">
            <w:pPr>
              <w:jc w:val="center"/>
              <w:rPr>
                <w:rFonts w:ascii="Myriad Pro" w:hAnsi="Myriad Pro"/>
                <w:sz w:val="20"/>
                <w:szCs w:val="20"/>
              </w:rPr>
            </w:pPr>
            <w:r w:rsidRPr="002174A9">
              <w:rPr>
                <w:rFonts w:ascii="Myriad Pro" w:hAnsi="Myriad Pro"/>
                <w:sz w:val="20"/>
                <w:szCs w:val="20"/>
              </w:rPr>
              <w:t>1549,15</w:t>
            </w:r>
          </w:p>
        </w:tc>
      </w:tr>
      <w:tr w:rsidR="002174A9" w:rsidRPr="00B73610" w14:paraId="7B80CD6E" w14:textId="77777777" w:rsidTr="002174A9">
        <w:trPr>
          <w:gridAfter w:val="1"/>
          <w:wAfter w:w="9" w:type="dxa"/>
          <w:trHeight w:val="20"/>
          <w:jc w:val="center"/>
        </w:trPr>
        <w:tc>
          <w:tcPr>
            <w:tcW w:w="845" w:type="dxa"/>
            <w:vAlign w:val="center"/>
            <w:hideMark/>
          </w:tcPr>
          <w:p w14:paraId="34172EF4" w14:textId="78E65D46"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9</w:t>
            </w:r>
          </w:p>
        </w:tc>
        <w:tc>
          <w:tcPr>
            <w:tcW w:w="3401" w:type="dxa"/>
            <w:vAlign w:val="center"/>
            <w:hideMark/>
          </w:tcPr>
          <w:p w14:paraId="78711DC7" w14:textId="0DBAB27F" w:rsidR="002174A9" w:rsidRPr="002174A9" w:rsidRDefault="002174A9" w:rsidP="002174A9">
            <w:pPr>
              <w:rPr>
                <w:rFonts w:ascii="Myriad Pro" w:hAnsi="Myriad Pro"/>
                <w:sz w:val="20"/>
                <w:szCs w:val="20"/>
              </w:rPr>
            </w:pPr>
            <w:r w:rsidRPr="002174A9">
              <w:rPr>
                <w:rFonts w:ascii="Myriad Pro" w:hAnsi="Myriad Pro"/>
                <w:sz w:val="20"/>
                <w:szCs w:val="20"/>
              </w:rPr>
              <w:t>Реконструкция оборудования отопительной мазутной котельной ПО СЭС (</w:t>
            </w:r>
            <w:proofErr w:type="spellStart"/>
            <w:r w:rsidRPr="002174A9">
              <w:rPr>
                <w:rFonts w:ascii="Myriad Pro" w:hAnsi="Myriad Pro"/>
                <w:sz w:val="20"/>
                <w:szCs w:val="20"/>
              </w:rPr>
              <w:t>г.Тара</w:t>
            </w:r>
            <w:proofErr w:type="spellEnd"/>
            <w:r w:rsidRPr="002174A9">
              <w:rPr>
                <w:rFonts w:ascii="Myriad Pro" w:hAnsi="Myriad Pro"/>
                <w:sz w:val="20"/>
                <w:szCs w:val="20"/>
              </w:rPr>
              <w:t>)</w:t>
            </w:r>
          </w:p>
        </w:tc>
        <w:tc>
          <w:tcPr>
            <w:tcW w:w="1276" w:type="dxa"/>
            <w:vAlign w:val="center"/>
            <w:hideMark/>
          </w:tcPr>
          <w:p w14:paraId="26906503" w14:textId="16CEC550" w:rsidR="002174A9" w:rsidRPr="002174A9" w:rsidRDefault="002174A9" w:rsidP="002174A9">
            <w:pPr>
              <w:jc w:val="center"/>
              <w:rPr>
                <w:rFonts w:ascii="Myriad Pro" w:hAnsi="Myriad Pro"/>
                <w:sz w:val="20"/>
                <w:szCs w:val="20"/>
              </w:rPr>
            </w:pPr>
            <w:r w:rsidRPr="002174A9">
              <w:rPr>
                <w:rFonts w:ascii="Myriad Pro" w:hAnsi="Myriad Pro"/>
                <w:sz w:val="20"/>
                <w:szCs w:val="20"/>
              </w:rPr>
              <w:t>G_1233_ОЭ</w:t>
            </w:r>
          </w:p>
        </w:tc>
        <w:tc>
          <w:tcPr>
            <w:tcW w:w="1559" w:type="dxa"/>
            <w:vAlign w:val="center"/>
            <w:hideMark/>
          </w:tcPr>
          <w:p w14:paraId="246E6E72" w14:textId="34CB6C22"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3B8FDA9D" w14:textId="4708FB24" w:rsidR="002174A9" w:rsidRPr="002174A9" w:rsidRDefault="002174A9" w:rsidP="002174A9">
            <w:pPr>
              <w:jc w:val="center"/>
              <w:rPr>
                <w:rFonts w:ascii="Myriad Pro" w:hAnsi="Myriad Pro"/>
                <w:sz w:val="20"/>
                <w:szCs w:val="20"/>
              </w:rPr>
            </w:pPr>
            <w:r w:rsidRPr="002174A9">
              <w:rPr>
                <w:rFonts w:ascii="Myriad Pro" w:hAnsi="Myriad Pro"/>
                <w:sz w:val="20"/>
                <w:szCs w:val="20"/>
              </w:rPr>
              <w:t>4694,07</w:t>
            </w:r>
          </w:p>
        </w:tc>
        <w:tc>
          <w:tcPr>
            <w:tcW w:w="1277" w:type="dxa"/>
            <w:gridSpan w:val="2"/>
            <w:vAlign w:val="center"/>
            <w:hideMark/>
          </w:tcPr>
          <w:p w14:paraId="18C292A7" w14:textId="1C35333F" w:rsidR="002174A9" w:rsidRPr="002174A9" w:rsidRDefault="002174A9" w:rsidP="002174A9">
            <w:pPr>
              <w:jc w:val="center"/>
              <w:rPr>
                <w:rFonts w:ascii="Myriad Pro" w:hAnsi="Myriad Pro"/>
                <w:sz w:val="20"/>
                <w:szCs w:val="20"/>
              </w:rPr>
            </w:pPr>
            <w:r w:rsidRPr="002174A9">
              <w:rPr>
                <w:rFonts w:ascii="Myriad Pro" w:hAnsi="Myriad Pro"/>
                <w:sz w:val="20"/>
                <w:szCs w:val="20"/>
              </w:rPr>
              <w:t>4694,07</w:t>
            </w:r>
          </w:p>
        </w:tc>
      </w:tr>
      <w:tr w:rsidR="002174A9" w:rsidRPr="00B73610" w14:paraId="2E8B26EF" w14:textId="77777777" w:rsidTr="002174A9">
        <w:trPr>
          <w:gridAfter w:val="1"/>
          <w:wAfter w:w="9" w:type="dxa"/>
          <w:trHeight w:val="20"/>
          <w:jc w:val="center"/>
        </w:trPr>
        <w:tc>
          <w:tcPr>
            <w:tcW w:w="845" w:type="dxa"/>
            <w:vAlign w:val="center"/>
            <w:hideMark/>
          </w:tcPr>
          <w:p w14:paraId="17560114" w14:textId="106A48C8"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10</w:t>
            </w:r>
          </w:p>
        </w:tc>
        <w:tc>
          <w:tcPr>
            <w:tcW w:w="3401" w:type="dxa"/>
            <w:vAlign w:val="center"/>
            <w:hideMark/>
          </w:tcPr>
          <w:p w14:paraId="59742984" w14:textId="29F18690"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подстанций с установкой дуговых защит на ПС Розовка, </w:t>
            </w:r>
            <w:proofErr w:type="spellStart"/>
            <w:r w:rsidRPr="002174A9">
              <w:rPr>
                <w:rFonts w:ascii="Myriad Pro" w:hAnsi="Myriad Pro"/>
                <w:sz w:val="20"/>
                <w:szCs w:val="20"/>
              </w:rPr>
              <w:t>Пучково</w:t>
            </w:r>
            <w:proofErr w:type="spellEnd"/>
            <w:r w:rsidRPr="002174A9">
              <w:rPr>
                <w:rFonts w:ascii="Myriad Pro" w:hAnsi="Myriad Pro"/>
                <w:sz w:val="20"/>
                <w:szCs w:val="20"/>
              </w:rPr>
              <w:t xml:space="preserve">, Боевая, </w:t>
            </w:r>
            <w:proofErr w:type="spellStart"/>
            <w:r w:rsidRPr="002174A9">
              <w:rPr>
                <w:rFonts w:ascii="Myriad Pro" w:hAnsi="Myriad Pro"/>
                <w:sz w:val="20"/>
                <w:szCs w:val="20"/>
              </w:rPr>
              <w:t>Новорождественка</w:t>
            </w:r>
            <w:proofErr w:type="spellEnd"/>
            <w:r w:rsidRPr="002174A9">
              <w:rPr>
                <w:rFonts w:ascii="Myriad Pro" w:hAnsi="Myriad Pro"/>
                <w:sz w:val="20"/>
                <w:szCs w:val="20"/>
              </w:rPr>
              <w:t xml:space="preserve">, Украинка, Лесная, Медвежка, </w:t>
            </w:r>
            <w:proofErr w:type="spellStart"/>
            <w:r w:rsidRPr="002174A9">
              <w:rPr>
                <w:rFonts w:ascii="Myriad Pro" w:hAnsi="Myriad Pro"/>
                <w:sz w:val="20"/>
                <w:szCs w:val="20"/>
              </w:rPr>
              <w:t>Еремеевка</w:t>
            </w:r>
            <w:proofErr w:type="spellEnd"/>
            <w:r w:rsidRPr="002174A9">
              <w:rPr>
                <w:rFonts w:ascii="Myriad Pro" w:hAnsi="Myriad Pro"/>
                <w:sz w:val="20"/>
                <w:szCs w:val="20"/>
              </w:rPr>
              <w:t>, Бакшеево</w:t>
            </w:r>
          </w:p>
        </w:tc>
        <w:tc>
          <w:tcPr>
            <w:tcW w:w="1276" w:type="dxa"/>
            <w:vAlign w:val="center"/>
            <w:hideMark/>
          </w:tcPr>
          <w:p w14:paraId="58699135" w14:textId="48AA362C" w:rsidR="002174A9" w:rsidRPr="002174A9" w:rsidRDefault="002174A9" w:rsidP="002174A9">
            <w:pPr>
              <w:jc w:val="center"/>
              <w:rPr>
                <w:rFonts w:ascii="Myriad Pro" w:hAnsi="Myriad Pro"/>
                <w:sz w:val="20"/>
                <w:szCs w:val="20"/>
              </w:rPr>
            </w:pPr>
            <w:r w:rsidRPr="002174A9">
              <w:rPr>
                <w:rFonts w:ascii="Myriad Pro" w:hAnsi="Myriad Pro"/>
                <w:sz w:val="20"/>
                <w:szCs w:val="20"/>
              </w:rPr>
              <w:t>F_43_ОЭ</w:t>
            </w:r>
          </w:p>
        </w:tc>
        <w:tc>
          <w:tcPr>
            <w:tcW w:w="1559" w:type="dxa"/>
            <w:vAlign w:val="center"/>
            <w:hideMark/>
          </w:tcPr>
          <w:p w14:paraId="11E3C011" w14:textId="523AD0FD"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694C01BF" w14:textId="548E48F4" w:rsidR="002174A9" w:rsidRPr="002174A9" w:rsidRDefault="002174A9" w:rsidP="002174A9">
            <w:pPr>
              <w:jc w:val="center"/>
              <w:rPr>
                <w:rFonts w:ascii="Myriad Pro" w:hAnsi="Myriad Pro"/>
                <w:sz w:val="20"/>
                <w:szCs w:val="20"/>
              </w:rPr>
            </w:pPr>
            <w:r w:rsidRPr="002174A9">
              <w:rPr>
                <w:rFonts w:ascii="Myriad Pro" w:hAnsi="Myriad Pro"/>
                <w:sz w:val="20"/>
                <w:szCs w:val="20"/>
              </w:rPr>
              <w:t>5152,54</w:t>
            </w:r>
          </w:p>
        </w:tc>
        <w:tc>
          <w:tcPr>
            <w:tcW w:w="1277" w:type="dxa"/>
            <w:gridSpan w:val="2"/>
            <w:vAlign w:val="center"/>
            <w:hideMark/>
          </w:tcPr>
          <w:p w14:paraId="23EBF7B9" w14:textId="3654102A" w:rsidR="002174A9" w:rsidRPr="002174A9" w:rsidRDefault="002174A9" w:rsidP="002174A9">
            <w:pPr>
              <w:jc w:val="center"/>
              <w:rPr>
                <w:rFonts w:ascii="Myriad Pro" w:hAnsi="Myriad Pro"/>
                <w:sz w:val="20"/>
                <w:szCs w:val="20"/>
              </w:rPr>
            </w:pPr>
            <w:r w:rsidRPr="002174A9">
              <w:rPr>
                <w:rFonts w:ascii="Myriad Pro" w:hAnsi="Myriad Pro"/>
                <w:sz w:val="20"/>
                <w:szCs w:val="20"/>
              </w:rPr>
              <w:t>5152,54</w:t>
            </w:r>
          </w:p>
        </w:tc>
      </w:tr>
      <w:tr w:rsidR="002174A9" w:rsidRPr="00B73610" w14:paraId="26406782" w14:textId="77777777" w:rsidTr="002174A9">
        <w:trPr>
          <w:gridAfter w:val="1"/>
          <w:wAfter w:w="9" w:type="dxa"/>
          <w:trHeight w:val="20"/>
          <w:jc w:val="center"/>
        </w:trPr>
        <w:tc>
          <w:tcPr>
            <w:tcW w:w="845" w:type="dxa"/>
            <w:vAlign w:val="center"/>
            <w:hideMark/>
          </w:tcPr>
          <w:p w14:paraId="2B61778A" w14:textId="7F50A656"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11</w:t>
            </w:r>
          </w:p>
        </w:tc>
        <w:tc>
          <w:tcPr>
            <w:tcW w:w="3401" w:type="dxa"/>
            <w:vAlign w:val="center"/>
            <w:hideMark/>
          </w:tcPr>
          <w:p w14:paraId="5533C55E" w14:textId="549EEDAB"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подстанций с установкой дуговых защит на ПС Баррикада, Ольгино, Вольное, Романенко, </w:t>
            </w:r>
            <w:proofErr w:type="spellStart"/>
            <w:r w:rsidRPr="002174A9">
              <w:rPr>
                <w:rFonts w:ascii="Myriad Pro" w:hAnsi="Myriad Pro"/>
                <w:sz w:val="20"/>
                <w:szCs w:val="20"/>
              </w:rPr>
              <w:t>Соловьевка</w:t>
            </w:r>
            <w:proofErr w:type="spellEnd"/>
            <w:r w:rsidRPr="002174A9">
              <w:rPr>
                <w:rFonts w:ascii="Myriad Pro" w:hAnsi="Myriad Pro"/>
                <w:sz w:val="20"/>
                <w:szCs w:val="20"/>
              </w:rPr>
              <w:t xml:space="preserve">, Мясники, </w:t>
            </w:r>
            <w:proofErr w:type="spellStart"/>
            <w:r w:rsidRPr="002174A9">
              <w:rPr>
                <w:rFonts w:ascii="Myriad Pro" w:hAnsi="Myriad Pro"/>
                <w:sz w:val="20"/>
                <w:szCs w:val="20"/>
              </w:rPr>
              <w:t>Новоягодное</w:t>
            </w:r>
            <w:proofErr w:type="spellEnd"/>
            <w:r w:rsidRPr="002174A9">
              <w:rPr>
                <w:rFonts w:ascii="Myriad Pro" w:hAnsi="Myriad Pro"/>
                <w:sz w:val="20"/>
                <w:szCs w:val="20"/>
              </w:rPr>
              <w:t>, Телевизионная, Орехово-35, Большие Кучки</w:t>
            </w:r>
          </w:p>
        </w:tc>
        <w:tc>
          <w:tcPr>
            <w:tcW w:w="1276" w:type="dxa"/>
            <w:vAlign w:val="center"/>
            <w:hideMark/>
          </w:tcPr>
          <w:p w14:paraId="3E2797FE" w14:textId="4A3B5280" w:rsidR="002174A9" w:rsidRPr="002174A9" w:rsidRDefault="002174A9" w:rsidP="002174A9">
            <w:pPr>
              <w:jc w:val="center"/>
              <w:rPr>
                <w:rFonts w:ascii="Myriad Pro" w:hAnsi="Myriad Pro"/>
                <w:sz w:val="20"/>
                <w:szCs w:val="20"/>
              </w:rPr>
            </w:pPr>
            <w:r w:rsidRPr="002174A9">
              <w:rPr>
                <w:rFonts w:ascii="Myriad Pro" w:hAnsi="Myriad Pro"/>
                <w:sz w:val="20"/>
                <w:szCs w:val="20"/>
              </w:rPr>
              <w:t>F_45_ОЭ</w:t>
            </w:r>
          </w:p>
        </w:tc>
        <w:tc>
          <w:tcPr>
            <w:tcW w:w="1559" w:type="dxa"/>
            <w:vAlign w:val="center"/>
            <w:hideMark/>
          </w:tcPr>
          <w:p w14:paraId="394798F4" w14:textId="31104102" w:rsidR="002174A9" w:rsidRPr="002174A9" w:rsidRDefault="002174A9" w:rsidP="002174A9">
            <w:pPr>
              <w:jc w:val="center"/>
              <w:rPr>
                <w:rFonts w:ascii="Myriad Pro" w:hAnsi="Myriad Pro"/>
                <w:sz w:val="20"/>
                <w:szCs w:val="20"/>
              </w:rPr>
            </w:pPr>
            <w:r w:rsidRPr="002174A9">
              <w:rPr>
                <w:rFonts w:ascii="Myriad Pro" w:hAnsi="Myriad Pro"/>
                <w:sz w:val="20"/>
                <w:szCs w:val="20"/>
              </w:rPr>
              <w:t>495,48</w:t>
            </w:r>
          </w:p>
        </w:tc>
        <w:tc>
          <w:tcPr>
            <w:tcW w:w="1276" w:type="dxa"/>
            <w:vAlign w:val="center"/>
            <w:hideMark/>
          </w:tcPr>
          <w:p w14:paraId="0AC396CB" w14:textId="7987C086" w:rsidR="002174A9" w:rsidRPr="002174A9" w:rsidRDefault="002174A9" w:rsidP="002174A9">
            <w:pPr>
              <w:jc w:val="center"/>
              <w:rPr>
                <w:rFonts w:ascii="Myriad Pro" w:hAnsi="Myriad Pro"/>
                <w:sz w:val="20"/>
                <w:szCs w:val="20"/>
              </w:rPr>
            </w:pPr>
            <w:r w:rsidRPr="002174A9">
              <w:rPr>
                <w:rFonts w:ascii="Myriad Pro" w:hAnsi="Myriad Pro"/>
                <w:sz w:val="20"/>
                <w:szCs w:val="20"/>
              </w:rPr>
              <w:t>604,24</w:t>
            </w:r>
          </w:p>
        </w:tc>
        <w:tc>
          <w:tcPr>
            <w:tcW w:w="1277" w:type="dxa"/>
            <w:gridSpan w:val="2"/>
            <w:vAlign w:val="center"/>
            <w:hideMark/>
          </w:tcPr>
          <w:p w14:paraId="0C7CAE89" w14:textId="6D2EB5F6" w:rsidR="002174A9" w:rsidRPr="002174A9" w:rsidRDefault="002174A9" w:rsidP="002174A9">
            <w:pPr>
              <w:jc w:val="center"/>
              <w:rPr>
                <w:rFonts w:ascii="Myriad Pro" w:hAnsi="Myriad Pro"/>
                <w:sz w:val="20"/>
                <w:szCs w:val="20"/>
              </w:rPr>
            </w:pPr>
            <w:r w:rsidRPr="002174A9">
              <w:rPr>
                <w:rFonts w:ascii="Myriad Pro" w:hAnsi="Myriad Pro"/>
                <w:sz w:val="20"/>
                <w:szCs w:val="20"/>
              </w:rPr>
              <w:t>108,75</w:t>
            </w:r>
          </w:p>
        </w:tc>
      </w:tr>
      <w:tr w:rsidR="002174A9" w:rsidRPr="00B73610" w14:paraId="7CD97353" w14:textId="77777777" w:rsidTr="002174A9">
        <w:trPr>
          <w:gridAfter w:val="1"/>
          <w:wAfter w:w="9" w:type="dxa"/>
          <w:trHeight w:val="20"/>
          <w:jc w:val="center"/>
        </w:trPr>
        <w:tc>
          <w:tcPr>
            <w:tcW w:w="845" w:type="dxa"/>
            <w:vAlign w:val="center"/>
            <w:hideMark/>
          </w:tcPr>
          <w:p w14:paraId="0FCFA060" w14:textId="1F274598"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12</w:t>
            </w:r>
          </w:p>
        </w:tc>
        <w:tc>
          <w:tcPr>
            <w:tcW w:w="3401" w:type="dxa"/>
            <w:vAlign w:val="center"/>
            <w:hideMark/>
          </w:tcPr>
          <w:p w14:paraId="2B48348E" w14:textId="78E7A6D3" w:rsidR="002174A9" w:rsidRPr="002174A9" w:rsidRDefault="002174A9" w:rsidP="002174A9">
            <w:pPr>
              <w:rPr>
                <w:rFonts w:ascii="Myriad Pro" w:hAnsi="Myriad Pro"/>
                <w:sz w:val="20"/>
                <w:szCs w:val="20"/>
              </w:rPr>
            </w:pPr>
            <w:r w:rsidRPr="002174A9">
              <w:rPr>
                <w:rFonts w:ascii="Myriad Pro" w:hAnsi="Myriad Pro"/>
                <w:sz w:val="20"/>
                <w:szCs w:val="20"/>
              </w:rPr>
              <w:t xml:space="preserve">Создание системы телемеханики: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Русская поляна,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w:t>
            </w:r>
            <w:proofErr w:type="spellStart"/>
            <w:r w:rsidRPr="002174A9">
              <w:rPr>
                <w:rFonts w:ascii="Myriad Pro" w:hAnsi="Myriad Pro"/>
                <w:sz w:val="20"/>
                <w:szCs w:val="20"/>
              </w:rPr>
              <w:t>Ачаирская</w:t>
            </w:r>
            <w:proofErr w:type="spellEnd"/>
            <w:r w:rsidRPr="002174A9">
              <w:rPr>
                <w:rFonts w:ascii="Myriad Pro" w:hAnsi="Myriad Pro"/>
                <w:sz w:val="20"/>
                <w:szCs w:val="20"/>
              </w:rPr>
              <w:t xml:space="preserve"> Оросительная,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w:t>
            </w:r>
            <w:proofErr w:type="spellStart"/>
            <w:r w:rsidRPr="002174A9">
              <w:rPr>
                <w:rFonts w:ascii="Myriad Pro" w:hAnsi="Myriad Pro"/>
                <w:sz w:val="20"/>
                <w:szCs w:val="20"/>
              </w:rPr>
              <w:t>Надеждинский</w:t>
            </w:r>
            <w:proofErr w:type="spellEnd"/>
            <w:r w:rsidRPr="002174A9">
              <w:rPr>
                <w:rFonts w:ascii="Myriad Pro" w:hAnsi="Myriad Pro"/>
                <w:sz w:val="20"/>
                <w:szCs w:val="20"/>
              </w:rPr>
              <w:t xml:space="preserve"> ТПК,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Амурская,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Сельская,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w:t>
            </w:r>
            <w:proofErr w:type="spellStart"/>
            <w:r w:rsidRPr="002174A9">
              <w:rPr>
                <w:rFonts w:ascii="Myriad Pro" w:hAnsi="Myriad Pro"/>
                <w:sz w:val="20"/>
                <w:szCs w:val="20"/>
              </w:rPr>
              <w:t>Калачинская</w:t>
            </w:r>
            <w:proofErr w:type="spellEnd"/>
            <w:r w:rsidRPr="002174A9">
              <w:rPr>
                <w:rFonts w:ascii="Myriad Pro" w:hAnsi="Myriad Pro"/>
                <w:sz w:val="20"/>
                <w:szCs w:val="20"/>
              </w:rPr>
              <w:t xml:space="preserve">,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w:t>
            </w:r>
            <w:proofErr w:type="spellStart"/>
            <w:r w:rsidRPr="002174A9">
              <w:rPr>
                <w:rFonts w:ascii="Myriad Pro" w:hAnsi="Myriad Pro"/>
                <w:sz w:val="20"/>
                <w:szCs w:val="20"/>
              </w:rPr>
              <w:t>Новокормиловская</w:t>
            </w:r>
            <w:proofErr w:type="spellEnd"/>
            <w:r w:rsidRPr="002174A9">
              <w:rPr>
                <w:rFonts w:ascii="Myriad Pro" w:hAnsi="Myriad Pro"/>
                <w:sz w:val="20"/>
                <w:szCs w:val="20"/>
              </w:rPr>
              <w:t xml:space="preserve"> (с заменой измерительных трансформаторов)</w:t>
            </w:r>
          </w:p>
        </w:tc>
        <w:tc>
          <w:tcPr>
            <w:tcW w:w="1276" w:type="dxa"/>
            <w:vAlign w:val="center"/>
            <w:hideMark/>
          </w:tcPr>
          <w:p w14:paraId="0C14EF79" w14:textId="68DE8CF0" w:rsidR="002174A9" w:rsidRPr="002174A9" w:rsidRDefault="002174A9" w:rsidP="002174A9">
            <w:pPr>
              <w:jc w:val="center"/>
              <w:rPr>
                <w:rFonts w:ascii="Myriad Pro" w:hAnsi="Myriad Pro"/>
                <w:sz w:val="20"/>
                <w:szCs w:val="20"/>
              </w:rPr>
            </w:pPr>
            <w:r w:rsidRPr="002174A9">
              <w:rPr>
                <w:rFonts w:ascii="Myriad Pro" w:hAnsi="Myriad Pro"/>
                <w:sz w:val="20"/>
                <w:szCs w:val="20"/>
              </w:rPr>
              <w:t>F_48_ОЭ</w:t>
            </w:r>
          </w:p>
        </w:tc>
        <w:tc>
          <w:tcPr>
            <w:tcW w:w="1559" w:type="dxa"/>
            <w:vAlign w:val="center"/>
            <w:hideMark/>
          </w:tcPr>
          <w:p w14:paraId="4E13167E" w14:textId="68169A4B"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4D52B351" w14:textId="4283BF3B" w:rsidR="002174A9" w:rsidRPr="002174A9" w:rsidRDefault="002174A9" w:rsidP="002174A9">
            <w:pPr>
              <w:jc w:val="center"/>
              <w:rPr>
                <w:rFonts w:ascii="Myriad Pro" w:hAnsi="Myriad Pro"/>
                <w:sz w:val="20"/>
                <w:szCs w:val="20"/>
              </w:rPr>
            </w:pPr>
            <w:r w:rsidRPr="002174A9">
              <w:rPr>
                <w:rFonts w:ascii="Myriad Pro" w:hAnsi="Myriad Pro"/>
                <w:sz w:val="20"/>
                <w:szCs w:val="20"/>
              </w:rPr>
              <w:t>396,00</w:t>
            </w:r>
          </w:p>
        </w:tc>
        <w:tc>
          <w:tcPr>
            <w:tcW w:w="1277" w:type="dxa"/>
            <w:gridSpan w:val="2"/>
            <w:vAlign w:val="center"/>
            <w:hideMark/>
          </w:tcPr>
          <w:p w14:paraId="78B61891" w14:textId="23BCD464" w:rsidR="002174A9" w:rsidRPr="002174A9" w:rsidRDefault="002174A9" w:rsidP="002174A9">
            <w:pPr>
              <w:jc w:val="center"/>
              <w:rPr>
                <w:rFonts w:ascii="Myriad Pro" w:hAnsi="Myriad Pro"/>
                <w:sz w:val="20"/>
                <w:szCs w:val="20"/>
              </w:rPr>
            </w:pPr>
            <w:r w:rsidRPr="002174A9">
              <w:rPr>
                <w:rFonts w:ascii="Myriad Pro" w:hAnsi="Myriad Pro"/>
                <w:sz w:val="20"/>
                <w:szCs w:val="20"/>
              </w:rPr>
              <w:t>396,00</w:t>
            </w:r>
          </w:p>
        </w:tc>
      </w:tr>
      <w:tr w:rsidR="002174A9" w:rsidRPr="00B73610" w14:paraId="7344ABCA" w14:textId="77777777" w:rsidTr="002174A9">
        <w:trPr>
          <w:gridAfter w:val="1"/>
          <w:wAfter w:w="9" w:type="dxa"/>
          <w:trHeight w:val="20"/>
          <w:jc w:val="center"/>
        </w:trPr>
        <w:tc>
          <w:tcPr>
            <w:tcW w:w="845" w:type="dxa"/>
            <w:vAlign w:val="center"/>
            <w:hideMark/>
          </w:tcPr>
          <w:p w14:paraId="3D2A32B6" w14:textId="525BA59E"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13</w:t>
            </w:r>
          </w:p>
        </w:tc>
        <w:tc>
          <w:tcPr>
            <w:tcW w:w="3401" w:type="dxa"/>
            <w:vAlign w:val="center"/>
            <w:hideMark/>
          </w:tcPr>
          <w:p w14:paraId="16E837D4" w14:textId="582BDA8F" w:rsidR="002174A9" w:rsidRPr="002174A9" w:rsidRDefault="002174A9" w:rsidP="002174A9">
            <w:pPr>
              <w:rPr>
                <w:rFonts w:ascii="Myriad Pro" w:hAnsi="Myriad Pro"/>
                <w:sz w:val="20"/>
                <w:szCs w:val="20"/>
              </w:rPr>
            </w:pPr>
            <w:r w:rsidRPr="002174A9">
              <w:rPr>
                <w:rFonts w:ascii="Myriad Pro" w:hAnsi="Myriad Pro"/>
                <w:sz w:val="20"/>
                <w:szCs w:val="20"/>
              </w:rPr>
              <w:t xml:space="preserve">Создание системы телемеханики: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Горьковская,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Дубровская,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w:t>
            </w:r>
            <w:proofErr w:type="spellStart"/>
            <w:r w:rsidRPr="002174A9">
              <w:rPr>
                <w:rFonts w:ascii="Myriad Pro" w:hAnsi="Myriad Pro"/>
                <w:sz w:val="20"/>
                <w:szCs w:val="20"/>
              </w:rPr>
              <w:t>Саргатская</w:t>
            </w:r>
            <w:proofErr w:type="spellEnd"/>
            <w:r w:rsidRPr="002174A9">
              <w:rPr>
                <w:rFonts w:ascii="Myriad Pro" w:hAnsi="Myriad Pro"/>
                <w:sz w:val="20"/>
                <w:szCs w:val="20"/>
              </w:rPr>
              <w:t xml:space="preserve">,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Тара (с заменой измерительных трансформаторов)</w:t>
            </w:r>
          </w:p>
        </w:tc>
        <w:tc>
          <w:tcPr>
            <w:tcW w:w="1276" w:type="dxa"/>
            <w:vAlign w:val="center"/>
            <w:hideMark/>
          </w:tcPr>
          <w:p w14:paraId="65B26CF8" w14:textId="510703D5" w:rsidR="002174A9" w:rsidRPr="002174A9" w:rsidRDefault="002174A9" w:rsidP="002174A9">
            <w:pPr>
              <w:jc w:val="center"/>
              <w:rPr>
                <w:rFonts w:ascii="Myriad Pro" w:hAnsi="Myriad Pro"/>
                <w:sz w:val="20"/>
                <w:szCs w:val="20"/>
              </w:rPr>
            </w:pPr>
            <w:r w:rsidRPr="002174A9">
              <w:rPr>
                <w:rFonts w:ascii="Myriad Pro" w:hAnsi="Myriad Pro"/>
                <w:sz w:val="20"/>
                <w:szCs w:val="20"/>
              </w:rPr>
              <w:t>F_49_ОЭ</w:t>
            </w:r>
          </w:p>
        </w:tc>
        <w:tc>
          <w:tcPr>
            <w:tcW w:w="1559" w:type="dxa"/>
            <w:vAlign w:val="center"/>
            <w:hideMark/>
          </w:tcPr>
          <w:p w14:paraId="15494452" w14:textId="585D43A0"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36CEAB6C" w14:textId="2687CC10" w:rsidR="002174A9" w:rsidRPr="002174A9" w:rsidRDefault="002174A9" w:rsidP="002174A9">
            <w:pPr>
              <w:jc w:val="center"/>
              <w:rPr>
                <w:rFonts w:ascii="Myriad Pro" w:hAnsi="Myriad Pro"/>
                <w:sz w:val="20"/>
                <w:szCs w:val="20"/>
              </w:rPr>
            </w:pPr>
            <w:r w:rsidRPr="002174A9">
              <w:rPr>
                <w:rFonts w:ascii="Myriad Pro" w:hAnsi="Myriad Pro"/>
                <w:sz w:val="20"/>
                <w:szCs w:val="20"/>
              </w:rPr>
              <w:t>1961,22</w:t>
            </w:r>
          </w:p>
        </w:tc>
        <w:tc>
          <w:tcPr>
            <w:tcW w:w="1277" w:type="dxa"/>
            <w:gridSpan w:val="2"/>
            <w:vAlign w:val="center"/>
            <w:hideMark/>
          </w:tcPr>
          <w:p w14:paraId="31931977" w14:textId="36F4753D" w:rsidR="002174A9" w:rsidRPr="002174A9" w:rsidRDefault="002174A9" w:rsidP="002174A9">
            <w:pPr>
              <w:jc w:val="center"/>
              <w:rPr>
                <w:rFonts w:ascii="Myriad Pro" w:hAnsi="Myriad Pro"/>
                <w:sz w:val="20"/>
                <w:szCs w:val="20"/>
              </w:rPr>
            </w:pPr>
            <w:r w:rsidRPr="002174A9">
              <w:rPr>
                <w:rFonts w:ascii="Myriad Pro" w:hAnsi="Myriad Pro"/>
                <w:sz w:val="20"/>
                <w:szCs w:val="20"/>
              </w:rPr>
              <w:t>1961,22</w:t>
            </w:r>
          </w:p>
        </w:tc>
      </w:tr>
      <w:tr w:rsidR="002174A9" w:rsidRPr="00B73610" w14:paraId="6A91ED8E" w14:textId="77777777" w:rsidTr="002174A9">
        <w:trPr>
          <w:gridAfter w:val="1"/>
          <w:wAfter w:w="9" w:type="dxa"/>
          <w:trHeight w:val="20"/>
          <w:jc w:val="center"/>
        </w:trPr>
        <w:tc>
          <w:tcPr>
            <w:tcW w:w="845" w:type="dxa"/>
            <w:vAlign w:val="center"/>
            <w:hideMark/>
          </w:tcPr>
          <w:p w14:paraId="2C7F621D" w14:textId="6862896A"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lastRenderedPageBreak/>
              <w:t>14</w:t>
            </w:r>
          </w:p>
        </w:tc>
        <w:tc>
          <w:tcPr>
            <w:tcW w:w="3401" w:type="dxa"/>
            <w:vAlign w:val="center"/>
            <w:hideMark/>
          </w:tcPr>
          <w:p w14:paraId="2DE3C495" w14:textId="2BA4DB9B" w:rsidR="002174A9" w:rsidRPr="002174A9" w:rsidRDefault="002174A9" w:rsidP="002174A9">
            <w:pPr>
              <w:rPr>
                <w:rFonts w:ascii="Myriad Pro" w:hAnsi="Myriad Pro"/>
                <w:sz w:val="20"/>
                <w:szCs w:val="20"/>
              </w:rPr>
            </w:pPr>
            <w:r w:rsidRPr="002174A9">
              <w:rPr>
                <w:rFonts w:ascii="Myriad Pro" w:hAnsi="Myriad Pro"/>
                <w:sz w:val="20"/>
                <w:szCs w:val="20"/>
              </w:rPr>
              <w:t xml:space="preserve">Создание системы телемеханики: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Новая, ПС 110/35/6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Восточная, ПС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Кировская</w:t>
            </w:r>
          </w:p>
        </w:tc>
        <w:tc>
          <w:tcPr>
            <w:tcW w:w="1276" w:type="dxa"/>
            <w:vAlign w:val="center"/>
            <w:hideMark/>
          </w:tcPr>
          <w:p w14:paraId="15F95E00" w14:textId="31C054EB" w:rsidR="002174A9" w:rsidRPr="002174A9" w:rsidRDefault="002174A9" w:rsidP="002174A9">
            <w:pPr>
              <w:jc w:val="center"/>
              <w:rPr>
                <w:rFonts w:ascii="Myriad Pro" w:hAnsi="Myriad Pro"/>
                <w:sz w:val="20"/>
                <w:szCs w:val="20"/>
              </w:rPr>
            </w:pPr>
            <w:r w:rsidRPr="002174A9">
              <w:rPr>
                <w:rFonts w:ascii="Myriad Pro" w:hAnsi="Myriad Pro"/>
                <w:sz w:val="20"/>
                <w:szCs w:val="20"/>
              </w:rPr>
              <w:t>F_50_ОЭ</w:t>
            </w:r>
          </w:p>
        </w:tc>
        <w:tc>
          <w:tcPr>
            <w:tcW w:w="1559" w:type="dxa"/>
            <w:vAlign w:val="center"/>
            <w:hideMark/>
          </w:tcPr>
          <w:p w14:paraId="4F6AA463" w14:textId="28C5C9B2"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49314AB2" w14:textId="67A9D9D5" w:rsidR="002174A9" w:rsidRPr="002174A9" w:rsidRDefault="002174A9" w:rsidP="002174A9">
            <w:pPr>
              <w:jc w:val="center"/>
              <w:rPr>
                <w:rFonts w:ascii="Myriad Pro" w:hAnsi="Myriad Pro"/>
                <w:sz w:val="20"/>
                <w:szCs w:val="20"/>
              </w:rPr>
            </w:pPr>
            <w:r w:rsidRPr="002174A9">
              <w:rPr>
                <w:rFonts w:ascii="Myriad Pro" w:hAnsi="Myriad Pro"/>
                <w:sz w:val="20"/>
                <w:szCs w:val="20"/>
              </w:rPr>
              <w:t>3641,53</w:t>
            </w:r>
          </w:p>
        </w:tc>
        <w:tc>
          <w:tcPr>
            <w:tcW w:w="1277" w:type="dxa"/>
            <w:gridSpan w:val="2"/>
            <w:vAlign w:val="center"/>
            <w:hideMark/>
          </w:tcPr>
          <w:p w14:paraId="030B7B9D" w14:textId="1E4EB45C" w:rsidR="002174A9" w:rsidRPr="002174A9" w:rsidRDefault="002174A9" w:rsidP="002174A9">
            <w:pPr>
              <w:jc w:val="center"/>
              <w:rPr>
                <w:rFonts w:ascii="Myriad Pro" w:hAnsi="Myriad Pro"/>
                <w:sz w:val="20"/>
                <w:szCs w:val="20"/>
              </w:rPr>
            </w:pPr>
            <w:r w:rsidRPr="002174A9">
              <w:rPr>
                <w:rFonts w:ascii="Myriad Pro" w:hAnsi="Myriad Pro"/>
                <w:sz w:val="20"/>
                <w:szCs w:val="20"/>
              </w:rPr>
              <w:t>3641,53</w:t>
            </w:r>
          </w:p>
        </w:tc>
      </w:tr>
      <w:tr w:rsidR="002174A9" w:rsidRPr="00B73610" w14:paraId="6AA7961F" w14:textId="77777777" w:rsidTr="002174A9">
        <w:trPr>
          <w:gridAfter w:val="1"/>
          <w:wAfter w:w="9" w:type="dxa"/>
          <w:trHeight w:val="20"/>
          <w:jc w:val="center"/>
        </w:trPr>
        <w:tc>
          <w:tcPr>
            <w:tcW w:w="845" w:type="dxa"/>
            <w:vAlign w:val="center"/>
            <w:hideMark/>
          </w:tcPr>
          <w:p w14:paraId="7B535147" w14:textId="05EB41AD"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15</w:t>
            </w:r>
          </w:p>
        </w:tc>
        <w:tc>
          <w:tcPr>
            <w:tcW w:w="3401" w:type="dxa"/>
            <w:vAlign w:val="center"/>
            <w:hideMark/>
          </w:tcPr>
          <w:p w14:paraId="466208D4" w14:textId="547973EE" w:rsidR="002174A9" w:rsidRPr="002174A9" w:rsidRDefault="002174A9" w:rsidP="002174A9">
            <w:pPr>
              <w:rPr>
                <w:rFonts w:ascii="Myriad Pro" w:hAnsi="Myriad Pro"/>
                <w:sz w:val="20"/>
                <w:szCs w:val="20"/>
              </w:rPr>
            </w:pPr>
            <w:r w:rsidRPr="002174A9">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- 58 ед.</w:t>
            </w:r>
          </w:p>
        </w:tc>
        <w:tc>
          <w:tcPr>
            <w:tcW w:w="1276" w:type="dxa"/>
            <w:vAlign w:val="center"/>
            <w:hideMark/>
          </w:tcPr>
          <w:p w14:paraId="39F9868E" w14:textId="7CE5745C" w:rsidR="002174A9" w:rsidRPr="002174A9" w:rsidRDefault="002174A9" w:rsidP="002174A9">
            <w:pPr>
              <w:jc w:val="center"/>
              <w:rPr>
                <w:rFonts w:ascii="Myriad Pro" w:hAnsi="Myriad Pro"/>
                <w:sz w:val="20"/>
                <w:szCs w:val="20"/>
              </w:rPr>
            </w:pPr>
            <w:r w:rsidRPr="002174A9">
              <w:rPr>
                <w:rFonts w:ascii="Myriad Pro" w:hAnsi="Myriad Pro"/>
                <w:sz w:val="20"/>
                <w:szCs w:val="20"/>
              </w:rPr>
              <w:t>F_001_ОЭ</w:t>
            </w:r>
          </w:p>
        </w:tc>
        <w:tc>
          <w:tcPr>
            <w:tcW w:w="1559" w:type="dxa"/>
            <w:vAlign w:val="center"/>
            <w:hideMark/>
          </w:tcPr>
          <w:p w14:paraId="3E9A7643" w14:textId="53C53FEB"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46B7B511" w14:textId="5229B0DE" w:rsidR="002174A9" w:rsidRPr="002174A9" w:rsidRDefault="002174A9" w:rsidP="002174A9">
            <w:pPr>
              <w:jc w:val="center"/>
              <w:rPr>
                <w:rFonts w:ascii="Myriad Pro" w:hAnsi="Myriad Pro"/>
                <w:sz w:val="20"/>
                <w:szCs w:val="20"/>
              </w:rPr>
            </w:pPr>
            <w:r w:rsidRPr="002174A9">
              <w:rPr>
                <w:rFonts w:ascii="Myriad Pro" w:hAnsi="Myriad Pro"/>
                <w:sz w:val="20"/>
                <w:szCs w:val="20"/>
              </w:rPr>
              <w:t>1799,15</w:t>
            </w:r>
          </w:p>
        </w:tc>
        <w:tc>
          <w:tcPr>
            <w:tcW w:w="1277" w:type="dxa"/>
            <w:gridSpan w:val="2"/>
            <w:vAlign w:val="center"/>
            <w:hideMark/>
          </w:tcPr>
          <w:p w14:paraId="10AA2705" w14:textId="16A8F4ED" w:rsidR="002174A9" w:rsidRPr="002174A9" w:rsidRDefault="002174A9" w:rsidP="002174A9">
            <w:pPr>
              <w:jc w:val="center"/>
              <w:rPr>
                <w:rFonts w:ascii="Myriad Pro" w:hAnsi="Myriad Pro"/>
                <w:sz w:val="20"/>
                <w:szCs w:val="20"/>
              </w:rPr>
            </w:pPr>
            <w:r w:rsidRPr="002174A9">
              <w:rPr>
                <w:rFonts w:ascii="Myriad Pro" w:hAnsi="Myriad Pro"/>
                <w:sz w:val="20"/>
                <w:szCs w:val="20"/>
              </w:rPr>
              <w:t>1799,15</w:t>
            </w:r>
          </w:p>
        </w:tc>
      </w:tr>
      <w:tr w:rsidR="002174A9" w:rsidRPr="00B73610" w14:paraId="3676F4AA" w14:textId="77777777" w:rsidTr="002174A9">
        <w:trPr>
          <w:gridAfter w:val="1"/>
          <w:wAfter w:w="9" w:type="dxa"/>
          <w:trHeight w:val="20"/>
          <w:jc w:val="center"/>
        </w:trPr>
        <w:tc>
          <w:tcPr>
            <w:tcW w:w="845" w:type="dxa"/>
            <w:vAlign w:val="center"/>
            <w:hideMark/>
          </w:tcPr>
          <w:p w14:paraId="3A372304" w14:textId="5C5C0FE9"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16</w:t>
            </w:r>
          </w:p>
        </w:tc>
        <w:tc>
          <w:tcPr>
            <w:tcW w:w="3401" w:type="dxa"/>
            <w:vAlign w:val="center"/>
            <w:hideMark/>
          </w:tcPr>
          <w:p w14:paraId="70471EAD" w14:textId="719B9832" w:rsidR="002174A9" w:rsidRPr="002174A9" w:rsidRDefault="002174A9" w:rsidP="002174A9">
            <w:pPr>
              <w:rPr>
                <w:rFonts w:ascii="Myriad Pro" w:hAnsi="Myriad Pro"/>
                <w:sz w:val="20"/>
                <w:szCs w:val="20"/>
              </w:rPr>
            </w:pPr>
            <w:r w:rsidRPr="002174A9">
              <w:rPr>
                <w:rFonts w:ascii="Myriad Pro" w:hAnsi="Myriad Pro"/>
                <w:sz w:val="20"/>
                <w:szCs w:val="20"/>
              </w:rPr>
              <w:t>Создание системы видеонаблюдения баз ПО ВЭС, ЗЭС, СЭС Омского РЭС</w:t>
            </w:r>
          </w:p>
        </w:tc>
        <w:tc>
          <w:tcPr>
            <w:tcW w:w="1276" w:type="dxa"/>
            <w:vAlign w:val="center"/>
            <w:hideMark/>
          </w:tcPr>
          <w:p w14:paraId="7370C4F6" w14:textId="7494FD7C" w:rsidR="002174A9" w:rsidRPr="002174A9" w:rsidRDefault="002174A9" w:rsidP="002174A9">
            <w:pPr>
              <w:jc w:val="center"/>
              <w:rPr>
                <w:rFonts w:ascii="Myriad Pro" w:hAnsi="Myriad Pro"/>
                <w:sz w:val="20"/>
                <w:szCs w:val="20"/>
              </w:rPr>
            </w:pPr>
            <w:r w:rsidRPr="002174A9">
              <w:rPr>
                <w:rFonts w:ascii="Myriad Pro" w:hAnsi="Myriad Pro"/>
                <w:sz w:val="20"/>
                <w:szCs w:val="20"/>
              </w:rPr>
              <w:t>F_62_ОЭ</w:t>
            </w:r>
          </w:p>
        </w:tc>
        <w:tc>
          <w:tcPr>
            <w:tcW w:w="1559" w:type="dxa"/>
            <w:vAlign w:val="center"/>
            <w:hideMark/>
          </w:tcPr>
          <w:p w14:paraId="013AF796" w14:textId="03E2D3C2" w:rsidR="002174A9" w:rsidRPr="002174A9" w:rsidRDefault="002174A9" w:rsidP="002174A9">
            <w:pPr>
              <w:jc w:val="center"/>
              <w:rPr>
                <w:rFonts w:ascii="Myriad Pro" w:hAnsi="Myriad Pro"/>
                <w:sz w:val="20"/>
                <w:szCs w:val="20"/>
              </w:rPr>
            </w:pPr>
            <w:r w:rsidRPr="002174A9">
              <w:rPr>
                <w:rFonts w:ascii="Myriad Pro" w:hAnsi="Myriad Pro"/>
                <w:sz w:val="20"/>
                <w:szCs w:val="20"/>
              </w:rPr>
              <w:t>2 592,07</w:t>
            </w:r>
          </w:p>
        </w:tc>
        <w:tc>
          <w:tcPr>
            <w:tcW w:w="1276" w:type="dxa"/>
            <w:vAlign w:val="center"/>
            <w:hideMark/>
          </w:tcPr>
          <w:p w14:paraId="4E38E67F" w14:textId="6BA0F2DB" w:rsidR="002174A9" w:rsidRPr="002174A9" w:rsidRDefault="002174A9" w:rsidP="002174A9">
            <w:pPr>
              <w:jc w:val="center"/>
              <w:rPr>
                <w:rFonts w:ascii="Myriad Pro" w:hAnsi="Myriad Pro"/>
                <w:sz w:val="20"/>
                <w:szCs w:val="20"/>
              </w:rPr>
            </w:pPr>
            <w:r w:rsidRPr="002174A9">
              <w:rPr>
                <w:rFonts w:ascii="Myriad Pro" w:hAnsi="Myriad Pro"/>
                <w:sz w:val="20"/>
                <w:szCs w:val="20"/>
              </w:rPr>
              <w:t>5347,46</w:t>
            </w:r>
          </w:p>
        </w:tc>
        <w:tc>
          <w:tcPr>
            <w:tcW w:w="1277" w:type="dxa"/>
            <w:gridSpan w:val="2"/>
            <w:vAlign w:val="center"/>
            <w:hideMark/>
          </w:tcPr>
          <w:p w14:paraId="77EF6808" w14:textId="37517FED" w:rsidR="002174A9" w:rsidRPr="002174A9" w:rsidRDefault="002174A9" w:rsidP="002174A9">
            <w:pPr>
              <w:jc w:val="center"/>
              <w:rPr>
                <w:rFonts w:ascii="Myriad Pro" w:hAnsi="Myriad Pro"/>
                <w:sz w:val="20"/>
                <w:szCs w:val="20"/>
              </w:rPr>
            </w:pPr>
            <w:r w:rsidRPr="002174A9">
              <w:rPr>
                <w:rFonts w:ascii="Myriad Pro" w:hAnsi="Myriad Pro"/>
                <w:sz w:val="20"/>
                <w:szCs w:val="20"/>
              </w:rPr>
              <w:t>2755,39</w:t>
            </w:r>
          </w:p>
        </w:tc>
      </w:tr>
      <w:tr w:rsidR="002174A9" w:rsidRPr="00B73610" w14:paraId="7705A357" w14:textId="77777777" w:rsidTr="002174A9">
        <w:trPr>
          <w:gridAfter w:val="1"/>
          <w:wAfter w:w="9" w:type="dxa"/>
          <w:trHeight w:val="20"/>
          <w:jc w:val="center"/>
        </w:trPr>
        <w:tc>
          <w:tcPr>
            <w:tcW w:w="845" w:type="dxa"/>
            <w:vAlign w:val="center"/>
          </w:tcPr>
          <w:p w14:paraId="7686304F" w14:textId="6A8D96E3"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17</w:t>
            </w:r>
          </w:p>
        </w:tc>
        <w:tc>
          <w:tcPr>
            <w:tcW w:w="3401" w:type="dxa"/>
            <w:vAlign w:val="center"/>
          </w:tcPr>
          <w:p w14:paraId="14F83419" w14:textId="6E6BC646" w:rsidR="002174A9" w:rsidRPr="002174A9" w:rsidRDefault="002174A9" w:rsidP="002174A9">
            <w:pPr>
              <w:rPr>
                <w:rFonts w:ascii="Myriad Pro" w:hAnsi="Myriad Pro"/>
                <w:sz w:val="20"/>
                <w:szCs w:val="20"/>
              </w:rPr>
            </w:pPr>
            <w:r w:rsidRPr="002174A9">
              <w:rPr>
                <w:rFonts w:ascii="Myriad Pro" w:hAnsi="Myriad Pro"/>
                <w:sz w:val="20"/>
                <w:szCs w:val="20"/>
              </w:rPr>
              <w:t xml:space="preserve">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«Октябрьская», «Барановская», «Куйбышевская», «Амурская», «Омская Нефть», «Фрунзенская», «Энтузиастов».</w:t>
            </w:r>
          </w:p>
        </w:tc>
        <w:tc>
          <w:tcPr>
            <w:tcW w:w="1276" w:type="dxa"/>
            <w:vAlign w:val="center"/>
          </w:tcPr>
          <w:p w14:paraId="10F35E0E" w14:textId="6A30B864" w:rsidR="002174A9" w:rsidRPr="002174A9" w:rsidRDefault="002174A9" w:rsidP="002174A9">
            <w:pPr>
              <w:jc w:val="center"/>
              <w:rPr>
                <w:rFonts w:ascii="Myriad Pro" w:hAnsi="Myriad Pro"/>
                <w:sz w:val="20"/>
                <w:szCs w:val="20"/>
              </w:rPr>
            </w:pPr>
            <w:r w:rsidRPr="002174A9">
              <w:rPr>
                <w:rFonts w:ascii="Myriad Pro" w:hAnsi="Myriad Pro"/>
                <w:sz w:val="20"/>
                <w:szCs w:val="20"/>
              </w:rPr>
              <w:t>F_66_ОЭ</w:t>
            </w:r>
          </w:p>
        </w:tc>
        <w:tc>
          <w:tcPr>
            <w:tcW w:w="1559" w:type="dxa"/>
            <w:vAlign w:val="center"/>
          </w:tcPr>
          <w:p w14:paraId="636BF0B0" w14:textId="1E8B8685" w:rsidR="002174A9" w:rsidRPr="002174A9" w:rsidRDefault="002174A9" w:rsidP="002174A9">
            <w:pPr>
              <w:jc w:val="center"/>
              <w:rPr>
                <w:rFonts w:ascii="Myriad Pro" w:hAnsi="Myriad Pro"/>
                <w:sz w:val="20"/>
                <w:szCs w:val="20"/>
              </w:rPr>
            </w:pPr>
            <w:r w:rsidRPr="002174A9">
              <w:rPr>
                <w:rFonts w:ascii="Myriad Pro" w:hAnsi="Myriad Pro"/>
                <w:sz w:val="20"/>
                <w:szCs w:val="20"/>
              </w:rPr>
              <w:t>5 765,36</w:t>
            </w:r>
          </w:p>
        </w:tc>
        <w:tc>
          <w:tcPr>
            <w:tcW w:w="1276" w:type="dxa"/>
            <w:vAlign w:val="center"/>
          </w:tcPr>
          <w:p w14:paraId="3EFD7338" w14:textId="2A66F361" w:rsidR="002174A9" w:rsidRPr="002174A9" w:rsidRDefault="002174A9" w:rsidP="002174A9">
            <w:pPr>
              <w:jc w:val="center"/>
              <w:rPr>
                <w:rFonts w:ascii="Myriad Pro" w:hAnsi="Myriad Pro"/>
                <w:sz w:val="20"/>
                <w:szCs w:val="20"/>
              </w:rPr>
            </w:pPr>
            <w:r w:rsidRPr="002174A9">
              <w:rPr>
                <w:rFonts w:ascii="Myriad Pro" w:hAnsi="Myriad Pro"/>
                <w:sz w:val="20"/>
                <w:szCs w:val="20"/>
              </w:rPr>
              <w:t>7686,44</w:t>
            </w:r>
          </w:p>
        </w:tc>
        <w:tc>
          <w:tcPr>
            <w:tcW w:w="1277" w:type="dxa"/>
            <w:gridSpan w:val="2"/>
            <w:vAlign w:val="center"/>
          </w:tcPr>
          <w:p w14:paraId="1C39F8AC" w14:textId="0597FA1F" w:rsidR="002174A9" w:rsidRPr="002174A9" w:rsidRDefault="002174A9" w:rsidP="002174A9">
            <w:pPr>
              <w:jc w:val="center"/>
              <w:rPr>
                <w:rFonts w:ascii="Myriad Pro" w:hAnsi="Myriad Pro"/>
                <w:sz w:val="20"/>
                <w:szCs w:val="20"/>
              </w:rPr>
            </w:pPr>
            <w:r w:rsidRPr="002174A9">
              <w:rPr>
                <w:rFonts w:ascii="Myriad Pro" w:hAnsi="Myriad Pro"/>
                <w:sz w:val="20"/>
                <w:szCs w:val="20"/>
              </w:rPr>
              <w:t>1921,08</w:t>
            </w:r>
          </w:p>
        </w:tc>
      </w:tr>
      <w:tr w:rsidR="002174A9" w:rsidRPr="00B73610" w14:paraId="65ED6BBF" w14:textId="77777777" w:rsidTr="002174A9">
        <w:trPr>
          <w:gridAfter w:val="1"/>
          <w:wAfter w:w="9" w:type="dxa"/>
          <w:trHeight w:val="20"/>
          <w:jc w:val="center"/>
        </w:trPr>
        <w:tc>
          <w:tcPr>
            <w:tcW w:w="845" w:type="dxa"/>
            <w:vAlign w:val="center"/>
            <w:hideMark/>
          </w:tcPr>
          <w:p w14:paraId="0C94FE0B" w14:textId="352BD94C"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18</w:t>
            </w:r>
          </w:p>
        </w:tc>
        <w:tc>
          <w:tcPr>
            <w:tcW w:w="3401" w:type="dxa"/>
            <w:vAlign w:val="center"/>
            <w:hideMark/>
          </w:tcPr>
          <w:p w14:paraId="4AE2AF22" w14:textId="3917763F" w:rsidR="002174A9" w:rsidRPr="002174A9" w:rsidRDefault="002174A9" w:rsidP="002174A9">
            <w:pPr>
              <w:rPr>
                <w:rFonts w:ascii="Myriad Pro" w:hAnsi="Myriad Pro"/>
                <w:sz w:val="20"/>
                <w:szCs w:val="20"/>
              </w:rPr>
            </w:pPr>
            <w:r w:rsidRPr="002174A9">
              <w:rPr>
                <w:rFonts w:ascii="Myriad Pro" w:hAnsi="Myriad Pro"/>
                <w:sz w:val="20"/>
                <w:szCs w:val="20"/>
              </w:rPr>
              <w:t xml:space="preserve">Модернизация пожарной сигнализации (2015г.: здания и сооружения </w:t>
            </w:r>
            <w:proofErr w:type="spellStart"/>
            <w:r w:rsidRPr="002174A9">
              <w:rPr>
                <w:rFonts w:ascii="Myriad Pro" w:hAnsi="Myriad Pro"/>
                <w:sz w:val="20"/>
                <w:szCs w:val="20"/>
              </w:rPr>
              <w:t>Калачинский</w:t>
            </w:r>
            <w:proofErr w:type="spellEnd"/>
            <w:r w:rsidRPr="002174A9">
              <w:rPr>
                <w:rFonts w:ascii="Myriad Pro" w:hAnsi="Myriad Pro"/>
                <w:sz w:val="20"/>
                <w:szCs w:val="20"/>
              </w:rPr>
              <w:t xml:space="preserve"> </w:t>
            </w:r>
            <w:proofErr w:type="spellStart"/>
            <w:r w:rsidRPr="002174A9">
              <w:rPr>
                <w:rFonts w:ascii="Myriad Pro" w:hAnsi="Myriad Pro"/>
                <w:sz w:val="20"/>
                <w:szCs w:val="20"/>
              </w:rPr>
              <w:t>район,Большеуковский</w:t>
            </w:r>
            <w:proofErr w:type="spellEnd"/>
            <w:r w:rsidRPr="002174A9">
              <w:rPr>
                <w:rFonts w:ascii="Myriad Pro" w:hAnsi="Myriad Pro"/>
                <w:sz w:val="20"/>
                <w:szCs w:val="20"/>
              </w:rPr>
              <w:t xml:space="preserve"> район; </w:t>
            </w:r>
            <w:proofErr w:type="spellStart"/>
            <w:r w:rsidRPr="002174A9">
              <w:rPr>
                <w:rFonts w:ascii="Myriad Pro" w:hAnsi="Myriad Pro"/>
                <w:sz w:val="20"/>
                <w:szCs w:val="20"/>
              </w:rPr>
              <w:t>Тюкалинский</w:t>
            </w:r>
            <w:proofErr w:type="spellEnd"/>
            <w:r w:rsidRPr="002174A9">
              <w:rPr>
                <w:rFonts w:ascii="Myriad Pro" w:hAnsi="Myriad Pro"/>
                <w:sz w:val="20"/>
                <w:szCs w:val="20"/>
              </w:rPr>
              <w:t xml:space="preserve"> район. </w:t>
            </w:r>
            <w:r w:rsidRPr="002174A9">
              <w:rPr>
                <w:rFonts w:ascii="Myriad Pro" w:hAnsi="Myriad Pro"/>
                <w:sz w:val="20"/>
                <w:szCs w:val="20"/>
              </w:rPr>
              <w:br/>
              <w:t xml:space="preserve">2016г.: здания и сооружения  </w:t>
            </w:r>
            <w:proofErr w:type="spellStart"/>
            <w:r w:rsidRPr="002174A9">
              <w:rPr>
                <w:rFonts w:ascii="Myriad Pro" w:hAnsi="Myriad Pro"/>
                <w:sz w:val="20"/>
                <w:szCs w:val="20"/>
              </w:rPr>
              <w:t>с.Михайловка</w:t>
            </w:r>
            <w:proofErr w:type="spellEnd"/>
            <w:r w:rsidRPr="002174A9">
              <w:rPr>
                <w:rFonts w:ascii="Myriad Pro" w:hAnsi="Myriad Pro"/>
                <w:sz w:val="20"/>
                <w:szCs w:val="20"/>
              </w:rPr>
              <w:t xml:space="preserve">, ОПУ </w:t>
            </w:r>
            <w:proofErr w:type="spellStart"/>
            <w:r w:rsidRPr="002174A9">
              <w:rPr>
                <w:rFonts w:ascii="Myriad Pro" w:hAnsi="Myriad Pro"/>
                <w:sz w:val="20"/>
                <w:szCs w:val="20"/>
              </w:rPr>
              <w:t>Ингалы</w:t>
            </w:r>
            <w:proofErr w:type="spellEnd"/>
            <w:r w:rsidRPr="002174A9">
              <w:rPr>
                <w:rFonts w:ascii="Myriad Pro" w:hAnsi="Myriad Pro"/>
                <w:sz w:val="20"/>
                <w:szCs w:val="20"/>
              </w:rPr>
              <w:t>, здание с .Седельниково, здание-склад-ангар пос. Муромцево, здание ПО ВЭС, здание склада ГО ПО ВЭС, здание конторы и гаража с. Хутора.</w:t>
            </w:r>
            <w:r w:rsidRPr="002174A9">
              <w:rPr>
                <w:rFonts w:ascii="Myriad Pro" w:hAnsi="Myriad Pro"/>
                <w:sz w:val="20"/>
                <w:szCs w:val="20"/>
              </w:rPr>
              <w:br/>
              <w:t xml:space="preserve">2017: здания и сооружения  Азовский </w:t>
            </w:r>
            <w:proofErr w:type="spellStart"/>
            <w:r w:rsidRPr="002174A9">
              <w:rPr>
                <w:rFonts w:ascii="Myriad Pro" w:hAnsi="Myriad Pro"/>
                <w:sz w:val="20"/>
                <w:szCs w:val="20"/>
              </w:rPr>
              <w:t>ннр</w:t>
            </w:r>
            <w:proofErr w:type="spellEnd"/>
            <w:r w:rsidRPr="002174A9">
              <w:rPr>
                <w:rFonts w:ascii="Myriad Pro" w:hAnsi="Myriad Pro"/>
                <w:sz w:val="20"/>
                <w:szCs w:val="20"/>
              </w:rPr>
              <w:t xml:space="preserve">, </w:t>
            </w:r>
            <w:proofErr w:type="spellStart"/>
            <w:r w:rsidRPr="002174A9">
              <w:rPr>
                <w:rFonts w:ascii="Myriad Pro" w:hAnsi="Myriad Pro"/>
                <w:sz w:val="20"/>
                <w:szCs w:val="20"/>
              </w:rPr>
              <w:t>Тюкалинский</w:t>
            </w:r>
            <w:proofErr w:type="spellEnd"/>
            <w:r w:rsidRPr="002174A9">
              <w:rPr>
                <w:rFonts w:ascii="Myriad Pro" w:hAnsi="Myriad Pro"/>
                <w:sz w:val="20"/>
                <w:szCs w:val="20"/>
              </w:rPr>
              <w:t xml:space="preserve"> район.</w:t>
            </w:r>
            <w:r w:rsidRPr="002174A9">
              <w:rPr>
                <w:rFonts w:ascii="Myriad Pro" w:hAnsi="Myriad Pro"/>
                <w:sz w:val="20"/>
                <w:szCs w:val="20"/>
              </w:rPr>
              <w:br/>
              <w:t xml:space="preserve">2018г.: здания и сооружения  </w:t>
            </w:r>
            <w:proofErr w:type="spellStart"/>
            <w:r w:rsidRPr="002174A9">
              <w:rPr>
                <w:rFonts w:ascii="Myriad Pro" w:hAnsi="Myriad Pro"/>
                <w:sz w:val="20"/>
                <w:szCs w:val="20"/>
              </w:rPr>
              <w:t>Нововаршавский</w:t>
            </w:r>
            <w:proofErr w:type="spellEnd"/>
            <w:r w:rsidRPr="002174A9">
              <w:rPr>
                <w:rFonts w:ascii="Myriad Pro" w:hAnsi="Myriad Pro"/>
                <w:sz w:val="20"/>
                <w:szCs w:val="20"/>
              </w:rPr>
              <w:t xml:space="preserve"> район, Знаменский район.</w:t>
            </w:r>
            <w:r w:rsidRPr="002174A9">
              <w:rPr>
                <w:rFonts w:ascii="Myriad Pro" w:hAnsi="Myriad Pro"/>
                <w:sz w:val="20"/>
                <w:szCs w:val="20"/>
              </w:rPr>
              <w:br/>
              <w:t xml:space="preserve">2019г.: здания и сооружения Русско-Полянский район, </w:t>
            </w:r>
            <w:proofErr w:type="spellStart"/>
            <w:r w:rsidRPr="002174A9">
              <w:rPr>
                <w:rFonts w:ascii="Myriad Pro" w:hAnsi="Myriad Pro"/>
                <w:sz w:val="20"/>
                <w:szCs w:val="20"/>
              </w:rPr>
              <w:t>Большереченский</w:t>
            </w:r>
            <w:proofErr w:type="spellEnd"/>
            <w:r w:rsidRPr="002174A9">
              <w:rPr>
                <w:rFonts w:ascii="Myriad Pro" w:hAnsi="Myriad Pro"/>
                <w:sz w:val="20"/>
                <w:szCs w:val="20"/>
              </w:rPr>
              <w:t xml:space="preserve"> район. </w:t>
            </w:r>
            <w:r w:rsidRPr="002174A9">
              <w:rPr>
                <w:rFonts w:ascii="Myriad Pro" w:hAnsi="Myriad Pro"/>
                <w:sz w:val="20"/>
                <w:szCs w:val="20"/>
              </w:rPr>
              <w:br/>
              <w:t>2020г.:  здания и сооружения Горьковский район, Таврический район)</w:t>
            </w:r>
          </w:p>
        </w:tc>
        <w:tc>
          <w:tcPr>
            <w:tcW w:w="1276" w:type="dxa"/>
            <w:vAlign w:val="center"/>
            <w:hideMark/>
          </w:tcPr>
          <w:p w14:paraId="75657B99" w14:textId="70122163" w:rsidR="002174A9" w:rsidRPr="002174A9" w:rsidRDefault="002174A9" w:rsidP="002174A9">
            <w:pPr>
              <w:jc w:val="center"/>
              <w:rPr>
                <w:rFonts w:ascii="Myriad Pro" w:hAnsi="Myriad Pro"/>
                <w:sz w:val="20"/>
                <w:szCs w:val="20"/>
              </w:rPr>
            </w:pPr>
            <w:r w:rsidRPr="002174A9">
              <w:rPr>
                <w:rFonts w:ascii="Myriad Pro" w:hAnsi="Myriad Pro"/>
                <w:sz w:val="20"/>
                <w:szCs w:val="20"/>
              </w:rPr>
              <w:t>F_67_ОЭ</w:t>
            </w:r>
          </w:p>
        </w:tc>
        <w:tc>
          <w:tcPr>
            <w:tcW w:w="1559" w:type="dxa"/>
            <w:vAlign w:val="center"/>
            <w:hideMark/>
          </w:tcPr>
          <w:p w14:paraId="27395B7E" w14:textId="46ADA1AD" w:rsidR="002174A9" w:rsidRPr="002174A9" w:rsidRDefault="002174A9" w:rsidP="002174A9">
            <w:pPr>
              <w:jc w:val="center"/>
              <w:rPr>
                <w:rFonts w:ascii="Myriad Pro" w:hAnsi="Myriad Pro"/>
                <w:sz w:val="20"/>
                <w:szCs w:val="20"/>
              </w:rPr>
            </w:pPr>
            <w:r w:rsidRPr="002174A9">
              <w:rPr>
                <w:rFonts w:ascii="Myriad Pro" w:hAnsi="Myriad Pro"/>
                <w:sz w:val="20"/>
                <w:szCs w:val="20"/>
              </w:rPr>
              <w:t>498,47</w:t>
            </w:r>
          </w:p>
        </w:tc>
        <w:tc>
          <w:tcPr>
            <w:tcW w:w="1276" w:type="dxa"/>
            <w:vAlign w:val="center"/>
            <w:hideMark/>
          </w:tcPr>
          <w:p w14:paraId="5E77C358" w14:textId="1E04B209" w:rsidR="002174A9" w:rsidRPr="002174A9" w:rsidRDefault="002174A9" w:rsidP="002174A9">
            <w:pPr>
              <w:jc w:val="center"/>
              <w:rPr>
                <w:rFonts w:ascii="Myriad Pro" w:hAnsi="Myriad Pro"/>
                <w:sz w:val="20"/>
                <w:szCs w:val="20"/>
              </w:rPr>
            </w:pPr>
            <w:r w:rsidRPr="002174A9">
              <w:rPr>
                <w:rFonts w:ascii="Myriad Pro" w:hAnsi="Myriad Pro"/>
                <w:sz w:val="20"/>
                <w:szCs w:val="20"/>
              </w:rPr>
              <w:t>935,59</w:t>
            </w:r>
          </w:p>
        </w:tc>
        <w:tc>
          <w:tcPr>
            <w:tcW w:w="1277" w:type="dxa"/>
            <w:gridSpan w:val="2"/>
            <w:vAlign w:val="center"/>
            <w:hideMark/>
          </w:tcPr>
          <w:p w14:paraId="338DE741" w14:textId="1FEFF768" w:rsidR="002174A9" w:rsidRPr="002174A9" w:rsidRDefault="002174A9" w:rsidP="002174A9">
            <w:pPr>
              <w:jc w:val="center"/>
              <w:rPr>
                <w:rFonts w:ascii="Myriad Pro" w:hAnsi="Myriad Pro"/>
                <w:sz w:val="20"/>
                <w:szCs w:val="20"/>
              </w:rPr>
            </w:pPr>
            <w:r w:rsidRPr="002174A9">
              <w:rPr>
                <w:rFonts w:ascii="Myriad Pro" w:hAnsi="Myriad Pro"/>
                <w:sz w:val="20"/>
                <w:szCs w:val="20"/>
              </w:rPr>
              <w:t>437,12</w:t>
            </w:r>
          </w:p>
        </w:tc>
      </w:tr>
      <w:tr w:rsidR="002174A9" w:rsidRPr="00B73610" w14:paraId="6D221C86" w14:textId="77777777" w:rsidTr="002174A9">
        <w:trPr>
          <w:gridAfter w:val="1"/>
          <w:wAfter w:w="9" w:type="dxa"/>
          <w:trHeight w:val="20"/>
          <w:jc w:val="center"/>
        </w:trPr>
        <w:tc>
          <w:tcPr>
            <w:tcW w:w="845" w:type="dxa"/>
            <w:vAlign w:val="center"/>
            <w:hideMark/>
          </w:tcPr>
          <w:p w14:paraId="604B74FF" w14:textId="77965A54"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19</w:t>
            </w:r>
          </w:p>
        </w:tc>
        <w:tc>
          <w:tcPr>
            <w:tcW w:w="3401" w:type="dxa"/>
            <w:vAlign w:val="center"/>
            <w:hideMark/>
          </w:tcPr>
          <w:p w14:paraId="49D44915" w14:textId="14259A9D"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ПС 110/10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"Советская" (замена    на 2х25 МВА) </w:t>
            </w:r>
          </w:p>
        </w:tc>
        <w:tc>
          <w:tcPr>
            <w:tcW w:w="1276" w:type="dxa"/>
            <w:vAlign w:val="center"/>
            <w:hideMark/>
          </w:tcPr>
          <w:p w14:paraId="70047A6D" w14:textId="50D8B4E1" w:rsidR="002174A9" w:rsidRPr="002174A9" w:rsidRDefault="002174A9" w:rsidP="002174A9">
            <w:pPr>
              <w:jc w:val="center"/>
              <w:rPr>
                <w:rFonts w:ascii="Myriad Pro" w:hAnsi="Myriad Pro"/>
                <w:sz w:val="20"/>
                <w:szCs w:val="20"/>
              </w:rPr>
            </w:pPr>
            <w:r w:rsidRPr="002174A9">
              <w:rPr>
                <w:rFonts w:ascii="Myriad Pro" w:hAnsi="Myriad Pro"/>
                <w:sz w:val="20"/>
                <w:szCs w:val="20"/>
              </w:rPr>
              <w:t>F_103_ОЭ</w:t>
            </w:r>
          </w:p>
        </w:tc>
        <w:tc>
          <w:tcPr>
            <w:tcW w:w="1559" w:type="dxa"/>
            <w:vAlign w:val="center"/>
            <w:hideMark/>
          </w:tcPr>
          <w:p w14:paraId="13D9B9BF" w14:textId="055619AF"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22B796DA" w14:textId="5D815F69" w:rsidR="002174A9" w:rsidRPr="002174A9" w:rsidRDefault="002174A9" w:rsidP="002174A9">
            <w:pPr>
              <w:jc w:val="center"/>
              <w:rPr>
                <w:rFonts w:ascii="Myriad Pro" w:hAnsi="Myriad Pro"/>
                <w:sz w:val="20"/>
                <w:szCs w:val="20"/>
              </w:rPr>
            </w:pPr>
            <w:r w:rsidRPr="002174A9">
              <w:rPr>
                <w:rFonts w:ascii="Myriad Pro" w:hAnsi="Myriad Pro"/>
                <w:sz w:val="20"/>
                <w:szCs w:val="20"/>
              </w:rPr>
              <w:t>316,08</w:t>
            </w:r>
          </w:p>
        </w:tc>
        <w:tc>
          <w:tcPr>
            <w:tcW w:w="1277" w:type="dxa"/>
            <w:gridSpan w:val="2"/>
            <w:vAlign w:val="center"/>
            <w:hideMark/>
          </w:tcPr>
          <w:p w14:paraId="7822E117" w14:textId="2DEE5E87" w:rsidR="002174A9" w:rsidRPr="002174A9" w:rsidRDefault="002174A9" w:rsidP="002174A9">
            <w:pPr>
              <w:jc w:val="center"/>
              <w:rPr>
                <w:rFonts w:ascii="Myriad Pro" w:hAnsi="Myriad Pro"/>
                <w:sz w:val="20"/>
                <w:szCs w:val="20"/>
              </w:rPr>
            </w:pPr>
            <w:r w:rsidRPr="002174A9">
              <w:rPr>
                <w:rFonts w:ascii="Myriad Pro" w:hAnsi="Myriad Pro"/>
                <w:sz w:val="20"/>
                <w:szCs w:val="20"/>
              </w:rPr>
              <w:t>316,08</w:t>
            </w:r>
          </w:p>
        </w:tc>
      </w:tr>
      <w:tr w:rsidR="002174A9" w:rsidRPr="00B73610" w14:paraId="38E795B8" w14:textId="77777777" w:rsidTr="002174A9">
        <w:trPr>
          <w:gridAfter w:val="1"/>
          <w:wAfter w:w="9" w:type="dxa"/>
          <w:trHeight w:val="20"/>
          <w:jc w:val="center"/>
        </w:trPr>
        <w:tc>
          <w:tcPr>
            <w:tcW w:w="845" w:type="dxa"/>
            <w:vAlign w:val="center"/>
            <w:hideMark/>
          </w:tcPr>
          <w:p w14:paraId="50AD338B" w14:textId="14275AB1"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20</w:t>
            </w:r>
          </w:p>
        </w:tc>
        <w:tc>
          <w:tcPr>
            <w:tcW w:w="3401" w:type="dxa"/>
            <w:vAlign w:val="center"/>
            <w:hideMark/>
          </w:tcPr>
          <w:p w14:paraId="1F9F46DF" w14:textId="26FC1325"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ПС 35/10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Надеждино с заменой силовых </w:t>
            </w:r>
            <w:r w:rsidRPr="002174A9">
              <w:rPr>
                <w:rFonts w:ascii="Myriad Pro" w:hAnsi="Myriad Pro"/>
                <w:sz w:val="20"/>
                <w:szCs w:val="20"/>
              </w:rPr>
              <w:lastRenderedPageBreak/>
              <w:t>трансформаторов  1,8 МВА и 2,5 МВА на 2х6,3 МВА</w:t>
            </w:r>
          </w:p>
        </w:tc>
        <w:tc>
          <w:tcPr>
            <w:tcW w:w="1276" w:type="dxa"/>
            <w:vAlign w:val="center"/>
            <w:hideMark/>
          </w:tcPr>
          <w:p w14:paraId="3C6E97A7" w14:textId="0D886569" w:rsidR="002174A9" w:rsidRPr="002174A9" w:rsidRDefault="002174A9" w:rsidP="002174A9">
            <w:pPr>
              <w:jc w:val="center"/>
              <w:rPr>
                <w:rFonts w:ascii="Myriad Pro" w:hAnsi="Myriad Pro"/>
                <w:sz w:val="20"/>
                <w:szCs w:val="20"/>
              </w:rPr>
            </w:pPr>
            <w:r w:rsidRPr="002174A9">
              <w:rPr>
                <w:rFonts w:ascii="Myriad Pro" w:hAnsi="Myriad Pro"/>
                <w:sz w:val="20"/>
                <w:szCs w:val="20"/>
              </w:rPr>
              <w:lastRenderedPageBreak/>
              <w:t>F_17_ОЭ</w:t>
            </w:r>
          </w:p>
        </w:tc>
        <w:tc>
          <w:tcPr>
            <w:tcW w:w="1559" w:type="dxa"/>
            <w:vAlign w:val="center"/>
            <w:hideMark/>
          </w:tcPr>
          <w:p w14:paraId="5797C5BA" w14:textId="2866B346"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hideMark/>
          </w:tcPr>
          <w:p w14:paraId="74895067" w14:textId="015AEDDF" w:rsidR="002174A9" w:rsidRPr="002174A9" w:rsidRDefault="002174A9" w:rsidP="002174A9">
            <w:pPr>
              <w:jc w:val="center"/>
              <w:rPr>
                <w:rFonts w:ascii="Myriad Pro" w:hAnsi="Myriad Pro"/>
                <w:sz w:val="20"/>
                <w:szCs w:val="20"/>
              </w:rPr>
            </w:pPr>
            <w:r w:rsidRPr="002174A9">
              <w:rPr>
                <w:rFonts w:ascii="Myriad Pro" w:hAnsi="Myriad Pro"/>
                <w:sz w:val="20"/>
                <w:szCs w:val="20"/>
              </w:rPr>
              <w:t>344,92</w:t>
            </w:r>
          </w:p>
        </w:tc>
        <w:tc>
          <w:tcPr>
            <w:tcW w:w="1277" w:type="dxa"/>
            <w:gridSpan w:val="2"/>
            <w:vAlign w:val="center"/>
            <w:hideMark/>
          </w:tcPr>
          <w:p w14:paraId="52DE6578" w14:textId="0B48D255" w:rsidR="002174A9" w:rsidRPr="002174A9" w:rsidRDefault="002174A9" w:rsidP="002174A9">
            <w:pPr>
              <w:jc w:val="center"/>
              <w:rPr>
                <w:rFonts w:ascii="Myriad Pro" w:hAnsi="Myriad Pro"/>
                <w:sz w:val="20"/>
                <w:szCs w:val="20"/>
              </w:rPr>
            </w:pPr>
            <w:r w:rsidRPr="002174A9">
              <w:rPr>
                <w:rFonts w:ascii="Myriad Pro" w:hAnsi="Myriad Pro"/>
                <w:sz w:val="20"/>
                <w:szCs w:val="20"/>
              </w:rPr>
              <w:t>344,92</w:t>
            </w:r>
          </w:p>
        </w:tc>
      </w:tr>
      <w:tr w:rsidR="002174A9" w:rsidRPr="00B73610" w14:paraId="68F547A2" w14:textId="77777777" w:rsidTr="002174A9">
        <w:trPr>
          <w:gridAfter w:val="1"/>
          <w:wAfter w:w="9" w:type="dxa"/>
          <w:trHeight w:val="20"/>
          <w:jc w:val="center"/>
        </w:trPr>
        <w:tc>
          <w:tcPr>
            <w:tcW w:w="845" w:type="dxa"/>
            <w:vAlign w:val="center"/>
          </w:tcPr>
          <w:p w14:paraId="04022321" w14:textId="39E9FE86"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21</w:t>
            </w:r>
          </w:p>
        </w:tc>
        <w:tc>
          <w:tcPr>
            <w:tcW w:w="3401" w:type="dxa"/>
            <w:vAlign w:val="center"/>
          </w:tcPr>
          <w:p w14:paraId="610A59B1" w14:textId="5C2513B7"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ПС 35/10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Пушкино с заменой силовых трансформаторов  с 2*4МВА на 2*10МВА</w:t>
            </w:r>
          </w:p>
        </w:tc>
        <w:tc>
          <w:tcPr>
            <w:tcW w:w="1276" w:type="dxa"/>
            <w:vAlign w:val="center"/>
          </w:tcPr>
          <w:p w14:paraId="651FB7AF" w14:textId="59D1027C" w:rsidR="002174A9" w:rsidRPr="002174A9" w:rsidRDefault="002174A9" w:rsidP="002174A9">
            <w:pPr>
              <w:jc w:val="center"/>
              <w:rPr>
                <w:rFonts w:ascii="Myriad Pro" w:hAnsi="Myriad Pro"/>
                <w:sz w:val="20"/>
                <w:szCs w:val="20"/>
              </w:rPr>
            </w:pPr>
            <w:r w:rsidRPr="002174A9">
              <w:rPr>
                <w:rFonts w:ascii="Myriad Pro" w:hAnsi="Myriad Pro"/>
                <w:sz w:val="20"/>
                <w:szCs w:val="20"/>
              </w:rPr>
              <w:t>F_18_ОЭ</w:t>
            </w:r>
          </w:p>
        </w:tc>
        <w:tc>
          <w:tcPr>
            <w:tcW w:w="1559" w:type="dxa"/>
            <w:vAlign w:val="center"/>
          </w:tcPr>
          <w:p w14:paraId="0CD6B35B" w14:textId="7FD55F4A"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tcPr>
          <w:p w14:paraId="23AB6A6D" w14:textId="54F70782" w:rsidR="002174A9" w:rsidRPr="002174A9" w:rsidRDefault="002174A9" w:rsidP="002174A9">
            <w:pPr>
              <w:jc w:val="center"/>
              <w:rPr>
                <w:rFonts w:ascii="Myriad Pro" w:hAnsi="Myriad Pro"/>
                <w:sz w:val="20"/>
                <w:szCs w:val="20"/>
              </w:rPr>
            </w:pPr>
            <w:r w:rsidRPr="002174A9">
              <w:rPr>
                <w:rFonts w:ascii="Myriad Pro" w:hAnsi="Myriad Pro"/>
                <w:sz w:val="20"/>
                <w:szCs w:val="20"/>
              </w:rPr>
              <w:t>631,36</w:t>
            </w:r>
          </w:p>
        </w:tc>
        <w:tc>
          <w:tcPr>
            <w:tcW w:w="1277" w:type="dxa"/>
            <w:gridSpan w:val="2"/>
            <w:vAlign w:val="center"/>
          </w:tcPr>
          <w:p w14:paraId="021E8C34" w14:textId="05ADD810" w:rsidR="002174A9" w:rsidRPr="002174A9" w:rsidRDefault="002174A9" w:rsidP="002174A9">
            <w:pPr>
              <w:jc w:val="center"/>
              <w:rPr>
                <w:rFonts w:ascii="Myriad Pro" w:hAnsi="Myriad Pro"/>
                <w:sz w:val="20"/>
                <w:szCs w:val="20"/>
              </w:rPr>
            </w:pPr>
            <w:r w:rsidRPr="002174A9">
              <w:rPr>
                <w:rFonts w:ascii="Myriad Pro" w:hAnsi="Myriad Pro"/>
                <w:sz w:val="20"/>
                <w:szCs w:val="20"/>
              </w:rPr>
              <w:t>631,36</w:t>
            </w:r>
          </w:p>
        </w:tc>
      </w:tr>
      <w:tr w:rsidR="002174A9" w:rsidRPr="00B73610" w14:paraId="76F86C80" w14:textId="77777777" w:rsidTr="002174A9">
        <w:trPr>
          <w:gridAfter w:val="1"/>
          <w:wAfter w:w="9" w:type="dxa"/>
          <w:trHeight w:val="20"/>
          <w:jc w:val="center"/>
        </w:trPr>
        <w:tc>
          <w:tcPr>
            <w:tcW w:w="845" w:type="dxa"/>
            <w:vAlign w:val="center"/>
          </w:tcPr>
          <w:p w14:paraId="729346D1" w14:textId="2D3D602A"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22</w:t>
            </w:r>
          </w:p>
        </w:tc>
        <w:tc>
          <w:tcPr>
            <w:tcW w:w="3401" w:type="dxa"/>
            <w:vAlign w:val="center"/>
          </w:tcPr>
          <w:p w14:paraId="1710C6E0" w14:textId="71D5BA62"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ПС 110/10 </w:t>
            </w:r>
            <w:proofErr w:type="spellStart"/>
            <w:r w:rsidRPr="002174A9">
              <w:rPr>
                <w:rFonts w:ascii="Myriad Pro" w:hAnsi="Myriad Pro"/>
                <w:sz w:val="20"/>
                <w:szCs w:val="20"/>
              </w:rPr>
              <w:t>Сибзавод</w:t>
            </w:r>
            <w:proofErr w:type="spellEnd"/>
            <w:r w:rsidRPr="002174A9">
              <w:rPr>
                <w:rFonts w:ascii="Myriad Pro" w:hAnsi="Myriad Pro"/>
                <w:sz w:val="20"/>
                <w:szCs w:val="20"/>
              </w:rPr>
              <w:t xml:space="preserve"> с заменой трансформаторов  2х40 МВА  </w:t>
            </w:r>
          </w:p>
        </w:tc>
        <w:tc>
          <w:tcPr>
            <w:tcW w:w="1276" w:type="dxa"/>
            <w:vAlign w:val="center"/>
          </w:tcPr>
          <w:p w14:paraId="79AA3818" w14:textId="009A7611" w:rsidR="002174A9" w:rsidRPr="002174A9" w:rsidRDefault="002174A9" w:rsidP="002174A9">
            <w:pPr>
              <w:jc w:val="center"/>
              <w:rPr>
                <w:rFonts w:ascii="Myriad Pro" w:hAnsi="Myriad Pro"/>
                <w:sz w:val="20"/>
                <w:szCs w:val="20"/>
              </w:rPr>
            </w:pPr>
            <w:r w:rsidRPr="002174A9">
              <w:rPr>
                <w:rFonts w:ascii="Myriad Pro" w:hAnsi="Myriad Pro"/>
                <w:sz w:val="20"/>
                <w:szCs w:val="20"/>
              </w:rPr>
              <w:t>F_8888_ОЭ</w:t>
            </w:r>
          </w:p>
        </w:tc>
        <w:tc>
          <w:tcPr>
            <w:tcW w:w="1559" w:type="dxa"/>
            <w:vAlign w:val="center"/>
          </w:tcPr>
          <w:p w14:paraId="1236DDD1" w14:textId="4B63E111" w:rsidR="002174A9" w:rsidRPr="002174A9" w:rsidRDefault="002174A9" w:rsidP="002174A9">
            <w:pPr>
              <w:jc w:val="center"/>
              <w:rPr>
                <w:rFonts w:ascii="Myriad Pro" w:hAnsi="Myriad Pro"/>
                <w:sz w:val="20"/>
                <w:szCs w:val="20"/>
              </w:rPr>
            </w:pPr>
            <w:r w:rsidRPr="002174A9">
              <w:rPr>
                <w:rFonts w:ascii="Myriad Pro" w:hAnsi="Myriad Pro"/>
                <w:sz w:val="20"/>
                <w:szCs w:val="20"/>
              </w:rPr>
              <w:t>5 410,54</w:t>
            </w:r>
          </w:p>
        </w:tc>
        <w:tc>
          <w:tcPr>
            <w:tcW w:w="1276" w:type="dxa"/>
            <w:vAlign w:val="center"/>
          </w:tcPr>
          <w:p w14:paraId="5DE86062" w14:textId="13CC13E2" w:rsidR="002174A9" w:rsidRPr="002174A9" w:rsidRDefault="002174A9" w:rsidP="002174A9">
            <w:pPr>
              <w:jc w:val="center"/>
              <w:rPr>
                <w:rFonts w:ascii="Myriad Pro" w:hAnsi="Myriad Pro"/>
                <w:sz w:val="20"/>
                <w:szCs w:val="20"/>
              </w:rPr>
            </w:pPr>
            <w:r w:rsidRPr="002174A9">
              <w:rPr>
                <w:rFonts w:ascii="Myriad Pro" w:hAnsi="Myriad Pro"/>
                <w:sz w:val="20"/>
                <w:szCs w:val="20"/>
              </w:rPr>
              <w:t>9320,34</w:t>
            </w:r>
          </w:p>
        </w:tc>
        <w:tc>
          <w:tcPr>
            <w:tcW w:w="1277" w:type="dxa"/>
            <w:gridSpan w:val="2"/>
            <w:vAlign w:val="center"/>
          </w:tcPr>
          <w:p w14:paraId="36C6780D" w14:textId="2573FC35" w:rsidR="002174A9" w:rsidRPr="002174A9" w:rsidRDefault="002174A9" w:rsidP="002174A9">
            <w:pPr>
              <w:jc w:val="center"/>
              <w:rPr>
                <w:rFonts w:ascii="Myriad Pro" w:hAnsi="Myriad Pro"/>
                <w:sz w:val="20"/>
                <w:szCs w:val="20"/>
              </w:rPr>
            </w:pPr>
            <w:r w:rsidRPr="002174A9">
              <w:rPr>
                <w:rFonts w:ascii="Myriad Pro" w:hAnsi="Myriad Pro"/>
                <w:sz w:val="20"/>
                <w:szCs w:val="20"/>
              </w:rPr>
              <w:t>3909,79</w:t>
            </w:r>
          </w:p>
        </w:tc>
      </w:tr>
      <w:tr w:rsidR="002174A9" w:rsidRPr="00B73610" w14:paraId="116BC10C" w14:textId="77777777" w:rsidTr="002174A9">
        <w:trPr>
          <w:gridAfter w:val="1"/>
          <w:wAfter w:w="9" w:type="dxa"/>
          <w:trHeight w:val="20"/>
          <w:jc w:val="center"/>
        </w:trPr>
        <w:tc>
          <w:tcPr>
            <w:tcW w:w="845" w:type="dxa"/>
            <w:vAlign w:val="center"/>
          </w:tcPr>
          <w:p w14:paraId="2FD67712" w14:textId="0602BB16"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23</w:t>
            </w:r>
          </w:p>
        </w:tc>
        <w:tc>
          <w:tcPr>
            <w:tcW w:w="3401" w:type="dxa"/>
            <w:vAlign w:val="center"/>
          </w:tcPr>
          <w:p w14:paraId="51A2A98E" w14:textId="4159EB3A" w:rsidR="002174A9" w:rsidRPr="002174A9" w:rsidRDefault="002174A9" w:rsidP="002174A9">
            <w:pPr>
              <w:rPr>
                <w:rFonts w:ascii="Myriad Pro" w:hAnsi="Myriad Pro"/>
                <w:sz w:val="20"/>
                <w:szCs w:val="20"/>
              </w:rPr>
            </w:pPr>
            <w:r w:rsidRPr="002174A9">
              <w:rPr>
                <w:rFonts w:ascii="Myriad Pro" w:hAnsi="Myriad Pro"/>
                <w:sz w:val="20"/>
                <w:szCs w:val="20"/>
              </w:rPr>
              <w:t xml:space="preserve">Реконструкция ПС 110/35/10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"Сургутская" с заменой трансформаторов 2х25 МВА, заменой оборудования ОРУ-110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35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ЗРУ-10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и ОПУ </w:t>
            </w:r>
          </w:p>
        </w:tc>
        <w:tc>
          <w:tcPr>
            <w:tcW w:w="1276" w:type="dxa"/>
            <w:vAlign w:val="center"/>
          </w:tcPr>
          <w:p w14:paraId="684F9961" w14:textId="2B1EA6C0" w:rsidR="002174A9" w:rsidRPr="002174A9" w:rsidRDefault="002174A9" w:rsidP="002174A9">
            <w:pPr>
              <w:jc w:val="center"/>
              <w:rPr>
                <w:rFonts w:ascii="Myriad Pro" w:hAnsi="Myriad Pro"/>
                <w:sz w:val="20"/>
                <w:szCs w:val="20"/>
              </w:rPr>
            </w:pPr>
            <w:r w:rsidRPr="002174A9">
              <w:rPr>
                <w:rFonts w:ascii="Myriad Pro" w:hAnsi="Myriad Pro"/>
                <w:sz w:val="20"/>
                <w:szCs w:val="20"/>
              </w:rPr>
              <w:t>F_222_ОЭ</w:t>
            </w:r>
          </w:p>
        </w:tc>
        <w:tc>
          <w:tcPr>
            <w:tcW w:w="1559" w:type="dxa"/>
            <w:vAlign w:val="center"/>
          </w:tcPr>
          <w:p w14:paraId="50BC148D" w14:textId="0990DCC1" w:rsidR="002174A9" w:rsidRPr="002174A9" w:rsidRDefault="002174A9" w:rsidP="002174A9">
            <w:pPr>
              <w:jc w:val="center"/>
              <w:rPr>
                <w:rFonts w:ascii="Myriad Pro" w:hAnsi="Myriad Pro"/>
                <w:sz w:val="20"/>
                <w:szCs w:val="20"/>
              </w:rPr>
            </w:pPr>
            <w:r w:rsidRPr="002174A9">
              <w:rPr>
                <w:rFonts w:ascii="Myriad Pro" w:hAnsi="Myriad Pro"/>
                <w:sz w:val="20"/>
                <w:szCs w:val="20"/>
              </w:rPr>
              <w:t>44 861,94</w:t>
            </w:r>
          </w:p>
        </w:tc>
        <w:tc>
          <w:tcPr>
            <w:tcW w:w="1276" w:type="dxa"/>
            <w:vAlign w:val="center"/>
          </w:tcPr>
          <w:p w14:paraId="5A6D37CB" w14:textId="48E67FA4" w:rsidR="002174A9" w:rsidRPr="002174A9" w:rsidRDefault="002174A9" w:rsidP="002174A9">
            <w:pPr>
              <w:jc w:val="center"/>
              <w:rPr>
                <w:rFonts w:ascii="Myriad Pro" w:hAnsi="Myriad Pro"/>
                <w:sz w:val="20"/>
                <w:szCs w:val="20"/>
              </w:rPr>
            </w:pPr>
            <w:r w:rsidRPr="002174A9">
              <w:rPr>
                <w:rFonts w:ascii="Myriad Pro" w:hAnsi="Myriad Pro"/>
                <w:sz w:val="20"/>
                <w:szCs w:val="20"/>
              </w:rPr>
              <w:t>58718,39</w:t>
            </w:r>
          </w:p>
        </w:tc>
        <w:tc>
          <w:tcPr>
            <w:tcW w:w="1277" w:type="dxa"/>
            <w:gridSpan w:val="2"/>
            <w:vAlign w:val="center"/>
          </w:tcPr>
          <w:p w14:paraId="2B024708" w14:textId="14810988" w:rsidR="002174A9" w:rsidRPr="002174A9" w:rsidRDefault="002174A9" w:rsidP="002174A9">
            <w:pPr>
              <w:jc w:val="center"/>
              <w:rPr>
                <w:rFonts w:ascii="Myriad Pro" w:hAnsi="Myriad Pro"/>
                <w:sz w:val="20"/>
                <w:szCs w:val="20"/>
              </w:rPr>
            </w:pPr>
            <w:r w:rsidRPr="002174A9">
              <w:rPr>
                <w:rFonts w:ascii="Myriad Pro" w:hAnsi="Myriad Pro"/>
                <w:sz w:val="20"/>
                <w:szCs w:val="20"/>
              </w:rPr>
              <w:t>13856,45</w:t>
            </w:r>
          </w:p>
        </w:tc>
      </w:tr>
      <w:tr w:rsidR="002174A9" w:rsidRPr="00B73610" w14:paraId="635C8C28" w14:textId="77777777" w:rsidTr="002174A9">
        <w:trPr>
          <w:gridAfter w:val="1"/>
          <w:wAfter w:w="9" w:type="dxa"/>
          <w:trHeight w:val="20"/>
          <w:jc w:val="center"/>
        </w:trPr>
        <w:tc>
          <w:tcPr>
            <w:tcW w:w="845" w:type="dxa"/>
            <w:vAlign w:val="center"/>
          </w:tcPr>
          <w:p w14:paraId="6D6600A7" w14:textId="12A65F73"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24</w:t>
            </w:r>
          </w:p>
        </w:tc>
        <w:tc>
          <w:tcPr>
            <w:tcW w:w="3401" w:type="dxa"/>
            <w:vAlign w:val="center"/>
          </w:tcPr>
          <w:p w14:paraId="7D340572" w14:textId="799AACA2" w:rsidR="002174A9" w:rsidRPr="002174A9" w:rsidRDefault="002174A9" w:rsidP="002174A9">
            <w:pPr>
              <w:rPr>
                <w:rFonts w:ascii="Myriad Pro" w:hAnsi="Myriad Pro"/>
                <w:sz w:val="20"/>
                <w:szCs w:val="20"/>
              </w:rPr>
            </w:pPr>
            <w:r w:rsidRPr="002174A9">
              <w:rPr>
                <w:rFonts w:ascii="Myriad Pro" w:hAnsi="Myriad Pro"/>
                <w:sz w:val="20"/>
                <w:szCs w:val="20"/>
              </w:rPr>
              <w:t xml:space="preserve">Строительство ПС 35/10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"Гидроузел" (5 МВА)</w:t>
            </w:r>
          </w:p>
        </w:tc>
        <w:tc>
          <w:tcPr>
            <w:tcW w:w="1276" w:type="dxa"/>
            <w:vAlign w:val="center"/>
          </w:tcPr>
          <w:p w14:paraId="4FC1E438" w14:textId="7C9FA3B6" w:rsidR="002174A9" w:rsidRPr="002174A9" w:rsidRDefault="002174A9" w:rsidP="002174A9">
            <w:pPr>
              <w:jc w:val="center"/>
              <w:rPr>
                <w:rFonts w:ascii="Myriad Pro" w:hAnsi="Myriad Pro"/>
                <w:sz w:val="20"/>
                <w:szCs w:val="20"/>
              </w:rPr>
            </w:pPr>
            <w:r w:rsidRPr="002174A9">
              <w:rPr>
                <w:rFonts w:ascii="Myriad Pro" w:hAnsi="Myriad Pro"/>
                <w:sz w:val="20"/>
                <w:szCs w:val="20"/>
              </w:rPr>
              <w:t>F_22_ОЭ</w:t>
            </w:r>
          </w:p>
        </w:tc>
        <w:tc>
          <w:tcPr>
            <w:tcW w:w="1559" w:type="dxa"/>
            <w:vAlign w:val="center"/>
          </w:tcPr>
          <w:p w14:paraId="5C5D1148" w14:textId="3FB19547"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tcPr>
          <w:p w14:paraId="796CE84B" w14:textId="30E7DBCD" w:rsidR="002174A9" w:rsidRPr="002174A9" w:rsidRDefault="002174A9" w:rsidP="002174A9">
            <w:pPr>
              <w:jc w:val="center"/>
              <w:rPr>
                <w:rFonts w:ascii="Myriad Pro" w:hAnsi="Myriad Pro"/>
                <w:sz w:val="20"/>
                <w:szCs w:val="20"/>
              </w:rPr>
            </w:pPr>
            <w:r w:rsidRPr="002174A9">
              <w:rPr>
                <w:rFonts w:ascii="Myriad Pro" w:hAnsi="Myriad Pro"/>
                <w:sz w:val="20"/>
                <w:szCs w:val="20"/>
              </w:rPr>
              <w:t>7937,34</w:t>
            </w:r>
          </w:p>
        </w:tc>
        <w:tc>
          <w:tcPr>
            <w:tcW w:w="1277" w:type="dxa"/>
            <w:gridSpan w:val="2"/>
            <w:vAlign w:val="center"/>
          </w:tcPr>
          <w:p w14:paraId="62189016" w14:textId="75986852" w:rsidR="002174A9" w:rsidRPr="002174A9" w:rsidRDefault="002174A9" w:rsidP="002174A9">
            <w:pPr>
              <w:jc w:val="center"/>
              <w:rPr>
                <w:rFonts w:ascii="Myriad Pro" w:hAnsi="Myriad Pro"/>
                <w:sz w:val="20"/>
                <w:szCs w:val="20"/>
              </w:rPr>
            </w:pPr>
            <w:r w:rsidRPr="002174A9">
              <w:rPr>
                <w:rFonts w:ascii="Myriad Pro" w:hAnsi="Myriad Pro"/>
                <w:sz w:val="20"/>
                <w:szCs w:val="20"/>
              </w:rPr>
              <w:t>7937,34</w:t>
            </w:r>
          </w:p>
        </w:tc>
      </w:tr>
      <w:tr w:rsidR="002174A9" w:rsidRPr="00B73610" w14:paraId="24F8E542" w14:textId="77777777" w:rsidTr="002174A9">
        <w:trPr>
          <w:gridAfter w:val="1"/>
          <w:wAfter w:w="9" w:type="dxa"/>
          <w:trHeight w:val="20"/>
          <w:jc w:val="center"/>
        </w:trPr>
        <w:tc>
          <w:tcPr>
            <w:tcW w:w="845" w:type="dxa"/>
            <w:vAlign w:val="center"/>
          </w:tcPr>
          <w:p w14:paraId="03DF6332" w14:textId="53D2BD2B"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25</w:t>
            </w:r>
          </w:p>
        </w:tc>
        <w:tc>
          <w:tcPr>
            <w:tcW w:w="3401" w:type="dxa"/>
            <w:vAlign w:val="center"/>
          </w:tcPr>
          <w:p w14:paraId="2BED1516" w14:textId="469B4FA4" w:rsidR="002174A9" w:rsidRPr="002174A9" w:rsidRDefault="002174A9" w:rsidP="002174A9">
            <w:pPr>
              <w:rPr>
                <w:rFonts w:ascii="Myriad Pro" w:hAnsi="Myriad Pro"/>
                <w:sz w:val="20"/>
                <w:szCs w:val="20"/>
              </w:rPr>
            </w:pPr>
            <w:r w:rsidRPr="002174A9">
              <w:rPr>
                <w:rFonts w:ascii="Myriad Pro" w:hAnsi="Myriad Pro"/>
                <w:sz w:val="20"/>
                <w:szCs w:val="20"/>
              </w:rPr>
              <w:t xml:space="preserve">Строительство двух КЛ-10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Ф.707, Ф.735 от ПС </w:t>
            </w:r>
            <w:proofErr w:type="spellStart"/>
            <w:r w:rsidRPr="002174A9">
              <w:rPr>
                <w:rFonts w:ascii="Myriad Pro" w:hAnsi="Myriad Pro"/>
                <w:sz w:val="20"/>
                <w:szCs w:val="20"/>
              </w:rPr>
              <w:t>Сибзавод</w:t>
            </w:r>
            <w:proofErr w:type="spellEnd"/>
            <w:r w:rsidRPr="002174A9">
              <w:rPr>
                <w:rFonts w:ascii="Myriad Pro" w:hAnsi="Myriad Pro"/>
                <w:sz w:val="20"/>
                <w:szCs w:val="20"/>
              </w:rPr>
              <w:t xml:space="preserve"> 110/10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до РП-1</w:t>
            </w:r>
          </w:p>
        </w:tc>
        <w:tc>
          <w:tcPr>
            <w:tcW w:w="1276" w:type="dxa"/>
            <w:vAlign w:val="center"/>
          </w:tcPr>
          <w:p w14:paraId="414EAF01" w14:textId="0E642EDA" w:rsidR="002174A9" w:rsidRPr="002174A9" w:rsidRDefault="002174A9" w:rsidP="002174A9">
            <w:pPr>
              <w:jc w:val="center"/>
              <w:rPr>
                <w:rFonts w:ascii="Myriad Pro" w:hAnsi="Myriad Pro"/>
                <w:sz w:val="20"/>
                <w:szCs w:val="20"/>
              </w:rPr>
            </w:pPr>
            <w:r w:rsidRPr="002174A9">
              <w:rPr>
                <w:rFonts w:ascii="Myriad Pro" w:hAnsi="Myriad Pro"/>
                <w:sz w:val="20"/>
                <w:szCs w:val="20"/>
              </w:rPr>
              <w:t>F_110_ОЭ</w:t>
            </w:r>
          </w:p>
        </w:tc>
        <w:tc>
          <w:tcPr>
            <w:tcW w:w="1559" w:type="dxa"/>
            <w:vAlign w:val="center"/>
          </w:tcPr>
          <w:p w14:paraId="029C942E" w14:textId="3842D7AC"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tcPr>
          <w:p w14:paraId="4BED61E1" w14:textId="67D75CCE" w:rsidR="002174A9" w:rsidRPr="002174A9" w:rsidRDefault="002174A9" w:rsidP="002174A9">
            <w:pPr>
              <w:jc w:val="center"/>
              <w:rPr>
                <w:rFonts w:ascii="Myriad Pro" w:hAnsi="Myriad Pro"/>
                <w:sz w:val="20"/>
                <w:szCs w:val="20"/>
              </w:rPr>
            </w:pPr>
            <w:r w:rsidRPr="002174A9">
              <w:rPr>
                <w:rFonts w:ascii="Myriad Pro" w:hAnsi="Myriad Pro"/>
                <w:sz w:val="20"/>
                <w:szCs w:val="20"/>
              </w:rPr>
              <w:t>11,00</w:t>
            </w:r>
          </w:p>
        </w:tc>
        <w:tc>
          <w:tcPr>
            <w:tcW w:w="1277" w:type="dxa"/>
            <w:gridSpan w:val="2"/>
            <w:vAlign w:val="center"/>
          </w:tcPr>
          <w:p w14:paraId="6CD0E548" w14:textId="21F579B3" w:rsidR="002174A9" w:rsidRPr="002174A9" w:rsidRDefault="002174A9" w:rsidP="002174A9">
            <w:pPr>
              <w:jc w:val="center"/>
              <w:rPr>
                <w:rFonts w:ascii="Myriad Pro" w:hAnsi="Myriad Pro"/>
                <w:sz w:val="20"/>
                <w:szCs w:val="20"/>
              </w:rPr>
            </w:pPr>
            <w:r w:rsidRPr="002174A9">
              <w:rPr>
                <w:rFonts w:ascii="Myriad Pro" w:hAnsi="Myriad Pro"/>
                <w:sz w:val="20"/>
                <w:szCs w:val="20"/>
              </w:rPr>
              <w:t>11,00</w:t>
            </w:r>
          </w:p>
        </w:tc>
      </w:tr>
      <w:tr w:rsidR="002174A9" w:rsidRPr="00B73610" w14:paraId="1B2E7559" w14:textId="77777777" w:rsidTr="002174A9">
        <w:trPr>
          <w:gridAfter w:val="1"/>
          <w:wAfter w:w="9" w:type="dxa"/>
          <w:trHeight w:val="20"/>
          <w:jc w:val="center"/>
        </w:trPr>
        <w:tc>
          <w:tcPr>
            <w:tcW w:w="845" w:type="dxa"/>
            <w:vAlign w:val="center"/>
          </w:tcPr>
          <w:p w14:paraId="3BB41D5C" w14:textId="6FFD852E"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26</w:t>
            </w:r>
          </w:p>
        </w:tc>
        <w:tc>
          <w:tcPr>
            <w:tcW w:w="3401" w:type="dxa"/>
            <w:vAlign w:val="center"/>
          </w:tcPr>
          <w:p w14:paraId="07D713FD" w14:textId="4A5C45DB" w:rsidR="002174A9" w:rsidRPr="002174A9" w:rsidRDefault="002174A9" w:rsidP="002174A9">
            <w:pPr>
              <w:rPr>
                <w:rFonts w:ascii="Myriad Pro" w:hAnsi="Myriad Pro"/>
                <w:sz w:val="20"/>
                <w:szCs w:val="20"/>
              </w:rPr>
            </w:pPr>
            <w:r w:rsidRPr="002174A9">
              <w:rPr>
                <w:rFonts w:ascii="Myriad Pro" w:hAnsi="Myriad Pro"/>
                <w:sz w:val="20"/>
                <w:szCs w:val="20"/>
              </w:rPr>
              <w:t xml:space="preserve">Строительство КЛ 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и РП 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Красный Пахарь </w:t>
            </w:r>
          </w:p>
        </w:tc>
        <w:tc>
          <w:tcPr>
            <w:tcW w:w="1276" w:type="dxa"/>
            <w:vAlign w:val="center"/>
          </w:tcPr>
          <w:p w14:paraId="612681E9" w14:textId="3EBA83C1" w:rsidR="002174A9" w:rsidRPr="002174A9" w:rsidRDefault="002174A9" w:rsidP="002174A9">
            <w:pPr>
              <w:jc w:val="center"/>
              <w:rPr>
                <w:rFonts w:ascii="Myriad Pro" w:hAnsi="Myriad Pro"/>
                <w:sz w:val="20"/>
                <w:szCs w:val="20"/>
              </w:rPr>
            </w:pPr>
            <w:r w:rsidRPr="002174A9">
              <w:rPr>
                <w:rFonts w:ascii="Myriad Pro" w:hAnsi="Myriad Pro"/>
                <w:sz w:val="20"/>
                <w:szCs w:val="20"/>
              </w:rPr>
              <w:t>F_87_ОЭ</w:t>
            </w:r>
          </w:p>
        </w:tc>
        <w:tc>
          <w:tcPr>
            <w:tcW w:w="1559" w:type="dxa"/>
            <w:vAlign w:val="center"/>
          </w:tcPr>
          <w:p w14:paraId="1D52BFE8" w14:textId="1E097F83" w:rsidR="002174A9" w:rsidRPr="002174A9"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tcPr>
          <w:p w14:paraId="0A98EF37" w14:textId="23530766" w:rsidR="002174A9" w:rsidRPr="002174A9" w:rsidRDefault="002174A9" w:rsidP="002174A9">
            <w:pPr>
              <w:jc w:val="center"/>
              <w:rPr>
                <w:rFonts w:ascii="Myriad Pro" w:hAnsi="Myriad Pro"/>
                <w:sz w:val="20"/>
                <w:szCs w:val="20"/>
              </w:rPr>
            </w:pPr>
            <w:r w:rsidRPr="002174A9">
              <w:rPr>
                <w:rFonts w:ascii="Myriad Pro" w:hAnsi="Myriad Pro"/>
                <w:sz w:val="20"/>
                <w:szCs w:val="20"/>
              </w:rPr>
              <w:t>401,69</w:t>
            </w:r>
          </w:p>
        </w:tc>
        <w:tc>
          <w:tcPr>
            <w:tcW w:w="1277" w:type="dxa"/>
            <w:gridSpan w:val="2"/>
            <w:vAlign w:val="center"/>
          </w:tcPr>
          <w:p w14:paraId="281DD2D8" w14:textId="0502EC6A" w:rsidR="002174A9" w:rsidRPr="002174A9" w:rsidRDefault="002174A9" w:rsidP="002174A9">
            <w:pPr>
              <w:jc w:val="center"/>
              <w:rPr>
                <w:rFonts w:ascii="Myriad Pro" w:hAnsi="Myriad Pro"/>
                <w:sz w:val="20"/>
                <w:szCs w:val="20"/>
              </w:rPr>
            </w:pPr>
            <w:r w:rsidRPr="002174A9">
              <w:rPr>
                <w:rFonts w:ascii="Myriad Pro" w:hAnsi="Myriad Pro"/>
                <w:sz w:val="20"/>
                <w:szCs w:val="20"/>
              </w:rPr>
              <w:t>401,69</w:t>
            </w:r>
          </w:p>
        </w:tc>
      </w:tr>
      <w:tr w:rsidR="002174A9" w:rsidRPr="00B73610" w14:paraId="4EF97BC9" w14:textId="77777777" w:rsidTr="002174A9">
        <w:trPr>
          <w:gridAfter w:val="1"/>
          <w:wAfter w:w="9" w:type="dxa"/>
          <w:trHeight w:val="20"/>
          <w:jc w:val="center"/>
        </w:trPr>
        <w:tc>
          <w:tcPr>
            <w:tcW w:w="845" w:type="dxa"/>
            <w:vAlign w:val="center"/>
          </w:tcPr>
          <w:p w14:paraId="78E9EDD3" w14:textId="16D61358"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27</w:t>
            </w:r>
          </w:p>
        </w:tc>
        <w:tc>
          <w:tcPr>
            <w:tcW w:w="3401" w:type="dxa"/>
            <w:vAlign w:val="center"/>
          </w:tcPr>
          <w:p w14:paraId="4155B96E" w14:textId="59FDCE41" w:rsidR="002174A9" w:rsidRPr="002174A9" w:rsidRDefault="002174A9" w:rsidP="002174A9">
            <w:pPr>
              <w:rPr>
                <w:rFonts w:ascii="Myriad Pro" w:hAnsi="Myriad Pro"/>
                <w:sz w:val="20"/>
                <w:szCs w:val="20"/>
              </w:rPr>
            </w:pPr>
            <w:r w:rsidRPr="002174A9">
              <w:rPr>
                <w:rFonts w:ascii="Myriad Pro" w:hAnsi="Myriad Pro"/>
                <w:sz w:val="20"/>
                <w:szCs w:val="20"/>
              </w:rPr>
              <w:t xml:space="preserve">Покупка КЛ 110 </w:t>
            </w:r>
            <w:proofErr w:type="spellStart"/>
            <w:r w:rsidRPr="002174A9">
              <w:rPr>
                <w:rFonts w:ascii="Myriad Pro" w:hAnsi="Myriad Pro"/>
                <w:sz w:val="20"/>
                <w:szCs w:val="20"/>
              </w:rPr>
              <w:t>кВ</w:t>
            </w:r>
            <w:proofErr w:type="spellEnd"/>
            <w:r w:rsidRPr="002174A9">
              <w:rPr>
                <w:rFonts w:ascii="Myriad Pro" w:hAnsi="Myriad Pro"/>
                <w:sz w:val="20"/>
                <w:szCs w:val="20"/>
              </w:rPr>
              <w:t xml:space="preserve"> "Прибрежная" -"Фрунзенская"</w:t>
            </w:r>
          </w:p>
        </w:tc>
        <w:tc>
          <w:tcPr>
            <w:tcW w:w="1276" w:type="dxa"/>
            <w:vAlign w:val="center"/>
          </w:tcPr>
          <w:p w14:paraId="10B77B85" w14:textId="0B194A49" w:rsidR="002174A9" w:rsidRPr="002174A9" w:rsidRDefault="002174A9" w:rsidP="002174A9">
            <w:pPr>
              <w:jc w:val="center"/>
              <w:rPr>
                <w:rFonts w:ascii="Myriad Pro" w:hAnsi="Myriad Pro"/>
                <w:sz w:val="20"/>
                <w:szCs w:val="20"/>
              </w:rPr>
            </w:pPr>
            <w:r w:rsidRPr="002174A9">
              <w:rPr>
                <w:rFonts w:ascii="Myriad Pro" w:hAnsi="Myriad Pro"/>
                <w:sz w:val="20"/>
                <w:szCs w:val="20"/>
              </w:rPr>
              <w:t>F_50000_ОЭ</w:t>
            </w:r>
          </w:p>
        </w:tc>
        <w:tc>
          <w:tcPr>
            <w:tcW w:w="1559" w:type="dxa"/>
            <w:vAlign w:val="center"/>
          </w:tcPr>
          <w:p w14:paraId="6A0A4686" w14:textId="201082E5" w:rsidR="002174A9" w:rsidRPr="002174A9" w:rsidRDefault="002174A9" w:rsidP="002174A9">
            <w:pPr>
              <w:jc w:val="center"/>
              <w:rPr>
                <w:rFonts w:ascii="Myriad Pro" w:hAnsi="Myriad Pro"/>
                <w:sz w:val="20"/>
                <w:szCs w:val="20"/>
              </w:rPr>
            </w:pPr>
            <w:r w:rsidRPr="002174A9">
              <w:rPr>
                <w:rFonts w:ascii="Myriad Pro" w:hAnsi="Myriad Pro"/>
                <w:sz w:val="20"/>
                <w:szCs w:val="20"/>
              </w:rPr>
              <w:t>142 451,14</w:t>
            </w:r>
          </w:p>
        </w:tc>
        <w:tc>
          <w:tcPr>
            <w:tcW w:w="1276" w:type="dxa"/>
            <w:vAlign w:val="center"/>
          </w:tcPr>
          <w:p w14:paraId="27407F23" w14:textId="615F0C6A" w:rsidR="002174A9" w:rsidRPr="002174A9" w:rsidRDefault="002174A9" w:rsidP="002174A9">
            <w:pPr>
              <w:jc w:val="center"/>
              <w:rPr>
                <w:rFonts w:ascii="Myriad Pro" w:hAnsi="Myriad Pro"/>
                <w:sz w:val="20"/>
                <w:szCs w:val="20"/>
              </w:rPr>
            </w:pPr>
            <w:r w:rsidRPr="002174A9">
              <w:rPr>
                <w:rFonts w:ascii="Myriad Pro" w:hAnsi="Myriad Pro"/>
                <w:sz w:val="20"/>
                <w:szCs w:val="20"/>
              </w:rPr>
              <w:t>159196,61</w:t>
            </w:r>
          </w:p>
        </w:tc>
        <w:tc>
          <w:tcPr>
            <w:tcW w:w="1277" w:type="dxa"/>
            <w:gridSpan w:val="2"/>
            <w:vAlign w:val="center"/>
          </w:tcPr>
          <w:p w14:paraId="705A303D" w14:textId="5D3D0D99" w:rsidR="002174A9" w:rsidRPr="002174A9" w:rsidRDefault="002174A9" w:rsidP="002174A9">
            <w:pPr>
              <w:jc w:val="center"/>
              <w:rPr>
                <w:rFonts w:ascii="Myriad Pro" w:hAnsi="Myriad Pro"/>
                <w:sz w:val="20"/>
                <w:szCs w:val="20"/>
              </w:rPr>
            </w:pPr>
            <w:r w:rsidRPr="002174A9">
              <w:rPr>
                <w:rFonts w:ascii="Myriad Pro" w:hAnsi="Myriad Pro"/>
                <w:sz w:val="20"/>
                <w:szCs w:val="20"/>
              </w:rPr>
              <w:t>16745,47</w:t>
            </w:r>
          </w:p>
        </w:tc>
      </w:tr>
      <w:tr w:rsidR="002174A9" w:rsidRPr="00B73610" w14:paraId="75E01803" w14:textId="77777777" w:rsidTr="002174A9">
        <w:trPr>
          <w:gridAfter w:val="1"/>
          <w:wAfter w:w="9" w:type="dxa"/>
          <w:trHeight w:val="20"/>
          <w:jc w:val="center"/>
        </w:trPr>
        <w:tc>
          <w:tcPr>
            <w:tcW w:w="845" w:type="dxa"/>
            <w:vAlign w:val="center"/>
          </w:tcPr>
          <w:p w14:paraId="026C077C" w14:textId="29F2D35A"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28</w:t>
            </w:r>
          </w:p>
        </w:tc>
        <w:tc>
          <w:tcPr>
            <w:tcW w:w="3401" w:type="dxa"/>
            <w:vAlign w:val="center"/>
          </w:tcPr>
          <w:p w14:paraId="0567C896" w14:textId="0F3E84E1" w:rsidR="002174A9" w:rsidRPr="002174A9" w:rsidRDefault="002174A9" w:rsidP="002174A9">
            <w:pPr>
              <w:rPr>
                <w:rFonts w:ascii="Myriad Pro" w:hAnsi="Myriad Pro"/>
                <w:sz w:val="20"/>
                <w:szCs w:val="20"/>
              </w:rPr>
            </w:pPr>
            <w:r w:rsidRPr="002174A9">
              <w:rPr>
                <w:rFonts w:ascii="Myriad Pro" w:hAnsi="Myriad Pro"/>
                <w:sz w:val="20"/>
                <w:szCs w:val="20"/>
              </w:rPr>
              <w:t>Покупка бригадных автомобилей (ОЭ) - 143 ед. УАЗ (комплектации) - 90 ед. техники, ГАЗ (комплектации)  - 52 ед. техники, АГП - 18 - 1 ед. техники.</w:t>
            </w:r>
          </w:p>
        </w:tc>
        <w:tc>
          <w:tcPr>
            <w:tcW w:w="1276" w:type="dxa"/>
            <w:vAlign w:val="center"/>
          </w:tcPr>
          <w:p w14:paraId="7986E03B" w14:textId="7A74919D" w:rsidR="002174A9" w:rsidRPr="002174A9" w:rsidRDefault="002174A9" w:rsidP="002174A9">
            <w:pPr>
              <w:jc w:val="center"/>
              <w:rPr>
                <w:rFonts w:ascii="Myriad Pro" w:hAnsi="Myriad Pro"/>
                <w:sz w:val="20"/>
                <w:szCs w:val="20"/>
              </w:rPr>
            </w:pPr>
            <w:r w:rsidRPr="002174A9">
              <w:rPr>
                <w:rFonts w:ascii="Myriad Pro" w:hAnsi="Myriad Pro"/>
                <w:sz w:val="20"/>
                <w:szCs w:val="20"/>
              </w:rPr>
              <w:t>F_75_ОЭ (а)</w:t>
            </w:r>
          </w:p>
        </w:tc>
        <w:tc>
          <w:tcPr>
            <w:tcW w:w="1559" w:type="dxa"/>
            <w:vAlign w:val="center"/>
          </w:tcPr>
          <w:p w14:paraId="4655420B" w14:textId="54944BD2" w:rsidR="002174A9" w:rsidRPr="002174A9" w:rsidRDefault="002174A9" w:rsidP="002174A9">
            <w:pPr>
              <w:jc w:val="center"/>
              <w:rPr>
                <w:rFonts w:ascii="Myriad Pro" w:hAnsi="Myriad Pro"/>
                <w:sz w:val="20"/>
                <w:szCs w:val="20"/>
              </w:rPr>
            </w:pPr>
            <w:r w:rsidRPr="002174A9">
              <w:rPr>
                <w:rFonts w:ascii="Myriad Pro" w:hAnsi="Myriad Pro"/>
                <w:sz w:val="20"/>
                <w:szCs w:val="20"/>
              </w:rPr>
              <w:t>6 910,00</w:t>
            </w:r>
          </w:p>
        </w:tc>
        <w:tc>
          <w:tcPr>
            <w:tcW w:w="1276" w:type="dxa"/>
            <w:vAlign w:val="center"/>
          </w:tcPr>
          <w:p w14:paraId="4FD36C0C" w14:textId="502D6F1E" w:rsidR="002174A9" w:rsidRPr="002174A9" w:rsidRDefault="002174A9" w:rsidP="002174A9">
            <w:pPr>
              <w:jc w:val="center"/>
              <w:rPr>
                <w:rFonts w:ascii="Myriad Pro" w:hAnsi="Myriad Pro"/>
                <w:sz w:val="20"/>
                <w:szCs w:val="20"/>
              </w:rPr>
            </w:pPr>
            <w:r w:rsidRPr="002174A9">
              <w:rPr>
                <w:rFonts w:ascii="Myriad Pro" w:hAnsi="Myriad Pro"/>
                <w:sz w:val="20"/>
                <w:szCs w:val="20"/>
              </w:rPr>
              <w:t>21578,81</w:t>
            </w:r>
          </w:p>
        </w:tc>
        <w:tc>
          <w:tcPr>
            <w:tcW w:w="1277" w:type="dxa"/>
            <w:gridSpan w:val="2"/>
            <w:vAlign w:val="center"/>
          </w:tcPr>
          <w:p w14:paraId="7CE4F035" w14:textId="43B823AE" w:rsidR="002174A9" w:rsidRPr="002174A9" w:rsidRDefault="002174A9" w:rsidP="002174A9">
            <w:pPr>
              <w:jc w:val="center"/>
              <w:rPr>
                <w:rFonts w:ascii="Myriad Pro" w:hAnsi="Myriad Pro"/>
                <w:sz w:val="20"/>
                <w:szCs w:val="20"/>
              </w:rPr>
            </w:pPr>
            <w:r w:rsidRPr="002174A9">
              <w:rPr>
                <w:rFonts w:ascii="Myriad Pro" w:hAnsi="Myriad Pro"/>
                <w:sz w:val="20"/>
                <w:szCs w:val="20"/>
              </w:rPr>
              <w:t>14668,81</w:t>
            </w:r>
          </w:p>
        </w:tc>
      </w:tr>
      <w:tr w:rsidR="002174A9" w:rsidRPr="00B73610" w14:paraId="512F648B" w14:textId="77777777" w:rsidTr="002174A9">
        <w:trPr>
          <w:gridAfter w:val="1"/>
          <w:wAfter w:w="9" w:type="dxa"/>
          <w:trHeight w:val="20"/>
          <w:jc w:val="center"/>
        </w:trPr>
        <w:tc>
          <w:tcPr>
            <w:tcW w:w="845" w:type="dxa"/>
            <w:vAlign w:val="center"/>
          </w:tcPr>
          <w:p w14:paraId="65750B1D" w14:textId="74981E7F"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29</w:t>
            </w:r>
          </w:p>
        </w:tc>
        <w:tc>
          <w:tcPr>
            <w:tcW w:w="3401" w:type="dxa"/>
            <w:vAlign w:val="center"/>
          </w:tcPr>
          <w:p w14:paraId="5638400F" w14:textId="47BB511D" w:rsidR="002174A9" w:rsidRPr="002174A9" w:rsidRDefault="002174A9" w:rsidP="002174A9">
            <w:pPr>
              <w:rPr>
                <w:rFonts w:ascii="Myriad Pro" w:hAnsi="Myriad Pro"/>
                <w:sz w:val="20"/>
                <w:szCs w:val="20"/>
              </w:rPr>
            </w:pPr>
            <w:r w:rsidRPr="002174A9">
              <w:rPr>
                <w:rFonts w:ascii="Myriad Pro" w:hAnsi="Myriad Pro"/>
                <w:sz w:val="20"/>
                <w:szCs w:val="20"/>
              </w:rPr>
              <w:t xml:space="preserve">Покупка диагностического и измерительного оборудования, приборов РЗА (ОЭ) - 134 </w:t>
            </w:r>
            <w:proofErr w:type="spellStart"/>
            <w:r w:rsidRPr="002174A9">
              <w:rPr>
                <w:rFonts w:ascii="Myriad Pro" w:hAnsi="Myriad Pro"/>
                <w:sz w:val="20"/>
                <w:szCs w:val="20"/>
              </w:rPr>
              <w:t>ед.:Тепловизор</w:t>
            </w:r>
            <w:proofErr w:type="spellEnd"/>
            <w:r w:rsidRPr="002174A9">
              <w:rPr>
                <w:rFonts w:ascii="Myriad Pro" w:hAnsi="Myriad Pro"/>
                <w:sz w:val="20"/>
                <w:szCs w:val="20"/>
              </w:rPr>
              <w:t xml:space="preserve"> (модели) - 29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w:t>
            </w:r>
            <w:proofErr w:type="spellStart"/>
            <w:r w:rsidRPr="002174A9">
              <w:rPr>
                <w:rFonts w:ascii="Myriad Pro" w:hAnsi="Myriad Pro"/>
                <w:sz w:val="20"/>
                <w:szCs w:val="20"/>
              </w:rPr>
              <w:t>Диаг</w:t>
            </w:r>
            <w:proofErr w:type="spellEnd"/>
            <w:r w:rsidRPr="002174A9">
              <w:rPr>
                <w:rFonts w:ascii="Myriad Pro" w:hAnsi="Myriad Pro"/>
                <w:sz w:val="20"/>
                <w:szCs w:val="20"/>
              </w:rPr>
              <w:t xml:space="preserve">. и </w:t>
            </w:r>
            <w:proofErr w:type="spellStart"/>
            <w:r w:rsidRPr="002174A9">
              <w:rPr>
                <w:rFonts w:ascii="Myriad Pro" w:hAnsi="Myriad Pro"/>
                <w:sz w:val="20"/>
                <w:szCs w:val="20"/>
              </w:rPr>
              <w:t>изм-ое</w:t>
            </w:r>
            <w:proofErr w:type="spellEnd"/>
            <w:r w:rsidRPr="002174A9">
              <w:rPr>
                <w:rFonts w:ascii="Myriad Pro" w:hAnsi="Myriad Pro"/>
                <w:sz w:val="20"/>
                <w:szCs w:val="20"/>
              </w:rPr>
              <w:t xml:space="preserve"> оборудование (измеритель параметров трансформаторов Молния К - 540-3, </w:t>
            </w:r>
            <w:proofErr w:type="spellStart"/>
            <w:r w:rsidRPr="002174A9">
              <w:rPr>
                <w:rFonts w:ascii="Myriad Pro" w:hAnsi="Myriad Pro"/>
                <w:sz w:val="20"/>
                <w:szCs w:val="20"/>
              </w:rPr>
              <w:t>миллиомметр</w:t>
            </w:r>
            <w:proofErr w:type="spellEnd"/>
            <w:r w:rsidRPr="002174A9">
              <w:rPr>
                <w:rFonts w:ascii="Myriad Pro" w:hAnsi="Myriad Pro"/>
                <w:sz w:val="20"/>
                <w:szCs w:val="20"/>
              </w:rPr>
              <w:t xml:space="preserve">, </w:t>
            </w:r>
            <w:proofErr w:type="spellStart"/>
            <w:r w:rsidRPr="002174A9">
              <w:rPr>
                <w:rFonts w:ascii="Myriad Pro" w:hAnsi="Myriad Pro"/>
                <w:sz w:val="20"/>
                <w:szCs w:val="20"/>
              </w:rPr>
              <w:t>мзмеритель</w:t>
            </w:r>
            <w:proofErr w:type="spellEnd"/>
            <w:r w:rsidRPr="002174A9">
              <w:rPr>
                <w:rFonts w:ascii="Myriad Pro" w:hAnsi="Myriad Pro"/>
                <w:sz w:val="20"/>
                <w:szCs w:val="20"/>
              </w:rPr>
              <w:t xml:space="preserve"> параметров заземляющих устройств, фотометр, дальномер, цифровой </w:t>
            </w:r>
            <w:proofErr w:type="spellStart"/>
            <w:r w:rsidRPr="002174A9">
              <w:rPr>
                <w:rFonts w:ascii="Myriad Pro" w:hAnsi="Myriad Pro"/>
                <w:sz w:val="20"/>
                <w:szCs w:val="20"/>
              </w:rPr>
              <w:t>рефлектометр,Тангенс</w:t>
            </w:r>
            <w:proofErr w:type="spellEnd"/>
            <w:r w:rsidRPr="002174A9">
              <w:rPr>
                <w:rFonts w:ascii="Myriad Pro" w:hAnsi="Myriad Pro"/>
                <w:sz w:val="20"/>
                <w:szCs w:val="20"/>
              </w:rPr>
              <w:t xml:space="preserve"> 2000 ) и т.д.- 54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стенд высоковольтный стационарный СВС (модели) - 27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передвижная лаборатория - 3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быстровозводимая опора ПБМ-110-1 - 4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w:t>
            </w:r>
            <w:proofErr w:type="spellStart"/>
            <w:r w:rsidRPr="002174A9">
              <w:rPr>
                <w:rFonts w:ascii="Myriad Pro" w:hAnsi="Myriad Pro"/>
                <w:sz w:val="20"/>
                <w:szCs w:val="20"/>
              </w:rPr>
              <w:t>бензобур</w:t>
            </w:r>
            <w:proofErr w:type="spellEnd"/>
            <w:r w:rsidRPr="002174A9">
              <w:rPr>
                <w:rFonts w:ascii="Myriad Pro" w:hAnsi="Myriad Pro"/>
                <w:sz w:val="20"/>
                <w:szCs w:val="20"/>
              </w:rPr>
              <w:t xml:space="preserve"> </w:t>
            </w:r>
            <w:proofErr w:type="spellStart"/>
            <w:r w:rsidRPr="002174A9">
              <w:rPr>
                <w:rFonts w:ascii="Myriad Pro" w:hAnsi="Myriad Pro"/>
                <w:sz w:val="20"/>
                <w:szCs w:val="20"/>
              </w:rPr>
              <w:t>Oleo-Mac</w:t>
            </w:r>
            <w:proofErr w:type="spellEnd"/>
            <w:r w:rsidRPr="002174A9">
              <w:rPr>
                <w:rFonts w:ascii="Myriad Pro" w:hAnsi="Myriad Pro"/>
                <w:sz w:val="20"/>
                <w:szCs w:val="20"/>
              </w:rPr>
              <w:t xml:space="preserve"> MTL 85 R - 4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установка вакуумная фильтровальная  -  3шт, испытательный диодный аппарат -  </w:t>
            </w:r>
            <w:r w:rsidRPr="002174A9">
              <w:rPr>
                <w:rFonts w:ascii="Myriad Pro" w:hAnsi="Myriad Pro"/>
                <w:sz w:val="20"/>
                <w:szCs w:val="20"/>
              </w:rPr>
              <w:lastRenderedPageBreak/>
              <w:t xml:space="preserve">6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устройство </w:t>
            </w:r>
            <w:proofErr w:type="spellStart"/>
            <w:r w:rsidRPr="002174A9">
              <w:rPr>
                <w:rFonts w:ascii="Myriad Pro" w:hAnsi="Myriad Pro"/>
                <w:sz w:val="20"/>
                <w:szCs w:val="20"/>
              </w:rPr>
              <w:t>долива</w:t>
            </w:r>
            <w:proofErr w:type="spellEnd"/>
            <w:r w:rsidRPr="002174A9">
              <w:rPr>
                <w:rFonts w:ascii="Myriad Pro" w:hAnsi="Myriad Pro"/>
                <w:sz w:val="20"/>
                <w:szCs w:val="20"/>
              </w:rPr>
              <w:t xml:space="preserve"> жидкости УДЖ-30 - 4 шт.</w:t>
            </w:r>
          </w:p>
        </w:tc>
        <w:tc>
          <w:tcPr>
            <w:tcW w:w="1276" w:type="dxa"/>
            <w:vAlign w:val="center"/>
          </w:tcPr>
          <w:p w14:paraId="46FE6833" w14:textId="08DFA079" w:rsidR="002174A9" w:rsidRPr="002174A9" w:rsidRDefault="002174A9" w:rsidP="002174A9">
            <w:pPr>
              <w:jc w:val="center"/>
              <w:rPr>
                <w:rFonts w:ascii="Myriad Pro" w:hAnsi="Myriad Pro"/>
                <w:sz w:val="20"/>
                <w:szCs w:val="20"/>
              </w:rPr>
            </w:pPr>
            <w:r w:rsidRPr="002174A9">
              <w:rPr>
                <w:rFonts w:ascii="Myriad Pro" w:hAnsi="Myriad Pro"/>
                <w:sz w:val="20"/>
                <w:szCs w:val="20"/>
              </w:rPr>
              <w:lastRenderedPageBreak/>
              <w:t>F_76_ОЭ (а)</w:t>
            </w:r>
          </w:p>
        </w:tc>
        <w:tc>
          <w:tcPr>
            <w:tcW w:w="1559" w:type="dxa"/>
            <w:vAlign w:val="center"/>
          </w:tcPr>
          <w:p w14:paraId="28F043D2" w14:textId="69D191E1" w:rsidR="002174A9" w:rsidRPr="002174A9" w:rsidRDefault="002174A9" w:rsidP="002174A9">
            <w:pPr>
              <w:jc w:val="center"/>
              <w:rPr>
                <w:rFonts w:ascii="Myriad Pro" w:hAnsi="Myriad Pro"/>
                <w:sz w:val="20"/>
                <w:szCs w:val="20"/>
              </w:rPr>
            </w:pPr>
            <w:r w:rsidRPr="002174A9">
              <w:rPr>
                <w:rFonts w:ascii="Myriad Pro" w:hAnsi="Myriad Pro"/>
                <w:sz w:val="20"/>
                <w:szCs w:val="20"/>
              </w:rPr>
              <w:t>9 045,00</w:t>
            </w:r>
          </w:p>
        </w:tc>
        <w:tc>
          <w:tcPr>
            <w:tcW w:w="1276" w:type="dxa"/>
            <w:vAlign w:val="center"/>
          </w:tcPr>
          <w:p w14:paraId="24669A38" w14:textId="5558A9FC" w:rsidR="002174A9" w:rsidRPr="002174A9" w:rsidRDefault="002174A9" w:rsidP="002174A9">
            <w:pPr>
              <w:jc w:val="center"/>
              <w:rPr>
                <w:rFonts w:ascii="Myriad Pro" w:hAnsi="Myriad Pro"/>
                <w:sz w:val="20"/>
                <w:szCs w:val="20"/>
              </w:rPr>
            </w:pPr>
            <w:r w:rsidRPr="002174A9">
              <w:rPr>
                <w:rFonts w:ascii="Myriad Pro" w:hAnsi="Myriad Pro"/>
                <w:sz w:val="20"/>
                <w:szCs w:val="20"/>
              </w:rPr>
              <w:t>11328,81</w:t>
            </w:r>
          </w:p>
        </w:tc>
        <w:tc>
          <w:tcPr>
            <w:tcW w:w="1277" w:type="dxa"/>
            <w:gridSpan w:val="2"/>
            <w:vAlign w:val="center"/>
          </w:tcPr>
          <w:p w14:paraId="0F372266" w14:textId="7821EB88" w:rsidR="002174A9" w:rsidRPr="002174A9" w:rsidRDefault="002174A9" w:rsidP="002174A9">
            <w:pPr>
              <w:jc w:val="center"/>
              <w:rPr>
                <w:rFonts w:ascii="Myriad Pro" w:hAnsi="Myriad Pro"/>
                <w:sz w:val="20"/>
                <w:szCs w:val="20"/>
              </w:rPr>
            </w:pPr>
            <w:r w:rsidRPr="002174A9">
              <w:rPr>
                <w:rFonts w:ascii="Myriad Pro" w:hAnsi="Myriad Pro"/>
                <w:sz w:val="20"/>
                <w:szCs w:val="20"/>
              </w:rPr>
              <w:t>2283,81</w:t>
            </w:r>
          </w:p>
        </w:tc>
      </w:tr>
      <w:tr w:rsidR="002174A9" w:rsidRPr="00B73610" w14:paraId="0B95BB30" w14:textId="77777777" w:rsidTr="002174A9">
        <w:trPr>
          <w:gridAfter w:val="1"/>
          <w:wAfter w:w="9" w:type="dxa"/>
          <w:trHeight w:val="20"/>
          <w:jc w:val="center"/>
        </w:trPr>
        <w:tc>
          <w:tcPr>
            <w:tcW w:w="845" w:type="dxa"/>
            <w:vAlign w:val="center"/>
          </w:tcPr>
          <w:p w14:paraId="5AE7A2D1" w14:textId="7B794BC0"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30</w:t>
            </w:r>
          </w:p>
        </w:tc>
        <w:tc>
          <w:tcPr>
            <w:tcW w:w="3401" w:type="dxa"/>
            <w:vAlign w:val="center"/>
          </w:tcPr>
          <w:p w14:paraId="035E0FA9" w14:textId="7BF39A5A" w:rsidR="002174A9" w:rsidRPr="002174A9" w:rsidRDefault="002174A9" w:rsidP="002174A9">
            <w:pPr>
              <w:rPr>
                <w:rFonts w:ascii="Myriad Pro" w:hAnsi="Myriad Pro"/>
                <w:sz w:val="20"/>
                <w:szCs w:val="20"/>
              </w:rPr>
            </w:pPr>
            <w:r w:rsidRPr="002174A9">
              <w:rPr>
                <w:rFonts w:ascii="Myriad Pro" w:hAnsi="Myriad Pro"/>
                <w:sz w:val="20"/>
                <w:szCs w:val="20"/>
              </w:rPr>
              <w:t xml:space="preserve">Покупка оборудования связи, ИТ-оборудования (ОЭ) - 92 ед.: Комплекс записи переговоров Агат СПРУТ-7 - 19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Шкафы - 17 шт., Комплекс бесперебойного питания INELT </w:t>
            </w:r>
            <w:proofErr w:type="spellStart"/>
            <w:r w:rsidRPr="002174A9">
              <w:rPr>
                <w:rFonts w:ascii="Myriad Pro" w:hAnsi="Myriad Pro"/>
                <w:sz w:val="20"/>
                <w:szCs w:val="20"/>
              </w:rPr>
              <w:t>Monolith</w:t>
            </w:r>
            <w:proofErr w:type="spellEnd"/>
            <w:r w:rsidRPr="002174A9">
              <w:rPr>
                <w:rFonts w:ascii="Myriad Pro" w:hAnsi="Myriad Pro"/>
                <w:sz w:val="20"/>
                <w:szCs w:val="20"/>
              </w:rPr>
              <w:t xml:space="preserve"> II 1000RMLT - 15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Конвектор - 1шт, Коммутатор - 7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Центральный процессор АТС </w:t>
            </w:r>
            <w:proofErr w:type="spellStart"/>
            <w:r w:rsidRPr="002174A9">
              <w:rPr>
                <w:rFonts w:ascii="Myriad Pro" w:hAnsi="Myriad Pro"/>
                <w:sz w:val="20"/>
                <w:szCs w:val="20"/>
              </w:rPr>
              <w:t>Panasonic</w:t>
            </w:r>
            <w:proofErr w:type="spellEnd"/>
            <w:r w:rsidRPr="002174A9">
              <w:rPr>
                <w:rFonts w:ascii="Myriad Pro" w:hAnsi="Myriad Pro"/>
                <w:sz w:val="20"/>
                <w:szCs w:val="20"/>
              </w:rPr>
              <w:t xml:space="preserve"> KX-TDE0101RU -  1шт, Тепловизор FLIR T420-1шт, Маршрутизатор </w:t>
            </w:r>
            <w:proofErr w:type="spellStart"/>
            <w:r w:rsidRPr="002174A9">
              <w:rPr>
                <w:rFonts w:ascii="Myriad Pro" w:hAnsi="Myriad Pro"/>
                <w:sz w:val="20"/>
                <w:szCs w:val="20"/>
              </w:rPr>
              <w:t>Mikrotik</w:t>
            </w:r>
            <w:proofErr w:type="spellEnd"/>
            <w:r w:rsidRPr="002174A9">
              <w:rPr>
                <w:rFonts w:ascii="Myriad Pro" w:hAnsi="Myriad Pro"/>
                <w:sz w:val="20"/>
                <w:szCs w:val="20"/>
              </w:rPr>
              <w:t xml:space="preserve"> CCR1016-12S-1S+ 1шт, МФУ </w:t>
            </w:r>
            <w:proofErr w:type="spellStart"/>
            <w:r w:rsidRPr="002174A9">
              <w:rPr>
                <w:rFonts w:ascii="Myriad Pro" w:hAnsi="Myriad Pro"/>
                <w:sz w:val="20"/>
                <w:szCs w:val="20"/>
              </w:rPr>
              <w:t>Kyocera</w:t>
            </w:r>
            <w:proofErr w:type="spellEnd"/>
            <w:r w:rsidRPr="002174A9">
              <w:rPr>
                <w:rFonts w:ascii="Myriad Pro" w:hAnsi="Myriad Pro"/>
                <w:sz w:val="20"/>
                <w:szCs w:val="20"/>
              </w:rPr>
              <w:t xml:space="preserve"> FS-6525MFP - 23шт, Устройство доступа к портам </w:t>
            </w:r>
            <w:proofErr w:type="spellStart"/>
            <w:r w:rsidRPr="002174A9">
              <w:rPr>
                <w:rFonts w:ascii="Myriad Pro" w:hAnsi="Myriad Pro"/>
                <w:sz w:val="20"/>
                <w:szCs w:val="20"/>
              </w:rPr>
              <w:t>Digi</w:t>
            </w:r>
            <w:proofErr w:type="spellEnd"/>
            <w:r w:rsidRPr="002174A9">
              <w:rPr>
                <w:rFonts w:ascii="Myriad Pro" w:hAnsi="Myriad Pro"/>
                <w:sz w:val="20"/>
                <w:szCs w:val="20"/>
              </w:rPr>
              <w:t xml:space="preserve"> </w:t>
            </w:r>
            <w:proofErr w:type="spellStart"/>
            <w:r w:rsidRPr="002174A9">
              <w:rPr>
                <w:rFonts w:ascii="Myriad Pro" w:hAnsi="Myriad Pro"/>
                <w:sz w:val="20"/>
                <w:szCs w:val="20"/>
              </w:rPr>
              <w:t>AnywhereUSB</w:t>
            </w:r>
            <w:proofErr w:type="spellEnd"/>
            <w:r w:rsidRPr="002174A9">
              <w:rPr>
                <w:rFonts w:ascii="Myriad Pro" w:hAnsi="Myriad Pro"/>
                <w:sz w:val="20"/>
                <w:szCs w:val="20"/>
              </w:rPr>
              <w:t xml:space="preserve">/14 -1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МФУ </w:t>
            </w:r>
            <w:proofErr w:type="spellStart"/>
            <w:r w:rsidRPr="002174A9">
              <w:rPr>
                <w:rFonts w:ascii="Myriad Pro" w:hAnsi="Myriad Pro"/>
                <w:sz w:val="20"/>
                <w:szCs w:val="20"/>
              </w:rPr>
              <w:t>Kyocera</w:t>
            </w:r>
            <w:proofErr w:type="spellEnd"/>
            <w:r w:rsidRPr="002174A9">
              <w:rPr>
                <w:rFonts w:ascii="Myriad Pro" w:hAnsi="Myriad Pro"/>
                <w:sz w:val="20"/>
                <w:szCs w:val="20"/>
              </w:rPr>
              <w:t xml:space="preserve"> FS-6525MFP- 5шт, Устройство доступа к портам </w:t>
            </w:r>
            <w:proofErr w:type="spellStart"/>
            <w:r w:rsidRPr="002174A9">
              <w:rPr>
                <w:rFonts w:ascii="Myriad Pro" w:hAnsi="Myriad Pro"/>
                <w:sz w:val="20"/>
                <w:szCs w:val="20"/>
              </w:rPr>
              <w:t>Digi</w:t>
            </w:r>
            <w:proofErr w:type="spellEnd"/>
            <w:r w:rsidRPr="002174A9">
              <w:rPr>
                <w:rFonts w:ascii="Myriad Pro" w:hAnsi="Myriad Pro"/>
                <w:sz w:val="20"/>
                <w:szCs w:val="20"/>
              </w:rPr>
              <w:t xml:space="preserve"> </w:t>
            </w:r>
            <w:proofErr w:type="spellStart"/>
            <w:r w:rsidRPr="002174A9">
              <w:rPr>
                <w:rFonts w:ascii="Myriad Pro" w:hAnsi="Myriad Pro"/>
                <w:sz w:val="20"/>
                <w:szCs w:val="20"/>
              </w:rPr>
              <w:t>AnywhereUSB</w:t>
            </w:r>
            <w:proofErr w:type="spellEnd"/>
            <w:r w:rsidRPr="002174A9">
              <w:rPr>
                <w:rFonts w:ascii="Myriad Pro" w:hAnsi="Myriad Pro"/>
                <w:sz w:val="20"/>
                <w:szCs w:val="20"/>
              </w:rPr>
              <w:t>/14 -1шт</w:t>
            </w:r>
          </w:p>
        </w:tc>
        <w:tc>
          <w:tcPr>
            <w:tcW w:w="1276" w:type="dxa"/>
            <w:vAlign w:val="center"/>
          </w:tcPr>
          <w:p w14:paraId="4A8B70CE" w14:textId="725D489C" w:rsidR="002174A9" w:rsidRPr="002174A9" w:rsidRDefault="002174A9" w:rsidP="002174A9">
            <w:pPr>
              <w:jc w:val="center"/>
              <w:rPr>
                <w:rFonts w:ascii="Myriad Pro" w:hAnsi="Myriad Pro"/>
                <w:sz w:val="20"/>
                <w:szCs w:val="20"/>
              </w:rPr>
            </w:pPr>
            <w:r w:rsidRPr="002174A9">
              <w:rPr>
                <w:rFonts w:ascii="Myriad Pro" w:hAnsi="Myriad Pro"/>
                <w:sz w:val="20"/>
                <w:szCs w:val="20"/>
              </w:rPr>
              <w:t>F_76_ОЭ (б)</w:t>
            </w:r>
          </w:p>
        </w:tc>
        <w:tc>
          <w:tcPr>
            <w:tcW w:w="1559" w:type="dxa"/>
            <w:vAlign w:val="center"/>
          </w:tcPr>
          <w:p w14:paraId="62736155" w14:textId="63986980" w:rsidR="002174A9" w:rsidRPr="002174A9" w:rsidRDefault="002174A9" w:rsidP="002174A9">
            <w:pPr>
              <w:jc w:val="center"/>
              <w:rPr>
                <w:rFonts w:ascii="Myriad Pro" w:hAnsi="Myriad Pro"/>
                <w:sz w:val="20"/>
                <w:szCs w:val="20"/>
              </w:rPr>
            </w:pPr>
            <w:r w:rsidRPr="002174A9">
              <w:rPr>
                <w:rFonts w:ascii="Myriad Pro" w:hAnsi="Myriad Pro"/>
                <w:sz w:val="20"/>
                <w:szCs w:val="20"/>
              </w:rPr>
              <w:t>1 500,00</w:t>
            </w:r>
          </w:p>
        </w:tc>
        <w:tc>
          <w:tcPr>
            <w:tcW w:w="1276" w:type="dxa"/>
            <w:vAlign w:val="center"/>
          </w:tcPr>
          <w:p w14:paraId="7F69D331" w14:textId="0DD265C7" w:rsidR="002174A9" w:rsidRPr="002174A9" w:rsidRDefault="002174A9" w:rsidP="002174A9">
            <w:pPr>
              <w:jc w:val="center"/>
              <w:rPr>
                <w:rFonts w:ascii="Myriad Pro" w:hAnsi="Myriad Pro"/>
                <w:sz w:val="20"/>
                <w:szCs w:val="20"/>
              </w:rPr>
            </w:pPr>
            <w:r w:rsidRPr="002174A9">
              <w:rPr>
                <w:rFonts w:ascii="Myriad Pro" w:hAnsi="Myriad Pro"/>
                <w:sz w:val="20"/>
                <w:szCs w:val="20"/>
              </w:rPr>
              <w:t>1804,24</w:t>
            </w:r>
          </w:p>
        </w:tc>
        <w:tc>
          <w:tcPr>
            <w:tcW w:w="1277" w:type="dxa"/>
            <w:gridSpan w:val="2"/>
            <w:vAlign w:val="center"/>
          </w:tcPr>
          <w:p w14:paraId="19D7EC6C" w14:textId="1C2439EC" w:rsidR="002174A9" w:rsidRPr="002174A9" w:rsidRDefault="002174A9" w:rsidP="002174A9">
            <w:pPr>
              <w:jc w:val="center"/>
              <w:rPr>
                <w:rFonts w:ascii="Myriad Pro" w:hAnsi="Myriad Pro"/>
                <w:sz w:val="20"/>
                <w:szCs w:val="20"/>
              </w:rPr>
            </w:pPr>
            <w:r w:rsidRPr="002174A9">
              <w:rPr>
                <w:rFonts w:ascii="Myriad Pro" w:hAnsi="Myriad Pro"/>
                <w:sz w:val="20"/>
                <w:szCs w:val="20"/>
              </w:rPr>
              <w:t>304,24</w:t>
            </w:r>
          </w:p>
        </w:tc>
      </w:tr>
      <w:tr w:rsidR="002174A9" w:rsidRPr="00B73610" w14:paraId="3E7B300B" w14:textId="77777777" w:rsidTr="002174A9">
        <w:trPr>
          <w:gridAfter w:val="1"/>
          <w:wAfter w:w="9" w:type="dxa"/>
          <w:trHeight w:val="20"/>
          <w:jc w:val="center"/>
        </w:trPr>
        <w:tc>
          <w:tcPr>
            <w:tcW w:w="845" w:type="dxa"/>
            <w:vAlign w:val="center"/>
          </w:tcPr>
          <w:p w14:paraId="53CF891D" w14:textId="59B22604"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31</w:t>
            </w:r>
          </w:p>
        </w:tc>
        <w:tc>
          <w:tcPr>
            <w:tcW w:w="3401" w:type="dxa"/>
            <w:vAlign w:val="center"/>
          </w:tcPr>
          <w:p w14:paraId="5BCBFA72" w14:textId="3E7DF189" w:rsidR="002174A9" w:rsidRPr="002174A9" w:rsidRDefault="002174A9" w:rsidP="002174A9">
            <w:pPr>
              <w:rPr>
                <w:rFonts w:ascii="Myriad Pro" w:hAnsi="Myriad Pro"/>
                <w:sz w:val="20"/>
                <w:szCs w:val="20"/>
              </w:rPr>
            </w:pPr>
            <w:r w:rsidRPr="002174A9">
              <w:rPr>
                <w:rFonts w:ascii="Myriad Pro" w:hAnsi="Myriad Pro"/>
                <w:sz w:val="20"/>
                <w:szCs w:val="20"/>
              </w:rPr>
              <w:t xml:space="preserve">Покупка генераторов, электрических двигателей и станции, прочего оборудования </w:t>
            </w:r>
            <w:proofErr w:type="spellStart"/>
            <w:r w:rsidRPr="002174A9">
              <w:rPr>
                <w:rFonts w:ascii="Myriad Pro" w:hAnsi="Myriad Pro"/>
                <w:sz w:val="20"/>
                <w:szCs w:val="20"/>
              </w:rPr>
              <w:t>хозяйтсвенных</w:t>
            </w:r>
            <w:proofErr w:type="spellEnd"/>
            <w:r w:rsidRPr="002174A9">
              <w:rPr>
                <w:rFonts w:ascii="Myriad Pro" w:hAnsi="Myriad Pro"/>
                <w:sz w:val="20"/>
                <w:szCs w:val="20"/>
              </w:rPr>
              <w:t xml:space="preserve"> нужд (ОЭ) - 51ед.: Фильтр катал </w:t>
            </w:r>
            <w:proofErr w:type="spellStart"/>
            <w:r w:rsidRPr="002174A9">
              <w:rPr>
                <w:rFonts w:ascii="Myriad Pro" w:hAnsi="Myriad Pro"/>
                <w:sz w:val="20"/>
                <w:szCs w:val="20"/>
              </w:rPr>
              <w:t>очист</w:t>
            </w:r>
            <w:proofErr w:type="spellEnd"/>
            <w:r w:rsidRPr="002174A9">
              <w:rPr>
                <w:rFonts w:ascii="Myriad Pro" w:hAnsi="Myriad Pro"/>
                <w:sz w:val="20"/>
                <w:szCs w:val="20"/>
              </w:rPr>
              <w:t xml:space="preserve"> -4000М- 1 шт., аппарат обследования ВЛ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,Фотоаппарат </w:t>
            </w:r>
            <w:proofErr w:type="spellStart"/>
            <w:r w:rsidRPr="002174A9">
              <w:rPr>
                <w:rFonts w:ascii="Myriad Pro" w:hAnsi="Myriad Pro"/>
                <w:sz w:val="20"/>
                <w:szCs w:val="20"/>
              </w:rPr>
              <w:t>Sony</w:t>
            </w:r>
            <w:proofErr w:type="spellEnd"/>
            <w:r w:rsidRPr="002174A9">
              <w:rPr>
                <w:rFonts w:ascii="Myriad Pro" w:hAnsi="Myriad Pro"/>
                <w:sz w:val="20"/>
                <w:szCs w:val="20"/>
              </w:rPr>
              <w:t xml:space="preserve"> </w:t>
            </w:r>
            <w:proofErr w:type="spellStart"/>
            <w:r w:rsidRPr="002174A9">
              <w:rPr>
                <w:rFonts w:ascii="Myriad Pro" w:hAnsi="Myriad Pro"/>
                <w:sz w:val="20"/>
                <w:szCs w:val="20"/>
              </w:rPr>
              <w:t>Alpha</w:t>
            </w:r>
            <w:proofErr w:type="spellEnd"/>
            <w:r w:rsidRPr="002174A9">
              <w:rPr>
                <w:rFonts w:ascii="Myriad Pro" w:hAnsi="Myriad Pro"/>
                <w:sz w:val="20"/>
                <w:szCs w:val="20"/>
              </w:rPr>
              <w:t xml:space="preserve"> SLT-A58M- 1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АД-100- 4 шт., АД-60- 7 шт., кондиционер канальный </w:t>
            </w:r>
            <w:proofErr w:type="spellStart"/>
            <w:r w:rsidRPr="002174A9">
              <w:rPr>
                <w:rFonts w:ascii="Myriad Pro" w:hAnsi="Myriad Pro"/>
                <w:sz w:val="20"/>
                <w:szCs w:val="20"/>
              </w:rPr>
              <w:t>Fujitsu</w:t>
            </w:r>
            <w:proofErr w:type="spellEnd"/>
            <w:r w:rsidRPr="002174A9">
              <w:rPr>
                <w:rFonts w:ascii="Myriad Pro" w:hAnsi="Myriad Pro"/>
                <w:sz w:val="20"/>
                <w:szCs w:val="20"/>
              </w:rPr>
              <w:t xml:space="preserve"> ARYG54LHTA/AOYG54LATT- 2 шт., сушильная камера СКС -4 - 20 шт., робот - тренажер "ГОША-06"- 10 шт., лодочный мотор - 5 шт.</w:t>
            </w:r>
          </w:p>
        </w:tc>
        <w:tc>
          <w:tcPr>
            <w:tcW w:w="1276" w:type="dxa"/>
            <w:vAlign w:val="center"/>
          </w:tcPr>
          <w:p w14:paraId="3B53CA3F" w14:textId="434641B1" w:rsidR="002174A9" w:rsidRPr="002174A9" w:rsidRDefault="002174A9" w:rsidP="002174A9">
            <w:pPr>
              <w:jc w:val="center"/>
              <w:rPr>
                <w:rFonts w:ascii="Myriad Pro" w:hAnsi="Myriad Pro"/>
                <w:sz w:val="20"/>
                <w:szCs w:val="20"/>
              </w:rPr>
            </w:pPr>
            <w:r w:rsidRPr="002174A9">
              <w:rPr>
                <w:rFonts w:ascii="Myriad Pro" w:hAnsi="Myriad Pro"/>
                <w:sz w:val="20"/>
                <w:szCs w:val="20"/>
              </w:rPr>
              <w:t>F_76_ОЭ (в)</w:t>
            </w:r>
          </w:p>
        </w:tc>
        <w:tc>
          <w:tcPr>
            <w:tcW w:w="1559" w:type="dxa"/>
            <w:vAlign w:val="center"/>
          </w:tcPr>
          <w:p w14:paraId="18829CC5" w14:textId="4A9FC04A" w:rsidR="002174A9" w:rsidRPr="002174A9" w:rsidRDefault="002174A9" w:rsidP="002174A9">
            <w:pPr>
              <w:jc w:val="center"/>
              <w:rPr>
                <w:rFonts w:ascii="Myriad Pro" w:hAnsi="Myriad Pro"/>
                <w:sz w:val="20"/>
                <w:szCs w:val="20"/>
              </w:rPr>
            </w:pPr>
            <w:r w:rsidRPr="002174A9">
              <w:rPr>
                <w:rFonts w:ascii="Myriad Pro" w:hAnsi="Myriad Pro"/>
                <w:sz w:val="20"/>
                <w:szCs w:val="20"/>
              </w:rPr>
              <w:t>4 455,00</w:t>
            </w:r>
          </w:p>
        </w:tc>
        <w:tc>
          <w:tcPr>
            <w:tcW w:w="1276" w:type="dxa"/>
            <w:vAlign w:val="center"/>
          </w:tcPr>
          <w:p w14:paraId="65C4E8C9" w14:textId="558F990B" w:rsidR="002174A9" w:rsidRPr="002174A9" w:rsidRDefault="002174A9" w:rsidP="002174A9">
            <w:pPr>
              <w:jc w:val="center"/>
              <w:rPr>
                <w:rFonts w:ascii="Myriad Pro" w:hAnsi="Myriad Pro"/>
                <w:sz w:val="20"/>
                <w:szCs w:val="20"/>
              </w:rPr>
            </w:pPr>
            <w:r w:rsidRPr="002174A9">
              <w:rPr>
                <w:rFonts w:ascii="Myriad Pro" w:hAnsi="Myriad Pro"/>
                <w:sz w:val="20"/>
                <w:szCs w:val="20"/>
              </w:rPr>
              <w:t>4665,25</w:t>
            </w:r>
          </w:p>
        </w:tc>
        <w:tc>
          <w:tcPr>
            <w:tcW w:w="1277" w:type="dxa"/>
            <w:gridSpan w:val="2"/>
            <w:vAlign w:val="center"/>
          </w:tcPr>
          <w:p w14:paraId="4E236233" w14:textId="7DE41CC6" w:rsidR="002174A9" w:rsidRPr="002174A9" w:rsidRDefault="002174A9" w:rsidP="002174A9">
            <w:pPr>
              <w:jc w:val="center"/>
              <w:rPr>
                <w:rFonts w:ascii="Myriad Pro" w:hAnsi="Myriad Pro"/>
                <w:sz w:val="20"/>
                <w:szCs w:val="20"/>
              </w:rPr>
            </w:pPr>
            <w:r w:rsidRPr="002174A9">
              <w:rPr>
                <w:rFonts w:ascii="Myriad Pro" w:hAnsi="Myriad Pro"/>
                <w:sz w:val="20"/>
                <w:szCs w:val="20"/>
              </w:rPr>
              <w:t>210,25</w:t>
            </w:r>
          </w:p>
        </w:tc>
      </w:tr>
      <w:tr w:rsidR="002174A9" w:rsidRPr="00B73610" w14:paraId="453EDB0E" w14:textId="77777777" w:rsidTr="002174A9">
        <w:trPr>
          <w:gridAfter w:val="1"/>
          <w:wAfter w:w="9" w:type="dxa"/>
          <w:trHeight w:val="20"/>
          <w:jc w:val="center"/>
        </w:trPr>
        <w:tc>
          <w:tcPr>
            <w:tcW w:w="845" w:type="dxa"/>
            <w:vAlign w:val="center"/>
          </w:tcPr>
          <w:p w14:paraId="3B90D41D" w14:textId="12538711" w:rsidR="002174A9" w:rsidRPr="00B73610" w:rsidRDefault="002174A9" w:rsidP="002174A9">
            <w:pPr>
              <w:jc w:val="center"/>
              <w:rPr>
                <w:rFonts w:ascii="Myriad Pro" w:hAnsi="Myriad Pro" w:cs="Calibri"/>
                <w:color w:val="000000"/>
                <w:sz w:val="20"/>
                <w:szCs w:val="20"/>
              </w:rPr>
            </w:pPr>
            <w:r w:rsidRPr="00B73610">
              <w:rPr>
                <w:rFonts w:ascii="Myriad Pro" w:hAnsi="Myriad Pro"/>
                <w:color w:val="000000"/>
                <w:sz w:val="20"/>
                <w:szCs w:val="20"/>
              </w:rPr>
              <w:t>32</w:t>
            </w:r>
          </w:p>
        </w:tc>
        <w:tc>
          <w:tcPr>
            <w:tcW w:w="3401" w:type="dxa"/>
            <w:vAlign w:val="center"/>
          </w:tcPr>
          <w:p w14:paraId="3E26249E" w14:textId="00056860" w:rsidR="002174A9" w:rsidRPr="002174A9" w:rsidRDefault="002174A9" w:rsidP="002174A9">
            <w:pPr>
              <w:rPr>
                <w:rFonts w:ascii="Myriad Pro" w:hAnsi="Myriad Pro"/>
                <w:sz w:val="20"/>
                <w:szCs w:val="20"/>
              </w:rPr>
            </w:pPr>
            <w:r w:rsidRPr="002174A9">
              <w:rPr>
                <w:rFonts w:ascii="Myriad Pro" w:hAnsi="Myriad Pro"/>
                <w:sz w:val="20"/>
                <w:szCs w:val="20"/>
              </w:rPr>
              <w:t xml:space="preserve">ИА МРСК Покупка серверного оборудования для модернизации центра обработки данных (2016: 5 ед. серверов </w:t>
            </w:r>
            <w:proofErr w:type="spellStart"/>
            <w:r w:rsidRPr="002174A9">
              <w:rPr>
                <w:rFonts w:ascii="Myriad Pro" w:hAnsi="Myriad Pro"/>
                <w:sz w:val="20"/>
                <w:szCs w:val="20"/>
              </w:rPr>
              <w:t>Lenovo</w:t>
            </w:r>
            <w:proofErr w:type="spellEnd"/>
            <w:r w:rsidRPr="002174A9">
              <w:rPr>
                <w:rFonts w:ascii="Myriad Pro" w:hAnsi="Myriad Pro"/>
                <w:sz w:val="20"/>
                <w:szCs w:val="20"/>
              </w:rPr>
              <w:t xml:space="preserve"> x3850x6, 1 ед. СХД </w:t>
            </w:r>
            <w:proofErr w:type="spellStart"/>
            <w:r w:rsidRPr="002174A9">
              <w:rPr>
                <w:rFonts w:ascii="Myriad Pro" w:hAnsi="Myriad Pro"/>
                <w:sz w:val="20"/>
                <w:szCs w:val="20"/>
              </w:rPr>
              <w:t>Lenovo</w:t>
            </w:r>
            <w:proofErr w:type="spellEnd"/>
            <w:r w:rsidRPr="002174A9">
              <w:rPr>
                <w:rFonts w:ascii="Myriad Pro" w:hAnsi="Myriad Pro"/>
                <w:sz w:val="20"/>
                <w:szCs w:val="20"/>
              </w:rPr>
              <w:t xml:space="preserve"> 90Тб, 10 ед. </w:t>
            </w:r>
            <w:proofErr w:type="spellStart"/>
            <w:r w:rsidRPr="002174A9">
              <w:rPr>
                <w:rFonts w:ascii="Myriad Pro" w:hAnsi="Myriad Pro"/>
                <w:sz w:val="20"/>
                <w:szCs w:val="20"/>
              </w:rPr>
              <w:t>Блэйд</w:t>
            </w:r>
            <w:proofErr w:type="spellEnd"/>
            <w:r w:rsidRPr="002174A9">
              <w:rPr>
                <w:rFonts w:ascii="Myriad Pro" w:hAnsi="Myriad Pro"/>
                <w:sz w:val="20"/>
                <w:szCs w:val="20"/>
              </w:rPr>
              <w:t xml:space="preserve"> северов </w:t>
            </w:r>
            <w:proofErr w:type="spellStart"/>
            <w:r w:rsidRPr="002174A9">
              <w:rPr>
                <w:rFonts w:ascii="Myriad Pro" w:hAnsi="Myriad Pro"/>
                <w:sz w:val="20"/>
                <w:szCs w:val="20"/>
              </w:rPr>
              <w:t>Lenovo</w:t>
            </w:r>
            <w:proofErr w:type="spellEnd"/>
            <w:r w:rsidRPr="002174A9">
              <w:rPr>
                <w:rFonts w:ascii="Myriad Pro" w:hAnsi="Myriad Pro"/>
                <w:sz w:val="20"/>
                <w:szCs w:val="20"/>
              </w:rPr>
              <w:t xml:space="preserve"> x240; 2017: 3 ед. прецизионных кондиционера </w:t>
            </w:r>
            <w:proofErr w:type="spellStart"/>
            <w:r w:rsidRPr="002174A9">
              <w:rPr>
                <w:rFonts w:ascii="Myriad Pro" w:hAnsi="Myriad Pro"/>
                <w:sz w:val="20"/>
                <w:szCs w:val="20"/>
              </w:rPr>
              <w:t>Schneider</w:t>
            </w:r>
            <w:proofErr w:type="spellEnd"/>
            <w:r w:rsidRPr="002174A9">
              <w:rPr>
                <w:rFonts w:ascii="Myriad Pro" w:hAnsi="Myriad Pro"/>
                <w:sz w:val="20"/>
                <w:szCs w:val="20"/>
              </w:rPr>
              <w:t xml:space="preserve">, 2ед. ИБП </w:t>
            </w:r>
            <w:proofErr w:type="spellStart"/>
            <w:r w:rsidRPr="002174A9">
              <w:rPr>
                <w:rFonts w:ascii="Myriad Pro" w:hAnsi="Myriad Pro"/>
                <w:sz w:val="20"/>
                <w:szCs w:val="20"/>
              </w:rPr>
              <w:t>Schneider</w:t>
            </w:r>
            <w:proofErr w:type="spellEnd"/>
            <w:r w:rsidRPr="002174A9">
              <w:rPr>
                <w:rFonts w:ascii="Myriad Pro" w:hAnsi="Myriad Pro"/>
                <w:sz w:val="20"/>
                <w:szCs w:val="20"/>
              </w:rPr>
              <w:t xml:space="preserve">, 2ед. Сетевых коммутатора; 2018: 1ед СХД </w:t>
            </w:r>
            <w:proofErr w:type="spellStart"/>
            <w:r w:rsidRPr="002174A9">
              <w:rPr>
                <w:rFonts w:ascii="Myriad Pro" w:hAnsi="Myriad Pro"/>
                <w:sz w:val="20"/>
                <w:szCs w:val="20"/>
              </w:rPr>
              <w:t>Lenovo</w:t>
            </w:r>
            <w:proofErr w:type="spellEnd"/>
            <w:r w:rsidRPr="002174A9">
              <w:rPr>
                <w:rFonts w:ascii="Myriad Pro" w:hAnsi="Myriad Pro"/>
                <w:sz w:val="20"/>
                <w:szCs w:val="20"/>
              </w:rPr>
              <w:t xml:space="preserve"> 40Тб, 5 ед.  </w:t>
            </w:r>
            <w:proofErr w:type="spellStart"/>
            <w:r w:rsidRPr="002174A9">
              <w:rPr>
                <w:rFonts w:ascii="Myriad Pro" w:hAnsi="Myriad Pro"/>
                <w:sz w:val="20"/>
                <w:szCs w:val="20"/>
              </w:rPr>
              <w:t>Блэйд</w:t>
            </w:r>
            <w:proofErr w:type="spellEnd"/>
            <w:r w:rsidRPr="002174A9">
              <w:rPr>
                <w:rFonts w:ascii="Myriad Pro" w:hAnsi="Myriad Pro"/>
                <w:sz w:val="20"/>
                <w:szCs w:val="20"/>
              </w:rPr>
              <w:t xml:space="preserve"> северов </w:t>
            </w:r>
            <w:proofErr w:type="spellStart"/>
            <w:r w:rsidRPr="002174A9">
              <w:rPr>
                <w:rFonts w:ascii="Myriad Pro" w:hAnsi="Myriad Pro"/>
                <w:sz w:val="20"/>
                <w:szCs w:val="20"/>
              </w:rPr>
              <w:t>Lenovo</w:t>
            </w:r>
            <w:proofErr w:type="spellEnd"/>
            <w:r w:rsidRPr="002174A9">
              <w:rPr>
                <w:rFonts w:ascii="Myriad Pro" w:hAnsi="Myriad Pro"/>
                <w:sz w:val="20"/>
                <w:szCs w:val="20"/>
              </w:rPr>
              <w:t xml:space="preserve">; 2019: 1 ед. Система резервного копирования HP 2020: 4 ед. SAN коммутатора </w:t>
            </w:r>
            <w:proofErr w:type="spellStart"/>
            <w:r w:rsidRPr="002174A9">
              <w:rPr>
                <w:rFonts w:ascii="Myriad Pro" w:hAnsi="Myriad Pro"/>
                <w:sz w:val="20"/>
                <w:szCs w:val="20"/>
              </w:rPr>
              <w:t>Brocade</w:t>
            </w:r>
            <w:proofErr w:type="spellEnd"/>
            <w:r w:rsidRPr="002174A9">
              <w:rPr>
                <w:rFonts w:ascii="Myriad Pro" w:hAnsi="Myriad Pro"/>
                <w:sz w:val="20"/>
                <w:szCs w:val="20"/>
              </w:rPr>
              <w:t xml:space="preserve">, 5 ед. </w:t>
            </w:r>
            <w:proofErr w:type="spellStart"/>
            <w:r w:rsidRPr="002174A9">
              <w:rPr>
                <w:rFonts w:ascii="Myriad Pro" w:hAnsi="Myriad Pro"/>
                <w:sz w:val="20"/>
                <w:szCs w:val="20"/>
              </w:rPr>
              <w:t>Блэйд</w:t>
            </w:r>
            <w:proofErr w:type="spellEnd"/>
            <w:r w:rsidRPr="002174A9">
              <w:rPr>
                <w:rFonts w:ascii="Myriad Pro" w:hAnsi="Myriad Pro"/>
                <w:sz w:val="20"/>
                <w:szCs w:val="20"/>
              </w:rPr>
              <w:t xml:space="preserve"> северов </w:t>
            </w:r>
            <w:proofErr w:type="spellStart"/>
            <w:r w:rsidRPr="002174A9">
              <w:rPr>
                <w:rFonts w:ascii="Myriad Pro" w:hAnsi="Myriad Pro"/>
                <w:sz w:val="20"/>
                <w:szCs w:val="20"/>
              </w:rPr>
              <w:t>Lenovo</w:t>
            </w:r>
            <w:proofErr w:type="spellEnd"/>
            <w:r w:rsidRPr="002174A9">
              <w:rPr>
                <w:rFonts w:ascii="Myriad Pro" w:hAnsi="Myriad Pro"/>
                <w:sz w:val="20"/>
                <w:szCs w:val="20"/>
              </w:rPr>
              <w:t xml:space="preserve">; 2021: 2 ед. Сетевых коммутатора, 2ед. Сервера </w:t>
            </w:r>
            <w:proofErr w:type="spellStart"/>
            <w:r w:rsidRPr="002174A9">
              <w:rPr>
                <w:rFonts w:ascii="Myriad Pro" w:hAnsi="Myriad Pro"/>
                <w:sz w:val="20"/>
                <w:szCs w:val="20"/>
              </w:rPr>
              <w:t>Lenovo</w:t>
            </w:r>
            <w:proofErr w:type="spellEnd"/>
            <w:r w:rsidRPr="002174A9">
              <w:rPr>
                <w:rFonts w:ascii="Myriad Pro" w:hAnsi="Myriad Pro"/>
                <w:sz w:val="20"/>
                <w:szCs w:val="20"/>
              </w:rPr>
              <w:t>(распределение на филиалы пропорционально НВВ))</w:t>
            </w:r>
          </w:p>
        </w:tc>
        <w:tc>
          <w:tcPr>
            <w:tcW w:w="1276" w:type="dxa"/>
            <w:vAlign w:val="center"/>
          </w:tcPr>
          <w:p w14:paraId="58579132" w14:textId="0FE35AE9" w:rsidR="002174A9" w:rsidRPr="002174A9" w:rsidRDefault="002174A9" w:rsidP="002174A9">
            <w:pPr>
              <w:jc w:val="center"/>
              <w:rPr>
                <w:rFonts w:ascii="Myriad Pro" w:hAnsi="Myriad Pro"/>
                <w:sz w:val="20"/>
                <w:szCs w:val="20"/>
              </w:rPr>
            </w:pPr>
            <w:r w:rsidRPr="002174A9">
              <w:rPr>
                <w:rFonts w:ascii="Myriad Pro" w:hAnsi="Myriad Pro"/>
                <w:sz w:val="20"/>
                <w:szCs w:val="20"/>
              </w:rPr>
              <w:t>F_74_ОЭ</w:t>
            </w:r>
          </w:p>
        </w:tc>
        <w:tc>
          <w:tcPr>
            <w:tcW w:w="1559" w:type="dxa"/>
            <w:vAlign w:val="center"/>
          </w:tcPr>
          <w:p w14:paraId="326A162A" w14:textId="478907D0" w:rsidR="002174A9" w:rsidRPr="002174A9" w:rsidRDefault="002174A9" w:rsidP="002174A9">
            <w:pPr>
              <w:jc w:val="center"/>
              <w:rPr>
                <w:rFonts w:ascii="Myriad Pro" w:hAnsi="Myriad Pro"/>
                <w:sz w:val="20"/>
                <w:szCs w:val="20"/>
              </w:rPr>
            </w:pPr>
            <w:r w:rsidRPr="002174A9">
              <w:rPr>
                <w:rFonts w:ascii="Myriad Pro" w:hAnsi="Myriad Pro"/>
                <w:sz w:val="20"/>
                <w:szCs w:val="20"/>
              </w:rPr>
              <w:t>3 180,00</w:t>
            </w:r>
          </w:p>
        </w:tc>
        <w:tc>
          <w:tcPr>
            <w:tcW w:w="1276" w:type="dxa"/>
            <w:vAlign w:val="center"/>
          </w:tcPr>
          <w:p w14:paraId="2AE10B6C" w14:textId="724681A6" w:rsidR="002174A9" w:rsidRPr="002174A9" w:rsidRDefault="002174A9" w:rsidP="002174A9">
            <w:pPr>
              <w:jc w:val="center"/>
              <w:rPr>
                <w:rFonts w:ascii="Myriad Pro" w:hAnsi="Myriad Pro"/>
                <w:sz w:val="20"/>
                <w:szCs w:val="20"/>
              </w:rPr>
            </w:pPr>
            <w:r w:rsidRPr="002174A9">
              <w:rPr>
                <w:rFonts w:ascii="Myriad Pro" w:hAnsi="Myriad Pro"/>
                <w:sz w:val="20"/>
                <w:szCs w:val="20"/>
              </w:rPr>
              <w:t>3903,20</w:t>
            </w:r>
          </w:p>
        </w:tc>
        <w:tc>
          <w:tcPr>
            <w:tcW w:w="1277" w:type="dxa"/>
            <w:gridSpan w:val="2"/>
            <w:vAlign w:val="center"/>
          </w:tcPr>
          <w:p w14:paraId="167FF0A0" w14:textId="73AF845E" w:rsidR="002174A9" w:rsidRPr="002174A9" w:rsidRDefault="002174A9" w:rsidP="002174A9">
            <w:pPr>
              <w:jc w:val="center"/>
              <w:rPr>
                <w:rFonts w:ascii="Myriad Pro" w:hAnsi="Myriad Pro"/>
                <w:sz w:val="20"/>
                <w:szCs w:val="20"/>
              </w:rPr>
            </w:pPr>
            <w:r w:rsidRPr="002174A9">
              <w:rPr>
                <w:rFonts w:ascii="Myriad Pro" w:hAnsi="Myriad Pro"/>
                <w:sz w:val="20"/>
                <w:szCs w:val="20"/>
              </w:rPr>
              <w:t>723,20</w:t>
            </w:r>
          </w:p>
        </w:tc>
      </w:tr>
      <w:tr w:rsidR="002174A9" w:rsidRPr="00B73610" w14:paraId="4B61404F" w14:textId="77777777" w:rsidTr="002174A9">
        <w:trPr>
          <w:gridAfter w:val="1"/>
          <w:wAfter w:w="9" w:type="dxa"/>
          <w:trHeight w:val="20"/>
          <w:jc w:val="center"/>
        </w:trPr>
        <w:tc>
          <w:tcPr>
            <w:tcW w:w="845" w:type="dxa"/>
            <w:vAlign w:val="center"/>
          </w:tcPr>
          <w:p w14:paraId="1A85126B" w14:textId="153E8691" w:rsidR="002174A9" w:rsidRPr="00B73610" w:rsidRDefault="002174A9" w:rsidP="002174A9">
            <w:pPr>
              <w:jc w:val="center"/>
              <w:rPr>
                <w:rFonts w:ascii="Myriad Pro" w:hAnsi="Myriad Pro"/>
                <w:color w:val="000000"/>
                <w:sz w:val="20"/>
                <w:szCs w:val="20"/>
              </w:rPr>
            </w:pPr>
            <w:r w:rsidRPr="00B73610">
              <w:rPr>
                <w:rFonts w:ascii="Myriad Pro" w:hAnsi="Myriad Pro"/>
                <w:color w:val="000000"/>
                <w:sz w:val="20"/>
                <w:szCs w:val="20"/>
              </w:rPr>
              <w:lastRenderedPageBreak/>
              <w:t>33</w:t>
            </w:r>
          </w:p>
        </w:tc>
        <w:tc>
          <w:tcPr>
            <w:tcW w:w="3401" w:type="dxa"/>
            <w:vAlign w:val="center"/>
          </w:tcPr>
          <w:p w14:paraId="7E20478B" w14:textId="07D94F03" w:rsidR="002174A9" w:rsidRPr="00B73610" w:rsidRDefault="002174A9" w:rsidP="002174A9">
            <w:pPr>
              <w:rPr>
                <w:rFonts w:ascii="Myriad Pro" w:hAnsi="Myriad Pro"/>
                <w:sz w:val="20"/>
                <w:szCs w:val="20"/>
              </w:rPr>
            </w:pPr>
            <w:r w:rsidRPr="002174A9">
              <w:rPr>
                <w:rFonts w:ascii="Myriad Pro" w:hAnsi="Myriad Pro"/>
                <w:sz w:val="20"/>
                <w:szCs w:val="20"/>
              </w:rPr>
              <w:t xml:space="preserve">ИА МРСК Покупка прочих основных средств, не требующих монтажа в количестве 16 ед. (Комплекс </w:t>
            </w:r>
            <w:proofErr w:type="spellStart"/>
            <w:r w:rsidRPr="002174A9">
              <w:rPr>
                <w:rFonts w:ascii="Myriad Pro" w:hAnsi="Myriad Pro"/>
                <w:sz w:val="20"/>
                <w:szCs w:val="20"/>
              </w:rPr>
              <w:t>измер</w:t>
            </w:r>
            <w:proofErr w:type="spellEnd"/>
            <w:r w:rsidRPr="002174A9">
              <w:rPr>
                <w:rFonts w:ascii="Myriad Pro" w:hAnsi="Myriad Pro"/>
                <w:sz w:val="20"/>
                <w:szCs w:val="20"/>
              </w:rPr>
              <w:t xml:space="preserve">. д/диагностики КДЗ-2 - 1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ИК-1- 1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ИКП-1 - 1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осциллограф с комплектом SCC290 </w:t>
            </w:r>
            <w:proofErr w:type="spellStart"/>
            <w:r w:rsidRPr="002174A9">
              <w:rPr>
                <w:rFonts w:ascii="Myriad Pro" w:hAnsi="Myriad Pro"/>
                <w:sz w:val="20"/>
                <w:szCs w:val="20"/>
              </w:rPr>
              <w:t>Fluke</w:t>
            </w:r>
            <w:proofErr w:type="spellEnd"/>
            <w:r w:rsidRPr="002174A9">
              <w:rPr>
                <w:rFonts w:ascii="Myriad Pro" w:hAnsi="Myriad Pro"/>
                <w:sz w:val="20"/>
                <w:szCs w:val="20"/>
              </w:rPr>
              <w:t xml:space="preserve">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w:t>
            </w:r>
            <w:proofErr w:type="spellStart"/>
            <w:r w:rsidRPr="002174A9">
              <w:rPr>
                <w:rFonts w:ascii="Myriad Pro" w:hAnsi="Myriad Pro"/>
                <w:sz w:val="20"/>
                <w:szCs w:val="20"/>
              </w:rPr>
              <w:t>трассоискатель</w:t>
            </w:r>
            <w:proofErr w:type="spellEnd"/>
            <w:r w:rsidRPr="002174A9">
              <w:rPr>
                <w:rFonts w:ascii="Myriad Pro" w:hAnsi="Myriad Pro"/>
                <w:sz w:val="20"/>
                <w:szCs w:val="20"/>
              </w:rPr>
              <w:t xml:space="preserve"> Сталкер 75-04 - 1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мультиметр с комплектом </w:t>
            </w:r>
            <w:proofErr w:type="spellStart"/>
            <w:r w:rsidRPr="002174A9">
              <w:rPr>
                <w:rFonts w:ascii="Myriad Pro" w:hAnsi="Myriad Pro"/>
                <w:sz w:val="20"/>
                <w:szCs w:val="20"/>
              </w:rPr>
              <w:t>Fluke</w:t>
            </w:r>
            <w:proofErr w:type="spellEnd"/>
            <w:r w:rsidRPr="002174A9">
              <w:rPr>
                <w:rFonts w:ascii="Myriad Pro" w:hAnsi="Myriad Pro"/>
                <w:sz w:val="20"/>
                <w:szCs w:val="20"/>
              </w:rPr>
              <w:t xml:space="preserve"> 289-FVF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измеритель ПЗ-70-1 - 1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анализатор АКС-1292 - 1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измеритель ИПЭП-1 - 1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регистратор Парма РК 3.01 - 1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сейф огнестойкий дипломат - 1 </w:t>
            </w:r>
            <w:proofErr w:type="spellStart"/>
            <w:r w:rsidRPr="002174A9">
              <w:rPr>
                <w:rFonts w:ascii="Myriad Pro" w:hAnsi="Myriad Pro"/>
                <w:sz w:val="20"/>
                <w:szCs w:val="20"/>
              </w:rPr>
              <w:t>шт</w:t>
            </w:r>
            <w:proofErr w:type="spellEnd"/>
            <w:r w:rsidRPr="002174A9">
              <w:rPr>
                <w:rFonts w:ascii="Myriad Pro" w:hAnsi="Myriad Pro"/>
                <w:sz w:val="20"/>
                <w:szCs w:val="20"/>
              </w:rPr>
              <w:t xml:space="preserve">, оргтехника и компьютерная техника - 5 </w:t>
            </w:r>
            <w:proofErr w:type="spellStart"/>
            <w:r w:rsidRPr="002174A9">
              <w:rPr>
                <w:rFonts w:ascii="Myriad Pro" w:hAnsi="Myriad Pro"/>
                <w:sz w:val="20"/>
                <w:szCs w:val="20"/>
              </w:rPr>
              <w:t>шт</w:t>
            </w:r>
            <w:proofErr w:type="spellEnd"/>
            <w:r w:rsidRPr="002174A9">
              <w:rPr>
                <w:rFonts w:ascii="Myriad Pro" w:hAnsi="Myriad Pro"/>
                <w:sz w:val="20"/>
                <w:szCs w:val="20"/>
              </w:rPr>
              <w:t>). Распределение на филиалы пропорционально НВВ.</w:t>
            </w:r>
          </w:p>
        </w:tc>
        <w:tc>
          <w:tcPr>
            <w:tcW w:w="1276" w:type="dxa"/>
            <w:vAlign w:val="center"/>
          </w:tcPr>
          <w:p w14:paraId="376593EF" w14:textId="6D28F9B7" w:rsidR="002174A9" w:rsidRPr="00B73610" w:rsidRDefault="002174A9" w:rsidP="002174A9">
            <w:pPr>
              <w:jc w:val="center"/>
              <w:rPr>
                <w:rFonts w:ascii="Myriad Pro" w:hAnsi="Myriad Pro"/>
                <w:sz w:val="20"/>
                <w:szCs w:val="20"/>
              </w:rPr>
            </w:pPr>
            <w:r w:rsidRPr="002174A9">
              <w:rPr>
                <w:rFonts w:ascii="Myriad Pro" w:hAnsi="Myriad Pro"/>
                <w:sz w:val="20"/>
                <w:szCs w:val="20"/>
              </w:rPr>
              <w:t>F_100П_ОЭ</w:t>
            </w:r>
          </w:p>
        </w:tc>
        <w:tc>
          <w:tcPr>
            <w:tcW w:w="1559" w:type="dxa"/>
            <w:vAlign w:val="center"/>
          </w:tcPr>
          <w:p w14:paraId="4EE91C27" w14:textId="0F12A2AE" w:rsidR="002174A9" w:rsidRPr="00B73610"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tcPr>
          <w:p w14:paraId="5FE9E653" w14:textId="1A8D5A9B" w:rsidR="002174A9" w:rsidRPr="00B73610" w:rsidRDefault="002174A9" w:rsidP="002174A9">
            <w:pPr>
              <w:jc w:val="center"/>
              <w:rPr>
                <w:rFonts w:ascii="Myriad Pro" w:hAnsi="Myriad Pro"/>
                <w:sz w:val="20"/>
                <w:szCs w:val="20"/>
              </w:rPr>
            </w:pPr>
            <w:r w:rsidRPr="002174A9">
              <w:rPr>
                <w:rFonts w:ascii="Myriad Pro" w:hAnsi="Myriad Pro"/>
                <w:sz w:val="20"/>
                <w:szCs w:val="20"/>
              </w:rPr>
              <w:t>817,00</w:t>
            </w:r>
          </w:p>
        </w:tc>
        <w:tc>
          <w:tcPr>
            <w:tcW w:w="1277" w:type="dxa"/>
            <w:gridSpan w:val="2"/>
            <w:vAlign w:val="center"/>
          </w:tcPr>
          <w:p w14:paraId="2B35D60B" w14:textId="5F7D84BF" w:rsidR="002174A9" w:rsidRPr="00B73610" w:rsidRDefault="002174A9" w:rsidP="002174A9">
            <w:pPr>
              <w:jc w:val="center"/>
              <w:rPr>
                <w:rFonts w:ascii="Myriad Pro" w:hAnsi="Myriad Pro"/>
                <w:sz w:val="20"/>
                <w:szCs w:val="20"/>
              </w:rPr>
            </w:pPr>
            <w:r w:rsidRPr="002174A9">
              <w:rPr>
                <w:rFonts w:ascii="Myriad Pro" w:hAnsi="Myriad Pro"/>
                <w:sz w:val="20"/>
                <w:szCs w:val="20"/>
              </w:rPr>
              <w:t>817,00</w:t>
            </w:r>
          </w:p>
        </w:tc>
      </w:tr>
      <w:tr w:rsidR="002174A9" w:rsidRPr="00B73610" w14:paraId="245CFCA3" w14:textId="77777777" w:rsidTr="002174A9">
        <w:trPr>
          <w:gridAfter w:val="1"/>
          <w:wAfter w:w="9" w:type="dxa"/>
          <w:trHeight w:val="20"/>
          <w:jc w:val="center"/>
        </w:trPr>
        <w:tc>
          <w:tcPr>
            <w:tcW w:w="845" w:type="dxa"/>
            <w:vAlign w:val="center"/>
          </w:tcPr>
          <w:p w14:paraId="560E3A85" w14:textId="3DAB0292" w:rsidR="002174A9" w:rsidRPr="00B73610" w:rsidRDefault="002174A9" w:rsidP="002174A9">
            <w:pPr>
              <w:jc w:val="center"/>
              <w:rPr>
                <w:rFonts w:ascii="Myriad Pro" w:hAnsi="Myriad Pro"/>
                <w:color w:val="000000"/>
                <w:sz w:val="20"/>
                <w:szCs w:val="20"/>
              </w:rPr>
            </w:pPr>
            <w:r w:rsidRPr="00B73610">
              <w:rPr>
                <w:rFonts w:ascii="Myriad Pro" w:hAnsi="Myriad Pro"/>
                <w:color w:val="000000"/>
                <w:sz w:val="20"/>
                <w:szCs w:val="20"/>
              </w:rPr>
              <w:t>34</w:t>
            </w:r>
          </w:p>
        </w:tc>
        <w:tc>
          <w:tcPr>
            <w:tcW w:w="3401" w:type="dxa"/>
            <w:vAlign w:val="center"/>
          </w:tcPr>
          <w:p w14:paraId="7AE7D116" w14:textId="32DC3F66" w:rsidR="002174A9" w:rsidRPr="00B73610" w:rsidRDefault="002174A9" w:rsidP="002174A9">
            <w:pPr>
              <w:rPr>
                <w:rFonts w:ascii="Myriad Pro" w:hAnsi="Myriad Pro"/>
                <w:sz w:val="20"/>
                <w:szCs w:val="20"/>
              </w:rPr>
            </w:pPr>
            <w:r w:rsidRPr="002174A9">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1276" w:type="dxa"/>
            <w:vAlign w:val="center"/>
          </w:tcPr>
          <w:p w14:paraId="2A4D31DA" w14:textId="276347BA" w:rsidR="002174A9" w:rsidRPr="00B73610" w:rsidRDefault="002174A9" w:rsidP="002174A9">
            <w:pPr>
              <w:jc w:val="center"/>
              <w:rPr>
                <w:rFonts w:ascii="Myriad Pro" w:hAnsi="Myriad Pro"/>
                <w:sz w:val="20"/>
                <w:szCs w:val="20"/>
              </w:rPr>
            </w:pPr>
            <w:r w:rsidRPr="002174A9">
              <w:rPr>
                <w:rFonts w:ascii="Myriad Pro" w:hAnsi="Myriad Pro"/>
                <w:sz w:val="20"/>
                <w:szCs w:val="20"/>
              </w:rPr>
              <w:t>F_77_ОЭ</w:t>
            </w:r>
          </w:p>
        </w:tc>
        <w:tc>
          <w:tcPr>
            <w:tcW w:w="1559" w:type="dxa"/>
            <w:vAlign w:val="center"/>
          </w:tcPr>
          <w:p w14:paraId="6E7E5195" w14:textId="3251A9C7" w:rsidR="002174A9" w:rsidRPr="00B73610" w:rsidRDefault="002174A9" w:rsidP="002174A9">
            <w:pPr>
              <w:jc w:val="center"/>
              <w:rPr>
                <w:rFonts w:ascii="Myriad Pro" w:hAnsi="Myriad Pro"/>
                <w:sz w:val="20"/>
                <w:szCs w:val="20"/>
              </w:rPr>
            </w:pPr>
            <w:r w:rsidRPr="002174A9">
              <w:rPr>
                <w:rFonts w:ascii="Myriad Pro" w:hAnsi="Myriad Pro"/>
                <w:sz w:val="20"/>
                <w:szCs w:val="20"/>
              </w:rPr>
              <w:t>0,00</w:t>
            </w:r>
          </w:p>
        </w:tc>
        <w:tc>
          <w:tcPr>
            <w:tcW w:w="1276" w:type="dxa"/>
            <w:vAlign w:val="center"/>
          </w:tcPr>
          <w:p w14:paraId="7F0CB5B7" w14:textId="26B9D4DB" w:rsidR="002174A9" w:rsidRPr="00B73610" w:rsidRDefault="002174A9" w:rsidP="002174A9">
            <w:pPr>
              <w:jc w:val="center"/>
              <w:rPr>
                <w:rFonts w:ascii="Myriad Pro" w:hAnsi="Myriad Pro"/>
                <w:sz w:val="20"/>
                <w:szCs w:val="20"/>
              </w:rPr>
            </w:pPr>
            <w:r w:rsidRPr="002174A9">
              <w:rPr>
                <w:rFonts w:ascii="Myriad Pro" w:hAnsi="Myriad Pro"/>
                <w:sz w:val="20"/>
                <w:szCs w:val="20"/>
              </w:rPr>
              <w:t>1291,53</w:t>
            </w:r>
          </w:p>
        </w:tc>
        <w:tc>
          <w:tcPr>
            <w:tcW w:w="1277" w:type="dxa"/>
            <w:gridSpan w:val="2"/>
            <w:vAlign w:val="center"/>
          </w:tcPr>
          <w:p w14:paraId="25A41F99" w14:textId="446D1597" w:rsidR="002174A9" w:rsidRPr="00B73610" w:rsidRDefault="002174A9" w:rsidP="002174A9">
            <w:pPr>
              <w:jc w:val="center"/>
              <w:rPr>
                <w:rFonts w:ascii="Myriad Pro" w:hAnsi="Myriad Pro"/>
                <w:sz w:val="20"/>
                <w:szCs w:val="20"/>
              </w:rPr>
            </w:pPr>
            <w:r w:rsidRPr="002174A9">
              <w:rPr>
                <w:rFonts w:ascii="Myriad Pro" w:hAnsi="Myriad Pro"/>
                <w:sz w:val="20"/>
                <w:szCs w:val="20"/>
              </w:rPr>
              <w:t>1291,53</w:t>
            </w:r>
          </w:p>
        </w:tc>
      </w:tr>
      <w:tr w:rsidR="001B6C1C" w:rsidRPr="00B73610" w14:paraId="4BBF8DAB" w14:textId="77777777" w:rsidTr="001B6C1C">
        <w:trPr>
          <w:gridAfter w:val="1"/>
          <w:wAfter w:w="9" w:type="dxa"/>
          <w:trHeight w:val="20"/>
          <w:jc w:val="center"/>
        </w:trPr>
        <w:tc>
          <w:tcPr>
            <w:tcW w:w="845" w:type="dxa"/>
            <w:vAlign w:val="center"/>
          </w:tcPr>
          <w:p w14:paraId="05CAAD21" w14:textId="7394AF19" w:rsidR="001B6C1C" w:rsidRPr="00B73610" w:rsidRDefault="001B6C1C" w:rsidP="001B6C1C">
            <w:pPr>
              <w:jc w:val="center"/>
              <w:rPr>
                <w:rFonts w:ascii="Myriad Pro" w:hAnsi="Myriad Pro"/>
                <w:color w:val="000000"/>
                <w:sz w:val="20"/>
                <w:szCs w:val="20"/>
              </w:rPr>
            </w:pPr>
            <w:r>
              <w:rPr>
                <w:rFonts w:ascii="Myriad Pro" w:hAnsi="Myriad Pro"/>
                <w:color w:val="000000"/>
                <w:sz w:val="20"/>
                <w:szCs w:val="20"/>
              </w:rPr>
              <w:t>35</w:t>
            </w:r>
          </w:p>
        </w:tc>
        <w:tc>
          <w:tcPr>
            <w:tcW w:w="3401" w:type="dxa"/>
            <w:vAlign w:val="center"/>
          </w:tcPr>
          <w:p w14:paraId="4B607074" w14:textId="273FCCA2"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w:t>
            </w:r>
            <w:r w:rsidRPr="001B6C1C">
              <w:rPr>
                <w:rFonts w:ascii="Myriad Pro" w:hAnsi="Myriad Pro"/>
                <w:color w:val="000000"/>
                <w:sz w:val="20"/>
                <w:szCs w:val="20"/>
              </w:rPr>
              <w:br/>
              <w:t>(</w:t>
            </w:r>
            <w:proofErr w:type="spellStart"/>
            <w:r w:rsidRPr="001B6C1C">
              <w:rPr>
                <w:rFonts w:ascii="Myriad Pro" w:hAnsi="Myriad Pro"/>
                <w:color w:val="000000"/>
                <w:sz w:val="20"/>
                <w:szCs w:val="20"/>
              </w:rPr>
              <w:t>ТПиР</w:t>
            </w:r>
            <w:proofErr w:type="spellEnd"/>
            <w:r w:rsidRPr="001B6C1C">
              <w:rPr>
                <w:rFonts w:ascii="Myriad Pro" w:hAnsi="Myriad Pro"/>
                <w:color w:val="000000"/>
                <w:sz w:val="20"/>
                <w:szCs w:val="20"/>
              </w:rPr>
              <w:t>)</w:t>
            </w:r>
          </w:p>
        </w:tc>
        <w:tc>
          <w:tcPr>
            <w:tcW w:w="1276" w:type="dxa"/>
            <w:vAlign w:val="center"/>
          </w:tcPr>
          <w:p w14:paraId="4DC6E516" w14:textId="1184B09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Г</w:t>
            </w:r>
          </w:p>
        </w:tc>
        <w:tc>
          <w:tcPr>
            <w:tcW w:w="1559" w:type="dxa"/>
            <w:vAlign w:val="center"/>
          </w:tcPr>
          <w:p w14:paraId="624F59C0" w14:textId="7F778AE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498,47</w:t>
            </w:r>
          </w:p>
        </w:tc>
        <w:tc>
          <w:tcPr>
            <w:tcW w:w="1276" w:type="dxa"/>
            <w:vAlign w:val="center"/>
          </w:tcPr>
          <w:p w14:paraId="19331602" w14:textId="55BAB6B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42175,08</w:t>
            </w:r>
          </w:p>
        </w:tc>
        <w:tc>
          <w:tcPr>
            <w:tcW w:w="1277" w:type="dxa"/>
            <w:gridSpan w:val="2"/>
            <w:vAlign w:val="center"/>
          </w:tcPr>
          <w:p w14:paraId="57E01CD9" w14:textId="578FC347"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41676,61</w:t>
            </w:r>
          </w:p>
        </w:tc>
      </w:tr>
      <w:tr w:rsidR="001B6C1C" w:rsidRPr="00B73610" w14:paraId="7CFB7F87" w14:textId="77777777" w:rsidTr="001B6C1C">
        <w:trPr>
          <w:gridAfter w:val="1"/>
          <w:wAfter w:w="9" w:type="dxa"/>
          <w:trHeight w:val="20"/>
          <w:jc w:val="center"/>
        </w:trPr>
        <w:tc>
          <w:tcPr>
            <w:tcW w:w="845" w:type="dxa"/>
            <w:vAlign w:val="center"/>
          </w:tcPr>
          <w:p w14:paraId="48E4A670" w14:textId="0FDB3F87" w:rsidR="001B6C1C" w:rsidRPr="00B73610" w:rsidRDefault="001B6C1C" w:rsidP="001B6C1C">
            <w:pPr>
              <w:jc w:val="center"/>
              <w:rPr>
                <w:rFonts w:ascii="Myriad Pro" w:hAnsi="Myriad Pro"/>
                <w:color w:val="000000"/>
                <w:sz w:val="20"/>
                <w:szCs w:val="20"/>
              </w:rPr>
            </w:pPr>
            <w:r>
              <w:rPr>
                <w:rFonts w:ascii="Myriad Pro" w:hAnsi="Myriad Pro"/>
                <w:color w:val="000000"/>
                <w:sz w:val="20"/>
                <w:szCs w:val="20"/>
              </w:rPr>
              <w:t>36</w:t>
            </w:r>
          </w:p>
        </w:tc>
        <w:tc>
          <w:tcPr>
            <w:tcW w:w="3401" w:type="dxa"/>
            <w:vAlign w:val="center"/>
          </w:tcPr>
          <w:p w14:paraId="06D20283" w14:textId="17F7B0E8"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w:t>
            </w:r>
            <w:proofErr w:type="spellStart"/>
            <w:r w:rsidRPr="001B6C1C">
              <w:rPr>
                <w:rFonts w:ascii="Myriad Pro" w:hAnsi="Myriad Pro"/>
                <w:color w:val="000000"/>
                <w:sz w:val="20"/>
                <w:szCs w:val="20"/>
              </w:rPr>
              <w:t>ТПиР</w:t>
            </w:r>
            <w:proofErr w:type="spellEnd"/>
            <w:r w:rsidRPr="001B6C1C">
              <w:rPr>
                <w:rFonts w:ascii="Myriad Pro" w:hAnsi="Myriad Pro"/>
                <w:color w:val="000000"/>
                <w:sz w:val="20"/>
                <w:szCs w:val="20"/>
              </w:rPr>
              <w:t>)</w:t>
            </w:r>
          </w:p>
        </w:tc>
        <w:tc>
          <w:tcPr>
            <w:tcW w:w="1276" w:type="dxa"/>
            <w:vAlign w:val="center"/>
          </w:tcPr>
          <w:p w14:paraId="41B71DAD" w14:textId="2A77FA1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Г</w:t>
            </w:r>
          </w:p>
        </w:tc>
        <w:tc>
          <w:tcPr>
            <w:tcW w:w="1559" w:type="dxa"/>
            <w:vAlign w:val="center"/>
          </w:tcPr>
          <w:p w14:paraId="28FA57A1" w14:textId="2819410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276" w:type="dxa"/>
            <w:vAlign w:val="center"/>
          </w:tcPr>
          <w:p w14:paraId="270096E7" w14:textId="76FFD4E7"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1363,00</w:t>
            </w:r>
          </w:p>
        </w:tc>
        <w:tc>
          <w:tcPr>
            <w:tcW w:w="1277" w:type="dxa"/>
            <w:gridSpan w:val="2"/>
            <w:vAlign w:val="center"/>
          </w:tcPr>
          <w:p w14:paraId="5CA9E678" w14:textId="4143600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1363,00</w:t>
            </w:r>
          </w:p>
        </w:tc>
      </w:tr>
    </w:tbl>
    <w:p w14:paraId="0F9942D3" w14:textId="1AF3B1E0" w:rsidR="00DF0FA3" w:rsidRPr="006C3B7B" w:rsidRDefault="00DF0FA3" w:rsidP="00282B58">
      <w:pPr>
        <w:spacing w:line="360" w:lineRule="auto"/>
        <w:jc w:val="both"/>
        <w:rPr>
          <w:rFonts w:ascii="Myriad Pro" w:eastAsia="Calibri" w:hAnsi="Myriad Pro"/>
          <w:color w:val="000000" w:themeColor="text1"/>
          <w:sz w:val="26"/>
          <w:szCs w:val="26"/>
        </w:rPr>
      </w:pPr>
    </w:p>
    <w:p w14:paraId="372804AA" w14:textId="1C19658F" w:rsidR="00C26581" w:rsidRDefault="00C26581" w:rsidP="00C556D0">
      <w:pPr>
        <w:spacing w:line="360" w:lineRule="auto"/>
        <w:ind w:firstLine="567"/>
        <w:jc w:val="both"/>
        <w:rPr>
          <w:rFonts w:ascii="Myriad Pro" w:eastAsia="Calibri" w:hAnsi="Myriad Pro"/>
          <w:sz w:val="26"/>
          <w:szCs w:val="26"/>
        </w:rPr>
      </w:pPr>
      <w:r w:rsidRPr="006C3B7B">
        <w:rPr>
          <w:rFonts w:ascii="Myriad Pro" w:eastAsia="Calibri" w:hAnsi="Myriad Pro"/>
          <w:sz w:val="26"/>
          <w:szCs w:val="26"/>
        </w:rPr>
        <w:t xml:space="preserve">Кроме того, 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относительно утвержденного планового размера или не использован совсем, на общую сумму </w:t>
      </w:r>
      <w:r w:rsidR="001B6C1C">
        <w:rPr>
          <w:rFonts w:ascii="Myriad Pro" w:eastAsia="Calibri" w:hAnsi="Myriad Pro"/>
          <w:sz w:val="26"/>
          <w:szCs w:val="26"/>
        </w:rPr>
        <w:t>154 779,80</w:t>
      </w:r>
      <w:r w:rsidRPr="006C3B7B">
        <w:rPr>
          <w:rFonts w:ascii="Myriad Pro" w:eastAsia="Calibri" w:hAnsi="Myriad Pro"/>
          <w:sz w:val="26"/>
          <w:szCs w:val="26"/>
        </w:rPr>
        <w:t xml:space="preserve"> тыс. руб. (</w:t>
      </w:r>
      <w:r w:rsidR="001B6C1C">
        <w:rPr>
          <w:rFonts w:ascii="Myriad Pro" w:eastAsia="Calibri" w:hAnsi="Myriad Pro"/>
          <w:sz w:val="26"/>
          <w:szCs w:val="26"/>
        </w:rPr>
        <w:t>без</w:t>
      </w:r>
      <w:r w:rsidRPr="006C3B7B">
        <w:rPr>
          <w:rFonts w:ascii="Myriad Pro" w:eastAsia="Calibri" w:hAnsi="Myriad Pro"/>
          <w:sz w:val="26"/>
          <w:szCs w:val="26"/>
        </w:rPr>
        <w:t xml:space="preserve">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p w14:paraId="40779E45" w14:textId="47FF92B6" w:rsidR="009C606E" w:rsidRDefault="009C606E" w:rsidP="00E22ECF">
      <w:pPr>
        <w:spacing w:line="360" w:lineRule="auto"/>
        <w:ind w:firstLine="709"/>
        <w:jc w:val="both"/>
        <w:rPr>
          <w:rFonts w:ascii="Myriad Pro" w:eastAsia="Calibri" w:hAnsi="Myriad Pro"/>
          <w:sz w:val="26"/>
          <w:szCs w:val="26"/>
        </w:rPr>
      </w:pPr>
    </w:p>
    <w:tbl>
      <w:tblPr>
        <w:tblW w:w="0" w:type="auto"/>
        <w:tblLayout w:type="fixed"/>
        <w:tblLook w:val="04A0" w:firstRow="1" w:lastRow="0" w:firstColumn="1" w:lastColumn="0" w:noHBand="0" w:noVBand="1"/>
      </w:tblPr>
      <w:tblGrid>
        <w:gridCol w:w="846"/>
        <w:gridCol w:w="2871"/>
        <w:gridCol w:w="1098"/>
        <w:gridCol w:w="1559"/>
        <w:gridCol w:w="1559"/>
        <w:gridCol w:w="1555"/>
      </w:tblGrid>
      <w:tr w:rsidR="00C26581" w:rsidRPr="00B73610" w14:paraId="1B82D6AB" w14:textId="77777777" w:rsidTr="00C556D0">
        <w:trPr>
          <w:trHeight w:val="20"/>
          <w:tblHead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A9EFD4" w14:textId="0032B4D6"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lastRenderedPageBreak/>
              <w:t xml:space="preserve">Номер </w:t>
            </w:r>
          </w:p>
        </w:tc>
        <w:tc>
          <w:tcPr>
            <w:tcW w:w="28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628736" w14:textId="54628B41" w:rsidR="00C26581" w:rsidRPr="00B73610" w:rsidRDefault="0096304B"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 xml:space="preserve"> </w:t>
            </w:r>
            <w:r w:rsidR="00C26581" w:rsidRPr="00B73610">
              <w:rPr>
                <w:rFonts w:ascii="Myriad Pro" w:hAnsi="Myriad Pro" w:cs="Calibri"/>
                <w:b/>
                <w:bCs/>
                <w:color w:val="FFFFFF"/>
                <w:sz w:val="20"/>
                <w:szCs w:val="20"/>
              </w:rPr>
              <w:t>Наименование инвестиционного проекта (группы инвестиционных проектов)</w:t>
            </w:r>
          </w:p>
        </w:tc>
        <w:tc>
          <w:tcPr>
            <w:tcW w:w="10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E9EB5F" w14:textId="77777777"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Идентификатор инвестиционного проекта</w:t>
            </w:r>
          </w:p>
        </w:tc>
        <w:tc>
          <w:tcPr>
            <w:tcW w:w="467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F783A9" w14:textId="6C3CBF56"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 xml:space="preserve">ФИНАНСИРОВАНИЕ, </w:t>
            </w:r>
            <w:proofErr w:type="spellStart"/>
            <w:r w:rsidRPr="00B73610">
              <w:rPr>
                <w:rFonts w:ascii="Myriad Pro" w:hAnsi="Myriad Pro" w:cs="Calibri"/>
                <w:b/>
                <w:bCs/>
                <w:color w:val="FFFFFF"/>
                <w:sz w:val="20"/>
                <w:szCs w:val="20"/>
              </w:rPr>
              <w:t>тыс</w:t>
            </w:r>
            <w:proofErr w:type="spellEnd"/>
            <w:r w:rsidRPr="00B73610">
              <w:rPr>
                <w:rFonts w:ascii="Myriad Pro" w:hAnsi="Myriad Pro" w:cs="Calibri"/>
                <w:b/>
                <w:bCs/>
                <w:color w:val="FFFFFF"/>
                <w:sz w:val="20"/>
                <w:szCs w:val="20"/>
              </w:rPr>
              <w:t xml:space="preserve"> рублей (</w:t>
            </w:r>
            <w:r w:rsidR="001B6C1C">
              <w:rPr>
                <w:rFonts w:ascii="Myriad Pro" w:hAnsi="Myriad Pro" w:cs="Calibri"/>
                <w:b/>
                <w:bCs/>
                <w:color w:val="FFFFFF"/>
                <w:sz w:val="20"/>
                <w:szCs w:val="20"/>
              </w:rPr>
              <w:t>без</w:t>
            </w:r>
            <w:r w:rsidRPr="00B73610">
              <w:rPr>
                <w:rFonts w:ascii="Myriad Pro" w:hAnsi="Myriad Pro" w:cs="Calibri"/>
                <w:b/>
                <w:bCs/>
                <w:color w:val="FFFFFF"/>
                <w:sz w:val="20"/>
                <w:szCs w:val="20"/>
              </w:rPr>
              <w:t xml:space="preserve"> НДС)</w:t>
            </w:r>
          </w:p>
        </w:tc>
      </w:tr>
      <w:tr w:rsidR="00C26581" w:rsidRPr="00B73610" w14:paraId="4C5DB591" w14:textId="77777777" w:rsidTr="00C556D0">
        <w:trPr>
          <w:trHeight w:val="20"/>
          <w:tblHeader/>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7223BC" w14:textId="77777777" w:rsidR="00C26581" w:rsidRPr="00B73610" w:rsidRDefault="00C26581" w:rsidP="008016BA">
            <w:pPr>
              <w:keepNext/>
              <w:rPr>
                <w:rFonts w:ascii="Myriad Pro" w:hAnsi="Myriad Pro" w:cs="Calibri"/>
                <w:b/>
                <w:bCs/>
                <w:color w:val="FFFFFF"/>
                <w:sz w:val="20"/>
                <w:szCs w:val="20"/>
              </w:rPr>
            </w:pPr>
          </w:p>
        </w:tc>
        <w:tc>
          <w:tcPr>
            <w:tcW w:w="28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D18CF6" w14:textId="77777777" w:rsidR="00C26581" w:rsidRPr="00B73610" w:rsidRDefault="00C26581" w:rsidP="008016BA">
            <w:pPr>
              <w:keepNext/>
              <w:rPr>
                <w:rFonts w:ascii="Myriad Pro" w:hAnsi="Myriad Pro" w:cs="Calibri"/>
                <w:b/>
                <w:bCs/>
                <w:color w:val="FFFFFF"/>
                <w:sz w:val="20"/>
                <w:szCs w:val="20"/>
              </w:rPr>
            </w:pPr>
          </w:p>
        </w:tc>
        <w:tc>
          <w:tcPr>
            <w:tcW w:w="10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196C8B" w14:textId="77777777" w:rsidR="00C26581" w:rsidRPr="00B73610" w:rsidRDefault="00C26581" w:rsidP="008016BA">
            <w:pPr>
              <w:keepNext/>
              <w:jc w:val="center"/>
              <w:rPr>
                <w:rFonts w:ascii="Myriad Pro" w:hAnsi="Myriad Pro" w:cs="Calibri"/>
                <w:b/>
                <w:bCs/>
                <w:color w:val="FFFFFF"/>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65ECA8" w14:textId="4482BCF8"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В ИПР 1471 за счет средств, полученных от оказания услуг по регулируемым государством ценам (тарифам)</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34D2E8" w14:textId="77777777"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ФАКТ ФИНАНСИРОВАНИЯ</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C8BDB01" w14:textId="0298540E"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отклонение (5-4)</w:t>
            </w:r>
          </w:p>
        </w:tc>
      </w:tr>
      <w:tr w:rsidR="00C26581" w:rsidRPr="00B73610" w14:paraId="053C9175" w14:textId="77777777" w:rsidTr="00C556D0">
        <w:trPr>
          <w:trHeight w:val="20"/>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0B4D6C" w14:textId="77777777"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1</w:t>
            </w:r>
          </w:p>
        </w:tc>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A60898" w14:textId="77777777"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2</w:t>
            </w:r>
          </w:p>
        </w:tc>
        <w:tc>
          <w:tcPr>
            <w:tcW w:w="1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A47952" w14:textId="77777777"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F3148" w14:textId="52E110BC"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A25F9D" w14:textId="3D6DF6DA"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5</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3AD64F" w14:textId="2D0DC730" w:rsidR="00C26581" w:rsidRPr="00B73610" w:rsidRDefault="00C26581" w:rsidP="008016BA">
            <w:pPr>
              <w:keepNext/>
              <w:jc w:val="center"/>
              <w:rPr>
                <w:rFonts w:ascii="Myriad Pro" w:hAnsi="Myriad Pro" w:cs="Calibri"/>
                <w:b/>
                <w:bCs/>
                <w:color w:val="FFFFFF"/>
                <w:sz w:val="20"/>
                <w:szCs w:val="20"/>
              </w:rPr>
            </w:pPr>
            <w:r w:rsidRPr="00B73610">
              <w:rPr>
                <w:rFonts w:ascii="Myriad Pro" w:hAnsi="Myriad Pro" w:cs="Calibri"/>
                <w:b/>
                <w:bCs/>
                <w:color w:val="FFFFFF"/>
                <w:sz w:val="20"/>
                <w:szCs w:val="20"/>
              </w:rPr>
              <w:t>6</w:t>
            </w:r>
          </w:p>
        </w:tc>
      </w:tr>
      <w:tr w:rsidR="001B6C1C" w:rsidRPr="00B73610" w14:paraId="69B85AA0" w14:textId="77777777" w:rsidTr="001B6C1C">
        <w:trPr>
          <w:trHeight w:val="20"/>
        </w:trPr>
        <w:tc>
          <w:tcPr>
            <w:tcW w:w="4815" w:type="dxa"/>
            <w:gridSpan w:val="3"/>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tcPr>
          <w:p w14:paraId="23F84A8D" w14:textId="41BC038D" w:rsidR="001B6C1C" w:rsidRPr="00B73610" w:rsidRDefault="001B6C1C" w:rsidP="001B6C1C">
            <w:pPr>
              <w:keepNext/>
              <w:jc w:val="right"/>
              <w:rPr>
                <w:rFonts w:ascii="Myriad Pro" w:hAnsi="Myriad Pro" w:cs="Calibri"/>
                <w:b/>
                <w:bCs/>
                <w:sz w:val="20"/>
                <w:szCs w:val="20"/>
                <w:u w:val="single"/>
              </w:rPr>
            </w:pPr>
            <w:r w:rsidRPr="00B73610">
              <w:rPr>
                <w:rFonts w:ascii="Myriad Pro" w:hAnsi="Myriad Pro" w:cs="Calibri"/>
                <w:b/>
                <w:bCs/>
                <w:sz w:val="20"/>
                <w:szCs w:val="20"/>
                <w:u w:val="single"/>
              </w:rPr>
              <w:t>ВСЕГО ПО ИНВЕСТИЦИОННЫМ ПРОЕКТАМ:</w:t>
            </w:r>
          </w:p>
        </w:tc>
        <w:tc>
          <w:tcPr>
            <w:tcW w:w="155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0750CA7C" w14:textId="2D07216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296</w:t>
            </w:r>
            <w:r>
              <w:rPr>
                <w:rFonts w:ascii="Myriad Pro" w:hAnsi="Myriad Pro"/>
                <w:color w:val="000000"/>
                <w:sz w:val="20"/>
                <w:szCs w:val="20"/>
              </w:rPr>
              <w:t xml:space="preserve"> </w:t>
            </w:r>
            <w:r w:rsidRPr="001B6C1C">
              <w:rPr>
                <w:rFonts w:ascii="Myriad Pro" w:hAnsi="Myriad Pro"/>
                <w:color w:val="000000"/>
                <w:sz w:val="20"/>
                <w:szCs w:val="20"/>
              </w:rPr>
              <w:t>464,59</w:t>
            </w:r>
          </w:p>
        </w:tc>
        <w:tc>
          <w:tcPr>
            <w:tcW w:w="155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bottom"/>
          </w:tcPr>
          <w:p w14:paraId="4174A08F" w14:textId="0599CA6F"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141</w:t>
            </w:r>
            <w:r>
              <w:rPr>
                <w:rFonts w:ascii="Myriad Pro" w:hAnsi="Myriad Pro"/>
                <w:color w:val="000000"/>
                <w:sz w:val="20"/>
                <w:szCs w:val="20"/>
              </w:rPr>
              <w:t xml:space="preserve"> </w:t>
            </w:r>
            <w:r w:rsidRPr="001B6C1C">
              <w:rPr>
                <w:rFonts w:ascii="Myriad Pro" w:hAnsi="Myriad Pro"/>
                <w:color w:val="000000"/>
                <w:sz w:val="20"/>
                <w:szCs w:val="20"/>
              </w:rPr>
              <w:t>684,79</w:t>
            </w:r>
          </w:p>
        </w:tc>
        <w:tc>
          <w:tcPr>
            <w:tcW w:w="1555"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bottom"/>
          </w:tcPr>
          <w:p w14:paraId="3240598E" w14:textId="6B4DD0A4"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-154</w:t>
            </w:r>
            <w:r>
              <w:rPr>
                <w:rFonts w:ascii="Myriad Pro" w:hAnsi="Myriad Pro"/>
                <w:color w:val="000000"/>
                <w:sz w:val="20"/>
                <w:szCs w:val="20"/>
              </w:rPr>
              <w:t xml:space="preserve"> </w:t>
            </w:r>
            <w:r w:rsidRPr="001B6C1C">
              <w:rPr>
                <w:rFonts w:ascii="Myriad Pro" w:hAnsi="Myriad Pro"/>
                <w:color w:val="000000"/>
                <w:sz w:val="20"/>
                <w:szCs w:val="20"/>
              </w:rPr>
              <w:t>779,8</w:t>
            </w:r>
          </w:p>
        </w:tc>
      </w:tr>
      <w:tr w:rsidR="001B6C1C" w:rsidRPr="001B6C1C" w14:paraId="6DEBAB3F"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FA4F99C" w14:textId="5675DBD1" w:rsidR="001B6C1C" w:rsidRPr="00B73610" w:rsidRDefault="001B6C1C" w:rsidP="001B6C1C">
            <w:pPr>
              <w:keepNext/>
              <w:jc w:val="center"/>
              <w:rPr>
                <w:rFonts w:ascii="Myriad Pro" w:hAnsi="Myriad Pro" w:cs="Calibri"/>
                <w:color w:val="000000"/>
                <w:sz w:val="20"/>
                <w:szCs w:val="20"/>
              </w:rPr>
            </w:pPr>
            <w:r w:rsidRPr="00B73610">
              <w:rPr>
                <w:rFonts w:ascii="Myriad Pro" w:hAnsi="Myriad Pro"/>
                <w:color w:val="000000"/>
                <w:sz w:val="20"/>
                <w:szCs w:val="20"/>
              </w:rPr>
              <w:t>1</w:t>
            </w:r>
          </w:p>
        </w:tc>
        <w:tc>
          <w:tcPr>
            <w:tcW w:w="2871" w:type="dxa"/>
            <w:tcBorders>
              <w:top w:val="nil"/>
              <w:left w:val="nil"/>
              <w:bottom w:val="single" w:sz="4" w:space="0" w:color="auto"/>
              <w:right w:val="single" w:sz="4" w:space="0" w:color="auto"/>
            </w:tcBorders>
            <w:shd w:val="clear" w:color="auto" w:fill="auto"/>
            <w:vAlign w:val="center"/>
            <w:hideMark/>
          </w:tcPr>
          <w:p w14:paraId="7708DA24" w14:textId="354642F1" w:rsidR="001B6C1C" w:rsidRPr="001B6C1C" w:rsidRDefault="001B6C1C" w:rsidP="001B6C1C">
            <w:pPr>
              <w:keepNext/>
              <w:rPr>
                <w:rFonts w:ascii="Myriad Pro" w:hAnsi="Myriad Pro"/>
                <w:color w:val="000000"/>
                <w:sz w:val="20"/>
                <w:szCs w:val="20"/>
              </w:rPr>
            </w:pPr>
            <w:r w:rsidRPr="001B6C1C">
              <w:rPr>
                <w:rFonts w:ascii="Myriad Pro" w:hAnsi="Myriad Pro"/>
                <w:color w:val="000000"/>
                <w:sz w:val="20"/>
                <w:szCs w:val="20"/>
              </w:rPr>
              <w:t xml:space="preserve">Строительство  КЛ-110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Омская ТЭЦ-3 – Омская ТЭЦ-4 I,II цепь (С-29, С-30), для выдачи мощности Т-120 Омского филиала ОАО «ТГК-11», структурного подразделения ТЭЦ-3 в электрические сети ПАО «МРСК Сибири» с реконструкцией ВЛ-110 С-29,С-30</w:t>
            </w:r>
          </w:p>
        </w:tc>
        <w:tc>
          <w:tcPr>
            <w:tcW w:w="1098" w:type="dxa"/>
            <w:tcBorders>
              <w:top w:val="nil"/>
              <w:left w:val="nil"/>
              <w:bottom w:val="single" w:sz="4" w:space="0" w:color="auto"/>
              <w:right w:val="single" w:sz="4" w:space="0" w:color="auto"/>
            </w:tcBorders>
            <w:shd w:val="clear" w:color="auto" w:fill="auto"/>
            <w:vAlign w:val="center"/>
            <w:hideMark/>
          </w:tcPr>
          <w:p w14:paraId="29A59CAD" w14:textId="2E34A060"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F_101_ОЭ</w:t>
            </w:r>
          </w:p>
        </w:tc>
        <w:tc>
          <w:tcPr>
            <w:tcW w:w="1559" w:type="dxa"/>
            <w:tcBorders>
              <w:top w:val="nil"/>
              <w:left w:val="nil"/>
              <w:bottom w:val="single" w:sz="4" w:space="0" w:color="auto"/>
              <w:right w:val="single" w:sz="4" w:space="0" w:color="auto"/>
            </w:tcBorders>
            <w:shd w:val="clear" w:color="auto" w:fill="auto"/>
            <w:vAlign w:val="center"/>
            <w:hideMark/>
          </w:tcPr>
          <w:p w14:paraId="51786D97" w14:textId="587A1246"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61 533,55</w:t>
            </w:r>
          </w:p>
        </w:tc>
        <w:tc>
          <w:tcPr>
            <w:tcW w:w="1559" w:type="dxa"/>
            <w:tcBorders>
              <w:top w:val="nil"/>
              <w:left w:val="nil"/>
              <w:bottom w:val="single" w:sz="4" w:space="0" w:color="auto"/>
              <w:right w:val="single" w:sz="4" w:space="0" w:color="auto"/>
            </w:tcBorders>
            <w:shd w:val="clear" w:color="auto" w:fill="auto"/>
            <w:vAlign w:val="center"/>
            <w:hideMark/>
          </w:tcPr>
          <w:p w14:paraId="14112468" w14:textId="333AB57C"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49463,01</w:t>
            </w:r>
          </w:p>
        </w:tc>
        <w:tc>
          <w:tcPr>
            <w:tcW w:w="1555" w:type="dxa"/>
            <w:tcBorders>
              <w:top w:val="nil"/>
              <w:left w:val="nil"/>
              <w:bottom w:val="single" w:sz="4" w:space="0" w:color="auto"/>
              <w:right w:val="single" w:sz="4" w:space="0" w:color="auto"/>
            </w:tcBorders>
            <w:shd w:val="clear" w:color="auto" w:fill="auto"/>
            <w:vAlign w:val="center"/>
            <w:hideMark/>
          </w:tcPr>
          <w:p w14:paraId="70AE687E" w14:textId="3B92CA0B"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-12070,54</w:t>
            </w:r>
          </w:p>
        </w:tc>
      </w:tr>
      <w:tr w:rsidR="001B6C1C" w:rsidRPr="001B6C1C" w14:paraId="632A0383"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5158B4C" w14:textId="1B5938A8" w:rsidR="001B6C1C" w:rsidRPr="00B73610" w:rsidRDefault="001B6C1C" w:rsidP="001B6C1C">
            <w:pPr>
              <w:keepNext/>
              <w:jc w:val="center"/>
              <w:rPr>
                <w:rFonts w:ascii="Myriad Pro" w:hAnsi="Myriad Pro" w:cs="Calibri"/>
                <w:color w:val="000000"/>
                <w:sz w:val="20"/>
                <w:szCs w:val="20"/>
              </w:rPr>
            </w:pPr>
            <w:r w:rsidRPr="00B73610">
              <w:rPr>
                <w:rFonts w:ascii="Myriad Pro" w:hAnsi="Myriad Pro"/>
                <w:color w:val="000000"/>
                <w:sz w:val="20"/>
                <w:szCs w:val="20"/>
              </w:rPr>
              <w:t>2</w:t>
            </w:r>
          </w:p>
        </w:tc>
        <w:tc>
          <w:tcPr>
            <w:tcW w:w="2871" w:type="dxa"/>
            <w:tcBorders>
              <w:top w:val="nil"/>
              <w:left w:val="nil"/>
              <w:bottom w:val="single" w:sz="4" w:space="0" w:color="auto"/>
              <w:right w:val="single" w:sz="4" w:space="0" w:color="auto"/>
            </w:tcBorders>
            <w:shd w:val="clear" w:color="auto" w:fill="auto"/>
            <w:vAlign w:val="center"/>
            <w:hideMark/>
          </w:tcPr>
          <w:p w14:paraId="268D9C62" w14:textId="009787F5" w:rsidR="001B6C1C" w:rsidRPr="001B6C1C" w:rsidRDefault="001B6C1C" w:rsidP="001B6C1C">
            <w:pPr>
              <w:keepNext/>
              <w:rPr>
                <w:rFonts w:ascii="Myriad Pro" w:hAnsi="Myriad Pro"/>
                <w:color w:val="000000"/>
                <w:sz w:val="20"/>
                <w:szCs w:val="20"/>
              </w:rPr>
            </w:pPr>
            <w:r w:rsidRPr="001B6C1C">
              <w:rPr>
                <w:rFonts w:ascii="Myriad Pro" w:hAnsi="Myriad Pro"/>
                <w:color w:val="000000"/>
                <w:sz w:val="20"/>
                <w:szCs w:val="20"/>
              </w:rPr>
              <w:t>Реконструкция ПС Октябрьская с установкой дугогасящих реакторов</w:t>
            </w:r>
          </w:p>
        </w:tc>
        <w:tc>
          <w:tcPr>
            <w:tcW w:w="1098" w:type="dxa"/>
            <w:tcBorders>
              <w:top w:val="nil"/>
              <w:left w:val="nil"/>
              <w:bottom w:val="single" w:sz="4" w:space="0" w:color="auto"/>
              <w:right w:val="single" w:sz="4" w:space="0" w:color="auto"/>
            </w:tcBorders>
            <w:shd w:val="clear" w:color="auto" w:fill="auto"/>
            <w:vAlign w:val="center"/>
            <w:hideMark/>
          </w:tcPr>
          <w:p w14:paraId="21B510CE" w14:textId="6161569F"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G_212_ОЭ</w:t>
            </w:r>
          </w:p>
        </w:tc>
        <w:tc>
          <w:tcPr>
            <w:tcW w:w="1559" w:type="dxa"/>
            <w:tcBorders>
              <w:top w:val="nil"/>
              <w:left w:val="nil"/>
              <w:bottom w:val="single" w:sz="4" w:space="0" w:color="auto"/>
              <w:right w:val="single" w:sz="4" w:space="0" w:color="auto"/>
            </w:tcBorders>
            <w:shd w:val="clear" w:color="auto" w:fill="auto"/>
            <w:vAlign w:val="center"/>
            <w:hideMark/>
          </w:tcPr>
          <w:p w14:paraId="3A5260F7" w14:textId="7080D002"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28 302,02</w:t>
            </w:r>
          </w:p>
        </w:tc>
        <w:tc>
          <w:tcPr>
            <w:tcW w:w="1559" w:type="dxa"/>
            <w:tcBorders>
              <w:top w:val="nil"/>
              <w:left w:val="nil"/>
              <w:bottom w:val="single" w:sz="4" w:space="0" w:color="auto"/>
              <w:right w:val="single" w:sz="4" w:space="0" w:color="auto"/>
            </w:tcBorders>
            <w:shd w:val="clear" w:color="auto" w:fill="auto"/>
            <w:vAlign w:val="center"/>
            <w:hideMark/>
          </w:tcPr>
          <w:p w14:paraId="055EAB11" w14:textId="7032317C"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31,36</w:t>
            </w:r>
          </w:p>
        </w:tc>
        <w:tc>
          <w:tcPr>
            <w:tcW w:w="1555" w:type="dxa"/>
            <w:tcBorders>
              <w:top w:val="nil"/>
              <w:left w:val="nil"/>
              <w:bottom w:val="single" w:sz="4" w:space="0" w:color="auto"/>
              <w:right w:val="single" w:sz="4" w:space="0" w:color="auto"/>
            </w:tcBorders>
            <w:shd w:val="clear" w:color="auto" w:fill="auto"/>
            <w:vAlign w:val="center"/>
            <w:hideMark/>
          </w:tcPr>
          <w:p w14:paraId="1BD55BA8" w14:textId="557A7A17"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-28270,66</w:t>
            </w:r>
          </w:p>
        </w:tc>
      </w:tr>
      <w:tr w:rsidR="001B6C1C" w:rsidRPr="001B6C1C" w14:paraId="26301F52"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DD59D5E" w14:textId="6847DD83" w:rsidR="001B6C1C" w:rsidRPr="00B73610" w:rsidRDefault="001B6C1C" w:rsidP="001B6C1C">
            <w:pPr>
              <w:keepNext/>
              <w:jc w:val="center"/>
              <w:rPr>
                <w:rFonts w:ascii="Myriad Pro" w:hAnsi="Myriad Pro" w:cs="Calibri"/>
                <w:color w:val="000000"/>
                <w:sz w:val="20"/>
                <w:szCs w:val="20"/>
              </w:rPr>
            </w:pPr>
            <w:r w:rsidRPr="00B73610">
              <w:rPr>
                <w:rFonts w:ascii="Myriad Pro" w:hAnsi="Myriad Pro"/>
                <w:color w:val="000000"/>
                <w:sz w:val="20"/>
                <w:szCs w:val="20"/>
              </w:rPr>
              <w:t>3</w:t>
            </w:r>
          </w:p>
        </w:tc>
        <w:tc>
          <w:tcPr>
            <w:tcW w:w="2871" w:type="dxa"/>
            <w:tcBorders>
              <w:top w:val="nil"/>
              <w:left w:val="nil"/>
              <w:bottom w:val="single" w:sz="4" w:space="0" w:color="auto"/>
              <w:right w:val="single" w:sz="4" w:space="0" w:color="auto"/>
            </w:tcBorders>
            <w:shd w:val="clear" w:color="auto" w:fill="auto"/>
            <w:vAlign w:val="center"/>
            <w:hideMark/>
          </w:tcPr>
          <w:p w14:paraId="670304C0" w14:textId="67316C0B" w:rsidR="001B6C1C" w:rsidRPr="001B6C1C" w:rsidRDefault="001B6C1C" w:rsidP="001B6C1C">
            <w:pPr>
              <w:keepNext/>
              <w:rPr>
                <w:rFonts w:ascii="Myriad Pro" w:hAnsi="Myriad Pro"/>
                <w:color w:val="000000"/>
                <w:sz w:val="20"/>
                <w:szCs w:val="20"/>
              </w:rPr>
            </w:pPr>
            <w:r w:rsidRPr="001B6C1C">
              <w:rPr>
                <w:rFonts w:ascii="Myriad Pro" w:hAnsi="Myriad Pro"/>
                <w:color w:val="000000"/>
                <w:sz w:val="20"/>
                <w:szCs w:val="20"/>
              </w:rPr>
              <w:t xml:space="preserve">Реконструкция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 выносом с территории ОАО "Омское машиностроительное конструкторское бюро" </w:t>
            </w:r>
            <w:proofErr w:type="spellStart"/>
            <w:r w:rsidRPr="001B6C1C">
              <w:rPr>
                <w:rFonts w:ascii="Myriad Pro" w:hAnsi="Myriad Pro"/>
                <w:color w:val="000000"/>
                <w:sz w:val="20"/>
                <w:szCs w:val="20"/>
              </w:rPr>
              <w:t>г.Омск</w:t>
            </w:r>
            <w:proofErr w:type="spellEnd"/>
            <w:r w:rsidRPr="001B6C1C">
              <w:rPr>
                <w:rFonts w:ascii="Myriad Pro" w:hAnsi="Myriad Pro"/>
                <w:color w:val="000000"/>
                <w:sz w:val="20"/>
                <w:szCs w:val="20"/>
              </w:rPr>
              <w:t xml:space="preserve"> </w:t>
            </w:r>
          </w:p>
        </w:tc>
        <w:tc>
          <w:tcPr>
            <w:tcW w:w="1098" w:type="dxa"/>
            <w:tcBorders>
              <w:top w:val="nil"/>
              <w:left w:val="nil"/>
              <w:bottom w:val="single" w:sz="4" w:space="0" w:color="auto"/>
              <w:right w:val="single" w:sz="4" w:space="0" w:color="auto"/>
            </w:tcBorders>
            <w:shd w:val="clear" w:color="auto" w:fill="auto"/>
            <w:vAlign w:val="center"/>
            <w:hideMark/>
          </w:tcPr>
          <w:p w14:paraId="79DA1F46" w14:textId="3027AC23"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F_10_вн_ОЭ</w:t>
            </w:r>
          </w:p>
        </w:tc>
        <w:tc>
          <w:tcPr>
            <w:tcW w:w="1559" w:type="dxa"/>
            <w:tcBorders>
              <w:top w:val="nil"/>
              <w:left w:val="nil"/>
              <w:bottom w:val="single" w:sz="4" w:space="0" w:color="auto"/>
              <w:right w:val="single" w:sz="4" w:space="0" w:color="auto"/>
            </w:tcBorders>
            <w:shd w:val="clear" w:color="auto" w:fill="auto"/>
            <w:vAlign w:val="center"/>
            <w:hideMark/>
          </w:tcPr>
          <w:p w14:paraId="3FEEC55A" w14:textId="06AA2C17"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143,22</w:t>
            </w:r>
          </w:p>
        </w:tc>
        <w:tc>
          <w:tcPr>
            <w:tcW w:w="1559" w:type="dxa"/>
            <w:tcBorders>
              <w:top w:val="nil"/>
              <w:left w:val="nil"/>
              <w:bottom w:val="single" w:sz="4" w:space="0" w:color="auto"/>
              <w:right w:val="single" w:sz="4" w:space="0" w:color="auto"/>
            </w:tcBorders>
            <w:shd w:val="clear" w:color="auto" w:fill="auto"/>
            <w:vAlign w:val="center"/>
            <w:hideMark/>
          </w:tcPr>
          <w:p w14:paraId="4615F087" w14:textId="6A1F1A5C"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52B934EC" w14:textId="1AE06B7C"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-143,22</w:t>
            </w:r>
          </w:p>
        </w:tc>
      </w:tr>
      <w:tr w:rsidR="001B6C1C" w:rsidRPr="001B6C1C" w14:paraId="403DDD62"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F2E619C" w14:textId="5B808A76" w:rsidR="001B6C1C" w:rsidRPr="00B73610" w:rsidRDefault="001B6C1C" w:rsidP="001B6C1C">
            <w:pPr>
              <w:keepNext/>
              <w:jc w:val="center"/>
              <w:rPr>
                <w:rFonts w:ascii="Myriad Pro" w:hAnsi="Myriad Pro" w:cs="Calibri"/>
                <w:color w:val="000000"/>
                <w:sz w:val="20"/>
                <w:szCs w:val="20"/>
              </w:rPr>
            </w:pPr>
            <w:r w:rsidRPr="00B73610">
              <w:rPr>
                <w:rFonts w:ascii="Myriad Pro" w:hAnsi="Myriad Pro"/>
                <w:color w:val="000000"/>
                <w:sz w:val="20"/>
                <w:szCs w:val="20"/>
              </w:rPr>
              <w:t>4</w:t>
            </w:r>
          </w:p>
        </w:tc>
        <w:tc>
          <w:tcPr>
            <w:tcW w:w="2871" w:type="dxa"/>
            <w:tcBorders>
              <w:top w:val="nil"/>
              <w:left w:val="nil"/>
              <w:bottom w:val="single" w:sz="4" w:space="0" w:color="auto"/>
              <w:right w:val="single" w:sz="4" w:space="0" w:color="auto"/>
            </w:tcBorders>
            <w:shd w:val="clear" w:color="auto" w:fill="auto"/>
            <w:vAlign w:val="center"/>
            <w:hideMark/>
          </w:tcPr>
          <w:p w14:paraId="516368D3" w14:textId="08C6928B" w:rsidR="001B6C1C" w:rsidRPr="001B6C1C" w:rsidRDefault="001B6C1C" w:rsidP="001B6C1C">
            <w:pPr>
              <w:keepNext/>
              <w:rPr>
                <w:rFonts w:ascii="Myriad Pro" w:hAnsi="Myriad Pro"/>
                <w:color w:val="000000"/>
                <w:sz w:val="20"/>
                <w:szCs w:val="20"/>
              </w:rPr>
            </w:pPr>
            <w:r w:rsidRPr="001B6C1C">
              <w:rPr>
                <w:rFonts w:ascii="Myriad Pro" w:hAnsi="Myriad Pro"/>
                <w:color w:val="000000"/>
                <w:sz w:val="20"/>
                <w:szCs w:val="20"/>
              </w:rPr>
              <w:t xml:space="preserve">Реконструкция ВЛ 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 применением СИП, заменой опор в Омском районе: ВЛ-0,4кВ ф.2 Лз-8-3, ВЛ-0,4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ф.2 ТП Бг-7-2 д. </w:t>
            </w:r>
            <w:proofErr w:type="spellStart"/>
            <w:r w:rsidRPr="001B6C1C">
              <w:rPr>
                <w:rFonts w:ascii="Myriad Pro" w:hAnsi="Myriad Pro"/>
                <w:color w:val="000000"/>
                <w:sz w:val="20"/>
                <w:szCs w:val="20"/>
              </w:rPr>
              <w:t>Богословка</w:t>
            </w:r>
            <w:proofErr w:type="spellEnd"/>
            <w:r w:rsidRPr="001B6C1C">
              <w:rPr>
                <w:rFonts w:ascii="Myriad Pro" w:hAnsi="Myriad Pro"/>
                <w:color w:val="000000"/>
                <w:sz w:val="20"/>
                <w:szCs w:val="20"/>
              </w:rPr>
              <w:t xml:space="preserve">; с. Петровка ВЛ-0,4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ф.1 Лт-1-9.</w:t>
            </w:r>
          </w:p>
        </w:tc>
        <w:tc>
          <w:tcPr>
            <w:tcW w:w="1098" w:type="dxa"/>
            <w:tcBorders>
              <w:top w:val="nil"/>
              <w:left w:val="nil"/>
              <w:bottom w:val="single" w:sz="4" w:space="0" w:color="auto"/>
              <w:right w:val="single" w:sz="4" w:space="0" w:color="auto"/>
            </w:tcBorders>
            <w:shd w:val="clear" w:color="auto" w:fill="auto"/>
            <w:vAlign w:val="center"/>
            <w:hideMark/>
          </w:tcPr>
          <w:p w14:paraId="6DB9479B" w14:textId="5D8CBE93"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G_1250_ОЭ</w:t>
            </w:r>
          </w:p>
        </w:tc>
        <w:tc>
          <w:tcPr>
            <w:tcW w:w="1559" w:type="dxa"/>
            <w:tcBorders>
              <w:top w:val="nil"/>
              <w:left w:val="nil"/>
              <w:bottom w:val="single" w:sz="4" w:space="0" w:color="auto"/>
              <w:right w:val="single" w:sz="4" w:space="0" w:color="auto"/>
            </w:tcBorders>
            <w:shd w:val="clear" w:color="auto" w:fill="auto"/>
            <w:vAlign w:val="center"/>
            <w:hideMark/>
          </w:tcPr>
          <w:p w14:paraId="77FD0728" w14:textId="09E2800F"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3 146,29</w:t>
            </w:r>
          </w:p>
        </w:tc>
        <w:tc>
          <w:tcPr>
            <w:tcW w:w="1559" w:type="dxa"/>
            <w:tcBorders>
              <w:top w:val="nil"/>
              <w:left w:val="nil"/>
              <w:bottom w:val="single" w:sz="4" w:space="0" w:color="auto"/>
              <w:right w:val="single" w:sz="4" w:space="0" w:color="auto"/>
            </w:tcBorders>
            <w:shd w:val="clear" w:color="auto" w:fill="auto"/>
            <w:vAlign w:val="center"/>
            <w:hideMark/>
          </w:tcPr>
          <w:p w14:paraId="4108817E" w14:textId="377DFB92"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7E5C9144" w14:textId="749BF132" w:rsidR="001B6C1C" w:rsidRPr="001B6C1C" w:rsidRDefault="001B6C1C" w:rsidP="001B6C1C">
            <w:pPr>
              <w:keepNext/>
              <w:jc w:val="center"/>
              <w:rPr>
                <w:rFonts w:ascii="Myriad Pro" w:hAnsi="Myriad Pro"/>
                <w:color w:val="000000"/>
                <w:sz w:val="20"/>
                <w:szCs w:val="20"/>
              </w:rPr>
            </w:pPr>
            <w:r w:rsidRPr="001B6C1C">
              <w:rPr>
                <w:rFonts w:ascii="Myriad Pro" w:hAnsi="Myriad Pro"/>
                <w:color w:val="000000"/>
                <w:sz w:val="20"/>
                <w:szCs w:val="20"/>
              </w:rPr>
              <w:t>-3146,29</w:t>
            </w:r>
          </w:p>
        </w:tc>
      </w:tr>
      <w:tr w:rsidR="001B6C1C" w:rsidRPr="001B6C1C" w14:paraId="45103EFA"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062BFDC" w14:textId="0102EC48"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5</w:t>
            </w:r>
          </w:p>
        </w:tc>
        <w:tc>
          <w:tcPr>
            <w:tcW w:w="2871" w:type="dxa"/>
            <w:tcBorders>
              <w:top w:val="nil"/>
              <w:left w:val="nil"/>
              <w:bottom w:val="single" w:sz="4" w:space="0" w:color="auto"/>
              <w:right w:val="single" w:sz="4" w:space="0" w:color="auto"/>
            </w:tcBorders>
            <w:shd w:val="clear" w:color="auto" w:fill="auto"/>
            <w:vAlign w:val="center"/>
            <w:hideMark/>
          </w:tcPr>
          <w:p w14:paraId="07672ACD" w14:textId="434DB76B"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ВЛ 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 применением СИП, заменой опор в Азовском  районе: ВЛ-0,4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Аз-9-7 ф-2 (с. Привальное), Аз-10-9, Аз-9-7; (с. Привальное),  Аз-10-9 ф.11</w:t>
            </w:r>
          </w:p>
        </w:tc>
        <w:tc>
          <w:tcPr>
            <w:tcW w:w="1098" w:type="dxa"/>
            <w:tcBorders>
              <w:top w:val="nil"/>
              <w:left w:val="nil"/>
              <w:bottom w:val="single" w:sz="4" w:space="0" w:color="auto"/>
              <w:right w:val="single" w:sz="4" w:space="0" w:color="auto"/>
            </w:tcBorders>
            <w:shd w:val="clear" w:color="auto" w:fill="auto"/>
            <w:vAlign w:val="center"/>
            <w:hideMark/>
          </w:tcPr>
          <w:p w14:paraId="1BE19FB7" w14:textId="7EA5688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G_1237_ОЭ</w:t>
            </w:r>
          </w:p>
        </w:tc>
        <w:tc>
          <w:tcPr>
            <w:tcW w:w="1559" w:type="dxa"/>
            <w:tcBorders>
              <w:top w:val="nil"/>
              <w:left w:val="nil"/>
              <w:bottom w:val="single" w:sz="4" w:space="0" w:color="auto"/>
              <w:right w:val="single" w:sz="4" w:space="0" w:color="auto"/>
            </w:tcBorders>
            <w:shd w:val="clear" w:color="auto" w:fill="auto"/>
            <w:vAlign w:val="center"/>
            <w:hideMark/>
          </w:tcPr>
          <w:p w14:paraId="39B8ED86" w14:textId="2528458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3 642,79</w:t>
            </w:r>
          </w:p>
        </w:tc>
        <w:tc>
          <w:tcPr>
            <w:tcW w:w="1559" w:type="dxa"/>
            <w:tcBorders>
              <w:top w:val="nil"/>
              <w:left w:val="nil"/>
              <w:bottom w:val="single" w:sz="4" w:space="0" w:color="auto"/>
              <w:right w:val="single" w:sz="4" w:space="0" w:color="auto"/>
            </w:tcBorders>
            <w:shd w:val="clear" w:color="auto" w:fill="auto"/>
            <w:vAlign w:val="center"/>
            <w:hideMark/>
          </w:tcPr>
          <w:p w14:paraId="067CF072" w14:textId="79F72E6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0220F2D3" w14:textId="300A2291"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-3642,79</w:t>
            </w:r>
          </w:p>
        </w:tc>
      </w:tr>
      <w:tr w:rsidR="001B6C1C" w:rsidRPr="001B6C1C" w14:paraId="48DECC6F"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4CCAC0" w14:textId="2D3F8497"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6</w:t>
            </w:r>
          </w:p>
        </w:tc>
        <w:tc>
          <w:tcPr>
            <w:tcW w:w="2871" w:type="dxa"/>
            <w:tcBorders>
              <w:top w:val="nil"/>
              <w:left w:val="nil"/>
              <w:bottom w:val="single" w:sz="4" w:space="0" w:color="auto"/>
              <w:right w:val="single" w:sz="4" w:space="0" w:color="auto"/>
            </w:tcBorders>
            <w:shd w:val="clear" w:color="auto" w:fill="auto"/>
            <w:vAlign w:val="center"/>
            <w:hideMark/>
          </w:tcPr>
          <w:p w14:paraId="6C0AEEA1" w14:textId="240E7411"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ВЛ-0,4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 применением СИП, заменой опор в Горьковском районе: ВЛ-0,4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Г-21-6 ф-2; ВЛ-0,4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КТП Г-2-7 фидер 3</w:t>
            </w:r>
          </w:p>
        </w:tc>
        <w:tc>
          <w:tcPr>
            <w:tcW w:w="1098" w:type="dxa"/>
            <w:tcBorders>
              <w:top w:val="nil"/>
              <w:left w:val="nil"/>
              <w:bottom w:val="single" w:sz="4" w:space="0" w:color="auto"/>
              <w:right w:val="single" w:sz="4" w:space="0" w:color="auto"/>
            </w:tcBorders>
            <w:shd w:val="clear" w:color="auto" w:fill="auto"/>
            <w:vAlign w:val="center"/>
            <w:hideMark/>
          </w:tcPr>
          <w:p w14:paraId="7A71903E" w14:textId="3BE11A0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G_1238_ОЭ</w:t>
            </w:r>
          </w:p>
        </w:tc>
        <w:tc>
          <w:tcPr>
            <w:tcW w:w="1559" w:type="dxa"/>
            <w:tcBorders>
              <w:top w:val="nil"/>
              <w:left w:val="nil"/>
              <w:bottom w:val="single" w:sz="4" w:space="0" w:color="auto"/>
              <w:right w:val="single" w:sz="4" w:space="0" w:color="auto"/>
            </w:tcBorders>
            <w:shd w:val="clear" w:color="auto" w:fill="auto"/>
            <w:vAlign w:val="center"/>
            <w:hideMark/>
          </w:tcPr>
          <w:p w14:paraId="71B7A12B" w14:textId="31863B64"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3 757,34</w:t>
            </w:r>
          </w:p>
        </w:tc>
        <w:tc>
          <w:tcPr>
            <w:tcW w:w="1559" w:type="dxa"/>
            <w:tcBorders>
              <w:top w:val="nil"/>
              <w:left w:val="nil"/>
              <w:bottom w:val="single" w:sz="4" w:space="0" w:color="auto"/>
              <w:right w:val="single" w:sz="4" w:space="0" w:color="auto"/>
            </w:tcBorders>
            <w:shd w:val="clear" w:color="auto" w:fill="auto"/>
            <w:vAlign w:val="center"/>
            <w:hideMark/>
          </w:tcPr>
          <w:p w14:paraId="2CAED832" w14:textId="298631D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4AA8CD75" w14:textId="4E8FB0B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-3757,34</w:t>
            </w:r>
          </w:p>
        </w:tc>
      </w:tr>
      <w:tr w:rsidR="001B6C1C" w:rsidRPr="001B6C1C" w14:paraId="04BBC7CD"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6558A61" w14:textId="25E90E5B"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7</w:t>
            </w:r>
          </w:p>
        </w:tc>
        <w:tc>
          <w:tcPr>
            <w:tcW w:w="2871" w:type="dxa"/>
            <w:tcBorders>
              <w:top w:val="nil"/>
              <w:left w:val="nil"/>
              <w:bottom w:val="single" w:sz="4" w:space="0" w:color="auto"/>
              <w:right w:val="single" w:sz="4" w:space="0" w:color="auto"/>
            </w:tcBorders>
            <w:shd w:val="clear" w:color="auto" w:fill="auto"/>
            <w:vAlign w:val="center"/>
            <w:hideMark/>
          </w:tcPr>
          <w:p w14:paraId="3AAA6CBA" w14:textId="72815751"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Модернизация  систем учета розничного рынка электроэнергии  (0,4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и ниже) </w:t>
            </w:r>
          </w:p>
        </w:tc>
        <w:tc>
          <w:tcPr>
            <w:tcW w:w="1098" w:type="dxa"/>
            <w:tcBorders>
              <w:top w:val="nil"/>
              <w:left w:val="nil"/>
              <w:bottom w:val="single" w:sz="4" w:space="0" w:color="auto"/>
              <w:right w:val="single" w:sz="4" w:space="0" w:color="auto"/>
            </w:tcBorders>
            <w:shd w:val="clear" w:color="auto" w:fill="auto"/>
            <w:vAlign w:val="center"/>
            <w:hideMark/>
          </w:tcPr>
          <w:p w14:paraId="3719EBF8" w14:textId="794CFA2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F_59_ОЭ</w:t>
            </w:r>
          </w:p>
        </w:tc>
        <w:tc>
          <w:tcPr>
            <w:tcW w:w="1559" w:type="dxa"/>
            <w:tcBorders>
              <w:top w:val="nil"/>
              <w:left w:val="nil"/>
              <w:bottom w:val="single" w:sz="4" w:space="0" w:color="auto"/>
              <w:right w:val="single" w:sz="4" w:space="0" w:color="auto"/>
            </w:tcBorders>
            <w:shd w:val="clear" w:color="auto" w:fill="auto"/>
            <w:vAlign w:val="center"/>
            <w:hideMark/>
          </w:tcPr>
          <w:p w14:paraId="787E5F1C" w14:textId="16E4746D"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75 328,34</w:t>
            </w:r>
          </w:p>
        </w:tc>
        <w:tc>
          <w:tcPr>
            <w:tcW w:w="1559" w:type="dxa"/>
            <w:tcBorders>
              <w:top w:val="nil"/>
              <w:left w:val="nil"/>
              <w:bottom w:val="single" w:sz="4" w:space="0" w:color="auto"/>
              <w:right w:val="single" w:sz="4" w:space="0" w:color="auto"/>
            </w:tcBorders>
            <w:shd w:val="clear" w:color="auto" w:fill="auto"/>
            <w:vAlign w:val="center"/>
            <w:hideMark/>
          </w:tcPr>
          <w:p w14:paraId="2313A318" w14:textId="1EFB43CD"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31966,95</w:t>
            </w:r>
          </w:p>
        </w:tc>
        <w:tc>
          <w:tcPr>
            <w:tcW w:w="1555" w:type="dxa"/>
            <w:tcBorders>
              <w:top w:val="nil"/>
              <w:left w:val="nil"/>
              <w:bottom w:val="single" w:sz="4" w:space="0" w:color="auto"/>
              <w:right w:val="single" w:sz="4" w:space="0" w:color="auto"/>
            </w:tcBorders>
            <w:shd w:val="clear" w:color="auto" w:fill="auto"/>
            <w:vAlign w:val="center"/>
            <w:hideMark/>
          </w:tcPr>
          <w:p w14:paraId="4364952D" w14:textId="3EA2DE6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-43361,39</w:t>
            </w:r>
          </w:p>
        </w:tc>
      </w:tr>
      <w:tr w:rsidR="001B6C1C" w:rsidRPr="001B6C1C" w14:paraId="7CF9BA20"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2ECBEE4" w14:textId="5C27BEC4"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8</w:t>
            </w:r>
          </w:p>
        </w:tc>
        <w:tc>
          <w:tcPr>
            <w:tcW w:w="2871" w:type="dxa"/>
            <w:tcBorders>
              <w:top w:val="nil"/>
              <w:left w:val="nil"/>
              <w:bottom w:val="single" w:sz="4" w:space="0" w:color="auto"/>
              <w:right w:val="single" w:sz="4" w:space="0" w:color="auto"/>
            </w:tcBorders>
            <w:shd w:val="clear" w:color="auto" w:fill="auto"/>
            <w:vAlign w:val="center"/>
            <w:hideMark/>
          </w:tcPr>
          <w:p w14:paraId="3F640C3E" w14:textId="6D665791"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Модернизация диспетчерских пунктов филиалов и ДЗО ПАО "МРСК Сибири" источниками независимого электроснабжения: ОДС СЭС ПО ЦУС</w:t>
            </w:r>
          </w:p>
        </w:tc>
        <w:tc>
          <w:tcPr>
            <w:tcW w:w="1098" w:type="dxa"/>
            <w:tcBorders>
              <w:top w:val="nil"/>
              <w:left w:val="nil"/>
              <w:bottom w:val="single" w:sz="4" w:space="0" w:color="auto"/>
              <w:right w:val="single" w:sz="4" w:space="0" w:color="auto"/>
            </w:tcBorders>
            <w:shd w:val="clear" w:color="auto" w:fill="auto"/>
            <w:vAlign w:val="center"/>
            <w:hideMark/>
          </w:tcPr>
          <w:p w14:paraId="7C367113" w14:textId="7609C397"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F_141_ОЭ</w:t>
            </w:r>
          </w:p>
        </w:tc>
        <w:tc>
          <w:tcPr>
            <w:tcW w:w="1559" w:type="dxa"/>
            <w:tcBorders>
              <w:top w:val="nil"/>
              <w:left w:val="nil"/>
              <w:bottom w:val="single" w:sz="4" w:space="0" w:color="auto"/>
              <w:right w:val="single" w:sz="4" w:space="0" w:color="auto"/>
            </w:tcBorders>
            <w:shd w:val="clear" w:color="auto" w:fill="auto"/>
            <w:vAlign w:val="center"/>
            <w:hideMark/>
          </w:tcPr>
          <w:p w14:paraId="4F9CDBD7" w14:textId="7381DD3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719,28</w:t>
            </w:r>
          </w:p>
        </w:tc>
        <w:tc>
          <w:tcPr>
            <w:tcW w:w="1559" w:type="dxa"/>
            <w:tcBorders>
              <w:top w:val="nil"/>
              <w:left w:val="nil"/>
              <w:bottom w:val="single" w:sz="4" w:space="0" w:color="auto"/>
              <w:right w:val="single" w:sz="4" w:space="0" w:color="auto"/>
            </w:tcBorders>
            <w:shd w:val="clear" w:color="auto" w:fill="auto"/>
            <w:vAlign w:val="center"/>
            <w:hideMark/>
          </w:tcPr>
          <w:p w14:paraId="4FAA9D59" w14:textId="42FCE74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313,56</w:t>
            </w:r>
          </w:p>
        </w:tc>
        <w:tc>
          <w:tcPr>
            <w:tcW w:w="1555" w:type="dxa"/>
            <w:tcBorders>
              <w:top w:val="nil"/>
              <w:left w:val="nil"/>
              <w:bottom w:val="single" w:sz="4" w:space="0" w:color="auto"/>
              <w:right w:val="single" w:sz="4" w:space="0" w:color="auto"/>
            </w:tcBorders>
            <w:shd w:val="clear" w:color="auto" w:fill="auto"/>
            <w:vAlign w:val="center"/>
            <w:hideMark/>
          </w:tcPr>
          <w:p w14:paraId="5F633BCB" w14:textId="6EAC74F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-405,73</w:t>
            </w:r>
          </w:p>
        </w:tc>
      </w:tr>
      <w:tr w:rsidR="001B6C1C" w:rsidRPr="001B6C1C" w14:paraId="2CAE4406"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3666699" w14:textId="42CE2D1A"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lastRenderedPageBreak/>
              <w:t>9</w:t>
            </w:r>
          </w:p>
        </w:tc>
        <w:tc>
          <w:tcPr>
            <w:tcW w:w="2871" w:type="dxa"/>
            <w:tcBorders>
              <w:top w:val="nil"/>
              <w:left w:val="nil"/>
              <w:bottom w:val="single" w:sz="4" w:space="0" w:color="auto"/>
              <w:right w:val="single" w:sz="4" w:space="0" w:color="auto"/>
            </w:tcBorders>
            <w:shd w:val="clear" w:color="auto" w:fill="auto"/>
            <w:vAlign w:val="center"/>
            <w:hideMark/>
          </w:tcPr>
          <w:p w14:paraId="5A7AB08E" w14:textId="1EF25B82"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здания Седельниково </w:t>
            </w:r>
            <w:proofErr w:type="spellStart"/>
            <w:r w:rsidRPr="001B6C1C">
              <w:rPr>
                <w:rFonts w:ascii="Myriad Pro" w:hAnsi="Myriad Pro"/>
                <w:color w:val="000000"/>
                <w:sz w:val="20"/>
                <w:szCs w:val="20"/>
              </w:rPr>
              <w:t>Екатериненского</w:t>
            </w:r>
            <w:proofErr w:type="spellEnd"/>
            <w:r w:rsidRPr="001B6C1C">
              <w:rPr>
                <w:rFonts w:ascii="Myriad Pro" w:hAnsi="Myriad Pro"/>
                <w:color w:val="000000"/>
                <w:sz w:val="20"/>
                <w:szCs w:val="20"/>
              </w:rPr>
              <w:t xml:space="preserve"> РЭС</w:t>
            </w:r>
          </w:p>
        </w:tc>
        <w:tc>
          <w:tcPr>
            <w:tcW w:w="1098" w:type="dxa"/>
            <w:tcBorders>
              <w:top w:val="nil"/>
              <w:left w:val="nil"/>
              <w:bottom w:val="single" w:sz="4" w:space="0" w:color="auto"/>
              <w:right w:val="single" w:sz="4" w:space="0" w:color="auto"/>
            </w:tcBorders>
            <w:shd w:val="clear" w:color="auto" w:fill="auto"/>
            <w:vAlign w:val="center"/>
            <w:hideMark/>
          </w:tcPr>
          <w:p w14:paraId="2FD42189" w14:textId="5E04D2F4"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F_93_ОЭ</w:t>
            </w:r>
          </w:p>
        </w:tc>
        <w:tc>
          <w:tcPr>
            <w:tcW w:w="1559" w:type="dxa"/>
            <w:tcBorders>
              <w:top w:val="nil"/>
              <w:left w:val="nil"/>
              <w:bottom w:val="single" w:sz="4" w:space="0" w:color="auto"/>
              <w:right w:val="single" w:sz="4" w:space="0" w:color="auto"/>
            </w:tcBorders>
            <w:shd w:val="clear" w:color="auto" w:fill="auto"/>
            <w:vAlign w:val="center"/>
            <w:hideMark/>
          </w:tcPr>
          <w:p w14:paraId="78175876" w14:textId="28484F0F"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299,08</w:t>
            </w:r>
          </w:p>
        </w:tc>
        <w:tc>
          <w:tcPr>
            <w:tcW w:w="1559" w:type="dxa"/>
            <w:tcBorders>
              <w:top w:val="nil"/>
              <w:left w:val="nil"/>
              <w:bottom w:val="single" w:sz="4" w:space="0" w:color="auto"/>
              <w:right w:val="single" w:sz="4" w:space="0" w:color="auto"/>
            </w:tcBorders>
            <w:shd w:val="clear" w:color="auto" w:fill="auto"/>
            <w:vAlign w:val="center"/>
            <w:hideMark/>
          </w:tcPr>
          <w:p w14:paraId="32A9A2F3" w14:textId="0402186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4,24</w:t>
            </w:r>
          </w:p>
        </w:tc>
        <w:tc>
          <w:tcPr>
            <w:tcW w:w="1555" w:type="dxa"/>
            <w:tcBorders>
              <w:top w:val="nil"/>
              <w:left w:val="nil"/>
              <w:bottom w:val="single" w:sz="4" w:space="0" w:color="auto"/>
              <w:right w:val="single" w:sz="4" w:space="0" w:color="auto"/>
            </w:tcBorders>
            <w:shd w:val="clear" w:color="auto" w:fill="auto"/>
            <w:vAlign w:val="center"/>
            <w:hideMark/>
          </w:tcPr>
          <w:p w14:paraId="30DD1653" w14:textId="594C95BE"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-294,85</w:t>
            </w:r>
          </w:p>
        </w:tc>
      </w:tr>
      <w:tr w:rsidR="001B6C1C" w:rsidRPr="001B6C1C" w14:paraId="60C76469"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47453CD" w14:textId="55F97D2E"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10</w:t>
            </w:r>
          </w:p>
        </w:tc>
        <w:tc>
          <w:tcPr>
            <w:tcW w:w="2871" w:type="dxa"/>
            <w:tcBorders>
              <w:top w:val="nil"/>
              <w:left w:val="nil"/>
              <w:bottom w:val="single" w:sz="4" w:space="0" w:color="auto"/>
              <w:right w:val="single" w:sz="4" w:space="0" w:color="auto"/>
            </w:tcBorders>
            <w:shd w:val="clear" w:color="auto" w:fill="auto"/>
            <w:vAlign w:val="center"/>
            <w:hideMark/>
          </w:tcPr>
          <w:p w14:paraId="6DBFAD19" w14:textId="63704406"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ПС с заменой устройств АЧР на микропроцессорные с функцией блокировки на ПС </w:t>
            </w:r>
            <w:proofErr w:type="spellStart"/>
            <w:r w:rsidRPr="001B6C1C">
              <w:rPr>
                <w:rFonts w:ascii="Myriad Pro" w:hAnsi="Myriad Pro"/>
                <w:color w:val="000000"/>
                <w:sz w:val="20"/>
                <w:szCs w:val="20"/>
              </w:rPr>
              <w:t>Нововаршавская</w:t>
            </w:r>
            <w:proofErr w:type="spellEnd"/>
            <w:r w:rsidRPr="001B6C1C">
              <w:rPr>
                <w:rFonts w:ascii="Myriad Pro" w:hAnsi="Myriad Pro"/>
                <w:color w:val="000000"/>
                <w:sz w:val="20"/>
                <w:szCs w:val="20"/>
              </w:rPr>
              <w:t xml:space="preserve">, Сибирская Оросительная, </w:t>
            </w:r>
            <w:proofErr w:type="spellStart"/>
            <w:r w:rsidRPr="001B6C1C">
              <w:rPr>
                <w:rFonts w:ascii="Myriad Pro" w:hAnsi="Myriad Pro"/>
                <w:color w:val="000000"/>
                <w:sz w:val="20"/>
                <w:szCs w:val="20"/>
              </w:rPr>
              <w:t>Копейкино</w:t>
            </w:r>
            <w:proofErr w:type="spellEnd"/>
            <w:r w:rsidRPr="001B6C1C">
              <w:rPr>
                <w:rFonts w:ascii="Myriad Pro" w:hAnsi="Myriad Pro"/>
                <w:color w:val="000000"/>
                <w:sz w:val="20"/>
                <w:szCs w:val="20"/>
              </w:rPr>
              <w:t xml:space="preserve">, Пристанская-110, Барановская, Октябрьская, Центральная, Съездовская, </w:t>
            </w:r>
            <w:proofErr w:type="spellStart"/>
            <w:r w:rsidRPr="001B6C1C">
              <w:rPr>
                <w:rFonts w:ascii="Myriad Pro" w:hAnsi="Myriad Pro"/>
                <w:color w:val="000000"/>
                <w:sz w:val="20"/>
                <w:szCs w:val="20"/>
              </w:rPr>
              <w:t>Ачаирская</w:t>
            </w:r>
            <w:proofErr w:type="spellEnd"/>
            <w:r w:rsidRPr="001B6C1C">
              <w:rPr>
                <w:rFonts w:ascii="Myriad Pro" w:hAnsi="Myriad Pro"/>
                <w:color w:val="000000"/>
                <w:sz w:val="20"/>
                <w:szCs w:val="20"/>
              </w:rPr>
              <w:t xml:space="preserve"> Оросительная, Куйбышевская, </w:t>
            </w:r>
            <w:proofErr w:type="spellStart"/>
            <w:r w:rsidRPr="001B6C1C">
              <w:rPr>
                <w:rFonts w:ascii="Myriad Pro" w:hAnsi="Myriad Pro"/>
                <w:color w:val="000000"/>
                <w:sz w:val="20"/>
                <w:szCs w:val="20"/>
              </w:rPr>
              <w:t>Карбышево</w:t>
            </w:r>
            <w:proofErr w:type="spellEnd"/>
            <w:r w:rsidRPr="001B6C1C">
              <w:rPr>
                <w:rFonts w:ascii="Myriad Pro" w:hAnsi="Myriad Pro"/>
                <w:color w:val="000000"/>
                <w:sz w:val="20"/>
                <w:szCs w:val="20"/>
              </w:rPr>
              <w:t xml:space="preserve">, Советская, </w:t>
            </w:r>
            <w:proofErr w:type="spellStart"/>
            <w:r w:rsidRPr="001B6C1C">
              <w:rPr>
                <w:rFonts w:ascii="Myriad Pro" w:hAnsi="Myriad Pro"/>
                <w:color w:val="000000"/>
                <w:sz w:val="20"/>
                <w:szCs w:val="20"/>
              </w:rPr>
              <w:t>Сибзавод</w:t>
            </w:r>
            <w:proofErr w:type="spellEnd"/>
          </w:p>
        </w:tc>
        <w:tc>
          <w:tcPr>
            <w:tcW w:w="1098" w:type="dxa"/>
            <w:tcBorders>
              <w:top w:val="nil"/>
              <w:left w:val="nil"/>
              <w:bottom w:val="single" w:sz="4" w:space="0" w:color="auto"/>
              <w:right w:val="single" w:sz="4" w:space="0" w:color="auto"/>
            </w:tcBorders>
            <w:shd w:val="clear" w:color="auto" w:fill="auto"/>
            <w:vAlign w:val="center"/>
            <w:hideMark/>
          </w:tcPr>
          <w:p w14:paraId="6D6078D0" w14:textId="2BA92CB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F_114_ОЭ</w:t>
            </w:r>
          </w:p>
        </w:tc>
        <w:tc>
          <w:tcPr>
            <w:tcW w:w="1559" w:type="dxa"/>
            <w:tcBorders>
              <w:top w:val="nil"/>
              <w:left w:val="nil"/>
              <w:bottom w:val="single" w:sz="4" w:space="0" w:color="auto"/>
              <w:right w:val="single" w:sz="4" w:space="0" w:color="auto"/>
            </w:tcBorders>
            <w:shd w:val="clear" w:color="auto" w:fill="auto"/>
            <w:vAlign w:val="center"/>
            <w:hideMark/>
          </w:tcPr>
          <w:p w14:paraId="2907B096" w14:textId="1E8045C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6 156,16</w:t>
            </w:r>
          </w:p>
        </w:tc>
        <w:tc>
          <w:tcPr>
            <w:tcW w:w="1559" w:type="dxa"/>
            <w:tcBorders>
              <w:top w:val="nil"/>
              <w:left w:val="nil"/>
              <w:bottom w:val="single" w:sz="4" w:space="0" w:color="auto"/>
              <w:right w:val="single" w:sz="4" w:space="0" w:color="auto"/>
            </w:tcBorders>
            <w:shd w:val="clear" w:color="auto" w:fill="auto"/>
            <w:vAlign w:val="center"/>
            <w:hideMark/>
          </w:tcPr>
          <w:p w14:paraId="270E290F" w14:textId="6F70009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139,83</w:t>
            </w:r>
          </w:p>
        </w:tc>
        <w:tc>
          <w:tcPr>
            <w:tcW w:w="1555" w:type="dxa"/>
            <w:tcBorders>
              <w:top w:val="nil"/>
              <w:left w:val="nil"/>
              <w:bottom w:val="single" w:sz="4" w:space="0" w:color="auto"/>
              <w:right w:val="single" w:sz="4" w:space="0" w:color="auto"/>
            </w:tcBorders>
            <w:shd w:val="clear" w:color="auto" w:fill="auto"/>
            <w:vAlign w:val="center"/>
            <w:hideMark/>
          </w:tcPr>
          <w:p w14:paraId="6549F1A0" w14:textId="60EA5A2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-6016,33</w:t>
            </w:r>
          </w:p>
        </w:tc>
      </w:tr>
      <w:tr w:rsidR="001B6C1C" w:rsidRPr="001B6C1C" w14:paraId="77BF7B69"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C63EF74" w14:textId="50FA462E"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11</w:t>
            </w:r>
          </w:p>
        </w:tc>
        <w:tc>
          <w:tcPr>
            <w:tcW w:w="2871" w:type="dxa"/>
            <w:tcBorders>
              <w:top w:val="nil"/>
              <w:left w:val="nil"/>
              <w:bottom w:val="single" w:sz="4" w:space="0" w:color="auto"/>
              <w:right w:val="single" w:sz="4" w:space="0" w:color="auto"/>
            </w:tcBorders>
            <w:shd w:val="clear" w:color="auto" w:fill="auto"/>
            <w:vAlign w:val="center"/>
            <w:hideMark/>
          </w:tcPr>
          <w:p w14:paraId="00E610C8" w14:textId="55DDB57C" w:rsidR="001B6C1C" w:rsidRPr="001B6C1C" w:rsidRDefault="001B6C1C" w:rsidP="001B6C1C">
            <w:pPr>
              <w:rPr>
                <w:rFonts w:ascii="Myriad Pro" w:hAnsi="Myriad Pro"/>
                <w:color w:val="000000"/>
                <w:sz w:val="20"/>
                <w:szCs w:val="20"/>
              </w:rPr>
            </w:pPr>
            <w:proofErr w:type="spellStart"/>
            <w:r w:rsidRPr="001B6C1C">
              <w:rPr>
                <w:rFonts w:ascii="Myriad Pro" w:hAnsi="Myriad Pro"/>
                <w:color w:val="000000"/>
                <w:sz w:val="20"/>
                <w:szCs w:val="20"/>
              </w:rPr>
              <w:t>Рекнструкция</w:t>
            </w:r>
            <w:proofErr w:type="spellEnd"/>
            <w:r w:rsidRPr="001B6C1C">
              <w:rPr>
                <w:rFonts w:ascii="Myriad Pro" w:hAnsi="Myriad Pro"/>
                <w:color w:val="000000"/>
                <w:sz w:val="20"/>
                <w:szCs w:val="20"/>
              </w:rPr>
              <w:t xml:space="preserve"> ПС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"Амурская" с выполнением резервного канала САОН </w:t>
            </w:r>
          </w:p>
        </w:tc>
        <w:tc>
          <w:tcPr>
            <w:tcW w:w="1098" w:type="dxa"/>
            <w:tcBorders>
              <w:top w:val="nil"/>
              <w:left w:val="nil"/>
              <w:bottom w:val="single" w:sz="4" w:space="0" w:color="auto"/>
              <w:right w:val="single" w:sz="4" w:space="0" w:color="auto"/>
            </w:tcBorders>
            <w:shd w:val="clear" w:color="auto" w:fill="auto"/>
            <w:vAlign w:val="center"/>
            <w:hideMark/>
          </w:tcPr>
          <w:p w14:paraId="151E81C1" w14:textId="46E0CF4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F_139_ОЭ</w:t>
            </w:r>
          </w:p>
        </w:tc>
        <w:tc>
          <w:tcPr>
            <w:tcW w:w="1559" w:type="dxa"/>
            <w:tcBorders>
              <w:top w:val="nil"/>
              <w:left w:val="nil"/>
              <w:bottom w:val="single" w:sz="4" w:space="0" w:color="auto"/>
              <w:right w:val="single" w:sz="4" w:space="0" w:color="auto"/>
            </w:tcBorders>
            <w:shd w:val="clear" w:color="auto" w:fill="auto"/>
            <w:vAlign w:val="center"/>
            <w:hideMark/>
          </w:tcPr>
          <w:p w14:paraId="4E648C53" w14:textId="047064CF"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615,12</w:t>
            </w:r>
          </w:p>
        </w:tc>
        <w:tc>
          <w:tcPr>
            <w:tcW w:w="1559" w:type="dxa"/>
            <w:tcBorders>
              <w:top w:val="nil"/>
              <w:left w:val="nil"/>
              <w:bottom w:val="single" w:sz="4" w:space="0" w:color="auto"/>
              <w:right w:val="single" w:sz="4" w:space="0" w:color="auto"/>
            </w:tcBorders>
            <w:shd w:val="clear" w:color="auto" w:fill="auto"/>
            <w:vAlign w:val="center"/>
            <w:hideMark/>
          </w:tcPr>
          <w:p w14:paraId="02682EE0" w14:textId="6EE08F3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2,00</w:t>
            </w:r>
          </w:p>
        </w:tc>
        <w:tc>
          <w:tcPr>
            <w:tcW w:w="1555" w:type="dxa"/>
            <w:tcBorders>
              <w:top w:val="nil"/>
              <w:left w:val="nil"/>
              <w:bottom w:val="single" w:sz="4" w:space="0" w:color="auto"/>
              <w:right w:val="single" w:sz="4" w:space="0" w:color="auto"/>
            </w:tcBorders>
            <w:shd w:val="clear" w:color="auto" w:fill="auto"/>
            <w:vAlign w:val="center"/>
            <w:hideMark/>
          </w:tcPr>
          <w:p w14:paraId="71DAF394" w14:textId="03216BF9"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-613,12</w:t>
            </w:r>
          </w:p>
        </w:tc>
      </w:tr>
      <w:tr w:rsidR="001B6C1C" w:rsidRPr="001B6C1C" w14:paraId="0F4A1777"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7EE6BA6" w14:textId="4CFEEE93"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12</w:t>
            </w:r>
          </w:p>
        </w:tc>
        <w:tc>
          <w:tcPr>
            <w:tcW w:w="2871" w:type="dxa"/>
            <w:tcBorders>
              <w:top w:val="nil"/>
              <w:left w:val="nil"/>
              <w:bottom w:val="single" w:sz="4" w:space="0" w:color="auto"/>
              <w:right w:val="single" w:sz="4" w:space="0" w:color="auto"/>
            </w:tcBorders>
            <w:shd w:val="clear" w:color="auto" w:fill="auto"/>
            <w:vAlign w:val="center"/>
            <w:hideMark/>
          </w:tcPr>
          <w:p w14:paraId="60A4868F" w14:textId="76F72B96"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ПС с установкой ОМП  на ПС </w:t>
            </w:r>
            <w:proofErr w:type="spellStart"/>
            <w:r w:rsidRPr="001B6C1C">
              <w:rPr>
                <w:rFonts w:ascii="Myriad Pro" w:hAnsi="Myriad Pro"/>
                <w:color w:val="000000"/>
                <w:sz w:val="20"/>
                <w:szCs w:val="20"/>
              </w:rPr>
              <w:t>Мангут</w:t>
            </w:r>
            <w:proofErr w:type="spellEnd"/>
            <w:r w:rsidRPr="001B6C1C">
              <w:rPr>
                <w:rFonts w:ascii="Myriad Pro" w:hAnsi="Myriad Pro"/>
                <w:color w:val="000000"/>
                <w:sz w:val="20"/>
                <w:szCs w:val="20"/>
              </w:rPr>
              <w:t xml:space="preserve">, Моховой привал, </w:t>
            </w:r>
            <w:proofErr w:type="spellStart"/>
            <w:r w:rsidRPr="001B6C1C">
              <w:rPr>
                <w:rFonts w:ascii="Myriad Pro" w:hAnsi="Myriad Pro"/>
                <w:color w:val="000000"/>
                <w:sz w:val="20"/>
                <w:szCs w:val="20"/>
              </w:rPr>
              <w:t>Нижнеомская</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Калачинская</w:t>
            </w:r>
            <w:proofErr w:type="spellEnd"/>
            <w:r w:rsidRPr="001B6C1C">
              <w:rPr>
                <w:rFonts w:ascii="Myriad Pro" w:hAnsi="Myriad Pro"/>
                <w:color w:val="000000"/>
                <w:sz w:val="20"/>
                <w:szCs w:val="20"/>
              </w:rPr>
              <w:t xml:space="preserve">, Усть-Ишим, Муромцево, </w:t>
            </w:r>
            <w:proofErr w:type="spellStart"/>
            <w:r w:rsidRPr="001B6C1C">
              <w:rPr>
                <w:rFonts w:ascii="Myriad Pro" w:hAnsi="Myriad Pro"/>
                <w:color w:val="000000"/>
                <w:sz w:val="20"/>
                <w:szCs w:val="20"/>
              </w:rPr>
              <w:t>Тевризская</w:t>
            </w:r>
            <w:proofErr w:type="spellEnd"/>
            <w:r w:rsidRPr="001B6C1C">
              <w:rPr>
                <w:rFonts w:ascii="Myriad Pro" w:hAnsi="Myriad Pro"/>
                <w:color w:val="000000"/>
                <w:sz w:val="20"/>
                <w:szCs w:val="20"/>
              </w:rPr>
              <w:t xml:space="preserve">, Русская Поляна, </w:t>
            </w:r>
            <w:proofErr w:type="spellStart"/>
            <w:r w:rsidRPr="001B6C1C">
              <w:rPr>
                <w:rFonts w:ascii="Myriad Pro" w:hAnsi="Myriad Pro"/>
                <w:color w:val="000000"/>
                <w:sz w:val="20"/>
                <w:szCs w:val="20"/>
              </w:rPr>
              <w:t>Тюкалинская</w:t>
            </w:r>
            <w:proofErr w:type="spellEnd"/>
          </w:p>
        </w:tc>
        <w:tc>
          <w:tcPr>
            <w:tcW w:w="1098" w:type="dxa"/>
            <w:tcBorders>
              <w:top w:val="nil"/>
              <w:left w:val="nil"/>
              <w:bottom w:val="single" w:sz="4" w:space="0" w:color="auto"/>
              <w:right w:val="single" w:sz="4" w:space="0" w:color="auto"/>
            </w:tcBorders>
            <w:shd w:val="clear" w:color="auto" w:fill="auto"/>
            <w:vAlign w:val="center"/>
            <w:hideMark/>
          </w:tcPr>
          <w:p w14:paraId="22CB1230" w14:textId="2EC94385"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F_42_ОЭ</w:t>
            </w:r>
          </w:p>
        </w:tc>
        <w:tc>
          <w:tcPr>
            <w:tcW w:w="1559" w:type="dxa"/>
            <w:tcBorders>
              <w:top w:val="nil"/>
              <w:left w:val="nil"/>
              <w:bottom w:val="single" w:sz="4" w:space="0" w:color="auto"/>
              <w:right w:val="single" w:sz="4" w:space="0" w:color="auto"/>
            </w:tcBorders>
            <w:shd w:val="clear" w:color="auto" w:fill="auto"/>
            <w:vAlign w:val="center"/>
            <w:hideMark/>
          </w:tcPr>
          <w:p w14:paraId="6385870A" w14:textId="0A1792C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325,01</w:t>
            </w:r>
          </w:p>
        </w:tc>
        <w:tc>
          <w:tcPr>
            <w:tcW w:w="1559" w:type="dxa"/>
            <w:tcBorders>
              <w:top w:val="nil"/>
              <w:left w:val="nil"/>
              <w:bottom w:val="single" w:sz="4" w:space="0" w:color="auto"/>
              <w:right w:val="single" w:sz="4" w:space="0" w:color="auto"/>
            </w:tcBorders>
            <w:shd w:val="clear" w:color="auto" w:fill="auto"/>
            <w:vAlign w:val="center"/>
            <w:hideMark/>
          </w:tcPr>
          <w:p w14:paraId="149A6F0A" w14:textId="6048CE24"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304,24</w:t>
            </w:r>
          </w:p>
        </w:tc>
        <w:tc>
          <w:tcPr>
            <w:tcW w:w="1555" w:type="dxa"/>
            <w:tcBorders>
              <w:top w:val="nil"/>
              <w:left w:val="nil"/>
              <w:bottom w:val="single" w:sz="4" w:space="0" w:color="auto"/>
              <w:right w:val="single" w:sz="4" w:space="0" w:color="auto"/>
            </w:tcBorders>
            <w:shd w:val="clear" w:color="auto" w:fill="auto"/>
            <w:vAlign w:val="center"/>
            <w:hideMark/>
          </w:tcPr>
          <w:p w14:paraId="03A29566" w14:textId="3515A11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-20,77</w:t>
            </w:r>
          </w:p>
        </w:tc>
      </w:tr>
      <w:tr w:rsidR="001B6C1C" w:rsidRPr="001B6C1C" w14:paraId="462BDACA"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872E68E" w14:textId="1A16534A"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13</w:t>
            </w:r>
          </w:p>
        </w:tc>
        <w:tc>
          <w:tcPr>
            <w:tcW w:w="2871" w:type="dxa"/>
            <w:tcBorders>
              <w:top w:val="nil"/>
              <w:left w:val="nil"/>
              <w:bottom w:val="single" w:sz="4" w:space="0" w:color="auto"/>
              <w:right w:val="single" w:sz="4" w:space="0" w:color="auto"/>
            </w:tcBorders>
            <w:shd w:val="clear" w:color="auto" w:fill="auto"/>
            <w:vAlign w:val="center"/>
            <w:hideMark/>
          </w:tcPr>
          <w:p w14:paraId="5B03A383" w14:textId="23E8C18B"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подстанций с установкой дуговых защит </w:t>
            </w:r>
            <w:proofErr w:type="spellStart"/>
            <w:r w:rsidRPr="001B6C1C">
              <w:rPr>
                <w:rFonts w:ascii="Myriad Pro" w:hAnsi="Myriad Pro"/>
                <w:color w:val="000000"/>
                <w:sz w:val="20"/>
                <w:szCs w:val="20"/>
              </w:rPr>
              <w:t>Шипицино</w:t>
            </w:r>
            <w:proofErr w:type="spellEnd"/>
            <w:r w:rsidRPr="001B6C1C">
              <w:rPr>
                <w:rFonts w:ascii="Myriad Pro" w:hAnsi="Myriad Pro"/>
                <w:color w:val="000000"/>
                <w:sz w:val="20"/>
                <w:szCs w:val="20"/>
              </w:rPr>
              <w:t xml:space="preserve">, Евгащино, </w:t>
            </w:r>
            <w:proofErr w:type="spellStart"/>
            <w:r w:rsidRPr="001B6C1C">
              <w:rPr>
                <w:rFonts w:ascii="Myriad Pro" w:hAnsi="Myriad Pro"/>
                <w:color w:val="000000"/>
                <w:sz w:val="20"/>
                <w:szCs w:val="20"/>
              </w:rPr>
              <w:t>Заливино</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Избышево</w:t>
            </w:r>
            <w:proofErr w:type="spellEnd"/>
            <w:r w:rsidRPr="001B6C1C">
              <w:rPr>
                <w:rFonts w:ascii="Myriad Pro" w:hAnsi="Myriad Pro"/>
                <w:color w:val="000000"/>
                <w:sz w:val="20"/>
                <w:szCs w:val="20"/>
              </w:rPr>
              <w:t xml:space="preserve">, Исаковская, </w:t>
            </w:r>
            <w:proofErr w:type="spellStart"/>
            <w:r w:rsidRPr="001B6C1C">
              <w:rPr>
                <w:rFonts w:ascii="Myriad Pro" w:hAnsi="Myriad Pro"/>
                <w:color w:val="000000"/>
                <w:sz w:val="20"/>
                <w:szCs w:val="20"/>
              </w:rPr>
              <w:t>Буняковка</w:t>
            </w:r>
            <w:proofErr w:type="spellEnd"/>
            <w:r w:rsidRPr="001B6C1C">
              <w:rPr>
                <w:rFonts w:ascii="Myriad Pro" w:hAnsi="Myriad Pro"/>
                <w:color w:val="000000"/>
                <w:sz w:val="20"/>
                <w:szCs w:val="20"/>
              </w:rPr>
              <w:t xml:space="preserve">, Желанное, </w:t>
            </w:r>
            <w:proofErr w:type="spellStart"/>
            <w:r w:rsidRPr="001B6C1C">
              <w:rPr>
                <w:rFonts w:ascii="Myriad Pro" w:hAnsi="Myriad Pro"/>
                <w:color w:val="000000"/>
                <w:sz w:val="20"/>
                <w:szCs w:val="20"/>
              </w:rPr>
              <w:t>Лукьяновка</w:t>
            </w:r>
            <w:proofErr w:type="spellEnd"/>
          </w:p>
        </w:tc>
        <w:tc>
          <w:tcPr>
            <w:tcW w:w="1098" w:type="dxa"/>
            <w:tcBorders>
              <w:top w:val="nil"/>
              <w:left w:val="nil"/>
              <w:bottom w:val="single" w:sz="4" w:space="0" w:color="auto"/>
              <w:right w:val="single" w:sz="4" w:space="0" w:color="auto"/>
            </w:tcBorders>
            <w:shd w:val="clear" w:color="auto" w:fill="auto"/>
            <w:vAlign w:val="center"/>
            <w:hideMark/>
          </w:tcPr>
          <w:p w14:paraId="35A4AED5" w14:textId="7AD71166"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F_46_ОЭ</w:t>
            </w:r>
          </w:p>
        </w:tc>
        <w:tc>
          <w:tcPr>
            <w:tcW w:w="1559" w:type="dxa"/>
            <w:tcBorders>
              <w:top w:val="nil"/>
              <w:left w:val="nil"/>
              <w:bottom w:val="single" w:sz="4" w:space="0" w:color="auto"/>
              <w:right w:val="single" w:sz="4" w:space="0" w:color="auto"/>
            </w:tcBorders>
            <w:shd w:val="clear" w:color="auto" w:fill="auto"/>
            <w:vAlign w:val="center"/>
            <w:hideMark/>
          </w:tcPr>
          <w:p w14:paraId="09D3FDD8" w14:textId="76C66F24"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592,19</w:t>
            </w:r>
          </w:p>
        </w:tc>
        <w:tc>
          <w:tcPr>
            <w:tcW w:w="1559" w:type="dxa"/>
            <w:tcBorders>
              <w:top w:val="nil"/>
              <w:left w:val="nil"/>
              <w:bottom w:val="single" w:sz="4" w:space="0" w:color="auto"/>
              <w:right w:val="single" w:sz="4" w:space="0" w:color="auto"/>
            </w:tcBorders>
            <w:shd w:val="clear" w:color="auto" w:fill="auto"/>
            <w:vAlign w:val="center"/>
            <w:hideMark/>
          </w:tcPr>
          <w:p w14:paraId="24BE007E" w14:textId="060DC12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235,59</w:t>
            </w:r>
          </w:p>
        </w:tc>
        <w:tc>
          <w:tcPr>
            <w:tcW w:w="1555" w:type="dxa"/>
            <w:tcBorders>
              <w:top w:val="nil"/>
              <w:left w:val="nil"/>
              <w:bottom w:val="single" w:sz="4" w:space="0" w:color="auto"/>
              <w:right w:val="single" w:sz="4" w:space="0" w:color="auto"/>
            </w:tcBorders>
            <w:shd w:val="clear" w:color="auto" w:fill="auto"/>
            <w:vAlign w:val="center"/>
            <w:hideMark/>
          </w:tcPr>
          <w:p w14:paraId="28259E04" w14:textId="7E7BC2C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-356,59</w:t>
            </w:r>
          </w:p>
        </w:tc>
      </w:tr>
      <w:tr w:rsidR="001B6C1C" w:rsidRPr="001B6C1C" w14:paraId="1165F172"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756155" w14:textId="5ACB510D"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14</w:t>
            </w:r>
          </w:p>
        </w:tc>
        <w:tc>
          <w:tcPr>
            <w:tcW w:w="2871" w:type="dxa"/>
            <w:tcBorders>
              <w:top w:val="nil"/>
              <w:left w:val="nil"/>
              <w:bottom w:val="single" w:sz="4" w:space="0" w:color="auto"/>
              <w:right w:val="single" w:sz="4" w:space="0" w:color="auto"/>
            </w:tcBorders>
            <w:shd w:val="clear" w:color="auto" w:fill="auto"/>
            <w:vAlign w:val="center"/>
            <w:hideMark/>
          </w:tcPr>
          <w:p w14:paraId="0123CD94" w14:textId="0D9FF621"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Создание системы телемеханики: ПС 110/35/10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Крутинская</w:t>
            </w:r>
            <w:proofErr w:type="spellEnd"/>
            <w:r w:rsidRPr="001B6C1C">
              <w:rPr>
                <w:rFonts w:ascii="Myriad Pro" w:hAnsi="Myriad Pro"/>
                <w:color w:val="000000"/>
                <w:sz w:val="20"/>
                <w:szCs w:val="20"/>
              </w:rPr>
              <w:t xml:space="preserve">, ПС 110/35/10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Нижнеомская</w:t>
            </w:r>
            <w:proofErr w:type="spellEnd"/>
            <w:r w:rsidRPr="001B6C1C">
              <w:rPr>
                <w:rFonts w:ascii="Myriad Pro" w:hAnsi="Myriad Pro"/>
                <w:color w:val="000000"/>
                <w:sz w:val="20"/>
                <w:szCs w:val="20"/>
              </w:rPr>
              <w:t xml:space="preserve">, ПС 110/35/10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Оконешниково</w:t>
            </w:r>
          </w:p>
        </w:tc>
        <w:tc>
          <w:tcPr>
            <w:tcW w:w="1098" w:type="dxa"/>
            <w:tcBorders>
              <w:top w:val="nil"/>
              <w:left w:val="nil"/>
              <w:bottom w:val="single" w:sz="4" w:space="0" w:color="auto"/>
              <w:right w:val="single" w:sz="4" w:space="0" w:color="auto"/>
            </w:tcBorders>
            <w:shd w:val="clear" w:color="auto" w:fill="auto"/>
            <w:vAlign w:val="center"/>
            <w:hideMark/>
          </w:tcPr>
          <w:p w14:paraId="5592561F" w14:textId="62C32ED8"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F_51_ОЭ</w:t>
            </w:r>
          </w:p>
        </w:tc>
        <w:tc>
          <w:tcPr>
            <w:tcW w:w="1559" w:type="dxa"/>
            <w:tcBorders>
              <w:top w:val="nil"/>
              <w:left w:val="nil"/>
              <w:bottom w:val="single" w:sz="4" w:space="0" w:color="auto"/>
              <w:right w:val="single" w:sz="4" w:space="0" w:color="auto"/>
            </w:tcBorders>
            <w:shd w:val="clear" w:color="auto" w:fill="auto"/>
            <w:vAlign w:val="center"/>
            <w:hideMark/>
          </w:tcPr>
          <w:p w14:paraId="69FEB54F" w14:textId="3F3C6BA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256,03</w:t>
            </w:r>
          </w:p>
        </w:tc>
        <w:tc>
          <w:tcPr>
            <w:tcW w:w="1559" w:type="dxa"/>
            <w:tcBorders>
              <w:top w:val="nil"/>
              <w:left w:val="nil"/>
              <w:bottom w:val="single" w:sz="4" w:space="0" w:color="auto"/>
              <w:right w:val="single" w:sz="4" w:space="0" w:color="auto"/>
            </w:tcBorders>
            <w:shd w:val="clear" w:color="auto" w:fill="auto"/>
            <w:vAlign w:val="center"/>
            <w:hideMark/>
          </w:tcPr>
          <w:p w14:paraId="6B7E7907" w14:textId="16C5139E"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247,46</w:t>
            </w:r>
          </w:p>
        </w:tc>
        <w:tc>
          <w:tcPr>
            <w:tcW w:w="1555" w:type="dxa"/>
            <w:tcBorders>
              <w:top w:val="nil"/>
              <w:left w:val="nil"/>
              <w:bottom w:val="single" w:sz="4" w:space="0" w:color="auto"/>
              <w:right w:val="single" w:sz="4" w:space="0" w:color="auto"/>
            </w:tcBorders>
            <w:shd w:val="clear" w:color="auto" w:fill="auto"/>
            <w:vAlign w:val="center"/>
            <w:hideMark/>
          </w:tcPr>
          <w:p w14:paraId="6DF5FFDF" w14:textId="6A56EED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-8,57</w:t>
            </w:r>
          </w:p>
        </w:tc>
      </w:tr>
      <w:tr w:rsidR="001B6C1C" w:rsidRPr="001B6C1C" w14:paraId="13C3BA24"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EEC5764" w14:textId="285035FE"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15</w:t>
            </w:r>
          </w:p>
        </w:tc>
        <w:tc>
          <w:tcPr>
            <w:tcW w:w="2871" w:type="dxa"/>
            <w:tcBorders>
              <w:top w:val="nil"/>
              <w:left w:val="nil"/>
              <w:bottom w:val="single" w:sz="4" w:space="0" w:color="auto"/>
              <w:right w:val="single" w:sz="4" w:space="0" w:color="auto"/>
            </w:tcBorders>
            <w:shd w:val="clear" w:color="auto" w:fill="auto"/>
            <w:vAlign w:val="center"/>
            <w:hideMark/>
          </w:tcPr>
          <w:p w14:paraId="1BE15AEA" w14:textId="27643A5D"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Покупка оборудования для GSM мониторинга ПС  в Калачинском, Русско-Полянском, </w:t>
            </w:r>
            <w:proofErr w:type="spellStart"/>
            <w:r w:rsidRPr="001B6C1C">
              <w:rPr>
                <w:rFonts w:ascii="Myriad Pro" w:hAnsi="Myriad Pro"/>
                <w:color w:val="000000"/>
                <w:sz w:val="20"/>
                <w:szCs w:val="20"/>
              </w:rPr>
              <w:t>Москаленском</w:t>
            </w:r>
            <w:proofErr w:type="spellEnd"/>
            <w:r w:rsidRPr="001B6C1C">
              <w:rPr>
                <w:rFonts w:ascii="Myriad Pro" w:hAnsi="Myriad Pro"/>
                <w:color w:val="000000"/>
                <w:sz w:val="20"/>
                <w:szCs w:val="20"/>
              </w:rPr>
              <w:t xml:space="preserve">, Тюкалинском, </w:t>
            </w:r>
            <w:proofErr w:type="spellStart"/>
            <w:r w:rsidRPr="001B6C1C">
              <w:rPr>
                <w:rFonts w:ascii="Myriad Pro" w:hAnsi="Myriad Pro"/>
                <w:color w:val="000000"/>
                <w:sz w:val="20"/>
                <w:szCs w:val="20"/>
              </w:rPr>
              <w:t>Крутинском</w:t>
            </w:r>
            <w:proofErr w:type="spellEnd"/>
            <w:r w:rsidRPr="001B6C1C">
              <w:rPr>
                <w:rFonts w:ascii="Myriad Pro" w:hAnsi="Myriad Pro"/>
                <w:color w:val="000000"/>
                <w:sz w:val="20"/>
                <w:szCs w:val="20"/>
              </w:rPr>
              <w:t xml:space="preserve">, Омском, </w:t>
            </w:r>
            <w:proofErr w:type="spellStart"/>
            <w:r w:rsidRPr="001B6C1C">
              <w:rPr>
                <w:rFonts w:ascii="Myriad Pro" w:hAnsi="Myriad Pro"/>
                <w:color w:val="000000"/>
                <w:sz w:val="20"/>
                <w:szCs w:val="20"/>
              </w:rPr>
              <w:t>Усть-Ишимском</w:t>
            </w:r>
            <w:proofErr w:type="spellEnd"/>
            <w:r w:rsidRPr="001B6C1C">
              <w:rPr>
                <w:rFonts w:ascii="Myriad Pro" w:hAnsi="Myriad Pro"/>
                <w:color w:val="000000"/>
                <w:sz w:val="20"/>
                <w:szCs w:val="20"/>
              </w:rPr>
              <w:t xml:space="preserve">, Екатерининском, </w:t>
            </w:r>
            <w:proofErr w:type="spellStart"/>
            <w:r w:rsidRPr="001B6C1C">
              <w:rPr>
                <w:rFonts w:ascii="Myriad Pro" w:hAnsi="Myriad Pro"/>
                <w:color w:val="000000"/>
                <w:sz w:val="20"/>
                <w:szCs w:val="20"/>
              </w:rPr>
              <w:t>Большереченском</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Муромцевском</w:t>
            </w:r>
            <w:proofErr w:type="spellEnd"/>
            <w:r w:rsidRPr="001B6C1C">
              <w:rPr>
                <w:rFonts w:ascii="Myriad Pro" w:hAnsi="Myriad Pro"/>
                <w:color w:val="000000"/>
                <w:sz w:val="20"/>
                <w:szCs w:val="20"/>
              </w:rPr>
              <w:t xml:space="preserve"> и </w:t>
            </w:r>
            <w:proofErr w:type="spellStart"/>
            <w:r w:rsidRPr="001B6C1C">
              <w:rPr>
                <w:rFonts w:ascii="Myriad Pro" w:hAnsi="Myriad Pro"/>
                <w:color w:val="000000"/>
                <w:sz w:val="20"/>
                <w:szCs w:val="20"/>
              </w:rPr>
              <w:t>Тевризском</w:t>
            </w:r>
            <w:proofErr w:type="spellEnd"/>
            <w:r w:rsidRPr="001B6C1C">
              <w:rPr>
                <w:rFonts w:ascii="Myriad Pro" w:hAnsi="Myriad Pro"/>
                <w:color w:val="000000"/>
                <w:sz w:val="20"/>
                <w:szCs w:val="20"/>
              </w:rPr>
              <w:t xml:space="preserve"> районах Омской области</w:t>
            </w:r>
          </w:p>
        </w:tc>
        <w:tc>
          <w:tcPr>
            <w:tcW w:w="1098" w:type="dxa"/>
            <w:tcBorders>
              <w:top w:val="nil"/>
              <w:left w:val="nil"/>
              <w:bottom w:val="single" w:sz="4" w:space="0" w:color="auto"/>
              <w:right w:val="single" w:sz="4" w:space="0" w:color="auto"/>
            </w:tcBorders>
            <w:shd w:val="clear" w:color="auto" w:fill="auto"/>
            <w:vAlign w:val="center"/>
            <w:hideMark/>
          </w:tcPr>
          <w:p w14:paraId="2F6996B4" w14:textId="1E45314D"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F_54_ОЭ</w:t>
            </w:r>
          </w:p>
        </w:tc>
        <w:tc>
          <w:tcPr>
            <w:tcW w:w="1559" w:type="dxa"/>
            <w:tcBorders>
              <w:top w:val="nil"/>
              <w:left w:val="nil"/>
              <w:bottom w:val="single" w:sz="4" w:space="0" w:color="auto"/>
              <w:right w:val="single" w:sz="4" w:space="0" w:color="auto"/>
            </w:tcBorders>
            <w:shd w:val="clear" w:color="auto" w:fill="auto"/>
            <w:vAlign w:val="center"/>
            <w:hideMark/>
          </w:tcPr>
          <w:p w14:paraId="00C74D1D" w14:textId="07058BE1"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1 852,88</w:t>
            </w:r>
          </w:p>
        </w:tc>
        <w:tc>
          <w:tcPr>
            <w:tcW w:w="1559" w:type="dxa"/>
            <w:tcBorders>
              <w:top w:val="nil"/>
              <w:left w:val="nil"/>
              <w:bottom w:val="single" w:sz="4" w:space="0" w:color="auto"/>
              <w:right w:val="single" w:sz="4" w:space="0" w:color="auto"/>
            </w:tcBorders>
            <w:shd w:val="clear" w:color="auto" w:fill="auto"/>
            <w:vAlign w:val="center"/>
            <w:hideMark/>
          </w:tcPr>
          <w:p w14:paraId="78E5FD37" w14:textId="4FF1C1C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2A302337" w14:textId="72B76DF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-1852,88</w:t>
            </w:r>
          </w:p>
        </w:tc>
      </w:tr>
      <w:tr w:rsidR="001B6C1C" w:rsidRPr="001B6C1C" w14:paraId="7232EDBE"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6C8C3A7" w14:textId="356DD362"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16</w:t>
            </w:r>
          </w:p>
        </w:tc>
        <w:tc>
          <w:tcPr>
            <w:tcW w:w="2871" w:type="dxa"/>
            <w:tcBorders>
              <w:top w:val="nil"/>
              <w:left w:val="nil"/>
              <w:bottom w:val="single" w:sz="4" w:space="0" w:color="auto"/>
              <w:right w:val="single" w:sz="4" w:space="0" w:color="auto"/>
            </w:tcBorders>
            <w:shd w:val="clear" w:color="auto" w:fill="auto"/>
            <w:vAlign w:val="center"/>
            <w:hideMark/>
          </w:tcPr>
          <w:p w14:paraId="6F06CFEE" w14:textId="78630271"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Создание каналов связи ВОЛС: ПС </w:t>
            </w:r>
            <w:proofErr w:type="spellStart"/>
            <w:r w:rsidRPr="001B6C1C">
              <w:rPr>
                <w:rFonts w:ascii="Myriad Pro" w:hAnsi="Myriad Pro"/>
                <w:color w:val="000000"/>
                <w:sz w:val="20"/>
                <w:szCs w:val="20"/>
              </w:rPr>
              <w:t>Саргатская</w:t>
            </w:r>
            <w:proofErr w:type="spellEnd"/>
            <w:r w:rsidRPr="001B6C1C">
              <w:rPr>
                <w:rFonts w:ascii="Myriad Pro" w:hAnsi="Myriad Pro"/>
                <w:color w:val="000000"/>
                <w:sz w:val="20"/>
                <w:szCs w:val="20"/>
              </w:rPr>
              <w:t xml:space="preserve">- ПС </w:t>
            </w:r>
            <w:proofErr w:type="spellStart"/>
            <w:r w:rsidRPr="001B6C1C">
              <w:rPr>
                <w:rFonts w:ascii="Myriad Pro" w:hAnsi="Myriad Pro"/>
                <w:color w:val="000000"/>
                <w:sz w:val="20"/>
                <w:szCs w:val="20"/>
              </w:rPr>
              <w:t>Надеждинский</w:t>
            </w:r>
            <w:proofErr w:type="spellEnd"/>
            <w:r w:rsidRPr="001B6C1C">
              <w:rPr>
                <w:rFonts w:ascii="Myriad Pro" w:hAnsi="Myriad Pro"/>
                <w:color w:val="000000"/>
                <w:sz w:val="20"/>
                <w:szCs w:val="20"/>
              </w:rPr>
              <w:t xml:space="preserve"> ТПК; ПС </w:t>
            </w:r>
            <w:r w:rsidRPr="001B6C1C">
              <w:rPr>
                <w:rFonts w:ascii="Myriad Pro" w:hAnsi="Myriad Pro"/>
                <w:color w:val="000000"/>
                <w:sz w:val="20"/>
                <w:szCs w:val="20"/>
              </w:rPr>
              <w:lastRenderedPageBreak/>
              <w:t xml:space="preserve">Кировская - ПС Западная - </w:t>
            </w:r>
            <w:proofErr w:type="spellStart"/>
            <w:r w:rsidRPr="001B6C1C">
              <w:rPr>
                <w:rFonts w:ascii="Myriad Pro" w:hAnsi="Myriad Pro"/>
                <w:color w:val="000000"/>
                <w:sz w:val="20"/>
                <w:szCs w:val="20"/>
              </w:rPr>
              <w:t>Пс</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Карбышево</w:t>
            </w:r>
            <w:proofErr w:type="spellEnd"/>
            <w:r w:rsidRPr="001B6C1C">
              <w:rPr>
                <w:rFonts w:ascii="Myriad Pro" w:hAnsi="Myriad Pro"/>
                <w:color w:val="000000"/>
                <w:sz w:val="20"/>
                <w:szCs w:val="20"/>
              </w:rPr>
              <w:t xml:space="preserve">; ПС </w:t>
            </w:r>
            <w:proofErr w:type="spellStart"/>
            <w:r w:rsidRPr="001B6C1C">
              <w:rPr>
                <w:rFonts w:ascii="Myriad Pro" w:hAnsi="Myriad Pro"/>
                <w:color w:val="000000"/>
                <w:sz w:val="20"/>
                <w:szCs w:val="20"/>
              </w:rPr>
              <w:t>Карбышево</w:t>
            </w:r>
            <w:proofErr w:type="spellEnd"/>
            <w:r w:rsidRPr="001B6C1C">
              <w:rPr>
                <w:rFonts w:ascii="Myriad Pro" w:hAnsi="Myriad Pro"/>
                <w:color w:val="000000"/>
                <w:sz w:val="20"/>
                <w:szCs w:val="20"/>
              </w:rPr>
              <w:t xml:space="preserve"> -опора №2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С17, С18  на ПС Московка; опора №31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С63 на ПС Западная - опора №29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С53 на ПС Весенняя; ПС Бройлерная -опора №154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С13; ПС </w:t>
            </w:r>
            <w:proofErr w:type="spellStart"/>
            <w:r w:rsidRPr="001B6C1C">
              <w:rPr>
                <w:rFonts w:ascii="Myriad Pro" w:hAnsi="Myriad Pro"/>
                <w:color w:val="000000"/>
                <w:sz w:val="20"/>
                <w:szCs w:val="20"/>
              </w:rPr>
              <w:t>Тюкалинская</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Тюкалинский</w:t>
            </w:r>
            <w:proofErr w:type="spellEnd"/>
            <w:r w:rsidRPr="001B6C1C">
              <w:rPr>
                <w:rFonts w:ascii="Myriad Pro" w:hAnsi="Myriad Pro"/>
                <w:color w:val="000000"/>
                <w:sz w:val="20"/>
                <w:szCs w:val="20"/>
              </w:rPr>
              <w:t xml:space="preserve"> РЭС; ПС Птицефабрика - опора №43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С6; ПС Птицефабрика -опора №1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С17; ПС Стрела - ПС </w:t>
            </w:r>
            <w:proofErr w:type="spellStart"/>
            <w:r w:rsidRPr="001B6C1C">
              <w:rPr>
                <w:rFonts w:ascii="Myriad Pro" w:hAnsi="Myriad Pro"/>
                <w:color w:val="000000"/>
                <w:sz w:val="20"/>
                <w:szCs w:val="20"/>
              </w:rPr>
              <w:t>Копейкино</w:t>
            </w:r>
            <w:proofErr w:type="spellEnd"/>
            <w:r w:rsidRPr="001B6C1C">
              <w:rPr>
                <w:rFonts w:ascii="Myriad Pro" w:hAnsi="Myriad Pro"/>
                <w:color w:val="000000"/>
                <w:sz w:val="20"/>
                <w:szCs w:val="20"/>
              </w:rPr>
              <w:t xml:space="preserve"> - ПС </w:t>
            </w:r>
            <w:proofErr w:type="spellStart"/>
            <w:r w:rsidRPr="001B6C1C">
              <w:rPr>
                <w:rFonts w:ascii="Myriad Pro" w:hAnsi="Myriad Pro"/>
                <w:color w:val="000000"/>
                <w:sz w:val="20"/>
                <w:szCs w:val="20"/>
              </w:rPr>
              <w:t>Карбышевская</w:t>
            </w:r>
            <w:proofErr w:type="spellEnd"/>
            <w:r w:rsidRPr="001B6C1C">
              <w:rPr>
                <w:rFonts w:ascii="Myriad Pro" w:hAnsi="Myriad Pro"/>
                <w:color w:val="000000"/>
                <w:sz w:val="20"/>
                <w:szCs w:val="20"/>
              </w:rPr>
              <w:t xml:space="preserve">; опора №85 ВЛ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С53,54 на </w:t>
            </w:r>
            <w:proofErr w:type="spellStart"/>
            <w:r w:rsidRPr="001B6C1C">
              <w:rPr>
                <w:rFonts w:ascii="Myriad Pro" w:hAnsi="Myriad Pro"/>
                <w:color w:val="000000"/>
                <w:sz w:val="20"/>
                <w:szCs w:val="20"/>
              </w:rPr>
              <w:t>Пс</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Лузино</w:t>
            </w:r>
            <w:proofErr w:type="spellEnd"/>
            <w:r w:rsidRPr="001B6C1C">
              <w:rPr>
                <w:rFonts w:ascii="Myriad Pro" w:hAnsi="Myriad Pro"/>
                <w:color w:val="000000"/>
                <w:sz w:val="20"/>
                <w:szCs w:val="20"/>
              </w:rPr>
              <w:t xml:space="preserve"> - ПС Память Тельмана - ПС Азово -Азовский РЭС; ПС Александровка-ПС </w:t>
            </w:r>
            <w:proofErr w:type="spellStart"/>
            <w:r w:rsidRPr="001B6C1C">
              <w:rPr>
                <w:rFonts w:ascii="Myriad Pro" w:hAnsi="Myriad Pro"/>
                <w:color w:val="000000"/>
                <w:sz w:val="20"/>
                <w:szCs w:val="20"/>
              </w:rPr>
              <w:t>Шербакульская</w:t>
            </w:r>
            <w:proofErr w:type="spellEnd"/>
            <w:r w:rsidRPr="001B6C1C">
              <w:rPr>
                <w:rFonts w:ascii="Myriad Pro" w:hAnsi="Myriad Pro"/>
                <w:color w:val="000000"/>
                <w:sz w:val="20"/>
                <w:szCs w:val="20"/>
              </w:rPr>
              <w:t xml:space="preserve"> - ПС </w:t>
            </w:r>
            <w:proofErr w:type="spellStart"/>
            <w:r w:rsidRPr="001B6C1C">
              <w:rPr>
                <w:rFonts w:ascii="Myriad Pro" w:hAnsi="Myriad Pro"/>
                <w:color w:val="000000"/>
                <w:sz w:val="20"/>
                <w:szCs w:val="20"/>
              </w:rPr>
              <w:t>Новомарьяновская</w:t>
            </w:r>
            <w:proofErr w:type="spellEnd"/>
            <w:r w:rsidRPr="001B6C1C">
              <w:rPr>
                <w:rFonts w:ascii="Myriad Pro" w:hAnsi="Myriad Pro"/>
                <w:color w:val="000000"/>
                <w:sz w:val="20"/>
                <w:szCs w:val="20"/>
              </w:rPr>
              <w:t xml:space="preserve">; ПС </w:t>
            </w:r>
            <w:proofErr w:type="spellStart"/>
            <w:r w:rsidRPr="001B6C1C">
              <w:rPr>
                <w:rFonts w:ascii="Myriad Pro" w:hAnsi="Myriad Pro"/>
                <w:color w:val="000000"/>
                <w:sz w:val="20"/>
                <w:szCs w:val="20"/>
              </w:rPr>
              <w:t>Новомарьяновская</w:t>
            </w:r>
            <w:proofErr w:type="spellEnd"/>
            <w:r w:rsidRPr="001B6C1C">
              <w:rPr>
                <w:rFonts w:ascii="Myriad Pro" w:hAnsi="Myriad Pro"/>
                <w:color w:val="000000"/>
                <w:sz w:val="20"/>
                <w:szCs w:val="20"/>
              </w:rPr>
              <w:t xml:space="preserve">-ПС </w:t>
            </w:r>
            <w:proofErr w:type="spellStart"/>
            <w:r w:rsidRPr="001B6C1C">
              <w:rPr>
                <w:rFonts w:ascii="Myriad Pro" w:hAnsi="Myriad Pro"/>
                <w:color w:val="000000"/>
                <w:sz w:val="20"/>
                <w:szCs w:val="20"/>
              </w:rPr>
              <w:t>Лузино</w:t>
            </w:r>
            <w:proofErr w:type="spellEnd"/>
            <w:r w:rsidRPr="001B6C1C">
              <w:rPr>
                <w:rFonts w:ascii="Myriad Pro" w:hAnsi="Myriad Pro"/>
                <w:color w:val="000000"/>
                <w:sz w:val="20"/>
                <w:szCs w:val="20"/>
              </w:rPr>
              <w:t>»</w:t>
            </w:r>
          </w:p>
        </w:tc>
        <w:tc>
          <w:tcPr>
            <w:tcW w:w="1098" w:type="dxa"/>
            <w:tcBorders>
              <w:top w:val="nil"/>
              <w:left w:val="nil"/>
              <w:bottom w:val="single" w:sz="4" w:space="0" w:color="auto"/>
              <w:right w:val="single" w:sz="4" w:space="0" w:color="auto"/>
            </w:tcBorders>
            <w:shd w:val="clear" w:color="auto" w:fill="auto"/>
            <w:vAlign w:val="center"/>
            <w:hideMark/>
          </w:tcPr>
          <w:p w14:paraId="7363DDBC" w14:textId="00624E7D"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lastRenderedPageBreak/>
              <w:t>F_56_ОЭ</w:t>
            </w:r>
          </w:p>
        </w:tc>
        <w:tc>
          <w:tcPr>
            <w:tcW w:w="1559" w:type="dxa"/>
            <w:tcBorders>
              <w:top w:val="nil"/>
              <w:left w:val="nil"/>
              <w:bottom w:val="single" w:sz="4" w:space="0" w:color="auto"/>
              <w:right w:val="single" w:sz="4" w:space="0" w:color="auto"/>
            </w:tcBorders>
            <w:shd w:val="clear" w:color="auto" w:fill="auto"/>
            <w:vAlign w:val="center"/>
            <w:hideMark/>
          </w:tcPr>
          <w:p w14:paraId="593E744D" w14:textId="2D77010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12 731,90</w:t>
            </w:r>
          </w:p>
        </w:tc>
        <w:tc>
          <w:tcPr>
            <w:tcW w:w="1559" w:type="dxa"/>
            <w:tcBorders>
              <w:top w:val="nil"/>
              <w:left w:val="nil"/>
              <w:bottom w:val="single" w:sz="4" w:space="0" w:color="auto"/>
              <w:right w:val="single" w:sz="4" w:space="0" w:color="auto"/>
            </w:tcBorders>
            <w:shd w:val="clear" w:color="auto" w:fill="auto"/>
            <w:vAlign w:val="center"/>
            <w:hideMark/>
          </w:tcPr>
          <w:p w14:paraId="4C008351" w14:textId="106C255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9913,14</w:t>
            </w:r>
          </w:p>
        </w:tc>
        <w:tc>
          <w:tcPr>
            <w:tcW w:w="1555" w:type="dxa"/>
            <w:tcBorders>
              <w:top w:val="nil"/>
              <w:left w:val="nil"/>
              <w:bottom w:val="single" w:sz="4" w:space="0" w:color="auto"/>
              <w:right w:val="single" w:sz="4" w:space="0" w:color="auto"/>
            </w:tcBorders>
            <w:shd w:val="clear" w:color="auto" w:fill="auto"/>
            <w:vAlign w:val="center"/>
            <w:hideMark/>
          </w:tcPr>
          <w:p w14:paraId="4ABA8FFE" w14:textId="01042319"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-2818,76</w:t>
            </w:r>
          </w:p>
        </w:tc>
      </w:tr>
      <w:tr w:rsidR="001B6C1C" w:rsidRPr="001B6C1C" w14:paraId="357038B7"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6D79680" w14:textId="3FC3FAEA"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17</w:t>
            </w:r>
          </w:p>
        </w:tc>
        <w:tc>
          <w:tcPr>
            <w:tcW w:w="2871" w:type="dxa"/>
            <w:tcBorders>
              <w:top w:val="nil"/>
              <w:left w:val="nil"/>
              <w:bottom w:val="single" w:sz="4" w:space="0" w:color="auto"/>
              <w:right w:val="single" w:sz="4" w:space="0" w:color="auto"/>
            </w:tcBorders>
            <w:shd w:val="clear" w:color="auto" w:fill="auto"/>
            <w:vAlign w:val="center"/>
            <w:hideMark/>
          </w:tcPr>
          <w:p w14:paraId="37B5655F" w14:textId="31F272CE"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Покупка оборудования связи и телемеханики для установки на ПС Азовского РЭС, </w:t>
            </w:r>
            <w:proofErr w:type="spellStart"/>
            <w:r w:rsidRPr="001B6C1C">
              <w:rPr>
                <w:rFonts w:ascii="Myriad Pro" w:hAnsi="Myriad Pro"/>
                <w:color w:val="000000"/>
                <w:sz w:val="20"/>
                <w:szCs w:val="20"/>
              </w:rPr>
              <w:t>Большереченского</w:t>
            </w:r>
            <w:proofErr w:type="spellEnd"/>
            <w:r w:rsidRPr="001B6C1C">
              <w:rPr>
                <w:rFonts w:ascii="Myriad Pro" w:hAnsi="Myriad Pro"/>
                <w:color w:val="000000"/>
                <w:sz w:val="20"/>
                <w:szCs w:val="20"/>
              </w:rPr>
              <w:t xml:space="preserve"> РЭС, </w:t>
            </w:r>
            <w:proofErr w:type="spellStart"/>
            <w:r w:rsidRPr="001B6C1C">
              <w:rPr>
                <w:rFonts w:ascii="Myriad Pro" w:hAnsi="Myriad Pro"/>
                <w:color w:val="000000"/>
                <w:sz w:val="20"/>
                <w:szCs w:val="20"/>
              </w:rPr>
              <w:t>Большеуковского</w:t>
            </w:r>
            <w:proofErr w:type="spellEnd"/>
            <w:r w:rsidRPr="001B6C1C">
              <w:rPr>
                <w:rFonts w:ascii="Myriad Pro" w:hAnsi="Myriad Pro"/>
                <w:color w:val="000000"/>
                <w:sz w:val="20"/>
                <w:szCs w:val="20"/>
              </w:rPr>
              <w:t xml:space="preserve"> РЭС, </w:t>
            </w:r>
          </w:p>
        </w:tc>
        <w:tc>
          <w:tcPr>
            <w:tcW w:w="1098" w:type="dxa"/>
            <w:tcBorders>
              <w:top w:val="nil"/>
              <w:left w:val="nil"/>
              <w:bottom w:val="single" w:sz="4" w:space="0" w:color="auto"/>
              <w:right w:val="single" w:sz="4" w:space="0" w:color="auto"/>
            </w:tcBorders>
            <w:shd w:val="clear" w:color="auto" w:fill="auto"/>
            <w:vAlign w:val="center"/>
            <w:hideMark/>
          </w:tcPr>
          <w:p w14:paraId="44FEC22E" w14:textId="3857559E"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F_57_ОЭ</w:t>
            </w:r>
          </w:p>
        </w:tc>
        <w:tc>
          <w:tcPr>
            <w:tcW w:w="1559" w:type="dxa"/>
            <w:tcBorders>
              <w:top w:val="nil"/>
              <w:left w:val="nil"/>
              <w:bottom w:val="single" w:sz="4" w:space="0" w:color="auto"/>
              <w:right w:val="single" w:sz="4" w:space="0" w:color="auto"/>
            </w:tcBorders>
            <w:shd w:val="clear" w:color="auto" w:fill="auto"/>
            <w:vAlign w:val="center"/>
            <w:hideMark/>
          </w:tcPr>
          <w:p w14:paraId="7C6C424A" w14:textId="622A5E6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1 407,85</w:t>
            </w:r>
          </w:p>
        </w:tc>
        <w:tc>
          <w:tcPr>
            <w:tcW w:w="1559" w:type="dxa"/>
            <w:tcBorders>
              <w:top w:val="nil"/>
              <w:left w:val="nil"/>
              <w:bottom w:val="single" w:sz="4" w:space="0" w:color="auto"/>
              <w:right w:val="single" w:sz="4" w:space="0" w:color="auto"/>
            </w:tcBorders>
            <w:shd w:val="clear" w:color="auto" w:fill="auto"/>
            <w:vAlign w:val="center"/>
            <w:hideMark/>
          </w:tcPr>
          <w:p w14:paraId="6037FA15" w14:textId="558342A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5E81D25E" w14:textId="39E2508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-1407,85</w:t>
            </w:r>
          </w:p>
        </w:tc>
      </w:tr>
      <w:tr w:rsidR="001B6C1C" w:rsidRPr="001B6C1C" w14:paraId="420F3A1F"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D3C92C8" w14:textId="22F06C0C"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18</w:t>
            </w:r>
          </w:p>
        </w:tc>
        <w:tc>
          <w:tcPr>
            <w:tcW w:w="2871" w:type="dxa"/>
            <w:tcBorders>
              <w:top w:val="nil"/>
              <w:left w:val="nil"/>
              <w:bottom w:val="single" w:sz="4" w:space="0" w:color="auto"/>
              <w:right w:val="single" w:sz="4" w:space="0" w:color="auto"/>
            </w:tcBorders>
            <w:shd w:val="clear" w:color="auto" w:fill="auto"/>
            <w:vAlign w:val="center"/>
            <w:hideMark/>
          </w:tcPr>
          <w:p w14:paraId="07D7D561" w14:textId="05A0935C"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Строительство ПС 110/10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Кристалл (2х40 МВА) с частичным переводом нагрузки с ПС 110/10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"Энтузиастов"</w:t>
            </w:r>
          </w:p>
        </w:tc>
        <w:tc>
          <w:tcPr>
            <w:tcW w:w="1098" w:type="dxa"/>
            <w:tcBorders>
              <w:top w:val="nil"/>
              <w:left w:val="nil"/>
              <w:bottom w:val="single" w:sz="4" w:space="0" w:color="auto"/>
              <w:right w:val="single" w:sz="4" w:space="0" w:color="auto"/>
            </w:tcBorders>
            <w:shd w:val="clear" w:color="auto" w:fill="auto"/>
            <w:vAlign w:val="center"/>
            <w:hideMark/>
          </w:tcPr>
          <w:p w14:paraId="7E21B217" w14:textId="08774D38"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F_1_ОЭ</w:t>
            </w:r>
          </w:p>
        </w:tc>
        <w:tc>
          <w:tcPr>
            <w:tcW w:w="1559" w:type="dxa"/>
            <w:tcBorders>
              <w:top w:val="nil"/>
              <w:left w:val="nil"/>
              <w:bottom w:val="single" w:sz="4" w:space="0" w:color="auto"/>
              <w:right w:val="single" w:sz="4" w:space="0" w:color="auto"/>
            </w:tcBorders>
            <w:shd w:val="clear" w:color="auto" w:fill="auto"/>
            <w:vAlign w:val="center"/>
            <w:hideMark/>
          </w:tcPr>
          <w:p w14:paraId="6DBA23F9" w14:textId="37B1644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2 990,85</w:t>
            </w:r>
          </w:p>
        </w:tc>
        <w:tc>
          <w:tcPr>
            <w:tcW w:w="1559" w:type="dxa"/>
            <w:tcBorders>
              <w:top w:val="nil"/>
              <w:left w:val="nil"/>
              <w:bottom w:val="single" w:sz="4" w:space="0" w:color="auto"/>
              <w:right w:val="single" w:sz="4" w:space="0" w:color="auto"/>
            </w:tcBorders>
            <w:shd w:val="clear" w:color="auto" w:fill="auto"/>
            <w:vAlign w:val="center"/>
            <w:hideMark/>
          </w:tcPr>
          <w:p w14:paraId="1902FEF8" w14:textId="25791C2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22FC3F25" w14:textId="06B28ACE"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-2990,85</w:t>
            </w:r>
          </w:p>
        </w:tc>
      </w:tr>
      <w:tr w:rsidR="001B6C1C" w:rsidRPr="001B6C1C" w14:paraId="3DECA8D9"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D357C45" w14:textId="058E4317"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19</w:t>
            </w:r>
          </w:p>
        </w:tc>
        <w:tc>
          <w:tcPr>
            <w:tcW w:w="2871" w:type="dxa"/>
            <w:tcBorders>
              <w:top w:val="nil"/>
              <w:left w:val="nil"/>
              <w:bottom w:val="single" w:sz="4" w:space="0" w:color="auto"/>
              <w:right w:val="single" w:sz="4" w:space="0" w:color="auto"/>
            </w:tcBorders>
            <w:shd w:val="clear" w:color="auto" w:fill="auto"/>
            <w:vAlign w:val="center"/>
            <w:hideMark/>
          </w:tcPr>
          <w:p w14:paraId="67ED4811" w14:textId="40E94CC5"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ПС 110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"Сосновская" с установкой секционного выключателя 110 </w:t>
            </w:r>
            <w:proofErr w:type="spellStart"/>
            <w:r w:rsidRPr="001B6C1C">
              <w:rPr>
                <w:rFonts w:ascii="Myriad Pro" w:hAnsi="Myriad Pro"/>
                <w:color w:val="000000"/>
                <w:sz w:val="20"/>
                <w:szCs w:val="20"/>
              </w:rPr>
              <w:t>кВ</w:t>
            </w:r>
            <w:proofErr w:type="spellEnd"/>
          </w:p>
        </w:tc>
        <w:tc>
          <w:tcPr>
            <w:tcW w:w="1098" w:type="dxa"/>
            <w:tcBorders>
              <w:top w:val="nil"/>
              <w:left w:val="nil"/>
              <w:bottom w:val="single" w:sz="4" w:space="0" w:color="auto"/>
              <w:right w:val="single" w:sz="4" w:space="0" w:color="auto"/>
            </w:tcBorders>
            <w:shd w:val="clear" w:color="auto" w:fill="auto"/>
            <w:vAlign w:val="center"/>
            <w:hideMark/>
          </w:tcPr>
          <w:p w14:paraId="14F2AEB0" w14:textId="2C11946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F_10_ОЭ</w:t>
            </w:r>
          </w:p>
        </w:tc>
        <w:tc>
          <w:tcPr>
            <w:tcW w:w="1559" w:type="dxa"/>
            <w:tcBorders>
              <w:top w:val="nil"/>
              <w:left w:val="nil"/>
              <w:bottom w:val="single" w:sz="4" w:space="0" w:color="auto"/>
              <w:right w:val="single" w:sz="4" w:space="0" w:color="auto"/>
            </w:tcBorders>
            <w:shd w:val="clear" w:color="auto" w:fill="auto"/>
            <w:vAlign w:val="center"/>
            <w:hideMark/>
          </w:tcPr>
          <w:p w14:paraId="3D2448BD" w14:textId="21363DF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23 315,50</w:t>
            </w:r>
          </w:p>
        </w:tc>
        <w:tc>
          <w:tcPr>
            <w:tcW w:w="1559" w:type="dxa"/>
            <w:tcBorders>
              <w:top w:val="nil"/>
              <w:left w:val="nil"/>
              <w:bottom w:val="single" w:sz="4" w:space="0" w:color="auto"/>
              <w:right w:val="single" w:sz="4" w:space="0" w:color="auto"/>
            </w:tcBorders>
            <w:shd w:val="clear" w:color="auto" w:fill="auto"/>
            <w:vAlign w:val="center"/>
            <w:hideMark/>
          </w:tcPr>
          <w:p w14:paraId="34075A58" w14:textId="77BAC8F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332,90</w:t>
            </w:r>
          </w:p>
        </w:tc>
        <w:tc>
          <w:tcPr>
            <w:tcW w:w="1555" w:type="dxa"/>
            <w:tcBorders>
              <w:top w:val="nil"/>
              <w:left w:val="nil"/>
              <w:bottom w:val="single" w:sz="4" w:space="0" w:color="auto"/>
              <w:right w:val="single" w:sz="4" w:space="0" w:color="auto"/>
            </w:tcBorders>
            <w:shd w:val="clear" w:color="auto" w:fill="auto"/>
            <w:vAlign w:val="center"/>
            <w:hideMark/>
          </w:tcPr>
          <w:p w14:paraId="1921BA16" w14:textId="16485E5D"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-22982,60</w:t>
            </w:r>
          </w:p>
        </w:tc>
      </w:tr>
      <w:tr w:rsidR="001B6C1C" w:rsidRPr="001B6C1C" w14:paraId="5E56E442"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B1651EB" w14:textId="0D0DD472"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20</w:t>
            </w:r>
          </w:p>
        </w:tc>
        <w:tc>
          <w:tcPr>
            <w:tcW w:w="2871" w:type="dxa"/>
            <w:tcBorders>
              <w:top w:val="nil"/>
              <w:left w:val="nil"/>
              <w:bottom w:val="single" w:sz="4" w:space="0" w:color="auto"/>
              <w:right w:val="single" w:sz="4" w:space="0" w:color="auto"/>
            </w:tcBorders>
            <w:shd w:val="clear" w:color="auto" w:fill="auto"/>
            <w:vAlign w:val="center"/>
            <w:hideMark/>
          </w:tcPr>
          <w:p w14:paraId="625169FA" w14:textId="0C1267E1"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ПС 110/10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"Северо-Западная" . (замена 2х25 на 2х40МВА) </w:t>
            </w:r>
          </w:p>
        </w:tc>
        <w:tc>
          <w:tcPr>
            <w:tcW w:w="1098" w:type="dxa"/>
            <w:tcBorders>
              <w:top w:val="nil"/>
              <w:left w:val="nil"/>
              <w:bottom w:val="single" w:sz="4" w:space="0" w:color="auto"/>
              <w:right w:val="single" w:sz="4" w:space="0" w:color="auto"/>
            </w:tcBorders>
            <w:shd w:val="clear" w:color="auto" w:fill="auto"/>
            <w:vAlign w:val="center"/>
            <w:hideMark/>
          </w:tcPr>
          <w:p w14:paraId="685B9234" w14:textId="494342C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F_9_ОЭ</w:t>
            </w:r>
          </w:p>
        </w:tc>
        <w:tc>
          <w:tcPr>
            <w:tcW w:w="1559" w:type="dxa"/>
            <w:tcBorders>
              <w:top w:val="nil"/>
              <w:left w:val="nil"/>
              <w:bottom w:val="single" w:sz="4" w:space="0" w:color="auto"/>
              <w:right w:val="single" w:sz="4" w:space="0" w:color="auto"/>
            </w:tcBorders>
            <w:shd w:val="clear" w:color="auto" w:fill="auto"/>
            <w:vAlign w:val="center"/>
            <w:hideMark/>
          </w:tcPr>
          <w:p w14:paraId="1C04D4CC" w14:textId="1328F9E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21 298,68</w:t>
            </w:r>
          </w:p>
        </w:tc>
        <w:tc>
          <w:tcPr>
            <w:tcW w:w="1559" w:type="dxa"/>
            <w:tcBorders>
              <w:top w:val="nil"/>
              <w:left w:val="nil"/>
              <w:bottom w:val="single" w:sz="4" w:space="0" w:color="auto"/>
              <w:right w:val="single" w:sz="4" w:space="0" w:color="auto"/>
            </w:tcBorders>
            <w:shd w:val="clear" w:color="auto" w:fill="auto"/>
            <w:vAlign w:val="center"/>
            <w:hideMark/>
          </w:tcPr>
          <w:p w14:paraId="00644BE9" w14:textId="79A6190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9028,81</w:t>
            </w:r>
          </w:p>
        </w:tc>
        <w:tc>
          <w:tcPr>
            <w:tcW w:w="1555" w:type="dxa"/>
            <w:tcBorders>
              <w:top w:val="nil"/>
              <w:left w:val="nil"/>
              <w:bottom w:val="single" w:sz="4" w:space="0" w:color="auto"/>
              <w:right w:val="single" w:sz="4" w:space="0" w:color="auto"/>
            </w:tcBorders>
            <w:shd w:val="clear" w:color="auto" w:fill="auto"/>
            <w:vAlign w:val="center"/>
            <w:hideMark/>
          </w:tcPr>
          <w:p w14:paraId="22C0ED28" w14:textId="6B7E3082"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-12269,87</w:t>
            </w:r>
          </w:p>
        </w:tc>
      </w:tr>
      <w:tr w:rsidR="001B6C1C" w:rsidRPr="001B6C1C" w14:paraId="51E73350"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67FA034" w14:textId="37A894F0"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21</w:t>
            </w:r>
          </w:p>
        </w:tc>
        <w:tc>
          <w:tcPr>
            <w:tcW w:w="2871" w:type="dxa"/>
            <w:tcBorders>
              <w:top w:val="nil"/>
              <w:left w:val="nil"/>
              <w:bottom w:val="single" w:sz="4" w:space="0" w:color="auto"/>
              <w:right w:val="single" w:sz="4" w:space="0" w:color="auto"/>
            </w:tcBorders>
            <w:shd w:val="clear" w:color="auto" w:fill="auto"/>
            <w:vAlign w:val="center"/>
            <w:hideMark/>
          </w:tcPr>
          <w:p w14:paraId="2931B7C5" w14:textId="4BAEB3B5"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ПС 110/10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"Амурская" (замена    на 2х40 МВА) </w:t>
            </w:r>
          </w:p>
        </w:tc>
        <w:tc>
          <w:tcPr>
            <w:tcW w:w="1098" w:type="dxa"/>
            <w:tcBorders>
              <w:top w:val="nil"/>
              <w:left w:val="nil"/>
              <w:bottom w:val="single" w:sz="4" w:space="0" w:color="auto"/>
              <w:right w:val="single" w:sz="4" w:space="0" w:color="auto"/>
            </w:tcBorders>
            <w:shd w:val="clear" w:color="auto" w:fill="auto"/>
            <w:vAlign w:val="center"/>
            <w:hideMark/>
          </w:tcPr>
          <w:p w14:paraId="7363C1FA" w14:textId="5A7D9E1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F_104_ОЭ</w:t>
            </w:r>
          </w:p>
        </w:tc>
        <w:tc>
          <w:tcPr>
            <w:tcW w:w="1559" w:type="dxa"/>
            <w:tcBorders>
              <w:top w:val="nil"/>
              <w:left w:val="nil"/>
              <w:bottom w:val="single" w:sz="4" w:space="0" w:color="auto"/>
              <w:right w:val="single" w:sz="4" w:space="0" w:color="auto"/>
            </w:tcBorders>
            <w:shd w:val="clear" w:color="auto" w:fill="auto"/>
            <w:vAlign w:val="center"/>
            <w:hideMark/>
          </w:tcPr>
          <w:p w14:paraId="5515839D" w14:textId="78F59204"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349,15</w:t>
            </w:r>
          </w:p>
        </w:tc>
        <w:tc>
          <w:tcPr>
            <w:tcW w:w="1559" w:type="dxa"/>
            <w:tcBorders>
              <w:top w:val="nil"/>
              <w:left w:val="nil"/>
              <w:bottom w:val="single" w:sz="4" w:space="0" w:color="auto"/>
              <w:right w:val="single" w:sz="4" w:space="0" w:color="auto"/>
            </w:tcBorders>
            <w:shd w:val="clear" w:color="auto" w:fill="auto"/>
            <w:vAlign w:val="center"/>
            <w:hideMark/>
          </w:tcPr>
          <w:p w14:paraId="3566F82D" w14:textId="23E9D82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342,36</w:t>
            </w:r>
          </w:p>
        </w:tc>
        <w:tc>
          <w:tcPr>
            <w:tcW w:w="1555" w:type="dxa"/>
            <w:tcBorders>
              <w:top w:val="nil"/>
              <w:left w:val="nil"/>
              <w:bottom w:val="single" w:sz="4" w:space="0" w:color="auto"/>
              <w:right w:val="single" w:sz="4" w:space="0" w:color="auto"/>
            </w:tcBorders>
            <w:shd w:val="clear" w:color="auto" w:fill="auto"/>
            <w:vAlign w:val="center"/>
            <w:hideMark/>
          </w:tcPr>
          <w:p w14:paraId="4A4B9D87" w14:textId="4359EA8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-6,79</w:t>
            </w:r>
          </w:p>
        </w:tc>
      </w:tr>
      <w:tr w:rsidR="001B6C1C" w:rsidRPr="001B6C1C" w14:paraId="62A18F07"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DA853CA" w14:textId="03832EBB"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22</w:t>
            </w:r>
          </w:p>
        </w:tc>
        <w:tc>
          <w:tcPr>
            <w:tcW w:w="2871" w:type="dxa"/>
            <w:tcBorders>
              <w:top w:val="nil"/>
              <w:left w:val="nil"/>
              <w:bottom w:val="single" w:sz="4" w:space="0" w:color="auto"/>
              <w:right w:val="single" w:sz="4" w:space="0" w:color="auto"/>
            </w:tcBorders>
            <w:shd w:val="clear" w:color="auto" w:fill="auto"/>
            <w:vAlign w:val="center"/>
            <w:hideMark/>
          </w:tcPr>
          <w:p w14:paraId="2DA32A0D" w14:textId="60F47675"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Реконструкция ПС Октябрьская с заменой одного силового трансформатора, реконструкция ЗРУ 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 заменой </w:t>
            </w:r>
            <w:proofErr w:type="spellStart"/>
            <w:r w:rsidRPr="001B6C1C">
              <w:rPr>
                <w:rFonts w:ascii="Myriad Pro" w:hAnsi="Myriad Pro"/>
                <w:color w:val="000000"/>
                <w:sz w:val="20"/>
                <w:szCs w:val="20"/>
              </w:rPr>
              <w:t>масяляных</w:t>
            </w:r>
            <w:proofErr w:type="spellEnd"/>
            <w:r w:rsidRPr="001B6C1C">
              <w:rPr>
                <w:rFonts w:ascii="Myriad Pro" w:hAnsi="Myriad Pro"/>
                <w:color w:val="000000"/>
                <w:sz w:val="20"/>
                <w:szCs w:val="20"/>
              </w:rPr>
              <w:t xml:space="preserve"> </w:t>
            </w:r>
            <w:r w:rsidRPr="001B6C1C">
              <w:rPr>
                <w:rFonts w:ascii="Myriad Pro" w:hAnsi="Myriad Pro"/>
                <w:color w:val="000000"/>
                <w:sz w:val="20"/>
                <w:szCs w:val="20"/>
              </w:rPr>
              <w:lastRenderedPageBreak/>
              <w:t xml:space="preserve">выключателей на вакуумные, реконструкция компенсирующих устройств 10 </w:t>
            </w:r>
            <w:proofErr w:type="spellStart"/>
            <w:r w:rsidRPr="001B6C1C">
              <w:rPr>
                <w:rFonts w:ascii="Myriad Pro" w:hAnsi="Myriad Pro"/>
                <w:color w:val="000000"/>
                <w:sz w:val="20"/>
                <w:szCs w:val="20"/>
              </w:rPr>
              <w:t>кВ</w:t>
            </w:r>
            <w:proofErr w:type="spellEnd"/>
            <w:r w:rsidRPr="001B6C1C">
              <w:rPr>
                <w:rFonts w:ascii="Myriad Pro" w:hAnsi="Myriad Pro"/>
                <w:color w:val="000000"/>
                <w:sz w:val="20"/>
                <w:szCs w:val="20"/>
              </w:rPr>
              <w:t xml:space="preserve"> с установкой резистивных сопротивлений</w:t>
            </w:r>
          </w:p>
        </w:tc>
        <w:tc>
          <w:tcPr>
            <w:tcW w:w="1098" w:type="dxa"/>
            <w:tcBorders>
              <w:top w:val="nil"/>
              <w:left w:val="nil"/>
              <w:bottom w:val="single" w:sz="4" w:space="0" w:color="auto"/>
              <w:right w:val="single" w:sz="4" w:space="0" w:color="auto"/>
            </w:tcBorders>
            <w:shd w:val="clear" w:color="auto" w:fill="auto"/>
            <w:vAlign w:val="center"/>
            <w:hideMark/>
          </w:tcPr>
          <w:p w14:paraId="6790FB01" w14:textId="1E7EAD78"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lastRenderedPageBreak/>
              <w:t>F_12_ОЭ</w:t>
            </w:r>
          </w:p>
        </w:tc>
        <w:tc>
          <w:tcPr>
            <w:tcW w:w="1559" w:type="dxa"/>
            <w:tcBorders>
              <w:top w:val="nil"/>
              <w:left w:val="nil"/>
              <w:bottom w:val="single" w:sz="4" w:space="0" w:color="auto"/>
              <w:right w:val="single" w:sz="4" w:space="0" w:color="auto"/>
            </w:tcBorders>
            <w:shd w:val="clear" w:color="auto" w:fill="auto"/>
            <w:vAlign w:val="center"/>
            <w:hideMark/>
          </w:tcPr>
          <w:p w14:paraId="3FFA3DBD" w14:textId="28A2678E"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7 040,55</w:t>
            </w:r>
          </w:p>
        </w:tc>
        <w:tc>
          <w:tcPr>
            <w:tcW w:w="1559" w:type="dxa"/>
            <w:tcBorders>
              <w:top w:val="nil"/>
              <w:left w:val="nil"/>
              <w:bottom w:val="single" w:sz="4" w:space="0" w:color="auto"/>
              <w:right w:val="single" w:sz="4" w:space="0" w:color="auto"/>
            </w:tcBorders>
            <w:shd w:val="clear" w:color="auto" w:fill="auto"/>
            <w:vAlign w:val="center"/>
            <w:hideMark/>
          </w:tcPr>
          <w:p w14:paraId="7E1F5678" w14:textId="1E92B8A6"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1216,95</w:t>
            </w:r>
          </w:p>
        </w:tc>
        <w:tc>
          <w:tcPr>
            <w:tcW w:w="1555" w:type="dxa"/>
            <w:tcBorders>
              <w:top w:val="nil"/>
              <w:left w:val="nil"/>
              <w:bottom w:val="single" w:sz="4" w:space="0" w:color="auto"/>
              <w:right w:val="single" w:sz="4" w:space="0" w:color="auto"/>
            </w:tcBorders>
            <w:shd w:val="clear" w:color="auto" w:fill="auto"/>
            <w:vAlign w:val="center"/>
            <w:hideMark/>
          </w:tcPr>
          <w:p w14:paraId="13453F7E" w14:textId="2812194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-5823,60</w:t>
            </w:r>
          </w:p>
        </w:tc>
      </w:tr>
      <w:tr w:rsidR="001B6C1C" w:rsidRPr="001B6C1C" w14:paraId="4E88FAA6"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AF8D99B" w14:textId="04F39D4C"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23</w:t>
            </w:r>
          </w:p>
        </w:tc>
        <w:tc>
          <w:tcPr>
            <w:tcW w:w="2871" w:type="dxa"/>
            <w:tcBorders>
              <w:top w:val="nil"/>
              <w:left w:val="nil"/>
              <w:bottom w:val="single" w:sz="4" w:space="0" w:color="auto"/>
              <w:right w:val="single" w:sz="4" w:space="0" w:color="auto"/>
            </w:tcBorders>
            <w:shd w:val="clear" w:color="auto" w:fill="auto"/>
            <w:vAlign w:val="center"/>
            <w:hideMark/>
          </w:tcPr>
          <w:p w14:paraId="67C0F5E2" w14:textId="0EB11CF4"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Реконструкция ПС Тара с установкой УШР</w:t>
            </w:r>
          </w:p>
        </w:tc>
        <w:tc>
          <w:tcPr>
            <w:tcW w:w="1098" w:type="dxa"/>
            <w:tcBorders>
              <w:top w:val="nil"/>
              <w:left w:val="nil"/>
              <w:bottom w:val="single" w:sz="4" w:space="0" w:color="auto"/>
              <w:right w:val="single" w:sz="4" w:space="0" w:color="auto"/>
            </w:tcBorders>
            <w:shd w:val="clear" w:color="auto" w:fill="auto"/>
            <w:vAlign w:val="center"/>
            <w:hideMark/>
          </w:tcPr>
          <w:p w14:paraId="70A5D290" w14:textId="7C95EBE0"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F_14_ОЭ</w:t>
            </w:r>
          </w:p>
        </w:tc>
        <w:tc>
          <w:tcPr>
            <w:tcW w:w="1559" w:type="dxa"/>
            <w:tcBorders>
              <w:top w:val="nil"/>
              <w:left w:val="nil"/>
              <w:bottom w:val="single" w:sz="4" w:space="0" w:color="auto"/>
              <w:right w:val="single" w:sz="4" w:space="0" w:color="auto"/>
            </w:tcBorders>
            <w:shd w:val="clear" w:color="auto" w:fill="auto"/>
            <w:vAlign w:val="center"/>
            <w:hideMark/>
          </w:tcPr>
          <w:p w14:paraId="248BDAFF" w14:textId="2A426DF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1 062,70</w:t>
            </w:r>
          </w:p>
        </w:tc>
        <w:tc>
          <w:tcPr>
            <w:tcW w:w="1559" w:type="dxa"/>
            <w:tcBorders>
              <w:top w:val="nil"/>
              <w:left w:val="nil"/>
              <w:bottom w:val="single" w:sz="4" w:space="0" w:color="auto"/>
              <w:right w:val="single" w:sz="4" w:space="0" w:color="auto"/>
            </w:tcBorders>
            <w:shd w:val="clear" w:color="auto" w:fill="auto"/>
            <w:vAlign w:val="center"/>
            <w:hideMark/>
          </w:tcPr>
          <w:p w14:paraId="245D25B5" w14:textId="7E022F6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0,00</w:t>
            </w:r>
          </w:p>
        </w:tc>
        <w:tc>
          <w:tcPr>
            <w:tcW w:w="1555" w:type="dxa"/>
            <w:tcBorders>
              <w:top w:val="nil"/>
              <w:left w:val="nil"/>
              <w:bottom w:val="single" w:sz="4" w:space="0" w:color="auto"/>
              <w:right w:val="single" w:sz="4" w:space="0" w:color="auto"/>
            </w:tcBorders>
            <w:shd w:val="clear" w:color="auto" w:fill="auto"/>
            <w:vAlign w:val="center"/>
            <w:hideMark/>
          </w:tcPr>
          <w:p w14:paraId="247C45A8" w14:textId="3391A60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-1062,70</w:t>
            </w:r>
          </w:p>
        </w:tc>
      </w:tr>
      <w:tr w:rsidR="001B6C1C" w:rsidRPr="001B6C1C" w14:paraId="6CCC5B0E"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8048A1E" w14:textId="42ECEB7E" w:rsidR="001B6C1C" w:rsidRPr="00B73610" w:rsidRDefault="001B6C1C" w:rsidP="001B6C1C">
            <w:pPr>
              <w:jc w:val="center"/>
              <w:rPr>
                <w:rFonts w:ascii="Myriad Pro" w:hAnsi="Myriad Pro" w:cs="Calibri"/>
                <w:color w:val="000000"/>
                <w:sz w:val="20"/>
                <w:szCs w:val="20"/>
              </w:rPr>
            </w:pPr>
            <w:r w:rsidRPr="00B73610">
              <w:rPr>
                <w:rFonts w:ascii="Myriad Pro" w:hAnsi="Myriad Pro"/>
                <w:color w:val="000000"/>
                <w:sz w:val="20"/>
                <w:szCs w:val="20"/>
              </w:rPr>
              <w:t>24</w:t>
            </w:r>
          </w:p>
        </w:tc>
        <w:tc>
          <w:tcPr>
            <w:tcW w:w="2871" w:type="dxa"/>
            <w:tcBorders>
              <w:top w:val="nil"/>
              <w:left w:val="nil"/>
              <w:bottom w:val="single" w:sz="4" w:space="0" w:color="auto"/>
              <w:right w:val="single" w:sz="4" w:space="0" w:color="auto"/>
            </w:tcBorders>
            <w:shd w:val="clear" w:color="auto" w:fill="auto"/>
            <w:vAlign w:val="center"/>
            <w:hideMark/>
          </w:tcPr>
          <w:p w14:paraId="61339C9A" w14:textId="38A2FCB4"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Покупка земельных участков в г. Омске, Черлакском, Таврическом, </w:t>
            </w:r>
            <w:proofErr w:type="spellStart"/>
            <w:r w:rsidRPr="001B6C1C">
              <w:rPr>
                <w:rFonts w:ascii="Myriad Pro" w:hAnsi="Myriad Pro"/>
                <w:color w:val="000000"/>
                <w:sz w:val="20"/>
                <w:szCs w:val="20"/>
              </w:rPr>
              <w:t>Саргатском,Омском</w:t>
            </w:r>
            <w:proofErr w:type="spellEnd"/>
            <w:r w:rsidRPr="001B6C1C">
              <w:rPr>
                <w:rFonts w:ascii="Myriad Pro" w:hAnsi="Myriad Pro"/>
                <w:color w:val="000000"/>
                <w:sz w:val="20"/>
                <w:szCs w:val="20"/>
              </w:rPr>
              <w:t xml:space="preserve">, Тарском, </w:t>
            </w:r>
            <w:proofErr w:type="spellStart"/>
            <w:r w:rsidRPr="001B6C1C">
              <w:rPr>
                <w:rFonts w:ascii="Myriad Pro" w:hAnsi="Myriad Pro"/>
                <w:color w:val="000000"/>
                <w:sz w:val="20"/>
                <w:szCs w:val="20"/>
              </w:rPr>
              <w:t>Большеуковском</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Нижнеомском</w:t>
            </w:r>
            <w:proofErr w:type="spellEnd"/>
            <w:r w:rsidRPr="001B6C1C">
              <w:rPr>
                <w:rFonts w:ascii="Myriad Pro" w:hAnsi="Myriad Pro"/>
                <w:color w:val="000000"/>
                <w:sz w:val="20"/>
                <w:szCs w:val="20"/>
              </w:rPr>
              <w:t xml:space="preserve">, </w:t>
            </w:r>
            <w:proofErr w:type="spellStart"/>
            <w:r w:rsidRPr="001B6C1C">
              <w:rPr>
                <w:rFonts w:ascii="Myriad Pro" w:hAnsi="Myriad Pro"/>
                <w:color w:val="000000"/>
                <w:sz w:val="20"/>
                <w:szCs w:val="20"/>
              </w:rPr>
              <w:t>Большереченском</w:t>
            </w:r>
            <w:proofErr w:type="spellEnd"/>
            <w:r w:rsidRPr="001B6C1C">
              <w:rPr>
                <w:rFonts w:ascii="Myriad Pro" w:hAnsi="Myriad Pro"/>
                <w:color w:val="000000"/>
                <w:sz w:val="20"/>
                <w:szCs w:val="20"/>
              </w:rPr>
              <w:t xml:space="preserve"> и др. районах Омской области</w:t>
            </w:r>
          </w:p>
        </w:tc>
        <w:tc>
          <w:tcPr>
            <w:tcW w:w="1098" w:type="dxa"/>
            <w:tcBorders>
              <w:top w:val="nil"/>
              <w:left w:val="nil"/>
              <w:bottom w:val="single" w:sz="4" w:space="0" w:color="auto"/>
              <w:right w:val="single" w:sz="4" w:space="0" w:color="auto"/>
            </w:tcBorders>
            <w:shd w:val="clear" w:color="auto" w:fill="auto"/>
            <w:vAlign w:val="center"/>
            <w:hideMark/>
          </w:tcPr>
          <w:p w14:paraId="140BBBF4" w14:textId="329E03B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F_140_ОЭ</w:t>
            </w:r>
          </w:p>
        </w:tc>
        <w:tc>
          <w:tcPr>
            <w:tcW w:w="1559" w:type="dxa"/>
            <w:tcBorders>
              <w:top w:val="nil"/>
              <w:left w:val="nil"/>
              <w:bottom w:val="single" w:sz="4" w:space="0" w:color="auto"/>
              <w:right w:val="single" w:sz="4" w:space="0" w:color="auto"/>
            </w:tcBorders>
            <w:shd w:val="clear" w:color="auto" w:fill="auto"/>
            <w:vAlign w:val="center"/>
            <w:hideMark/>
          </w:tcPr>
          <w:p w14:paraId="21364AB9" w14:textId="5473BED1"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238,98</w:t>
            </w:r>
          </w:p>
        </w:tc>
        <w:tc>
          <w:tcPr>
            <w:tcW w:w="1559" w:type="dxa"/>
            <w:tcBorders>
              <w:top w:val="nil"/>
              <w:left w:val="nil"/>
              <w:bottom w:val="single" w:sz="4" w:space="0" w:color="auto"/>
              <w:right w:val="single" w:sz="4" w:space="0" w:color="auto"/>
            </w:tcBorders>
            <w:shd w:val="clear" w:color="auto" w:fill="auto"/>
            <w:vAlign w:val="center"/>
            <w:hideMark/>
          </w:tcPr>
          <w:p w14:paraId="3ADD4ED5" w14:textId="70D06EFA"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178,00</w:t>
            </w:r>
          </w:p>
        </w:tc>
        <w:tc>
          <w:tcPr>
            <w:tcW w:w="1555" w:type="dxa"/>
            <w:tcBorders>
              <w:top w:val="nil"/>
              <w:left w:val="nil"/>
              <w:bottom w:val="single" w:sz="4" w:space="0" w:color="auto"/>
              <w:right w:val="single" w:sz="4" w:space="0" w:color="auto"/>
            </w:tcBorders>
            <w:shd w:val="clear" w:color="auto" w:fill="auto"/>
            <w:vAlign w:val="center"/>
            <w:hideMark/>
          </w:tcPr>
          <w:p w14:paraId="572620FC" w14:textId="00DDD17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-60,98</w:t>
            </w:r>
          </w:p>
        </w:tc>
      </w:tr>
      <w:tr w:rsidR="001B6C1C" w:rsidRPr="001B6C1C" w14:paraId="08DF10E0" w14:textId="77777777" w:rsidTr="001B6C1C">
        <w:trPr>
          <w:trHeight w:val="20"/>
        </w:trPr>
        <w:tc>
          <w:tcPr>
            <w:tcW w:w="846" w:type="dxa"/>
            <w:tcBorders>
              <w:top w:val="nil"/>
              <w:left w:val="single" w:sz="4" w:space="0" w:color="auto"/>
              <w:bottom w:val="single" w:sz="4" w:space="0" w:color="auto"/>
              <w:right w:val="single" w:sz="4" w:space="0" w:color="auto"/>
            </w:tcBorders>
            <w:shd w:val="clear" w:color="auto" w:fill="auto"/>
            <w:vAlign w:val="center"/>
          </w:tcPr>
          <w:p w14:paraId="09E15E50" w14:textId="098F5098" w:rsidR="001B6C1C" w:rsidRPr="00B73610" w:rsidRDefault="001B6C1C" w:rsidP="001B6C1C">
            <w:pPr>
              <w:jc w:val="center"/>
              <w:rPr>
                <w:rFonts w:ascii="Myriad Pro" w:hAnsi="Myriad Pro"/>
                <w:color w:val="000000"/>
                <w:sz w:val="20"/>
                <w:szCs w:val="20"/>
              </w:rPr>
            </w:pPr>
            <w:r w:rsidRPr="00B73610">
              <w:rPr>
                <w:rFonts w:ascii="Myriad Pro" w:hAnsi="Myriad Pro"/>
                <w:color w:val="000000"/>
                <w:sz w:val="20"/>
                <w:szCs w:val="20"/>
              </w:rPr>
              <w:t>25</w:t>
            </w:r>
          </w:p>
        </w:tc>
        <w:tc>
          <w:tcPr>
            <w:tcW w:w="2871" w:type="dxa"/>
            <w:tcBorders>
              <w:top w:val="nil"/>
              <w:left w:val="nil"/>
              <w:bottom w:val="single" w:sz="4" w:space="0" w:color="auto"/>
              <w:right w:val="single" w:sz="4" w:space="0" w:color="auto"/>
            </w:tcBorders>
            <w:shd w:val="clear" w:color="auto" w:fill="auto"/>
            <w:vAlign w:val="center"/>
          </w:tcPr>
          <w:p w14:paraId="25EBD292" w14:textId="7F6F8CEE" w:rsidR="001B6C1C" w:rsidRPr="001B6C1C" w:rsidRDefault="001B6C1C" w:rsidP="001B6C1C">
            <w:pPr>
              <w:rPr>
                <w:rFonts w:ascii="Myriad Pro" w:hAnsi="Myriad Pro"/>
                <w:color w:val="000000"/>
                <w:sz w:val="20"/>
                <w:szCs w:val="20"/>
              </w:rPr>
            </w:pPr>
            <w:r w:rsidRPr="001B6C1C">
              <w:rPr>
                <w:rFonts w:ascii="Myriad Pro" w:hAnsi="Myriad Pro"/>
                <w:color w:val="000000"/>
                <w:sz w:val="20"/>
                <w:szCs w:val="20"/>
              </w:rPr>
              <w:t xml:space="preserve">Покупка электролаборатории и прочей спецтехники (ОЭ) - 64 ед.: Трактор ХТА 250-12  с двигателем Д 260.4 -  1ед. техники, </w:t>
            </w:r>
            <w:proofErr w:type="spellStart"/>
            <w:r w:rsidRPr="001B6C1C">
              <w:rPr>
                <w:rFonts w:ascii="Myriad Pro" w:hAnsi="Myriad Pro"/>
                <w:color w:val="000000"/>
                <w:sz w:val="20"/>
                <w:szCs w:val="20"/>
              </w:rPr>
              <w:t>Мотобуксировщик</w:t>
            </w:r>
            <w:proofErr w:type="spellEnd"/>
            <w:r w:rsidRPr="001B6C1C">
              <w:rPr>
                <w:rFonts w:ascii="Myriad Pro" w:hAnsi="Myriad Pro"/>
                <w:color w:val="000000"/>
                <w:sz w:val="20"/>
                <w:szCs w:val="20"/>
              </w:rPr>
              <w:t xml:space="preserve"> ПОМОР -500К 13 Л/С -  3 ед. техники, </w:t>
            </w:r>
            <w:proofErr w:type="spellStart"/>
            <w:r w:rsidRPr="001B6C1C">
              <w:rPr>
                <w:rFonts w:ascii="Myriad Pro" w:hAnsi="Myriad Pro"/>
                <w:color w:val="000000"/>
                <w:sz w:val="20"/>
                <w:szCs w:val="20"/>
              </w:rPr>
              <w:t>Нефаз</w:t>
            </w:r>
            <w:proofErr w:type="spellEnd"/>
            <w:r w:rsidRPr="001B6C1C">
              <w:rPr>
                <w:rFonts w:ascii="Myriad Pro" w:hAnsi="Myriad Pro"/>
                <w:color w:val="000000"/>
                <w:sz w:val="20"/>
                <w:szCs w:val="20"/>
              </w:rPr>
              <w:t xml:space="preserve"> 96742-04 -  1 ед. техники, БКМ (комплектации) - 11 ед. техники, автокран (комплектации) - 8 ед. техники, прицеп (комплектации) - 11 ед. техники, Экскаватор (комплектации) - 8 ед. техники, КАМАЗ (комплектации) - 9 ед. техники, снегоход (Росс. производства) - 9 шт., ГНБ  - 1 шт., электролаборатории - 2 шт.</w:t>
            </w:r>
          </w:p>
        </w:tc>
        <w:tc>
          <w:tcPr>
            <w:tcW w:w="1098" w:type="dxa"/>
            <w:tcBorders>
              <w:top w:val="nil"/>
              <w:left w:val="nil"/>
              <w:bottom w:val="single" w:sz="4" w:space="0" w:color="auto"/>
              <w:right w:val="single" w:sz="4" w:space="0" w:color="auto"/>
            </w:tcBorders>
            <w:shd w:val="clear" w:color="auto" w:fill="auto"/>
            <w:vAlign w:val="center"/>
          </w:tcPr>
          <w:p w14:paraId="62F9E4A8" w14:textId="10184F7E"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F_75_ОЭ (б)</w:t>
            </w:r>
          </w:p>
        </w:tc>
        <w:tc>
          <w:tcPr>
            <w:tcW w:w="1559" w:type="dxa"/>
            <w:tcBorders>
              <w:top w:val="nil"/>
              <w:left w:val="nil"/>
              <w:bottom w:val="single" w:sz="4" w:space="0" w:color="auto"/>
              <w:right w:val="single" w:sz="4" w:space="0" w:color="auto"/>
            </w:tcBorders>
            <w:shd w:val="clear" w:color="auto" w:fill="auto"/>
            <w:vAlign w:val="center"/>
          </w:tcPr>
          <w:p w14:paraId="27C5F506" w14:textId="0C50C2CB"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39 359,16</w:t>
            </w:r>
          </w:p>
        </w:tc>
        <w:tc>
          <w:tcPr>
            <w:tcW w:w="1559" w:type="dxa"/>
            <w:tcBorders>
              <w:top w:val="nil"/>
              <w:left w:val="nil"/>
              <w:bottom w:val="single" w:sz="4" w:space="0" w:color="auto"/>
              <w:right w:val="single" w:sz="4" w:space="0" w:color="auto"/>
            </w:tcBorders>
            <w:shd w:val="clear" w:color="auto" w:fill="auto"/>
            <w:vAlign w:val="center"/>
          </w:tcPr>
          <w:p w14:paraId="7055A18C" w14:textId="449935CC"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37964,41</w:t>
            </w:r>
          </w:p>
        </w:tc>
        <w:tc>
          <w:tcPr>
            <w:tcW w:w="1555" w:type="dxa"/>
            <w:tcBorders>
              <w:top w:val="nil"/>
              <w:left w:val="nil"/>
              <w:bottom w:val="single" w:sz="4" w:space="0" w:color="auto"/>
              <w:right w:val="single" w:sz="4" w:space="0" w:color="auto"/>
            </w:tcBorders>
            <w:shd w:val="clear" w:color="auto" w:fill="auto"/>
            <w:vAlign w:val="center"/>
          </w:tcPr>
          <w:p w14:paraId="202364CF" w14:textId="710AE383" w:rsidR="001B6C1C" w:rsidRPr="001B6C1C" w:rsidRDefault="001B6C1C" w:rsidP="001B6C1C">
            <w:pPr>
              <w:jc w:val="center"/>
              <w:rPr>
                <w:rFonts w:ascii="Myriad Pro" w:hAnsi="Myriad Pro"/>
                <w:color w:val="000000"/>
                <w:sz w:val="20"/>
                <w:szCs w:val="20"/>
              </w:rPr>
            </w:pPr>
            <w:r w:rsidRPr="001B6C1C">
              <w:rPr>
                <w:rFonts w:ascii="Myriad Pro" w:hAnsi="Myriad Pro"/>
                <w:color w:val="000000"/>
                <w:sz w:val="20"/>
                <w:szCs w:val="20"/>
              </w:rPr>
              <w:t>-1394,75</w:t>
            </w:r>
          </w:p>
        </w:tc>
      </w:tr>
    </w:tbl>
    <w:p w14:paraId="7AB04D8E" w14:textId="77777777" w:rsidR="00C26581" w:rsidRPr="006C3B7B" w:rsidRDefault="00C26581" w:rsidP="00C26581">
      <w:pPr>
        <w:spacing w:line="360" w:lineRule="auto"/>
        <w:jc w:val="both"/>
        <w:rPr>
          <w:rFonts w:ascii="Myriad Pro" w:eastAsia="Calibri" w:hAnsi="Myriad Pro"/>
          <w:color w:val="000000" w:themeColor="text1"/>
          <w:sz w:val="26"/>
          <w:szCs w:val="26"/>
        </w:rPr>
      </w:pPr>
    </w:p>
    <w:p w14:paraId="07DED8CD" w14:textId="1C9100B3" w:rsidR="00C4669F" w:rsidRPr="006C3B7B" w:rsidRDefault="00C4669F" w:rsidP="00C4669F">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На основе отчетных данных о реализации инвестиционной программы </w:t>
      </w:r>
      <w:r w:rsidR="008016BA">
        <w:rPr>
          <w:rFonts w:ascii="Myriad Pro" w:eastAsia="Calibri" w:hAnsi="Myriad Pro"/>
          <w:color w:val="000000" w:themeColor="text1"/>
          <w:sz w:val="26"/>
          <w:szCs w:val="26"/>
        </w:rPr>
        <w:br/>
      </w:r>
      <w:r w:rsidRPr="006C3B7B">
        <w:rPr>
          <w:rFonts w:ascii="Myriad Pro" w:eastAsia="Calibri" w:hAnsi="Myriad Pro"/>
          <w:color w:val="000000" w:themeColor="text1"/>
          <w:sz w:val="26"/>
          <w:szCs w:val="26"/>
        </w:rPr>
        <w:t xml:space="preserve">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6C3B7B">
        <w:rPr>
          <w:rFonts w:ascii="Myriad Pro" w:eastAsia="Calibri" w:hAnsi="Myriad Pro"/>
          <w:color w:val="000000" w:themeColor="text1"/>
          <w:sz w:val="26"/>
          <w:szCs w:val="26"/>
        </w:rPr>
        <w:t>пообъектного</w:t>
      </w:r>
      <w:proofErr w:type="spellEnd"/>
      <w:r w:rsidRPr="006C3B7B">
        <w:rPr>
          <w:rFonts w:ascii="Myriad Pro" w:eastAsia="Calibri" w:hAnsi="Myriad Pro"/>
          <w:color w:val="000000" w:themeColor="text1"/>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w:t>
      </w:r>
      <w:r w:rsidR="00B73610">
        <w:rPr>
          <w:rFonts w:ascii="Myriad Pro" w:eastAsia="Calibri" w:hAnsi="Myriad Pro"/>
          <w:color w:val="000000" w:themeColor="text1"/>
          <w:sz w:val="26"/>
          <w:szCs w:val="26"/>
        </w:rPr>
        <w:t xml:space="preserve"> за исключением </w:t>
      </w:r>
      <w:r w:rsidR="00B73610">
        <w:rPr>
          <w:rFonts w:ascii="Myriad Pro" w:eastAsia="Calibri" w:hAnsi="Myriad Pro"/>
          <w:color w:val="000000" w:themeColor="text1"/>
          <w:sz w:val="26"/>
          <w:szCs w:val="26"/>
        </w:rPr>
        <w:lastRenderedPageBreak/>
        <w:t>объектов технологического присоединения финансируемых за счет выпадающих доходов по п. 87</w:t>
      </w:r>
      <w:r w:rsidRPr="006C3B7B">
        <w:rPr>
          <w:rFonts w:ascii="Myriad Pro" w:eastAsia="Calibri" w:hAnsi="Myriad Pro"/>
          <w:color w:val="000000" w:themeColor="text1"/>
          <w:sz w:val="26"/>
          <w:szCs w:val="26"/>
        </w:rPr>
        <w:t xml:space="preserve">, утвержденной (скорректированной) в установленном порядке на </w:t>
      </w:r>
      <w:r w:rsidR="00B73610" w:rsidRPr="006C3B7B">
        <w:rPr>
          <w:rFonts w:ascii="Myriad Pro" w:eastAsia="Calibri" w:hAnsi="Myriad Pro"/>
          <w:color w:val="000000" w:themeColor="text1"/>
          <w:sz w:val="26"/>
          <w:szCs w:val="26"/>
        </w:rPr>
        <w:t>201</w:t>
      </w:r>
      <w:r w:rsidR="00B73610">
        <w:rPr>
          <w:rFonts w:ascii="Myriad Pro" w:eastAsia="Calibri" w:hAnsi="Myriad Pro"/>
          <w:color w:val="000000" w:themeColor="text1"/>
          <w:sz w:val="26"/>
          <w:szCs w:val="26"/>
        </w:rPr>
        <w:t>7</w:t>
      </w:r>
      <w:r w:rsidR="00B73610"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w:t>
      </w:r>
      <w:r w:rsidR="00B73610" w:rsidRPr="006C3B7B">
        <w:rPr>
          <w:rFonts w:ascii="Myriad Pro" w:eastAsia="Calibri" w:hAnsi="Myriad Pro"/>
          <w:color w:val="000000" w:themeColor="text1"/>
          <w:sz w:val="26"/>
          <w:szCs w:val="26"/>
        </w:rPr>
        <w:t>201</w:t>
      </w:r>
      <w:r w:rsidR="00B73610">
        <w:rPr>
          <w:rFonts w:ascii="Myriad Pro" w:eastAsia="Calibri" w:hAnsi="Myriad Pro"/>
          <w:color w:val="000000" w:themeColor="text1"/>
          <w:sz w:val="26"/>
          <w:szCs w:val="26"/>
        </w:rPr>
        <w:t>7</w:t>
      </w:r>
      <w:r w:rsidR="00B73610"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год согласно формуле пункта 11 Методических указаний № 98-э приведена ниже.</w:t>
      </w:r>
    </w:p>
    <w:tbl>
      <w:tblPr>
        <w:tblW w:w="9493" w:type="dxa"/>
        <w:tblLook w:val="04A0" w:firstRow="1" w:lastRow="0" w:firstColumn="1" w:lastColumn="0" w:noHBand="0" w:noVBand="1"/>
      </w:tblPr>
      <w:tblGrid>
        <w:gridCol w:w="551"/>
        <w:gridCol w:w="4890"/>
        <w:gridCol w:w="1500"/>
        <w:gridCol w:w="2552"/>
      </w:tblGrid>
      <w:tr w:rsidR="00CE532A" w:rsidRPr="006C3B7B" w14:paraId="4B46A822" w14:textId="77777777" w:rsidTr="00BE42B6">
        <w:trPr>
          <w:trHeight w:val="958"/>
          <w:tblHeader/>
        </w:trPr>
        <w:tc>
          <w:tcPr>
            <w:tcW w:w="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40268D3" w14:textId="7777777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 п/п</w:t>
            </w:r>
          </w:p>
        </w:tc>
        <w:tc>
          <w:tcPr>
            <w:tcW w:w="4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B7C55EC" w14:textId="7777777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статьи расходов</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F90E89" w14:textId="7777777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Обозначение</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EE98EB" w14:textId="77777777" w:rsidR="00542F8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 Принято Исполнителем </w:t>
            </w:r>
          </w:p>
          <w:p w14:paraId="189B60D2" w14:textId="329623F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в расчет </w:t>
            </w:r>
            <w:proofErr w:type="spellStart"/>
            <w:r w:rsidRPr="006C3B7B">
              <w:rPr>
                <w:rFonts w:ascii="Myriad Pro" w:hAnsi="Myriad Pro" w:cs="Calibri"/>
                <w:b/>
                <w:bCs/>
                <w:color w:val="FFFFFF"/>
                <w:sz w:val="20"/>
                <w:szCs w:val="20"/>
              </w:rPr>
              <w:t>кор-ки</w:t>
            </w:r>
            <w:proofErr w:type="spellEnd"/>
            <w:r w:rsidRPr="006C3B7B">
              <w:rPr>
                <w:rFonts w:ascii="Myriad Pro" w:hAnsi="Myriad Pro" w:cs="Calibri"/>
                <w:b/>
                <w:bCs/>
                <w:color w:val="FFFFFF"/>
                <w:sz w:val="20"/>
                <w:szCs w:val="20"/>
              </w:rPr>
              <w:t xml:space="preserve">, </w:t>
            </w:r>
          </w:p>
          <w:p w14:paraId="1F5EF1F2" w14:textId="727B9AC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тыс. руб. </w:t>
            </w:r>
            <w:r w:rsidR="007531AC">
              <w:rPr>
                <w:rFonts w:ascii="Myriad Pro" w:hAnsi="Myriad Pro" w:cs="Calibri"/>
                <w:b/>
                <w:bCs/>
                <w:color w:val="FFFFFF"/>
                <w:sz w:val="20"/>
                <w:szCs w:val="20"/>
              </w:rPr>
              <w:t>без НДС</w:t>
            </w:r>
          </w:p>
        </w:tc>
      </w:tr>
      <w:tr w:rsidR="00CE532A" w:rsidRPr="006C3B7B" w14:paraId="4A5E05E2" w14:textId="77777777" w:rsidTr="00BE42B6">
        <w:trPr>
          <w:trHeight w:val="380"/>
          <w:tblHeader/>
        </w:trPr>
        <w:tc>
          <w:tcPr>
            <w:tcW w:w="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0AD0D85" w14:textId="7777777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1</w:t>
            </w:r>
          </w:p>
        </w:tc>
        <w:tc>
          <w:tcPr>
            <w:tcW w:w="4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9EC9A1B" w14:textId="7777777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2</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4E0E223" w14:textId="77777777"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3</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AEF54E7" w14:textId="3165C59F" w:rsidR="00CE532A" w:rsidRPr="006C3B7B" w:rsidRDefault="00CE532A" w:rsidP="00CE532A">
            <w:pPr>
              <w:jc w:val="center"/>
              <w:rPr>
                <w:rFonts w:ascii="Myriad Pro" w:hAnsi="Myriad Pro" w:cs="Calibri"/>
                <w:b/>
                <w:bCs/>
                <w:color w:val="FFFFFF"/>
                <w:sz w:val="20"/>
                <w:szCs w:val="20"/>
              </w:rPr>
            </w:pPr>
            <w:r w:rsidRPr="006C3B7B">
              <w:rPr>
                <w:rFonts w:ascii="Myriad Pro" w:hAnsi="Myriad Pro" w:cs="Calibri"/>
                <w:b/>
                <w:bCs/>
                <w:color w:val="FFFFFF"/>
                <w:sz w:val="20"/>
                <w:szCs w:val="20"/>
              </w:rPr>
              <w:t>4</w:t>
            </w:r>
          </w:p>
        </w:tc>
      </w:tr>
      <w:tr w:rsidR="00CE532A" w:rsidRPr="006C3B7B" w14:paraId="7C31185A" w14:textId="77777777" w:rsidTr="00BE42B6">
        <w:trPr>
          <w:trHeight w:val="1072"/>
        </w:trPr>
        <w:tc>
          <w:tcPr>
            <w:tcW w:w="5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1490E3"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t>1</w:t>
            </w:r>
          </w:p>
        </w:tc>
        <w:tc>
          <w:tcPr>
            <w:tcW w:w="489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070983" w14:textId="2FB7498E" w:rsidR="00CE532A" w:rsidRPr="006C3B7B" w:rsidRDefault="00CE532A" w:rsidP="00CE532A">
            <w:pPr>
              <w:rPr>
                <w:rFonts w:ascii="Myriad Pro" w:hAnsi="Myriad Pro" w:cs="Calibri"/>
                <w:sz w:val="20"/>
                <w:szCs w:val="20"/>
              </w:rPr>
            </w:pPr>
            <w:r w:rsidRPr="006C3B7B">
              <w:rPr>
                <w:rFonts w:ascii="Myriad Pro" w:hAnsi="Myriad Pro" w:cs="Calibri"/>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15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04D782" w14:textId="3CBB2815" w:rsidR="00CE532A" w:rsidRPr="006C3B7B" w:rsidRDefault="00CE532A" w:rsidP="00CE532A">
            <w:pPr>
              <w:jc w:val="center"/>
              <w:rPr>
                <w:rFonts w:ascii="Myriad Pro" w:hAnsi="Myriad Pro" w:cs="Calibri"/>
                <w:color w:val="000000"/>
                <w:sz w:val="20"/>
                <w:szCs w:val="20"/>
              </w:rPr>
            </w:pPr>
            <w:r w:rsidRPr="006C3B7B">
              <w:rPr>
                <w:rFonts w:ascii="Myriad Pro" w:hAnsi="Myriad Pro" w:cs="Calibri"/>
                <w:noProof/>
                <w:color w:val="000000"/>
                <w:sz w:val="20"/>
                <w:szCs w:val="20"/>
                <w:lang w:eastAsia="ru-RU"/>
              </w:rPr>
              <w:drawing>
                <wp:anchor distT="0" distB="0" distL="114300" distR="114300" simplePos="0" relativeHeight="251665408" behindDoc="0" locked="0" layoutInCell="1" allowOverlap="1" wp14:anchorId="2965AD51" wp14:editId="05EEFF0C">
                  <wp:simplePos x="0" y="0"/>
                  <wp:positionH relativeFrom="column">
                    <wp:posOffset>114300</wp:posOffset>
                  </wp:positionH>
                  <wp:positionV relativeFrom="paragraph">
                    <wp:posOffset>127000</wp:posOffset>
                  </wp:positionV>
                  <wp:extent cx="457200" cy="266700"/>
                  <wp:effectExtent l="0" t="0" r="0" b="0"/>
                  <wp:wrapNone/>
                  <wp:docPr id="5" name="Рисунок 5" descr="base_1_287253_32796">
                    <a:extLst xmlns:a="http://schemas.openxmlformats.org/drawingml/2006/main">
                      <a:ext uri="{FF2B5EF4-FFF2-40B4-BE49-F238E27FC236}">
                        <a16:creationId xmlns:a16="http://schemas.microsoft.com/office/drawing/2014/main" id="{822C170A-FE1F-B847-A236-5E49C4D01A38}"/>
                      </a:ext>
                    </a:extLst>
                  </wp:docPr>
                  <wp:cNvGraphicFramePr/>
                  <a:graphic xmlns:a="http://schemas.openxmlformats.org/drawingml/2006/main">
                    <a:graphicData uri="http://schemas.openxmlformats.org/drawingml/2006/picture">
                      <pic:pic xmlns:pic="http://schemas.openxmlformats.org/drawingml/2006/picture">
                        <pic:nvPicPr>
                          <pic:cNvPr id="5" name="Рисунок 30" descr="base_1_287253_32796">
                            <a:extLst>
                              <a:ext uri="{FF2B5EF4-FFF2-40B4-BE49-F238E27FC236}">
                                <a16:creationId xmlns:a16="http://schemas.microsoft.com/office/drawing/2014/main" id="{822C170A-FE1F-B847-A236-5E49C4D01A38}"/>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500" cy="254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55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56D1F70" w14:textId="32D310C8" w:rsidR="00CE532A" w:rsidRPr="006C3B7B" w:rsidRDefault="001E7EE1" w:rsidP="00CE532A">
            <w:pPr>
              <w:jc w:val="center"/>
              <w:rPr>
                <w:rFonts w:ascii="Myriad Pro" w:hAnsi="Myriad Pro" w:cs="Calibri"/>
                <w:sz w:val="20"/>
                <w:szCs w:val="20"/>
              </w:rPr>
            </w:pPr>
            <w:r>
              <w:rPr>
                <w:rFonts w:ascii="Myriad Pro" w:hAnsi="Myriad Pro" w:cs="Calibri"/>
                <w:sz w:val="20"/>
                <w:szCs w:val="20"/>
              </w:rPr>
              <w:t>581 136,70</w:t>
            </w:r>
          </w:p>
        </w:tc>
      </w:tr>
      <w:tr w:rsidR="00CE532A" w:rsidRPr="006C3B7B" w14:paraId="5D68C83C" w14:textId="77777777" w:rsidTr="00BE42B6">
        <w:trPr>
          <w:trHeight w:val="140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45BCBCA5"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t>2</w:t>
            </w:r>
          </w:p>
        </w:tc>
        <w:tc>
          <w:tcPr>
            <w:tcW w:w="4890" w:type="dxa"/>
            <w:tcBorders>
              <w:top w:val="nil"/>
              <w:left w:val="nil"/>
              <w:bottom w:val="single" w:sz="4" w:space="0" w:color="auto"/>
              <w:right w:val="single" w:sz="4" w:space="0" w:color="auto"/>
            </w:tcBorders>
            <w:shd w:val="clear" w:color="auto" w:fill="auto"/>
            <w:vAlign w:val="center"/>
            <w:hideMark/>
          </w:tcPr>
          <w:p w14:paraId="749DEB17" w14:textId="77777777" w:rsidR="00CE532A" w:rsidRPr="006C3B7B" w:rsidRDefault="00CE532A" w:rsidP="00CE532A">
            <w:pPr>
              <w:rPr>
                <w:rFonts w:ascii="Myriad Pro" w:hAnsi="Myriad Pro" w:cs="Calibri"/>
                <w:sz w:val="20"/>
                <w:szCs w:val="20"/>
              </w:rPr>
            </w:pPr>
            <w:r w:rsidRPr="006C3B7B">
              <w:rPr>
                <w:rFonts w:ascii="Myriad Pro" w:hAnsi="Myriad Pro" w:cs="Calibri"/>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500" w:type="dxa"/>
            <w:tcBorders>
              <w:top w:val="nil"/>
              <w:left w:val="nil"/>
              <w:bottom w:val="single" w:sz="4" w:space="0" w:color="auto"/>
              <w:right w:val="single" w:sz="4" w:space="0" w:color="auto"/>
            </w:tcBorders>
            <w:shd w:val="clear" w:color="auto" w:fill="auto"/>
            <w:vAlign w:val="center"/>
            <w:hideMark/>
          </w:tcPr>
          <w:p w14:paraId="6950D9CC" w14:textId="30A9A4DC" w:rsidR="00CE532A" w:rsidRPr="006C3B7B" w:rsidRDefault="00CE532A" w:rsidP="00CE532A">
            <w:pPr>
              <w:jc w:val="center"/>
              <w:rPr>
                <w:rFonts w:ascii="Myriad Pro" w:hAnsi="Myriad Pro" w:cs="Calibri"/>
                <w:color w:val="000000"/>
                <w:sz w:val="20"/>
                <w:szCs w:val="20"/>
              </w:rPr>
            </w:pPr>
            <w:r w:rsidRPr="006C3B7B">
              <w:rPr>
                <w:rFonts w:ascii="Myriad Pro" w:hAnsi="Myriad Pro" w:cs="Calibri"/>
                <w:noProof/>
                <w:color w:val="000000"/>
                <w:sz w:val="20"/>
                <w:szCs w:val="20"/>
                <w:lang w:eastAsia="ru-RU"/>
              </w:rPr>
              <w:drawing>
                <wp:anchor distT="0" distB="0" distL="114300" distR="114300" simplePos="0" relativeHeight="251666432" behindDoc="0" locked="0" layoutInCell="1" allowOverlap="1" wp14:anchorId="3CB6BDD7" wp14:editId="7CDFCC32">
                  <wp:simplePos x="0" y="0"/>
                  <wp:positionH relativeFrom="column">
                    <wp:posOffset>114300</wp:posOffset>
                  </wp:positionH>
                  <wp:positionV relativeFrom="paragraph">
                    <wp:posOffset>317500</wp:posOffset>
                  </wp:positionV>
                  <wp:extent cx="520700" cy="266700"/>
                  <wp:effectExtent l="0" t="0" r="0" b="0"/>
                  <wp:wrapNone/>
                  <wp:docPr id="6" name="Рисунок 6" descr="base_1_287253_32797">
                    <a:extLst xmlns:a="http://schemas.openxmlformats.org/drawingml/2006/main">
                      <a:ext uri="{FF2B5EF4-FFF2-40B4-BE49-F238E27FC236}">
                        <a16:creationId xmlns:a16="http://schemas.microsoft.com/office/drawing/2014/main" id="{8D5A6EC1-198B-454E-BD5D-B4E8F38BA639}"/>
                      </a:ext>
                    </a:extLst>
                  </wp:docPr>
                  <wp:cNvGraphicFramePr/>
                  <a:graphic xmlns:a="http://schemas.openxmlformats.org/drawingml/2006/main">
                    <a:graphicData uri="http://schemas.openxmlformats.org/drawingml/2006/picture">
                      <pic:pic xmlns:pic="http://schemas.openxmlformats.org/drawingml/2006/picture">
                        <pic:nvPicPr>
                          <pic:cNvPr id="6" name="Рисунок 31" descr="base_1_287253_32797">
                            <a:extLst>
                              <a:ext uri="{FF2B5EF4-FFF2-40B4-BE49-F238E27FC236}">
                                <a16:creationId xmlns:a16="http://schemas.microsoft.com/office/drawing/2014/main" id="{8D5A6EC1-198B-454E-BD5D-B4E8F38BA639}"/>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000" cy="254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552" w:type="dxa"/>
            <w:tcBorders>
              <w:top w:val="nil"/>
              <w:left w:val="nil"/>
              <w:bottom w:val="single" w:sz="4" w:space="0" w:color="auto"/>
              <w:right w:val="single" w:sz="4" w:space="0" w:color="auto"/>
            </w:tcBorders>
            <w:shd w:val="clear" w:color="auto" w:fill="auto"/>
            <w:vAlign w:val="center"/>
            <w:hideMark/>
          </w:tcPr>
          <w:p w14:paraId="37F508FF" w14:textId="05E07E39" w:rsidR="00CE532A" w:rsidRPr="006C3B7B" w:rsidRDefault="001B6C1C" w:rsidP="00CE532A">
            <w:pPr>
              <w:jc w:val="center"/>
              <w:rPr>
                <w:rFonts w:ascii="Myriad Pro" w:hAnsi="Myriad Pro" w:cs="Calibri"/>
                <w:sz w:val="20"/>
                <w:szCs w:val="20"/>
              </w:rPr>
            </w:pPr>
            <w:r>
              <w:rPr>
                <w:rFonts w:ascii="Myriad Pro" w:hAnsi="Myriad Pro" w:cs="Calibri"/>
                <w:sz w:val="20"/>
                <w:szCs w:val="20"/>
              </w:rPr>
              <w:t>581 136,70</w:t>
            </w:r>
          </w:p>
        </w:tc>
      </w:tr>
      <w:tr w:rsidR="00CE532A" w:rsidRPr="006C3B7B" w14:paraId="687393EC" w14:textId="77777777" w:rsidTr="00BE42B6">
        <w:trPr>
          <w:trHeight w:val="2118"/>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17D69179"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t>3</w:t>
            </w:r>
          </w:p>
        </w:tc>
        <w:tc>
          <w:tcPr>
            <w:tcW w:w="4890" w:type="dxa"/>
            <w:tcBorders>
              <w:top w:val="nil"/>
              <w:left w:val="nil"/>
              <w:bottom w:val="single" w:sz="4" w:space="0" w:color="auto"/>
              <w:right w:val="single" w:sz="4" w:space="0" w:color="auto"/>
            </w:tcBorders>
            <w:shd w:val="clear" w:color="auto" w:fill="auto"/>
            <w:vAlign w:val="center"/>
            <w:hideMark/>
          </w:tcPr>
          <w:p w14:paraId="1D97831C" w14:textId="77777777" w:rsidR="00CE532A" w:rsidRPr="006C3B7B" w:rsidRDefault="00CE532A" w:rsidP="00CE532A">
            <w:pPr>
              <w:rPr>
                <w:rFonts w:ascii="Myriad Pro" w:hAnsi="Myriad Pro" w:cs="Calibri"/>
                <w:sz w:val="20"/>
                <w:szCs w:val="20"/>
              </w:rPr>
            </w:pPr>
            <w:r w:rsidRPr="006C3B7B">
              <w:rPr>
                <w:rFonts w:ascii="Myriad Pro" w:hAnsi="Myriad Pro" w:cs="Calibri"/>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w:t>
            </w:r>
            <w:r w:rsidRPr="006C3B7B">
              <w:rPr>
                <w:rFonts w:ascii="Myriad Pro" w:hAnsi="Myriad Pro" w:cs="Calibri"/>
                <w:sz w:val="20"/>
                <w:szCs w:val="20"/>
                <w:u w:val="single"/>
              </w:rPr>
              <w:t xml:space="preserve">без учета </w:t>
            </w:r>
            <w:proofErr w:type="spellStart"/>
            <w:r w:rsidRPr="006C3B7B">
              <w:rPr>
                <w:rFonts w:ascii="Myriad Pro" w:hAnsi="Myriad Pro" w:cs="Calibri"/>
                <w:sz w:val="20"/>
                <w:szCs w:val="20"/>
                <w:u w:val="single"/>
              </w:rPr>
              <w:t>пообъектного</w:t>
            </w:r>
            <w:proofErr w:type="spellEnd"/>
            <w:r w:rsidRPr="006C3B7B">
              <w:rPr>
                <w:rFonts w:ascii="Myriad Pro" w:hAnsi="Myriad Pro" w:cs="Calibri"/>
                <w:sz w:val="20"/>
                <w:szCs w:val="20"/>
                <w:u w:val="single"/>
              </w:rPr>
              <w:t xml:space="preserve"> анализа исполнения инвестиционной программы</w:t>
            </w:r>
            <w:r w:rsidRPr="006C3B7B">
              <w:rPr>
                <w:rFonts w:ascii="Myriad Pro" w:hAnsi="Myriad Pro" w:cs="Calibri"/>
                <w:sz w:val="20"/>
                <w:szCs w:val="20"/>
              </w:rPr>
              <w:t>)</w:t>
            </w:r>
          </w:p>
        </w:tc>
        <w:tc>
          <w:tcPr>
            <w:tcW w:w="1500" w:type="dxa"/>
            <w:tcBorders>
              <w:top w:val="nil"/>
              <w:left w:val="nil"/>
              <w:bottom w:val="single" w:sz="4" w:space="0" w:color="auto"/>
              <w:right w:val="single" w:sz="4" w:space="0" w:color="auto"/>
            </w:tcBorders>
            <w:shd w:val="clear" w:color="auto" w:fill="auto"/>
            <w:noWrap/>
            <w:vAlign w:val="center"/>
            <w:hideMark/>
          </w:tcPr>
          <w:p w14:paraId="588D8CD5" w14:textId="380C1D38" w:rsidR="00CE532A" w:rsidRPr="006C3B7B" w:rsidRDefault="00CE532A" w:rsidP="00CE532A">
            <w:pPr>
              <w:jc w:val="center"/>
              <w:rPr>
                <w:rFonts w:ascii="Myriad Pro" w:hAnsi="Myriad Pro" w:cs="Calibri"/>
                <w:b/>
                <w:bCs/>
                <w:color w:val="000000"/>
                <w:sz w:val="20"/>
                <w:szCs w:val="20"/>
              </w:rPr>
            </w:pPr>
            <w:r w:rsidRPr="006C3B7B">
              <w:rPr>
                <w:rFonts w:ascii="Myriad Pro" w:hAnsi="Myriad Pro" w:cs="Calibri"/>
                <w:b/>
                <w:bCs/>
                <w:noProof/>
                <w:color w:val="000000"/>
                <w:sz w:val="20"/>
                <w:szCs w:val="20"/>
                <w:lang w:eastAsia="ru-RU"/>
              </w:rPr>
              <w:drawing>
                <wp:anchor distT="0" distB="0" distL="114300" distR="114300" simplePos="0" relativeHeight="251667456" behindDoc="0" locked="0" layoutInCell="1" allowOverlap="1" wp14:anchorId="499DAA89" wp14:editId="4448CDCD">
                  <wp:simplePos x="0" y="0"/>
                  <wp:positionH relativeFrom="column">
                    <wp:posOffset>127000</wp:posOffset>
                  </wp:positionH>
                  <wp:positionV relativeFrom="paragraph">
                    <wp:posOffset>114300</wp:posOffset>
                  </wp:positionV>
                  <wp:extent cx="584200" cy="266700"/>
                  <wp:effectExtent l="0" t="0" r="0" b="0"/>
                  <wp:wrapNone/>
                  <wp:docPr id="2" name="Рисунок 2">
                    <a:extLst xmlns:a="http://schemas.openxmlformats.org/drawingml/2006/main">
                      <a:ext uri="{FF2B5EF4-FFF2-40B4-BE49-F238E27FC236}">
                        <a16:creationId xmlns:a16="http://schemas.microsoft.com/office/drawing/2014/main" id="{8389788E-92C8-044D-AA47-E1AAD486F666}"/>
                      </a:ext>
                    </a:extLst>
                  </wp:docPr>
                  <wp:cNvGraphicFramePr/>
                  <a:graphic xmlns:a="http://schemas.openxmlformats.org/drawingml/2006/main">
                    <a:graphicData uri="http://schemas.openxmlformats.org/drawingml/2006/picture">
                      <pic:pic xmlns:pic="http://schemas.openxmlformats.org/drawingml/2006/picture">
                        <pic:nvPicPr>
                          <pic:cNvPr id="7" name="Рисунок 38">
                            <a:extLst>
                              <a:ext uri="{FF2B5EF4-FFF2-40B4-BE49-F238E27FC236}">
                                <a16:creationId xmlns:a16="http://schemas.microsoft.com/office/drawing/2014/main" id="{8389788E-92C8-044D-AA47-E1AAD486F66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4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552" w:type="dxa"/>
            <w:tcBorders>
              <w:top w:val="nil"/>
              <w:left w:val="nil"/>
              <w:bottom w:val="single" w:sz="4" w:space="0" w:color="auto"/>
              <w:right w:val="single" w:sz="4" w:space="0" w:color="auto"/>
            </w:tcBorders>
            <w:shd w:val="clear" w:color="auto" w:fill="auto"/>
            <w:vAlign w:val="center"/>
            <w:hideMark/>
          </w:tcPr>
          <w:p w14:paraId="1B355198" w14:textId="02F2026B" w:rsidR="00CE532A" w:rsidRPr="006C3B7B" w:rsidRDefault="00874B03" w:rsidP="00CE532A">
            <w:pPr>
              <w:jc w:val="center"/>
              <w:rPr>
                <w:rFonts w:ascii="Myriad Pro" w:hAnsi="Myriad Pro" w:cs="Calibri"/>
                <w:sz w:val="20"/>
                <w:szCs w:val="20"/>
              </w:rPr>
            </w:pPr>
            <w:r w:rsidRPr="00E71774">
              <w:rPr>
                <w:rFonts w:ascii="Myriad Pro" w:hAnsi="Myriad Pro" w:cs="Calibri"/>
                <w:sz w:val="20"/>
                <w:szCs w:val="20"/>
              </w:rPr>
              <w:t>587 395,8</w:t>
            </w:r>
          </w:p>
        </w:tc>
      </w:tr>
      <w:tr w:rsidR="00CE532A" w:rsidRPr="006C3B7B" w14:paraId="1EC825B1" w14:textId="77777777" w:rsidTr="00BE42B6">
        <w:trPr>
          <w:trHeight w:val="2119"/>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34FEB67A"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t>4</w:t>
            </w:r>
          </w:p>
        </w:tc>
        <w:tc>
          <w:tcPr>
            <w:tcW w:w="4890" w:type="dxa"/>
            <w:tcBorders>
              <w:top w:val="nil"/>
              <w:left w:val="nil"/>
              <w:bottom w:val="single" w:sz="4" w:space="0" w:color="auto"/>
              <w:right w:val="single" w:sz="4" w:space="0" w:color="auto"/>
            </w:tcBorders>
            <w:shd w:val="clear" w:color="auto" w:fill="auto"/>
            <w:vAlign w:val="center"/>
            <w:hideMark/>
          </w:tcPr>
          <w:p w14:paraId="2AAB35D2" w14:textId="77777777" w:rsidR="00CE532A" w:rsidRPr="006C3B7B" w:rsidRDefault="00CE532A" w:rsidP="00CE532A">
            <w:pPr>
              <w:rPr>
                <w:rFonts w:ascii="Myriad Pro" w:hAnsi="Myriad Pro" w:cs="Calibri"/>
                <w:color w:val="000000"/>
                <w:sz w:val="20"/>
                <w:szCs w:val="20"/>
              </w:rPr>
            </w:pPr>
            <w:r w:rsidRPr="006C3B7B">
              <w:rPr>
                <w:rFonts w:ascii="Myriad Pro" w:hAnsi="Myriad Pro" w:cs="Calibri"/>
                <w:color w:val="000000"/>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w:t>
            </w:r>
            <w:r w:rsidRPr="006C3B7B">
              <w:rPr>
                <w:rFonts w:ascii="Myriad Pro" w:hAnsi="Myriad Pro" w:cs="Calibri"/>
                <w:color w:val="000000"/>
                <w:sz w:val="20"/>
                <w:szCs w:val="20"/>
                <w:u w:val="single"/>
              </w:rPr>
              <w:t xml:space="preserve">с учетом </w:t>
            </w:r>
            <w:proofErr w:type="spellStart"/>
            <w:r w:rsidRPr="006C3B7B">
              <w:rPr>
                <w:rFonts w:ascii="Myriad Pro" w:hAnsi="Myriad Pro" w:cs="Calibri"/>
                <w:color w:val="000000"/>
                <w:sz w:val="20"/>
                <w:szCs w:val="20"/>
                <w:u w:val="single"/>
              </w:rPr>
              <w:t>пообъектного</w:t>
            </w:r>
            <w:proofErr w:type="spellEnd"/>
            <w:r w:rsidRPr="006C3B7B">
              <w:rPr>
                <w:rFonts w:ascii="Myriad Pro" w:hAnsi="Myriad Pro" w:cs="Calibri"/>
                <w:color w:val="000000"/>
                <w:sz w:val="20"/>
                <w:szCs w:val="20"/>
                <w:u w:val="single"/>
              </w:rPr>
              <w:t xml:space="preserve"> анализа исполнения инвестиционной программы</w:t>
            </w:r>
            <w:r w:rsidRPr="006C3B7B">
              <w:rPr>
                <w:rFonts w:ascii="Myriad Pro" w:hAnsi="Myriad Pro" w:cs="Calibri"/>
                <w:color w:val="000000"/>
                <w:sz w:val="20"/>
                <w:szCs w:val="20"/>
              </w:rPr>
              <w:t>)</w:t>
            </w:r>
          </w:p>
        </w:tc>
        <w:tc>
          <w:tcPr>
            <w:tcW w:w="1500" w:type="dxa"/>
            <w:tcBorders>
              <w:top w:val="nil"/>
              <w:left w:val="nil"/>
              <w:bottom w:val="single" w:sz="4" w:space="0" w:color="auto"/>
              <w:right w:val="single" w:sz="4" w:space="0" w:color="auto"/>
            </w:tcBorders>
            <w:shd w:val="clear" w:color="auto" w:fill="auto"/>
            <w:noWrap/>
            <w:vAlign w:val="center"/>
            <w:hideMark/>
          </w:tcPr>
          <w:p w14:paraId="053C886B" w14:textId="6B221A82" w:rsidR="00CE532A" w:rsidRPr="006C3B7B" w:rsidRDefault="00CE532A" w:rsidP="00CE532A">
            <w:pPr>
              <w:jc w:val="center"/>
              <w:rPr>
                <w:rFonts w:ascii="Myriad Pro" w:hAnsi="Myriad Pro" w:cs="Calibri"/>
                <w:b/>
                <w:bCs/>
                <w:color w:val="000000"/>
                <w:sz w:val="20"/>
                <w:szCs w:val="20"/>
              </w:rPr>
            </w:pPr>
            <w:r w:rsidRPr="006C3B7B">
              <w:rPr>
                <w:rFonts w:ascii="Myriad Pro" w:hAnsi="Myriad Pro" w:cs="Calibri"/>
                <w:b/>
                <w:bCs/>
                <w:noProof/>
                <w:color w:val="000000"/>
                <w:sz w:val="20"/>
                <w:szCs w:val="20"/>
                <w:lang w:eastAsia="ru-RU"/>
              </w:rPr>
              <w:drawing>
                <wp:anchor distT="0" distB="0" distL="114300" distR="114300" simplePos="0" relativeHeight="251668480" behindDoc="0" locked="0" layoutInCell="1" allowOverlap="1" wp14:anchorId="40A423E9" wp14:editId="72777075">
                  <wp:simplePos x="0" y="0"/>
                  <wp:positionH relativeFrom="column">
                    <wp:posOffset>127000</wp:posOffset>
                  </wp:positionH>
                  <wp:positionV relativeFrom="paragraph">
                    <wp:posOffset>114300</wp:posOffset>
                  </wp:positionV>
                  <wp:extent cx="584200" cy="266700"/>
                  <wp:effectExtent l="0" t="0" r="0" b="0"/>
                  <wp:wrapNone/>
                  <wp:docPr id="1" name="Рисунок 1">
                    <a:extLst xmlns:a="http://schemas.openxmlformats.org/drawingml/2006/main">
                      <a:ext uri="{FF2B5EF4-FFF2-40B4-BE49-F238E27FC236}">
                        <a16:creationId xmlns:a16="http://schemas.microsoft.com/office/drawing/2014/main" id="{4FCD1FDE-B269-7340-BD4B-59AC5C27E9AA}"/>
                      </a:ext>
                    </a:extLst>
                  </wp:docPr>
                  <wp:cNvGraphicFramePr/>
                  <a:graphic xmlns:a="http://schemas.openxmlformats.org/drawingml/2006/main">
                    <a:graphicData uri="http://schemas.openxmlformats.org/drawingml/2006/picture">
                      <pic:pic xmlns:pic="http://schemas.openxmlformats.org/drawingml/2006/picture">
                        <pic:nvPicPr>
                          <pic:cNvPr id="8" name="Рисунок 38">
                            <a:extLst>
                              <a:ext uri="{FF2B5EF4-FFF2-40B4-BE49-F238E27FC236}">
                                <a16:creationId xmlns:a16="http://schemas.microsoft.com/office/drawing/2014/main" id="{4FCD1FDE-B269-7340-BD4B-59AC5C27E9A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4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552" w:type="dxa"/>
            <w:tcBorders>
              <w:top w:val="nil"/>
              <w:left w:val="nil"/>
              <w:bottom w:val="single" w:sz="4" w:space="0" w:color="auto"/>
              <w:right w:val="single" w:sz="4" w:space="0" w:color="auto"/>
            </w:tcBorders>
            <w:shd w:val="clear" w:color="auto" w:fill="auto"/>
            <w:vAlign w:val="center"/>
            <w:hideMark/>
          </w:tcPr>
          <w:p w14:paraId="2446B853" w14:textId="6D9181E6" w:rsidR="00CE532A" w:rsidRDefault="00FF2101" w:rsidP="00CE532A">
            <w:pPr>
              <w:jc w:val="center"/>
              <w:rPr>
                <w:rFonts w:ascii="Myriad Pro" w:hAnsi="Myriad Pro" w:cs="Calibri"/>
                <w:sz w:val="20"/>
                <w:szCs w:val="20"/>
              </w:rPr>
            </w:pPr>
            <w:r>
              <w:rPr>
                <w:rFonts w:ascii="Myriad Pro" w:hAnsi="Myriad Pro" w:cs="Calibri"/>
                <w:sz w:val="20"/>
                <w:szCs w:val="20"/>
              </w:rPr>
              <w:t>426 356,87</w:t>
            </w:r>
          </w:p>
          <w:p w14:paraId="7C4D486A" w14:textId="74D180CA" w:rsidR="00222FAF" w:rsidRPr="006C3B7B" w:rsidRDefault="00222FAF" w:rsidP="00CE532A">
            <w:pPr>
              <w:jc w:val="center"/>
              <w:rPr>
                <w:rFonts w:ascii="Myriad Pro" w:hAnsi="Myriad Pro" w:cs="Calibri"/>
                <w:sz w:val="20"/>
                <w:szCs w:val="20"/>
              </w:rPr>
            </w:pPr>
          </w:p>
        </w:tc>
      </w:tr>
      <w:tr w:rsidR="00CE532A" w:rsidRPr="006C3B7B" w14:paraId="0C907D83" w14:textId="77777777" w:rsidTr="00BE42B6">
        <w:trPr>
          <w:trHeight w:val="555"/>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7F5ABA95"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t>5</w:t>
            </w:r>
          </w:p>
        </w:tc>
        <w:tc>
          <w:tcPr>
            <w:tcW w:w="4890" w:type="dxa"/>
            <w:tcBorders>
              <w:top w:val="nil"/>
              <w:left w:val="nil"/>
              <w:bottom w:val="single" w:sz="4" w:space="0" w:color="auto"/>
              <w:right w:val="single" w:sz="4" w:space="0" w:color="auto"/>
            </w:tcBorders>
            <w:shd w:val="clear" w:color="auto" w:fill="auto"/>
            <w:vAlign w:val="center"/>
            <w:hideMark/>
          </w:tcPr>
          <w:p w14:paraId="56B4EAAD" w14:textId="77777777" w:rsidR="00CE532A" w:rsidRPr="006C3B7B" w:rsidRDefault="00CE532A" w:rsidP="00CE532A">
            <w:pPr>
              <w:rPr>
                <w:rFonts w:ascii="Myriad Pro" w:hAnsi="Myriad Pro" w:cs="Calibri"/>
                <w:color w:val="000000"/>
                <w:sz w:val="20"/>
                <w:szCs w:val="20"/>
              </w:rPr>
            </w:pPr>
            <w:r w:rsidRPr="006C3B7B">
              <w:rPr>
                <w:rFonts w:ascii="Myriad Pro" w:hAnsi="Myriad Pro" w:cs="Calibri"/>
                <w:color w:val="000000"/>
                <w:sz w:val="20"/>
                <w:szCs w:val="20"/>
              </w:rPr>
              <w:t>Фактический объем финансирования мероприятий инвестиционной программы,</w:t>
            </w:r>
            <w:r w:rsidRPr="006C3B7B">
              <w:rPr>
                <w:rFonts w:ascii="Myriad Pro" w:hAnsi="Myriad Pro" w:cs="Calibri"/>
                <w:color w:val="000000"/>
                <w:sz w:val="20"/>
                <w:szCs w:val="20"/>
                <w:u w:val="single"/>
              </w:rPr>
              <w:t xml:space="preserve"> не предусмотренных</w:t>
            </w:r>
            <w:r w:rsidRPr="006C3B7B">
              <w:rPr>
                <w:rFonts w:ascii="Myriad Pro" w:hAnsi="Myriad Pro" w:cs="Calibri"/>
                <w:color w:val="000000"/>
                <w:sz w:val="20"/>
                <w:szCs w:val="20"/>
              </w:rPr>
              <w:t xml:space="preserve">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500" w:type="dxa"/>
            <w:tcBorders>
              <w:top w:val="nil"/>
              <w:left w:val="nil"/>
              <w:bottom w:val="single" w:sz="4" w:space="0" w:color="auto"/>
              <w:right w:val="single" w:sz="4" w:space="0" w:color="auto"/>
            </w:tcBorders>
            <w:shd w:val="clear" w:color="auto" w:fill="auto"/>
            <w:noWrap/>
            <w:vAlign w:val="center"/>
            <w:hideMark/>
          </w:tcPr>
          <w:p w14:paraId="759BD51F" w14:textId="77777777" w:rsidR="00CE532A" w:rsidRPr="006C3B7B" w:rsidRDefault="00CE532A" w:rsidP="00CE532A">
            <w:pPr>
              <w:jc w:val="center"/>
              <w:rPr>
                <w:rFonts w:ascii="Myriad Pro" w:hAnsi="Myriad Pro" w:cs="Calibri"/>
                <w:b/>
                <w:bCs/>
                <w:color w:val="000000"/>
                <w:sz w:val="20"/>
                <w:szCs w:val="20"/>
              </w:rPr>
            </w:pPr>
            <w:r w:rsidRPr="006C3B7B">
              <w:rPr>
                <w:rFonts w:ascii="Myriad Pro" w:hAnsi="Myriad Pro" w:cs="Calibri"/>
                <w:b/>
                <w:bCs/>
                <w:color w:val="000000"/>
                <w:sz w:val="20"/>
                <w:szCs w:val="20"/>
              </w:rPr>
              <w:t> </w:t>
            </w:r>
          </w:p>
        </w:tc>
        <w:tc>
          <w:tcPr>
            <w:tcW w:w="2552" w:type="dxa"/>
            <w:tcBorders>
              <w:top w:val="nil"/>
              <w:left w:val="nil"/>
              <w:bottom w:val="single" w:sz="4" w:space="0" w:color="auto"/>
              <w:right w:val="single" w:sz="4" w:space="0" w:color="auto"/>
            </w:tcBorders>
            <w:shd w:val="clear" w:color="auto" w:fill="auto"/>
            <w:vAlign w:val="center"/>
            <w:hideMark/>
          </w:tcPr>
          <w:p w14:paraId="5D47B8E9" w14:textId="72F45D92" w:rsidR="00CE532A" w:rsidRPr="006C3B7B" w:rsidRDefault="001B6C1C" w:rsidP="00CE532A">
            <w:pPr>
              <w:jc w:val="center"/>
              <w:rPr>
                <w:rFonts w:ascii="Myriad Pro" w:hAnsi="Myriad Pro" w:cs="Calibri"/>
                <w:sz w:val="20"/>
                <w:szCs w:val="20"/>
              </w:rPr>
            </w:pPr>
            <w:r>
              <w:rPr>
                <w:rFonts w:ascii="Myriad Pro" w:hAnsi="Myriad Pro" w:cs="Calibri"/>
                <w:sz w:val="20"/>
                <w:szCs w:val="20"/>
              </w:rPr>
              <w:t>5197,17</w:t>
            </w:r>
          </w:p>
        </w:tc>
      </w:tr>
      <w:tr w:rsidR="00CE532A" w:rsidRPr="006C3B7B" w14:paraId="4CC213A3" w14:textId="77777777" w:rsidTr="00BE42B6">
        <w:trPr>
          <w:trHeight w:val="2547"/>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1E2BCC4E"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lastRenderedPageBreak/>
              <w:t>6</w:t>
            </w:r>
          </w:p>
        </w:tc>
        <w:tc>
          <w:tcPr>
            <w:tcW w:w="4890" w:type="dxa"/>
            <w:tcBorders>
              <w:top w:val="nil"/>
              <w:left w:val="nil"/>
              <w:bottom w:val="single" w:sz="4" w:space="0" w:color="auto"/>
              <w:right w:val="single" w:sz="4" w:space="0" w:color="auto"/>
            </w:tcBorders>
            <w:shd w:val="clear" w:color="auto" w:fill="auto"/>
            <w:vAlign w:val="center"/>
            <w:hideMark/>
          </w:tcPr>
          <w:p w14:paraId="11498B47" w14:textId="77777777" w:rsidR="00CE532A" w:rsidRPr="006C3B7B" w:rsidRDefault="00CE532A" w:rsidP="00CE532A">
            <w:pPr>
              <w:rPr>
                <w:rFonts w:ascii="Myriad Pro" w:hAnsi="Myriad Pro" w:cs="Calibri"/>
                <w:color w:val="000000"/>
                <w:sz w:val="20"/>
                <w:szCs w:val="20"/>
              </w:rPr>
            </w:pPr>
            <w:r w:rsidRPr="006C3B7B">
              <w:rPr>
                <w:rFonts w:ascii="Myriad Pro" w:hAnsi="Myriad Pro" w:cs="Calibri"/>
                <w:color w:val="000000"/>
                <w:sz w:val="20"/>
                <w:szCs w:val="20"/>
              </w:rPr>
              <w:t>Фактический объем финансирования мероприятий инвестиционной программы,</w:t>
            </w:r>
            <w:r w:rsidRPr="006C3B7B">
              <w:rPr>
                <w:rFonts w:ascii="Myriad Pro" w:hAnsi="Myriad Pro" w:cs="Calibri"/>
                <w:color w:val="000000"/>
                <w:sz w:val="20"/>
                <w:szCs w:val="20"/>
                <w:u w:val="single"/>
              </w:rPr>
              <w:t xml:space="preserve"> по которым выявлено превышение фактического финансирования над плановым финансированием</w:t>
            </w:r>
            <w:r w:rsidRPr="006C3B7B">
              <w:rPr>
                <w:rFonts w:ascii="Myriad Pro" w:hAnsi="Myriad Pro" w:cs="Calibri"/>
                <w:color w:val="000000"/>
                <w:sz w:val="20"/>
                <w:szCs w:val="20"/>
              </w:rPr>
              <w:t>,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500" w:type="dxa"/>
            <w:tcBorders>
              <w:top w:val="nil"/>
              <w:left w:val="nil"/>
              <w:bottom w:val="single" w:sz="4" w:space="0" w:color="auto"/>
              <w:right w:val="single" w:sz="4" w:space="0" w:color="auto"/>
            </w:tcBorders>
            <w:shd w:val="clear" w:color="auto" w:fill="auto"/>
            <w:noWrap/>
            <w:vAlign w:val="center"/>
            <w:hideMark/>
          </w:tcPr>
          <w:p w14:paraId="4D70EC72" w14:textId="77777777" w:rsidR="00CE532A" w:rsidRPr="006C3B7B" w:rsidRDefault="00CE532A" w:rsidP="00CE532A">
            <w:pPr>
              <w:jc w:val="center"/>
              <w:rPr>
                <w:rFonts w:ascii="Myriad Pro" w:hAnsi="Myriad Pro" w:cs="Calibri"/>
                <w:b/>
                <w:bCs/>
                <w:color w:val="000000"/>
                <w:sz w:val="20"/>
                <w:szCs w:val="20"/>
              </w:rPr>
            </w:pPr>
            <w:r w:rsidRPr="006C3B7B">
              <w:rPr>
                <w:rFonts w:ascii="Myriad Pro" w:hAnsi="Myriad Pro" w:cs="Calibri"/>
                <w:b/>
                <w:bCs/>
                <w:color w:val="000000"/>
                <w:sz w:val="20"/>
                <w:szCs w:val="20"/>
              </w:rPr>
              <w:t> </w:t>
            </w:r>
          </w:p>
        </w:tc>
        <w:tc>
          <w:tcPr>
            <w:tcW w:w="2552" w:type="dxa"/>
            <w:tcBorders>
              <w:top w:val="nil"/>
              <w:left w:val="nil"/>
              <w:bottom w:val="single" w:sz="4" w:space="0" w:color="auto"/>
              <w:right w:val="single" w:sz="4" w:space="0" w:color="auto"/>
            </w:tcBorders>
            <w:shd w:val="clear" w:color="auto" w:fill="auto"/>
            <w:vAlign w:val="center"/>
            <w:hideMark/>
          </w:tcPr>
          <w:p w14:paraId="298329B0" w14:textId="118352EF" w:rsidR="00CE532A" w:rsidRPr="006C3B7B" w:rsidRDefault="001B6C1C" w:rsidP="00CE532A">
            <w:pPr>
              <w:jc w:val="center"/>
              <w:rPr>
                <w:rFonts w:ascii="Myriad Pro" w:hAnsi="Myriad Pro" w:cs="Calibri"/>
                <w:sz w:val="20"/>
                <w:szCs w:val="20"/>
              </w:rPr>
            </w:pPr>
            <w:r>
              <w:rPr>
                <w:rFonts w:ascii="Myriad Pro" w:hAnsi="Myriad Pro" w:cs="Calibri"/>
                <w:sz w:val="20"/>
                <w:szCs w:val="20"/>
              </w:rPr>
              <w:t>155 841,76</w:t>
            </w:r>
          </w:p>
        </w:tc>
      </w:tr>
      <w:tr w:rsidR="00CE532A" w:rsidRPr="006C3B7B" w14:paraId="177EBB5D" w14:textId="77777777" w:rsidTr="00BE42B6">
        <w:trPr>
          <w:trHeight w:val="1970"/>
        </w:trPr>
        <w:tc>
          <w:tcPr>
            <w:tcW w:w="551" w:type="dxa"/>
            <w:tcBorders>
              <w:top w:val="nil"/>
              <w:left w:val="single" w:sz="4" w:space="0" w:color="auto"/>
              <w:bottom w:val="single" w:sz="4" w:space="0" w:color="auto"/>
              <w:right w:val="single" w:sz="4" w:space="0" w:color="auto"/>
            </w:tcBorders>
            <w:shd w:val="clear" w:color="auto" w:fill="auto"/>
            <w:vAlign w:val="center"/>
            <w:hideMark/>
          </w:tcPr>
          <w:p w14:paraId="4C78425C" w14:textId="77777777" w:rsidR="00CE532A" w:rsidRPr="006C3B7B" w:rsidRDefault="00CE532A" w:rsidP="00CE532A">
            <w:pPr>
              <w:jc w:val="center"/>
              <w:rPr>
                <w:rFonts w:ascii="Myriad Pro" w:hAnsi="Myriad Pro" w:cs="Calibri"/>
                <w:sz w:val="20"/>
                <w:szCs w:val="20"/>
              </w:rPr>
            </w:pPr>
            <w:r w:rsidRPr="006C3B7B">
              <w:rPr>
                <w:rFonts w:ascii="Myriad Pro" w:hAnsi="Myriad Pro" w:cs="Calibri"/>
                <w:sz w:val="20"/>
                <w:szCs w:val="20"/>
              </w:rPr>
              <w:t>7</w:t>
            </w:r>
          </w:p>
        </w:tc>
        <w:tc>
          <w:tcPr>
            <w:tcW w:w="4890" w:type="dxa"/>
            <w:tcBorders>
              <w:top w:val="nil"/>
              <w:left w:val="nil"/>
              <w:bottom w:val="single" w:sz="4" w:space="0" w:color="auto"/>
              <w:right w:val="single" w:sz="4" w:space="0" w:color="auto"/>
            </w:tcBorders>
            <w:shd w:val="clear" w:color="auto" w:fill="auto"/>
            <w:vAlign w:val="center"/>
            <w:hideMark/>
          </w:tcPr>
          <w:p w14:paraId="3C969DB6" w14:textId="77777777" w:rsidR="00CE532A" w:rsidRPr="006C3B7B" w:rsidRDefault="00CE532A" w:rsidP="00CE532A">
            <w:pPr>
              <w:rPr>
                <w:rFonts w:ascii="Myriad Pro" w:hAnsi="Myriad Pro" w:cs="Calibri"/>
                <w:color w:val="000000"/>
                <w:sz w:val="20"/>
                <w:szCs w:val="20"/>
              </w:rPr>
            </w:pPr>
            <w:r w:rsidRPr="006C3B7B">
              <w:rPr>
                <w:rFonts w:ascii="Myriad Pro" w:hAnsi="Myriad Pro" w:cs="Calibri"/>
                <w:color w:val="000000"/>
                <w:sz w:val="20"/>
                <w:szCs w:val="20"/>
              </w:rPr>
              <w:t xml:space="preserve">Фактический объем финансирования мероприятий инвестиционной программы, </w:t>
            </w:r>
            <w:r w:rsidRPr="006C3B7B">
              <w:rPr>
                <w:rFonts w:ascii="Myriad Pro" w:hAnsi="Myriad Pro" w:cs="Calibri"/>
                <w:color w:val="000000"/>
                <w:sz w:val="20"/>
                <w:szCs w:val="20"/>
                <w:u w:val="single"/>
              </w:rPr>
              <w:t>по которым выявлено неисполнение относительно планового финансирования</w:t>
            </w:r>
            <w:r w:rsidRPr="006C3B7B">
              <w:rPr>
                <w:rFonts w:ascii="Myriad Pro" w:hAnsi="Myriad Pro" w:cs="Calibri"/>
                <w:color w:val="000000"/>
                <w:sz w:val="20"/>
                <w:szCs w:val="20"/>
              </w:rPr>
              <w:t>,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500" w:type="dxa"/>
            <w:tcBorders>
              <w:top w:val="nil"/>
              <w:left w:val="nil"/>
              <w:bottom w:val="single" w:sz="4" w:space="0" w:color="auto"/>
              <w:right w:val="single" w:sz="4" w:space="0" w:color="auto"/>
            </w:tcBorders>
            <w:shd w:val="clear" w:color="auto" w:fill="auto"/>
            <w:noWrap/>
            <w:vAlign w:val="center"/>
            <w:hideMark/>
          </w:tcPr>
          <w:p w14:paraId="792D243C" w14:textId="77777777" w:rsidR="00CE532A" w:rsidRPr="006C3B7B" w:rsidRDefault="00CE532A" w:rsidP="00CE532A">
            <w:pPr>
              <w:jc w:val="center"/>
              <w:rPr>
                <w:rFonts w:ascii="Myriad Pro" w:hAnsi="Myriad Pro" w:cs="Calibri"/>
                <w:b/>
                <w:bCs/>
                <w:color w:val="000000"/>
                <w:sz w:val="20"/>
                <w:szCs w:val="20"/>
              </w:rPr>
            </w:pPr>
            <w:r w:rsidRPr="006C3B7B">
              <w:rPr>
                <w:rFonts w:ascii="Myriad Pro" w:hAnsi="Myriad Pro" w:cs="Calibri"/>
                <w:b/>
                <w:bCs/>
                <w:color w:val="000000"/>
                <w:sz w:val="20"/>
                <w:szCs w:val="20"/>
              </w:rPr>
              <w:t> </w:t>
            </w:r>
          </w:p>
        </w:tc>
        <w:tc>
          <w:tcPr>
            <w:tcW w:w="2552" w:type="dxa"/>
            <w:tcBorders>
              <w:top w:val="nil"/>
              <w:left w:val="nil"/>
              <w:bottom w:val="single" w:sz="4" w:space="0" w:color="auto"/>
              <w:right w:val="single" w:sz="4" w:space="0" w:color="auto"/>
            </w:tcBorders>
            <w:shd w:val="clear" w:color="auto" w:fill="auto"/>
            <w:vAlign w:val="center"/>
            <w:hideMark/>
          </w:tcPr>
          <w:p w14:paraId="05FD8734" w14:textId="5DB5FB80" w:rsidR="00CE532A" w:rsidRPr="006C3B7B" w:rsidRDefault="001B6C1C" w:rsidP="00CE532A">
            <w:pPr>
              <w:jc w:val="center"/>
              <w:rPr>
                <w:rFonts w:ascii="Myriad Pro" w:hAnsi="Myriad Pro" w:cs="Calibri"/>
                <w:sz w:val="20"/>
                <w:szCs w:val="20"/>
              </w:rPr>
            </w:pPr>
            <w:r>
              <w:rPr>
                <w:rFonts w:ascii="Myriad Pro" w:hAnsi="Myriad Pro" w:cs="Calibri"/>
                <w:sz w:val="20"/>
                <w:szCs w:val="20"/>
              </w:rPr>
              <w:t>154 779,80</w:t>
            </w:r>
          </w:p>
        </w:tc>
      </w:tr>
    </w:tbl>
    <w:p w14:paraId="55923817" w14:textId="77777777" w:rsidR="00C4669F" w:rsidRPr="006C3B7B" w:rsidRDefault="00C4669F" w:rsidP="00C4669F">
      <w:pPr>
        <w:spacing w:line="360" w:lineRule="auto"/>
        <w:ind w:firstLine="567"/>
        <w:jc w:val="both"/>
        <w:rPr>
          <w:rFonts w:ascii="Myriad Pro" w:eastAsia="Calibri" w:hAnsi="Myriad Pro"/>
          <w:color w:val="000000" w:themeColor="text1"/>
          <w:sz w:val="26"/>
          <w:szCs w:val="26"/>
        </w:rPr>
      </w:pPr>
    </w:p>
    <w:p w14:paraId="2F35EAC2" w14:textId="77777777" w:rsidR="00CE532A" w:rsidRPr="006C3B7B" w:rsidRDefault="00CE532A" w:rsidP="00CE532A">
      <w:pPr>
        <w:autoSpaceDE w:val="0"/>
        <w:autoSpaceDN w:val="0"/>
        <w:adjustRightInd w:val="0"/>
        <w:spacing w:line="360" w:lineRule="auto"/>
        <w:ind w:firstLine="567"/>
        <w:jc w:val="both"/>
        <w:rPr>
          <w:rFonts w:ascii="Myriad Pro" w:hAnsi="Myriad Pro"/>
          <w:sz w:val="26"/>
          <w:szCs w:val="26"/>
        </w:rPr>
      </w:pPr>
      <w:r w:rsidRPr="006C3B7B">
        <w:rPr>
          <w:rFonts w:ascii="Myriad Pro" w:hAnsi="Myriad Pro"/>
          <w:sz w:val="26"/>
          <w:szCs w:val="26"/>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427BCE2C" w14:textId="77777777" w:rsidR="00CE532A" w:rsidRPr="006C3B7B" w:rsidRDefault="00CE532A" w:rsidP="00CE532A">
      <w:pPr>
        <w:autoSpaceDE w:val="0"/>
        <w:autoSpaceDN w:val="0"/>
        <w:adjustRightInd w:val="0"/>
        <w:spacing w:line="360" w:lineRule="auto"/>
        <w:ind w:firstLine="567"/>
        <w:jc w:val="both"/>
        <w:rPr>
          <w:rFonts w:ascii="Myriad Pro" w:hAnsi="Myriad Pro"/>
          <w:sz w:val="26"/>
          <w:szCs w:val="26"/>
        </w:rPr>
      </w:pPr>
      <w:r w:rsidRPr="007531AC">
        <w:rPr>
          <w:rFonts w:ascii="Myriad Pro" w:hAnsi="Myriad Pro"/>
          <w:sz w:val="26"/>
          <w:szCs w:val="26"/>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r w:rsidRPr="006C3B7B">
        <w:rPr>
          <w:rFonts w:ascii="Myriad Pro" w:hAnsi="Myriad Pro"/>
          <w:sz w:val="26"/>
          <w:szCs w:val="26"/>
        </w:rPr>
        <w:t xml:space="preserve"> </w:t>
      </w:r>
    </w:p>
    <w:p w14:paraId="22A14295" w14:textId="0AEDA6AD" w:rsidR="00CE532A" w:rsidRPr="006C3B7B" w:rsidRDefault="00CE532A" w:rsidP="00CE532A">
      <w:pPr>
        <w:autoSpaceDE w:val="0"/>
        <w:autoSpaceDN w:val="0"/>
        <w:adjustRightInd w:val="0"/>
        <w:spacing w:line="360" w:lineRule="auto"/>
        <w:ind w:firstLine="567"/>
        <w:jc w:val="both"/>
        <w:rPr>
          <w:rFonts w:ascii="Myriad Pro" w:hAnsi="Myriad Pro"/>
          <w:sz w:val="26"/>
          <w:szCs w:val="26"/>
        </w:rPr>
      </w:pPr>
    </w:p>
    <w:tbl>
      <w:tblPr>
        <w:tblW w:w="0" w:type="auto"/>
        <w:tblLook w:val="04A0" w:firstRow="1" w:lastRow="0" w:firstColumn="1" w:lastColumn="0" w:noHBand="0" w:noVBand="1"/>
      </w:tblPr>
      <w:tblGrid>
        <w:gridCol w:w="840"/>
        <w:gridCol w:w="4719"/>
        <w:gridCol w:w="2008"/>
        <w:gridCol w:w="1921"/>
      </w:tblGrid>
      <w:tr w:rsidR="00FB68BD" w:rsidRPr="00C556D0" w14:paraId="22BE58F7" w14:textId="77777777" w:rsidTr="00C556D0">
        <w:trPr>
          <w:trHeight w:val="20"/>
          <w:tblHeader/>
        </w:trPr>
        <w:tc>
          <w:tcPr>
            <w:tcW w:w="84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71AA0B31" w14:textId="77777777" w:rsidR="00FB68BD" w:rsidRPr="00C556D0" w:rsidRDefault="00FB68BD" w:rsidP="00FB68BD">
            <w:pPr>
              <w:jc w:val="center"/>
              <w:rPr>
                <w:rFonts w:ascii="Myriad Pro" w:hAnsi="Myriad Pro" w:cs="Calibri"/>
                <w:b/>
                <w:bCs/>
                <w:color w:val="FFFFFF"/>
                <w:sz w:val="22"/>
                <w:szCs w:val="22"/>
              </w:rPr>
            </w:pPr>
            <w:r w:rsidRPr="00C556D0">
              <w:rPr>
                <w:rFonts w:ascii="Myriad Pro" w:hAnsi="Myriad Pro" w:cs="Calibri"/>
                <w:b/>
                <w:bCs/>
                <w:color w:val="FFFFFF"/>
                <w:sz w:val="22"/>
                <w:szCs w:val="22"/>
              </w:rPr>
              <w:lastRenderedPageBreak/>
              <w:t>№ п/п</w:t>
            </w:r>
          </w:p>
        </w:tc>
        <w:tc>
          <w:tcPr>
            <w:tcW w:w="48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37C51E9" w14:textId="77777777" w:rsidR="00FB68BD" w:rsidRPr="00C556D0" w:rsidRDefault="00FB68BD" w:rsidP="00FB68BD">
            <w:pPr>
              <w:jc w:val="center"/>
              <w:rPr>
                <w:rFonts w:ascii="Myriad Pro" w:hAnsi="Myriad Pro" w:cs="Calibri"/>
                <w:b/>
                <w:bCs/>
                <w:color w:val="FFFFFF"/>
                <w:sz w:val="22"/>
                <w:szCs w:val="22"/>
              </w:rPr>
            </w:pPr>
            <w:r w:rsidRPr="00C556D0">
              <w:rPr>
                <w:rFonts w:ascii="Myriad Pro" w:hAnsi="Myriad Pro" w:cs="Calibri"/>
                <w:b/>
                <w:bCs/>
                <w:color w:val="FFFFFF"/>
                <w:sz w:val="22"/>
                <w:szCs w:val="22"/>
              </w:rPr>
              <w:t>Наименование показателя</w:t>
            </w:r>
          </w:p>
        </w:tc>
        <w:tc>
          <w:tcPr>
            <w:tcW w:w="3846"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35F1BE7" w14:textId="77777777" w:rsidR="00FB68BD" w:rsidRPr="00C556D0" w:rsidRDefault="00FB68BD" w:rsidP="00FB68BD">
            <w:pPr>
              <w:jc w:val="center"/>
              <w:rPr>
                <w:rFonts w:ascii="Myriad Pro" w:hAnsi="Myriad Pro" w:cs="Calibri"/>
                <w:b/>
                <w:bCs/>
                <w:color w:val="FFFFFF"/>
                <w:sz w:val="22"/>
                <w:szCs w:val="22"/>
              </w:rPr>
            </w:pPr>
            <w:r w:rsidRPr="00C556D0">
              <w:rPr>
                <w:rFonts w:ascii="Myriad Pro" w:hAnsi="Myriad Pro" w:cs="Calibri"/>
                <w:b/>
                <w:bCs/>
                <w:color w:val="FFFFFF"/>
                <w:sz w:val="22"/>
                <w:szCs w:val="22"/>
              </w:rPr>
              <w:t>Составляющая корректировки необходимой валовой выручки филиала ПАО «МРСК Сибири» «Омскэнерго»</w:t>
            </w:r>
          </w:p>
        </w:tc>
      </w:tr>
      <w:tr w:rsidR="00FB68BD" w:rsidRPr="00C556D0" w14:paraId="4035F364" w14:textId="77777777" w:rsidTr="00C556D0">
        <w:trPr>
          <w:trHeight w:val="20"/>
          <w:tblHeader/>
        </w:trPr>
        <w:tc>
          <w:tcPr>
            <w:tcW w:w="84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B67D2DE" w14:textId="77777777" w:rsidR="00FB68BD" w:rsidRPr="00C556D0" w:rsidRDefault="00FB68BD" w:rsidP="00FB68BD">
            <w:pPr>
              <w:rPr>
                <w:rFonts w:ascii="Myriad Pro" w:hAnsi="Myriad Pro" w:cs="Calibri"/>
                <w:b/>
                <w:bCs/>
                <w:color w:val="FFFFFF"/>
                <w:sz w:val="22"/>
                <w:szCs w:val="22"/>
              </w:rPr>
            </w:pPr>
          </w:p>
        </w:tc>
        <w:tc>
          <w:tcPr>
            <w:tcW w:w="48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911985E" w14:textId="77777777" w:rsidR="00FB68BD" w:rsidRPr="00C556D0" w:rsidRDefault="00FB68BD" w:rsidP="00FB68BD">
            <w:pPr>
              <w:rPr>
                <w:rFonts w:ascii="Myriad Pro" w:hAnsi="Myriad Pro" w:cs="Calibri"/>
                <w:b/>
                <w:bCs/>
                <w:color w:val="FFFFFF"/>
                <w:sz w:val="22"/>
                <w:szCs w:val="22"/>
              </w:rPr>
            </w:pPr>
          </w:p>
        </w:tc>
        <w:tc>
          <w:tcPr>
            <w:tcW w:w="200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30F2298" w14:textId="77777777" w:rsidR="00FB68BD" w:rsidRPr="00C556D0" w:rsidRDefault="00FB68BD" w:rsidP="00FB68BD">
            <w:pPr>
              <w:jc w:val="center"/>
              <w:rPr>
                <w:rFonts w:ascii="Myriad Pro" w:hAnsi="Myriad Pro" w:cs="Calibri"/>
                <w:b/>
                <w:bCs/>
                <w:color w:val="FFFFFF"/>
                <w:sz w:val="22"/>
                <w:szCs w:val="22"/>
              </w:rPr>
            </w:pPr>
            <w:r w:rsidRPr="00C556D0">
              <w:rPr>
                <w:rFonts w:ascii="Myriad Pro" w:hAnsi="Myriad Pro" w:cs="Calibri"/>
                <w:b/>
                <w:bCs/>
                <w:color w:val="FFFFFF"/>
                <w:sz w:val="22"/>
                <w:szCs w:val="22"/>
              </w:rPr>
              <w:t>Отчет за 2017 год</w:t>
            </w:r>
          </w:p>
        </w:tc>
        <w:tc>
          <w:tcPr>
            <w:tcW w:w="1838"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AEEFE5" w14:textId="77777777" w:rsidR="00FB68BD" w:rsidRPr="00C556D0" w:rsidRDefault="00FB68BD" w:rsidP="00FB68BD">
            <w:pPr>
              <w:jc w:val="center"/>
              <w:rPr>
                <w:rFonts w:ascii="Myriad Pro" w:hAnsi="Myriad Pro" w:cs="Calibri"/>
                <w:b/>
                <w:bCs/>
                <w:color w:val="FFFFFF"/>
                <w:sz w:val="22"/>
                <w:szCs w:val="22"/>
              </w:rPr>
            </w:pPr>
            <w:r w:rsidRPr="00C556D0">
              <w:rPr>
                <w:rFonts w:ascii="Myriad Pro" w:hAnsi="Myriad Pro" w:cs="Calibri"/>
                <w:b/>
                <w:bCs/>
                <w:color w:val="FFFFFF"/>
                <w:sz w:val="22"/>
                <w:szCs w:val="22"/>
              </w:rPr>
              <w:t xml:space="preserve">Отчет за 2017 год с учетом </w:t>
            </w:r>
            <w:proofErr w:type="spellStart"/>
            <w:r w:rsidRPr="00C556D0">
              <w:rPr>
                <w:rFonts w:ascii="Myriad Pro" w:hAnsi="Myriad Pro" w:cs="Calibri"/>
                <w:b/>
                <w:bCs/>
                <w:color w:val="FFFFFF"/>
                <w:sz w:val="22"/>
                <w:szCs w:val="22"/>
              </w:rPr>
              <w:t>пообъектного</w:t>
            </w:r>
            <w:proofErr w:type="spellEnd"/>
            <w:r w:rsidRPr="00C556D0">
              <w:rPr>
                <w:rFonts w:ascii="Myriad Pro" w:hAnsi="Myriad Pro" w:cs="Calibri"/>
                <w:b/>
                <w:bCs/>
                <w:color w:val="FFFFFF"/>
                <w:sz w:val="22"/>
                <w:szCs w:val="22"/>
              </w:rPr>
              <w:t xml:space="preserve"> анализа финансирования</w:t>
            </w:r>
          </w:p>
        </w:tc>
      </w:tr>
      <w:tr w:rsidR="00FB68BD" w:rsidRPr="00C556D0" w14:paraId="1D6954B4" w14:textId="77777777" w:rsidTr="00C556D0">
        <w:trPr>
          <w:trHeight w:val="20"/>
        </w:trPr>
        <w:tc>
          <w:tcPr>
            <w:tcW w:w="8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C71CF1" w14:textId="77777777" w:rsidR="00FB68BD" w:rsidRPr="00C556D0" w:rsidRDefault="00FB68BD" w:rsidP="00FB68BD">
            <w:pPr>
              <w:jc w:val="center"/>
              <w:rPr>
                <w:rFonts w:ascii="Myriad Pro" w:hAnsi="Myriad Pro" w:cs="Calibri"/>
                <w:color w:val="000000"/>
                <w:sz w:val="22"/>
                <w:szCs w:val="22"/>
              </w:rPr>
            </w:pPr>
            <w:r w:rsidRPr="00C556D0">
              <w:rPr>
                <w:rFonts w:ascii="Myriad Pro" w:hAnsi="Myriad Pro" w:cs="Calibri"/>
                <w:color w:val="000000"/>
                <w:sz w:val="22"/>
                <w:szCs w:val="22"/>
              </w:rPr>
              <w:t>1</w:t>
            </w:r>
          </w:p>
        </w:tc>
        <w:tc>
          <w:tcPr>
            <w:tcW w:w="48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AE2CAF" w14:textId="77777777" w:rsidR="00FB68BD" w:rsidRPr="00C556D0" w:rsidRDefault="00FB68BD" w:rsidP="00FB68BD">
            <w:pPr>
              <w:rPr>
                <w:rFonts w:ascii="Myriad Pro" w:hAnsi="Myriad Pro" w:cs="Calibri"/>
                <w:color w:val="000000"/>
                <w:sz w:val="22"/>
                <w:szCs w:val="22"/>
              </w:rPr>
            </w:pPr>
            <w:r w:rsidRPr="00C556D0">
              <w:rPr>
                <w:rFonts w:ascii="Myriad Pro" w:hAnsi="Myriad Pro" w:cs="Calibri"/>
                <w:color w:val="000000"/>
                <w:sz w:val="22"/>
                <w:szCs w:val="22"/>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3846"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F4F50A" w14:textId="6CC705EA" w:rsidR="00FB68BD" w:rsidRPr="00C556D0" w:rsidRDefault="007531AC" w:rsidP="00FB68BD">
            <w:pPr>
              <w:jc w:val="center"/>
              <w:rPr>
                <w:rFonts w:ascii="Myriad Pro" w:hAnsi="Myriad Pro" w:cs="Calibri"/>
                <w:color w:val="000000"/>
                <w:sz w:val="22"/>
                <w:szCs w:val="22"/>
              </w:rPr>
            </w:pPr>
            <w:r>
              <w:rPr>
                <w:rFonts w:ascii="Myriad Pro" w:hAnsi="Myriad Pro" w:cs="Calibri"/>
                <w:sz w:val="20"/>
                <w:szCs w:val="20"/>
              </w:rPr>
              <w:t>581 136,70</w:t>
            </w:r>
          </w:p>
        </w:tc>
      </w:tr>
      <w:tr w:rsidR="00FB68BD" w:rsidRPr="00C556D0" w14:paraId="6BFD1311" w14:textId="77777777" w:rsidTr="00C556D0">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CE34F96" w14:textId="77777777" w:rsidR="00FB68BD" w:rsidRPr="00C556D0" w:rsidRDefault="00FB68BD" w:rsidP="00FB68BD">
            <w:pPr>
              <w:jc w:val="center"/>
              <w:rPr>
                <w:rFonts w:ascii="Myriad Pro" w:hAnsi="Myriad Pro" w:cs="Calibri"/>
                <w:color w:val="000000"/>
                <w:sz w:val="22"/>
                <w:szCs w:val="22"/>
              </w:rPr>
            </w:pPr>
            <w:r w:rsidRPr="00C556D0">
              <w:rPr>
                <w:rFonts w:ascii="Myriad Pro" w:hAnsi="Myriad Pro" w:cs="Calibri"/>
                <w:color w:val="000000"/>
                <w:sz w:val="22"/>
                <w:szCs w:val="22"/>
              </w:rPr>
              <w:t>2</w:t>
            </w:r>
          </w:p>
        </w:tc>
        <w:tc>
          <w:tcPr>
            <w:tcW w:w="4802" w:type="dxa"/>
            <w:tcBorders>
              <w:top w:val="nil"/>
              <w:left w:val="nil"/>
              <w:bottom w:val="single" w:sz="4" w:space="0" w:color="auto"/>
              <w:right w:val="single" w:sz="4" w:space="0" w:color="auto"/>
            </w:tcBorders>
            <w:shd w:val="clear" w:color="auto" w:fill="auto"/>
            <w:vAlign w:val="center"/>
            <w:hideMark/>
          </w:tcPr>
          <w:p w14:paraId="6771114B" w14:textId="2FF0E432" w:rsidR="00FB68BD" w:rsidRPr="00C556D0" w:rsidRDefault="00FB68BD" w:rsidP="00FB68BD">
            <w:pPr>
              <w:rPr>
                <w:rFonts w:ascii="Myriad Pro" w:hAnsi="Myriad Pro" w:cs="Calibri"/>
                <w:color w:val="000000"/>
                <w:sz w:val="22"/>
                <w:szCs w:val="22"/>
              </w:rPr>
            </w:pPr>
            <w:r w:rsidRPr="00C556D0">
              <w:rPr>
                <w:rFonts w:ascii="Myriad Pro" w:hAnsi="Myriad Pro" w:cs="Calibri"/>
                <w:color w:val="000000"/>
                <w:sz w:val="22"/>
                <w:szCs w:val="22"/>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w:t>
            </w:r>
            <w:proofErr w:type="spellStart"/>
            <w:r w:rsidRPr="00C556D0">
              <w:rPr>
                <w:rFonts w:ascii="Myriad Pro" w:hAnsi="Myriad Pro" w:cs="Calibri"/>
                <w:color w:val="000000"/>
                <w:sz w:val="22"/>
                <w:szCs w:val="22"/>
              </w:rPr>
              <w:t>ИП</w:t>
            </w:r>
            <w:r w:rsidRPr="00C556D0">
              <w:rPr>
                <w:rFonts w:ascii="Myriad Pro" w:hAnsi="Myriad Pro" w:cs="Calibri"/>
                <w:color w:val="000000"/>
                <w:sz w:val="22"/>
                <w:szCs w:val="22"/>
                <w:vertAlign w:val="superscript"/>
              </w:rPr>
              <w:t>заяв</w:t>
            </w:r>
            <w:proofErr w:type="spellEnd"/>
            <w:r w:rsidRPr="00C556D0">
              <w:rPr>
                <w:rFonts w:ascii="Myriad Pro" w:hAnsi="Myriad Pro" w:cs="Calibri"/>
                <w:color w:val="000000"/>
                <w:sz w:val="22"/>
                <w:szCs w:val="22"/>
              </w:rPr>
              <w:t xml:space="preserve">), тыс. руб. </w:t>
            </w:r>
            <w:r w:rsidR="007531AC">
              <w:rPr>
                <w:rFonts w:ascii="Myriad Pro" w:hAnsi="Myriad Pro" w:cs="Calibri"/>
                <w:color w:val="000000"/>
                <w:sz w:val="22"/>
                <w:szCs w:val="22"/>
              </w:rPr>
              <w:t>без</w:t>
            </w:r>
            <w:r w:rsidR="00542F8B" w:rsidRPr="00C556D0">
              <w:rPr>
                <w:rFonts w:ascii="Myriad Pro" w:hAnsi="Myriad Pro" w:cs="Calibri"/>
                <w:color w:val="000000"/>
                <w:sz w:val="22"/>
                <w:szCs w:val="22"/>
              </w:rPr>
              <w:t xml:space="preserve"> </w:t>
            </w:r>
            <w:r w:rsidRPr="00C556D0">
              <w:rPr>
                <w:rFonts w:ascii="Myriad Pro" w:hAnsi="Myriad Pro" w:cs="Calibri"/>
                <w:color w:val="000000"/>
                <w:sz w:val="22"/>
                <w:szCs w:val="22"/>
              </w:rPr>
              <w:t>НДС</w:t>
            </w:r>
          </w:p>
        </w:tc>
        <w:tc>
          <w:tcPr>
            <w:tcW w:w="38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B16859" w14:textId="0D79A53D" w:rsidR="00FB68BD" w:rsidRPr="00C556D0" w:rsidRDefault="007531AC" w:rsidP="00FB68BD">
            <w:pPr>
              <w:jc w:val="center"/>
              <w:rPr>
                <w:rFonts w:ascii="Myriad Pro" w:hAnsi="Myriad Pro" w:cs="Calibri"/>
                <w:color w:val="000000"/>
                <w:sz w:val="22"/>
                <w:szCs w:val="22"/>
              </w:rPr>
            </w:pPr>
            <w:r>
              <w:rPr>
                <w:rFonts w:ascii="Myriad Pro" w:hAnsi="Myriad Pro" w:cs="Calibri"/>
                <w:sz w:val="20"/>
                <w:szCs w:val="20"/>
              </w:rPr>
              <w:t>581 136,70</w:t>
            </w:r>
          </w:p>
        </w:tc>
      </w:tr>
      <w:tr w:rsidR="00FB68BD" w:rsidRPr="00C556D0" w14:paraId="0EABD818" w14:textId="77777777" w:rsidTr="00C556D0">
        <w:trPr>
          <w:trHeight w:val="2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66D17360" w14:textId="77777777" w:rsidR="00FB68BD" w:rsidRPr="00C556D0" w:rsidRDefault="00FB68BD" w:rsidP="00FB68BD">
            <w:pPr>
              <w:jc w:val="center"/>
              <w:rPr>
                <w:rFonts w:ascii="Myriad Pro" w:hAnsi="Myriad Pro" w:cs="Calibri"/>
                <w:color w:val="000000"/>
                <w:sz w:val="22"/>
                <w:szCs w:val="22"/>
              </w:rPr>
            </w:pPr>
            <w:r w:rsidRPr="00C556D0">
              <w:rPr>
                <w:rFonts w:ascii="Myriad Pro" w:hAnsi="Myriad Pro" w:cs="Calibri"/>
                <w:color w:val="000000"/>
                <w:sz w:val="22"/>
                <w:szCs w:val="22"/>
              </w:rPr>
              <w:t>3</w:t>
            </w:r>
          </w:p>
        </w:tc>
        <w:tc>
          <w:tcPr>
            <w:tcW w:w="4802" w:type="dxa"/>
            <w:tcBorders>
              <w:top w:val="nil"/>
              <w:left w:val="nil"/>
              <w:bottom w:val="single" w:sz="4" w:space="0" w:color="auto"/>
              <w:right w:val="single" w:sz="4" w:space="0" w:color="auto"/>
            </w:tcBorders>
            <w:shd w:val="clear" w:color="auto" w:fill="auto"/>
            <w:vAlign w:val="center"/>
            <w:hideMark/>
          </w:tcPr>
          <w:p w14:paraId="0C4421FD" w14:textId="2FE734A7" w:rsidR="00FB68BD" w:rsidRPr="00C556D0" w:rsidRDefault="00FB68BD" w:rsidP="00FB68BD">
            <w:pPr>
              <w:rPr>
                <w:rFonts w:ascii="Myriad Pro" w:hAnsi="Myriad Pro" w:cs="Calibri"/>
                <w:color w:val="000000"/>
                <w:sz w:val="22"/>
                <w:szCs w:val="22"/>
              </w:rPr>
            </w:pPr>
            <w:r w:rsidRPr="00C556D0">
              <w:rPr>
                <w:rFonts w:ascii="Myriad Pro" w:hAnsi="Myriad Pro" w:cs="Calibri"/>
                <w:color w:val="000000"/>
                <w:sz w:val="22"/>
                <w:szCs w:val="22"/>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w:t>
            </w:r>
            <w:proofErr w:type="spellStart"/>
            <w:r w:rsidRPr="00C556D0">
              <w:rPr>
                <w:rFonts w:ascii="Myriad Pro" w:hAnsi="Myriad Pro" w:cs="Calibri"/>
                <w:color w:val="000000"/>
                <w:sz w:val="22"/>
                <w:szCs w:val="22"/>
              </w:rPr>
              <w:t>ИП</w:t>
            </w:r>
            <w:r w:rsidRPr="00C556D0">
              <w:rPr>
                <w:rFonts w:ascii="Myriad Pro" w:hAnsi="Myriad Pro" w:cs="Calibri"/>
                <w:color w:val="000000"/>
                <w:sz w:val="22"/>
                <w:szCs w:val="22"/>
                <w:vertAlign w:val="superscript"/>
              </w:rPr>
              <w:t>факт</w:t>
            </w:r>
            <w:proofErr w:type="spellEnd"/>
            <w:r w:rsidRPr="00C556D0">
              <w:rPr>
                <w:rFonts w:ascii="Myriad Pro" w:hAnsi="Myriad Pro" w:cs="Calibri"/>
                <w:color w:val="000000"/>
                <w:sz w:val="22"/>
                <w:szCs w:val="22"/>
              </w:rPr>
              <w:t xml:space="preserve">), тыс. руб. </w:t>
            </w:r>
            <w:r w:rsidR="007531AC">
              <w:rPr>
                <w:rFonts w:ascii="Myriad Pro" w:hAnsi="Myriad Pro" w:cs="Calibri"/>
                <w:color w:val="000000"/>
                <w:sz w:val="22"/>
                <w:szCs w:val="22"/>
              </w:rPr>
              <w:t>без</w:t>
            </w:r>
            <w:r w:rsidR="00542F8B" w:rsidRPr="00C556D0">
              <w:rPr>
                <w:rFonts w:ascii="Myriad Pro" w:hAnsi="Myriad Pro" w:cs="Calibri"/>
                <w:color w:val="000000"/>
                <w:sz w:val="22"/>
                <w:szCs w:val="22"/>
              </w:rPr>
              <w:t xml:space="preserve"> </w:t>
            </w:r>
            <w:r w:rsidRPr="00C556D0">
              <w:rPr>
                <w:rFonts w:ascii="Myriad Pro" w:hAnsi="Myriad Pro" w:cs="Calibri"/>
                <w:color w:val="000000"/>
                <w:sz w:val="22"/>
                <w:szCs w:val="22"/>
              </w:rPr>
              <w:t>НДС</w:t>
            </w:r>
          </w:p>
        </w:tc>
        <w:tc>
          <w:tcPr>
            <w:tcW w:w="2008" w:type="dxa"/>
            <w:tcBorders>
              <w:top w:val="nil"/>
              <w:left w:val="nil"/>
              <w:bottom w:val="single" w:sz="4" w:space="0" w:color="auto"/>
              <w:right w:val="single" w:sz="4" w:space="0" w:color="auto"/>
            </w:tcBorders>
            <w:shd w:val="clear" w:color="auto" w:fill="auto"/>
            <w:noWrap/>
            <w:vAlign w:val="center"/>
            <w:hideMark/>
          </w:tcPr>
          <w:p w14:paraId="2CD8A0E8" w14:textId="2EDE00C5" w:rsidR="00FB68BD" w:rsidRPr="00C556D0" w:rsidRDefault="007531AC" w:rsidP="00FB68BD">
            <w:pPr>
              <w:jc w:val="center"/>
              <w:rPr>
                <w:rFonts w:ascii="Myriad Pro" w:hAnsi="Myriad Pro" w:cs="Calibri"/>
                <w:color w:val="000000"/>
                <w:sz w:val="22"/>
                <w:szCs w:val="22"/>
              </w:rPr>
            </w:pPr>
            <w:r w:rsidRPr="00E71774">
              <w:rPr>
                <w:rFonts w:ascii="Myriad Pro" w:hAnsi="Myriad Pro" w:cs="Calibri"/>
                <w:sz w:val="20"/>
                <w:szCs w:val="20"/>
              </w:rPr>
              <w:t>587 395,8</w:t>
            </w:r>
          </w:p>
        </w:tc>
        <w:tc>
          <w:tcPr>
            <w:tcW w:w="1838" w:type="dxa"/>
            <w:tcBorders>
              <w:top w:val="nil"/>
              <w:left w:val="nil"/>
              <w:bottom w:val="single" w:sz="4" w:space="0" w:color="auto"/>
              <w:right w:val="single" w:sz="4" w:space="0" w:color="auto"/>
            </w:tcBorders>
            <w:shd w:val="clear" w:color="auto" w:fill="auto"/>
            <w:noWrap/>
            <w:vAlign w:val="center"/>
            <w:hideMark/>
          </w:tcPr>
          <w:p w14:paraId="0DA1AE64" w14:textId="38B6C148" w:rsidR="00FB68BD" w:rsidRPr="007531AC" w:rsidRDefault="007531AC" w:rsidP="007531AC">
            <w:pPr>
              <w:jc w:val="center"/>
              <w:rPr>
                <w:rFonts w:ascii="Myriad Pro" w:hAnsi="Myriad Pro" w:cs="Calibri"/>
                <w:sz w:val="20"/>
                <w:szCs w:val="20"/>
              </w:rPr>
            </w:pPr>
            <w:r>
              <w:rPr>
                <w:rFonts w:ascii="Myriad Pro" w:hAnsi="Myriad Pro" w:cs="Calibri"/>
                <w:sz w:val="20"/>
                <w:szCs w:val="20"/>
              </w:rPr>
              <w:t>426 356,87</w:t>
            </w:r>
          </w:p>
        </w:tc>
      </w:tr>
      <w:tr w:rsidR="00FB68BD" w:rsidRPr="00C556D0" w14:paraId="4AB9FC9E" w14:textId="77777777" w:rsidTr="00BE42B6">
        <w:trPr>
          <w:trHeight w:val="868"/>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718DD92C" w14:textId="77777777" w:rsidR="00FB68BD" w:rsidRPr="00C556D0" w:rsidRDefault="00FB68BD" w:rsidP="00FB68BD">
            <w:pPr>
              <w:jc w:val="center"/>
              <w:rPr>
                <w:rFonts w:ascii="Myriad Pro" w:hAnsi="Myriad Pro" w:cs="Calibri"/>
                <w:color w:val="000000"/>
                <w:sz w:val="22"/>
                <w:szCs w:val="22"/>
              </w:rPr>
            </w:pPr>
            <w:r w:rsidRPr="00C556D0">
              <w:rPr>
                <w:rFonts w:ascii="Myriad Pro" w:hAnsi="Myriad Pro" w:cs="Calibri"/>
                <w:color w:val="000000"/>
                <w:sz w:val="22"/>
                <w:szCs w:val="22"/>
              </w:rPr>
              <w:t>4</w:t>
            </w:r>
          </w:p>
        </w:tc>
        <w:tc>
          <w:tcPr>
            <w:tcW w:w="4802" w:type="dxa"/>
            <w:tcBorders>
              <w:top w:val="nil"/>
              <w:left w:val="nil"/>
              <w:bottom w:val="single" w:sz="4" w:space="0" w:color="auto"/>
              <w:right w:val="single" w:sz="4" w:space="0" w:color="auto"/>
            </w:tcBorders>
            <w:shd w:val="clear" w:color="auto" w:fill="auto"/>
            <w:vAlign w:val="center"/>
            <w:hideMark/>
          </w:tcPr>
          <w:p w14:paraId="69D15F9F" w14:textId="057443FD" w:rsidR="00FB68BD" w:rsidRPr="00C556D0" w:rsidRDefault="00FB68BD" w:rsidP="00FB68BD">
            <w:pPr>
              <w:rPr>
                <w:rFonts w:ascii="Myriad Pro" w:hAnsi="Myriad Pro" w:cs="Calibri"/>
                <w:color w:val="000000"/>
                <w:sz w:val="22"/>
                <w:szCs w:val="22"/>
              </w:rPr>
            </w:pPr>
            <w:r w:rsidRPr="00C556D0">
              <w:rPr>
                <w:rFonts w:ascii="Myriad Pro" w:hAnsi="Myriad Pro" w:cs="Calibri"/>
                <w:color w:val="000000"/>
                <w:sz w:val="22"/>
                <w:szCs w:val="22"/>
              </w:rPr>
              <w:t> </w:t>
            </w:r>
            <w:r w:rsidR="00C556D0">
              <w:rPr>
                <w:rFonts w:ascii="Myriad Pro" w:hAnsi="Myriad Pro"/>
                <w:noProof/>
                <w:lang w:eastAsia="ru-RU"/>
              </w:rPr>
              <mc:AlternateContent>
                <mc:Choice Requires="wps">
                  <w:drawing>
                    <wp:anchor distT="0" distB="0" distL="114300" distR="114300" simplePos="0" relativeHeight="251679744" behindDoc="0" locked="0" layoutInCell="1" allowOverlap="1" wp14:anchorId="5860FE0D" wp14:editId="1BFF1AF5">
                      <wp:simplePos x="0" y="0"/>
                      <wp:positionH relativeFrom="column">
                        <wp:posOffset>-6350</wp:posOffset>
                      </wp:positionH>
                      <wp:positionV relativeFrom="paragraph">
                        <wp:posOffset>5715</wp:posOffset>
                      </wp:positionV>
                      <wp:extent cx="1234440" cy="680720"/>
                      <wp:effectExtent l="0" t="0" r="3810" b="508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44B67" w14:textId="78D2C28F" w:rsidR="001B6C1C" w:rsidRPr="008F7A35" w:rsidRDefault="00665AC4" w:rsidP="00C556D0">
                                  <w:pPr>
                                    <w:jc w:val="center"/>
                                    <w:rPr>
                                      <w:sz w:val="28"/>
                                      <w:szCs w:val="28"/>
                                    </w:rPr>
                                  </w:p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w:r w:rsidR="001B6C1C">
                                    <w:rPr>
                                      <w:iCs/>
                                      <w:color w:val="000000" w:themeColor="text1"/>
                                      <w:sz w:val="32"/>
                                      <w:szCs w:val="3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0FE0D" id="Надпись 30" o:spid="_x0000_s1033" type="#_x0000_t202" style="position:absolute;margin-left:-.5pt;margin-top:.45pt;width:97.2pt;height:5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IZ9AEAAK4DAAAOAAAAZHJzL2Uyb0RvYy54bWysU82O0zAQviPxDpbvNNluWVZR0xWwWoS0&#10;/EgLD+A6dmOReMzYbVJu3HmFfQcOHLjxCtk3Yuw0ZYEb4mJNPDOfv++byfKibxu2U+gN2JKfzHLO&#10;lJVQGbsp+ft3V4/OOfNB2Eo0YFXJ98rzi9XDB8vOFWoONTSVQkYg1hedK3kdgiuyzMtatcLPwClL&#10;SQ3YikCfuMkqFB2ht002z/OzrAOsHIJU3tPt5Zjkq4SvtZLhjdZeBdaUnLiFdGI61/HMVktRbFC4&#10;2sgDDfEPLFphLD16hLoUQbAtmr+gWiMRPOgwk9BmoLWRKmkgNSf5H2puauFU0kLmeHe0yf8/WPl6&#10;9xaZqUp+SvZY0dKMhtvh6/Bt+DF8v/t894VRglzqnC+o+MZReeifQU/TToq9uwb5wVNJdq9mbPCx&#10;et29gopgxTZA6ug1ttErUs8Iht7dH0eh+sBkxJ6fLhYLSknKnZ3nT+aJRSaKqduhDy8UtCwGJUca&#10;dUIXu2sfIhtRTCXxMQtXpmnSuBv72wUVxpvEPhIeqYd+3SdfHk/q11DtSQ7CuES09BTUgJ8462iB&#10;Su4/bgUqzpqXliYUt20KcArWUyCspNaSB87G8HkYt3Lr0GxqQh7dtfCUbNMmKYr+jiwOdGkpktDD&#10;Asetu/+dqn79ZqufAAAA//8DAFBLAwQUAAYACAAAACEAO8HyX94AAAAHAQAADwAAAGRycy9kb3du&#10;cmV2LnhtbEyPzU7DMBCE70i8g7VI3Fon5a8NcSpUVHGoOLSAxHEbL3FEvI5iN3XfHvdUbjua0cy3&#10;5TLaTow0+NaxgnyagSCunW65UfD5sZ7MQfiArLFzTApO5GFZXV+VWGh35C2Nu9CIVMK+QAUmhL6Q&#10;0teGLPqp64mT9+MGiyHJoZF6wGMqt52cZdmjtNhyWjDY08pQ/bs7WAVfq369id8G38cH/fY6e9qe&#10;hjoqdXsTX55BBIrhEoYzfkKHKjHt3YG1F52CSZ5eCQoWIM7u4u4exD4d2TwHWZXyP3/1BwAA//8D&#10;AFBLAQItABQABgAIAAAAIQC2gziS/gAAAOEBAAATAAAAAAAAAAAAAAAAAAAAAABbQ29udGVudF9U&#10;eXBlc10ueG1sUEsBAi0AFAAGAAgAAAAhADj9If/WAAAAlAEAAAsAAAAAAAAAAAAAAAAALwEAAF9y&#10;ZWxzLy5yZWxzUEsBAi0AFAAGAAgAAAAhAGrq0hn0AQAArgMAAA4AAAAAAAAAAAAAAAAALgIAAGRy&#10;cy9lMm9Eb2MueG1sUEsBAi0AFAAGAAgAAAAhADvB8l/eAAAABwEAAA8AAAAAAAAAAAAAAAAATgQA&#10;AGRycy9kb3ducmV2LnhtbFBLBQYAAAAABAAEAPMAAABZBQAAAAA=&#10;" filled="f" stroked="f">
                      <v:path arrowok="t"/>
                      <v:textbox inset="0,0,0,0">
                        <w:txbxContent>
                          <w:p w14:paraId="2A944B67" w14:textId="78D2C28F" w:rsidR="001B6C1C" w:rsidRPr="008F7A35" w:rsidRDefault="00665AC4" w:rsidP="00C556D0">
                            <w:pPr>
                              <w:jc w:val="center"/>
                              <w:rPr>
                                <w:sz w:val="28"/>
                                <w:szCs w:val="28"/>
                              </w:rPr>
                            </w:p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w:r w:rsidR="001B6C1C">
                              <w:rPr>
                                <w:iCs/>
                                <w:color w:val="000000" w:themeColor="text1"/>
                                <w:sz w:val="32"/>
                                <w:szCs w:val="32"/>
                              </w:rPr>
                              <w:t>-1</w:t>
                            </w:r>
                          </w:p>
                        </w:txbxContent>
                      </v:textbox>
                    </v:shape>
                  </w:pict>
                </mc:Fallback>
              </mc:AlternateContent>
            </w:r>
          </w:p>
        </w:tc>
        <w:tc>
          <w:tcPr>
            <w:tcW w:w="2008" w:type="dxa"/>
            <w:tcBorders>
              <w:top w:val="nil"/>
              <w:left w:val="nil"/>
              <w:bottom w:val="single" w:sz="4" w:space="0" w:color="auto"/>
              <w:right w:val="single" w:sz="4" w:space="0" w:color="auto"/>
            </w:tcBorders>
            <w:shd w:val="clear" w:color="auto" w:fill="auto"/>
            <w:noWrap/>
            <w:vAlign w:val="center"/>
            <w:hideMark/>
          </w:tcPr>
          <w:p w14:paraId="204E53AB" w14:textId="5E2A7366" w:rsidR="00FB68BD" w:rsidRPr="00C556D0" w:rsidRDefault="007774FC" w:rsidP="00FB68BD">
            <w:pPr>
              <w:jc w:val="center"/>
              <w:rPr>
                <w:rFonts w:ascii="Myriad Pro" w:hAnsi="Myriad Pro" w:cs="Calibri"/>
                <w:color w:val="000000"/>
                <w:sz w:val="22"/>
                <w:szCs w:val="22"/>
              </w:rPr>
            </w:pPr>
            <w:r>
              <w:rPr>
                <w:rFonts w:ascii="Myriad Pro" w:hAnsi="Myriad Pro" w:cs="Calibri"/>
                <w:color w:val="000000"/>
                <w:sz w:val="22"/>
                <w:szCs w:val="22"/>
              </w:rPr>
              <w:t>0,</w:t>
            </w:r>
            <w:r w:rsidR="007531AC">
              <w:rPr>
                <w:rFonts w:ascii="Myriad Pro" w:hAnsi="Myriad Pro" w:cs="Calibri"/>
                <w:color w:val="000000"/>
                <w:sz w:val="22"/>
                <w:szCs w:val="22"/>
              </w:rPr>
              <w:t>01</w:t>
            </w:r>
          </w:p>
        </w:tc>
        <w:tc>
          <w:tcPr>
            <w:tcW w:w="1838" w:type="dxa"/>
            <w:tcBorders>
              <w:top w:val="nil"/>
              <w:left w:val="nil"/>
              <w:bottom w:val="single" w:sz="4" w:space="0" w:color="auto"/>
              <w:right w:val="single" w:sz="4" w:space="0" w:color="auto"/>
            </w:tcBorders>
            <w:shd w:val="clear" w:color="auto" w:fill="auto"/>
            <w:noWrap/>
            <w:vAlign w:val="center"/>
            <w:hideMark/>
          </w:tcPr>
          <w:p w14:paraId="77EC9917" w14:textId="7D0DAA35" w:rsidR="00FB68BD" w:rsidRPr="00C556D0" w:rsidRDefault="007774FC" w:rsidP="00FB68BD">
            <w:pPr>
              <w:jc w:val="center"/>
              <w:rPr>
                <w:rFonts w:ascii="Myriad Pro" w:hAnsi="Myriad Pro" w:cs="Calibri"/>
                <w:color w:val="000000"/>
                <w:sz w:val="22"/>
                <w:szCs w:val="22"/>
              </w:rPr>
            </w:pPr>
            <w:r>
              <w:rPr>
                <w:rFonts w:ascii="Myriad Pro" w:hAnsi="Myriad Pro" w:cs="Calibri"/>
                <w:color w:val="000000"/>
                <w:sz w:val="22"/>
                <w:szCs w:val="22"/>
              </w:rPr>
              <w:t>-0,</w:t>
            </w:r>
            <w:r w:rsidR="007531AC">
              <w:rPr>
                <w:rFonts w:ascii="Myriad Pro" w:hAnsi="Myriad Pro" w:cs="Calibri"/>
                <w:color w:val="000000"/>
                <w:sz w:val="22"/>
                <w:szCs w:val="22"/>
              </w:rPr>
              <w:t>27</w:t>
            </w:r>
          </w:p>
        </w:tc>
      </w:tr>
      <w:tr w:rsidR="008016BA" w:rsidRPr="00C556D0" w14:paraId="57A2A76B" w14:textId="77777777" w:rsidTr="00C556D0">
        <w:trPr>
          <w:trHeight w:val="20"/>
        </w:trPr>
        <w:tc>
          <w:tcPr>
            <w:tcW w:w="84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C1D1D94" w14:textId="77777777" w:rsidR="00FB68BD" w:rsidRPr="00C556D0" w:rsidRDefault="00FB68BD" w:rsidP="00FB68BD">
            <w:pPr>
              <w:jc w:val="center"/>
              <w:rPr>
                <w:rFonts w:ascii="Myriad Pro" w:hAnsi="Myriad Pro" w:cs="Calibri"/>
                <w:sz w:val="22"/>
                <w:szCs w:val="22"/>
              </w:rPr>
            </w:pPr>
            <w:r w:rsidRPr="00C556D0">
              <w:rPr>
                <w:rFonts w:ascii="Myriad Pro" w:hAnsi="Myriad Pro" w:cs="Calibri"/>
                <w:sz w:val="22"/>
                <w:szCs w:val="22"/>
              </w:rPr>
              <w:t>5</w:t>
            </w:r>
          </w:p>
        </w:tc>
        <w:tc>
          <w:tcPr>
            <w:tcW w:w="480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4048AFC" w14:textId="77777777" w:rsidR="00FB68BD" w:rsidRPr="00C556D0" w:rsidRDefault="00FB68BD" w:rsidP="00FB68BD">
            <w:pPr>
              <w:rPr>
                <w:rFonts w:ascii="Myriad Pro" w:hAnsi="Myriad Pro" w:cs="Calibri"/>
                <w:sz w:val="22"/>
                <w:szCs w:val="22"/>
              </w:rPr>
            </w:pPr>
            <w:r w:rsidRPr="00C556D0">
              <w:rPr>
                <w:rFonts w:ascii="Myriad Pro" w:hAnsi="Myriad Pro" w:cs="Calibri"/>
                <w:sz w:val="22"/>
                <w:szCs w:val="22"/>
              </w:rPr>
              <w:t>Величина корректировки НВВ в связи с изменением (неисполнением) инвестиционной программы, млн руб.</w:t>
            </w:r>
          </w:p>
        </w:tc>
        <w:tc>
          <w:tcPr>
            <w:tcW w:w="200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D54C5AF" w14:textId="65373E68" w:rsidR="00FB68BD" w:rsidRPr="00C556D0" w:rsidRDefault="00C01FB9" w:rsidP="00FB68BD">
            <w:pPr>
              <w:jc w:val="center"/>
              <w:rPr>
                <w:rFonts w:ascii="Myriad Pro" w:hAnsi="Myriad Pro" w:cs="Calibri"/>
                <w:sz w:val="22"/>
                <w:szCs w:val="22"/>
              </w:rPr>
            </w:pPr>
            <w:r>
              <w:rPr>
                <w:rFonts w:ascii="Myriad Pro" w:hAnsi="Myriad Pro" w:cs="Calibri"/>
                <w:sz w:val="22"/>
                <w:szCs w:val="22"/>
              </w:rPr>
              <w:t xml:space="preserve"> </w:t>
            </w:r>
            <w:r w:rsidR="007531AC">
              <w:rPr>
                <w:rFonts w:ascii="Myriad Pro" w:hAnsi="Myriad Pro" w:cs="Calibri"/>
                <w:sz w:val="22"/>
                <w:szCs w:val="22"/>
              </w:rPr>
              <w:t>6 259,1</w:t>
            </w:r>
          </w:p>
        </w:tc>
        <w:tc>
          <w:tcPr>
            <w:tcW w:w="183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58307FC6" w14:textId="60251C3A" w:rsidR="00FB68BD" w:rsidRPr="00C556D0" w:rsidRDefault="00FB68BD" w:rsidP="00FB68BD">
            <w:pPr>
              <w:jc w:val="center"/>
              <w:rPr>
                <w:rFonts w:ascii="Myriad Pro" w:hAnsi="Myriad Pro" w:cs="Calibri"/>
                <w:sz w:val="22"/>
                <w:szCs w:val="22"/>
              </w:rPr>
            </w:pPr>
            <w:r w:rsidRPr="00C556D0">
              <w:rPr>
                <w:rFonts w:ascii="Myriad Pro" w:hAnsi="Myriad Pro" w:cs="Calibri"/>
                <w:sz w:val="22"/>
                <w:szCs w:val="22"/>
              </w:rPr>
              <w:t>-</w:t>
            </w:r>
            <w:r w:rsidR="007531AC">
              <w:rPr>
                <w:rFonts w:ascii="Myriad Pro" w:hAnsi="Myriad Pro" w:cs="Calibri"/>
                <w:sz w:val="22"/>
                <w:szCs w:val="22"/>
              </w:rPr>
              <w:t>154 779,83</w:t>
            </w:r>
          </w:p>
        </w:tc>
      </w:tr>
    </w:tbl>
    <w:p w14:paraId="46C14016" w14:textId="77777777" w:rsidR="00C4669F" w:rsidRPr="006C3B7B" w:rsidRDefault="00C4669F" w:rsidP="00FB68BD">
      <w:pPr>
        <w:spacing w:line="360" w:lineRule="auto"/>
        <w:jc w:val="both"/>
        <w:rPr>
          <w:rFonts w:ascii="Myriad Pro" w:eastAsia="Calibri" w:hAnsi="Myriad Pro"/>
          <w:color w:val="000000" w:themeColor="text1"/>
          <w:sz w:val="26"/>
          <w:szCs w:val="26"/>
        </w:rPr>
      </w:pPr>
    </w:p>
    <w:p w14:paraId="5846E2F9" w14:textId="1B225E07" w:rsidR="00A02002" w:rsidRPr="006C3B7B" w:rsidRDefault="00A02002" w:rsidP="00A02002">
      <w:pPr>
        <w:autoSpaceDE w:val="0"/>
        <w:autoSpaceDN w:val="0"/>
        <w:adjustRightInd w:val="0"/>
        <w:spacing w:line="360" w:lineRule="auto"/>
        <w:ind w:firstLine="567"/>
        <w:jc w:val="both"/>
        <w:rPr>
          <w:rFonts w:ascii="Myriad Pro" w:hAnsi="Myriad Pro"/>
          <w:sz w:val="26"/>
          <w:szCs w:val="26"/>
        </w:rPr>
      </w:pPr>
      <w:r w:rsidRPr="006C3B7B">
        <w:rPr>
          <w:rFonts w:ascii="Myriad Pro" w:hAnsi="Myriad Pro"/>
          <w:sz w:val="26"/>
          <w:szCs w:val="26"/>
        </w:rPr>
        <w:t xml:space="preserve">С учетом результатов анализа исполнения инвестиционной программ </w:t>
      </w:r>
      <w:r w:rsidRPr="006C3B7B">
        <w:rPr>
          <w:rFonts w:ascii="Myriad Pro" w:hAnsi="Myriad Pro"/>
          <w:sz w:val="26"/>
          <w:szCs w:val="26"/>
        </w:rPr>
        <w:br/>
      </w:r>
      <w:r w:rsidRPr="006C3B7B">
        <w:rPr>
          <w:rFonts w:ascii="Myriad Pro" w:hAnsi="Myriad Pro" w:cs="Arial"/>
          <w:sz w:val="26"/>
          <w:szCs w:val="26"/>
        </w:rPr>
        <w:t>ПАО «МРСК Сибири» в части филиала «Омскэнерго» за 2017 год</w:t>
      </w:r>
      <w:r w:rsidRPr="006C3B7B">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27E5C93" w14:textId="6E72B61A" w:rsidR="00A02002" w:rsidRPr="006C3B7B" w:rsidRDefault="007531AC" w:rsidP="00C512D1">
      <w:pPr>
        <w:pStyle w:val="a3"/>
        <w:numPr>
          <w:ilvl w:val="0"/>
          <w:numId w:val="20"/>
        </w:numPr>
        <w:autoSpaceDE w:val="0"/>
        <w:autoSpaceDN w:val="0"/>
        <w:adjustRightInd w:val="0"/>
        <w:spacing w:line="360" w:lineRule="auto"/>
        <w:ind w:left="1281" w:hanging="357"/>
        <w:jc w:val="both"/>
        <w:rPr>
          <w:rFonts w:ascii="Myriad Pro" w:hAnsi="Myriad Pro"/>
          <w:sz w:val="26"/>
          <w:szCs w:val="26"/>
        </w:rPr>
      </w:pPr>
      <w:r>
        <w:rPr>
          <w:rFonts w:ascii="Myriad Pro" w:hAnsi="Myriad Pro"/>
          <w:sz w:val="26"/>
          <w:szCs w:val="26"/>
        </w:rPr>
        <w:t>1</w:t>
      </w:r>
      <w:r w:rsidR="008F2251">
        <w:rPr>
          <w:rFonts w:ascii="Myriad Pro" w:hAnsi="Myriad Pro"/>
          <w:sz w:val="26"/>
          <w:szCs w:val="26"/>
        </w:rPr>
        <w:t xml:space="preserve"> </w:t>
      </w:r>
      <w:r w:rsidR="00A02002" w:rsidRPr="006C3B7B">
        <w:rPr>
          <w:rFonts w:ascii="Myriad Pro" w:hAnsi="Myriad Pro"/>
          <w:sz w:val="26"/>
          <w:szCs w:val="26"/>
        </w:rPr>
        <w:t>% от утвержденного планового значения - при учете результатов финансирования новых инвестиционных проектов;</w:t>
      </w:r>
    </w:p>
    <w:p w14:paraId="34B23F61" w14:textId="1C47D11D" w:rsidR="00A02002" w:rsidRPr="006C3B7B" w:rsidRDefault="007531AC" w:rsidP="00C512D1">
      <w:pPr>
        <w:pStyle w:val="a3"/>
        <w:numPr>
          <w:ilvl w:val="0"/>
          <w:numId w:val="20"/>
        </w:numPr>
        <w:autoSpaceDE w:val="0"/>
        <w:autoSpaceDN w:val="0"/>
        <w:adjustRightInd w:val="0"/>
        <w:spacing w:line="360" w:lineRule="auto"/>
        <w:ind w:left="1281" w:hanging="357"/>
        <w:jc w:val="both"/>
        <w:rPr>
          <w:rFonts w:ascii="Myriad Pro" w:hAnsi="Myriad Pro"/>
          <w:sz w:val="26"/>
          <w:szCs w:val="26"/>
        </w:rPr>
      </w:pPr>
      <w:r>
        <w:rPr>
          <w:rFonts w:ascii="Myriad Pro" w:hAnsi="Myriad Pro"/>
          <w:sz w:val="26"/>
          <w:szCs w:val="26"/>
        </w:rPr>
        <w:t>27</w:t>
      </w:r>
      <w:r w:rsidR="00A02002" w:rsidRPr="006C3B7B">
        <w:rPr>
          <w:rFonts w:ascii="Myriad Pro" w:hAnsi="Myriad Pro"/>
          <w:sz w:val="26"/>
          <w:szCs w:val="26"/>
        </w:rPr>
        <w:t>%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30.12.2018 г.</w:t>
      </w:r>
      <w:r w:rsidR="00D25938" w:rsidRPr="006C3B7B">
        <w:rPr>
          <w:rFonts w:ascii="Myriad Pro" w:hAnsi="Myriad Pro"/>
          <w:sz w:val="26"/>
          <w:szCs w:val="26"/>
        </w:rPr>
        <w:t xml:space="preserve"> №1471.</w:t>
      </w:r>
    </w:p>
    <w:p w14:paraId="35364D1F" w14:textId="7C21C8A5" w:rsidR="00A02002" w:rsidRPr="006C3B7B" w:rsidRDefault="00A02002" w:rsidP="00A02002">
      <w:pPr>
        <w:autoSpaceDE w:val="0"/>
        <w:autoSpaceDN w:val="0"/>
        <w:adjustRightInd w:val="0"/>
        <w:spacing w:line="360" w:lineRule="auto"/>
        <w:ind w:firstLine="567"/>
        <w:jc w:val="both"/>
        <w:rPr>
          <w:rFonts w:ascii="Myriad Pro" w:hAnsi="Myriad Pro" w:cs="Arial"/>
          <w:sz w:val="26"/>
          <w:szCs w:val="26"/>
        </w:rPr>
      </w:pPr>
    </w:p>
    <w:p w14:paraId="0CC2E672" w14:textId="2451E43A" w:rsidR="00F94ED5" w:rsidRDefault="00F94ED5" w:rsidP="00A02002">
      <w:pPr>
        <w:spacing w:line="360" w:lineRule="auto"/>
        <w:ind w:firstLine="567"/>
        <w:jc w:val="both"/>
        <w:rPr>
          <w:rFonts w:ascii="Myriad Pro" w:hAnsi="Myriad Pro" w:cs="Arial"/>
          <w:sz w:val="26"/>
          <w:szCs w:val="26"/>
        </w:rPr>
      </w:pPr>
      <w:r w:rsidRPr="00767608">
        <w:rPr>
          <w:rFonts w:ascii="Myriad Pro" w:eastAsia="Calibri" w:hAnsi="Myriad Pro"/>
          <w:sz w:val="26"/>
          <w:szCs w:val="26"/>
          <w:lang w:eastAsia="ru-RU"/>
        </w:rPr>
        <w:lastRenderedPageBreak/>
        <w:t xml:space="preserve">Исполнитель отмечает, что в связи с отсутствием в Экспертном заключении на 2019 год расчета корректировки, осуществляемой в связи с изменением (неисполнением) инвестиционной программы филиалом ПАО «МРСК </w:t>
      </w:r>
      <w:r>
        <w:rPr>
          <w:rFonts w:ascii="Myriad Pro" w:eastAsia="Calibri" w:hAnsi="Myriad Pro"/>
          <w:sz w:val="26"/>
          <w:szCs w:val="26"/>
          <w:lang w:eastAsia="ru-RU"/>
        </w:rPr>
        <w:t>Сибири</w:t>
      </w:r>
      <w:r w:rsidRPr="00767608">
        <w:rPr>
          <w:rFonts w:ascii="Myriad Pro" w:eastAsia="Calibri" w:hAnsi="Myriad Pro"/>
          <w:sz w:val="26"/>
          <w:szCs w:val="26"/>
          <w:lang w:eastAsia="ru-RU"/>
        </w:rPr>
        <w:t>»-«</w:t>
      </w:r>
      <w:r>
        <w:rPr>
          <w:rFonts w:ascii="Myriad Pro" w:eastAsia="Calibri" w:hAnsi="Myriad Pro"/>
          <w:sz w:val="26"/>
          <w:szCs w:val="26"/>
          <w:lang w:eastAsia="ru-RU"/>
        </w:rPr>
        <w:t>Омскэнерго</w:t>
      </w:r>
      <w:r w:rsidRPr="00767608">
        <w:rPr>
          <w:rFonts w:ascii="Myriad Pro" w:eastAsia="Calibri" w:hAnsi="Myriad Pro"/>
          <w:sz w:val="26"/>
          <w:szCs w:val="26"/>
          <w:lang w:eastAsia="ru-RU"/>
        </w:rPr>
        <w:t xml:space="preserve">» за 2017 год, определить соответствие расчета величины корректировки,  определенной </w:t>
      </w:r>
      <w:r>
        <w:rPr>
          <w:rFonts w:ascii="Myriad Pro" w:eastAsia="Calibri" w:hAnsi="Myriad Pro"/>
          <w:bCs/>
          <w:sz w:val="26"/>
          <w:szCs w:val="26"/>
          <w:lang w:eastAsia="ru-RU"/>
        </w:rPr>
        <w:t>РЭК</w:t>
      </w:r>
      <w:r w:rsidRPr="00767608">
        <w:rPr>
          <w:rFonts w:ascii="Myriad Pro" w:eastAsia="Calibri" w:hAnsi="Myriad Pro"/>
          <w:bCs/>
          <w:sz w:val="26"/>
          <w:szCs w:val="26"/>
          <w:lang w:eastAsia="ru-RU"/>
        </w:rPr>
        <w:t xml:space="preserve"> </w:t>
      </w:r>
      <w:r>
        <w:rPr>
          <w:rFonts w:ascii="Myriad Pro" w:eastAsia="Calibri" w:hAnsi="Myriad Pro"/>
          <w:bCs/>
          <w:sz w:val="26"/>
          <w:szCs w:val="26"/>
          <w:lang w:eastAsia="ru-RU"/>
        </w:rPr>
        <w:t>Омской</w:t>
      </w:r>
      <w:r w:rsidRPr="00767608">
        <w:rPr>
          <w:rFonts w:ascii="Myriad Pro" w:eastAsia="Calibri" w:hAnsi="Myriad Pro"/>
          <w:bCs/>
          <w:sz w:val="26"/>
          <w:szCs w:val="26"/>
          <w:lang w:eastAsia="ru-RU"/>
        </w:rPr>
        <w:t xml:space="preserve"> области, положениям действующего законодательства не представляется возможным.</w:t>
      </w:r>
    </w:p>
    <w:p w14:paraId="59F5384C" w14:textId="0720B4C0" w:rsidR="00A02002" w:rsidRDefault="00A02002" w:rsidP="00A02002">
      <w:pPr>
        <w:spacing w:line="360" w:lineRule="auto"/>
        <w:ind w:firstLine="567"/>
        <w:jc w:val="both"/>
        <w:rPr>
          <w:rFonts w:ascii="Myriad Pro" w:hAnsi="Myriad Pro" w:cs="Arial"/>
          <w:sz w:val="26"/>
          <w:szCs w:val="26"/>
        </w:rPr>
      </w:pPr>
      <w:r w:rsidRPr="006C3B7B">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w:t>
      </w:r>
      <w:r w:rsidR="00D25938" w:rsidRPr="006C3B7B">
        <w:rPr>
          <w:rFonts w:ascii="Myriad Pro" w:hAnsi="Myriad Pro" w:cs="Arial"/>
          <w:sz w:val="26"/>
          <w:szCs w:val="26"/>
        </w:rPr>
        <w:t>Омскэнерго</w:t>
      </w:r>
      <w:r w:rsidRPr="006C3B7B">
        <w:rPr>
          <w:rFonts w:ascii="Myriad Pro" w:hAnsi="Myriad Pro" w:cs="Arial"/>
          <w:sz w:val="26"/>
          <w:szCs w:val="26"/>
        </w:rPr>
        <w:t>»</w:t>
      </w:r>
      <w:r w:rsidR="0096304B">
        <w:rPr>
          <w:rFonts w:ascii="Myriad Pro" w:hAnsi="Myriad Pro"/>
        </w:rPr>
        <w:t xml:space="preserve"> </w:t>
      </w:r>
      <w:r w:rsidRPr="006C3B7B">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4EC89675" w14:textId="3A8986ED" w:rsidR="008016BA" w:rsidRDefault="00F94ED5" w:rsidP="00542F8B">
      <w:pPr>
        <w:spacing w:line="360" w:lineRule="auto"/>
        <w:ind w:firstLine="567"/>
        <w:jc w:val="both"/>
        <w:rPr>
          <w:rFonts w:ascii="Myriad Pro" w:eastAsia="Calibri" w:hAnsi="Myriad Pro"/>
          <w:color w:val="000000" w:themeColor="text1"/>
          <w:sz w:val="26"/>
          <w:szCs w:val="26"/>
        </w:rPr>
      </w:pPr>
      <w:r w:rsidRPr="00767608">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767608">
        <w:rPr>
          <w:rFonts w:ascii="Myriad Pro" w:hAnsi="Myriad Pro"/>
          <w:sz w:val="26"/>
          <w:szCs w:val="26"/>
        </w:rPr>
        <w:t>пообъектного</w:t>
      </w:r>
      <w:proofErr w:type="spellEnd"/>
      <w:r w:rsidRPr="00767608">
        <w:rPr>
          <w:rFonts w:ascii="Myriad Pro" w:hAnsi="Myriad Pro"/>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767608">
        <w:rPr>
          <w:rFonts w:ascii="Myriad Pro" w:hAnsi="Myriad Pro"/>
          <w:sz w:val="26"/>
          <w:szCs w:val="26"/>
        </w:rPr>
        <w:t>пообъектных</w:t>
      </w:r>
      <w:proofErr w:type="spellEnd"/>
      <w:r w:rsidRPr="00767608">
        <w:rPr>
          <w:rFonts w:ascii="Myriad Pro" w:hAnsi="Myriad Pro"/>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2017 год исходя из </w:t>
      </w:r>
      <w:proofErr w:type="spellStart"/>
      <w:r w:rsidRPr="00767608">
        <w:rPr>
          <w:rFonts w:ascii="Myriad Pro" w:hAnsi="Myriad Pro"/>
          <w:sz w:val="26"/>
          <w:szCs w:val="26"/>
        </w:rPr>
        <w:t>пообъектного</w:t>
      </w:r>
      <w:proofErr w:type="spellEnd"/>
      <w:r w:rsidRPr="00767608">
        <w:rPr>
          <w:rFonts w:ascii="Myriad Pro" w:hAnsi="Myriad Pro"/>
          <w:sz w:val="26"/>
          <w:szCs w:val="26"/>
        </w:rPr>
        <w:t xml:space="preserve"> анализа данных о реализации инвестиционной программы в редакции, утвержденной до начала периода регулирования.</w:t>
      </w:r>
      <w:r w:rsidR="008016BA">
        <w:rPr>
          <w:rFonts w:ascii="Myriad Pro" w:eastAsia="Calibri" w:hAnsi="Myriad Pro"/>
          <w:color w:val="000000" w:themeColor="text1"/>
          <w:sz w:val="26"/>
          <w:szCs w:val="26"/>
        </w:rPr>
        <w:br w:type="page"/>
      </w:r>
    </w:p>
    <w:p w14:paraId="5690F145" w14:textId="6E1D5144" w:rsidR="00360171" w:rsidRPr="00ED3363" w:rsidRDefault="005746FF"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41" w:name="_Toc48323258"/>
      <w:r w:rsidRPr="00ED3363">
        <w:rPr>
          <w:rFonts w:ascii="Myriad Pro" w:hAnsi="Myriad Pro"/>
          <w:color w:val="4F6228" w:themeColor="accent3" w:themeShade="80"/>
        </w:rPr>
        <w:lastRenderedPageBreak/>
        <w:t>Экспертиза обоснованности корректировки</w:t>
      </w:r>
      <w:r w:rsidR="007F1927" w:rsidRPr="00ED3363">
        <w:rPr>
          <w:rFonts w:ascii="Myriad Pro" w:hAnsi="Myriad Pro"/>
          <w:color w:val="4F6228" w:themeColor="accent3" w:themeShade="80"/>
        </w:rPr>
        <w:t xml:space="preserve"> необходимой валовой выручки по доходам от осуществления регулируемой деятельности</w:t>
      </w:r>
      <w:bookmarkEnd w:id="41"/>
    </w:p>
    <w:p w14:paraId="609ADD2A" w14:textId="4A130418" w:rsidR="00360171" w:rsidRPr="006C3B7B" w:rsidRDefault="00360171" w:rsidP="00360171">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В соответствии пунктом 2 статьи 23 Закона об электроэнергетике № 35-ФЗ 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302389AC" w14:textId="1184DB21" w:rsidR="00360171" w:rsidRPr="006C3B7B" w:rsidRDefault="00360171" w:rsidP="00360171">
      <w:pPr>
        <w:spacing w:line="360" w:lineRule="auto"/>
        <w:ind w:firstLine="567"/>
        <w:contextualSpacing/>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(пункт 8 Методических указаний № 98-э).</w:t>
      </w:r>
    </w:p>
    <w:p w14:paraId="249200F9" w14:textId="4E9F4163" w:rsidR="00360171" w:rsidRPr="006C3B7B" w:rsidRDefault="00360171" w:rsidP="00360171">
      <w:pPr>
        <w:spacing w:line="360" w:lineRule="auto"/>
        <w:ind w:firstLine="567"/>
        <w:contextualSpacing/>
        <w:jc w:val="both"/>
        <w:rPr>
          <w:rFonts w:ascii="Myriad Pro" w:eastAsia="Calibri" w:hAnsi="Myriad Pro"/>
          <w:color w:val="000000" w:themeColor="text1"/>
        </w:rPr>
      </w:pPr>
      <w:r w:rsidRPr="006C3B7B">
        <w:rPr>
          <w:rFonts w:ascii="Myriad Pro" w:eastAsia="Calibri" w:hAnsi="Myriad Pro"/>
          <w:color w:val="000000" w:themeColor="text1"/>
          <w:sz w:val="26"/>
          <w:szCs w:val="26"/>
        </w:rPr>
        <w:t>При этом, под необходимой валовой выручкой понимается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(пункт 2 Основ ценообразования № 1178).</w:t>
      </w:r>
    </w:p>
    <w:p w14:paraId="5DAD9BC3" w14:textId="28CCE96E" w:rsidR="004A7978" w:rsidRPr="006C3B7B" w:rsidRDefault="004A7978" w:rsidP="004A7978">
      <w:pPr>
        <w:autoSpaceDE w:val="0"/>
        <w:autoSpaceDN w:val="0"/>
        <w:adjustRightInd w:val="0"/>
        <w:spacing w:line="360" w:lineRule="auto"/>
        <w:ind w:firstLine="708"/>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6C3B7B">
          <w:rPr>
            <w:rStyle w:val="ac"/>
            <w:rFonts w:ascii="Myriad Pro" w:eastAsia="Calibri" w:hAnsi="Myriad Pro"/>
            <w:color w:val="auto"/>
            <w:sz w:val="26"/>
            <w:szCs w:val="26"/>
            <w:u w:val="none"/>
          </w:rPr>
          <w:t>пунктами 32</w:t>
        </w:r>
      </w:hyperlink>
      <w:r w:rsidRPr="006C3B7B">
        <w:rPr>
          <w:rFonts w:ascii="Myriad Pro" w:eastAsia="Calibri" w:hAnsi="Myriad Pro"/>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6C3B7B">
          <w:rPr>
            <w:rStyle w:val="ac"/>
            <w:rFonts w:ascii="Myriad Pro" w:eastAsia="Calibri" w:hAnsi="Myriad Pro"/>
            <w:color w:val="auto"/>
            <w:sz w:val="26"/>
            <w:szCs w:val="26"/>
            <w:u w:val="none"/>
          </w:rPr>
          <w:t>38</w:t>
        </w:r>
      </w:hyperlink>
      <w:r w:rsidRPr="006C3B7B">
        <w:rPr>
          <w:rFonts w:ascii="Myriad Pro" w:eastAsia="Calibri" w:hAnsi="Myriad Pro"/>
          <w:sz w:val="26"/>
          <w:szCs w:val="26"/>
        </w:rPr>
        <w:t xml:space="preserve"> </w:t>
      </w:r>
      <w:r w:rsidRPr="006C3B7B">
        <w:rPr>
          <w:rFonts w:ascii="Myriad Pro" w:eastAsia="Calibri" w:hAnsi="Myriad Pro"/>
          <w:color w:val="000000" w:themeColor="text1"/>
          <w:sz w:val="26"/>
          <w:szCs w:val="26"/>
        </w:rPr>
        <w:t>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683D8126" w14:textId="7FF898A1" w:rsidR="004A7978" w:rsidRPr="006C3B7B" w:rsidRDefault="004A7978" w:rsidP="004A7978">
      <w:pPr>
        <w:autoSpaceDE w:val="0"/>
        <w:autoSpaceDN w:val="0"/>
        <w:adjustRightInd w:val="0"/>
        <w:spacing w:line="360" w:lineRule="auto"/>
        <w:ind w:firstLine="708"/>
        <w:jc w:val="both"/>
        <w:rPr>
          <w:rFonts w:ascii="Myriad Pro" w:hAnsi="Myriad Pro" w:cs="Myriad Pro"/>
          <w:sz w:val="26"/>
          <w:szCs w:val="26"/>
        </w:rPr>
      </w:pPr>
      <w:r w:rsidRPr="006C3B7B">
        <w:rPr>
          <w:rFonts w:ascii="Myriad Pro" w:eastAsia="Calibri" w:hAnsi="Myriad Pro"/>
          <w:sz w:val="26"/>
          <w:szCs w:val="26"/>
        </w:rPr>
        <w:t xml:space="preserve">Корректировка необходимой валовой выручки по доходам от осуществления регулируемой деятельности </w:t>
      </w:r>
      <w:r w:rsidRPr="006C3B7B">
        <w:rPr>
          <w:rFonts w:ascii="Myriad Pro" w:hAnsi="Myriad Pro" w:cs="Myriad Pro"/>
          <w:sz w:val="26"/>
          <w:szCs w:val="26"/>
        </w:rPr>
        <w:t>осуществляется в соответствии с формулой 7.1 п.11 Методических указаний №98-э:</w:t>
      </w:r>
    </w:p>
    <w:p w14:paraId="1A906B92" w14:textId="77777777" w:rsidR="004A7978" w:rsidRPr="006C3B7B" w:rsidRDefault="004A7978" w:rsidP="00FB2637">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noProof/>
          <w:sz w:val="26"/>
          <w:szCs w:val="26"/>
        </w:rPr>
        <w:lastRenderedPageBreak/>
        <w:drawing>
          <wp:inline distT="0" distB="0" distL="0" distR="0" wp14:anchorId="6F5502E2" wp14:editId="2B5C9D07">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47"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(7.1)</w:t>
      </w:r>
    </w:p>
    <w:p w14:paraId="317B6E92" w14:textId="77777777" w:rsidR="004A7978" w:rsidRPr="006C3B7B" w:rsidRDefault="004A7978" w:rsidP="004A7978">
      <w:pPr>
        <w:pStyle w:val="ConsPlusNormal"/>
        <w:spacing w:line="360" w:lineRule="auto"/>
        <w:ind w:firstLine="540"/>
        <w:jc w:val="both"/>
        <w:rPr>
          <w:rFonts w:ascii="Myriad Pro" w:eastAsia="Calibri" w:hAnsi="Myriad Pro"/>
          <w:sz w:val="26"/>
          <w:szCs w:val="26"/>
          <w:lang w:eastAsia="en-US"/>
        </w:rPr>
      </w:pPr>
      <w:r w:rsidRPr="006C3B7B">
        <w:rPr>
          <w:rFonts w:ascii="Myriad Pro" w:eastAsia="Calibri" w:hAnsi="Myriad Pro"/>
          <w:sz w:val="26"/>
          <w:szCs w:val="26"/>
          <w:lang w:eastAsia="en-US"/>
        </w:rPr>
        <w:t>где:</w:t>
      </w:r>
    </w:p>
    <w:p w14:paraId="674DA929" w14:textId="073B670E" w:rsidR="004A7978" w:rsidRPr="006C3B7B" w:rsidRDefault="004A7978" w:rsidP="003B15B6">
      <w:pPr>
        <w:pStyle w:val="ConsPlusNormal"/>
        <w:spacing w:line="360" w:lineRule="auto"/>
        <w:ind w:firstLine="540"/>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1B00D203" wp14:editId="098586F9">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28"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FB2637">
        <w:rPr>
          <w:rFonts w:ascii="Myriad Pro" w:eastAsia="Calibri" w:hAnsi="Myriad Pro"/>
          <w:sz w:val="26"/>
          <w:szCs w:val="26"/>
          <w:lang w:eastAsia="en-US"/>
        </w:rPr>
        <w:t>–</w:t>
      </w:r>
      <w:r w:rsidR="00FB2637"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 xml:space="preserve">корректировка необходимой валовой выручки по доходам от осуществления регулируемой деятельности; </w:t>
      </w:r>
    </w:p>
    <w:p w14:paraId="295F66BB" w14:textId="0CED2C8D" w:rsidR="004A7978" w:rsidRPr="006C3B7B" w:rsidRDefault="004A7978" w:rsidP="003B15B6">
      <w:pPr>
        <w:pStyle w:val="ConsPlusNormal"/>
        <w:spacing w:line="360" w:lineRule="auto"/>
        <w:ind w:firstLine="540"/>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6297B5AD" wp14:editId="7121A907">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48"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FB2637">
        <w:rPr>
          <w:rFonts w:ascii="Myriad Pro" w:eastAsia="Calibri" w:hAnsi="Myriad Pro"/>
          <w:sz w:val="26"/>
          <w:szCs w:val="26"/>
          <w:lang w:eastAsia="en-US"/>
        </w:rPr>
        <w:t>–</w:t>
      </w:r>
      <w:r w:rsidR="00FB2637"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необходимая валовая выручка в части содержания электрических сетей, установленная на год i-2;</w:t>
      </w:r>
    </w:p>
    <w:p w14:paraId="4BF4EFCC" w14:textId="01D2D400" w:rsidR="004A7978" w:rsidRPr="006C3B7B" w:rsidRDefault="004A7978" w:rsidP="003B15B6">
      <w:pPr>
        <w:pStyle w:val="ConsPlusNormal"/>
        <w:spacing w:line="360" w:lineRule="auto"/>
        <w:ind w:firstLine="540"/>
        <w:jc w:val="both"/>
        <w:rPr>
          <w:rFonts w:ascii="Myriad Pro" w:eastAsia="Calibri" w:hAnsi="Myriad Pro"/>
          <w:sz w:val="26"/>
          <w:szCs w:val="26"/>
          <w:lang w:eastAsia="en-US"/>
        </w:rPr>
      </w:pPr>
      <w:r w:rsidRPr="006C3B7B">
        <w:rPr>
          <w:rFonts w:ascii="Myriad Pro" w:eastAsia="Calibri" w:hAnsi="Myriad Pro"/>
          <w:noProof/>
          <w:sz w:val="26"/>
          <w:szCs w:val="26"/>
        </w:rPr>
        <w:drawing>
          <wp:inline distT="0" distB="0" distL="0" distR="0" wp14:anchorId="335E630F" wp14:editId="470B177B">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49"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w:t>
      </w:r>
      <w:r w:rsidR="00FB2637">
        <w:rPr>
          <w:rFonts w:ascii="Myriad Pro" w:eastAsia="Calibri" w:hAnsi="Myriad Pro"/>
          <w:sz w:val="26"/>
          <w:szCs w:val="26"/>
          <w:lang w:eastAsia="en-US"/>
        </w:rPr>
        <w:t>–</w:t>
      </w:r>
      <w:r w:rsidR="00FB2637" w:rsidRPr="006C3B7B">
        <w:rPr>
          <w:rFonts w:ascii="Myriad Pro" w:eastAsia="Calibri" w:hAnsi="Myriad Pro"/>
          <w:sz w:val="26"/>
          <w:szCs w:val="26"/>
          <w:lang w:eastAsia="en-US"/>
        </w:rPr>
        <w:t xml:space="preserve"> </w:t>
      </w:r>
      <w:r w:rsidRPr="006C3B7B">
        <w:rPr>
          <w:rFonts w:ascii="Myriad Pro" w:eastAsia="Calibri" w:hAnsi="Myriad Pro"/>
          <w:sz w:val="26"/>
          <w:szCs w:val="26"/>
          <w:lang w:eastAsia="en-US"/>
        </w:rPr>
        <w:t>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7C9ED4F" w14:textId="77777777" w:rsidR="001564B3" w:rsidRPr="006C3B7B" w:rsidRDefault="001564B3" w:rsidP="004A7978">
      <w:pPr>
        <w:spacing w:line="360" w:lineRule="auto"/>
        <w:contextualSpacing/>
        <w:jc w:val="both"/>
        <w:rPr>
          <w:rFonts w:ascii="Myriad Pro" w:eastAsia="Calibri" w:hAnsi="Myriad Pro"/>
          <w:b/>
          <w:color w:val="000000" w:themeColor="text1"/>
          <w:sz w:val="26"/>
          <w:szCs w:val="26"/>
        </w:rPr>
      </w:pPr>
    </w:p>
    <w:p w14:paraId="32D59662" w14:textId="7CC90B78" w:rsidR="004A7978" w:rsidRPr="006C3B7B" w:rsidRDefault="004A7978" w:rsidP="004A7978">
      <w:pPr>
        <w:spacing w:line="360" w:lineRule="auto"/>
        <w:contextualSpacing/>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ТЕРРИТОРИАЛЬНОЙ СЕТЕВОЙ ОРГАНИЗАЦИИ</w:t>
      </w:r>
    </w:p>
    <w:p w14:paraId="49822545" w14:textId="48FC1E9F" w:rsidR="002D7DF6" w:rsidRPr="006C3B7B" w:rsidRDefault="002D7DF6" w:rsidP="004A7978">
      <w:pPr>
        <w:spacing w:line="360" w:lineRule="auto"/>
        <w:ind w:firstLine="708"/>
        <w:jc w:val="both"/>
        <w:rPr>
          <w:rFonts w:ascii="Myriad Pro" w:eastAsia="Calibri" w:hAnsi="Myriad Pro"/>
          <w:sz w:val="26"/>
          <w:szCs w:val="26"/>
        </w:rPr>
      </w:pPr>
      <w:r w:rsidRPr="006C3B7B">
        <w:rPr>
          <w:rFonts w:ascii="Myriad Pro" w:eastAsia="Calibri" w:hAnsi="Myriad Pro"/>
          <w:sz w:val="26"/>
          <w:szCs w:val="26"/>
        </w:rPr>
        <w:t xml:space="preserve">Филиалом 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w:t>
      </w:r>
      <w:r w:rsidR="000B1FFB" w:rsidRPr="006C3B7B">
        <w:rPr>
          <w:rFonts w:ascii="Myriad Pro" w:eastAsia="Calibri" w:hAnsi="Myriad Pro"/>
          <w:sz w:val="26"/>
          <w:szCs w:val="26"/>
        </w:rPr>
        <w:t>на 2019 год в составе корректировки было заявлено «отклонение по товарной выручке» в общем размере 679 633,3 тыс. рублей.</w:t>
      </w:r>
    </w:p>
    <w:p w14:paraId="2A352DA4" w14:textId="6E523747" w:rsidR="00DE1B44" w:rsidRPr="006C3B7B" w:rsidRDefault="00DE1B44" w:rsidP="00DE1B44">
      <w:pPr>
        <w:spacing w:line="360" w:lineRule="auto"/>
        <w:ind w:firstLine="708"/>
        <w:jc w:val="both"/>
        <w:rPr>
          <w:rFonts w:ascii="Myriad Pro" w:eastAsia="Calibri" w:hAnsi="Myriad Pro"/>
          <w:sz w:val="26"/>
          <w:szCs w:val="26"/>
        </w:rPr>
      </w:pPr>
      <w:r w:rsidRPr="006C3B7B">
        <w:rPr>
          <w:rFonts w:ascii="Myriad Pro" w:eastAsia="Calibri" w:hAnsi="Myriad Pro"/>
          <w:sz w:val="26"/>
          <w:szCs w:val="26"/>
        </w:rPr>
        <w:t>Расчет указанного отклонения представлен в следующей таблице:</w:t>
      </w:r>
    </w:p>
    <w:tbl>
      <w:tblPr>
        <w:tblW w:w="9493" w:type="dxa"/>
        <w:tblLook w:val="04A0" w:firstRow="1" w:lastRow="0" w:firstColumn="1" w:lastColumn="0" w:noHBand="0" w:noVBand="1"/>
      </w:tblPr>
      <w:tblGrid>
        <w:gridCol w:w="846"/>
        <w:gridCol w:w="3402"/>
        <w:gridCol w:w="1559"/>
        <w:gridCol w:w="1701"/>
        <w:gridCol w:w="1985"/>
      </w:tblGrid>
      <w:tr w:rsidR="00FB5853" w:rsidRPr="006C3B7B" w14:paraId="6719661A" w14:textId="77777777" w:rsidTr="00282B58">
        <w:trPr>
          <w:trHeight w:val="360"/>
        </w:trPr>
        <w:tc>
          <w:tcPr>
            <w:tcW w:w="84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0D7DDEE" w14:textId="77777777" w:rsidR="00DE1B44" w:rsidRPr="006C3B7B" w:rsidRDefault="00DE1B44" w:rsidP="00DE1B44">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 xml:space="preserve">№ </w:t>
            </w:r>
            <w:proofErr w:type="spellStart"/>
            <w:r w:rsidRPr="006C3B7B">
              <w:rPr>
                <w:rFonts w:ascii="Myriad Pro" w:hAnsi="Myriad Pro"/>
                <w:b/>
                <w:bCs/>
                <w:color w:val="FFFFFF" w:themeColor="background1"/>
                <w:sz w:val="20"/>
                <w:szCs w:val="20"/>
              </w:rPr>
              <w:t>п.п</w:t>
            </w:r>
            <w:proofErr w:type="spellEnd"/>
            <w:r w:rsidRPr="006C3B7B">
              <w:rPr>
                <w:rFonts w:ascii="Myriad Pro" w:hAnsi="Myriad Pro"/>
                <w:b/>
                <w:bCs/>
                <w:color w:val="FFFFFF" w:themeColor="background1"/>
                <w:sz w:val="20"/>
                <w:szCs w:val="20"/>
              </w:rPr>
              <w:t>.</w:t>
            </w:r>
          </w:p>
        </w:tc>
        <w:tc>
          <w:tcPr>
            <w:tcW w:w="34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469CD4E" w14:textId="77777777" w:rsidR="00DE1B44" w:rsidRPr="006C3B7B" w:rsidRDefault="00DE1B44" w:rsidP="00DE1B44">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Показатель</w:t>
            </w:r>
          </w:p>
        </w:tc>
        <w:tc>
          <w:tcPr>
            <w:tcW w:w="5245"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16EB9755" w14:textId="77777777" w:rsidR="00DE1B44" w:rsidRPr="006C3B7B" w:rsidRDefault="00DE1B44" w:rsidP="00DE1B44">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НВВ</w:t>
            </w:r>
          </w:p>
        </w:tc>
      </w:tr>
      <w:tr w:rsidR="00FB5853" w:rsidRPr="006C3B7B" w14:paraId="0AA0966C" w14:textId="77777777" w:rsidTr="00E71774">
        <w:trPr>
          <w:trHeight w:val="531"/>
        </w:trPr>
        <w:tc>
          <w:tcPr>
            <w:tcW w:w="84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46EE58F" w14:textId="77777777" w:rsidR="00DE1B44" w:rsidRPr="006C3B7B" w:rsidRDefault="00DE1B44" w:rsidP="00DE1B44">
            <w:pPr>
              <w:jc w:val="center"/>
              <w:rPr>
                <w:rFonts w:ascii="Myriad Pro" w:hAnsi="Myriad Pro"/>
                <w:b/>
                <w:bCs/>
                <w:color w:val="FFFFFF" w:themeColor="background1"/>
                <w:sz w:val="20"/>
                <w:szCs w:val="20"/>
              </w:rPr>
            </w:pPr>
          </w:p>
        </w:tc>
        <w:tc>
          <w:tcPr>
            <w:tcW w:w="34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69914A" w14:textId="77777777" w:rsidR="00DE1B44" w:rsidRPr="006C3B7B" w:rsidRDefault="00DE1B44" w:rsidP="00DE1B44">
            <w:pPr>
              <w:jc w:val="center"/>
              <w:rPr>
                <w:rFonts w:ascii="Myriad Pro" w:hAnsi="Myriad Pro"/>
                <w:b/>
                <w:bCs/>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78C7B9" w14:textId="7E43ADAF" w:rsidR="00DE1B44" w:rsidRPr="006C3B7B" w:rsidRDefault="00DE1B44" w:rsidP="00DE1B44">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План 2017</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C92D9DA" w14:textId="541A4C20" w:rsidR="00DE1B44" w:rsidRPr="006C3B7B" w:rsidRDefault="00DE1B44" w:rsidP="00DE1B44">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Факт 2017</w:t>
            </w:r>
          </w:p>
        </w:tc>
        <w:tc>
          <w:tcPr>
            <w:tcW w:w="198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C4B47" w14:textId="77777777" w:rsidR="00DE1B44" w:rsidRPr="006C3B7B" w:rsidRDefault="00DE1B44" w:rsidP="00DE1B44">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Отклонение</w:t>
            </w:r>
          </w:p>
        </w:tc>
      </w:tr>
      <w:tr w:rsidR="00DE1B44" w:rsidRPr="006C3B7B" w14:paraId="0D1B25EA" w14:textId="77777777" w:rsidTr="008F2251">
        <w:trPr>
          <w:trHeight w:val="36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DB7667B" w14:textId="77777777" w:rsidR="00DE1B44" w:rsidRPr="006C3B7B" w:rsidRDefault="00DE1B44" w:rsidP="00DE1B44">
            <w:pPr>
              <w:jc w:val="center"/>
              <w:rPr>
                <w:rFonts w:ascii="Myriad Pro" w:hAnsi="Myriad Pro"/>
                <w:b/>
                <w:bCs/>
                <w:sz w:val="20"/>
                <w:szCs w:val="20"/>
              </w:rPr>
            </w:pPr>
            <w:r w:rsidRPr="006C3B7B">
              <w:rPr>
                <w:rFonts w:ascii="Myriad Pro" w:hAnsi="Myriad Pro"/>
                <w:b/>
                <w:bCs/>
                <w:sz w:val="20"/>
                <w:szCs w:val="20"/>
              </w:rPr>
              <w:t>1.</w:t>
            </w:r>
          </w:p>
        </w:tc>
        <w:tc>
          <w:tcPr>
            <w:tcW w:w="340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FE34DD6" w14:textId="3297E837" w:rsidR="00DE1B44" w:rsidRPr="006C3B7B" w:rsidRDefault="00DE1B44" w:rsidP="00DE1B44">
            <w:pPr>
              <w:rPr>
                <w:rFonts w:ascii="Myriad Pro" w:hAnsi="Myriad Pro"/>
                <w:b/>
                <w:bCs/>
                <w:sz w:val="20"/>
                <w:szCs w:val="20"/>
              </w:rPr>
            </w:pPr>
            <w:r w:rsidRPr="006C3B7B">
              <w:rPr>
                <w:rFonts w:ascii="Myriad Pro" w:hAnsi="Myriad Pro"/>
                <w:b/>
                <w:bCs/>
                <w:sz w:val="20"/>
                <w:szCs w:val="20"/>
              </w:rPr>
              <w:t>Выручка, тыс. рублей</w:t>
            </w:r>
          </w:p>
        </w:tc>
        <w:tc>
          <w:tcPr>
            <w:tcW w:w="1559"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A466EC4" w14:textId="77777777" w:rsidR="00DE1B44" w:rsidRPr="006C3B7B" w:rsidRDefault="00DE1B44" w:rsidP="00DE1B44">
            <w:pPr>
              <w:jc w:val="center"/>
              <w:rPr>
                <w:rFonts w:ascii="Myriad Pro" w:hAnsi="Myriad Pro"/>
                <w:b/>
                <w:bCs/>
                <w:sz w:val="20"/>
                <w:szCs w:val="20"/>
              </w:rPr>
            </w:pPr>
            <w:r w:rsidRPr="006C3B7B">
              <w:rPr>
                <w:rFonts w:ascii="Myriad Pro" w:hAnsi="Myriad Pro"/>
                <w:b/>
                <w:bCs/>
                <w:sz w:val="20"/>
                <w:szCs w:val="20"/>
              </w:rPr>
              <w:t>6 854 767,04</w:t>
            </w:r>
          </w:p>
        </w:tc>
        <w:tc>
          <w:tcPr>
            <w:tcW w:w="170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B1444B2" w14:textId="77777777" w:rsidR="00DE1B44" w:rsidRPr="006C3B7B" w:rsidRDefault="00DE1B44" w:rsidP="00DE1B44">
            <w:pPr>
              <w:jc w:val="center"/>
              <w:rPr>
                <w:rFonts w:ascii="Myriad Pro" w:hAnsi="Myriad Pro"/>
                <w:b/>
                <w:bCs/>
                <w:sz w:val="20"/>
                <w:szCs w:val="20"/>
              </w:rPr>
            </w:pPr>
            <w:r w:rsidRPr="006C3B7B">
              <w:rPr>
                <w:rFonts w:ascii="Myriad Pro" w:hAnsi="Myriad Pro"/>
                <w:b/>
                <w:bCs/>
                <w:sz w:val="20"/>
                <w:szCs w:val="20"/>
              </w:rPr>
              <w:t>6 373 994,90</w:t>
            </w:r>
          </w:p>
        </w:tc>
        <w:tc>
          <w:tcPr>
            <w:tcW w:w="1985"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39C454B" w14:textId="08ED4E84" w:rsidR="00DE1B44" w:rsidRPr="006C3B7B" w:rsidRDefault="00DE1B44" w:rsidP="00DE1B44">
            <w:pPr>
              <w:jc w:val="center"/>
              <w:rPr>
                <w:rFonts w:ascii="Myriad Pro" w:hAnsi="Myriad Pro"/>
                <w:b/>
                <w:bCs/>
                <w:sz w:val="20"/>
                <w:szCs w:val="20"/>
              </w:rPr>
            </w:pPr>
            <w:r w:rsidRPr="006C3B7B">
              <w:rPr>
                <w:rFonts w:ascii="Myriad Pro" w:hAnsi="Myriad Pro"/>
                <w:b/>
                <w:bCs/>
                <w:sz w:val="20"/>
                <w:szCs w:val="20"/>
              </w:rPr>
              <w:t>480 772,14</w:t>
            </w:r>
          </w:p>
        </w:tc>
      </w:tr>
      <w:tr w:rsidR="00DE1B44" w:rsidRPr="006C3B7B" w14:paraId="607BE696" w14:textId="77777777" w:rsidTr="004B4AE9">
        <w:trPr>
          <w:trHeight w:val="5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58A496A"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1.1.</w:t>
            </w:r>
          </w:p>
        </w:tc>
        <w:tc>
          <w:tcPr>
            <w:tcW w:w="3402" w:type="dxa"/>
            <w:tcBorders>
              <w:top w:val="nil"/>
              <w:left w:val="nil"/>
              <w:bottom w:val="single" w:sz="4" w:space="0" w:color="auto"/>
              <w:right w:val="single" w:sz="4" w:space="0" w:color="auto"/>
            </w:tcBorders>
            <w:shd w:val="clear" w:color="auto" w:fill="auto"/>
            <w:vAlign w:val="center"/>
            <w:hideMark/>
          </w:tcPr>
          <w:p w14:paraId="0630605C" w14:textId="77777777" w:rsidR="0024078A" w:rsidRPr="006C3B7B" w:rsidRDefault="00DE1B44" w:rsidP="00DE1B44">
            <w:pPr>
              <w:rPr>
                <w:rFonts w:ascii="Myriad Pro" w:hAnsi="Myriad Pro"/>
                <w:sz w:val="20"/>
                <w:szCs w:val="20"/>
              </w:rPr>
            </w:pPr>
            <w:r w:rsidRPr="006C3B7B">
              <w:rPr>
                <w:rFonts w:ascii="Myriad Pro" w:hAnsi="Myriad Pro"/>
                <w:sz w:val="20"/>
                <w:szCs w:val="20"/>
              </w:rPr>
              <w:t>за компенсацию потерь</w:t>
            </w:r>
          </w:p>
          <w:p w14:paraId="052F4552" w14:textId="538A92D9" w:rsidR="00DE1B44" w:rsidRPr="006C3B7B" w:rsidRDefault="00DE1B44" w:rsidP="00DE1B44">
            <w:pPr>
              <w:rPr>
                <w:rFonts w:ascii="Myriad Pro" w:hAnsi="Myriad Pro"/>
                <w:sz w:val="20"/>
                <w:szCs w:val="20"/>
              </w:rPr>
            </w:pPr>
            <w:r w:rsidRPr="006C3B7B">
              <w:rPr>
                <w:rFonts w:ascii="Myriad Pro" w:hAnsi="Myriad Pro"/>
                <w:sz w:val="20"/>
                <w:szCs w:val="20"/>
              </w:rPr>
              <w:t xml:space="preserve"> (все потребители), тыс. рублей</w:t>
            </w:r>
          </w:p>
        </w:tc>
        <w:tc>
          <w:tcPr>
            <w:tcW w:w="1559" w:type="dxa"/>
            <w:tcBorders>
              <w:top w:val="nil"/>
              <w:left w:val="nil"/>
              <w:bottom w:val="single" w:sz="4" w:space="0" w:color="auto"/>
              <w:right w:val="single" w:sz="4" w:space="0" w:color="auto"/>
            </w:tcBorders>
            <w:shd w:val="clear" w:color="auto" w:fill="auto"/>
            <w:noWrap/>
            <w:vAlign w:val="center"/>
            <w:hideMark/>
          </w:tcPr>
          <w:p w14:paraId="1E287CF6"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1 223 135,57</w:t>
            </w:r>
          </w:p>
        </w:tc>
        <w:tc>
          <w:tcPr>
            <w:tcW w:w="1701" w:type="dxa"/>
            <w:tcBorders>
              <w:top w:val="nil"/>
              <w:left w:val="nil"/>
              <w:bottom w:val="single" w:sz="4" w:space="0" w:color="auto"/>
              <w:right w:val="single" w:sz="4" w:space="0" w:color="auto"/>
            </w:tcBorders>
            <w:shd w:val="clear" w:color="auto" w:fill="auto"/>
            <w:noWrap/>
            <w:vAlign w:val="center"/>
            <w:hideMark/>
          </w:tcPr>
          <w:p w14:paraId="124EA517"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1 473 752,01</w:t>
            </w:r>
          </w:p>
        </w:tc>
        <w:tc>
          <w:tcPr>
            <w:tcW w:w="1985" w:type="dxa"/>
            <w:tcBorders>
              <w:top w:val="nil"/>
              <w:left w:val="nil"/>
              <w:bottom w:val="single" w:sz="4" w:space="0" w:color="auto"/>
              <w:right w:val="single" w:sz="4" w:space="0" w:color="auto"/>
            </w:tcBorders>
            <w:shd w:val="clear" w:color="auto" w:fill="auto"/>
            <w:noWrap/>
            <w:vAlign w:val="center"/>
            <w:hideMark/>
          </w:tcPr>
          <w:p w14:paraId="6E20196A" w14:textId="12E9CE0F" w:rsidR="00DE1B44" w:rsidRPr="006C3B7B" w:rsidRDefault="0024078A" w:rsidP="00DE1B44">
            <w:pPr>
              <w:jc w:val="center"/>
              <w:rPr>
                <w:rFonts w:ascii="Myriad Pro" w:hAnsi="Myriad Pro"/>
                <w:sz w:val="20"/>
                <w:szCs w:val="20"/>
              </w:rPr>
            </w:pPr>
            <w:r w:rsidRPr="006C3B7B">
              <w:rPr>
                <w:rFonts w:ascii="Myriad Pro" w:hAnsi="Myriad Pro"/>
                <w:sz w:val="20"/>
                <w:szCs w:val="20"/>
              </w:rPr>
              <w:t>-</w:t>
            </w:r>
            <w:r w:rsidR="00DE1B44" w:rsidRPr="006C3B7B">
              <w:rPr>
                <w:rFonts w:ascii="Myriad Pro" w:hAnsi="Myriad Pro"/>
                <w:sz w:val="20"/>
                <w:szCs w:val="20"/>
              </w:rPr>
              <w:t>250 616,44</w:t>
            </w:r>
          </w:p>
        </w:tc>
      </w:tr>
      <w:tr w:rsidR="00DE1B44" w:rsidRPr="006C3B7B" w14:paraId="7FAE07A3" w14:textId="77777777" w:rsidTr="00E71774">
        <w:trPr>
          <w:trHeight w:val="291"/>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C4A0075"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1.2.</w:t>
            </w:r>
          </w:p>
        </w:tc>
        <w:tc>
          <w:tcPr>
            <w:tcW w:w="3402" w:type="dxa"/>
            <w:tcBorders>
              <w:top w:val="nil"/>
              <w:left w:val="nil"/>
              <w:bottom w:val="single" w:sz="4" w:space="0" w:color="auto"/>
              <w:right w:val="single" w:sz="4" w:space="0" w:color="auto"/>
            </w:tcBorders>
            <w:shd w:val="clear" w:color="auto" w:fill="auto"/>
            <w:noWrap/>
            <w:vAlign w:val="center"/>
            <w:hideMark/>
          </w:tcPr>
          <w:p w14:paraId="0E003491" w14:textId="1AA885E6" w:rsidR="00DE1B44" w:rsidRPr="006C3B7B" w:rsidRDefault="00DE1B44" w:rsidP="00DE1B44">
            <w:pPr>
              <w:rPr>
                <w:rFonts w:ascii="Myriad Pro" w:hAnsi="Myriad Pro"/>
                <w:sz w:val="20"/>
                <w:szCs w:val="20"/>
              </w:rPr>
            </w:pPr>
            <w:r w:rsidRPr="006C3B7B">
              <w:rPr>
                <w:rFonts w:ascii="Myriad Pro" w:hAnsi="Myriad Pro"/>
                <w:sz w:val="20"/>
                <w:szCs w:val="20"/>
              </w:rPr>
              <w:t>за содержание сетей, тыс. рублей</w:t>
            </w:r>
          </w:p>
        </w:tc>
        <w:tc>
          <w:tcPr>
            <w:tcW w:w="1559" w:type="dxa"/>
            <w:tcBorders>
              <w:top w:val="nil"/>
              <w:left w:val="nil"/>
              <w:bottom w:val="single" w:sz="4" w:space="0" w:color="auto"/>
              <w:right w:val="single" w:sz="4" w:space="0" w:color="auto"/>
            </w:tcBorders>
            <w:shd w:val="clear" w:color="auto" w:fill="auto"/>
            <w:noWrap/>
            <w:vAlign w:val="center"/>
            <w:hideMark/>
          </w:tcPr>
          <w:p w14:paraId="025600C7"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5 631 631,47</w:t>
            </w:r>
          </w:p>
        </w:tc>
        <w:tc>
          <w:tcPr>
            <w:tcW w:w="1701" w:type="dxa"/>
            <w:tcBorders>
              <w:top w:val="nil"/>
              <w:left w:val="nil"/>
              <w:bottom w:val="single" w:sz="4" w:space="0" w:color="auto"/>
              <w:right w:val="single" w:sz="4" w:space="0" w:color="auto"/>
            </w:tcBorders>
            <w:shd w:val="clear" w:color="auto" w:fill="auto"/>
            <w:noWrap/>
            <w:vAlign w:val="center"/>
            <w:hideMark/>
          </w:tcPr>
          <w:p w14:paraId="38687B6E"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4 900 242,89</w:t>
            </w:r>
          </w:p>
        </w:tc>
        <w:tc>
          <w:tcPr>
            <w:tcW w:w="1985" w:type="dxa"/>
            <w:tcBorders>
              <w:top w:val="nil"/>
              <w:left w:val="nil"/>
              <w:bottom w:val="single" w:sz="4" w:space="0" w:color="auto"/>
              <w:right w:val="single" w:sz="4" w:space="0" w:color="auto"/>
            </w:tcBorders>
            <w:shd w:val="clear" w:color="auto" w:fill="auto"/>
            <w:noWrap/>
            <w:vAlign w:val="center"/>
            <w:hideMark/>
          </w:tcPr>
          <w:p w14:paraId="1B53FA17" w14:textId="2E92E074" w:rsidR="00DE1B44" w:rsidRPr="006C3B7B" w:rsidRDefault="00DE1B44" w:rsidP="00DE1B44">
            <w:pPr>
              <w:jc w:val="center"/>
              <w:rPr>
                <w:rFonts w:ascii="Myriad Pro" w:hAnsi="Myriad Pro"/>
                <w:sz w:val="20"/>
                <w:szCs w:val="20"/>
              </w:rPr>
            </w:pPr>
            <w:r w:rsidRPr="006C3B7B">
              <w:rPr>
                <w:rFonts w:ascii="Myriad Pro" w:hAnsi="Myriad Pro"/>
                <w:sz w:val="20"/>
                <w:szCs w:val="20"/>
              </w:rPr>
              <w:t>731 388,58</w:t>
            </w:r>
          </w:p>
        </w:tc>
      </w:tr>
      <w:tr w:rsidR="00DE1B44" w:rsidRPr="006C3B7B" w14:paraId="30820690" w14:textId="77777777" w:rsidTr="00DE1B44">
        <w:trPr>
          <w:trHeight w:val="54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267FCC3" w14:textId="6C53CD98" w:rsidR="00DE1B44" w:rsidRPr="006C3B7B" w:rsidRDefault="00DE1B44" w:rsidP="00DE1B44">
            <w:pPr>
              <w:jc w:val="center"/>
              <w:rPr>
                <w:rFonts w:ascii="Myriad Pro" w:hAnsi="Myriad Pro"/>
                <w:sz w:val="20"/>
                <w:szCs w:val="20"/>
              </w:rPr>
            </w:pPr>
            <w:r w:rsidRPr="006C3B7B">
              <w:rPr>
                <w:rFonts w:ascii="Myriad Pro" w:hAnsi="Myriad Pro"/>
                <w:sz w:val="20"/>
                <w:szCs w:val="20"/>
              </w:rPr>
              <w:t>1.3.</w:t>
            </w:r>
          </w:p>
        </w:tc>
        <w:tc>
          <w:tcPr>
            <w:tcW w:w="3402" w:type="dxa"/>
            <w:tcBorders>
              <w:top w:val="nil"/>
              <w:left w:val="nil"/>
              <w:bottom w:val="single" w:sz="4" w:space="0" w:color="auto"/>
              <w:right w:val="single" w:sz="4" w:space="0" w:color="auto"/>
            </w:tcBorders>
            <w:shd w:val="clear" w:color="auto" w:fill="auto"/>
            <w:noWrap/>
            <w:vAlign w:val="center"/>
            <w:hideMark/>
          </w:tcPr>
          <w:p w14:paraId="7A58AB1D" w14:textId="2E23C460" w:rsidR="00DE1B44" w:rsidRPr="006C3B7B" w:rsidRDefault="00DE1B44" w:rsidP="00DE1B44">
            <w:pPr>
              <w:rPr>
                <w:rFonts w:ascii="Myriad Pro" w:hAnsi="Myriad Pro"/>
                <w:sz w:val="20"/>
                <w:szCs w:val="20"/>
              </w:rPr>
            </w:pPr>
            <w:r w:rsidRPr="006C3B7B">
              <w:rPr>
                <w:rFonts w:ascii="Myriad Pro" w:hAnsi="Myriad Pro"/>
                <w:sz w:val="20"/>
                <w:szCs w:val="20"/>
              </w:rPr>
              <w:t>за содержание сетей без ТСО, тыс. рублей</w:t>
            </w:r>
          </w:p>
        </w:tc>
        <w:tc>
          <w:tcPr>
            <w:tcW w:w="1559" w:type="dxa"/>
            <w:tcBorders>
              <w:top w:val="nil"/>
              <w:left w:val="nil"/>
              <w:bottom w:val="single" w:sz="4" w:space="0" w:color="auto"/>
              <w:right w:val="single" w:sz="4" w:space="0" w:color="auto"/>
            </w:tcBorders>
            <w:shd w:val="clear" w:color="auto" w:fill="auto"/>
            <w:noWrap/>
            <w:vAlign w:val="center"/>
            <w:hideMark/>
          </w:tcPr>
          <w:p w14:paraId="1E0A4358"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5 347 038,34</w:t>
            </w:r>
          </w:p>
        </w:tc>
        <w:tc>
          <w:tcPr>
            <w:tcW w:w="1701" w:type="dxa"/>
            <w:tcBorders>
              <w:top w:val="nil"/>
              <w:left w:val="nil"/>
              <w:bottom w:val="single" w:sz="4" w:space="0" w:color="auto"/>
              <w:right w:val="single" w:sz="4" w:space="0" w:color="auto"/>
            </w:tcBorders>
            <w:shd w:val="clear" w:color="auto" w:fill="auto"/>
            <w:noWrap/>
            <w:vAlign w:val="center"/>
            <w:hideMark/>
          </w:tcPr>
          <w:p w14:paraId="0AC646A9" w14:textId="77777777" w:rsidR="00DE1B44" w:rsidRPr="006C3B7B" w:rsidRDefault="00DE1B44" w:rsidP="00DE1B44">
            <w:pPr>
              <w:jc w:val="center"/>
              <w:rPr>
                <w:rFonts w:ascii="Myriad Pro" w:hAnsi="Myriad Pro"/>
                <w:sz w:val="20"/>
                <w:szCs w:val="20"/>
              </w:rPr>
            </w:pPr>
            <w:r w:rsidRPr="006C3B7B">
              <w:rPr>
                <w:rFonts w:ascii="Myriad Pro" w:hAnsi="Myriad Pro"/>
                <w:sz w:val="20"/>
                <w:szCs w:val="20"/>
              </w:rPr>
              <w:t>4 667 405,01</w:t>
            </w:r>
          </w:p>
        </w:tc>
        <w:tc>
          <w:tcPr>
            <w:tcW w:w="1985" w:type="dxa"/>
            <w:tcBorders>
              <w:top w:val="nil"/>
              <w:left w:val="nil"/>
              <w:bottom w:val="single" w:sz="4" w:space="0" w:color="auto"/>
              <w:right w:val="single" w:sz="4" w:space="0" w:color="auto"/>
            </w:tcBorders>
            <w:shd w:val="clear" w:color="auto" w:fill="auto"/>
            <w:noWrap/>
            <w:vAlign w:val="center"/>
            <w:hideMark/>
          </w:tcPr>
          <w:p w14:paraId="73918401" w14:textId="53B99529" w:rsidR="00DE1B44" w:rsidRPr="006C3B7B" w:rsidRDefault="00DE1B44" w:rsidP="00DE1B44">
            <w:pPr>
              <w:jc w:val="center"/>
              <w:rPr>
                <w:rFonts w:ascii="Myriad Pro" w:hAnsi="Myriad Pro"/>
                <w:sz w:val="20"/>
                <w:szCs w:val="20"/>
              </w:rPr>
            </w:pPr>
            <w:r w:rsidRPr="006C3B7B">
              <w:rPr>
                <w:rFonts w:ascii="Myriad Pro" w:hAnsi="Myriad Pro"/>
                <w:sz w:val="20"/>
                <w:szCs w:val="20"/>
              </w:rPr>
              <w:t>679 633,33</w:t>
            </w:r>
          </w:p>
        </w:tc>
      </w:tr>
    </w:tbl>
    <w:p w14:paraId="631F8538" w14:textId="77777777" w:rsidR="00DE1B44" w:rsidRPr="006C3B7B" w:rsidRDefault="00DE1B44" w:rsidP="00DE1B44">
      <w:pPr>
        <w:spacing w:line="360" w:lineRule="auto"/>
        <w:ind w:firstLine="708"/>
        <w:jc w:val="both"/>
        <w:rPr>
          <w:rFonts w:ascii="Myriad Pro" w:eastAsia="Calibri" w:hAnsi="Myriad Pro"/>
          <w:sz w:val="26"/>
          <w:szCs w:val="26"/>
        </w:rPr>
      </w:pPr>
    </w:p>
    <w:p w14:paraId="13168BC9" w14:textId="46F58F60" w:rsidR="004A7978" w:rsidRPr="006C3B7B" w:rsidRDefault="004A7978" w:rsidP="00FB5853">
      <w:pPr>
        <w:spacing w:line="360" w:lineRule="auto"/>
        <w:ind w:firstLine="708"/>
        <w:jc w:val="both"/>
        <w:rPr>
          <w:rFonts w:ascii="Myriad Pro" w:eastAsia="Calibri" w:hAnsi="Myriad Pro"/>
          <w:sz w:val="26"/>
          <w:szCs w:val="26"/>
        </w:rPr>
      </w:pPr>
      <w:r w:rsidRPr="006C3B7B">
        <w:rPr>
          <w:rFonts w:ascii="Myriad Pro" w:eastAsia="Calibri" w:hAnsi="Myriad Pro"/>
          <w:sz w:val="26"/>
          <w:szCs w:val="26"/>
        </w:rPr>
        <w:t>В обоснование данной величины были представлены следующие документы:</w:t>
      </w:r>
    </w:p>
    <w:p w14:paraId="62FD64C0" w14:textId="7C274AE5" w:rsidR="004A7978" w:rsidRPr="006C3B7B" w:rsidRDefault="004A7978"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Расчет </w:t>
      </w:r>
      <w:r w:rsidR="00FB5853" w:rsidRPr="006C3B7B">
        <w:rPr>
          <w:rFonts w:ascii="Myriad Pro" w:eastAsia="Calibri" w:hAnsi="Myriad Pro"/>
          <w:sz w:val="26"/>
          <w:szCs w:val="26"/>
        </w:rPr>
        <w:t xml:space="preserve">фактической </w:t>
      </w:r>
      <w:r w:rsidRPr="006C3B7B">
        <w:rPr>
          <w:rFonts w:ascii="Myriad Pro" w:eastAsia="Calibri" w:hAnsi="Myriad Pro"/>
          <w:sz w:val="26"/>
          <w:szCs w:val="26"/>
        </w:rPr>
        <w:t>выручки за 1-е полугодие 2017 года, 2-е полугодие 2017 года, в целом за 2017 год за услуги по передаче электрической энергии;</w:t>
      </w:r>
    </w:p>
    <w:p w14:paraId="23AE5F1F" w14:textId="5300B83E" w:rsidR="00FB5853" w:rsidRPr="006C3B7B" w:rsidRDefault="00FB5853"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lastRenderedPageBreak/>
        <w:t>Копии договоров и актов оказания услуг по передаче электрической энергии за 2017 год;</w:t>
      </w:r>
    </w:p>
    <w:p w14:paraId="5DA8FEAF" w14:textId="564EED8A" w:rsidR="00FB5853" w:rsidRPr="006C3B7B" w:rsidRDefault="00FB5853"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Копии актов на покупку электроэнергии в целях компенсации потерь за 2017 год;</w:t>
      </w:r>
    </w:p>
    <w:p w14:paraId="2CFB9A4E" w14:textId="48CFBE9A" w:rsidR="00FB5853" w:rsidRPr="006C3B7B" w:rsidRDefault="00FB5853"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Копии договоров и актов на оказание услуг по передаче смежными сетевыми организациями за 2017 год;</w:t>
      </w:r>
    </w:p>
    <w:p w14:paraId="64CFF967" w14:textId="0E88E156" w:rsidR="00FB5853" w:rsidRPr="006C3B7B" w:rsidRDefault="00FB5853"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Регистры </w:t>
      </w:r>
      <w:r w:rsidR="00D85123" w:rsidRPr="006C3B7B">
        <w:rPr>
          <w:rFonts w:ascii="Myriad Pro" w:eastAsia="Calibri" w:hAnsi="Myriad Pro"/>
          <w:sz w:val="26"/>
          <w:szCs w:val="26"/>
        </w:rPr>
        <w:t>расходов за 2017 год;</w:t>
      </w:r>
    </w:p>
    <w:p w14:paraId="2E0F0593" w14:textId="77777777" w:rsidR="004A7978" w:rsidRPr="006C3B7B" w:rsidRDefault="004A7978"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Расчет выпадающих доходов за 2017 год;</w:t>
      </w:r>
    </w:p>
    <w:p w14:paraId="11559A7E" w14:textId="1D4590C7" w:rsidR="004A7978" w:rsidRPr="006C3B7B" w:rsidRDefault="004A7978"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Расшифровка прочих доходов по видам деятельности по филиалу «</w:t>
      </w:r>
      <w:r w:rsidR="00FB5853" w:rsidRPr="006C3B7B">
        <w:rPr>
          <w:rFonts w:ascii="Myriad Pro" w:eastAsia="Calibri" w:hAnsi="Myriad Pro"/>
          <w:sz w:val="26"/>
          <w:szCs w:val="26"/>
        </w:rPr>
        <w:t>Омскэнерго</w:t>
      </w:r>
      <w:r w:rsidRPr="006C3B7B">
        <w:rPr>
          <w:rFonts w:ascii="Myriad Pro" w:eastAsia="Calibri" w:hAnsi="Myriad Pro"/>
          <w:sz w:val="26"/>
          <w:szCs w:val="26"/>
        </w:rPr>
        <w:t>» за 2017 год;</w:t>
      </w:r>
    </w:p>
    <w:p w14:paraId="1C148F32" w14:textId="3CA87B75" w:rsidR="004A7978" w:rsidRPr="006C3B7B" w:rsidRDefault="004A7978" w:rsidP="00FB2637">
      <w:pPr>
        <w:pStyle w:val="a3"/>
        <w:numPr>
          <w:ilvl w:val="0"/>
          <w:numId w:val="3"/>
        </w:numPr>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Бухгалтерская отчетность: обороты по счет</w:t>
      </w:r>
      <w:r w:rsidR="00FB5853" w:rsidRPr="006C3B7B">
        <w:rPr>
          <w:rFonts w:ascii="Myriad Pro" w:eastAsia="Calibri" w:hAnsi="Myriad Pro"/>
          <w:sz w:val="26"/>
          <w:szCs w:val="26"/>
        </w:rPr>
        <w:t>у</w:t>
      </w:r>
      <w:r w:rsidRPr="006C3B7B">
        <w:rPr>
          <w:rFonts w:ascii="Myriad Pro" w:eastAsia="Calibri" w:hAnsi="Myriad Pro"/>
          <w:sz w:val="26"/>
          <w:szCs w:val="26"/>
        </w:rPr>
        <w:t xml:space="preserve"> 9</w:t>
      </w:r>
      <w:r w:rsidR="00FB5853" w:rsidRPr="006C3B7B">
        <w:rPr>
          <w:rFonts w:ascii="Myriad Pro" w:eastAsia="Calibri" w:hAnsi="Myriad Pro"/>
          <w:sz w:val="26"/>
          <w:szCs w:val="26"/>
        </w:rPr>
        <w:t xml:space="preserve">1 </w:t>
      </w:r>
      <w:r w:rsidRPr="006C3B7B">
        <w:rPr>
          <w:rFonts w:ascii="Myriad Pro" w:eastAsia="Calibri" w:hAnsi="Myriad Pro"/>
          <w:sz w:val="26"/>
          <w:szCs w:val="26"/>
        </w:rPr>
        <w:t>за 2017 год;</w:t>
      </w:r>
    </w:p>
    <w:p w14:paraId="5C5A2015" w14:textId="77777777" w:rsidR="004A7978" w:rsidRPr="006C3B7B" w:rsidRDefault="004A7978" w:rsidP="004A7978">
      <w:pPr>
        <w:autoSpaceDE w:val="0"/>
        <w:autoSpaceDN w:val="0"/>
        <w:adjustRightInd w:val="0"/>
        <w:spacing w:line="360" w:lineRule="auto"/>
        <w:jc w:val="both"/>
        <w:rPr>
          <w:rFonts w:ascii="Myriad Pro" w:hAnsi="Myriad Pro" w:cs="Myriad Pro"/>
          <w:sz w:val="26"/>
          <w:szCs w:val="26"/>
        </w:rPr>
      </w:pPr>
    </w:p>
    <w:p w14:paraId="088DB32E" w14:textId="77777777" w:rsidR="004A7978" w:rsidRPr="006C3B7B" w:rsidRDefault="004A7978" w:rsidP="0098192E">
      <w:pPr>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ОРГАНА РЕГУЛИРОВАНИЯ</w:t>
      </w:r>
    </w:p>
    <w:p w14:paraId="0178C07A" w14:textId="67BAC09A" w:rsidR="00E972AC" w:rsidRPr="006C3B7B" w:rsidRDefault="00E17CC5" w:rsidP="00FB2637">
      <w:pPr>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Расчет корректировки необходимой валовой выручки по доходам от осуществления регулируемой деятельности приведен в приложении №1 к протоколу РЭК Омской области от 27.12.2018 №95</w:t>
      </w:r>
      <w:r w:rsidR="0024078A" w:rsidRPr="006C3B7B">
        <w:rPr>
          <w:rFonts w:ascii="Myriad Pro" w:eastAsia="Calibri" w:hAnsi="Myriad Pro"/>
          <w:bCs/>
          <w:color w:val="000000" w:themeColor="text1"/>
          <w:sz w:val="26"/>
          <w:szCs w:val="26"/>
        </w:rPr>
        <w:t>:</w:t>
      </w:r>
    </w:p>
    <w:tbl>
      <w:tblPr>
        <w:tblW w:w="9493" w:type="dxa"/>
        <w:tblLook w:val="04A0" w:firstRow="1" w:lastRow="0" w:firstColumn="1" w:lastColumn="0" w:noHBand="0" w:noVBand="1"/>
      </w:tblPr>
      <w:tblGrid>
        <w:gridCol w:w="846"/>
        <w:gridCol w:w="3402"/>
        <w:gridCol w:w="1559"/>
        <w:gridCol w:w="1701"/>
        <w:gridCol w:w="1985"/>
      </w:tblGrid>
      <w:tr w:rsidR="0024078A" w:rsidRPr="006C3B7B" w14:paraId="0433FC91" w14:textId="77777777" w:rsidTr="00282B58">
        <w:trPr>
          <w:trHeight w:val="360"/>
        </w:trPr>
        <w:tc>
          <w:tcPr>
            <w:tcW w:w="84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3F81607" w14:textId="77777777" w:rsidR="0024078A" w:rsidRPr="006C3B7B" w:rsidRDefault="0024078A" w:rsidP="00FC6DB1">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 xml:space="preserve">№ </w:t>
            </w:r>
            <w:proofErr w:type="spellStart"/>
            <w:r w:rsidRPr="006C3B7B">
              <w:rPr>
                <w:rFonts w:ascii="Myriad Pro" w:hAnsi="Myriad Pro"/>
                <w:b/>
                <w:bCs/>
                <w:color w:val="FFFFFF" w:themeColor="background1"/>
                <w:sz w:val="20"/>
                <w:szCs w:val="20"/>
              </w:rPr>
              <w:t>п.п</w:t>
            </w:r>
            <w:proofErr w:type="spellEnd"/>
            <w:r w:rsidRPr="006C3B7B">
              <w:rPr>
                <w:rFonts w:ascii="Myriad Pro" w:hAnsi="Myriad Pro"/>
                <w:b/>
                <w:bCs/>
                <w:color w:val="FFFFFF" w:themeColor="background1"/>
                <w:sz w:val="20"/>
                <w:szCs w:val="20"/>
              </w:rPr>
              <w:t>.</w:t>
            </w:r>
          </w:p>
        </w:tc>
        <w:tc>
          <w:tcPr>
            <w:tcW w:w="340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F71DFCF" w14:textId="77777777" w:rsidR="0024078A" w:rsidRPr="006C3B7B" w:rsidRDefault="0024078A" w:rsidP="00FC6DB1">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Показатель</w:t>
            </w:r>
          </w:p>
        </w:tc>
        <w:tc>
          <w:tcPr>
            <w:tcW w:w="5245"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4EA3FD29" w14:textId="01B7EE97" w:rsidR="0024078A" w:rsidRPr="006C3B7B" w:rsidRDefault="0024078A" w:rsidP="00FC6DB1">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НВВ, тыс. рублей</w:t>
            </w:r>
          </w:p>
        </w:tc>
      </w:tr>
      <w:tr w:rsidR="0024078A" w:rsidRPr="006C3B7B" w14:paraId="1E62148C" w14:textId="77777777" w:rsidTr="00282B58">
        <w:trPr>
          <w:trHeight w:val="680"/>
        </w:trPr>
        <w:tc>
          <w:tcPr>
            <w:tcW w:w="84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96D0504" w14:textId="77777777" w:rsidR="0024078A" w:rsidRPr="006C3B7B" w:rsidRDefault="0024078A" w:rsidP="00FC6DB1">
            <w:pPr>
              <w:jc w:val="center"/>
              <w:rPr>
                <w:rFonts w:ascii="Myriad Pro" w:hAnsi="Myriad Pro"/>
                <w:b/>
                <w:bCs/>
                <w:color w:val="FFFFFF" w:themeColor="background1"/>
                <w:sz w:val="20"/>
                <w:szCs w:val="20"/>
              </w:rPr>
            </w:pPr>
          </w:p>
        </w:tc>
        <w:tc>
          <w:tcPr>
            <w:tcW w:w="340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664916" w14:textId="77777777" w:rsidR="0024078A" w:rsidRPr="006C3B7B" w:rsidRDefault="0024078A" w:rsidP="00FC6DB1">
            <w:pPr>
              <w:jc w:val="center"/>
              <w:rPr>
                <w:rFonts w:ascii="Myriad Pro" w:hAnsi="Myriad Pro"/>
                <w:b/>
                <w:bCs/>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D0EBAA4" w14:textId="77777777" w:rsidR="0024078A" w:rsidRPr="006C3B7B" w:rsidRDefault="0024078A" w:rsidP="00FC6DB1">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План 2017</w:t>
            </w:r>
          </w:p>
        </w:tc>
        <w:tc>
          <w:tcPr>
            <w:tcW w:w="17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1B03C4" w14:textId="77777777" w:rsidR="0024078A" w:rsidRPr="006C3B7B" w:rsidRDefault="0024078A" w:rsidP="00FC6DB1">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Факт 2017</w:t>
            </w:r>
          </w:p>
        </w:tc>
        <w:tc>
          <w:tcPr>
            <w:tcW w:w="198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C360B" w14:textId="77777777" w:rsidR="0024078A" w:rsidRPr="006C3B7B" w:rsidRDefault="0024078A" w:rsidP="00FC6DB1">
            <w:pPr>
              <w:jc w:val="center"/>
              <w:rPr>
                <w:rFonts w:ascii="Myriad Pro" w:hAnsi="Myriad Pro"/>
                <w:b/>
                <w:bCs/>
                <w:color w:val="FFFFFF" w:themeColor="background1"/>
                <w:sz w:val="20"/>
                <w:szCs w:val="20"/>
              </w:rPr>
            </w:pPr>
            <w:r w:rsidRPr="006C3B7B">
              <w:rPr>
                <w:rFonts w:ascii="Myriad Pro" w:hAnsi="Myriad Pro"/>
                <w:b/>
                <w:bCs/>
                <w:color w:val="FFFFFF" w:themeColor="background1"/>
                <w:sz w:val="20"/>
                <w:szCs w:val="20"/>
              </w:rPr>
              <w:t>Отклонение</w:t>
            </w:r>
          </w:p>
        </w:tc>
      </w:tr>
      <w:tr w:rsidR="0024078A" w:rsidRPr="006C3B7B" w14:paraId="45C6BEFE" w14:textId="77777777" w:rsidTr="00282B58">
        <w:trPr>
          <w:trHeight w:val="360"/>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BAFC74" w14:textId="77777777" w:rsidR="0024078A" w:rsidRPr="006C3B7B" w:rsidRDefault="0024078A" w:rsidP="00FC6DB1">
            <w:pPr>
              <w:jc w:val="center"/>
              <w:rPr>
                <w:rFonts w:ascii="Myriad Pro" w:hAnsi="Myriad Pro"/>
                <w:sz w:val="20"/>
                <w:szCs w:val="20"/>
              </w:rPr>
            </w:pPr>
            <w:r w:rsidRPr="006C3B7B">
              <w:rPr>
                <w:rFonts w:ascii="Myriad Pro" w:hAnsi="Myriad Pro"/>
                <w:sz w:val="20"/>
                <w:szCs w:val="20"/>
              </w:rPr>
              <w:t>1.</w:t>
            </w:r>
          </w:p>
        </w:tc>
        <w:tc>
          <w:tcPr>
            <w:tcW w:w="34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73AD75" w14:textId="46806A5B" w:rsidR="0024078A" w:rsidRPr="006C3B7B" w:rsidRDefault="0024078A" w:rsidP="00FC6DB1">
            <w:pPr>
              <w:rPr>
                <w:rFonts w:ascii="Myriad Pro" w:hAnsi="Myriad Pro"/>
                <w:sz w:val="20"/>
                <w:szCs w:val="20"/>
              </w:rPr>
            </w:pPr>
            <w:r w:rsidRPr="006C3B7B">
              <w:rPr>
                <w:rFonts w:ascii="Myriad Pro" w:eastAsia="Calibri" w:hAnsi="Myriad Pro"/>
                <w:color w:val="000000" w:themeColor="text1"/>
                <w:sz w:val="20"/>
                <w:szCs w:val="20"/>
              </w:rPr>
              <w:t>Корректировка необходимой валовой выручки по доходам от осуществления регулируемой деятельности</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D227A4" w14:textId="5B6FAFF7" w:rsidR="0024078A" w:rsidRPr="006C3B7B" w:rsidRDefault="0024078A" w:rsidP="00FC6DB1">
            <w:pPr>
              <w:jc w:val="center"/>
              <w:rPr>
                <w:rFonts w:ascii="Myriad Pro" w:hAnsi="Myriad Pro"/>
                <w:sz w:val="20"/>
                <w:szCs w:val="20"/>
              </w:rPr>
            </w:pPr>
            <w:r w:rsidRPr="006C3B7B">
              <w:rPr>
                <w:rFonts w:ascii="Myriad Pro" w:hAnsi="Myriad Pro"/>
                <w:sz w:val="20"/>
                <w:szCs w:val="20"/>
              </w:rPr>
              <w:t>5 631 631,47</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4772A7" w14:textId="20CD4B8B" w:rsidR="0024078A" w:rsidRPr="006C3B7B" w:rsidRDefault="0024078A" w:rsidP="00FC6DB1">
            <w:pPr>
              <w:jc w:val="center"/>
              <w:rPr>
                <w:rFonts w:ascii="Myriad Pro" w:hAnsi="Myriad Pro"/>
                <w:sz w:val="20"/>
                <w:szCs w:val="20"/>
              </w:rPr>
            </w:pPr>
            <w:r w:rsidRPr="006C3B7B">
              <w:rPr>
                <w:rFonts w:ascii="Myriad Pro" w:hAnsi="Myriad Pro"/>
                <w:sz w:val="20"/>
                <w:szCs w:val="20"/>
              </w:rPr>
              <w:t>5 152 208,33</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0653BA" w14:textId="13F0AF04" w:rsidR="0024078A" w:rsidRPr="006C3B7B" w:rsidRDefault="0024078A" w:rsidP="00FC6DB1">
            <w:pPr>
              <w:jc w:val="center"/>
              <w:rPr>
                <w:rFonts w:ascii="Myriad Pro" w:hAnsi="Myriad Pro"/>
                <w:sz w:val="20"/>
                <w:szCs w:val="20"/>
              </w:rPr>
            </w:pPr>
            <w:r w:rsidRPr="006C3B7B">
              <w:rPr>
                <w:rFonts w:ascii="Myriad Pro" w:hAnsi="Myriad Pro"/>
                <w:sz w:val="20"/>
                <w:szCs w:val="20"/>
              </w:rPr>
              <w:t>479 423,14</w:t>
            </w:r>
          </w:p>
        </w:tc>
      </w:tr>
    </w:tbl>
    <w:p w14:paraId="35CC7CEE" w14:textId="119C29A1" w:rsidR="0024078A" w:rsidRPr="006C3B7B" w:rsidRDefault="0024078A" w:rsidP="004A7978">
      <w:pPr>
        <w:spacing w:line="360" w:lineRule="auto"/>
        <w:jc w:val="both"/>
        <w:rPr>
          <w:rFonts w:ascii="Myriad Pro" w:eastAsia="Calibri" w:hAnsi="Myriad Pro"/>
          <w:bCs/>
          <w:color w:val="000000" w:themeColor="text1"/>
          <w:sz w:val="26"/>
          <w:szCs w:val="26"/>
        </w:rPr>
      </w:pPr>
    </w:p>
    <w:p w14:paraId="2EF5AFE6" w14:textId="071ADA0B" w:rsidR="0024078A" w:rsidRPr="006C3B7B" w:rsidRDefault="0024078A" w:rsidP="00FB2637">
      <w:pPr>
        <w:spacing w:line="360" w:lineRule="auto"/>
        <w:ind w:firstLine="567"/>
        <w:jc w:val="both"/>
        <w:rPr>
          <w:rFonts w:ascii="Myriad Pro" w:eastAsia="Calibri" w:hAnsi="Myriad Pro"/>
          <w:bCs/>
          <w:color w:val="000000" w:themeColor="text1"/>
          <w:sz w:val="26"/>
          <w:szCs w:val="26"/>
        </w:rPr>
      </w:pPr>
      <w:r w:rsidRPr="006C3B7B">
        <w:rPr>
          <w:rFonts w:ascii="Myriad Pro" w:eastAsia="Calibri" w:hAnsi="Myriad Pro"/>
          <w:bCs/>
          <w:color w:val="000000" w:themeColor="text1"/>
          <w:sz w:val="26"/>
          <w:szCs w:val="26"/>
        </w:rPr>
        <w:t xml:space="preserve">Расчет </w:t>
      </w:r>
      <w:r w:rsidRPr="006C3B7B">
        <w:rPr>
          <w:rFonts w:ascii="Myriad Pro" w:eastAsia="Calibri" w:hAnsi="Myriad Pro"/>
          <w:sz w:val="26"/>
          <w:szCs w:val="26"/>
          <w:lang w:eastAsia="en-US"/>
        </w:rPr>
        <w:t>фактического объема выручки за услуги по передаче электрической энергии за 2017 год в части содержания электрических сетей в выписке из протокола РЭК Омской области от 27.12.2018 №95 не представлен.</w:t>
      </w:r>
    </w:p>
    <w:p w14:paraId="32859987" w14:textId="77777777" w:rsidR="00E17CC5" w:rsidRPr="006C3B7B" w:rsidRDefault="00E17CC5" w:rsidP="004A7978">
      <w:pPr>
        <w:spacing w:line="360" w:lineRule="auto"/>
        <w:jc w:val="both"/>
        <w:rPr>
          <w:rFonts w:ascii="Myriad Pro" w:eastAsia="Calibri" w:hAnsi="Myriad Pro"/>
          <w:b/>
          <w:color w:val="000000" w:themeColor="text1"/>
          <w:sz w:val="26"/>
          <w:szCs w:val="26"/>
        </w:rPr>
      </w:pPr>
    </w:p>
    <w:p w14:paraId="107CB535" w14:textId="77777777" w:rsidR="004A7978" w:rsidRPr="006C3B7B" w:rsidRDefault="004A7978" w:rsidP="0098192E">
      <w:pPr>
        <w:keepNext/>
        <w:spacing w:line="360" w:lineRule="auto"/>
        <w:jc w:val="both"/>
        <w:rPr>
          <w:rFonts w:ascii="Myriad Pro" w:eastAsia="Calibri" w:hAnsi="Myriad Pro"/>
          <w:b/>
          <w:color w:val="000000" w:themeColor="text1"/>
          <w:sz w:val="26"/>
          <w:szCs w:val="26"/>
        </w:rPr>
      </w:pPr>
      <w:r w:rsidRPr="006C3B7B">
        <w:rPr>
          <w:rFonts w:ascii="Myriad Pro" w:eastAsia="Calibri" w:hAnsi="Myriad Pro"/>
          <w:b/>
          <w:color w:val="000000" w:themeColor="text1"/>
          <w:sz w:val="26"/>
          <w:szCs w:val="26"/>
        </w:rPr>
        <w:t>ПОЗИЦИЯ ИСПОЛНИТЕЛЯ</w:t>
      </w:r>
    </w:p>
    <w:p w14:paraId="382284F0" w14:textId="4F294615" w:rsidR="00600F23" w:rsidRPr="006C3B7B" w:rsidRDefault="00600F23" w:rsidP="00FB2637">
      <w:pPr>
        <w:pStyle w:val="a3"/>
        <w:keepNext/>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По результатам анализа представленных материалов Исполнитель сообщает следующее.</w:t>
      </w:r>
    </w:p>
    <w:p w14:paraId="0F69412C" w14:textId="5CB959B7" w:rsidR="004A7978" w:rsidRPr="006C3B7B" w:rsidRDefault="002E31DE" w:rsidP="00FB2637">
      <w:pPr>
        <w:pStyle w:val="a3"/>
        <w:keepNext/>
        <w:spacing w:line="360" w:lineRule="auto"/>
        <w:ind w:left="0" w:firstLine="567"/>
        <w:jc w:val="both"/>
        <w:rPr>
          <w:rFonts w:ascii="Myriad Pro" w:hAnsi="Myriad Pro"/>
          <w:bCs/>
          <w:sz w:val="26"/>
          <w:szCs w:val="26"/>
          <w:lang w:eastAsia="ru-RU"/>
        </w:rPr>
      </w:pPr>
      <w:r w:rsidRPr="006C3B7B">
        <w:rPr>
          <w:rFonts w:ascii="Myriad Pro" w:hAnsi="Myriad Pro"/>
          <w:bCs/>
          <w:sz w:val="26"/>
          <w:szCs w:val="26"/>
          <w:lang w:eastAsia="ru-RU"/>
        </w:rPr>
        <w:t xml:space="preserve">Филиалом не представлен расчет фактического объема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w:t>
      </w:r>
      <w:r w:rsidRPr="006C3B7B">
        <w:rPr>
          <w:rFonts w:ascii="Myriad Pro" w:hAnsi="Myriad Pro"/>
          <w:bCs/>
          <w:sz w:val="26"/>
          <w:szCs w:val="26"/>
          <w:lang w:eastAsia="ru-RU"/>
        </w:rPr>
        <w:lastRenderedPageBreak/>
        <w:t>организации причинам) за 2017 год, определяем</w:t>
      </w:r>
      <w:r w:rsidR="00EB4C17" w:rsidRPr="006C3B7B">
        <w:rPr>
          <w:rFonts w:ascii="Myriad Pro" w:hAnsi="Myriad Pro"/>
          <w:bCs/>
          <w:sz w:val="26"/>
          <w:szCs w:val="26"/>
          <w:lang w:eastAsia="ru-RU"/>
        </w:rPr>
        <w:t>ого</w:t>
      </w:r>
      <w:r w:rsidRPr="006C3B7B">
        <w:rPr>
          <w:rFonts w:ascii="Myriad Pro" w:hAnsi="Myriad Pro"/>
          <w:bCs/>
          <w:sz w:val="26"/>
          <w:szCs w:val="26"/>
          <w:lang w:eastAsia="ru-RU"/>
        </w:rPr>
        <w:t xml:space="preserve"> </w:t>
      </w:r>
      <w:r w:rsidR="00EB4C17" w:rsidRPr="006C3B7B">
        <w:rPr>
          <w:rFonts w:ascii="Myriad Pro" w:hAnsi="Myriad Pro"/>
          <w:bCs/>
          <w:sz w:val="26"/>
          <w:szCs w:val="26"/>
          <w:lang w:eastAsia="ru-RU"/>
        </w:rPr>
        <w:t xml:space="preserve">в соответствии с </w:t>
      </w:r>
      <w:r w:rsidR="004A7978" w:rsidRPr="006C3B7B">
        <w:rPr>
          <w:rFonts w:ascii="Myriad Pro" w:hAnsi="Myriad Pro"/>
          <w:bCs/>
          <w:sz w:val="26"/>
          <w:szCs w:val="26"/>
          <w:lang w:eastAsia="ru-RU"/>
        </w:rPr>
        <w:t>формул</w:t>
      </w:r>
      <w:r w:rsidR="00EB4C17" w:rsidRPr="006C3B7B">
        <w:rPr>
          <w:rFonts w:ascii="Myriad Pro" w:hAnsi="Myriad Pro"/>
          <w:bCs/>
          <w:sz w:val="26"/>
          <w:szCs w:val="26"/>
          <w:lang w:eastAsia="ru-RU"/>
        </w:rPr>
        <w:t>ой</w:t>
      </w:r>
      <w:r w:rsidR="004A7978" w:rsidRPr="006C3B7B">
        <w:rPr>
          <w:rFonts w:ascii="Myriad Pro" w:hAnsi="Myriad Pro"/>
          <w:bCs/>
          <w:sz w:val="26"/>
          <w:szCs w:val="26"/>
          <w:lang w:eastAsia="ru-RU"/>
        </w:rPr>
        <w:t xml:space="preserve"> 7.1., указанной в пункте 11 Методических указаний № 98-э. </w:t>
      </w:r>
    </w:p>
    <w:p w14:paraId="53F5F0E3" w14:textId="3B3BA62B" w:rsidR="004A7978" w:rsidRPr="006C3B7B" w:rsidRDefault="004A7978" w:rsidP="004A7978">
      <w:pPr>
        <w:pStyle w:val="a3"/>
        <w:spacing w:line="360" w:lineRule="auto"/>
        <w:ind w:left="0" w:firstLine="567"/>
        <w:jc w:val="both"/>
        <w:rPr>
          <w:rFonts w:ascii="Myriad Pro" w:eastAsia="Calibri" w:hAnsi="Myriad Pro"/>
          <w:sz w:val="26"/>
          <w:szCs w:val="26"/>
        </w:rPr>
      </w:pPr>
      <w:r w:rsidRPr="006C3B7B">
        <w:rPr>
          <w:rFonts w:ascii="Myriad Pro" w:hAnsi="Myriad Pro"/>
          <w:bCs/>
          <w:sz w:val="26"/>
          <w:szCs w:val="26"/>
          <w:lang w:eastAsia="ru-RU"/>
        </w:rPr>
        <w:t xml:space="preserve">Согласно указанной формуле, величина корректировки по доходам </w:t>
      </w:r>
      <w:r w:rsidR="00FB2637">
        <w:rPr>
          <w:rFonts w:ascii="Myriad Pro" w:hAnsi="Myriad Pro"/>
          <w:bCs/>
          <w:sz w:val="26"/>
          <w:szCs w:val="26"/>
          <w:lang w:eastAsia="ru-RU"/>
        </w:rPr>
        <w:br/>
      </w:r>
      <w:r w:rsidRPr="006C3B7B">
        <w:rPr>
          <w:rFonts w:ascii="Myriad Pro" w:hAnsi="Myriad Pro"/>
          <w:bCs/>
          <w:sz w:val="26"/>
          <w:szCs w:val="26"/>
          <w:lang w:eastAsia="ru-RU"/>
        </w:rPr>
        <w:t xml:space="preserve">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6C3B7B">
        <w:rPr>
          <w:rFonts w:ascii="Myriad Pro" w:eastAsia="Calibri"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1D2729FE" w14:textId="2C0E970A" w:rsidR="004A7978" w:rsidRPr="006C3B7B" w:rsidRDefault="00FC6DB1" w:rsidP="004A7978">
      <w:pPr>
        <w:pStyle w:val="a3"/>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Поскольку в выписке из протокола РЭК Омской области от 27.12.2018 №95 не представлен расчет фактической выручки 2017 года в части содержания электрических сетей, Исполнителю не представляется возможным сделать вывод о правильности применения формулы 7.1 РЭК Омской области при расчете данной корректировки.</w:t>
      </w:r>
    </w:p>
    <w:p w14:paraId="0282B843" w14:textId="77777777" w:rsidR="004A7978" w:rsidRPr="006C3B7B" w:rsidRDefault="004A7978" w:rsidP="004A7978">
      <w:pPr>
        <w:pStyle w:val="a3"/>
        <w:spacing w:line="360" w:lineRule="auto"/>
        <w:ind w:left="0" w:firstLine="567"/>
        <w:jc w:val="both"/>
        <w:rPr>
          <w:rFonts w:ascii="Myriad Pro" w:eastAsia="Calibri" w:hAnsi="Myriad Pro"/>
          <w:sz w:val="26"/>
          <w:szCs w:val="26"/>
        </w:rPr>
      </w:pPr>
      <w:r w:rsidRPr="006C3B7B">
        <w:rPr>
          <w:rFonts w:ascii="Myriad Pro" w:eastAsia="Calibri" w:hAnsi="Myriad Pro"/>
          <w:sz w:val="26"/>
          <w:szCs w:val="26"/>
        </w:rPr>
        <w:t>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 следующих материалов:</w:t>
      </w:r>
    </w:p>
    <w:p w14:paraId="6BE3A4A6" w14:textId="2549D78C" w:rsidR="004A7978" w:rsidRPr="006C3B7B" w:rsidRDefault="004A7978" w:rsidP="00FB2637">
      <w:pPr>
        <w:pStyle w:val="a3"/>
        <w:numPr>
          <w:ilvl w:val="0"/>
          <w:numId w:val="4"/>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 xml:space="preserve">Представленной филиалом </w:t>
      </w:r>
      <w:r w:rsidR="00FC6DB1" w:rsidRPr="006C3B7B">
        <w:rPr>
          <w:rFonts w:ascii="Myriad Pro" w:eastAsia="Calibri" w:hAnsi="Myriad Pro"/>
          <w:sz w:val="26"/>
          <w:szCs w:val="26"/>
        </w:rPr>
        <w:t>«Омскэнерго»</w:t>
      </w:r>
      <w:r w:rsidRPr="006C3B7B">
        <w:rPr>
          <w:rFonts w:ascii="Myriad Pro" w:eastAsia="Calibri" w:hAnsi="Myriad Pro"/>
          <w:sz w:val="26"/>
          <w:szCs w:val="26"/>
        </w:rPr>
        <w:t>, информации по расчету выручки за услуги по передаче электрической энергии за 1-е полугодие и 2-е полугодие 2017 года;</w:t>
      </w:r>
    </w:p>
    <w:p w14:paraId="17306AFF" w14:textId="4DB3B6D1" w:rsidR="004A7978" w:rsidRPr="006C3B7B" w:rsidRDefault="00C31F0E" w:rsidP="00FB2637">
      <w:pPr>
        <w:pStyle w:val="a3"/>
        <w:numPr>
          <w:ilvl w:val="0"/>
          <w:numId w:val="4"/>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Приказ</w:t>
      </w:r>
      <w:r w:rsidR="00EB4C17" w:rsidRPr="006C3B7B">
        <w:rPr>
          <w:rFonts w:ascii="Myriad Pro" w:eastAsia="Calibri" w:hAnsi="Myriad Pro"/>
          <w:sz w:val="26"/>
          <w:szCs w:val="26"/>
        </w:rPr>
        <w:t>а</w:t>
      </w:r>
      <w:r w:rsidRPr="006C3B7B">
        <w:rPr>
          <w:rFonts w:ascii="Myriad Pro" w:eastAsia="Calibri" w:hAnsi="Myriad Pro"/>
          <w:sz w:val="26"/>
          <w:szCs w:val="26"/>
        </w:rPr>
        <w:t xml:space="preserve"> РЭК Омской области</w:t>
      </w:r>
      <w:r w:rsidR="004A7978" w:rsidRPr="006C3B7B">
        <w:rPr>
          <w:rFonts w:ascii="Myriad Pro" w:eastAsia="Calibri" w:hAnsi="Myriad Pro"/>
          <w:sz w:val="26"/>
          <w:szCs w:val="26"/>
        </w:rPr>
        <w:t xml:space="preserve"> от </w:t>
      </w:r>
      <w:r w:rsidRPr="006C3B7B">
        <w:rPr>
          <w:rFonts w:ascii="Myriad Pro" w:eastAsia="Calibri" w:hAnsi="Myriad Pro"/>
          <w:sz w:val="26"/>
          <w:szCs w:val="26"/>
        </w:rPr>
        <w:t>29.12.2016</w:t>
      </w:r>
      <w:r w:rsidR="004A7978" w:rsidRPr="006C3B7B">
        <w:rPr>
          <w:rFonts w:ascii="Myriad Pro" w:eastAsia="Calibri" w:hAnsi="Myriad Pro"/>
          <w:sz w:val="26"/>
          <w:szCs w:val="26"/>
        </w:rPr>
        <w:t xml:space="preserve"> г. № </w:t>
      </w:r>
      <w:r w:rsidRPr="006C3B7B">
        <w:rPr>
          <w:rFonts w:ascii="Myriad Pro" w:eastAsia="Calibri" w:hAnsi="Myriad Pro"/>
          <w:sz w:val="26"/>
          <w:szCs w:val="26"/>
        </w:rPr>
        <w:t>690/676</w:t>
      </w:r>
      <w:r w:rsidR="004A7978" w:rsidRPr="006C3B7B">
        <w:rPr>
          <w:rFonts w:ascii="Myriad Pro" w:eastAsia="Calibri" w:hAnsi="Myriad Pro"/>
          <w:sz w:val="26"/>
          <w:szCs w:val="26"/>
        </w:rPr>
        <w:t xml:space="preserve"> «Об установлении единых (котловых) тарифов на услуги по передаче электрической энергии по сетям </w:t>
      </w:r>
      <w:r w:rsidRPr="006C3B7B">
        <w:rPr>
          <w:rFonts w:ascii="Myriad Pro" w:eastAsia="Calibri" w:hAnsi="Myriad Pro"/>
          <w:sz w:val="26"/>
          <w:szCs w:val="26"/>
        </w:rPr>
        <w:t>Омской</w:t>
      </w:r>
      <w:r w:rsidR="004A7978" w:rsidRPr="006C3B7B">
        <w:rPr>
          <w:rFonts w:ascii="Myriad Pro" w:eastAsia="Calibri" w:hAnsi="Myriad Pro"/>
          <w:sz w:val="26"/>
          <w:szCs w:val="26"/>
        </w:rPr>
        <w:t xml:space="preserve"> области;</w:t>
      </w:r>
    </w:p>
    <w:p w14:paraId="0DD9ECA9" w14:textId="02795B01" w:rsidR="0010244E" w:rsidRPr="006C3B7B" w:rsidRDefault="0010244E" w:rsidP="00FB2637">
      <w:pPr>
        <w:pStyle w:val="a3"/>
        <w:numPr>
          <w:ilvl w:val="0"/>
          <w:numId w:val="4"/>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Приказ</w:t>
      </w:r>
      <w:r w:rsidR="00EB4C17" w:rsidRPr="006C3B7B">
        <w:rPr>
          <w:rFonts w:ascii="Myriad Pro" w:eastAsia="Calibri" w:hAnsi="Myriad Pro"/>
          <w:sz w:val="26"/>
          <w:szCs w:val="26"/>
        </w:rPr>
        <w:t>а</w:t>
      </w:r>
      <w:r w:rsidRPr="006C3B7B">
        <w:rPr>
          <w:rFonts w:ascii="Myriad Pro" w:eastAsia="Calibri" w:hAnsi="Myriad Pro"/>
          <w:sz w:val="26"/>
          <w:szCs w:val="26"/>
        </w:rPr>
        <w:t xml:space="preserve"> РЭК Омской области от 29.12.2016 №689/76 «Об установлении индивидуальных тарифов на услуги по передаче электрической энергии на 2017 год»;</w:t>
      </w:r>
    </w:p>
    <w:p w14:paraId="12609B04" w14:textId="04A4D822" w:rsidR="00EF10BA" w:rsidRPr="006C3B7B" w:rsidRDefault="00EF10BA" w:rsidP="00FB2637">
      <w:pPr>
        <w:pStyle w:val="a3"/>
        <w:numPr>
          <w:ilvl w:val="0"/>
          <w:numId w:val="4"/>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Приказ</w:t>
      </w:r>
      <w:r w:rsidR="00EB4C17" w:rsidRPr="006C3B7B">
        <w:rPr>
          <w:rFonts w:ascii="Myriad Pro" w:eastAsia="Calibri" w:hAnsi="Myriad Pro"/>
          <w:sz w:val="26"/>
          <w:szCs w:val="26"/>
        </w:rPr>
        <w:t>а</w:t>
      </w:r>
      <w:r w:rsidRPr="006C3B7B">
        <w:rPr>
          <w:rFonts w:ascii="Myriad Pro" w:eastAsia="Calibri" w:hAnsi="Myriad Pro"/>
          <w:sz w:val="26"/>
          <w:szCs w:val="26"/>
        </w:rPr>
        <w:t xml:space="preserve"> РЭК Омской области от 29.12.2016 №691/76 «О внесении изменений в некоторые приказы Региональной энергетической комиссии Омской области»;</w:t>
      </w:r>
    </w:p>
    <w:p w14:paraId="1AC90E52" w14:textId="20B7AC4E" w:rsidR="00EF10BA" w:rsidRPr="006C3B7B" w:rsidRDefault="00EF10BA" w:rsidP="00FB2637">
      <w:pPr>
        <w:pStyle w:val="a3"/>
        <w:numPr>
          <w:ilvl w:val="0"/>
          <w:numId w:val="4"/>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lastRenderedPageBreak/>
        <w:t>Приказ</w:t>
      </w:r>
      <w:r w:rsidR="00EB4C17" w:rsidRPr="006C3B7B">
        <w:rPr>
          <w:rFonts w:ascii="Myriad Pro" w:eastAsia="Calibri" w:hAnsi="Myriad Pro"/>
          <w:sz w:val="26"/>
          <w:szCs w:val="26"/>
        </w:rPr>
        <w:t>а</w:t>
      </w:r>
      <w:r w:rsidRPr="006C3B7B">
        <w:rPr>
          <w:rFonts w:ascii="Myriad Pro" w:eastAsia="Calibri" w:hAnsi="Myriad Pro"/>
          <w:sz w:val="26"/>
          <w:szCs w:val="26"/>
        </w:rPr>
        <w:t xml:space="preserve"> РЭК Омской области от 17.01.2017 №8/1 «О внесении изменений в некоторые приказы Региональной энергетической комиссии Омской области»;</w:t>
      </w:r>
    </w:p>
    <w:p w14:paraId="4159F624" w14:textId="4988E4C2" w:rsidR="008C078F" w:rsidRPr="006C3B7B" w:rsidRDefault="008C078F" w:rsidP="00FB2637">
      <w:pPr>
        <w:pStyle w:val="a3"/>
        <w:numPr>
          <w:ilvl w:val="0"/>
          <w:numId w:val="4"/>
        </w:numPr>
        <w:tabs>
          <w:tab w:val="left" w:pos="993"/>
        </w:tabs>
        <w:spacing w:line="360" w:lineRule="auto"/>
        <w:ind w:left="1281" w:hanging="357"/>
        <w:jc w:val="both"/>
        <w:rPr>
          <w:rFonts w:ascii="Myriad Pro" w:eastAsia="Calibri" w:hAnsi="Myriad Pro"/>
          <w:sz w:val="26"/>
          <w:szCs w:val="26"/>
        </w:rPr>
      </w:pPr>
      <w:r w:rsidRPr="006C3B7B">
        <w:rPr>
          <w:rFonts w:ascii="Myriad Pro" w:eastAsia="Calibri" w:hAnsi="Myriad Pro"/>
          <w:sz w:val="26"/>
          <w:szCs w:val="26"/>
        </w:rPr>
        <w:t>Выписки из протокола заседания правления РЭК Омской области от 29.12.2016 №76.</w:t>
      </w:r>
    </w:p>
    <w:p w14:paraId="60D73B4E" w14:textId="423F30E1" w:rsidR="003B15B6" w:rsidRDefault="009B588C" w:rsidP="004D577F">
      <w:pPr>
        <w:spacing w:line="360" w:lineRule="auto"/>
        <w:ind w:firstLine="566"/>
        <w:jc w:val="both"/>
        <w:rPr>
          <w:rFonts w:ascii="Myriad Pro" w:eastAsia="Calibri" w:hAnsi="Myriad Pro"/>
          <w:sz w:val="26"/>
          <w:szCs w:val="26"/>
        </w:rPr>
      </w:pPr>
      <w:r w:rsidRPr="009B588C">
        <w:rPr>
          <w:rFonts w:ascii="Myriad Pro" w:eastAsia="Calibri" w:hAnsi="Myriad Pro"/>
          <w:sz w:val="26"/>
          <w:szCs w:val="26"/>
        </w:rPr>
        <w:t>Согласно положениям письма ФАС России от 18.12.2019 № СП/111411/19 в части определения фактической необходимой валовой, Исполнителем рассчитана фактическая выручка выручки на содержание электрических сетей за 2017 год по филиалу ПАО «МРСК Сибири» - «</w:t>
      </w:r>
      <w:r>
        <w:rPr>
          <w:rFonts w:ascii="Myriad Pro" w:eastAsia="Calibri" w:hAnsi="Myriad Pro"/>
          <w:sz w:val="26"/>
          <w:szCs w:val="26"/>
        </w:rPr>
        <w:t>Омскэнерго</w:t>
      </w:r>
      <w:r w:rsidRPr="009B588C">
        <w:rPr>
          <w:rFonts w:ascii="Myriad Pro" w:eastAsia="Calibri" w:hAnsi="Myriad Pro"/>
          <w:sz w:val="26"/>
          <w:szCs w:val="26"/>
        </w:rPr>
        <w:t xml:space="preserve">» в размере </w:t>
      </w:r>
      <w:r w:rsidR="006B4B8D">
        <w:rPr>
          <w:rFonts w:ascii="Myriad Pro" w:eastAsia="Calibri" w:hAnsi="Myriad Pro"/>
          <w:sz w:val="26"/>
          <w:szCs w:val="26"/>
        </w:rPr>
        <w:t>4 314 585,68</w:t>
      </w:r>
      <w:r w:rsidRPr="009B588C">
        <w:rPr>
          <w:rFonts w:ascii="Myriad Pro" w:eastAsia="Calibri" w:hAnsi="Myriad Pro"/>
          <w:sz w:val="26"/>
          <w:szCs w:val="26"/>
        </w:rPr>
        <w:t xml:space="preserve"> тыс. руб. (сумма строк </w:t>
      </w:r>
      <w:r w:rsidR="006B4B8D">
        <w:rPr>
          <w:rFonts w:ascii="Myriad Pro" w:eastAsia="Calibri" w:hAnsi="Myriad Pro"/>
          <w:sz w:val="26"/>
          <w:szCs w:val="26"/>
        </w:rPr>
        <w:t>2</w:t>
      </w:r>
      <w:r w:rsidRPr="009B588C">
        <w:rPr>
          <w:rFonts w:ascii="Myriad Pro" w:eastAsia="Calibri" w:hAnsi="Myriad Pro"/>
          <w:sz w:val="26"/>
          <w:szCs w:val="26"/>
        </w:rPr>
        <w:t>.1,</w:t>
      </w:r>
      <w:r w:rsidR="006B4B8D">
        <w:rPr>
          <w:rFonts w:ascii="Myriad Pro" w:eastAsia="Calibri" w:hAnsi="Myriad Pro"/>
          <w:sz w:val="26"/>
          <w:szCs w:val="26"/>
        </w:rPr>
        <w:t>2</w:t>
      </w:r>
      <w:r w:rsidRPr="009B588C">
        <w:rPr>
          <w:rFonts w:ascii="Myriad Pro" w:eastAsia="Calibri" w:hAnsi="Myriad Pro"/>
          <w:sz w:val="26"/>
          <w:szCs w:val="26"/>
        </w:rPr>
        <w:t xml:space="preserve">.2 за минусом строки </w:t>
      </w:r>
      <w:r w:rsidR="006B4B8D">
        <w:rPr>
          <w:rFonts w:ascii="Myriad Pro" w:eastAsia="Calibri" w:hAnsi="Myriad Pro"/>
          <w:sz w:val="26"/>
          <w:szCs w:val="26"/>
        </w:rPr>
        <w:t>2</w:t>
      </w:r>
      <w:r w:rsidRPr="009B588C">
        <w:rPr>
          <w:rFonts w:ascii="Myriad Pro" w:eastAsia="Calibri" w:hAnsi="Myriad Pro"/>
          <w:sz w:val="26"/>
          <w:szCs w:val="26"/>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602"/>
        <w:gridCol w:w="2753"/>
      </w:tblGrid>
      <w:tr w:rsidR="009B588C" w:rsidRPr="00AE189B" w14:paraId="74559278" w14:textId="77777777" w:rsidTr="006B4B8D">
        <w:trPr>
          <w:trHeight w:val="765"/>
          <w:tblHeader/>
        </w:trPr>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B082B0" w14:textId="77777777" w:rsidR="009B588C" w:rsidRPr="00AE189B" w:rsidRDefault="009B588C" w:rsidP="00E741D1">
            <w:pPr>
              <w:jc w:val="center"/>
              <w:rPr>
                <w:rFonts w:ascii="Myriad Pro" w:hAnsi="Myriad Pro"/>
                <w:b/>
                <w:bCs/>
                <w:color w:val="FFFFFF"/>
                <w:sz w:val="20"/>
                <w:szCs w:val="20"/>
              </w:rPr>
            </w:pPr>
            <w:r w:rsidRPr="00AE189B">
              <w:rPr>
                <w:rFonts w:ascii="Myriad Pro" w:hAnsi="Myriad Pro"/>
                <w:b/>
                <w:bCs/>
                <w:color w:val="FFFFFF"/>
                <w:sz w:val="20"/>
                <w:szCs w:val="20"/>
              </w:rPr>
              <w:t xml:space="preserve">№ </w:t>
            </w:r>
            <w:proofErr w:type="spellStart"/>
            <w:r w:rsidRPr="00AE189B">
              <w:rPr>
                <w:rFonts w:ascii="Myriad Pro" w:hAnsi="Myriad Pro"/>
                <w:b/>
                <w:bCs/>
                <w:color w:val="FFFFFF"/>
                <w:sz w:val="20"/>
                <w:szCs w:val="20"/>
              </w:rPr>
              <w:t>п.п</w:t>
            </w:r>
            <w:proofErr w:type="spellEnd"/>
            <w:r w:rsidRPr="00AE189B">
              <w:rPr>
                <w:rFonts w:ascii="Myriad Pro" w:hAnsi="Myriad Pro"/>
                <w:b/>
                <w:bCs/>
                <w:color w:val="FFFFFF"/>
                <w:sz w:val="20"/>
                <w:szCs w:val="20"/>
              </w:rPr>
              <w:t>.</w:t>
            </w:r>
          </w:p>
        </w:tc>
        <w:tc>
          <w:tcPr>
            <w:tcW w:w="2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9245A0" w14:textId="77777777" w:rsidR="009B588C" w:rsidRPr="00AE189B" w:rsidRDefault="009B588C" w:rsidP="00E741D1">
            <w:pPr>
              <w:jc w:val="center"/>
              <w:rPr>
                <w:rFonts w:ascii="Myriad Pro" w:hAnsi="Myriad Pro"/>
                <w:b/>
                <w:bCs/>
                <w:color w:val="FFFFFF"/>
                <w:sz w:val="20"/>
                <w:szCs w:val="20"/>
              </w:rPr>
            </w:pPr>
            <w:r w:rsidRPr="00AE189B">
              <w:rPr>
                <w:rFonts w:ascii="Myriad Pro" w:hAnsi="Myriad Pro"/>
                <w:b/>
                <w:bCs/>
                <w:color w:val="FFFFFF"/>
                <w:sz w:val="20"/>
                <w:szCs w:val="20"/>
              </w:rPr>
              <w:t>Наименование</w:t>
            </w:r>
          </w:p>
        </w:tc>
        <w:tc>
          <w:tcPr>
            <w:tcW w:w="1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B85BAA2" w14:textId="77777777" w:rsidR="009B588C" w:rsidRPr="00AE189B" w:rsidRDefault="009B588C" w:rsidP="00E741D1">
            <w:pPr>
              <w:jc w:val="center"/>
              <w:rPr>
                <w:rFonts w:ascii="Myriad Pro" w:hAnsi="Myriad Pro"/>
                <w:b/>
                <w:bCs/>
                <w:color w:val="FFFFFF"/>
                <w:sz w:val="20"/>
                <w:szCs w:val="20"/>
              </w:rPr>
            </w:pPr>
            <w:r w:rsidRPr="00AE189B">
              <w:rPr>
                <w:rFonts w:ascii="Myriad Pro" w:hAnsi="Myriad Pro"/>
                <w:b/>
                <w:bCs/>
                <w:color w:val="FFFFFF"/>
                <w:sz w:val="20"/>
                <w:szCs w:val="20"/>
              </w:rPr>
              <w:t>Выручка от оказания услуг по передаче электрической энергии, тыс. руб.</w:t>
            </w:r>
          </w:p>
        </w:tc>
      </w:tr>
      <w:tr w:rsidR="009B588C" w:rsidRPr="00AE189B" w14:paraId="39A6A7AF" w14:textId="77777777" w:rsidTr="006B4B8D">
        <w:trPr>
          <w:trHeight w:val="264"/>
          <w:tblHeader/>
        </w:trPr>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0F996" w14:textId="77777777" w:rsidR="009B588C" w:rsidRPr="00AE189B" w:rsidRDefault="009B588C" w:rsidP="00E741D1">
            <w:pPr>
              <w:rPr>
                <w:rFonts w:ascii="Myriad Pro" w:hAnsi="Myriad Pro"/>
                <w:b/>
                <w:bCs/>
                <w:color w:val="FFFFFF"/>
                <w:sz w:val="20"/>
                <w:szCs w:val="20"/>
              </w:rPr>
            </w:pPr>
          </w:p>
        </w:tc>
        <w:tc>
          <w:tcPr>
            <w:tcW w:w="2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3A9DC" w14:textId="77777777" w:rsidR="009B588C" w:rsidRPr="00AE189B" w:rsidRDefault="009B588C" w:rsidP="00E741D1">
            <w:pPr>
              <w:rPr>
                <w:rFonts w:ascii="Myriad Pro" w:hAnsi="Myriad Pro"/>
                <w:b/>
                <w:bCs/>
                <w:color w:val="FFFFFF"/>
                <w:sz w:val="20"/>
                <w:szCs w:val="20"/>
              </w:rPr>
            </w:pPr>
          </w:p>
        </w:tc>
        <w:tc>
          <w:tcPr>
            <w:tcW w:w="1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92849DF" w14:textId="77777777" w:rsidR="009B588C" w:rsidRPr="00AE189B" w:rsidRDefault="009B588C" w:rsidP="00E741D1">
            <w:pPr>
              <w:jc w:val="center"/>
              <w:rPr>
                <w:rFonts w:ascii="Myriad Pro" w:hAnsi="Myriad Pro"/>
                <w:b/>
                <w:bCs/>
                <w:color w:val="FFFFFF"/>
                <w:sz w:val="20"/>
                <w:szCs w:val="20"/>
              </w:rPr>
            </w:pPr>
            <w:r w:rsidRPr="00AE189B">
              <w:rPr>
                <w:rFonts w:ascii="Myriad Pro" w:hAnsi="Myriad Pro"/>
                <w:b/>
                <w:bCs/>
                <w:color w:val="FFFFFF"/>
                <w:sz w:val="20"/>
                <w:szCs w:val="20"/>
              </w:rPr>
              <w:t>в части содержания</w:t>
            </w:r>
          </w:p>
        </w:tc>
      </w:tr>
      <w:tr w:rsidR="009B588C" w:rsidRPr="00AE189B" w14:paraId="2B085CE6" w14:textId="77777777" w:rsidTr="00E741D1">
        <w:trPr>
          <w:trHeight w:val="255"/>
        </w:trPr>
        <w:tc>
          <w:tcPr>
            <w:tcW w:w="5000" w:type="pct"/>
            <w:gridSpan w:val="3"/>
            <w:tcBorders>
              <w:top w:val="single" w:sz="4" w:space="0" w:color="FFFFFF" w:themeColor="background1"/>
            </w:tcBorders>
            <w:shd w:val="clear" w:color="auto" w:fill="D6E3BC" w:themeFill="accent3" w:themeFillTint="66"/>
            <w:hideMark/>
          </w:tcPr>
          <w:p w14:paraId="497BBCD7" w14:textId="68055C9B" w:rsidR="009B588C" w:rsidRPr="00AE189B" w:rsidRDefault="009B588C" w:rsidP="00E741D1">
            <w:pPr>
              <w:jc w:val="center"/>
              <w:rPr>
                <w:rFonts w:ascii="Myriad Pro" w:hAnsi="Myriad Pro"/>
                <w:b/>
                <w:bCs/>
                <w:color w:val="000000"/>
                <w:sz w:val="20"/>
                <w:szCs w:val="20"/>
              </w:rPr>
            </w:pPr>
            <w:r>
              <w:rPr>
                <w:rFonts w:ascii="Myriad Pro" w:hAnsi="Myriad Pro"/>
                <w:b/>
                <w:bCs/>
                <w:color w:val="000000"/>
                <w:sz w:val="20"/>
                <w:szCs w:val="20"/>
              </w:rPr>
              <w:t>План</w:t>
            </w:r>
          </w:p>
        </w:tc>
      </w:tr>
      <w:tr w:rsidR="009B588C" w:rsidRPr="00AE189B" w14:paraId="1E43673F" w14:textId="77777777" w:rsidTr="006B4B8D">
        <w:trPr>
          <w:trHeight w:val="570"/>
        </w:trPr>
        <w:tc>
          <w:tcPr>
            <w:tcW w:w="597" w:type="pct"/>
            <w:shd w:val="clear" w:color="auto" w:fill="auto"/>
            <w:noWrap/>
            <w:hideMark/>
          </w:tcPr>
          <w:p w14:paraId="7AE0A065" w14:textId="77777777" w:rsidR="009B588C" w:rsidRPr="00AE189B" w:rsidRDefault="009B588C" w:rsidP="00E741D1">
            <w:pPr>
              <w:jc w:val="center"/>
              <w:rPr>
                <w:rFonts w:ascii="Myriad Pro" w:hAnsi="Myriad Pro"/>
                <w:color w:val="000000"/>
                <w:sz w:val="20"/>
                <w:szCs w:val="20"/>
              </w:rPr>
            </w:pPr>
            <w:r w:rsidRPr="00AE189B">
              <w:rPr>
                <w:rFonts w:ascii="Myriad Pro" w:hAnsi="Myriad Pro"/>
                <w:color w:val="000000"/>
                <w:sz w:val="20"/>
                <w:szCs w:val="20"/>
              </w:rPr>
              <w:t>1</w:t>
            </w:r>
          </w:p>
        </w:tc>
        <w:tc>
          <w:tcPr>
            <w:tcW w:w="2952" w:type="pct"/>
            <w:shd w:val="clear" w:color="000000" w:fill="FFFFFF"/>
            <w:vAlign w:val="bottom"/>
            <w:hideMark/>
          </w:tcPr>
          <w:p w14:paraId="16762F6A" w14:textId="367F91D7" w:rsidR="009B588C" w:rsidRPr="00AE189B" w:rsidRDefault="009B588C" w:rsidP="00E741D1">
            <w:pPr>
              <w:rPr>
                <w:rFonts w:ascii="Myriad Pro" w:hAnsi="Myriad Pro"/>
                <w:b/>
                <w:bCs/>
                <w:sz w:val="20"/>
                <w:szCs w:val="20"/>
              </w:rPr>
            </w:pPr>
            <w:r w:rsidRPr="00AE189B">
              <w:rPr>
                <w:rFonts w:ascii="Myriad Pro" w:hAnsi="Myriad Pro"/>
                <w:b/>
                <w:bCs/>
                <w:sz w:val="20"/>
                <w:szCs w:val="20"/>
              </w:rPr>
              <w:t>Всего выручка филиала «</w:t>
            </w:r>
            <w:r>
              <w:rPr>
                <w:rFonts w:ascii="Myriad Pro" w:hAnsi="Myriad Pro"/>
                <w:b/>
                <w:bCs/>
                <w:sz w:val="20"/>
                <w:szCs w:val="20"/>
              </w:rPr>
              <w:t>Омскэнерго</w:t>
            </w:r>
            <w:r w:rsidRPr="00AE189B">
              <w:rPr>
                <w:rFonts w:ascii="Myriad Pro" w:hAnsi="Myriad Pro"/>
                <w:b/>
                <w:bCs/>
                <w:sz w:val="20"/>
                <w:szCs w:val="20"/>
              </w:rPr>
              <w:t xml:space="preserve">» </w:t>
            </w:r>
            <w:r>
              <w:rPr>
                <w:rFonts w:ascii="Myriad Pro" w:hAnsi="Myriad Pro"/>
                <w:b/>
                <w:bCs/>
                <w:sz w:val="20"/>
                <w:szCs w:val="20"/>
              </w:rPr>
              <w:br/>
            </w:r>
            <w:r w:rsidRPr="00AE189B">
              <w:rPr>
                <w:rFonts w:ascii="Myriad Pro" w:hAnsi="Myriad Pro"/>
                <w:b/>
                <w:bCs/>
                <w:sz w:val="20"/>
                <w:szCs w:val="20"/>
              </w:rPr>
              <w:t>(п. 1.1.+п. 1.2.</w:t>
            </w:r>
            <w:r>
              <w:rPr>
                <w:rFonts w:ascii="Myriad Pro" w:hAnsi="Myriad Pro"/>
                <w:b/>
                <w:bCs/>
                <w:sz w:val="20"/>
                <w:szCs w:val="20"/>
              </w:rPr>
              <w:t>+.1.3</w:t>
            </w:r>
            <w:r w:rsidRPr="00AE189B">
              <w:rPr>
                <w:rFonts w:ascii="Myriad Pro" w:hAnsi="Myriad Pro"/>
                <w:b/>
                <w:bCs/>
                <w:sz w:val="20"/>
                <w:szCs w:val="20"/>
              </w:rPr>
              <w:t>)</w:t>
            </w:r>
          </w:p>
        </w:tc>
        <w:tc>
          <w:tcPr>
            <w:tcW w:w="1451" w:type="pct"/>
            <w:shd w:val="clear" w:color="auto" w:fill="auto"/>
            <w:noWrap/>
            <w:vAlign w:val="center"/>
            <w:hideMark/>
          </w:tcPr>
          <w:p w14:paraId="49989000" w14:textId="42A287D4" w:rsidR="00991920" w:rsidRDefault="00991920" w:rsidP="00991920">
            <w:pPr>
              <w:jc w:val="center"/>
              <w:rPr>
                <w:rFonts w:ascii="Myriad Pro" w:hAnsi="Myriad Pro"/>
                <w:b/>
                <w:bCs/>
                <w:sz w:val="20"/>
                <w:szCs w:val="20"/>
              </w:rPr>
            </w:pPr>
          </w:p>
          <w:p w14:paraId="2A6C77F9" w14:textId="434764ED" w:rsidR="00991920" w:rsidRPr="00991920" w:rsidRDefault="00991920" w:rsidP="00991920">
            <w:pPr>
              <w:jc w:val="center"/>
              <w:rPr>
                <w:rFonts w:ascii="Myriad Pro" w:hAnsi="Myriad Pro"/>
                <w:b/>
                <w:bCs/>
                <w:sz w:val="20"/>
                <w:szCs w:val="20"/>
              </w:rPr>
            </w:pPr>
            <w:r w:rsidRPr="00991920">
              <w:rPr>
                <w:rFonts w:ascii="Myriad Pro" w:hAnsi="Myriad Pro"/>
                <w:b/>
                <w:bCs/>
                <w:sz w:val="20"/>
                <w:szCs w:val="20"/>
              </w:rPr>
              <w:t>5 545 965,49</w:t>
            </w:r>
          </w:p>
        </w:tc>
      </w:tr>
      <w:tr w:rsidR="009B588C" w:rsidRPr="00AE189B" w14:paraId="0EF17558" w14:textId="77777777" w:rsidTr="006B4B8D">
        <w:trPr>
          <w:trHeight w:val="300"/>
        </w:trPr>
        <w:tc>
          <w:tcPr>
            <w:tcW w:w="597" w:type="pct"/>
            <w:shd w:val="clear" w:color="auto" w:fill="auto"/>
            <w:noWrap/>
            <w:hideMark/>
          </w:tcPr>
          <w:p w14:paraId="1ADCA2EC" w14:textId="77777777" w:rsidR="009B588C" w:rsidRPr="00AE189B" w:rsidRDefault="009B588C" w:rsidP="009B588C">
            <w:pPr>
              <w:jc w:val="center"/>
              <w:rPr>
                <w:rFonts w:ascii="Myriad Pro" w:hAnsi="Myriad Pro"/>
                <w:color w:val="000000"/>
                <w:sz w:val="20"/>
                <w:szCs w:val="20"/>
              </w:rPr>
            </w:pPr>
            <w:r w:rsidRPr="00AE189B">
              <w:rPr>
                <w:rFonts w:ascii="Myriad Pro" w:hAnsi="Myriad Pro"/>
                <w:color w:val="000000"/>
                <w:sz w:val="20"/>
                <w:szCs w:val="20"/>
              </w:rPr>
              <w:t>1.1.</w:t>
            </w:r>
          </w:p>
        </w:tc>
        <w:tc>
          <w:tcPr>
            <w:tcW w:w="2952" w:type="pct"/>
            <w:shd w:val="clear" w:color="000000" w:fill="FFFFFF"/>
            <w:vAlign w:val="center"/>
            <w:hideMark/>
          </w:tcPr>
          <w:p w14:paraId="1D62F2B5" w14:textId="7041B2EB" w:rsidR="009B588C" w:rsidRPr="00AE189B" w:rsidRDefault="00991920" w:rsidP="009B588C">
            <w:pPr>
              <w:rPr>
                <w:rFonts w:ascii="Myriad Pro" w:hAnsi="Myriad Pro"/>
                <w:b/>
                <w:bCs/>
                <w:sz w:val="20"/>
                <w:szCs w:val="20"/>
              </w:rPr>
            </w:pPr>
            <w:r>
              <w:rPr>
                <w:b/>
                <w:bCs/>
                <w:sz w:val="22"/>
                <w:szCs w:val="22"/>
              </w:rPr>
              <w:t>НВВ филиала</w:t>
            </w:r>
          </w:p>
        </w:tc>
        <w:tc>
          <w:tcPr>
            <w:tcW w:w="1451" w:type="pct"/>
            <w:shd w:val="clear" w:color="auto" w:fill="auto"/>
            <w:noWrap/>
            <w:vAlign w:val="center"/>
            <w:hideMark/>
          </w:tcPr>
          <w:p w14:paraId="7805BB5A" w14:textId="2379D896" w:rsidR="009B588C" w:rsidRPr="00991920" w:rsidRDefault="00991920" w:rsidP="009B588C">
            <w:pPr>
              <w:jc w:val="center"/>
              <w:rPr>
                <w:rFonts w:ascii="Myriad Pro" w:hAnsi="Myriad Pro"/>
                <w:b/>
                <w:bCs/>
                <w:sz w:val="20"/>
                <w:szCs w:val="20"/>
              </w:rPr>
            </w:pPr>
            <w:r w:rsidRPr="00991920">
              <w:rPr>
                <w:rFonts w:ascii="Myriad Pro" w:hAnsi="Myriad Pro"/>
                <w:b/>
                <w:bCs/>
                <w:sz w:val="20"/>
                <w:szCs w:val="20"/>
              </w:rPr>
              <w:t>5 347 038,34</w:t>
            </w:r>
          </w:p>
        </w:tc>
      </w:tr>
      <w:tr w:rsidR="009B588C" w:rsidRPr="00AE189B" w14:paraId="14BDC0CC" w14:textId="77777777" w:rsidTr="00991920">
        <w:trPr>
          <w:trHeight w:val="300"/>
        </w:trPr>
        <w:tc>
          <w:tcPr>
            <w:tcW w:w="597" w:type="pct"/>
            <w:shd w:val="clear" w:color="auto" w:fill="auto"/>
            <w:noWrap/>
            <w:hideMark/>
          </w:tcPr>
          <w:p w14:paraId="63638684" w14:textId="160BEF6B" w:rsidR="009B588C" w:rsidRPr="00AE189B" w:rsidRDefault="009B588C" w:rsidP="009B588C">
            <w:pPr>
              <w:jc w:val="center"/>
              <w:rPr>
                <w:rFonts w:ascii="Myriad Pro" w:hAnsi="Myriad Pro"/>
                <w:color w:val="000000"/>
                <w:sz w:val="20"/>
                <w:szCs w:val="20"/>
              </w:rPr>
            </w:pPr>
            <w:r w:rsidRPr="00AE189B">
              <w:rPr>
                <w:rFonts w:ascii="Myriad Pro" w:hAnsi="Myriad Pro"/>
                <w:color w:val="000000"/>
                <w:sz w:val="20"/>
                <w:szCs w:val="20"/>
              </w:rPr>
              <w:t> </w:t>
            </w:r>
            <w:r>
              <w:rPr>
                <w:rFonts w:ascii="Myriad Pro" w:hAnsi="Myriad Pro"/>
                <w:color w:val="000000"/>
                <w:sz w:val="20"/>
                <w:szCs w:val="20"/>
              </w:rPr>
              <w:t>1.3.</w:t>
            </w:r>
          </w:p>
        </w:tc>
        <w:tc>
          <w:tcPr>
            <w:tcW w:w="2952" w:type="pct"/>
            <w:shd w:val="clear" w:color="000000" w:fill="FFFFFF"/>
            <w:vAlign w:val="center"/>
            <w:hideMark/>
          </w:tcPr>
          <w:p w14:paraId="7C2C5389" w14:textId="1476A5AC" w:rsidR="009B588C" w:rsidRPr="00AE189B" w:rsidRDefault="00991920" w:rsidP="009B588C">
            <w:pPr>
              <w:ind w:firstLineChars="24" w:firstLine="53"/>
              <w:rPr>
                <w:rFonts w:ascii="Myriad Pro" w:hAnsi="Myriad Pro"/>
                <w:color w:val="000000"/>
                <w:sz w:val="20"/>
                <w:szCs w:val="20"/>
              </w:rPr>
            </w:pPr>
            <w:r>
              <w:rPr>
                <w:b/>
                <w:bCs/>
                <w:sz w:val="22"/>
                <w:szCs w:val="22"/>
              </w:rPr>
              <w:t xml:space="preserve">Смежные ТСО, которые оказывают услуги по передаче электрической энергии филиалу </w:t>
            </w:r>
          </w:p>
        </w:tc>
        <w:tc>
          <w:tcPr>
            <w:tcW w:w="1451" w:type="pct"/>
            <w:shd w:val="clear" w:color="000000" w:fill="FFFFFF"/>
            <w:vAlign w:val="center"/>
          </w:tcPr>
          <w:p w14:paraId="33D8FB40" w14:textId="26BE6D49" w:rsidR="009B588C" w:rsidRPr="00991920" w:rsidRDefault="009B588C" w:rsidP="009B588C">
            <w:pPr>
              <w:jc w:val="center"/>
              <w:rPr>
                <w:rFonts w:ascii="Myriad Pro" w:hAnsi="Myriad Pro"/>
                <w:b/>
                <w:bCs/>
                <w:sz w:val="20"/>
                <w:szCs w:val="20"/>
              </w:rPr>
            </w:pPr>
          </w:p>
          <w:p w14:paraId="4B8DA9F4" w14:textId="2BE15C33" w:rsidR="00991920" w:rsidRPr="00991920" w:rsidRDefault="00991920" w:rsidP="009B588C">
            <w:pPr>
              <w:jc w:val="center"/>
              <w:rPr>
                <w:rFonts w:ascii="Myriad Pro" w:hAnsi="Myriad Pro"/>
                <w:b/>
                <w:bCs/>
                <w:sz w:val="20"/>
                <w:szCs w:val="20"/>
              </w:rPr>
            </w:pPr>
            <w:r w:rsidRPr="00991920">
              <w:rPr>
                <w:rFonts w:ascii="Myriad Pro" w:hAnsi="Myriad Pro"/>
                <w:b/>
                <w:bCs/>
                <w:sz w:val="20"/>
                <w:szCs w:val="20"/>
              </w:rPr>
              <w:t>198 927,15</w:t>
            </w:r>
          </w:p>
        </w:tc>
      </w:tr>
      <w:tr w:rsidR="009B588C" w:rsidRPr="00AE189B" w14:paraId="334A17B6" w14:textId="77777777" w:rsidTr="00E741D1">
        <w:trPr>
          <w:trHeight w:val="300"/>
        </w:trPr>
        <w:tc>
          <w:tcPr>
            <w:tcW w:w="5000" w:type="pct"/>
            <w:gridSpan w:val="3"/>
            <w:shd w:val="clear" w:color="auto" w:fill="D6E3BC" w:themeFill="accent3" w:themeFillTint="66"/>
            <w:hideMark/>
          </w:tcPr>
          <w:p w14:paraId="2B95F7A4" w14:textId="1BA05021" w:rsidR="009B588C" w:rsidRPr="00AE189B" w:rsidRDefault="009B588C" w:rsidP="00E741D1">
            <w:pPr>
              <w:jc w:val="center"/>
              <w:rPr>
                <w:rFonts w:ascii="Myriad Pro" w:hAnsi="Myriad Pro"/>
                <w:b/>
                <w:bCs/>
                <w:color w:val="000000"/>
                <w:sz w:val="20"/>
                <w:szCs w:val="20"/>
              </w:rPr>
            </w:pPr>
            <w:r>
              <w:rPr>
                <w:rFonts w:ascii="Myriad Pro" w:hAnsi="Myriad Pro"/>
                <w:b/>
                <w:bCs/>
                <w:color w:val="000000"/>
                <w:sz w:val="20"/>
                <w:szCs w:val="20"/>
              </w:rPr>
              <w:t>Факт</w:t>
            </w:r>
          </w:p>
        </w:tc>
      </w:tr>
      <w:tr w:rsidR="009B588C" w:rsidRPr="00AE189B" w14:paraId="5AE6BFC4" w14:textId="77777777" w:rsidTr="006B4B8D">
        <w:trPr>
          <w:trHeight w:val="285"/>
        </w:trPr>
        <w:tc>
          <w:tcPr>
            <w:tcW w:w="597" w:type="pct"/>
            <w:shd w:val="clear" w:color="auto" w:fill="auto"/>
            <w:noWrap/>
            <w:hideMark/>
          </w:tcPr>
          <w:p w14:paraId="3C7C5F62" w14:textId="77777777" w:rsidR="009B588C" w:rsidRPr="00AE189B" w:rsidRDefault="009B588C" w:rsidP="00E741D1">
            <w:pPr>
              <w:jc w:val="center"/>
              <w:rPr>
                <w:rFonts w:ascii="Myriad Pro" w:hAnsi="Myriad Pro" w:cs="Arial"/>
                <w:color w:val="000000"/>
                <w:sz w:val="20"/>
                <w:szCs w:val="20"/>
              </w:rPr>
            </w:pPr>
            <w:r w:rsidRPr="00AE189B">
              <w:rPr>
                <w:rFonts w:ascii="Myriad Pro" w:hAnsi="Myriad Pro" w:cs="Arial"/>
                <w:color w:val="000000"/>
                <w:sz w:val="20"/>
                <w:szCs w:val="20"/>
              </w:rPr>
              <w:t>2</w:t>
            </w:r>
          </w:p>
        </w:tc>
        <w:tc>
          <w:tcPr>
            <w:tcW w:w="2952" w:type="pct"/>
            <w:shd w:val="clear" w:color="000000" w:fill="FFFFFF"/>
            <w:vAlign w:val="bottom"/>
            <w:hideMark/>
          </w:tcPr>
          <w:p w14:paraId="0A640A45" w14:textId="2A4AA381" w:rsidR="009B588C" w:rsidRPr="00AE189B" w:rsidRDefault="009B588C" w:rsidP="00E741D1">
            <w:pPr>
              <w:rPr>
                <w:rFonts w:ascii="Myriad Pro" w:hAnsi="Myriad Pro"/>
                <w:b/>
                <w:bCs/>
                <w:sz w:val="20"/>
                <w:szCs w:val="20"/>
              </w:rPr>
            </w:pPr>
            <w:r w:rsidRPr="00AE189B">
              <w:rPr>
                <w:rFonts w:ascii="Myriad Pro" w:hAnsi="Myriad Pro"/>
                <w:b/>
                <w:bCs/>
                <w:sz w:val="20"/>
                <w:szCs w:val="20"/>
              </w:rPr>
              <w:t>Всего выручка филиала «</w:t>
            </w:r>
            <w:r>
              <w:rPr>
                <w:rFonts w:ascii="Myriad Pro" w:hAnsi="Myriad Pro"/>
                <w:b/>
                <w:bCs/>
                <w:sz w:val="20"/>
                <w:szCs w:val="20"/>
              </w:rPr>
              <w:t>Омскэнерго</w:t>
            </w:r>
            <w:r w:rsidRPr="00AE189B">
              <w:rPr>
                <w:rFonts w:ascii="Myriad Pro" w:hAnsi="Myriad Pro"/>
                <w:b/>
                <w:bCs/>
                <w:sz w:val="20"/>
                <w:szCs w:val="20"/>
              </w:rPr>
              <w:t xml:space="preserve">» </w:t>
            </w:r>
          </w:p>
        </w:tc>
        <w:tc>
          <w:tcPr>
            <w:tcW w:w="1451" w:type="pct"/>
            <w:shd w:val="clear" w:color="000000" w:fill="FFFFFF"/>
            <w:vAlign w:val="bottom"/>
            <w:hideMark/>
          </w:tcPr>
          <w:p w14:paraId="44828F6E" w14:textId="77777777" w:rsidR="00991920" w:rsidRPr="00991920" w:rsidRDefault="00991920" w:rsidP="00991920">
            <w:pPr>
              <w:jc w:val="center"/>
              <w:rPr>
                <w:rFonts w:ascii="Myriad Pro" w:hAnsi="Myriad Pro"/>
                <w:b/>
                <w:bCs/>
                <w:sz w:val="20"/>
                <w:szCs w:val="20"/>
              </w:rPr>
            </w:pPr>
            <w:r w:rsidRPr="00991920">
              <w:rPr>
                <w:rFonts w:ascii="Myriad Pro" w:hAnsi="Myriad Pro"/>
                <w:b/>
                <w:bCs/>
                <w:sz w:val="20"/>
                <w:szCs w:val="20"/>
              </w:rPr>
              <w:t>4 351 776,83</w:t>
            </w:r>
          </w:p>
          <w:p w14:paraId="3AEAC079" w14:textId="72734D07" w:rsidR="009B588C" w:rsidRPr="006B4B8D" w:rsidRDefault="009B588C" w:rsidP="009B588C">
            <w:pPr>
              <w:jc w:val="center"/>
              <w:rPr>
                <w:rFonts w:ascii="Myriad Pro" w:hAnsi="Myriad Pro"/>
                <w:b/>
                <w:bCs/>
                <w:sz w:val="20"/>
                <w:szCs w:val="20"/>
              </w:rPr>
            </w:pPr>
          </w:p>
        </w:tc>
      </w:tr>
      <w:tr w:rsidR="009B588C" w:rsidRPr="00AE189B" w14:paraId="0B0F4AE1" w14:textId="77777777" w:rsidTr="006B4B8D">
        <w:trPr>
          <w:trHeight w:val="272"/>
        </w:trPr>
        <w:tc>
          <w:tcPr>
            <w:tcW w:w="597" w:type="pct"/>
            <w:shd w:val="clear" w:color="auto" w:fill="auto"/>
            <w:noWrap/>
            <w:hideMark/>
          </w:tcPr>
          <w:p w14:paraId="6157ABED" w14:textId="77777777" w:rsidR="009B588C" w:rsidRPr="00AE189B" w:rsidRDefault="009B588C" w:rsidP="00E741D1">
            <w:pPr>
              <w:jc w:val="center"/>
              <w:rPr>
                <w:rFonts w:ascii="Myriad Pro" w:hAnsi="Myriad Pro" w:cs="Arial"/>
                <w:color w:val="000000"/>
                <w:sz w:val="20"/>
                <w:szCs w:val="20"/>
              </w:rPr>
            </w:pPr>
            <w:r w:rsidRPr="00AE189B">
              <w:rPr>
                <w:rFonts w:ascii="Myriad Pro" w:hAnsi="Myriad Pro" w:cs="Arial"/>
                <w:color w:val="000000"/>
                <w:sz w:val="20"/>
                <w:szCs w:val="20"/>
              </w:rPr>
              <w:t>2.1</w:t>
            </w:r>
          </w:p>
        </w:tc>
        <w:tc>
          <w:tcPr>
            <w:tcW w:w="2952" w:type="pct"/>
            <w:shd w:val="clear" w:color="000000" w:fill="FFFFFF"/>
            <w:vAlign w:val="bottom"/>
            <w:hideMark/>
          </w:tcPr>
          <w:p w14:paraId="7B6B883F" w14:textId="264B8F30" w:rsidR="009B588C" w:rsidRPr="00AE189B" w:rsidRDefault="006B4B8D" w:rsidP="00E741D1">
            <w:pPr>
              <w:rPr>
                <w:rFonts w:ascii="Myriad Pro" w:hAnsi="Myriad Pro"/>
                <w:b/>
                <w:bCs/>
                <w:sz w:val="20"/>
                <w:szCs w:val="20"/>
              </w:rPr>
            </w:pPr>
            <w:r>
              <w:rPr>
                <w:rFonts w:ascii="Myriad Pro" w:hAnsi="Myriad Pro"/>
                <w:b/>
                <w:bCs/>
                <w:sz w:val="20"/>
                <w:szCs w:val="20"/>
              </w:rPr>
              <w:t>По котловым тарифам</w:t>
            </w:r>
          </w:p>
        </w:tc>
        <w:tc>
          <w:tcPr>
            <w:tcW w:w="1451" w:type="pct"/>
            <w:shd w:val="clear" w:color="000000" w:fill="FFFFFF"/>
            <w:vAlign w:val="center"/>
            <w:hideMark/>
          </w:tcPr>
          <w:p w14:paraId="6756E154" w14:textId="426BE834" w:rsidR="009B588C" w:rsidRPr="00AE189B" w:rsidRDefault="006B4B8D" w:rsidP="00E741D1">
            <w:pPr>
              <w:jc w:val="center"/>
              <w:rPr>
                <w:rFonts w:ascii="Myriad Pro" w:hAnsi="Myriad Pro"/>
                <w:b/>
                <w:bCs/>
                <w:sz w:val="20"/>
                <w:szCs w:val="20"/>
              </w:rPr>
            </w:pPr>
            <w:r>
              <w:rPr>
                <w:rFonts w:ascii="Myriad Pro" w:hAnsi="Myriad Pro"/>
                <w:b/>
                <w:bCs/>
                <w:sz w:val="20"/>
                <w:szCs w:val="20"/>
              </w:rPr>
              <w:t>4 100 172,67</w:t>
            </w:r>
          </w:p>
        </w:tc>
      </w:tr>
      <w:tr w:rsidR="009B588C" w:rsidRPr="00AE189B" w14:paraId="57636A60" w14:textId="77777777" w:rsidTr="006B4B8D">
        <w:trPr>
          <w:trHeight w:val="300"/>
        </w:trPr>
        <w:tc>
          <w:tcPr>
            <w:tcW w:w="597" w:type="pct"/>
            <w:shd w:val="clear" w:color="auto" w:fill="auto"/>
            <w:noWrap/>
            <w:hideMark/>
          </w:tcPr>
          <w:p w14:paraId="64B85AC6" w14:textId="77777777" w:rsidR="009B588C" w:rsidRPr="00AE189B" w:rsidRDefault="009B588C" w:rsidP="00E741D1">
            <w:pPr>
              <w:jc w:val="center"/>
              <w:rPr>
                <w:rFonts w:ascii="Myriad Pro" w:hAnsi="Myriad Pro" w:cs="Arial"/>
                <w:color w:val="000000"/>
                <w:sz w:val="20"/>
                <w:szCs w:val="20"/>
              </w:rPr>
            </w:pPr>
            <w:r w:rsidRPr="00AE189B">
              <w:rPr>
                <w:rFonts w:ascii="Myriad Pro" w:hAnsi="Myriad Pro" w:cs="Arial"/>
                <w:color w:val="000000"/>
                <w:sz w:val="20"/>
                <w:szCs w:val="20"/>
              </w:rPr>
              <w:t>2.2</w:t>
            </w:r>
          </w:p>
        </w:tc>
        <w:tc>
          <w:tcPr>
            <w:tcW w:w="2952" w:type="pct"/>
            <w:tcBorders>
              <w:bottom w:val="single" w:sz="4" w:space="0" w:color="auto"/>
            </w:tcBorders>
            <w:shd w:val="clear" w:color="000000" w:fill="FFFFFF"/>
            <w:vAlign w:val="bottom"/>
            <w:hideMark/>
          </w:tcPr>
          <w:p w14:paraId="0F7F513F" w14:textId="0101C127" w:rsidR="009B588C" w:rsidRPr="00AE189B" w:rsidRDefault="006B4B8D" w:rsidP="00E741D1">
            <w:pPr>
              <w:rPr>
                <w:rFonts w:ascii="Myriad Pro" w:hAnsi="Myriad Pro"/>
                <w:b/>
                <w:bCs/>
                <w:sz w:val="20"/>
                <w:szCs w:val="20"/>
              </w:rPr>
            </w:pPr>
            <w:r>
              <w:rPr>
                <w:rFonts w:ascii="Myriad Pro" w:hAnsi="Myriad Pro"/>
                <w:b/>
                <w:bCs/>
                <w:sz w:val="20"/>
                <w:szCs w:val="20"/>
              </w:rPr>
              <w:t>По индивидуальным от смежных ТСО</w:t>
            </w:r>
          </w:p>
        </w:tc>
        <w:tc>
          <w:tcPr>
            <w:tcW w:w="1451" w:type="pct"/>
            <w:shd w:val="clear" w:color="auto" w:fill="auto"/>
            <w:noWrap/>
            <w:hideMark/>
          </w:tcPr>
          <w:p w14:paraId="225CA645" w14:textId="4472D085" w:rsidR="009B588C" w:rsidRPr="00AE189B" w:rsidRDefault="006B4B8D" w:rsidP="00E741D1">
            <w:pPr>
              <w:jc w:val="center"/>
              <w:rPr>
                <w:rFonts w:ascii="Myriad Pro" w:hAnsi="Myriad Pro"/>
                <w:b/>
                <w:bCs/>
                <w:sz w:val="20"/>
                <w:szCs w:val="20"/>
              </w:rPr>
            </w:pPr>
            <w:r>
              <w:rPr>
                <w:rFonts w:ascii="Myriad Pro" w:hAnsi="Myriad Pro"/>
                <w:b/>
                <w:bCs/>
                <w:sz w:val="20"/>
                <w:szCs w:val="20"/>
              </w:rPr>
              <w:t>300 555,13</w:t>
            </w:r>
          </w:p>
        </w:tc>
      </w:tr>
      <w:tr w:rsidR="009B588C" w:rsidRPr="00AE189B" w14:paraId="7977BEFF" w14:textId="77777777" w:rsidTr="006B4B8D">
        <w:trPr>
          <w:trHeight w:val="300"/>
        </w:trPr>
        <w:tc>
          <w:tcPr>
            <w:tcW w:w="597" w:type="pct"/>
            <w:shd w:val="clear" w:color="auto" w:fill="auto"/>
            <w:noWrap/>
            <w:hideMark/>
          </w:tcPr>
          <w:p w14:paraId="1BF4BF64" w14:textId="77777777" w:rsidR="009B588C" w:rsidRPr="006B4B8D" w:rsidRDefault="009B588C" w:rsidP="006B4B8D">
            <w:pPr>
              <w:rPr>
                <w:rFonts w:ascii="Myriad Pro" w:hAnsi="Myriad Pro"/>
                <w:b/>
                <w:bCs/>
                <w:sz w:val="20"/>
                <w:szCs w:val="20"/>
              </w:rPr>
            </w:pPr>
          </w:p>
        </w:tc>
        <w:tc>
          <w:tcPr>
            <w:tcW w:w="2952" w:type="pct"/>
            <w:tcBorders>
              <w:bottom w:val="single" w:sz="4" w:space="0" w:color="auto"/>
            </w:tcBorders>
            <w:shd w:val="clear" w:color="000000" w:fill="FFFFFF"/>
            <w:vAlign w:val="center"/>
            <w:hideMark/>
          </w:tcPr>
          <w:p w14:paraId="175F22FE" w14:textId="3DCF917A" w:rsidR="009B588C" w:rsidRPr="006B4B8D" w:rsidRDefault="006B4B8D" w:rsidP="006B4B8D">
            <w:pPr>
              <w:rPr>
                <w:rFonts w:ascii="Myriad Pro" w:hAnsi="Myriad Pro"/>
                <w:b/>
                <w:bCs/>
                <w:sz w:val="20"/>
                <w:szCs w:val="20"/>
              </w:rPr>
            </w:pPr>
            <w:r w:rsidRPr="006B4B8D">
              <w:rPr>
                <w:rFonts w:ascii="Myriad Pro" w:hAnsi="Myriad Pro"/>
                <w:b/>
                <w:bCs/>
                <w:sz w:val="20"/>
                <w:szCs w:val="20"/>
              </w:rPr>
              <w:t>ОАО "Электротехнический комплекс"</w:t>
            </w:r>
          </w:p>
        </w:tc>
        <w:tc>
          <w:tcPr>
            <w:tcW w:w="1451" w:type="pct"/>
            <w:shd w:val="clear" w:color="auto" w:fill="auto"/>
            <w:noWrap/>
            <w:vAlign w:val="center"/>
            <w:hideMark/>
          </w:tcPr>
          <w:p w14:paraId="37CE1E93" w14:textId="277DEA8B" w:rsidR="009B588C" w:rsidRPr="006B4B8D" w:rsidRDefault="006B4B8D" w:rsidP="006B4B8D">
            <w:pPr>
              <w:jc w:val="center"/>
              <w:rPr>
                <w:rFonts w:ascii="Myriad Pro" w:hAnsi="Myriad Pro"/>
                <w:b/>
                <w:bCs/>
                <w:sz w:val="20"/>
                <w:szCs w:val="20"/>
              </w:rPr>
            </w:pPr>
            <w:r w:rsidRPr="006B4B8D">
              <w:rPr>
                <w:rFonts w:ascii="Myriad Pro" w:hAnsi="Myriad Pro"/>
                <w:b/>
                <w:bCs/>
                <w:sz w:val="20"/>
                <w:szCs w:val="20"/>
              </w:rPr>
              <w:t>64 287,29</w:t>
            </w:r>
          </w:p>
        </w:tc>
      </w:tr>
      <w:tr w:rsidR="009B588C" w:rsidRPr="00AE189B" w14:paraId="79EB76BA" w14:textId="77777777" w:rsidTr="006B4B8D">
        <w:trPr>
          <w:trHeight w:val="300"/>
        </w:trPr>
        <w:tc>
          <w:tcPr>
            <w:tcW w:w="597" w:type="pct"/>
            <w:shd w:val="clear" w:color="auto" w:fill="auto"/>
            <w:noWrap/>
            <w:hideMark/>
          </w:tcPr>
          <w:p w14:paraId="01E7356D" w14:textId="77777777" w:rsidR="009B588C" w:rsidRPr="006B4B8D" w:rsidRDefault="009B588C" w:rsidP="006B4B8D">
            <w:pPr>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1DF94295" w14:textId="773914B8" w:rsidR="009B588C" w:rsidRPr="006B4B8D" w:rsidRDefault="006B4B8D" w:rsidP="006B4B8D">
            <w:pPr>
              <w:rPr>
                <w:rFonts w:ascii="Myriad Pro" w:hAnsi="Myriad Pro"/>
                <w:b/>
                <w:bCs/>
                <w:sz w:val="20"/>
                <w:szCs w:val="20"/>
              </w:rPr>
            </w:pPr>
            <w:r w:rsidRPr="006B4B8D">
              <w:rPr>
                <w:rFonts w:ascii="Myriad Pro" w:hAnsi="Myriad Pro"/>
                <w:b/>
                <w:bCs/>
                <w:sz w:val="20"/>
                <w:szCs w:val="20"/>
              </w:rPr>
              <w:t>АО "</w:t>
            </w:r>
            <w:proofErr w:type="spellStart"/>
            <w:r w:rsidRPr="006B4B8D">
              <w:rPr>
                <w:rFonts w:ascii="Myriad Pro" w:hAnsi="Myriad Pro"/>
                <w:b/>
                <w:bCs/>
                <w:sz w:val="20"/>
                <w:szCs w:val="20"/>
              </w:rPr>
              <w:t>Омскэлектро</w:t>
            </w:r>
            <w:proofErr w:type="spellEnd"/>
            <w:r w:rsidRPr="006B4B8D">
              <w:rPr>
                <w:rFonts w:ascii="Myriad Pro" w:hAnsi="Myriad Pro"/>
                <w:b/>
                <w:bCs/>
                <w:sz w:val="20"/>
                <w:szCs w:val="20"/>
              </w:rPr>
              <w:t>"</w:t>
            </w:r>
          </w:p>
        </w:tc>
        <w:tc>
          <w:tcPr>
            <w:tcW w:w="1451" w:type="pct"/>
            <w:shd w:val="clear" w:color="000000" w:fill="FFFFFF"/>
            <w:vAlign w:val="center"/>
            <w:hideMark/>
          </w:tcPr>
          <w:p w14:paraId="7E7C1981" w14:textId="19B5A93C" w:rsidR="009B588C" w:rsidRPr="006B4B8D" w:rsidRDefault="006B4B8D" w:rsidP="006B4B8D">
            <w:pPr>
              <w:jc w:val="center"/>
              <w:rPr>
                <w:rFonts w:ascii="Myriad Pro" w:hAnsi="Myriad Pro"/>
                <w:b/>
                <w:bCs/>
                <w:sz w:val="20"/>
                <w:szCs w:val="20"/>
              </w:rPr>
            </w:pPr>
            <w:r w:rsidRPr="006B4B8D">
              <w:rPr>
                <w:rFonts w:ascii="Myriad Pro" w:hAnsi="Myriad Pro"/>
                <w:b/>
                <w:bCs/>
                <w:sz w:val="20"/>
                <w:szCs w:val="20"/>
              </w:rPr>
              <w:t>195 565,75</w:t>
            </w:r>
          </w:p>
        </w:tc>
      </w:tr>
      <w:tr w:rsidR="009B588C" w:rsidRPr="00AE189B" w14:paraId="124754D5" w14:textId="77777777" w:rsidTr="006B4B8D">
        <w:trPr>
          <w:trHeight w:val="300"/>
        </w:trPr>
        <w:tc>
          <w:tcPr>
            <w:tcW w:w="597" w:type="pct"/>
            <w:shd w:val="clear" w:color="auto" w:fill="auto"/>
            <w:noWrap/>
            <w:hideMark/>
          </w:tcPr>
          <w:p w14:paraId="5936A9FE" w14:textId="77777777" w:rsidR="009B588C" w:rsidRPr="006B4B8D" w:rsidRDefault="009B588C" w:rsidP="006B4B8D">
            <w:pPr>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212448D2" w14:textId="0FFA474F" w:rsidR="009B588C" w:rsidRPr="006B4B8D" w:rsidRDefault="006B4B8D" w:rsidP="006B4B8D">
            <w:pPr>
              <w:rPr>
                <w:rFonts w:ascii="Myriad Pro" w:hAnsi="Myriad Pro"/>
                <w:b/>
                <w:bCs/>
                <w:sz w:val="20"/>
                <w:szCs w:val="20"/>
              </w:rPr>
            </w:pPr>
            <w:r w:rsidRPr="006B4B8D">
              <w:rPr>
                <w:rFonts w:ascii="Myriad Pro" w:hAnsi="Myriad Pro"/>
                <w:b/>
                <w:bCs/>
                <w:sz w:val="20"/>
                <w:szCs w:val="20"/>
              </w:rPr>
              <w:t xml:space="preserve">ОАО "ОАЗ" </w:t>
            </w:r>
          </w:p>
        </w:tc>
        <w:tc>
          <w:tcPr>
            <w:tcW w:w="1451" w:type="pct"/>
            <w:shd w:val="clear" w:color="000000" w:fill="FFFFFF"/>
            <w:vAlign w:val="center"/>
            <w:hideMark/>
          </w:tcPr>
          <w:p w14:paraId="080A6813" w14:textId="33B547BB" w:rsidR="009B588C" w:rsidRPr="006B4B8D" w:rsidRDefault="006B4B8D" w:rsidP="006B4B8D">
            <w:pPr>
              <w:jc w:val="center"/>
              <w:rPr>
                <w:rFonts w:ascii="Myriad Pro" w:hAnsi="Myriad Pro"/>
                <w:b/>
                <w:bCs/>
                <w:sz w:val="20"/>
                <w:szCs w:val="20"/>
              </w:rPr>
            </w:pPr>
            <w:r w:rsidRPr="006B4B8D">
              <w:rPr>
                <w:rFonts w:ascii="Myriad Pro" w:hAnsi="Myriad Pro"/>
                <w:b/>
                <w:bCs/>
                <w:sz w:val="20"/>
                <w:szCs w:val="20"/>
              </w:rPr>
              <w:t>3 314,46</w:t>
            </w:r>
          </w:p>
        </w:tc>
      </w:tr>
      <w:tr w:rsidR="009B588C" w:rsidRPr="00AE189B" w14:paraId="3BE8451B" w14:textId="77777777" w:rsidTr="006B4B8D">
        <w:trPr>
          <w:trHeight w:val="300"/>
        </w:trPr>
        <w:tc>
          <w:tcPr>
            <w:tcW w:w="597" w:type="pct"/>
            <w:shd w:val="clear" w:color="auto" w:fill="auto"/>
            <w:noWrap/>
            <w:hideMark/>
          </w:tcPr>
          <w:p w14:paraId="558E1E22" w14:textId="77777777" w:rsidR="009B588C" w:rsidRPr="006B4B8D" w:rsidRDefault="009B588C" w:rsidP="006B4B8D">
            <w:pPr>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4826E561" w14:textId="41692432" w:rsidR="009B588C" w:rsidRPr="006B4B8D" w:rsidRDefault="006B4B8D" w:rsidP="006B4B8D">
            <w:pPr>
              <w:rPr>
                <w:rFonts w:ascii="Myriad Pro" w:hAnsi="Myriad Pro"/>
                <w:b/>
                <w:bCs/>
                <w:sz w:val="20"/>
                <w:szCs w:val="20"/>
              </w:rPr>
            </w:pPr>
            <w:r w:rsidRPr="006B4B8D">
              <w:rPr>
                <w:rFonts w:ascii="Myriad Pro" w:hAnsi="Myriad Pro"/>
                <w:b/>
                <w:bCs/>
                <w:sz w:val="20"/>
                <w:szCs w:val="20"/>
              </w:rPr>
              <w:t xml:space="preserve">ООО "Тепловая компания" </w:t>
            </w:r>
          </w:p>
        </w:tc>
        <w:tc>
          <w:tcPr>
            <w:tcW w:w="1451" w:type="pct"/>
            <w:shd w:val="clear" w:color="000000" w:fill="FFFFFF"/>
            <w:vAlign w:val="center"/>
            <w:hideMark/>
          </w:tcPr>
          <w:p w14:paraId="173A8AB7" w14:textId="482603F1" w:rsidR="009B588C" w:rsidRPr="006B4B8D" w:rsidRDefault="006B4B8D" w:rsidP="006B4B8D">
            <w:pPr>
              <w:jc w:val="center"/>
              <w:rPr>
                <w:rFonts w:ascii="Myriad Pro" w:hAnsi="Myriad Pro"/>
                <w:b/>
                <w:bCs/>
                <w:sz w:val="20"/>
                <w:szCs w:val="20"/>
              </w:rPr>
            </w:pPr>
            <w:r w:rsidRPr="006B4B8D">
              <w:rPr>
                <w:rFonts w:ascii="Myriad Pro" w:hAnsi="Myriad Pro"/>
                <w:b/>
                <w:bCs/>
                <w:sz w:val="20"/>
                <w:szCs w:val="20"/>
              </w:rPr>
              <w:t>15 232,92</w:t>
            </w:r>
          </w:p>
        </w:tc>
      </w:tr>
      <w:tr w:rsidR="009B588C" w:rsidRPr="00AE189B" w14:paraId="42FF105D" w14:textId="77777777" w:rsidTr="006B4B8D">
        <w:trPr>
          <w:trHeight w:val="300"/>
        </w:trPr>
        <w:tc>
          <w:tcPr>
            <w:tcW w:w="597" w:type="pct"/>
            <w:shd w:val="clear" w:color="auto" w:fill="auto"/>
            <w:noWrap/>
            <w:hideMark/>
          </w:tcPr>
          <w:p w14:paraId="58AFE03E" w14:textId="77777777" w:rsidR="009B588C" w:rsidRPr="006B4B8D" w:rsidRDefault="009B588C" w:rsidP="006B4B8D">
            <w:pPr>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6E3A96A4" w14:textId="1805F6B8" w:rsidR="009B588C" w:rsidRPr="006B4B8D" w:rsidRDefault="006B4B8D" w:rsidP="006B4B8D">
            <w:pPr>
              <w:rPr>
                <w:rFonts w:ascii="Myriad Pro" w:hAnsi="Myriad Pro"/>
                <w:b/>
                <w:bCs/>
                <w:sz w:val="20"/>
                <w:szCs w:val="20"/>
              </w:rPr>
            </w:pPr>
            <w:r w:rsidRPr="006B4B8D">
              <w:rPr>
                <w:rFonts w:ascii="Myriad Pro" w:hAnsi="Myriad Pro"/>
                <w:b/>
                <w:bCs/>
                <w:sz w:val="20"/>
                <w:szCs w:val="20"/>
              </w:rPr>
              <w:t>ИП Кацман В.В.</w:t>
            </w:r>
          </w:p>
        </w:tc>
        <w:tc>
          <w:tcPr>
            <w:tcW w:w="1451" w:type="pct"/>
            <w:shd w:val="clear" w:color="000000" w:fill="FFFFFF"/>
            <w:vAlign w:val="center"/>
            <w:hideMark/>
          </w:tcPr>
          <w:p w14:paraId="58B215E6" w14:textId="07F27600" w:rsidR="009B588C" w:rsidRPr="006B4B8D" w:rsidRDefault="006B4B8D" w:rsidP="006B4B8D">
            <w:pPr>
              <w:jc w:val="center"/>
              <w:rPr>
                <w:rFonts w:ascii="Myriad Pro" w:hAnsi="Myriad Pro"/>
                <w:b/>
                <w:bCs/>
                <w:sz w:val="20"/>
                <w:szCs w:val="20"/>
              </w:rPr>
            </w:pPr>
            <w:r w:rsidRPr="006B4B8D">
              <w:rPr>
                <w:rFonts w:ascii="Myriad Pro" w:hAnsi="Myriad Pro"/>
                <w:b/>
                <w:bCs/>
                <w:sz w:val="20"/>
                <w:szCs w:val="20"/>
              </w:rPr>
              <w:t>9 784,14</w:t>
            </w:r>
          </w:p>
        </w:tc>
      </w:tr>
      <w:tr w:rsidR="009B588C" w:rsidRPr="00AE189B" w14:paraId="386F59C1" w14:textId="77777777" w:rsidTr="006B4B8D">
        <w:trPr>
          <w:trHeight w:val="300"/>
        </w:trPr>
        <w:tc>
          <w:tcPr>
            <w:tcW w:w="597" w:type="pct"/>
            <w:shd w:val="clear" w:color="auto" w:fill="auto"/>
            <w:noWrap/>
            <w:hideMark/>
          </w:tcPr>
          <w:p w14:paraId="4E23AAA2" w14:textId="77777777" w:rsidR="009B588C" w:rsidRPr="006B4B8D" w:rsidRDefault="009B588C" w:rsidP="006B4B8D">
            <w:pPr>
              <w:rPr>
                <w:rFonts w:ascii="Myriad Pro" w:hAnsi="Myriad Pro"/>
                <w:b/>
                <w:bCs/>
                <w:sz w:val="20"/>
                <w:szCs w:val="20"/>
              </w:rPr>
            </w:pPr>
            <w:r w:rsidRPr="006B4B8D">
              <w:rPr>
                <w:rFonts w:ascii="Myriad Pro" w:hAnsi="Myriad Pro"/>
                <w:b/>
                <w:bCs/>
                <w:sz w:val="20"/>
                <w:szCs w:val="20"/>
              </w:rPr>
              <w:t> </w:t>
            </w:r>
          </w:p>
        </w:tc>
        <w:tc>
          <w:tcPr>
            <w:tcW w:w="2952" w:type="pct"/>
            <w:shd w:val="clear" w:color="000000" w:fill="FFFFFF"/>
            <w:vAlign w:val="center"/>
            <w:hideMark/>
          </w:tcPr>
          <w:p w14:paraId="4955E371" w14:textId="368B697E" w:rsidR="009B588C" w:rsidRPr="006B4B8D" w:rsidRDefault="006B4B8D" w:rsidP="006B4B8D">
            <w:pPr>
              <w:rPr>
                <w:rFonts w:ascii="Myriad Pro" w:hAnsi="Myriad Pro"/>
                <w:b/>
                <w:bCs/>
                <w:sz w:val="20"/>
                <w:szCs w:val="20"/>
              </w:rPr>
            </w:pPr>
            <w:r w:rsidRPr="006B4B8D">
              <w:rPr>
                <w:rFonts w:ascii="Myriad Pro" w:hAnsi="Myriad Pro"/>
                <w:b/>
                <w:bCs/>
                <w:sz w:val="20"/>
                <w:szCs w:val="20"/>
              </w:rPr>
              <w:t xml:space="preserve">ООО "УК "Энергосети" </w:t>
            </w:r>
          </w:p>
        </w:tc>
        <w:tc>
          <w:tcPr>
            <w:tcW w:w="1451" w:type="pct"/>
            <w:shd w:val="clear" w:color="000000" w:fill="FFFFFF"/>
            <w:vAlign w:val="center"/>
            <w:hideMark/>
          </w:tcPr>
          <w:p w14:paraId="7F0330AD" w14:textId="7EA94AC0" w:rsidR="009B588C" w:rsidRPr="006B4B8D" w:rsidRDefault="006B4B8D" w:rsidP="006B4B8D">
            <w:pPr>
              <w:jc w:val="center"/>
              <w:rPr>
                <w:rFonts w:ascii="Myriad Pro" w:hAnsi="Myriad Pro"/>
                <w:b/>
                <w:bCs/>
                <w:sz w:val="20"/>
                <w:szCs w:val="20"/>
              </w:rPr>
            </w:pPr>
            <w:r w:rsidRPr="006B4B8D">
              <w:rPr>
                <w:rFonts w:ascii="Myriad Pro" w:hAnsi="Myriad Pro"/>
                <w:b/>
                <w:bCs/>
                <w:sz w:val="20"/>
                <w:szCs w:val="20"/>
              </w:rPr>
              <w:t>12 370,56</w:t>
            </w:r>
          </w:p>
        </w:tc>
      </w:tr>
      <w:tr w:rsidR="009B588C" w:rsidRPr="00AE189B" w14:paraId="6A346F7E" w14:textId="77777777" w:rsidTr="006B4B8D">
        <w:trPr>
          <w:trHeight w:val="300"/>
        </w:trPr>
        <w:tc>
          <w:tcPr>
            <w:tcW w:w="597" w:type="pct"/>
            <w:shd w:val="clear" w:color="auto" w:fill="auto"/>
            <w:noWrap/>
            <w:hideMark/>
          </w:tcPr>
          <w:p w14:paraId="05ADFD87" w14:textId="24E521AF" w:rsidR="009B588C" w:rsidRPr="006B4B8D" w:rsidRDefault="009B588C" w:rsidP="006B4B8D">
            <w:pPr>
              <w:rPr>
                <w:rFonts w:ascii="Myriad Pro" w:hAnsi="Myriad Pro"/>
                <w:b/>
                <w:bCs/>
                <w:sz w:val="20"/>
                <w:szCs w:val="20"/>
              </w:rPr>
            </w:pPr>
            <w:r w:rsidRPr="006B4B8D">
              <w:rPr>
                <w:rFonts w:ascii="Myriad Pro" w:hAnsi="Myriad Pro"/>
                <w:b/>
                <w:bCs/>
                <w:sz w:val="20"/>
                <w:szCs w:val="20"/>
              </w:rPr>
              <w:t> </w:t>
            </w:r>
            <w:r w:rsidR="006B4B8D">
              <w:rPr>
                <w:rFonts w:ascii="Myriad Pro" w:hAnsi="Myriad Pro"/>
                <w:b/>
                <w:bCs/>
                <w:sz w:val="20"/>
                <w:szCs w:val="20"/>
              </w:rPr>
              <w:t>2.3.</w:t>
            </w:r>
          </w:p>
        </w:tc>
        <w:tc>
          <w:tcPr>
            <w:tcW w:w="2952" w:type="pct"/>
            <w:shd w:val="clear" w:color="000000" w:fill="FFFFFF"/>
            <w:vAlign w:val="center"/>
            <w:hideMark/>
          </w:tcPr>
          <w:p w14:paraId="7EE3EA9F" w14:textId="42BC24C2" w:rsidR="009B588C" w:rsidRPr="006B4B8D" w:rsidRDefault="009B588C" w:rsidP="006B4B8D">
            <w:pPr>
              <w:ind w:firstLineChars="200" w:firstLine="402"/>
              <w:rPr>
                <w:rFonts w:ascii="Myriad Pro" w:hAnsi="Myriad Pro"/>
                <w:b/>
                <w:bCs/>
                <w:sz w:val="20"/>
                <w:szCs w:val="20"/>
              </w:rPr>
            </w:pPr>
            <w:r w:rsidRPr="006B4B8D">
              <w:rPr>
                <w:rFonts w:ascii="Myriad Pro" w:hAnsi="Myriad Pro"/>
                <w:b/>
                <w:bCs/>
                <w:sz w:val="20"/>
                <w:szCs w:val="20"/>
              </w:rPr>
              <w:t>Нагрузочные потери ПАО ФСК ЕЭС</w:t>
            </w:r>
          </w:p>
        </w:tc>
        <w:tc>
          <w:tcPr>
            <w:tcW w:w="1451" w:type="pct"/>
            <w:shd w:val="clear" w:color="000000" w:fill="FFFFFF"/>
            <w:vAlign w:val="center"/>
            <w:hideMark/>
          </w:tcPr>
          <w:p w14:paraId="6DAB7443" w14:textId="4C5EF8A2" w:rsidR="00991920" w:rsidRPr="006B4B8D" w:rsidRDefault="00991920" w:rsidP="006B4B8D">
            <w:pPr>
              <w:jc w:val="center"/>
              <w:rPr>
                <w:rFonts w:ascii="Myriad Pro" w:hAnsi="Myriad Pro"/>
                <w:b/>
                <w:bCs/>
                <w:sz w:val="20"/>
                <w:szCs w:val="20"/>
              </w:rPr>
            </w:pPr>
          </w:p>
          <w:p w14:paraId="66CE8D6C" w14:textId="77777777" w:rsidR="00991920" w:rsidRPr="00991920" w:rsidRDefault="00991920" w:rsidP="00991920">
            <w:pPr>
              <w:jc w:val="center"/>
              <w:rPr>
                <w:rFonts w:ascii="Myriad Pro" w:hAnsi="Myriad Pro"/>
                <w:b/>
                <w:bCs/>
                <w:sz w:val="20"/>
                <w:szCs w:val="20"/>
              </w:rPr>
            </w:pPr>
            <w:r w:rsidRPr="00991920">
              <w:rPr>
                <w:rFonts w:ascii="Myriad Pro" w:hAnsi="Myriad Pro"/>
                <w:b/>
                <w:bCs/>
                <w:sz w:val="20"/>
                <w:szCs w:val="20"/>
              </w:rPr>
              <w:t>48 950,97</w:t>
            </w:r>
          </w:p>
          <w:p w14:paraId="08ACDA04" w14:textId="40B4A85B" w:rsidR="009B588C" w:rsidRPr="006B4B8D" w:rsidRDefault="009B588C" w:rsidP="006B4B8D">
            <w:pPr>
              <w:jc w:val="center"/>
              <w:rPr>
                <w:rFonts w:ascii="Myriad Pro" w:hAnsi="Myriad Pro"/>
                <w:b/>
                <w:bCs/>
                <w:sz w:val="20"/>
                <w:szCs w:val="20"/>
              </w:rPr>
            </w:pPr>
          </w:p>
        </w:tc>
      </w:tr>
      <w:tr w:rsidR="009B588C" w:rsidRPr="00AE189B" w14:paraId="17AAB644" w14:textId="77777777" w:rsidTr="00E741D1">
        <w:trPr>
          <w:trHeight w:val="255"/>
        </w:trPr>
        <w:tc>
          <w:tcPr>
            <w:tcW w:w="5000" w:type="pct"/>
            <w:gridSpan w:val="3"/>
            <w:shd w:val="clear" w:color="auto" w:fill="D6E3BC" w:themeFill="accent3" w:themeFillTint="66"/>
            <w:hideMark/>
          </w:tcPr>
          <w:p w14:paraId="78A61CC5" w14:textId="77777777" w:rsidR="009B588C" w:rsidRPr="00AE189B" w:rsidRDefault="009B588C" w:rsidP="00E741D1">
            <w:pPr>
              <w:jc w:val="center"/>
              <w:rPr>
                <w:rFonts w:ascii="Myriad Pro" w:hAnsi="Myriad Pro"/>
                <w:b/>
                <w:bCs/>
                <w:color w:val="000000"/>
                <w:sz w:val="20"/>
                <w:szCs w:val="20"/>
              </w:rPr>
            </w:pPr>
            <w:r w:rsidRPr="00AE189B">
              <w:rPr>
                <w:rFonts w:ascii="Myriad Pro" w:hAnsi="Myriad Pro"/>
                <w:b/>
                <w:bCs/>
                <w:color w:val="000000"/>
                <w:sz w:val="20"/>
                <w:szCs w:val="20"/>
              </w:rPr>
              <w:t>Отклонение (факт-план)</w:t>
            </w:r>
          </w:p>
        </w:tc>
      </w:tr>
      <w:tr w:rsidR="009B588C" w:rsidRPr="00AE189B" w14:paraId="44547DDF" w14:textId="77777777" w:rsidTr="006B4B8D">
        <w:trPr>
          <w:trHeight w:val="315"/>
        </w:trPr>
        <w:tc>
          <w:tcPr>
            <w:tcW w:w="597" w:type="pct"/>
            <w:shd w:val="clear" w:color="auto" w:fill="auto"/>
            <w:noWrap/>
            <w:hideMark/>
          </w:tcPr>
          <w:p w14:paraId="0B1F1C8F" w14:textId="77777777" w:rsidR="009B588C" w:rsidRPr="00AE189B" w:rsidRDefault="009B588C" w:rsidP="00E741D1">
            <w:pPr>
              <w:jc w:val="center"/>
              <w:rPr>
                <w:rFonts w:ascii="Myriad Pro" w:hAnsi="Myriad Pro"/>
                <w:color w:val="000000"/>
                <w:sz w:val="20"/>
                <w:szCs w:val="20"/>
              </w:rPr>
            </w:pPr>
            <w:r w:rsidRPr="00AE189B">
              <w:rPr>
                <w:rFonts w:ascii="Myriad Pro" w:hAnsi="Myriad Pro"/>
                <w:color w:val="000000"/>
                <w:sz w:val="20"/>
                <w:szCs w:val="20"/>
              </w:rPr>
              <w:t> </w:t>
            </w:r>
          </w:p>
        </w:tc>
        <w:tc>
          <w:tcPr>
            <w:tcW w:w="2952" w:type="pct"/>
            <w:shd w:val="clear" w:color="000000" w:fill="FFFFFF"/>
            <w:vAlign w:val="bottom"/>
            <w:hideMark/>
          </w:tcPr>
          <w:p w14:paraId="439742DC" w14:textId="449D5EC8" w:rsidR="009B588C" w:rsidRPr="00AE189B" w:rsidRDefault="009B588C" w:rsidP="00E741D1">
            <w:pPr>
              <w:rPr>
                <w:rFonts w:ascii="Myriad Pro" w:hAnsi="Myriad Pro"/>
                <w:b/>
                <w:bCs/>
                <w:sz w:val="20"/>
                <w:szCs w:val="20"/>
              </w:rPr>
            </w:pPr>
            <w:r w:rsidRPr="00AE189B">
              <w:rPr>
                <w:rFonts w:ascii="Myriad Pro" w:hAnsi="Myriad Pro"/>
                <w:b/>
                <w:bCs/>
                <w:sz w:val="20"/>
                <w:szCs w:val="20"/>
              </w:rPr>
              <w:t>по выручке филиала «</w:t>
            </w:r>
            <w:r>
              <w:rPr>
                <w:rFonts w:ascii="Myriad Pro" w:hAnsi="Myriad Pro"/>
                <w:b/>
                <w:bCs/>
                <w:sz w:val="20"/>
                <w:szCs w:val="20"/>
              </w:rPr>
              <w:t>Омскэнерго</w:t>
            </w:r>
            <w:r w:rsidRPr="00AE189B">
              <w:rPr>
                <w:rFonts w:ascii="Myriad Pro" w:hAnsi="Myriad Pro"/>
                <w:b/>
                <w:bCs/>
                <w:sz w:val="20"/>
                <w:szCs w:val="20"/>
              </w:rPr>
              <w:t xml:space="preserve">» </w:t>
            </w:r>
          </w:p>
        </w:tc>
        <w:tc>
          <w:tcPr>
            <w:tcW w:w="1451" w:type="pct"/>
            <w:shd w:val="clear" w:color="auto" w:fill="auto"/>
            <w:noWrap/>
            <w:hideMark/>
          </w:tcPr>
          <w:p w14:paraId="4A0DDFB8" w14:textId="160CAFFA" w:rsidR="00991920" w:rsidRPr="00646467" w:rsidRDefault="00991920" w:rsidP="00E741D1">
            <w:pPr>
              <w:jc w:val="center"/>
              <w:rPr>
                <w:rFonts w:ascii="Myriad Pro" w:hAnsi="Myriad Pro"/>
                <w:b/>
                <w:bCs/>
                <w:sz w:val="20"/>
                <w:szCs w:val="20"/>
              </w:rPr>
            </w:pPr>
          </w:p>
          <w:p w14:paraId="12E4160F" w14:textId="77777777" w:rsidR="00991920" w:rsidRPr="00646467" w:rsidRDefault="00991920" w:rsidP="00991920">
            <w:pPr>
              <w:jc w:val="center"/>
              <w:rPr>
                <w:rFonts w:ascii="Myriad Pro" w:hAnsi="Myriad Pro"/>
                <w:b/>
                <w:bCs/>
                <w:sz w:val="20"/>
                <w:szCs w:val="20"/>
              </w:rPr>
            </w:pPr>
            <w:r w:rsidRPr="00646467">
              <w:rPr>
                <w:rFonts w:ascii="Myriad Pro" w:hAnsi="Myriad Pro"/>
                <w:b/>
                <w:bCs/>
                <w:sz w:val="20"/>
                <w:szCs w:val="20"/>
              </w:rPr>
              <w:t>1 194 188,66</w:t>
            </w:r>
          </w:p>
          <w:p w14:paraId="1CECD282" w14:textId="47BD73BC" w:rsidR="009B588C" w:rsidRPr="00646467" w:rsidRDefault="009B588C" w:rsidP="00E741D1">
            <w:pPr>
              <w:jc w:val="center"/>
              <w:rPr>
                <w:rFonts w:ascii="Myriad Pro" w:hAnsi="Myriad Pro"/>
                <w:b/>
                <w:bCs/>
                <w:sz w:val="20"/>
                <w:szCs w:val="20"/>
              </w:rPr>
            </w:pPr>
          </w:p>
        </w:tc>
      </w:tr>
    </w:tbl>
    <w:p w14:paraId="02BB8197" w14:textId="09C696EA" w:rsidR="00E57B3B" w:rsidRPr="006C3B7B" w:rsidRDefault="00E57B3B" w:rsidP="00EB4C17">
      <w:pPr>
        <w:spacing w:line="360" w:lineRule="auto"/>
        <w:ind w:firstLine="566"/>
        <w:jc w:val="both"/>
        <w:rPr>
          <w:rFonts w:ascii="Myriad Pro" w:eastAsia="Calibri" w:hAnsi="Myriad Pro"/>
          <w:sz w:val="26"/>
          <w:szCs w:val="26"/>
        </w:rPr>
      </w:pPr>
    </w:p>
    <w:p w14:paraId="124D6283" w14:textId="696FCD03" w:rsidR="00FC6DB1" w:rsidRDefault="00EB4C17" w:rsidP="00EB4C17">
      <w:pPr>
        <w:spacing w:line="360" w:lineRule="auto"/>
        <w:ind w:firstLine="566"/>
        <w:jc w:val="both"/>
        <w:rPr>
          <w:rFonts w:ascii="Myriad Pro" w:eastAsia="Calibri" w:hAnsi="Myriad Pro"/>
          <w:sz w:val="26"/>
          <w:szCs w:val="26"/>
        </w:rPr>
      </w:pPr>
      <w:r w:rsidRPr="006C3B7B">
        <w:rPr>
          <w:rFonts w:ascii="Myriad Pro" w:eastAsia="Calibri" w:hAnsi="Myriad Pro"/>
          <w:sz w:val="26"/>
          <w:szCs w:val="26"/>
        </w:rPr>
        <w:t xml:space="preserve">При выполнении данной корректировки необходимая валовая выручка в части содержания электрических сетей, установленная на 2017 год с учетом оплаты услуг ТСО, определена Исполнителем по </w:t>
      </w:r>
      <w:r w:rsidR="00646467">
        <w:rPr>
          <w:rFonts w:ascii="Myriad Pro" w:eastAsia="Calibri" w:hAnsi="Myriad Pro"/>
          <w:sz w:val="26"/>
          <w:szCs w:val="26"/>
        </w:rPr>
        <w:t>приказам РЭК Омской области по тарифам на услуги по передаче электрической энергии на 2017 год.</w:t>
      </w:r>
    </w:p>
    <w:p w14:paraId="12486400" w14:textId="3AA51EAB" w:rsidR="001C54C6" w:rsidRDefault="00646467" w:rsidP="001C54C6">
      <w:pPr>
        <w:shd w:val="clear" w:color="auto" w:fill="FFFFFF"/>
        <w:spacing w:line="360" w:lineRule="auto"/>
        <w:ind w:firstLine="709"/>
        <w:jc w:val="both"/>
        <w:textAlignment w:val="baseline"/>
        <w:rPr>
          <w:rFonts w:ascii="Myriad Pro" w:hAnsi="Myriad Pro"/>
          <w:sz w:val="26"/>
          <w:szCs w:val="26"/>
          <w:lang w:eastAsia="ru-RU"/>
        </w:rPr>
      </w:pPr>
      <w:r w:rsidRPr="001C54C6">
        <w:rPr>
          <w:rFonts w:ascii="Myriad Pro" w:eastAsia="Calibri" w:hAnsi="Myriad Pro"/>
          <w:sz w:val="26"/>
          <w:szCs w:val="26"/>
        </w:rPr>
        <w:lastRenderedPageBreak/>
        <w:t xml:space="preserve">Вместе с тем Исполнитель отмечает, что при формировании тарифов на услуги по передаче электрической энергии на 2017 год </w:t>
      </w:r>
      <w:proofErr w:type="spellStart"/>
      <w:r w:rsidRPr="001C54C6">
        <w:rPr>
          <w:rFonts w:ascii="Myriad Pro" w:eastAsia="Calibri" w:hAnsi="Myriad Pro"/>
          <w:sz w:val="26"/>
          <w:szCs w:val="26"/>
        </w:rPr>
        <w:t>РЭКом</w:t>
      </w:r>
      <w:proofErr w:type="spellEnd"/>
      <w:r w:rsidRPr="001C54C6">
        <w:rPr>
          <w:rFonts w:ascii="Myriad Pro" w:eastAsia="Calibri" w:hAnsi="Myriad Pro"/>
          <w:sz w:val="26"/>
          <w:szCs w:val="26"/>
        </w:rPr>
        <w:t xml:space="preserve"> Омской области нарушены пункт</w:t>
      </w:r>
      <w:r w:rsidRPr="007352AB">
        <w:rPr>
          <w:rFonts w:ascii="Myriad Pro" w:eastAsia="Calibri" w:hAnsi="Myriad Pro"/>
          <w:sz w:val="26"/>
          <w:szCs w:val="26"/>
        </w:rPr>
        <w:t xml:space="preserve">ы </w:t>
      </w:r>
      <w:r w:rsidRPr="00993638">
        <w:rPr>
          <w:rFonts w:ascii="Myriad Pro" w:eastAsia="Calibri" w:hAnsi="Myriad Pro"/>
          <w:sz w:val="26"/>
          <w:szCs w:val="26"/>
        </w:rPr>
        <w:t>49,50 Методических указаний № 20-э/2 в части перераспределения необходимой валово</w:t>
      </w:r>
      <w:r w:rsidRPr="001C54C6">
        <w:rPr>
          <w:rFonts w:ascii="Myriad Pro" w:eastAsia="Calibri" w:hAnsi="Myriad Pro"/>
          <w:sz w:val="26"/>
          <w:szCs w:val="26"/>
        </w:rPr>
        <w:t xml:space="preserve">й выручки ТСО между расходами на содержание сетей и на оплату потерь электрической энергии. Для филиала «Омскэнерго» </w:t>
      </w:r>
      <w:r w:rsidR="00166DB1" w:rsidRPr="001C54C6">
        <w:rPr>
          <w:rFonts w:ascii="Myriad Pro" w:eastAsia="Calibri" w:hAnsi="Myriad Pro"/>
          <w:sz w:val="26"/>
          <w:szCs w:val="26"/>
        </w:rPr>
        <w:t xml:space="preserve">выручка определена в размере 6 854 767,87 тыс. рублей, из них </w:t>
      </w:r>
      <w:r w:rsidR="00166DB1" w:rsidRPr="001C54C6">
        <w:rPr>
          <w:rFonts w:ascii="Myriad Pro" w:eastAsia="Calibri" w:hAnsi="Myriad Pro"/>
          <w:sz w:val="26"/>
          <w:szCs w:val="26"/>
        </w:rPr>
        <w:br/>
        <w:t xml:space="preserve">5 545 965,49 тыс. руб. на содержание сетей филиала и смежных ТСО, которые оказывают услуги филиалу, на оплату потерь электрической энергии – </w:t>
      </w:r>
      <w:r w:rsidR="00993638">
        <w:rPr>
          <w:rFonts w:ascii="Myriad Pro" w:eastAsia="Calibri" w:hAnsi="Myriad Pro"/>
          <w:sz w:val="26"/>
          <w:szCs w:val="26"/>
        </w:rPr>
        <w:br/>
      </w:r>
      <w:r w:rsidR="00166DB1" w:rsidRPr="00993638">
        <w:rPr>
          <w:rFonts w:ascii="Myriad Pro" w:eastAsia="Calibri" w:hAnsi="Myriad Pro"/>
          <w:sz w:val="26"/>
          <w:szCs w:val="26"/>
        </w:rPr>
        <w:t>1</w:t>
      </w:r>
      <w:r w:rsidR="00166DB1" w:rsidRPr="00792C57">
        <w:rPr>
          <w:rFonts w:ascii="Myriad Pro" w:eastAsia="Calibri" w:hAnsi="Myriad Pro"/>
          <w:sz w:val="26"/>
          <w:szCs w:val="26"/>
        </w:rPr>
        <w:t> 308 </w:t>
      </w:r>
      <w:r w:rsidR="00166DB1" w:rsidRPr="001C54C6">
        <w:rPr>
          <w:rFonts w:ascii="Myriad Pro" w:eastAsia="Calibri" w:hAnsi="Myriad Pro"/>
          <w:sz w:val="26"/>
          <w:szCs w:val="26"/>
        </w:rPr>
        <w:t xml:space="preserve">802,38 тыс. руб. При этом согласно установленных тарифов на услуги по передаче электрической энергии на 2017 год исходя из ставки на оплату потерь электрической энергии и планового объема полезного отпуска расходы на оплату потерь электрической энергии учтены в размере 2 213 091,97 тыс. руб., что превышает плановые расходы на оплату потерь электрической энергии на 904 289,59 тыс. руб. Учитывая, что расходы на оплату потерь электрической энергии включают в себя только </w:t>
      </w:r>
      <w:r w:rsidR="001C54C6" w:rsidRPr="001C54C6">
        <w:rPr>
          <w:rFonts w:ascii="Myriad Pro" w:eastAsia="Calibri" w:hAnsi="Myriad Pro"/>
          <w:sz w:val="26"/>
          <w:szCs w:val="26"/>
        </w:rPr>
        <w:t>стоимость потерь электрической энергии</w:t>
      </w:r>
      <w:r w:rsidR="001C54C6">
        <w:rPr>
          <w:rFonts w:ascii="Myriad Pro" w:eastAsia="Calibri" w:hAnsi="Myriad Pro"/>
          <w:sz w:val="26"/>
          <w:szCs w:val="26"/>
        </w:rPr>
        <w:t xml:space="preserve">, приобретаемой на оптовом и розничных рынках, </w:t>
      </w:r>
      <w:r w:rsidR="001C54C6" w:rsidRPr="001C54C6">
        <w:rPr>
          <w:rFonts w:ascii="Myriad Pro" w:eastAsia="Calibri" w:hAnsi="Myriad Pro"/>
          <w:sz w:val="26"/>
          <w:szCs w:val="26"/>
        </w:rPr>
        <w:t xml:space="preserve"> </w:t>
      </w:r>
      <w:r w:rsidR="001C54C6" w:rsidRPr="001C54C6">
        <w:rPr>
          <w:rFonts w:ascii="Myriad Pro" w:hAnsi="Myriad Pro"/>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r w:rsidR="001C54C6">
        <w:rPr>
          <w:rFonts w:ascii="Myriad Pro" w:hAnsi="Myriad Pro"/>
          <w:sz w:val="26"/>
          <w:szCs w:val="26"/>
          <w:lang w:eastAsia="ru-RU"/>
        </w:rPr>
        <w:t>, то из выручки на оплату потерь электрической энергии ТСО может сохранить в своем распоряжении только экономию по объему потерь</w:t>
      </w:r>
      <w:r w:rsidR="007352AB">
        <w:rPr>
          <w:rFonts w:ascii="Myriad Pro" w:hAnsi="Myriad Pro"/>
          <w:sz w:val="26"/>
          <w:szCs w:val="26"/>
          <w:lang w:eastAsia="ru-RU"/>
        </w:rPr>
        <w:t xml:space="preserve"> электрической энергии</w:t>
      </w:r>
      <w:r w:rsidR="001C54C6">
        <w:rPr>
          <w:rFonts w:ascii="Myriad Pro" w:hAnsi="Myriad Pro"/>
          <w:sz w:val="26"/>
          <w:szCs w:val="26"/>
          <w:lang w:eastAsia="ru-RU"/>
        </w:rPr>
        <w:t xml:space="preserve">. Исходя из наличия перераспределения НВВ ТСО при утверждении тарифов на услуги по передаче электрической энергии на 2017 год, сумма 904 289,59 тыс. руб. является риском к изъятию при проведении проверки контролирующими органами. </w:t>
      </w:r>
    </w:p>
    <w:p w14:paraId="7A87A81B" w14:textId="522937A4" w:rsidR="001C54C6" w:rsidRDefault="001C54C6" w:rsidP="001C54C6">
      <w:pPr>
        <w:shd w:val="clear" w:color="auto" w:fill="FFFFFF"/>
        <w:spacing w:line="360" w:lineRule="auto"/>
        <w:ind w:firstLine="709"/>
        <w:jc w:val="both"/>
        <w:textAlignment w:val="baseline"/>
        <w:rPr>
          <w:rFonts w:ascii="Myriad Pro" w:hAnsi="Myriad Pro"/>
          <w:bCs/>
          <w:sz w:val="26"/>
          <w:szCs w:val="26"/>
        </w:rPr>
      </w:pPr>
      <w:r>
        <w:rPr>
          <w:rFonts w:ascii="Myriad Pro" w:hAnsi="Myriad Pro"/>
          <w:bCs/>
          <w:sz w:val="26"/>
          <w:szCs w:val="26"/>
        </w:rPr>
        <w:t>Исполнитель рекомендует проводить оценку принимаемых тарифных решений в части тарифов на услуги по передаче электрической энергии для определения корректности финансовых потоков.</w:t>
      </w:r>
    </w:p>
    <w:p w14:paraId="5E0C629F" w14:textId="41490E18" w:rsidR="001C54C6" w:rsidRDefault="001C54C6" w:rsidP="001C54C6">
      <w:pPr>
        <w:shd w:val="clear" w:color="auto" w:fill="FFFFFF"/>
        <w:spacing w:line="360" w:lineRule="auto"/>
        <w:ind w:firstLine="709"/>
        <w:jc w:val="both"/>
        <w:textAlignment w:val="baseline"/>
        <w:rPr>
          <w:rFonts w:ascii="Myriad Pro" w:hAnsi="Myriad Pro"/>
          <w:bCs/>
          <w:sz w:val="26"/>
          <w:szCs w:val="26"/>
        </w:rPr>
      </w:pPr>
    </w:p>
    <w:p w14:paraId="4B0E83D8" w14:textId="1C304469" w:rsidR="001C54C6" w:rsidRPr="001C54C6" w:rsidRDefault="001C54C6" w:rsidP="00792C57">
      <w:pPr>
        <w:spacing w:line="360" w:lineRule="auto"/>
        <w:ind w:firstLine="709"/>
        <w:jc w:val="both"/>
        <w:rPr>
          <w:rFonts w:ascii="Myriad Pro" w:hAnsi="Myriad Pro"/>
          <w:sz w:val="26"/>
          <w:szCs w:val="26"/>
          <w:lang w:eastAsia="ru-RU"/>
        </w:rPr>
      </w:pPr>
      <w:r>
        <w:rPr>
          <w:rFonts w:ascii="Myriad Pro" w:hAnsi="Myriad Pro"/>
          <w:sz w:val="26"/>
          <w:szCs w:val="26"/>
          <w:lang w:eastAsia="ru-RU"/>
        </w:rPr>
        <w:t xml:space="preserve"> </w:t>
      </w:r>
    </w:p>
    <w:p w14:paraId="3E835461" w14:textId="06E4C5A5" w:rsidR="00166DB1" w:rsidRPr="001C54C6" w:rsidRDefault="00166DB1" w:rsidP="00792C57">
      <w:pPr>
        <w:spacing w:line="360" w:lineRule="auto"/>
        <w:ind w:firstLine="709"/>
        <w:jc w:val="both"/>
        <w:rPr>
          <w:rFonts w:ascii="Myriad Pro" w:eastAsia="Calibri" w:hAnsi="Myriad Pro"/>
          <w:sz w:val="26"/>
          <w:szCs w:val="26"/>
        </w:rPr>
      </w:pPr>
    </w:p>
    <w:p w14:paraId="7CEAF0D8" w14:textId="2E08D463" w:rsidR="00646467" w:rsidRPr="001C54C6" w:rsidRDefault="00646467" w:rsidP="001C54C6">
      <w:pPr>
        <w:spacing w:line="360" w:lineRule="auto"/>
        <w:ind w:firstLine="709"/>
        <w:jc w:val="both"/>
        <w:rPr>
          <w:rFonts w:ascii="Myriad Pro" w:eastAsia="Calibri" w:hAnsi="Myriad Pro"/>
          <w:sz w:val="26"/>
          <w:szCs w:val="26"/>
        </w:rPr>
      </w:pPr>
    </w:p>
    <w:p w14:paraId="7232DA39" w14:textId="76696E89" w:rsidR="006A6470" w:rsidRPr="00ED3363" w:rsidRDefault="005746FF"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42" w:name="_Toc48323259"/>
      <w:r w:rsidRPr="00ED3363">
        <w:rPr>
          <w:rFonts w:ascii="Myriad Pro" w:hAnsi="Myriad Pro"/>
          <w:color w:val="4F6228" w:themeColor="accent3" w:themeShade="80"/>
        </w:rPr>
        <w:lastRenderedPageBreak/>
        <w:t xml:space="preserve">Экспертиза обоснованности корректировки </w:t>
      </w:r>
      <w:r w:rsidR="007F1927" w:rsidRPr="00ED3363">
        <w:rPr>
          <w:rFonts w:ascii="Myriad Pro" w:hAnsi="Myriad Pro"/>
          <w:color w:val="4F6228" w:themeColor="accent3" w:themeShade="80"/>
        </w:rPr>
        <w:t>необходимой валовой выручки с учетом достигнутого уровня надежности и качества производимых (реализуемых) товаров (услуг)</w:t>
      </w:r>
      <w:bookmarkEnd w:id="42"/>
    </w:p>
    <w:p w14:paraId="23EA9EDD" w14:textId="624FE1AF" w:rsidR="00F13276" w:rsidRPr="006C3B7B" w:rsidRDefault="00F13276" w:rsidP="000E4764">
      <w:pPr>
        <w:pStyle w:val="ConsPlusNormal"/>
        <w:spacing w:line="360" w:lineRule="auto"/>
        <w:ind w:firstLine="567"/>
        <w:jc w:val="both"/>
        <w:rPr>
          <w:rFonts w:ascii="Myriad Pro" w:eastAsia="Calibri" w:hAnsi="Myriad Pro"/>
          <w:sz w:val="26"/>
          <w:szCs w:val="26"/>
          <w:lang w:eastAsia="en-US"/>
        </w:rPr>
      </w:pPr>
      <w:r w:rsidRPr="006C3B7B">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№98-э и формулой 1 Методических указаний, утвержденных приказом ФСТ России от 26.10.2010 №254-э/1</w:t>
      </w:r>
    </w:p>
    <w:p w14:paraId="7ADD5C53" w14:textId="77777777" w:rsidR="00F13276" w:rsidRPr="006C3B7B" w:rsidRDefault="00F13276" w:rsidP="000E4764">
      <w:pPr>
        <w:spacing w:line="360" w:lineRule="auto"/>
        <w:ind w:firstLine="567"/>
        <w:contextualSpacing/>
        <w:jc w:val="both"/>
        <w:rPr>
          <w:rFonts w:ascii="Myriad Pro" w:eastAsia="Calibri" w:hAnsi="Myriad Pro"/>
          <w:b/>
          <w:sz w:val="26"/>
          <w:szCs w:val="26"/>
        </w:rPr>
      </w:pPr>
      <w:r w:rsidRPr="006C3B7B">
        <w:rPr>
          <w:rFonts w:ascii="Myriad Pro" w:hAnsi="Myriad Pro"/>
          <w:noProof/>
          <w:position w:val="-26"/>
          <w:sz w:val="26"/>
          <w:szCs w:val="26"/>
          <w:lang w:eastAsia="ru-RU"/>
        </w:rPr>
        <w:drawing>
          <wp:inline distT="0" distB="0" distL="0" distR="0" wp14:anchorId="4DECBDD1" wp14:editId="0E3ADAB0">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50"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192BC667" w14:textId="77777777" w:rsidR="00F13276" w:rsidRPr="006C3B7B" w:rsidRDefault="00F13276" w:rsidP="000E4764">
      <w:pPr>
        <w:spacing w:line="360" w:lineRule="auto"/>
        <w:ind w:firstLine="567"/>
        <w:contextualSpacing/>
        <w:jc w:val="both"/>
        <w:rPr>
          <w:rFonts w:ascii="Myriad Pro" w:eastAsia="Calibri" w:hAnsi="Myriad Pro"/>
          <w:b/>
          <w:sz w:val="26"/>
          <w:szCs w:val="26"/>
        </w:rPr>
      </w:pPr>
      <w:r w:rsidRPr="006C3B7B">
        <w:rPr>
          <w:rFonts w:ascii="Myriad Pro" w:hAnsi="Myriad Pro"/>
          <w:noProof/>
          <w:position w:val="-9"/>
          <w:sz w:val="26"/>
          <w:szCs w:val="26"/>
          <w:lang w:eastAsia="ru-RU"/>
        </w:rPr>
        <w:drawing>
          <wp:inline distT="0" distB="0" distL="0" distR="0" wp14:anchorId="02E44AAA" wp14:editId="0B10FC21">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1"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3F6726C6" w14:textId="2EF871C2" w:rsidR="00F13276" w:rsidRPr="006C3B7B" w:rsidRDefault="00F13276" w:rsidP="000E4764">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где </w:t>
      </w:r>
    </w:p>
    <w:p w14:paraId="73474D19" w14:textId="262721B6" w:rsidR="00F13276" w:rsidRPr="006C3B7B" w:rsidRDefault="00F13276" w:rsidP="002A2C73">
      <w:pPr>
        <w:pStyle w:val="ConsPlusNormal"/>
        <w:spacing w:line="360" w:lineRule="auto"/>
        <w:ind w:firstLine="540"/>
        <w:jc w:val="both"/>
        <w:rPr>
          <w:rFonts w:ascii="Myriad Pro" w:eastAsia="Calibri" w:hAnsi="Myriad Pro"/>
          <w:sz w:val="26"/>
          <w:szCs w:val="26"/>
          <w:lang w:eastAsia="en-US"/>
        </w:rPr>
      </w:pPr>
      <w:r w:rsidRPr="006C3B7B">
        <w:rPr>
          <w:rFonts w:ascii="Myriad Pro" w:hAnsi="Myriad Pro"/>
          <w:noProof/>
          <w:position w:val="-9"/>
          <w:sz w:val="26"/>
          <w:szCs w:val="26"/>
        </w:rPr>
        <w:drawing>
          <wp:inline distT="0" distB="0" distL="0" distR="0" wp14:anchorId="25A54373" wp14:editId="50196BDB">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2"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000E4764">
        <w:rPr>
          <w:rFonts w:ascii="Myriad Pro" w:hAnsi="Myriad Pro"/>
          <w:sz w:val="26"/>
          <w:szCs w:val="26"/>
        </w:rPr>
        <w:t xml:space="preserve"> –</w:t>
      </w:r>
      <w:r w:rsidRPr="006C3B7B">
        <w:rPr>
          <w:rFonts w:ascii="Myriad Pro" w:hAnsi="Myriad Pro"/>
          <w:sz w:val="26"/>
          <w:szCs w:val="26"/>
        </w:rPr>
        <w:t xml:space="preserve"> </w:t>
      </w:r>
      <w:r w:rsidRPr="006C3B7B">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53" w:history="1">
        <w:r w:rsidRPr="006C3B7B">
          <w:rPr>
            <w:rFonts w:ascii="Myriad Pro" w:eastAsia="Calibri" w:hAnsi="Myriad Pro"/>
            <w:sz w:val="26"/>
            <w:szCs w:val="26"/>
            <w:lang w:eastAsia="en-US"/>
          </w:rPr>
          <w:t>указаниями</w:t>
        </w:r>
      </w:hyperlink>
      <w:r w:rsidRPr="006C3B7B">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4D577F" w:rsidRPr="006C3B7B">
        <w:rPr>
          <w:rFonts w:ascii="Myriad Pro" w:eastAsia="Calibri" w:hAnsi="Myriad Pro"/>
          <w:sz w:val="26"/>
          <w:szCs w:val="26"/>
          <w:lang w:eastAsia="en-US"/>
        </w:rPr>
        <w:t>№</w:t>
      </w:r>
      <w:r w:rsidRPr="006C3B7B">
        <w:rPr>
          <w:rFonts w:ascii="Myriad Pro" w:eastAsia="Calibri" w:hAnsi="Myriad Pro"/>
          <w:sz w:val="26"/>
          <w:szCs w:val="26"/>
          <w:lang w:eastAsia="en-US"/>
        </w:rPr>
        <w:t xml:space="preserve">296 (зарегистрировано Минюстом России 31.08.2010, регистрационный </w:t>
      </w:r>
      <w:r w:rsidR="004D577F" w:rsidRPr="006C3B7B">
        <w:rPr>
          <w:rFonts w:ascii="Myriad Pro" w:eastAsia="Calibri" w:hAnsi="Myriad Pro"/>
          <w:sz w:val="26"/>
          <w:szCs w:val="26"/>
          <w:lang w:eastAsia="en-US"/>
        </w:rPr>
        <w:t>№</w:t>
      </w:r>
      <w:r w:rsidRPr="006C3B7B">
        <w:rPr>
          <w:rFonts w:ascii="Myriad Pro" w:eastAsia="Calibri" w:hAnsi="Myriad Pro"/>
          <w:sz w:val="26"/>
          <w:szCs w:val="26"/>
          <w:lang w:eastAsia="en-US"/>
        </w:rPr>
        <w:t>18313) (далее - Методические указания по надежности и качеству);</w:t>
      </w:r>
    </w:p>
    <w:p w14:paraId="1165A9C0" w14:textId="464513BD" w:rsidR="00F13276" w:rsidRPr="006C3B7B" w:rsidRDefault="00F13276" w:rsidP="001C7E97">
      <w:pPr>
        <w:pStyle w:val="ConsPlusNormal"/>
        <w:spacing w:line="360" w:lineRule="auto"/>
        <w:ind w:firstLine="540"/>
        <w:jc w:val="both"/>
        <w:rPr>
          <w:rFonts w:ascii="Myriad Pro" w:eastAsia="Calibri" w:hAnsi="Myriad Pro"/>
          <w:sz w:val="26"/>
          <w:szCs w:val="26"/>
          <w:lang w:eastAsia="en-US"/>
        </w:rPr>
      </w:pPr>
      <w:r w:rsidRPr="006C3B7B">
        <w:rPr>
          <w:rFonts w:ascii="Myriad Pro" w:hAnsi="Myriad Pro"/>
          <w:noProof/>
          <w:position w:val="-9"/>
          <w:sz w:val="26"/>
          <w:szCs w:val="26"/>
        </w:rPr>
        <w:drawing>
          <wp:inline distT="0" distB="0" distL="0" distR="0" wp14:anchorId="7A4BA063" wp14:editId="4254E6CF">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4"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000E4764">
        <w:rPr>
          <w:rFonts w:ascii="Myriad Pro" w:hAnsi="Myriad Pro"/>
          <w:sz w:val="26"/>
          <w:szCs w:val="26"/>
        </w:rPr>
        <w:t xml:space="preserve"> –</w:t>
      </w:r>
      <w:r w:rsidRPr="006C3B7B">
        <w:rPr>
          <w:rFonts w:ascii="Myriad Pro" w:hAnsi="Myriad Pro"/>
          <w:sz w:val="26"/>
          <w:szCs w:val="26"/>
        </w:rPr>
        <w:t xml:space="preserve"> </w:t>
      </w:r>
      <w:r w:rsidRPr="006C3B7B">
        <w:rPr>
          <w:rFonts w:ascii="Myriad Pro" w:eastAsia="Calibri" w:hAnsi="Myriad Pro"/>
          <w:sz w:val="26"/>
          <w:szCs w:val="26"/>
          <w:lang w:eastAsia="en-US"/>
        </w:rPr>
        <w:t>максимальный процент корректировки, определяемый:</w:t>
      </w:r>
    </w:p>
    <w:p w14:paraId="042DF35C" w14:textId="77777777" w:rsidR="00F13276" w:rsidRPr="006C3B7B" w:rsidRDefault="00F13276" w:rsidP="00F13276">
      <w:pPr>
        <w:pStyle w:val="ConsPlusNormal"/>
        <w:spacing w:line="360" w:lineRule="auto"/>
        <w:ind w:firstLine="539"/>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для 2011 года: </w:t>
      </w:r>
      <w:r w:rsidRPr="006C3B7B">
        <w:rPr>
          <w:rFonts w:ascii="Myriad Pro" w:eastAsia="Calibri" w:hAnsi="Myriad Pro"/>
          <w:noProof/>
          <w:sz w:val="26"/>
          <w:szCs w:val="26"/>
        </w:rPr>
        <w:drawing>
          <wp:inline distT="0" distB="0" distL="0" distR="0" wp14:anchorId="4E275BF4" wp14:editId="56FF87CA">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0,5%;</w:t>
      </w:r>
    </w:p>
    <w:p w14:paraId="71DDC445" w14:textId="77777777" w:rsidR="00F13276" w:rsidRPr="006C3B7B" w:rsidRDefault="00F13276" w:rsidP="00F13276">
      <w:pPr>
        <w:pStyle w:val="ConsPlusNormal"/>
        <w:spacing w:line="360" w:lineRule="auto"/>
        <w:ind w:firstLine="539"/>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для 2012 года: </w:t>
      </w:r>
      <w:r w:rsidRPr="006C3B7B">
        <w:rPr>
          <w:rFonts w:ascii="Myriad Pro" w:eastAsia="Calibri" w:hAnsi="Myriad Pro"/>
          <w:noProof/>
          <w:sz w:val="26"/>
          <w:szCs w:val="26"/>
        </w:rPr>
        <w:drawing>
          <wp:inline distT="0" distB="0" distL="0" distR="0" wp14:anchorId="24093CA8" wp14:editId="1168BE91">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6"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1%;</w:t>
      </w:r>
    </w:p>
    <w:p w14:paraId="63BF7F94" w14:textId="77777777" w:rsidR="00F13276" w:rsidRPr="006C3B7B" w:rsidRDefault="00F13276" w:rsidP="00F13276">
      <w:pPr>
        <w:pStyle w:val="ConsPlusNormal"/>
        <w:spacing w:line="360" w:lineRule="auto"/>
        <w:ind w:firstLine="539"/>
        <w:jc w:val="both"/>
        <w:rPr>
          <w:rFonts w:ascii="Myriad Pro" w:eastAsia="Calibri" w:hAnsi="Myriad Pro"/>
          <w:sz w:val="26"/>
          <w:szCs w:val="26"/>
          <w:lang w:eastAsia="en-US"/>
        </w:rPr>
      </w:pPr>
      <w:r w:rsidRPr="006C3B7B">
        <w:rPr>
          <w:rFonts w:ascii="Myriad Pro" w:eastAsia="Calibri" w:hAnsi="Myriad Pro"/>
          <w:sz w:val="26"/>
          <w:szCs w:val="26"/>
          <w:lang w:eastAsia="en-US"/>
        </w:rPr>
        <w:t xml:space="preserve">начиная с 2013 года: </w:t>
      </w:r>
      <w:r w:rsidRPr="006C3B7B">
        <w:rPr>
          <w:rFonts w:ascii="Myriad Pro" w:eastAsia="Calibri" w:hAnsi="Myriad Pro"/>
          <w:noProof/>
          <w:sz w:val="26"/>
          <w:szCs w:val="26"/>
        </w:rPr>
        <w:drawing>
          <wp:inline distT="0" distB="0" distL="0" distR="0" wp14:anchorId="7A6389BA" wp14:editId="57A7A898">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C3B7B">
        <w:rPr>
          <w:rFonts w:ascii="Myriad Pro" w:eastAsia="Calibri" w:hAnsi="Myriad Pro"/>
          <w:sz w:val="26"/>
          <w:szCs w:val="26"/>
          <w:lang w:eastAsia="en-US"/>
        </w:rPr>
        <w:t xml:space="preserve"> = 2%.</w:t>
      </w:r>
    </w:p>
    <w:p w14:paraId="448E3BFD" w14:textId="77777777" w:rsidR="008B2B0E" w:rsidRPr="006C3B7B" w:rsidRDefault="008B2B0E" w:rsidP="00F13276">
      <w:pPr>
        <w:spacing w:line="360" w:lineRule="auto"/>
        <w:contextualSpacing/>
        <w:jc w:val="both"/>
        <w:rPr>
          <w:rFonts w:ascii="Myriad Pro" w:eastAsia="Calibri" w:hAnsi="Myriad Pro"/>
          <w:b/>
          <w:sz w:val="26"/>
          <w:szCs w:val="26"/>
        </w:rPr>
      </w:pPr>
    </w:p>
    <w:p w14:paraId="67F5CA52" w14:textId="77777777" w:rsidR="002A2C73" w:rsidRDefault="002A2C73" w:rsidP="0098192E">
      <w:pPr>
        <w:spacing w:line="360" w:lineRule="auto"/>
        <w:contextualSpacing/>
        <w:jc w:val="both"/>
        <w:rPr>
          <w:rFonts w:ascii="Myriad Pro" w:eastAsia="Calibri" w:hAnsi="Myriad Pro"/>
          <w:b/>
          <w:sz w:val="26"/>
          <w:szCs w:val="26"/>
        </w:rPr>
      </w:pPr>
    </w:p>
    <w:p w14:paraId="1FA02FFB" w14:textId="7D48ABDA" w:rsidR="00F13276" w:rsidRPr="006C3B7B" w:rsidRDefault="00F13276" w:rsidP="0098192E">
      <w:pPr>
        <w:spacing w:line="360" w:lineRule="auto"/>
        <w:contextualSpacing/>
        <w:jc w:val="both"/>
        <w:rPr>
          <w:rFonts w:ascii="Myriad Pro" w:eastAsia="Calibri" w:hAnsi="Myriad Pro"/>
          <w:b/>
          <w:sz w:val="26"/>
          <w:szCs w:val="26"/>
        </w:rPr>
      </w:pPr>
      <w:r w:rsidRPr="006C3B7B">
        <w:rPr>
          <w:rFonts w:ascii="Myriad Pro" w:eastAsia="Calibri" w:hAnsi="Myriad Pro"/>
          <w:b/>
          <w:sz w:val="26"/>
          <w:szCs w:val="26"/>
        </w:rPr>
        <w:lastRenderedPageBreak/>
        <w:t>ПОЗИЦИЯ ТЕРРИТОРИАЛЬНОЙ СЕТЕВОЙ ОРГАНИЗАЦИИ</w:t>
      </w:r>
    </w:p>
    <w:p w14:paraId="5F5D6635" w14:textId="4CB2C85F" w:rsidR="00F13276" w:rsidRPr="006C3B7B" w:rsidRDefault="00F13276" w:rsidP="00851E0D">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 xml:space="preserve">Филиалом </w:t>
      </w:r>
      <w:r w:rsidR="00BA5C38" w:rsidRPr="006C3B7B">
        <w:rPr>
          <w:rFonts w:ascii="Myriad Pro" w:eastAsia="Calibri" w:hAnsi="Myriad Pro"/>
          <w:sz w:val="26"/>
          <w:szCs w:val="26"/>
        </w:rPr>
        <w:t xml:space="preserve">ПАО «МРСК </w:t>
      </w:r>
      <w:r w:rsidR="0096304B">
        <w:rPr>
          <w:rFonts w:ascii="Myriad Pro" w:eastAsia="Calibri" w:hAnsi="Myriad Pro"/>
          <w:sz w:val="26"/>
          <w:szCs w:val="26"/>
        </w:rPr>
        <w:t>Сибири» – «Омскэнерго»</w:t>
      </w:r>
      <w:r w:rsidRPr="006C3B7B">
        <w:rPr>
          <w:rFonts w:ascii="Myriad Pro" w:eastAsia="Calibri" w:hAnsi="Myriad Pro"/>
          <w:sz w:val="26"/>
          <w:szCs w:val="26"/>
        </w:rPr>
        <w:t xml:space="preserve"> была заявлена корректировка НВВ с учетом надежности и качества реализуемых услуг в размере </w:t>
      </w:r>
      <w:r w:rsidR="00BA5C38" w:rsidRPr="006C3B7B">
        <w:rPr>
          <w:rFonts w:ascii="Myriad Pro" w:eastAsia="Calibri" w:hAnsi="Myriad Pro"/>
          <w:sz w:val="26"/>
          <w:szCs w:val="26"/>
        </w:rPr>
        <w:t>69 511,5</w:t>
      </w:r>
      <w:r w:rsidRPr="006C3B7B">
        <w:rPr>
          <w:rFonts w:ascii="Myriad Pro" w:eastAsia="Calibri" w:hAnsi="Myriad Pro"/>
          <w:sz w:val="26"/>
          <w:szCs w:val="26"/>
        </w:rPr>
        <w:t xml:space="preserve"> тыс. руб</w:t>
      </w:r>
      <w:r w:rsidR="00873086" w:rsidRPr="006C3B7B">
        <w:rPr>
          <w:rFonts w:ascii="Myriad Pro" w:eastAsia="Calibri" w:hAnsi="Myriad Pro"/>
          <w:sz w:val="26"/>
          <w:szCs w:val="26"/>
        </w:rPr>
        <w:t>лей</w:t>
      </w:r>
      <w:r w:rsidRPr="006C3B7B">
        <w:rPr>
          <w:rFonts w:ascii="Myriad Pro" w:eastAsia="Calibri" w:hAnsi="Myriad Pro"/>
          <w:sz w:val="26"/>
          <w:szCs w:val="26"/>
        </w:rPr>
        <w:t>.</w:t>
      </w:r>
    </w:p>
    <w:p w14:paraId="1D26D7AC" w14:textId="4085E660" w:rsidR="00F13276" w:rsidRPr="006C3B7B" w:rsidRDefault="00F13276" w:rsidP="00851E0D">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В обоснование величины корректировки были представлены:</w:t>
      </w:r>
    </w:p>
    <w:p w14:paraId="2949DCCC" w14:textId="0B364D01" w:rsidR="00F13276" w:rsidRPr="006C3B7B" w:rsidRDefault="000E4764" w:rsidP="000E4764">
      <w:pPr>
        <w:pStyle w:val="a3"/>
        <w:numPr>
          <w:ilvl w:val="0"/>
          <w:numId w:val="5"/>
        </w:numPr>
        <w:spacing w:line="360" w:lineRule="auto"/>
        <w:ind w:left="1281" w:hanging="357"/>
        <w:jc w:val="both"/>
        <w:rPr>
          <w:rFonts w:ascii="Myriad Pro" w:eastAsia="Calibri" w:hAnsi="Myriad Pro"/>
          <w:b/>
          <w:sz w:val="26"/>
          <w:szCs w:val="26"/>
        </w:rPr>
      </w:pPr>
      <w:r w:rsidRPr="006C3B7B">
        <w:rPr>
          <w:rFonts w:ascii="Myriad Pro" w:eastAsia="Calibri" w:hAnsi="Myriad Pro"/>
          <w:sz w:val="26"/>
          <w:szCs w:val="26"/>
        </w:rPr>
        <w:t xml:space="preserve">расчет </w:t>
      </w:r>
      <w:r w:rsidR="00F13276" w:rsidRPr="006C3B7B">
        <w:rPr>
          <w:rFonts w:ascii="Myriad Pro" w:eastAsia="Calibri" w:hAnsi="Myriad Pro"/>
          <w:sz w:val="26"/>
          <w:szCs w:val="26"/>
        </w:rPr>
        <w:t>корректировки НВВ на 2019 год с учетом надежности и качества производимых (реализуемых) товаров (услуг);</w:t>
      </w:r>
    </w:p>
    <w:p w14:paraId="1B5CCE6D" w14:textId="05E6BFF6" w:rsidR="000E70F8" w:rsidRPr="006C3B7B" w:rsidRDefault="000E4764" w:rsidP="000E4764">
      <w:pPr>
        <w:pStyle w:val="a3"/>
        <w:numPr>
          <w:ilvl w:val="0"/>
          <w:numId w:val="5"/>
        </w:numPr>
        <w:spacing w:line="360" w:lineRule="auto"/>
        <w:ind w:left="1281" w:hanging="357"/>
        <w:jc w:val="both"/>
        <w:rPr>
          <w:rFonts w:ascii="Myriad Pro" w:eastAsia="Calibri" w:hAnsi="Myriad Pro"/>
          <w:b/>
          <w:sz w:val="26"/>
          <w:szCs w:val="26"/>
        </w:rPr>
      </w:pPr>
      <w:r w:rsidRPr="006C3B7B">
        <w:rPr>
          <w:rFonts w:ascii="Myriad Pro" w:eastAsia="Calibri" w:hAnsi="Myriad Pro"/>
          <w:sz w:val="26"/>
          <w:szCs w:val="26"/>
        </w:rPr>
        <w:t xml:space="preserve">отчетная </w:t>
      </w:r>
      <w:r w:rsidR="00F13276" w:rsidRPr="006C3B7B">
        <w:rPr>
          <w:rFonts w:ascii="Myriad Pro" w:eastAsia="Calibri" w:hAnsi="Myriad Pro"/>
          <w:sz w:val="26"/>
          <w:szCs w:val="26"/>
        </w:rPr>
        <w:t xml:space="preserve">информация о показателях надежности и качества за 2017 год (письмо филиала </w:t>
      </w:r>
      <w:r w:rsidR="00BA5C38" w:rsidRPr="006C3B7B">
        <w:rPr>
          <w:rFonts w:ascii="Myriad Pro" w:eastAsia="Calibri" w:hAnsi="Myriad Pro"/>
          <w:sz w:val="26"/>
          <w:szCs w:val="26"/>
        </w:rPr>
        <w:t>«Омскэнерго»</w:t>
      </w:r>
      <w:r w:rsidR="00F13276" w:rsidRPr="006C3B7B">
        <w:rPr>
          <w:rFonts w:ascii="Myriad Pro" w:eastAsia="Calibri" w:hAnsi="Myriad Pro"/>
          <w:sz w:val="26"/>
          <w:szCs w:val="26"/>
        </w:rPr>
        <w:t xml:space="preserve"> исх. №</w:t>
      </w:r>
      <w:r w:rsidR="00BA5C38" w:rsidRPr="006C3B7B">
        <w:rPr>
          <w:rFonts w:ascii="Myriad Pro" w:eastAsia="Calibri" w:hAnsi="Myriad Pro"/>
          <w:sz w:val="26"/>
          <w:szCs w:val="26"/>
        </w:rPr>
        <w:t>1.5/02-15/3858</w:t>
      </w:r>
      <w:r w:rsidR="000E70F8" w:rsidRPr="006C3B7B">
        <w:rPr>
          <w:rFonts w:ascii="Myriad Pro" w:eastAsia="Calibri" w:hAnsi="Myriad Pro"/>
          <w:sz w:val="26"/>
          <w:szCs w:val="26"/>
        </w:rPr>
        <w:t>-исх от 30.03.2018г</w:t>
      </w:r>
      <w:r w:rsidR="00F13276" w:rsidRPr="006C3B7B">
        <w:rPr>
          <w:rFonts w:ascii="Myriad Pro" w:eastAsia="Calibri" w:hAnsi="Myriad Pro"/>
          <w:sz w:val="26"/>
          <w:szCs w:val="26"/>
        </w:rPr>
        <w:t>.</w:t>
      </w:r>
      <w:r w:rsidR="000E70F8" w:rsidRPr="006C3B7B">
        <w:rPr>
          <w:rFonts w:ascii="Myriad Pro" w:eastAsia="Calibri" w:hAnsi="Myriad Pro"/>
          <w:sz w:val="26"/>
          <w:szCs w:val="26"/>
        </w:rPr>
        <w:t>;</w:t>
      </w:r>
    </w:p>
    <w:p w14:paraId="635584A8" w14:textId="39726F32" w:rsidR="000E70F8" w:rsidRPr="006C3B7B" w:rsidRDefault="000E4764" w:rsidP="000E4764">
      <w:pPr>
        <w:pStyle w:val="a3"/>
        <w:numPr>
          <w:ilvl w:val="0"/>
          <w:numId w:val="5"/>
        </w:numPr>
        <w:spacing w:line="360" w:lineRule="auto"/>
        <w:ind w:left="1281" w:hanging="357"/>
        <w:jc w:val="both"/>
        <w:rPr>
          <w:rFonts w:ascii="Myriad Pro" w:eastAsia="Calibri" w:hAnsi="Myriad Pro"/>
          <w:b/>
          <w:sz w:val="26"/>
          <w:szCs w:val="26"/>
        </w:rPr>
      </w:pPr>
      <w:r w:rsidRPr="006C3B7B">
        <w:rPr>
          <w:rFonts w:ascii="Myriad Pro" w:eastAsia="Calibri" w:hAnsi="Myriad Pro"/>
          <w:sz w:val="26"/>
          <w:szCs w:val="26"/>
        </w:rPr>
        <w:t xml:space="preserve">расчет </w:t>
      </w:r>
      <w:r w:rsidR="000E70F8" w:rsidRPr="006C3B7B">
        <w:rPr>
          <w:rFonts w:ascii="Myriad Pro" w:eastAsia="Calibri" w:hAnsi="Myriad Pro"/>
          <w:sz w:val="26"/>
          <w:szCs w:val="26"/>
        </w:rPr>
        <w:t>показателей качества оказываемых услуг (пояснительная записка к расчету показателей качества оказываемых услуг, форма 6.1 расчет значения индикатора информативности, форма 6.2 расчет значения индикатора исполнительности, форма 6.3 расчет значения индикатора результативности обратной связи);</w:t>
      </w:r>
    </w:p>
    <w:p w14:paraId="223152D1" w14:textId="4CA7EC96" w:rsidR="000E70F8" w:rsidRPr="006C3B7B" w:rsidRDefault="000E4764" w:rsidP="000E4764">
      <w:pPr>
        <w:pStyle w:val="a3"/>
        <w:numPr>
          <w:ilvl w:val="0"/>
          <w:numId w:val="5"/>
        </w:numPr>
        <w:spacing w:line="360" w:lineRule="auto"/>
        <w:ind w:left="1281" w:hanging="357"/>
        <w:jc w:val="both"/>
        <w:rPr>
          <w:rFonts w:ascii="Myriad Pro" w:eastAsia="Calibri" w:hAnsi="Myriad Pro"/>
          <w:b/>
          <w:sz w:val="26"/>
          <w:szCs w:val="26"/>
        </w:rPr>
      </w:pPr>
      <w:r w:rsidRPr="006C3B7B">
        <w:rPr>
          <w:rFonts w:ascii="Myriad Pro" w:eastAsia="Calibri" w:hAnsi="Myriad Pro"/>
          <w:sz w:val="26"/>
          <w:szCs w:val="26"/>
        </w:rPr>
        <w:t xml:space="preserve">расчет </w:t>
      </w:r>
      <w:r w:rsidR="000E70F8" w:rsidRPr="006C3B7B">
        <w:rPr>
          <w:rFonts w:ascii="Myriad Pro" w:eastAsia="Calibri" w:hAnsi="Myriad Pro"/>
          <w:sz w:val="26"/>
          <w:szCs w:val="26"/>
        </w:rPr>
        <w:t>показателей надежности оказываемых услуг (форма 1.1, форма 1.2, форма 1.9, форма 8,3, форма 8.1);</w:t>
      </w:r>
    </w:p>
    <w:p w14:paraId="75EA13C1" w14:textId="7487A2B7" w:rsidR="000E70F8" w:rsidRPr="006C3B7B" w:rsidRDefault="000E4764" w:rsidP="000E4764">
      <w:pPr>
        <w:pStyle w:val="a3"/>
        <w:numPr>
          <w:ilvl w:val="0"/>
          <w:numId w:val="5"/>
        </w:numPr>
        <w:spacing w:line="360" w:lineRule="auto"/>
        <w:ind w:left="1281" w:hanging="357"/>
        <w:jc w:val="both"/>
        <w:rPr>
          <w:rFonts w:ascii="Myriad Pro" w:eastAsia="Calibri" w:hAnsi="Myriad Pro"/>
          <w:b/>
          <w:sz w:val="26"/>
          <w:szCs w:val="26"/>
        </w:rPr>
      </w:pPr>
      <w:r w:rsidRPr="006C3B7B">
        <w:rPr>
          <w:rFonts w:ascii="Myriad Pro" w:eastAsia="Calibri" w:hAnsi="Myriad Pro"/>
          <w:sz w:val="26"/>
          <w:szCs w:val="26"/>
        </w:rPr>
        <w:t xml:space="preserve">расчет </w:t>
      </w:r>
      <w:r w:rsidR="001707EC" w:rsidRPr="006C3B7B">
        <w:rPr>
          <w:rFonts w:ascii="Myriad Pro" w:eastAsia="Calibri" w:hAnsi="Myriad Pro"/>
          <w:sz w:val="26"/>
          <w:szCs w:val="26"/>
        </w:rPr>
        <w:t>обобщенного показателя надежности и качества оказываемых услуг (формы 7.1, 7.2,), корректировки необходимой валовой выручки на 2017 год</w:t>
      </w:r>
      <w:r w:rsidR="00851E0D" w:rsidRPr="006C3B7B">
        <w:rPr>
          <w:rFonts w:ascii="Myriad Pro" w:eastAsia="Calibri" w:hAnsi="Myriad Pro"/>
          <w:sz w:val="26"/>
          <w:szCs w:val="26"/>
        </w:rPr>
        <w:t>;</w:t>
      </w:r>
    </w:p>
    <w:p w14:paraId="16E83F98" w14:textId="100F2BC5" w:rsidR="00851E0D" w:rsidRPr="006C3B7B" w:rsidRDefault="000E4764" w:rsidP="000E4764">
      <w:pPr>
        <w:pStyle w:val="a3"/>
        <w:numPr>
          <w:ilvl w:val="0"/>
          <w:numId w:val="5"/>
        </w:numPr>
        <w:spacing w:line="360" w:lineRule="auto"/>
        <w:ind w:left="1281" w:hanging="357"/>
        <w:jc w:val="both"/>
        <w:rPr>
          <w:rFonts w:ascii="Myriad Pro" w:eastAsia="Calibri" w:hAnsi="Myriad Pro"/>
          <w:b/>
          <w:sz w:val="26"/>
          <w:szCs w:val="26"/>
        </w:rPr>
      </w:pPr>
      <w:r w:rsidRPr="006C3B7B">
        <w:rPr>
          <w:rFonts w:ascii="Myriad Pro" w:eastAsia="Calibri" w:hAnsi="Myriad Pro"/>
          <w:sz w:val="26"/>
          <w:szCs w:val="26"/>
        </w:rPr>
        <w:t xml:space="preserve">пояснительная </w:t>
      </w:r>
      <w:r w:rsidR="00851E0D" w:rsidRPr="006C3B7B">
        <w:rPr>
          <w:rFonts w:ascii="Myriad Pro" w:eastAsia="Calibri" w:hAnsi="Myriad Pro"/>
          <w:sz w:val="26"/>
          <w:szCs w:val="26"/>
        </w:rPr>
        <w:t>записка к расчету фактического показателя качества оказываемых услуг за 2017 год.</w:t>
      </w:r>
    </w:p>
    <w:p w14:paraId="44EF1361" w14:textId="22DBD136" w:rsidR="000E70F8" w:rsidRPr="006C3B7B" w:rsidRDefault="00851E0D" w:rsidP="00851E0D">
      <w:pPr>
        <w:spacing w:line="360" w:lineRule="auto"/>
        <w:ind w:firstLine="567"/>
        <w:contextualSpacing/>
        <w:jc w:val="both"/>
        <w:rPr>
          <w:rFonts w:ascii="Myriad Pro" w:eastAsia="Calibri" w:hAnsi="Myriad Pro"/>
          <w:sz w:val="26"/>
          <w:szCs w:val="26"/>
        </w:rPr>
      </w:pPr>
      <w:r w:rsidRPr="006C3B7B">
        <w:rPr>
          <w:rFonts w:ascii="Myriad Pro" w:eastAsia="Calibri" w:hAnsi="Myriad Pro"/>
          <w:sz w:val="26"/>
          <w:szCs w:val="26"/>
        </w:rPr>
        <w:t>Расчет корректировки по итогам 2017 года, выполненный филиалом, приведен в следующей таблице:</w:t>
      </w:r>
    </w:p>
    <w:tbl>
      <w:tblPr>
        <w:tblW w:w="0" w:type="auto"/>
        <w:tblLook w:val="04A0" w:firstRow="1" w:lastRow="0" w:firstColumn="1" w:lastColumn="0" w:noHBand="0" w:noVBand="1"/>
      </w:tblPr>
      <w:tblGrid>
        <w:gridCol w:w="1600"/>
        <w:gridCol w:w="1388"/>
        <w:gridCol w:w="1526"/>
        <w:gridCol w:w="1559"/>
        <w:gridCol w:w="1843"/>
        <w:gridCol w:w="1572"/>
      </w:tblGrid>
      <w:tr w:rsidR="00851E0D" w:rsidRPr="006C3B7B" w14:paraId="3D145639" w14:textId="77777777" w:rsidTr="008F2251">
        <w:trPr>
          <w:trHeight w:val="20"/>
        </w:trPr>
        <w:tc>
          <w:tcPr>
            <w:tcW w:w="1980"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E3F9DC1"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Показатели</w:t>
            </w:r>
          </w:p>
        </w:tc>
        <w:tc>
          <w:tcPr>
            <w:tcW w:w="74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F9D08D5" w14:textId="23CB1BAD"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Утвержденная НВВ,</w:t>
            </w:r>
          </w:p>
          <w:p w14:paraId="3993B5C7" w14:textId="503C97EC"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тыс. руб.</w:t>
            </w:r>
          </w:p>
        </w:tc>
        <w:tc>
          <w:tcPr>
            <w:tcW w:w="152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2B163C3"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Максимальный процент корректировки НВВ (</w:t>
            </w:r>
            <w:proofErr w:type="spellStart"/>
            <w:r w:rsidRPr="006C3B7B">
              <w:rPr>
                <w:rFonts w:ascii="Myriad Pro" w:hAnsi="Myriad Pro" w:cs="Calibri"/>
                <w:b/>
                <w:bCs/>
                <w:color w:val="FFFFFF" w:themeColor="background1"/>
                <w:sz w:val="18"/>
                <w:szCs w:val="18"/>
              </w:rPr>
              <w:t>Пкор</w:t>
            </w:r>
            <w:proofErr w:type="spellEnd"/>
            <w:r w:rsidRPr="006C3B7B">
              <w:rPr>
                <w:rFonts w:ascii="Myriad Pro" w:hAnsi="Myriad Pro" w:cs="Calibri"/>
                <w:b/>
                <w:bCs/>
                <w:color w:val="FFFFFF" w:themeColor="background1"/>
                <w:sz w:val="18"/>
                <w:szCs w:val="18"/>
              </w:rPr>
              <w:t>), %</w:t>
            </w:r>
          </w:p>
        </w:tc>
        <w:tc>
          <w:tcPr>
            <w:tcW w:w="155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A4D3331"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Обобщенный показатель уровня надежности и качества (</w:t>
            </w:r>
            <w:proofErr w:type="spellStart"/>
            <w:r w:rsidRPr="006C3B7B">
              <w:rPr>
                <w:rFonts w:ascii="Myriad Pro" w:hAnsi="Myriad Pro" w:cs="Calibri"/>
                <w:b/>
                <w:bCs/>
                <w:color w:val="FFFFFF" w:themeColor="background1"/>
                <w:sz w:val="18"/>
                <w:szCs w:val="18"/>
              </w:rPr>
              <w:t>Коб</w:t>
            </w:r>
            <w:proofErr w:type="spellEnd"/>
            <w:r w:rsidRPr="006C3B7B">
              <w:rPr>
                <w:rFonts w:ascii="Myriad Pro" w:hAnsi="Myriad Pro" w:cs="Calibri"/>
                <w:b/>
                <w:bCs/>
                <w:color w:val="FFFFFF" w:themeColor="background1"/>
                <w:sz w:val="18"/>
                <w:szCs w:val="18"/>
              </w:rPr>
              <w:t>)</w:t>
            </w:r>
          </w:p>
        </w:tc>
        <w:tc>
          <w:tcPr>
            <w:tcW w:w="184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EB1A250"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Понижающий (повышающий) коэффициент, корректирующий НВВ с учетом надежности и качества оказываемых услуг (</w:t>
            </w:r>
            <w:proofErr w:type="spellStart"/>
            <w:r w:rsidRPr="006C3B7B">
              <w:rPr>
                <w:rFonts w:ascii="Myriad Pro" w:hAnsi="Myriad Pro" w:cs="Calibri"/>
                <w:b/>
                <w:bCs/>
                <w:color w:val="FFFFFF" w:themeColor="background1"/>
                <w:sz w:val="18"/>
                <w:szCs w:val="18"/>
              </w:rPr>
              <w:t>Кнк</w:t>
            </w:r>
            <w:proofErr w:type="spellEnd"/>
            <w:r w:rsidRPr="006C3B7B">
              <w:rPr>
                <w:rFonts w:ascii="Myriad Pro" w:hAnsi="Myriad Pro" w:cs="Calibri"/>
                <w:b/>
                <w:bCs/>
                <w:color w:val="FFFFFF" w:themeColor="background1"/>
                <w:sz w:val="18"/>
                <w:szCs w:val="18"/>
              </w:rPr>
              <w:t>)</w:t>
            </w:r>
          </w:p>
        </w:tc>
        <w:tc>
          <w:tcPr>
            <w:tcW w:w="1572"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FACA3CB"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 xml:space="preserve">Сумма корректировки, </w:t>
            </w:r>
            <w:proofErr w:type="spellStart"/>
            <w:r w:rsidRPr="006C3B7B">
              <w:rPr>
                <w:rFonts w:ascii="Myriad Pro" w:hAnsi="Myriad Pro" w:cs="Calibri"/>
                <w:b/>
                <w:bCs/>
                <w:color w:val="FFFFFF" w:themeColor="background1"/>
                <w:sz w:val="18"/>
                <w:szCs w:val="18"/>
              </w:rPr>
              <w:t>тыс.руб</w:t>
            </w:r>
            <w:proofErr w:type="spellEnd"/>
            <w:r w:rsidRPr="006C3B7B">
              <w:rPr>
                <w:rFonts w:ascii="Myriad Pro" w:hAnsi="Myriad Pro" w:cs="Calibri"/>
                <w:b/>
                <w:bCs/>
                <w:color w:val="FFFFFF" w:themeColor="background1"/>
                <w:sz w:val="18"/>
                <w:szCs w:val="18"/>
              </w:rPr>
              <w:t>.</w:t>
            </w:r>
          </w:p>
        </w:tc>
      </w:tr>
      <w:tr w:rsidR="00851E0D" w:rsidRPr="006C3B7B" w14:paraId="60B6D728" w14:textId="77777777" w:rsidTr="008F2251">
        <w:trPr>
          <w:trHeight w:val="20"/>
        </w:trPr>
        <w:tc>
          <w:tcPr>
            <w:tcW w:w="198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03C9A61"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1</w:t>
            </w:r>
          </w:p>
        </w:tc>
        <w:tc>
          <w:tcPr>
            <w:tcW w:w="74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FB54A1"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2</w:t>
            </w:r>
          </w:p>
        </w:tc>
        <w:tc>
          <w:tcPr>
            <w:tcW w:w="152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7EA72B7"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3</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3FA23B"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4</w:t>
            </w: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C3FA3C6"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5 = 3 * 4</w:t>
            </w:r>
          </w:p>
        </w:tc>
        <w:tc>
          <w:tcPr>
            <w:tcW w:w="157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7AC3CF" w14:textId="77777777" w:rsidR="00851E0D" w:rsidRPr="006C3B7B" w:rsidRDefault="00851E0D" w:rsidP="00851E0D">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6 = 2 * 5</w:t>
            </w:r>
          </w:p>
        </w:tc>
      </w:tr>
      <w:tr w:rsidR="00851E0D" w:rsidRPr="006C3B7B" w14:paraId="632AC23C" w14:textId="77777777" w:rsidTr="008F2251">
        <w:trPr>
          <w:trHeight w:val="20"/>
        </w:trPr>
        <w:tc>
          <w:tcPr>
            <w:tcW w:w="19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68F624" w14:textId="1A4D1938" w:rsidR="00851E0D" w:rsidRPr="006C3B7B" w:rsidRDefault="00851E0D" w:rsidP="00851E0D">
            <w:pPr>
              <w:rPr>
                <w:rFonts w:ascii="Myriad Pro" w:hAnsi="Myriad Pro" w:cs="Calibri"/>
                <w:b/>
                <w:bCs/>
                <w:color w:val="000000"/>
                <w:sz w:val="18"/>
                <w:szCs w:val="18"/>
              </w:rPr>
            </w:pPr>
            <w:r w:rsidRPr="006C3B7B">
              <w:rPr>
                <w:rFonts w:ascii="Myriad Pro" w:hAnsi="Myriad Pro" w:cs="Calibri"/>
                <w:b/>
                <w:bCs/>
                <w:color w:val="000000"/>
                <w:sz w:val="18"/>
                <w:szCs w:val="18"/>
              </w:rPr>
              <w:t>Значения показателей по итогам 2017</w:t>
            </w:r>
          </w:p>
        </w:tc>
        <w:tc>
          <w:tcPr>
            <w:tcW w:w="7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B7B067" w14:textId="77777777" w:rsidR="00851E0D" w:rsidRPr="006C3B7B" w:rsidRDefault="00851E0D" w:rsidP="00851E0D">
            <w:pPr>
              <w:jc w:val="center"/>
              <w:rPr>
                <w:rFonts w:ascii="Myriad Pro" w:hAnsi="Myriad Pro" w:cs="Calibri"/>
                <w:b/>
                <w:bCs/>
                <w:color w:val="000000"/>
                <w:sz w:val="18"/>
                <w:szCs w:val="18"/>
              </w:rPr>
            </w:pPr>
            <w:r w:rsidRPr="006C3B7B">
              <w:rPr>
                <w:rFonts w:ascii="Myriad Pro" w:hAnsi="Myriad Pro" w:cs="Calibri"/>
                <w:b/>
                <w:bCs/>
                <w:color w:val="000000"/>
                <w:sz w:val="18"/>
                <w:szCs w:val="18"/>
              </w:rPr>
              <w:t>5 347 038,34</w:t>
            </w:r>
          </w:p>
        </w:tc>
        <w:tc>
          <w:tcPr>
            <w:tcW w:w="15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F7136B" w14:textId="77777777" w:rsidR="00851E0D" w:rsidRPr="006C3B7B" w:rsidRDefault="00851E0D" w:rsidP="00851E0D">
            <w:pPr>
              <w:jc w:val="center"/>
              <w:rPr>
                <w:rFonts w:ascii="Myriad Pro" w:hAnsi="Myriad Pro" w:cs="Calibri"/>
                <w:b/>
                <w:bCs/>
                <w:color w:val="000000"/>
                <w:sz w:val="18"/>
                <w:szCs w:val="18"/>
              </w:rPr>
            </w:pPr>
            <w:r w:rsidRPr="006C3B7B">
              <w:rPr>
                <w:rFonts w:ascii="Myriad Pro" w:hAnsi="Myriad Pro" w:cs="Calibri"/>
                <w:b/>
                <w:bCs/>
                <w:color w:val="000000"/>
                <w:sz w:val="18"/>
                <w:szCs w:val="18"/>
              </w:rPr>
              <w:t>2%</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B0CBF5" w14:textId="77777777" w:rsidR="00851E0D" w:rsidRPr="006C3B7B" w:rsidRDefault="00851E0D" w:rsidP="00851E0D">
            <w:pPr>
              <w:jc w:val="center"/>
              <w:rPr>
                <w:rFonts w:ascii="Myriad Pro" w:hAnsi="Myriad Pro" w:cs="Calibri"/>
                <w:b/>
                <w:bCs/>
                <w:color w:val="000000"/>
                <w:sz w:val="18"/>
                <w:szCs w:val="18"/>
              </w:rPr>
            </w:pPr>
            <w:r w:rsidRPr="006C3B7B">
              <w:rPr>
                <w:rFonts w:ascii="Myriad Pro" w:hAnsi="Myriad Pro" w:cs="Calibri"/>
                <w:b/>
                <w:bCs/>
                <w:color w:val="000000"/>
                <w:sz w:val="18"/>
                <w:szCs w:val="18"/>
              </w:rPr>
              <w:t>0,65</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8D58E8" w14:textId="77777777" w:rsidR="00851E0D" w:rsidRPr="006C3B7B" w:rsidRDefault="00851E0D" w:rsidP="00851E0D">
            <w:pPr>
              <w:jc w:val="center"/>
              <w:rPr>
                <w:rFonts w:ascii="Myriad Pro" w:hAnsi="Myriad Pro" w:cs="Calibri"/>
                <w:b/>
                <w:bCs/>
                <w:color w:val="000000"/>
                <w:sz w:val="18"/>
                <w:szCs w:val="18"/>
              </w:rPr>
            </w:pPr>
            <w:r w:rsidRPr="006C3B7B">
              <w:rPr>
                <w:rFonts w:ascii="Myriad Pro" w:hAnsi="Myriad Pro" w:cs="Calibri"/>
                <w:b/>
                <w:bCs/>
                <w:color w:val="000000"/>
                <w:sz w:val="18"/>
                <w:szCs w:val="18"/>
              </w:rPr>
              <w:t>0,0130</w:t>
            </w:r>
          </w:p>
        </w:tc>
        <w:tc>
          <w:tcPr>
            <w:tcW w:w="15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98B37F" w14:textId="77777777" w:rsidR="00851E0D" w:rsidRPr="006C3B7B" w:rsidRDefault="00851E0D" w:rsidP="00851E0D">
            <w:pPr>
              <w:jc w:val="center"/>
              <w:rPr>
                <w:rFonts w:ascii="Myriad Pro" w:hAnsi="Myriad Pro" w:cs="Calibri"/>
                <w:b/>
                <w:bCs/>
                <w:color w:val="000000"/>
                <w:sz w:val="18"/>
                <w:szCs w:val="18"/>
              </w:rPr>
            </w:pPr>
            <w:r w:rsidRPr="006C3B7B">
              <w:rPr>
                <w:rFonts w:ascii="Myriad Pro" w:hAnsi="Myriad Pro" w:cs="Calibri"/>
                <w:b/>
                <w:bCs/>
                <w:color w:val="000000"/>
                <w:sz w:val="18"/>
                <w:szCs w:val="18"/>
              </w:rPr>
              <w:t>69 511,50</w:t>
            </w:r>
          </w:p>
        </w:tc>
      </w:tr>
    </w:tbl>
    <w:p w14:paraId="47064481" w14:textId="77777777" w:rsidR="00F13276" w:rsidRPr="006C3B7B" w:rsidRDefault="00F13276" w:rsidP="00F13276">
      <w:pPr>
        <w:spacing w:line="360" w:lineRule="auto"/>
        <w:contextualSpacing/>
        <w:jc w:val="both"/>
        <w:rPr>
          <w:rFonts w:ascii="Myriad Pro" w:eastAsia="Calibri" w:hAnsi="Myriad Pro"/>
          <w:b/>
          <w:sz w:val="26"/>
          <w:szCs w:val="26"/>
        </w:rPr>
      </w:pPr>
    </w:p>
    <w:p w14:paraId="2A30A01C" w14:textId="77777777" w:rsidR="0098192E" w:rsidRDefault="0098192E" w:rsidP="0098192E">
      <w:pPr>
        <w:spacing w:line="360" w:lineRule="auto"/>
        <w:jc w:val="both"/>
        <w:rPr>
          <w:rFonts w:ascii="Myriad Pro" w:eastAsia="Calibri" w:hAnsi="Myriad Pro"/>
          <w:b/>
          <w:sz w:val="26"/>
          <w:szCs w:val="26"/>
        </w:rPr>
      </w:pPr>
    </w:p>
    <w:p w14:paraId="5AE05B2D" w14:textId="2719F74A" w:rsidR="00F13276" w:rsidRPr="006C3B7B" w:rsidRDefault="00F13276" w:rsidP="0098192E">
      <w:pPr>
        <w:spacing w:line="360" w:lineRule="auto"/>
        <w:jc w:val="both"/>
        <w:rPr>
          <w:rFonts w:ascii="Myriad Pro" w:eastAsia="Calibri" w:hAnsi="Myriad Pro"/>
          <w:b/>
          <w:sz w:val="26"/>
          <w:szCs w:val="26"/>
        </w:rPr>
      </w:pPr>
      <w:r w:rsidRPr="006C3B7B">
        <w:rPr>
          <w:rFonts w:ascii="Myriad Pro" w:eastAsia="Calibri" w:hAnsi="Myriad Pro"/>
          <w:b/>
          <w:sz w:val="26"/>
          <w:szCs w:val="26"/>
        </w:rPr>
        <w:lastRenderedPageBreak/>
        <w:t>ПОЗИЦИЯ ОРГАНА РЕГУЛИРОВАНИЯ</w:t>
      </w:r>
    </w:p>
    <w:p w14:paraId="6C16B4E5" w14:textId="6E0B178E" w:rsidR="00F13276" w:rsidRPr="006C3B7B" w:rsidRDefault="00F13276" w:rsidP="00F13276">
      <w:pPr>
        <w:spacing w:line="360" w:lineRule="auto"/>
        <w:ind w:firstLine="567"/>
        <w:jc w:val="both"/>
        <w:rPr>
          <w:rFonts w:ascii="Myriad Pro" w:eastAsia="Calibri" w:hAnsi="Myriad Pro"/>
          <w:sz w:val="26"/>
          <w:szCs w:val="26"/>
        </w:rPr>
      </w:pPr>
      <w:r w:rsidRPr="006C3B7B">
        <w:rPr>
          <w:rFonts w:ascii="Myriad Pro" w:eastAsia="Calibri" w:hAnsi="Myriad Pro"/>
          <w:sz w:val="26"/>
          <w:szCs w:val="26"/>
        </w:rPr>
        <w:t xml:space="preserve">Принятые для расчетов </w:t>
      </w:r>
      <w:r w:rsidR="0096671B" w:rsidRPr="006C3B7B">
        <w:rPr>
          <w:rFonts w:ascii="Myriad Pro" w:eastAsia="Calibri" w:hAnsi="Myriad Pro"/>
          <w:sz w:val="26"/>
          <w:szCs w:val="26"/>
        </w:rPr>
        <w:t xml:space="preserve">данной корректировки </w:t>
      </w:r>
      <w:r w:rsidRPr="006C3B7B">
        <w:rPr>
          <w:rFonts w:ascii="Myriad Pro" w:eastAsia="Calibri" w:hAnsi="Myriad Pro"/>
          <w:sz w:val="26"/>
          <w:szCs w:val="26"/>
        </w:rPr>
        <w:t xml:space="preserve">значения, а также общий итог корректировки приведены </w:t>
      </w:r>
      <w:r w:rsidR="0096671B" w:rsidRPr="006C3B7B">
        <w:rPr>
          <w:rFonts w:ascii="Myriad Pro" w:eastAsia="Calibri" w:hAnsi="Myriad Pro"/>
          <w:sz w:val="26"/>
          <w:szCs w:val="26"/>
        </w:rPr>
        <w:t xml:space="preserve">РЭК Омской области в приложении </w:t>
      </w:r>
      <w:r w:rsidR="002F7745" w:rsidRPr="006C3B7B">
        <w:rPr>
          <w:rFonts w:ascii="Myriad Pro" w:eastAsia="Calibri" w:hAnsi="Myriad Pro"/>
          <w:sz w:val="26"/>
          <w:szCs w:val="26"/>
        </w:rPr>
        <w:t>№</w:t>
      </w:r>
      <w:r w:rsidR="0096671B" w:rsidRPr="006C3B7B">
        <w:rPr>
          <w:rFonts w:ascii="Myriad Pro" w:eastAsia="Calibri" w:hAnsi="Myriad Pro"/>
          <w:sz w:val="26"/>
          <w:szCs w:val="26"/>
        </w:rPr>
        <w:t>1 к протоколу РЭК омской области от 27.12.2018 №95.</w:t>
      </w:r>
    </w:p>
    <w:tbl>
      <w:tblPr>
        <w:tblW w:w="0" w:type="auto"/>
        <w:tblLook w:val="04A0" w:firstRow="1" w:lastRow="0" w:firstColumn="1" w:lastColumn="0" w:noHBand="0" w:noVBand="1"/>
      </w:tblPr>
      <w:tblGrid>
        <w:gridCol w:w="1600"/>
        <w:gridCol w:w="1388"/>
        <w:gridCol w:w="1526"/>
        <w:gridCol w:w="1559"/>
        <w:gridCol w:w="1843"/>
        <w:gridCol w:w="1572"/>
      </w:tblGrid>
      <w:tr w:rsidR="00873086" w:rsidRPr="006C3B7B" w14:paraId="0A0843B2" w14:textId="77777777" w:rsidTr="00282B58">
        <w:trPr>
          <w:trHeight w:val="1280"/>
        </w:trPr>
        <w:tc>
          <w:tcPr>
            <w:tcW w:w="1980" w:type="dxa"/>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03C2A36"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Показатели</w:t>
            </w:r>
          </w:p>
        </w:tc>
        <w:tc>
          <w:tcPr>
            <w:tcW w:w="74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F2C115C"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Утвержденная НВВ,</w:t>
            </w:r>
          </w:p>
          <w:p w14:paraId="08A2FC06"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тыс. руб.</w:t>
            </w:r>
          </w:p>
        </w:tc>
        <w:tc>
          <w:tcPr>
            <w:tcW w:w="152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FAB208F"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Максимальный процент корректировки НВВ (</w:t>
            </w:r>
            <w:proofErr w:type="spellStart"/>
            <w:r w:rsidRPr="006C3B7B">
              <w:rPr>
                <w:rFonts w:ascii="Myriad Pro" w:hAnsi="Myriad Pro" w:cs="Calibri"/>
                <w:b/>
                <w:bCs/>
                <w:color w:val="FFFFFF" w:themeColor="background1"/>
                <w:sz w:val="18"/>
                <w:szCs w:val="18"/>
              </w:rPr>
              <w:t>Пкор</w:t>
            </w:r>
            <w:proofErr w:type="spellEnd"/>
            <w:r w:rsidRPr="006C3B7B">
              <w:rPr>
                <w:rFonts w:ascii="Myriad Pro" w:hAnsi="Myriad Pro" w:cs="Calibri"/>
                <w:b/>
                <w:bCs/>
                <w:color w:val="FFFFFF" w:themeColor="background1"/>
                <w:sz w:val="18"/>
                <w:szCs w:val="18"/>
              </w:rPr>
              <w:t>), %</w:t>
            </w:r>
          </w:p>
        </w:tc>
        <w:tc>
          <w:tcPr>
            <w:tcW w:w="155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0CF880"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Обобщенный показатель уровня надежности и качества (</w:t>
            </w:r>
            <w:proofErr w:type="spellStart"/>
            <w:r w:rsidRPr="006C3B7B">
              <w:rPr>
                <w:rFonts w:ascii="Myriad Pro" w:hAnsi="Myriad Pro" w:cs="Calibri"/>
                <w:b/>
                <w:bCs/>
                <w:color w:val="FFFFFF" w:themeColor="background1"/>
                <w:sz w:val="18"/>
                <w:szCs w:val="18"/>
              </w:rPr>
              <w:t>Коб</w:t>
            </w:r>
            <w:proofErr w:type="spellEnd"/>
            <w:r w:rsidRPr="006C3B7B">
              <w:rPr>
                <w:rFonts w:ascii="Myriad Pro" w:hAnsi="Myriad Pro" w:cs="Calibri"/>
                <w:b/>
                <w:bCs/>
                <w:color w:val="FFFFFF" w:themeColor="background1"/>
                <w:sz w:val="18"/>
                <w:szCs w:val="18"/>
              </w:rPr>
              <w:t>)</w:t>
            </w:r>
          </w:p>
        </w:tc>
        <w:tc>
          <w:tcPr>
            <w:tcW w:w="1843"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A6055D"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Понижающий (повышающий) коэффициент, корректирующий НВВ с учетом надежности и качества оказываемых услуг (</w:t>
            </w:r>
            <w:proofErr w:type="spellStart"/>
            <w:r w:rsidRPr="006C3B7B">
              <w:rPr>
                <w:rFonts w:ascii="Myriad Pro" w:hAnsi="Myriad Pro" w:cs="Calibri"/>
                <w:b/>
                <w:bCs/>
                <w:color w:val="FFFFFF" w:themeColor="background1"/>
                <w:sz w:val="18"/>
                <w:szCs w:val="18"/>
              </w:rPr>
              <w:t>Кнк</w:t>
            </w:r>
            <w:proofErr w:type="spellEnd"/>
            <w:r w:rsidRPr="006C3B7B">
              <w:rPr>
                <w:rFonts w:ascii="Myriad Pro" w:hAnsi="Myriad Pro" w:cs="Calibri"/>
                <w:b/>
                <w:bCs/>
                <w:color w:val="FFFFFF" w:themeColor="background1"/>
                <w:sz w:val="18"/>
                <w:szCs w:val="18"/>
              </w:rPr>
              <w:t>)</w:t>
            </w:r>
          </w:p>
        </w:tc>
        <w:tc>
          <w:tcPr>
            <w:tcW w:w="1572" w:type="dxa"/>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328A9D6"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 xml:space="preserve">Сумма корректировки, </w:t>
            </w:r>
            <w:proofErr w:type="spellStart"/>
            <w:r w:rsidRPr="006C3B7B">
              <w:rPr>
                <w:rFonts w:ascii="Myriad Pro" w:hAnsi="Myriad Pro" w:cs="Calibri"/>
                <w:b/>
                <w:bCs/>
                <w:color w:val="FFFFFF" w:themeColor="background1"/>
                <w:sz w:val="18"/>
                <w:szCs w:val="18"/>
              </w:rPr>
              <w:t>тыс.руб</w:t>
            </w:r>
            <w:proofErr w:type="spellEnd"/>
            <w:r w:rsidRPr="006C3B7B">
              <w:rPr>
                <w:rFonts w:ascii="Myriad Pro" w:hAnsi="Myriad Pro" w:cs="Calibri"/>
                <w:b/>
                <w:bCs/>
                <w:color w:val="FFFFFF" w:themeColor="background1"/>
                <w:sz w:val="18"/>
                <w:szCs w:val="18"/>
              </w:rPr>
              <w:t>.</w:t>
            </w:r>
          </w:p>
        </w:tc>
      </w:tr>
      <w:tr w:rsidR="00873086" w:rsidRPr="006C3B7B" w14:paraId="7D156D38" w14:textId="77777777" w:rsidTr="00282B58">
        <w:trPr>
          <w:trHeight w:val="320"/>
        </w:trPr>
        <w:tc>
          <w:tcPr>
            <w:tcW w:w="198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A19CC0B"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1</w:t>
            </w:r>
          </w:p>
        </w:tc>
        <w:tc>
          <w:tcPr>
            <w:tcW w:w="74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B5ADAB"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2</w:t>
            </w:r>
          </w:p>
        </w:tc>
        <w:tc>
          <w:tcPr>
            <w:tcW w:w="152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D453B6"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3</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A9C37C0"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4</w:t>
            </w:r>
          </w:p>
        </w:tc>
        <w:tc>
          <w:tcPr>
            <w:tcW w:w="18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61370EE"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5 = 3 * 4</w:t>
            </w:r>
          </w:p>
        </w:tc>
        <w:tc>
          <w:tcPr>
            <w:tcW w:w="157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E02C6F" w14:textId="77777777" w:rsidR="00873086" w:rsidRPr="006C3B7B" w:rsidRDefault="00873086" w:rsidP="00B65BD5">
            <w:pPr>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6 = 2 * 5</w:t>
            </w:r>
          </w:p>
        </w:tc>
      </w:tr>
      <w:tr w:rsidR="00873086" w:rsidRPr="006C3B7B" w14:paraId="4370008F" w14:textId="77777777" w:rsidTr="00282B58">
        <w:trPr>
          <w:trHeight w:val="960"/>
        </w:trPr>
        <w:tc>
          <w:tcPr>
            <w:tcW w:w="19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0C07D0" w14:textId="77777777" w:rsidR="00873086" w:rsidRPr="006C3B7B" w:rsidRDefault="00873086" w:rsidP="00B65BD5">
            <w:pPr>
              <w:rPr>
                <w:rFonts w:ascii="Myriad Pro" w:hAnsi="Myriad Pro" w:cs="Calibri"/>
                <w:b/>
                <w:bCs/>
                <w:color w:val="000000"/>
                <w:sz w:val="18"/>
                <w:szCs w:val="18"/>
              </w:rPr>
            </w:pPr>
            <w:r w:rsidRPr="006C3B7B">
              <w:rPr>
                <w:rFonts w:ascii="Myriad Pro" w:hAnsi="Myriad Pro" w:cs="Calibri"/>
                <w:b/>
                <w:bCs/>
                <w:color w:val="000000"/>
                <w:sz w:val="18"/>
                <w:szCs w:val="18"/>
              </w:rPr>
              <w:t>Значения показателей по итогам 2017</w:t>
            </w:r>
          </w:p>
        </w:tc>
        <w:tc>
          <w:tcPr>
            <w:tcW w:w="7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9483CF" w14:textId="77777777" w:rsidR="00873086" w:rsidRPr="006C3B7B" w:rsidRDefault="00873086" w:rsidP="00B65BD5">
            <w:pPr>
              <w:jc w:val="center"/>
              <w:rPr>
                <w:rFonts w:ascii="Myriad Pro" w:hAnsi="Myriad Pro" w:cs="Calibri"/>
                <w:b/>
                <w:bCs/>
                <w:color w:val="000000"/>
                <w:sz w:val="18"/>
                <w:szCs w:val="18"/>
              </w:rPr>
            </w:pPr>
            <w:r w:rsidRPr="006C3B7B">
              <w:rPr>
                <w:rFonts w:ascii="Myriad Pro" w:hAnsi="Myriad Pro" w:cs="Calibri"/>
                <w:b/>
                <w:bCs/>
                <w:color w:val="000000"/>
                <w:sz w:val="18"/>
                <w:szCs w:val="18"/>
              </w:rPr>
              <w:t>5 347 038,34</w:t>
            </w:r>
          </w:p>
        </w:tc>
        <w:tc>
          <w:tcPr>
            <w:tcW w:w="15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91A6D1" w14:textId="77777777" w:rsidR="00873086" w:rsidRPr="006C3B7B" w:rsidRDefault="00873086" w:rsidP="00B65BD5">
            <w:pPr>
              <w:jc w:val="center"/>
              <w:rPr>
                <w:rFonts w:ascii="Myriad Pro" w:hAnsi="Myriad Pro" w:cs="Calibri"/>
                <w:b/>
                <w:bCs/>
                <w:color w:val="000000"/>
                <w:sz w:val="18"/>
                <w:szCs w:val="18"/>
              </w:rPr>
            </w:pPr>
            <w:r w:rsidRPr="006C3B7B">
              <w:rPr>
                <w:rFonts w:ascii="Myriad Pro" w:hAnsi="Myriad Pro" w:cs="Calibri"/>
                <w:b/>
                <w:bCs/>
                <w:color w:val="000000"/>
                <w:sz w:val="18"/>
                <w:szCs w:val="18"/>
              </w:rPr>
              <w:t>2%</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B97B44" w14:textId="77777777" w:rsidR="00873086" w:rsidRPr="006C3B7B" w:rsidRDefault="00873086" w:rsidP="00B65BD5">
            <w:pPr>
              <w:jc w:val="center"/>
              <w:rPr>
                <w:rFonts w:ascii="Myriad Pro" w:hAnsi="Myriad Pro" w:cs="Calibri"/>
                <w:b/>
                <w:bCs/>
                <w:color w:val="000000"/>
                <w:sz w:val="18"/>
                <w:szCs w:val="18"/>
              </w:rPr>
            </w:pPr>
            <w:r w:rsidRPr="006C3B7B">
              <w:rPr>
                <w:rFonts w:ascii="Myriad Pro" w:hAnsi="Myriad Pro" w:cs="Calibri"/>
                <w:b/>
                <w:bCs/>
                <w:color w:val="000000"/>
                <w:sz w:val="18"/>
                <w:szCs w:val="18"/>
              </w:rPr>
              <w:t>0,65</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BAA349" w14:textId="77777777" w:rsidR="00873086" w:rsidRPr="006C3B7B" w:rsidRDefault="00873086" w:rsidP="00B65BD5">
            <w:pPr>
              <w:jc w:val="center"/>
              <w:rPr>
                <w:rFonts w:ascii="Myriad Pro" w:hAnsi="Myriad Pro" w:cs="Calibri"/>
                <w:b/>
                <w:bCs/>
                <w:color w:val="000000"/>
                <w:sz w:val="18"/>
                <w:szCs w:val="18"/>
              </w:rPr>
            </w:pPr>
            <w:r w:rsidRPr="006C3B7B">
              <w:rPr>
                <w:rFonts w:ascii="Myriad Pro" w:hAnsi="Myriad Pro" w:cs="Calibri"/>
                <w:b/>
                <w:bCs/>
                <w:color w:val="000000"/>
                <w:sz w:val="18"/>
                <w:szCs w:val="18"/>
              </w:rPr>
              <w:t>0,0130</w:t>
            </w:r>
          </w:p>
        </w:tc>
        <w:tc>
          <w:tcPr>
            <w:tcW w:w="15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172193" w14:textId="77777777" w:rsidR="00873086" w:rsidRPr="006C3B7B" w:rsidRDefault="00873086" w:rsidP="00B65BD5">
            <w:pPr>
              <w:jc w:val="center"/>
              <w:rPr>
                <w:rFonts w:ascii="Myriad Pro" w:hAnsi="Myriad Pro" w:cs="Calibri"/>
                <w:b/>
                <w:bCs/>
                <w:color w:val="000000"/>
                <w:sz w:val="18"/>
                <w:szCs w:val="18"/>
              </w:rPr>
            </w:pPr>
            <w:r w:rsidRPr="006C3B7B">
              <w:rPr>
                <w:rFonts w:ascii="Myriad Pro" w:hAnsi="Myriad Pro" w:cs="Calibri"/>
                <w:b/>
                <w:bCs/>
                <w:color w:val="000000"/>
                <w:sz w:val="18"/>
                <w:szCs w:val="18"/>
              </w:rPr>
              <w:t>69 511,50</w:t>
            </w:r>
          </w:p>
        </w:tc>
      </w:tr>
    </w:tbl>
    <w:p w14:paraId="2FF9437B" w14:textId="089E7FAF" w:rsidR="00873086" w:rsidRPr="006C3B7B" w:rsidRDefault="00873086" w:rsidP="00873086">
      <w:pPr>
        <w:spacing w:line="360" w:lineRule="auto"/>
        <w:jc w:val="both"/>
        <w:rPr>
          <w:rFonts w:ascii="Myriad Pro" w:eastAsia="Calibri" w:hAnsi="Myriad Pro"/>
          <w:sz w:val="26"/>
          <w:szCs w:val="26"/>
        </w:rPr>
      </w:pPr>
    </w:p>
    <w:p w14:paraId="43950051" w14:textId="7C2DC748" w:rsidR="00873086" w:rsidRPr="006C3B7B" w:rsidRDefault="00873086" w:rsidP="00873086">
      <w:pPr>
        <w:spacing w:line="360" w:lineRule="auto"/>
        <w:ind w:firstLine="567"/>
        <w:jc w:val="both"/>
        <w:rPr>
          <w:rFonts w:ascii="Myriad Pro" w:eastAsia="Calibri" w:hAnsi="Myriad Pro"/>
          <w:sz w:val="26"/>
          <w:szCs w:val="26"/>
        </w:rPr>
      </w:pPr>
      <w:r w:rsidRPr="006C3B7B">
        <w:rPr>
          <w:rFonts w:ascii="Myriad Pro" w:eastAsia="Calibri" w:hAnsi="Myriad Pro"/>
          <w:sz w:val="26"/>
          <w:szCs w:val="26"/>
        </w:rPr>
        <w:t>Величина корректировка НВВ с учетом надежности и качества реализуемых услуг получена в размере 69 511,5 тыс. рублей, что соответствует предложению филиала «Омскэнерго».</w:t>
      </w:r>
    </w:p>
    <w:p w14:paraId="604DD3D0" w14:textId="77777777" w:rsidR="00F13276" w:rsidRPr="006C3B7B" w:rsidRDefault="00F13276" w:rsidP="00F13276">
      <w:pPr>
        <w:spacing w:line="360" w:lineRule="auto"/>
        <w:jc w:val="both"/>
        <w:rPr>
          <w:rFonts w:ascii="Myriad Pro" w:hAnsi="Myriad Pro"/>
          <w:sz w:val="26"/>
          <w:szCs w:val="26"/>
        </w:rPr>
      </w:pPr>
    </w:p>
    <w:p w14:paraId="24C3B086" w14:textId="77777777" w:rsidR="00F13276" w:rsidRPr="006C3B7B" w:rsidRDefault="00F13276" w:rsidP="0098192E">
      <w:pPr>
        <w:spacing w:line="360" w:lineRule="auto"/>
        <w:contextualSpacing/>
        <w:jc w:val="both"/>
        <w:rPr>
          <w:rFonts w:ascii="Myriad Pro" w:eastAsia="Calibri" w:hAnsi="Myriad Pro"/>
          <w:b/>
          <w:sz w:val="26"/>
          <w:szCs w:val="26"/>
        </w:rPr>
      </w:pPr>
      <w:r w:rsidRPr="006C3B7B">
        <w:rPr>
          <w:rFonts w:ascii="Myriad Pro" w:eastAsia="Calibri" w:hAnsi="Myriad Pro"/>
          <w:b/>
          <w:sz w:val="26"/>
          <w:szCs w:val="26"/>
        </w:rPr>
        <w:t>ПОЗИЦИЯ ИСПОЛНИТЕЛЯ</w:t>
      </w:r>
    </w:p>
    <w:p w14:paraId="0257D5FB" w14:textId="74CCD980" w:rsidR="00F13276" w:rsidRPr="006C3B7B" w:rsidRDefault="00F13276" w:rsidP="00F13276">
      <w:pPr>
        <w:autoSpaceDE w:val="0"/>
        <w:autoSpaceDN w:val="0"/>
        <w:adjustRightInd w:val="0"/>
        <w:spacing w:line="360" w:lineRule="auto"/>
        <w:ind w:firstLine="567"/>
        <w:jc w:val="both"/>
        <w:rPr>
          <w:rFonts w:ascii="Myriad Pro" w:hAnsi="Myriad Pro"/>
          <w:sz w:val="26"/>
          <w:szCs w:val="26"/>
        </w:rPr>
      </w:pPr>
      <w:r w:rsidRPr="006C3B7B">
        <w:rPr>
          <w:rFonts w:ascii="Myriad Pro" w:hAnsi="Myriad Pro"/>
          <w:sz w:val="26"/>
          <w:szCs w:val="26"/>
        </w:rPr>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58" w:history="1">
        <w:r w:rsidRPr="006C3B7B">
          <w:rPr>
            <w:rFonts w:ascii="Myriad Pro" w:hAnsi="Myriad Pro"/>
            <w:sz w:val="26"/>
            <w:szCs w:val="26"/>
          </w:rPr>
          <w:t>указаниями</w:t>
        </w:r>
      </w:hyperlink>
      <w:r w:rsidRPr="006C3B7B">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w:t>
      </w:r>
      <w:r w:rsidR="004D577F" w:rsidRPr="006C3B7B">
        <w:rPr>
          <w:rFonts w:ascii="Myriad Pro" w:hAnsi="Myriad Pro"/>
          <w:sz w:val="26"/>
          <w:szCs w:val="26"/>
        </w:rPr>
        <w:t>№</w:t>
      </w:r>
      <w:r w:rsidRPr="006C3B7B">
        <w:rPr>
          <w:rFonts w:ascii="Myriad Pro" w:hAnsi="Myriad Pro"/>
          <w:sz w:val="26"/>
          <w:szCs w:val="26"/>
        </w:rPr>
        <w:t>254-э/1 (далее Методические указания №254-э/1.</w:t>
      </w:r>
    </w:p>
    <w:p w14:paraId="7EB8B4BA" w14:textId="4081A6F6" w:rsidR="00F13276" w:rsidRPr="006C3B7B" w:rsidRDefault="00F13276" w:rsidP="00F13276">
      <w:pPr>
        <w:autoSpaceDE w:val="0"/>
        <w:autoSpaceDN w:val="0"/>
        <w:adjustRightInd w:val="0"/>
        <w:spacing w:line="360" w:lineRule="auto"/>
        <w:ind w:firstLine="567"/>
        <w:jc w:val="both"/>
        <w:rPr>
          <w:rFonts w:ascii="Myriad Pro" w:hAnsi="Myriad Pro"/>
          <w:sz w:val="26"/>
          <w:szCs w:val="26"/>
        </w:rPr>
      </w:pPr>
      <w:r w:rsidRPr="006C3B7B">
        <w:rPr>
          <w:rFonts w:ascii="Myriad Pro" w:hAnsi="Myriad Pro"/>
          <w:sz w:val="26"/>
          <w:szCs w:val="26"/>
        </w:rPr>
        <w:t>Согласно пункту 5 Методически</w:t>
      </w:r>
      <w:r w:rsidR="001C631B" w:rsidRPr="006C3B7B">
        <w:rPr>
          <w:rFonts w:ascii="Myriad Pro" w:hAnsi="Myriad Pro"/>
          <w:sz w:val="26"/>
          <w:szCs w:val="26"/>
        </w:rPr>
        <w:t>х указаний №254-э/1 понижающий (повышающий) коэффициент</w:t>
      </w:r>
      <w:r w:rsidRPr="006C3B7B">
        <w:rPr>
          <w:rFonts w:ascii="Myriad Pro" w:hAnsi="Myriad Pro"/>
          <w:sz w:val="26"/>
          <w:szCs w:val="26"/>
        </w:rPr>
        <w:t xml:space="preserve">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0EFA4CC5" w14:textId="77777777" w:rsidR="00F13276" w:rsidRPr="006C3B7B" w:rsidRDefault="00F13276" w:rsidP="00F13276">
      <w:pPr>
        <w:pStyle w:val="ConsPlusNormal"/>
        <w:spacing w:line="360" w:lineRule="auto"/>
        <w:ind w:firstLine="539"/>
        <w:jc w:val="both"/>
        <w:rPr>
          <w:rFonts w:ascii="Myriad Pro" w:eastAsia="Calibri" w:hAnsi="Myriad Pro"/>
          <w:sz w:val="20"/>
          <w:szCs w:val="26"/>
          <w:lang w:eastAsia="en-US"/>
        </w:rPr>
      </w:pPr>
      <w:r w:rsidRPr="006C3B7B">
        <w:rPr>
          <w:rFonts w:ascii="Myriad Pro" w:eastAsia="Calibri" w:hAnsi="Myriad Pro"/>
          <w:sz w:val="20"/>
          <w:szCs w:val="26"/>
          <w:lang w:eastAsia="en-US"/>
        </w:rPr>
        <w:lastRenderedPageBreak/>
        <w:t xml:space="preserve">для 2011 года: </w:t>
      </w:r>
      <w:r w:rsidRPr="006C3B7B">
        <w:rPr>
          <w:rFonts w:ascii="Myriad Pro" w:eastAsia="Calibri" w:hAnsi="Myriad Pro"/>
          <w:noProof/>
          <w:sz w:val="20"/>
          <w:szCs w:val="26"/>
        </w:rPr>
        <w:drawing>
          <wp:inline distT="0" distB="0" distL="0" distR="0" wp14:anchorId="55FBAB28" wp14:editId="32E1F280">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5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C3B7B">
        <w:rPr>
          <w:rFonts w:ascii="Myriad Pro" w:eastAsia="Calibri" w:hAnsi="Myriad Pro"/>
          <w:sz w:val="20"/>
          <w:szCs w:val="26"/>
          <w:lang w:eastAsia="en-US"/>
        </w:rPr>
        <w:t xml:space="preserve"> = 0,5%;</w:t>
      </w:r>
    </w:p>
    <w:p w14:paraId="335FDC16" w14:textId="77777777" w:rsidR="00F13276" w:rsidRPr="006C3B7B" w:rsidRDefault="00F13276" w:rsidP="00F13276">
      <w:pPr>
        <w:pStyle w:val="ConsPlusNormal"/>
        <w:spacing w:line="360" w:lineRule="auto"/>
        <w:ind w:firstLine="539"/>
        <w:jc w:val="both"/>
        <w:rPr>
          <w:rFonts w:ascii="Myriad Pro" w:eastAsia="Calibri" w:hAnsi="Myriad Pro"/>
          <w:sz w:val="20"/>
          <w:szCs w:val="26"/>
          <w:lang w:eastAsia="en-US"/>
        </w:rPr>
      </w:pPr>
      <w:r w:rsidRPr="006C3B7B">
        <w:rPr>
          <w:rFonts w:ascii="Myriad Pro" w:eastAsia="Calibri" w:hAnsi="Myriad Pro"/>
          <w:sz w:val="20"/>
          <w:szCs w:val="26"/>
          <w:lang w:eastAsia="en-US"/>
        </w:rPr>
        <w:t xml:space="preserve">для 2012 года: </w:t>
      </w:r>
      <w:r w:rsidRPr="006C3B7B">
        <w:rPr>
          <w:rFonts w:ascii="Myriad Pro" w:eastAsia="Calibri" w:hAnsi="Myriad Pro"/>
          <w:noProof/>
          <w:sz w:val="20"/>
          <w:szCs w:val="26"/>
        </w:rPr>
        <w:drawing>
          <wp:inline distT="0" distB="0" distL="0" distR="0" wp14:anchorId="2120F198" wp14:editId="07E10693">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56"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C3B7B">
        <w:rPr>
          <w:rFonts w:ascii="Myriad Pro" w:eastAsia="Calibri" w:hAnsi="Myriad Pro"/>
          <w:sz w:val="20"/>
          <w:szCs w:val="26"/>
          <w:lang w:eastAsia="en-US"/>
        </w:rPr>
        <w:t xml:space="preserve"> = 1%;</w:t>
      </w:r>
    </w:p>
    <w:p w14:paraId="7F8B0C82" w14:textId="77777777" w:rsidR="00F13276" w:rsidRPr="006C3B7B" w:rsidRDefault="00F13276" w:rsidP="00F13276">
      <w:pPr>
        <w:pStyle w:val="ConsPlusNormal"/>
        <w:spacing w:line="360" w:lineRule="auto"/>
        <w:ind w:firstLine="539"/>
        <w:jc w:val="both"/>
        <w:rPr>
          <w:rFonts w:ascii="Myriad Pro" w:eastAsia="Calibri" w:hAnsi="Myriad Pro"/>
          <w:sz w:val="20"/>
          <w:szCs w:val="26"/>
          <w:lang w:eastAsia="en-US"/>
        </w:rPr>
      </w:pPr>
      <w:r w:rsidRPr="006C3B7B">
        <w:rPr>
          <w:rFonts w:ascii="Myriad Pro" w:eastAsia="Calibri" w:hAnsi="Myriad Pro"/>
          <w:sz w:val="20"/>
          <w:szCs w:val="26"/>
          <w:lang w:eastAsia="en-US"/>
        </w:rPr>
        <w:t xml:space="preserve">начиная с 2013 года: </w:t>
      </w:r>
      <w:r w:rsidRPr="006C3B7B">
        <w:rPr>
          <w:rFonts w:ascii="Myriad Pro" w:eastAsia="Calibri" w:hAnsi="Myriad Pro"/>
          <w:noProof/>
          <w:sz w:val="20"/>
          <w:szCs w:val="26"/>
        </w:rPr>
        <w:drawing>
          <wp:inline distT="0" distB="0" distL="0" distR="0" wp14:anchorId="5EC5EB46" wp14:editId="69DFCD45">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5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C3B7B">
        <w:rPr>
          <w:rFonts w:ascii="Myriad Pro" w:eastAsia="Calibri" w:hAnsi="Myriad Pro"/>
          <w:sz w:val="20"/>
          <w:szCs w:val="26"/>
          <w:lang w:eastAsia="en-US"/>
        </w:rPr>
        <w:t xml:space="preserve"> = 2%.</w:t>
      </w:r>
    </w:p>
    <w:p w14:paraId="146BD33C" w14:textId="6A333239" w:rsidR="00F13276" w:rsidRPr="006C3B7B" w:rsidRDefault="00F13276" w:rsidP="00F13276">
      <w:pPr>
        <w:pStyle w:val="a3"/>
        <w:spacing w:line="360" w:lineRule="auto"/>
        <w:ind w:left="0" w:firstLine="567"/>
        <w:jc w:val="both"/>
        <w:rPr>
          <w:rFonts w:ascii="Myriad Pro" w:hAnsi="Myriad Pro"/>
          <w:sz w:val="26"/>
          <w:szCs w:val="26"/>
        </w:rPr>
      </w:pPr>
      <w:r w:rsidRPr="006C3B7B">
        <w:rPr>
          <w:rFonts w:ascii="Myriad Pro" w:hAnsi="Myriad Pro"/>
          <w:sz w:val="26"/>
          <w:szCs w:val="26"/>
        </w:rPr>
        <w:t>Таким образом, для ф</w:t>
      </w:r>
      <w:r w:rsidR="001C631B" w:rsidRPr="006C3B7B">
        <w:rPr>
          <w:rFonts w:ascii="Myriad Pro" w:hAnsi="Myriad Pro"/>
          <w:sz w:val="26"/>
          <w:szCs w:val="26"/>
        </w:rPr>
        <w:t xml:space="preserve">илиала ПАО </w:t>
      </w:r>
      <w:r w:rsidR="00873086" w:rsidRPr="006C3B7B">
        <w:rPr>
          <w:rFonts w:ascii="Myriad Pro" w:hAnsi="Myriad Pro"/>
          <w:sz w:val="26"/>
          <w:szCs w:val="26"/>
        </w:rPr>
        <w:t xml:space="preserve">«МРСК </w:t>
      </w:r>
      <w:r w:rsidR="0096304B">
        <w:rPr>
          <w:rFonts w:ascii="Myriad Pro" w:hAnsi="Myriad Pro"/>
          <w:sz w:val="26"/>
          <w:szCs w:val="26"/>
        </w:rPr>
        <w:t>Сибири» – «Омскэнерго»</w:t>
      </w:r>
      <w:r w:rsidRPr="006C3B7B">
        <w:rPr>
          <w:rFonts w:ascii="Myriad Pro" w:hAnsi="Myriad Pro"/>
          <w:sz w:val="26"/>
          <w:szCs w:val="26"/>
        </w:rPr>
        <w:t xml:space="preserve"> максимальный процент корректировки для 2017 года составит 2%.</w:t>
      </w:r>
    </w:p>
    <w:p w14:paraId="07936FF4" w14:textId="1E790FE5" w:rsidR="00F13276" w:rsidRPr="006C3B7B" w:rsidRDefault="00F13276" w:rsidP="00F13276">
      <w:pPr>
        <w:pStyle w:val="ConsPlusNormal"/>
        <w:spacing w:line="360" w:lineRule="auto"/>
        <w:ind w:firstLine="567"/>
        <w:jc w:val="both"/>
        <w:rPr>
          <w:rFonts w:ascii="Myriad Pro" w:eastAsiaTheme="minorHAnsi" w:hAnsi="Myriad Pro" w:cstheme="minorBidi"/>
          <w:sz w:val="26"/>
          <w:szCs w:val="26"/>
          <w:lang w:eastAsia="en-US"/>
        </w:rPr>
      </w:pPr>
      <w:r w:rsidRPr="006C3B7B">
        <w:rPr>
          <w:rFonts w:ascii="Myriad Pro" w:eastAsiaTheme="minorHAnsi" w:hAnsi="Myriad Pro" w:cstheme="minorBidi"/>
          <w:color w:val="000000" w:themeColor="text1"/>
          <w:sz w:val="26"/>
          <w:szCs w:val="26"/>
          <w:lang w:eastAsia="en-US"/>
        </w:rPr>
        <w:t>Принимая во внима</w:t>
      </w:r>
      <w:r w:rsidR="003B1E53" w:rsidRPr="006C3B7B">
        <w:rPr>
          <w:rFonts w:ascii="Myriad Pro" w:eastAsiaTheme="minorHAnsi" w:hAnsi="Myriad Pro" w:cstheme="minorBidi"/>
          <w:color w:val="000000" w:themeColor="text1"/>
          <w:sz w:val="26"/>
          <w:szCs w:val="26"/>
          <w:lang w:eastAsia="en-US"/>
        </w:rPr>
        <w:t xml:space="preserve">ние, что для филиала ПАО </w:t>
      </w:r>
      <w:r w:rsidR="005A0FC6" w:rsidRPr="006C3B7B">
        <w:rPr>
          <w:rFonts w:ascii="Myriad Pro" w:eastAsiaTheme="minorHAnsi" w:hAnsi="Myriad Pro" w:cstheme="minorBidi"/>
          <w:color w:val="000000" w:themeColor="text1"/>
          <w:sz w:val="26"/>
          <w:szCs w:val="26"/>
          <w:lang w:eastAsia="en-US"/>
        </w:rPr>
        <w:t xml:space="preserve">«МРСК </w:t>
      </w:r>
      <w:r w:rsidR="0096304B">
        <w:rPr>
          <w:rFonts w:ascii="Myriad Pro" w:eastAsiaTheme="minorHAnsi" w:hAnsi="Myriad Pro" w:cstheme="minorBidi"/>
          <w:color w:val="000000" w:themeColor="text1"/>
          <w:sz w:val="26"/>
          <w:szCs w:val="26"/>
          <w:lang w:eastAsia="en-US"/>
        </w:rPr>
        <w:t>Сибири» – «Омскэнерго»</w:t>
      </w:r>
      <w:r w:rsidRPr="006C3B7B">
        <w:rPr>
          <w:rFonts w:ascii="Myriad Pro" w:eastAsiaTheme="minorHAnsi" w:hAnsi="Myriad Pro" w:cstheme="minorBidi"/>
          <w:color w:val="000000" w:themeColor="text1"/>
          <w:sz w:val="26"/>
          <w:szCs w:val="26"/>
          <w:lang w:eastAsia="en-US"/>
        </w:rPr>
        <w:t xml:space="preserve"> прошлый долгосрочный период начинался с 201</w:t>
      </w:r>
      <w:r w:rsidR="005A0FC6" w:rsidRPr="006C3B7B">
        <w:rPr>
          <w:rFonts w:ascii="Myriad Pro" w:eastAsiaTheme="minorHAnsi" w:hAnsi="Myriad Pro" w:cstheme="minorBidi"/>
          <w:color w:val="000000" w:themeColor="text1"/>
          <w:sz w:val="26"/>
          <w:szCs w:val="26"/>
          <w:lang w:eastAsia="en-US"/>
        </w:rPr>
        <w:t>2</w:t>
      </w:r>
      <w:r w:rsidRPr="006C3B7B">
        <w:rPr>
          <w:rFonts w:ascii="Myriad Pro" w:eastAsiaTheme="minorHAnsi" w:hAnsi="Myriad Pro" w:cstheme="minorBidi"/>
          <w:color w:val="000000" w:themeColor="text1"/>
          <w:sz w:val="26"/>
          <w:szCs w:val="26"/>
          <w:lang w:eastAsia="en-US"/>
        </w:rPr>
        <w:t xml:space="preserve"> по 201</w:t>
      </w:r>
      <w:r w:rsidR="005A0FC6" w:rsidRPr="006C3B7B">
        <w:rPr>
          <w:rFonts w:ascii="Myriad Pro" w:eastAsiaTheme="minorHAnsi" w:hAnsi="Myriad Pro" w:cstheme="minorBidi"/>
          <w:color w:val="000000" w:themeColor="text1"/>
          <w:sz w:val="26"/>
          <w:szCs w:val="26"/>
          <w:lang w:eastAsia="en-US"/>
        </w:rPr>
        <w:t>7</w:t>
      </w:r>
      <w:r w:rsidRPr="006C3B7B">
        <w:rPr>
          <w:rFonts w:ascii="Myriad Pro" w:eastAsiaTheme="minorHAnsi" w:hAnsi="Myriad Pro" w:cstheme="minorBidi"/>
          <w:color w:val="000000" w:themeColor="text1"/>
          <w:sz w:val="26"/>
          <w:szCs w:val="26"/>
          <w:lang w:eastAsia="en-US"/>
        </w:rPr>
        <w:t xml:space="preserve"> </w:t>
      </w:r>
      <w:r w:rsidRPr="006C3B7B">
        <w:rPr>
          <w:rFonts w:ascii="Myriad Pro" w:eastAsiaTheme="minorHAnsi" w:hAnsi="Myriad Pro" w:cstheme="minorBidi"/>
          <w:sz w:val="26"/>
          <w:szCs w:val="26"/>
          <w:lang w:eastAsia="en-US"/>
        </w:rPr>
        <w:t>гг., значение обобщенного показателя уровня надежности и качества оказываемых услуг определяется в соответствии с пунктом 5.</w:t>
      </w:r>
      <w:r w:rsidR="005A0FC6" w:rsidRPr="006C3B7B">
        <w:rPr>
          <w:rFonts w:ascii="Myriad Pro" w:eastAsiaTheme="minorHAnsi" w:hAnsi="Myriad Pro" w:cstheme="minorBidi"/>
          <w:sz w:val="26"/>
          <w:szCs w:val="26"/>
          <w:lang w:eastAsia="en-US"/>
        </w:rPr>
        <w:t>1.2.</w:t>
      </w:r>
      <w:r w:rsidRPr="006C3B7B">
        <w:rPr>
          <w:rFonts w:ascii="Myriad Pro" w:eastAsiaTheme="minorHAnsi" w:hAnsi="Myriad Pro" w:cstheme="minorBidi"/>
          <w:sz w:val="26"/>
          <w:szCs w:val="26"/>
          <w:lang w:eastAsia="en-US"/>
        </w:rPr>
        <w:t xml:space="preserve">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6570A084" w14:textId="64B67B3B" w:rsidR="005A0FC6" w:rsidRPr="006C3B7B" w:rsidRDefault="005A0FC6" w:rsidP="000E4764">
      <w:pPr>
        <w:ind w:firstLine="567"/>
        <w:jc w:val="both"/>
        <w:rPr>
          <w:rFonts w:ascii="Myriad Pro" w:hAnsi="Myriad Pro"/>
        </w:rPr>
      </w:pPr>
      <w:r w:rsidRPr="006C3B7B">
        <w:rPr>
          <w:rFonts w:ascii="Myriad Pro" w:hAnsi="Myriad Pro"/>
        </w:rPr>
        <w:fldChar w:fldCharType="begin"/>
      </w:r>
      <w:r w:rsidR="00A37E50">
        <w:rPr>
          <w:rFonts w:ascii="Myriad Pro" w:hAnsi="Myriad Pro"/>
        </w:rPr>
        <w:instrText xml:space="preserve"> INCLUDEPICTURE "\\\\localhost\\var\\folders\\vp\\lgnfymls3rq5v5z4g3zq5jt40000gn\\T\\com.microsoft.Word\\WebArchiveCopyPasteTempFiles\\online.cgi?rnd=22F792E6D43840EB36F486943EA90EAC&amp;req=obj&amp;base=LAW&amp;n=220786&amp;dst=32810" \* MERGEFORMAT </w:instrText>
      </w:r>
      <w:r w:rsidRPr="006C3B7B">
        <w:rPr>
          <w:rFonts w:ascii="Myriad Pro" w:hAnsi="Myriad Pro"/>
        </w:rPr>
        <w:fldChar w:fldCharType="separate"/>
      </w:r>
      <w:r w:rsidRPr="006C3B7B">
        <w:rPr>
          <w:rFonts w:ascii="Myriad Pro" w:hAnsi="Myriad Pro"/>
          <w:noProof/>
          <w:lang w:eastAsia="ru-RU"/>
        </w:rPr>
        <w:drawing>
          <wp:inline distT="0" distB="0" distL="0" distR="0" wp14:anchorId="0EDCE958" wp14:editId="4A7BC74D">
            <wp:extent cx="1803400" cy="272709"/>
            <wp:effectExtent l="0" t="0" r="0" b="0"/>
            <wp:docPr id="8" name="Рисунок 8"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56069" cy="280674"/>
                    </a:xfrm>
                    <a:prstGeom prst="rect">
                      <a:avLst/>
                    </a:prstGeom>
                    <a:noFill/>
                    <a:ln>
                      <a:noFill/>
                    </a:ln>
                  </pic:spPr>
                </pic:pic>
              </a:graphicData>
            </a:graphic>
          </wp:inline>
        </w:drawing>
      </w:r>
      <w:r w:rsidRPr="006C3B7B">
        <w:rPr>
          <w:rFonts w:ascii="Myriad Pro" w:hAnsi="Myriad Pro"/>
        </w:rPr>
        <w:fldChar w:fldCharType="end"/>
      </w:r>
      <w:r w:rsidRPr="006C3B7B">
        <w:rPr>
          <w:rFonts w:ascii="Myriad Pro" w:hAnsi="Myriad Pro"/>
          <w:color w:val="000000"/>
          <w:sz w:val="30"/>
          <w:szCs w:val="30"/>
          <w:shd w:val="clear" w:color="auto" w:fill="FFFFFF"/>
        </w:rPr>
        <w:t>, (20)</w:t>
      </w:r>
    </w:p>
    <w:p w14:paraId="69D53F48" w14:textId="4A958734" w:rsidR="00F13276" w:rsidRPr="006C3B7B"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6C3B7B">
        <w:rPr>
          <w:rFonts w:ascii="Myriad Pro" w:eastAsiaTheme="minorHAnsi" w:hAnsi="Myriad Pro" w:cstheme="minorBidi"/>
          <w:sz w:val="26"/>
          <w:szCs w:val="26"/>
          <w:lang w:eastAsia="en-US"/>
        </w:rPr>
        <w:t>где:</w:t>
      </w:r>
    </w:p>
    <w:p w14:paraId="34E9A50B" w14:textId="366FBE01" w:rsidR="00F13276" w:rsidRPr="006C3B7B" w:rsidRDefault="000E4764" w:rsidP="000E4764">
      <w:pPr>
        <w:pStyle w:val="a3"/>
        <w:spacing w:line="360" w:lineRule="auto"/>
        <w:ind w:left="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 xml:space="preserve">α </w:t>
      </w:r>
      <w:r w:rsidR="00F13276" w:rsidRPr="006C3B7B">
        <w:rPr>
          <w:rFonts w:ascii="Myriad Pro" w:eastAsiaTheme="minorHAnsi" w:hAnsi="Myriad Pro" w:cstheme="minorBidi"/>
          <w:sz w:val="26"/>
          <w:szCs w:val="26"/>
          <w:lang w:eastAsia="en-US"/>
        </w:rPr>
        <w:t>и</w:t>
      </w:r>
      <w:r w:rsidR="0096304B">
        <w:rPr>
          <w:rFonts w:ascii="Myriad Pro" w:eastAsiaTheme="minorHAnsi" w:hAnsi="Myriad Pro" w:cstheme="minorBidi"/>
          <w:sz w:val="26"/>
          <w:szCs w:val="26"/>
          <w:lang w:eastAsia="en-US"/>
        </w:rPr>
        <w:t xml:space="preserve"> </w:t>
      </w:r>
      <w:r w:rsidR="005A0FC6" w:rsidRPr="006C3B7B">
        <w:rPr>
          <w:rFonts w:ascii="Myriad Pro" w:eastAsiaTheme="minorHAnsi" w:hAnsi="Myriad Pro" w:cstheme="minorBidi"/>
          <w:sz w:val="26"/>
          <w:szCs w:val="26"/>
          <w:lang w:eastAsia="en-US"/>
        </w:rPr>
        <w:t>ß</w:t>
      </w:r>
      <w:r w:rsidR="00F13276" w:rsidRPr="006C3B7B">
        <w:rPr>
          <w:rFonts w:ascii="Myriad Pro" w:eastAsiaTheme="minorHAnsi" w:hAnsi="Myriad Pro" w:cstheme="minorBidi"/>
          <w:sz w:val="26"/>
          <w:szCs w:val="26"/>
          <w:lang w:eastAsia="en-US"/>
        </w:rPr>
        <w:t>- коэффициенты значимости показателей надежности и качества оказываемых услуг:</w:t>
      </w:r>
    </w:p>
    <w:p w14:paraId="0DA85783" w14:textId="77777777" w:rsidR="005A0FC6" w:rsidRPr="006C3B7B" w:rsidRDefault="005A0FC6" w:rsidP="000E4764">
      <w:pPr>
        <w:pStyle w:val="a3"/>
        <w:tabs>
          <w:tab w:val="num" w:pos="567"/>
        </w:tabs>
        <w:ind w:left="0" w:firstLine="567"/>
        <w:rPr>
          <w:rFonts w:ascii="Myriad Pro" w:eastAsiaTheme="minorHAnsi" w:hAnsi="Myriad Pro" w:cstheme="minorBidi"/>
          <w:sz w:val="26"/>
          <w:szCs w:val="26"/>
          <w:lang w:eastAsia="en-US"/>
        </w:rPr>
      </w:pPr>
    </w:p>
    <w:p w14:paraId="026D6274" w14:textId="5B322FD7" w:rsidR="00F13276" w:rsidRPr="006C3B7B" w:rsidRDefault="000E4764" w:rsidP="000E4764">
      <w:pPr>
        <w:pStyle w:val="ConsPlusNormal"/>
        <w:tabs>
          <w:tab w:val="num" w:pos="567"/>
        </w:tabs>
        <w:spacing w:line="360" w:lineRule="auto"/>
        <w:ind w:firstLine="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α = 0,65</w:t>
      </w:r>
      <w:r w:rsidR="0096304B">
        <w:rPr>
          <w:rFonts w:ascii="Myriad Pro" w:eastAsiaTheme="minorHAnsi" w:hAnsi="Myriad Pro" w:cstheme="minorBidi"/>
          <w:sz w:val="26"/>
          <w:szCs w:val="26"/>
          <w:lang w:eastAsia="en-US"/>
        </w:rPr>
        <w:t xml:space="preserve"> </w:t>
      </w:r>
      <w:r w:rsidR="00F13276" w:rsidRPr="006C3B7B">
        <w:rPr>
          <w:rFonts w:ascii="Myriad Pro" w:eastAsiaTheme="minorHAnsi" w:hAnsi="Myriad Pro" w:cstheme="minorBidi"/>
          <w:sz w:val="26"/>
          <w:szCs w:val="26"/>
          <w:lang w:eastAsia="en-US"/>
        </w:rPr>
        <w:t xml:space="preserve">и </w:t>
      </w:r>
      <w:r w:rsidR="005A0FC6" w:rsidRPr="006C3B7B">
        <w:rPr>
          <w:rFonts w:ascii="Myriad Pro" w:eastAsiaTheme="minorHAnsi" w:hAnsi="Myriad Pro" w:cstheme="minorBidi"/>
          <w:sz w:val="26"/>
          <w:szCs w:val="26"/>
          <w:lang w:eastAsia="en-US"/>
        </w:rPr>
        <w:t>ß = 0,35</w:t>
      </w:r>
      <w:r w:rsidR="00F13276" w:rsidRPr="006C3B7B">
        <w:rPr>
          <w:rFonts w:ascii="Myriad Pro" w:eastAsiaTheme="minorHAnsi" w:hAnsi="Myriad Pro" w:cstheme="minorBidi"/>
          <w:sz w:val="26"/>
          <w:szCs w:val="26"/>
          <w:lang w:eastAsia="en-US"/>
        </w:rPr>
        <w:t>;</w:t>
      </w:r>
    </w:p>
    <w:p w14:paraId="3966AC3F" w14:textId="04A62786" w:rsidR="00F13276" w:rsidRPr="006C3B7B" w:rsidRDefault="00F13276" w:rsidP="000E4764">
      <w:pPr>
        <w:pStyle w:val="ConsPlusNormal"/>
        <w:tabs>
          <w:tab w:val="num" w:pos="567"/>
        </w:tabs>
        <w:spacing w:line="360" w:lineRule="auto"/>
        <w:ind w:firstLine="567"/>
        <w:jc w:val="both"/>
        <w:rPr>
          <w:rFonts w:ascii="Myriad Pro" w:eastAsiaTheme="minorHAnsi" w:hAnsi="Myriad Pro" w:cstheme="minorBidi"/>
          <w:sz w:val="26"/>
          <w:szCs w:val="26"/>
          <w:lang w:eastAsia="en-US"/>
        </w:rPr>
      </w:pPr>
      <w:proofErr w:type="spellStart"/>
      <w:r w:rsidRPr="006C3B7B">
        <w:rPr>
          <w:rFonts w:ascii="Myriad Pro" w:eastAsiaTheme="minorHAnsi" w:hAnsi="Myriad Pro" w:cstheme="minorBidi"/>
          <w:sz w:val="26"/>
          <w:szCs w:val="26"/>
          <w:lang w:eastAsia="en-US"/>
        </w:rPr>
        <w:t>Kнад</w:t>
      </w:r>
      <w:proofErr w:type="spellEnd"/>
      <w:r w:rsidRPr="006C3B7B">
        <w:rPr>
          <w:rFonts w:ascii="Myriad Pro" w:eastAsiaTheme="minorHAnsi" w:hAnsi="Myriad Pro" w:cstheme="minorBidi"/>
          <w:sz w:val="26"/>
          <w:szCs w:val="26"/>
          <w:lang w:eastAsia="en-US"/>
        </w:rPr>
        <w:t xml:space="preserve"> </w:t>
      </w:r>
      <w:r w:rsidR="000E4764">
        <w:rPr>
          <w:rFonts w:ascii="Myriad Pro" w:eastAsiaTheme="minorHAnsi" w:hAnsi="Myriad Pro" w:cstheme="minorBidi"/>
          <w:sz w:val="26"/>
          <w:szCs w:val="26"/>
          <w:lang w:eastAsia="en-US"/>
        </w:rPr>
        <w:t>–</w:t>
      </w:r>
      <w:r w:rsidR="000E4764" w:rsidRPr="006C3B7B">
        <w:rPr>
          <w:rFonts w:ascii="Myriad Pro" w:eastAsiaTheme="minorHAnsi" w:hAnsi="Myriad Pro" w:cstheme="minorBidi"/>
          <w:sz w:val="26"/>
          <w:szCs w:val="26"/>
          <w:lang w:eastAsia="en-US"/>
        </w:rPr>
        <w:t xml:space="preserve"> </w:t>
      </w:r>
      <w:r w:rsidRPr="006C3B7B">
        <w:rPr>
          <w:rFonts w:ascii="Myriad Pro" w:eastAsiaTheme="minorHAnsi" w:hAnsi="Myriad Pro" w:cstheme="minorBidi"/>
          <w:sz w:val="26"/>
          <w:szCs w:val="26"/>
          <w:lang w:eastAsia="en-US"/>
        </w:rPr>
        <w:t>коэффициент достижения (недостижения, перевыполнения) уровня надежности оказываемых услуг;</w:t>
      </w:r>
    </w:p>
    <w:p w14:paraId="32EAB7E5" w14:textId="7546EE95" w:rsidR="00F13276" w:rsidRPr="006C3B7B" w:rsidRDefault="00F13276" w:rsidP="000E4764">
      <w:pPr>
        <w:pStyle w:val="ConsPlusNormal"/>
        <w:tabs>
          <w:tab w:val="num" w:pos="567"/>
        </w:tabs>
        <w:spacing w:line="360" w:lineRule="auto"/>
        <w:ind w:firstLine="567"/>
        <w:jc w:val="both"/>
        <w:rPr>
          <w:rFonts w:ascii="Myriad Pro" w:eastAsiaTheme="minorHAnsi" w:hAnsi="Myriad Pro" w:cstheme="minorBidi"/>
          <w:sz w:val="26"/>
          <w:szCs w:val="26"/>
          <w:lang w:eastAsia="en-US"/>
        </w:rPr>
      </w:pPr>
      <w:proofErr w:type="spellStart"/>
      <w:r w:rsidRPr="006C3B7B">
        <w:rPr>
          <w:rFonts w:ascii="Myriad Pro" w:eastAsiaTheme="minorHAnsi" w:hAnsi="Myriad Pro" w:cstheme="minorBidi"/>
          <w:sz w:val="26"/>
          <w:szCs w:val="26"/>
          <w:lang w:eastAsia="en-US"/>
        </w:rPr>
        <w:t>Kкач</w:t>
      </w:r>
      <w:proofErr w:type="spellEnd"/>
      <w:r w:rsidRPr="006C3B7B">
        <w:rPr>
          <w:rFonts w:ascii="Myriad Pro" w:eastAsiaTheme="minorHAnsi" w:hAnsi="Myriad Pro" w:cstheme="minorBidi"/>
          <w:sz w:val="26"/>
          <w:szCs w:val="26"/>
          <w:lang w:eastAsia="en-US"/>
        </w:rPr>
        <w:t xml:space="preserve"> </w:t>
      </w:r>
      <w:r w:rsidR="000E4764">
        <w:rPr>
          <w:rFonts w:ascii="Myriad Pro" w:eastAsiaTheme="minorHAnsi" w:hAnsi="Myriad Pro" w:cstheme="minorBidi"/>
          <w:sz w:val="26"/>
          <w:szCs w:val="26"/>
          <w:lang w:eastAsia="en-US"/>
        </w:rPr>
        <w:t>–</w:t>
      </w:r>
      <w:r w:rsidR="000E4764" w:rsidRPr="006C3B7B">
        <w:rPr>
          <w:rFonts w:ascii="Myriad Pro" w:eastAsiaTheme="minorHAnsi" w:hAnsi="Myriad Pro" w:cstheme="minorBidi"/>
          <w:sz w:val="26"/>
          <w:szCs w:val="26"/>
          <w:lang w:eastAsia="en-US"/>
        </w:rPr>
        <w:t xml:space="preserve"> </w:t>
      </w:r>
      <w:r w:rsidRPr="006C3B7B">
        <w:rPr>
          <w:rFonts w:ascii="Myriad Pro" w:eastAsiaTheme="minorHAnsi" w:hAnsi="Myriad Pro" w:cstheme="minorBidi"/>
          <w:sz w:val="26"/>
          <w:szCs w:val="26"/>
          <w:lang w:eastAsia="en-US"/>
        </w:rPr>
        <w:t>коэффициент достижения (недостижения, перевыполнения) уровня качества оказываемых услуг.</w:t>
      </w:r>
    </w:p>
    <w:p w14:paraId="719D8FD9" w14:textId="6C8D6E84" w:rsidR="00F13276" w:rsidRPr="006C3B7B" w:rsidRDefault="00F13276" w:rsidP="00F13276">
      <w:pPr>
        <w:pStyle w:val="a3"/>
        <w:spacing w:line="360" w:lineRule="auto"/>
        <w:ind w:left="0" w:firstLine="567"/>
        <w:jc w:val="both"/>
        <w:rPr>
          <w:rFonts w:ascii="Myriad Pro" w:hAnsi="Myriad Pro"/>
          <w:sz w:val="26"/>
          <w:szCs w:val="26"/>
        </w:rPr>
      </w:pPr>
      <w:r w:rsidRPr="006C3B7B">
        <w:rPr>
          <w:rFonts w:ascii="Myriad Pro" w:hAnsi="Myriad Pro"/>
          <w:sz w:val="26"/>
          <w:szCs w:val="26"/>
        </w:rPr>
        <w:t>С использованием информации, представленной филиал</w:t>
      </w:r>
      <w:r w:rsidR="002F7745" w:rsidRPr="006C3B7B">
        <w:rPr>
          <w:rFonts w:ascii="Myriad Pro" w:hAnsi="Myriad Pro"/>
          <w:sz w:val="26"/>
          <w:szCs w:val="26"/>
        </w:rPr>
        <w:t>о</w:t>
      </w:r>
      <w:r w:rsidRPr="006C3B7B">
        <w:rPr>
          <w:rFonts w:ascii="Myriad Pro" w:hAnsi="Myriad Pro"/>
          <w:sz w:val="26"/>
          <w:szCs w:val="26"/>
        </w:rPr>
        <w:t xml:space="preserve">м о показателях надежности и качества </w:t>
      </w:r>
      <w:r w:rsidR="00873086" w:rsidRPr="006C3B7B">
        <w:rPr>
          <w:rFonts w:ascii="Myriad Pro" w:hAnsi="Myriad Pro"/>
          <w:sz w:val="26"/>
          <w:szCs w:val="26"/>
        </w:rPr>
        <w:t>И</w:t>
      </w:r>
      <w:r w:rsidRPr="006C3B7B">
        <w:rPr>
          <w:rFonts w:ascii="Myriad Pro" w:hAnsi="Myriad Pro"/>
          <w:sz w:val="26"/>
          <w:szCs w:val="26"/>
        </w:rPr>
        <w:t>сполнителем произведен расчет обобщенного показателя уровня надежности и качества.</w:t>
      </w:r>
    </w:p>
    <w:p w14:paraId="44A478DC" w14:textId="5A5FAA28" w:rsidR="00F13276" w:rsidRPr="006C3B7B" w:rsidRDefault="00F13276" w:rsidP="00F13276">
      <w:pPr>
        <w:pStyle w:val="a3"/>
        <w:spacing w:line="360" w:lineRule="auto"/>
        <w:ind w:left="0" w:firstLine="567"/>
        <w:jc w:val="center"/>
        <w:rPr>
          <w:rFonts w:ascii="Myriad Pro" w:hAnsi="Myriad Pro"/>
          <w:sz w:val="26"/>
          <w:szCs w:val="26"/>
        </w:rPr>
      </w:pPr>
      <w:proofErr w:type="spellStart"/>
      <w:r w:rsidRPr="006C3B7B">
        <w:rPr>
          <w:rFonts w:ascii="Myriad Pro" w:hAnsi="Myriad Pro"/>
          <w:sz w:val="26"/>
          <w:szCs w:val="26"/>
        </w:rPr>
        <w:t>Коб</w:t>
      </w:r>
      <w:proofErr w:type="spellEnd"/>
      <w:r w:rsidRPr="006C3B7B">
        <w:rPr>
          <w:rFonts w:ascii="Myriad Pro" w:hAnsi="Myriad Pro"/>
          <w:sz w:val="26"/>
          <w:szCs w:val="26"/>
        </w:rPr>
        <w:t xml:space="preserve"> = 0,65*1+0,2</w:t>
      </w:r>
      <w:r w:rsidR="002F7745" w:rsidRPr="006C3B7B">
        <w:rPr>
          <w:rFonts w:ascii="Myriad Pro" w:hAnsi="Myriad Pro"/>
          <w:sz w:val="26"/>
          <w:szCs w:val="26"/>
        </w:rPr>
        <w:t>3</w:t>
      </w:r>
      <w:r w:rsidRPr="006C3B7B">
        <w:rPr>
          <w:rFonts w:ascii="Myriad Pro" w:hAnsi="Myriad Pro"/>
          <w:sz w:val="26"/>
          <w:szCs w:val="26"/>
        </w:rPr>
        <w:t>*1= 0,</w:t>
      </w:r>
      <w:r w:rsidR="002F7745" w:rsidRPr="006C3B7B">
        <w:rPr>
          <w:rFonts w:ascii="Myriad Pro" w:hAnsi="Myriad Pro"/>
          <w:sz w:val="26"/>
          <w:szCs w:val="26"/>
        </w:rPr>
        <w:t>65</w:t>
      </w:r>
    </w:p>
    <w:p w14:paraId="74BD61AA" w14:textId="77777777" w:rsidR="00F13276" w:rsidRPr="006C3B7B" w:rsidRDefault="00F13276" w:rsidP="00F13276">
      <w:pPr>
        <w:pStyle w:val="a3"/>
        <w:spacing w:line="360" w:lineRule="auto"/>
        <w:ind w:left="0" w:firstLine="567"/>
        <w:jc w:val="both"/>
        <w:rPr>
          <w:rFonts w:ascii="Myriad Pro" w:hAnsi="Myriad Pro"/>
          <w:sz w:val="26"/>
          <w:szCs w:val="26"/>
        </w:rPr>
      </w:pPr>
      <w:r w:rsidRPr="006C3B7B">
        <w:rPr>
          <w:rFonts w:ascii="Myriad Pro" w:hAnsi="Myriad Pro"/>
          <w:sz w:val="26"/>
          <w:szCs w:val="26"/>
        </w:rPr>
        <w:t xml:space="preserve">Величина </w:t>
      </w:r>
      <w:r w:rsidR="00317045" w:rsidRPr="006C3B7B">
        <w:rPr>
          <w:rFonts w:ascii="Myriad Pro" w:hAnsi="Myriad Pro"/>
          <w:sz w:val="26"/>
          <w:szCs w:val="26"/>
        </w:rPr>
        <w:t xml:space="preserve">повышающего </w:t>
      </w:r>
      <w:r w:rsidRPr="006C3B7B">
        <w:rPr>
          <w:rFonts w:ascii="Myriad Pro" w:hAnsi="Myriad Pro"/>
          <w:sz w:val="26"/>
          <w:szCs w:val="26"/>
        </w:rPr>
        <w:t>коэффициента, определенного Исполнителем по пункту 5 Методических указаний №254-э/1 составила:</w:t>
      </w:r>
    </w:p>
    <w:p w14:paraId="2058BD7B" w14:textId="49695A69" w:rsidR="00F13276" w:rsidRPr="006C3B7B" w:rsidRDefault="00F13276" w:rsidP="00F13276">
      <w:pPr>
        <w:pStyle w:val="a3"/>
        <w:spacing w:line="360" w:lineRule="auto"/>
        <w:ind w:left="0" w:firstLine="567"/>
        <w:jc w:val="center"/>
        <w:rPr>
          <w:rFonts w:ascii="Myriad Pro" w:hAnsi="Myriad Pro"/>
          <w:sz w:val="26"/>
          <w:szCs w:val="26"/>
        </w:rPr>
      </w:pPr>
      <w:r w:rsidRPr="006C3B7B">
        <w:rPr>
          <w:rFonts w:ascii="Myriad Pro" w:hAnsi="Myriad Pro"/>
          <w:sz w:val="26"/>
          <w:szCs w:val="26"/>
        </w:rPr>
        <w:t>КНК = 0,</w:t>
      </w:r>
      <w:r w:rsidR="002F7745" w:rsidRPr="006C3B7B">
        <w:rPr>
          <w:rFonts w:ascii="Myriad Pro" w:hAnsi="Myriad Pro"/>
          <w:sz w:val="26"/>
          <w:szCs w:val="26"/>
        </w:rPr>
        <w:t>65</w:t>
      </w:r>
      <w:r w:rsidRPr="006C3B7B">
        <w:rPr>
          <w:rFonts w:ascii="Myriad Pro" w:hAnsi="Myriad Pro"/>
          <w:sz w:val="26"/>
          <w:szCs w:val="26"/>
        </w:rPr>
        <w:t>*2% = 0,01</w:t>
      </w:r>
      <w:r w:rsidR="002F7745" w:rsidRPr="006C3B7B">
        <w:rPr>
          <w:rFonts w:ascii="Myriad Pro" w:hAnsi="Myriad Pro"/>
          <w:sz w:val="26"/>
          <w:szCs w:val="26"/>
        </w:rPr>
        <w:t>3</w:t>
      </w:r>
    </w:p>
    <w:p w14:paraId="0769E1F1" w14:textId="77777777" w:rsidR="00F13276" w:rsidRPr="006C3B7B" w:rsidRDefault="00F13276" w:rsidP="00F13276">
      <w:pPr>
        <w:pStyle w:val="a3"/>
        <w:spacing w:line="360" w:lineRule="auto"/>
        <w:ind w:left="0" w:firstLine="567"/>
        <w:jc w:val="both"/>
        <w:rPr>
          <w:rFonts w:ascii="Myriad Pro" w:hAnsi="Myriad Pro"/>
          <w:sz w:val="26"/>
          <w:szCs w:val="26"/>
        </w:rPr>
      </w:pPr>
      <w:r w:rsidRPr="006C3B7B">
        <w:rPr>
          <w:rFonts w:ascii="Myriad Pro" w:hAnsi="Myriad Pro"/>
          <w:sz w:val="26"/>
          <w:szCs w:val="26"/>
        </w:rPr>
        <w:lastRenderedPageBreak/>
        <w:t>Величина корректировки необходимой валовой выручки с учетом достигнутого уровня надежности и качества оказываемых услуг составляет:</w:t>
      </w:r>
    </w:p>
    <w:p w14:paraId="040D8E41" w14:textId="3175CE5B" w:rsidR="00F13276" w:rsidRPr="006C3B7B" w:rsidRDefault="002F7745" w:rsidP="00F13276">
      <w:pPr>
        <w:pStyle w:val="a3"/>
        <w:spacing w:line="360" w:lineRule="auto"/>
        <w:ind w:left="0" w:firstLine="567"/>
        <w:jc w:val="center"/>
        <w:rPr>
          <w:rFonts w:ascii="Myriad Pro" w:hAnsi="Myriad Pro"/>
          <w:sz w:val="26"/>
          <w:szCs w:val="26"/>
        </w:rPr>
      </w:pPr>
      <w:r w:rsidRPr="006C3B7B">
        <w:rPr>
          <w:rFonts w:ascii="Myriad Pro" w:hAnsi="Myriad Pro"/>
          <w:sz w:val="26"/>
          <w:szCs w:val="26"/>
        </w:rPr>
        <w:t>5 347 08,34</w:t>
      </w:r>
      <w:r w:rsidR="00F13276" w:rsidRPr="006C3B7B">
        <w:rPr>
          <w:rFonts w:ascii="Myriad Pro" w:hAnsi="Myriad Pro"/>
          <w:sz w:val="26"/>
          <w:szCs w:val="26"/>
        </w:rPr>
        <w:t xml:space="preserve"> тыс. руб.*0,01</w:t>
      </w:r>
      <w:r w:rsidRPr="006C3B7B">
        <w:rPr>
          <w:rFonts w:ascii="Myriad Pro" w:hAnsi="Myriad Pro"/>
          <w:sz w:val="26"/>
          <w:szCs w:val="26"/>
        </w:rPr>
        <w:t>3</w:t>
      </w:r>
      <w:r w:rsidR="00F13276" w:rsidRPr="006C3B7B">
        <w:rPr>
          <w:rFonts w:ascii="Myriad Pro" w:hAnsi="Myriad Pro"/>
          <w:sz w:val="26"/>
          <w:szCs w:val="26"/>
        </w:rPr>
        <w:t xml:space="preserve"> = </w:t>
      </w:r>
      <w:r w:rsidRPr="006C3B7B">
        <w:rPr>
          <w:rFonts w:ascii="Myriad Pro" w:hAnsi="Myriad Pro"/>
          <w:sz w:val="26"/>
          <w:szCs w:val="26"/>
        </w:rPr>
        <w:t>69 511,</w:t>
      </w:r>
      <w:r w:rsidR="00F13276" w:rsidRPr="006C3B7B">
        <w:rPr>
          <w:rFonts w:ascii="Myriad Pro" w:hAnsi="Myriad Pro"/>
          <w:sz w:val="26"/>
          <w:szCs w:val="26"/>
        </w:rPr>
        <w:t>5 тыс. руб.</w:t>
      </w:r>
    </w:p>
    <w:p w14:paraId="171713D4" w14:textId="32458E6E" w:rsidR="00F13276" w:rsidRPr="006C3B7B" w:rsidRDefault="00F13276" w:rsidP="00F13276">
      <w:pPr>
        <w:pStyle w:val="a3"/>
        <w:spacing w:line="360" w:lineRule="auto"/>
        <w:ind w:left="0" w:firstLine="567"/>
        <w:jc w:val="both"/>
        <w:rPr>
          <w:rFonts w:ascii="Myriad Pro" w:hAnsi="Myriad Pro"/>
          <w:sz w:val="26"/>
          <w:szCs w:val="26"/>
        </w:rPr>
      </w:pPr>
      <w:r w:rsidRPr="006C3B7B">
        <w:rPr>
          <w:rFonts w:ascii="Myriad Pro" w:hAnsi="Myriad Pro"/>
          <w:sz w:val="26"/>
          <w:szCs w:val="26"/>
        </w:rPr>
        <w:t>Полученная Исполнителем величина корректировки соответствует расчетам филиала «</w:t>
      </w:r>
      <w:r w:rsidR="002F7745" w:rsidRPr="006C3B7B">
        <w:rPr>
          <w:rFonts w:ascii="Myriad Pro" w:hAnsi="Myriad Pro"/>
          <w:sz w:val="26"/>
          <w:szCs w:val="26"/>
        </w:rPr>
        <w:t>Омскэнерго</w:t>
      </w:r>
      <w:r w:rsidRPr="006C3B7B">
        <w:rPr>
          <w:rFonts w:ascii="Myriad Pro" w:hAnsi="Myriad Pro"/>
          <w:sz w:val="26"/>
          <w:szCs w:val="26"/>
        </w:rPr>
        <w:t xml:space="preserve">», а также расчетам </w:t>
      </w:r>
      <w:r w:rsidR="002F7745" w:rsidRPr="006C3B7B">
        <w:rPr>
          <w:rFonts w:ascii="Myriad Pro" w:hAnsi="Myriad Pro"/>
          <w:sz w:val="26"/>
          <w:szCs w:val="26"/>
        </w:rPr>
        <w:t>РЭК Омской области</w:t>
      </w:r>
      <w:r w:rsidRPr="006C3B7B">
        <w:rPr>
          <w:rFonts w:ascii="Myriad Pro" w:hAnsi="Myriad Pro"/>
          <w:sz w:val="26"/>
          <w:szCs w:val="26"/>
        </w:rPr>
        <w:t>.</w:t>
      </w:r>
    </w:p>
    <w:p w14:paraId="4A23902F" w14:textId="3D3BBF18" w:rsidR="000E4764" w:rsidRDefault="000E4764">
      <w:pPr>
        <w:spacing w:after="200" w:line="276" w:lineRule="auto"/>
        <w:rPr>
          <w:rFonts w:ascii="Myriad Pro" w:hAnsi="Myriad Pro"/>
          <w:sz w:val="26"/>
          <w:szCs w:val="26"/>
        </w:rPr>
      </w:pPr>
      <w:r>
        <w:rPr>
          <w:rFonts w:ascii="Myriad Pro" w:hAnsi="Myriad Pro"/>
          <w:sz w:val="26"/>
          <w:szCs w:val="26"/>
        </w:rPr>
        <w:br w:type="page"/>
      </w:r>
    </w:p>
    <w:p w14:paraId="089EC20B" w14:textId="74E1420E" w:rsidR="0098001D" w:rsidRPr="00ED3363" w:rsidRDefault="00E73035"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43" w:name="_Toc48323260"/>
      <w:r w:rsidRPr="00ED3363">
        <w:rPr>
          <w:rFonts w:ascii="Myriad Pro" w:hAnsi="Myriad Pro"/>
          <w:color w:val="4F6228" w:themeColor="accent3" w:themeShade="80"/>
        </w:rPr>
        <w:lastRenderedPageBreak/>
        <w:t xml:space="preserve">Обобщенные данные по обоснованности корректировок необходимой валовой выручки филиала ПАО </w:t>
      </w:r>
      <w:r w:rsidR="00BA5C38" w:rsidRPr="00ED3363">
        <w:rPr>
          <w:rFonts w:ascii="Myriad Pro" w:hAnsi="Myriad Pro"/>
          <w:color w:val="4F6228" w:themeColor="accent3" w:themeShade="80"/>
        </w:rPr>
        <w:t xml:space="preserve">«МРСК </w:t>
      </w:r>
      <w:r w:rsidR="0096304B" w:rsidRPr="00ED3363">
        <w:rPr>
          <w:rFonts w:ascii="Myriad Pro" w:hAnsi="Myriad Pro"/>
          <w:color w:val="4F6228" w:themeColor="accent3" w:themeShade="80"/>
        </w:rPr>
        <w:t>Сибири» – «Омскэнерго»</w:t>
      </w:r>
      <w:r w:rsidRPr="00ED3363">
        <w:rPr>
          <w:rFonts w:ascii="Myriad Pro" w:hAnsi="Myriad Pro"/>
          <w:color w:val="4F6228" w:themeColor="accent3" w:themeShade="80"/>
        </w:rPr>
        <w:t xml:space="preserve">, проведенных </w:t>
      </w:r>
      <w:r w:rsidR="00BA5C38" w:rsidRPr="00ED3363">
        <w:rPr>
          <w:rFonts w:ascii="Myriad Pro" w:hAnsi="Myriad Pro"/>
          <w:color w:val="4F6228" w:themeColor="accent3" w:themeShade="80"/>
        </w:rPr>
        <w:t>РЭК Омской области</w:t>
      </w:r>
      <w:r w:rsidRPr="00ED3363">
        <w:rPr>
          <w:rFonts w:ascii="Myriad Pro" w:hAnsi="Myriad Pro"/>
          <w:color w:val="4F6228" w:themeColor="accent3" w:themeShade="80"/>
        </w:rPr>
        <w:t xml:space="preserve"> при определении необходимой валовой выручки на 2019 год</w:t>
      </w:r>
      <w:bookmarkEnd w:id="43"/>
    </w:p>
    <w:p w14:paraId="4763B736" w14:textId="499BC570" w:rsidR="00B12D0D" w:rsidRPr="006C3B7B" w:rsidRDefault="00637F17" w:rsidP="0018302A">
      <w:pPr>
        <w:pStyle w:val="a3"/>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Обобщенные д</w:t>
      </w:r>
      <w:r w:rsidR="00B12D0D" w:rsidRPr="006C3B7B">
        <w:rPr>
          <w:rFonts w:ascii="Myriad Pro" w:eastAsia="Calibri" w:hAnsi="Myriad Pro"/>
          <w:color w:val="000000" w:themeColor="text1"/>
          <w:sz w:val="26"/>
          <w:szCs w:val="26"/>
        </w:rPr>
        <w:t>анные анализа</w:t>
      </w:r>
      <w:r w:rsidR="0096304B">
        <w:rPr>
          <w:rFonts w:ascii="Myriad Pro" w:eastAsia="Calibri" w:hAnsi="Myriad Pro"/>
          <w:color w:val="000000" w:themeColor="text1"/>
          <w:sz w:val="26"/>
          <w:szCs w:val="26"/>
        </w:rPr>
        <w:t xml:space="preserve"> </w:t>
      </w:r>
      <w:r w:rsidR="00B12D0D" w:rsidRPr="006C3B7B">
        <w:rPr>
          <w:rFonts w:ascii="Myriad Pro" w:eastAsia="Calibri" w:hAnsi="Myriad Pro"/>
          <w:color w:val="000000" w:themeColor="text1"/>
          <w:sz w:val="26"/>
          <w:szCs w:val="26"/>
        </w:rPr>
        <w:t xml:space="preserve">обоснованности корректировок необходимой валовой выручки филиала </w:t>
      </w:r>
      <w:r w:rsidR="0098001D" w:rsidRPr="006C3B7B">
        <w:rPr>
          <w:rFonts w:ascii="Myriad Pro" w:eastAsia="Calibri" w:hAnsi="Myriad Pro"/>
          <w:color w:val="000000" w:themeColor="text1"/>
          <w:sz w:val="26"/>
          <w:szCs w:val="26"/>
        </w:rPr>
        <w:t xml:space="preserve">ПАО «МРСК </w:t>
      </w:r>
      <w:r w:rsidR="0096304B">
        <w:rPr>
          <w:rFonts w:ascii="Myriad Pro" w:eastAsia="Calibri" w:hAnsi="Myriad Pro"/>
          <w:color w:val="000000" w:themeColor="text1"/>
          <w:sz w:val="26"/>
          <w:szCs w:val="26"/>
        </w:rPr>
        <w:t>Сибири» – «Омскэнерго»</w:t>
      </w:r>
      <w:r w:rsidR="00B12D0D" w:rsidRPr="006C3B7B">
        <w:rPr>
          <w:rFonts w:ascii="Myriad Pro" w:eastAsia="Calibri" w:hAnsi="Myriad Pro"/>
          <w:color w:val="000000" w:themeColor="text1"/>
          <w:sz w:val="26"/>
          <w:szCs w:val="26"/>
        </w:rPr>
        <w:t xml:space="preserve">, проведенных </w:t>
      </w:r>
      <w:r w:rsidR="0098001D" w:rsidRPr="006C3B7B">
        <w:rPr>
          <w:rFonts w:ascii="Myriad Pro" w:eastAsia="Calibri" w:hAnsi="Myriad Pro"/>
          <w:color w:val="000000" w:themeColor="text1"/>
          <w:sz w:val="26"/>
          <w:szCs w:val="26"/>
        </w:rPr>
        <w:t>РЭК Омской области</w:t>
      </w:r>
      <w:r w:rsidR="00B12D0D" w:rsidRPr="006C3B7B">
        <w:rPr>
          <w:rFonts w:ascii="Myriad Pro" w:eastAsia="Calibri" w:hAnsi="Myriad Pro"/>
          <w:color w:val="000000" w:themeColor="text1"/>
          <w:sz w:val="26"/>
          <w:szCs w:val="26"/>
        </w:rPr>
        <w:t xml:space="preserve"> при определении необходимой валовой выручки на 2019 год, представлены в </w:t>
      </w:r>
      <w:r w:rsidR="0098001D" w:rsidRPr="006C3B7B">
        <w:rPr>
          <w:rFonts w:ascii="Myriad Pro" w:eastAsia="Calibri" w:hAnsi="Myriad Pro"/>
          <w:color w:val="000000" w:themeColor="text1"/>
          <w:sz w:val="26"/>
          <w:szCs w:val="26"/>
        </w:rPr>
        <w:t xml:space="preserve">следующей </w:t>
      </w:r>
      <w:r w:rsidR="00B12D0D" w:rsidRPr="006C3B7B">
        <w:rPr>
          <w:rFonts w:ascii="Myriad Pro" w:eastAsia="Calibri" w:hAnsi="Myriad Pro"/>
          <w:color w:val="000000" w:themeColor="text1"/>
          <w:sz w:val="26"/>
          <w:szCs w:val="26"/>
        </w:rPr>
        <w:t>таблице.</w:t>
      </w:r>
    </w:p>
    <w:tbl>
      <w:tblPr>
        <w:tblW w:w="5077" w:type="pct"/>
        <w:tblLayout w:type="fixed"/>
        <w:tblLook w:val="04A0" w:firstRow="1" w:lastRow="0" w:firstColumn="1" w:lastColumn="0" w:noHBand="0" w:noVBand="1"/>
      </w:tblPr>
      <w:tblGrid>
        <w:gridCol w:w="2618"/>
        <w:gridCol w:w="1358"/>
        <w:gridCol w:w="1380"/>
        <w:gridCol w:w="1380"/>
        <w:gridCol w:w="1380"/>
        <w:gridCol w:w="1518"/>
      </w:tblGrid>
      <w:tr w:rsidR="00376295" w:rsidRPr="006C3B7B" w14:paraId="7640CCFE" w14:textId="77777777" w:rsidTr="000E4764">
        <w:trPr>
          <w:cantSplit/>
          <w:trHeight w:val="1299"/>
          <w:tblHeader/>
        </w:trPr>
        <w:tc>
          <w:tcPr>
            <w:tcW w:w="1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785B99" w14:textId="6D8B7715" w:rsidR="00B12D0D" w:rsidRPr="006C3B7B" w:rsidRDefault="00282B58" w:rsidP="000E4764">
            <w:pPr>
              <w:ind w:left="-57" w:right="-57"/>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Наименование показателя</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ED346" w14:textId="09F732AF" w:rsidR="00B12D0D" w:rsidRPr="006C3B7B" w:rsidRDefault="00B12D0D" w:rsidP="000E4764">
            <w:pPr>
              <w:ind w:left="-57" w:right="-57"/>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 xml:space="preserve">Филиал </w:t>
            </w:r>
            <w:r w:rsidR="0098001D" w:rsidRPr="006C3B7B">
              <w:rPr>
                <w:rFonts w:ascii="Myriad Pro" w:eastAsia="Calibri" w:hAnsi="Myriad Pro"/>
                <w:b/>
                <w:color w:val="FFFFFF" w:themeColor="background1"/>
                <w:sz w:val="20"/>
                <w:szCs w:val="20"/>
              </w:rPr>
              <w:t>«Омскэнерго»</w:t>
            </w:r>
            <w:r w:rsidR="008275A1" w:rsidRPr="006C3B7B">
              <w:rPr>
                <w:rFonts w:ascii="Myriad Pro" w:eastAsia="Calibri" w:hAnsi="Myriad Pro"/>
                <w:b/>
                <w:color w:val="FFFFFF" w:themeColor="background1"/>
                <w:sz w:val="20"/>
                <w:szCs w:val="20"/>
              </w:rPr>
              <w:t xml:space="preserve"> </w:t>
            </w:r>
            <w:r w:rsidRPr="006C3B7B">
              <w:rPr>
                <w:rFonts w:ascii="Myriad Pro" w:eastAsia="Calibri" w:hAnsi="Myriad Pro"/>
                <w:b/>
                <w:color w:val="FFFFFF" w:themeColor="background1"/>
                <w:sz w:val="20"/>
                <w:szCs w:val="20"/>
              </w:rPr>
              <w:t>тыс. руб.</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C0457" w14:textId="5D3CFD89" w:rsidR="00B12D0D" w:rsidRPr="006C3B7B" w:rsidRDefault="0098001D" w:rsidP="000E4764">
            <w:pPr>
              <w:ind w:left="-57" w:right="-57"/>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РЭК Омской области</w:t>
            </w:r>
            <w:r w:rsidR="00B12D0D" w:rsidRPr="006C3B7B">
              <w:rPr>
                <w:rFonts w:ascii="Myriad Pro" w:eastAsia="Calibri" w:hAnsi="Myriad Pro"/>
                <w:b/>
                <w:color w:val="FFFFFF" w:themeColor="background1"/>
                <w:sz w:val="20"/>
                <w:szCs w:val="20"/>
              </w:rPr>
              <w:t xml:space="preserve"> тыс. руб.</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F4444" w14:textId="77777777" w:rsidR="00B12D0D" w:rsidRPr="006C3B7B" w:rsidRDefault="00B12D0D" w:rsidP="000E4764">
            <w:pPr>
              <w:ind w:left="-57" w:right="-57"/>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Исполнитель, тыс. руб.</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AA331" w14:textId="23EE79DA" w:rsidR="00B12D0D" w:rsidRPr="006C3B7B" w:rsidRDefault="00B12D0D" w:rsidP="000E4764">
            <w:pPr>
              <w:ind w:left="-57" w:right="-57"/>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в т.ч.</w:t>
            </w:r>
            <w:r w:rsidR="0096304B">
              <w:rPr>
                <w:rFonts w:ascii="Myriad Pro" w:eastAsia="Calibri" w:hAnsi="Myriad Pro"/>
                <w:b/>
                <w:color w:val="FFFFFF" w:themeColor="background1"/>
                <w:sz w:val="20"/>
                <w:szCs w:val="20"/>
              </w:rPr>
              <w:t xml:space="preserve"> </w:t>
            </w:r>
            <w:r w:rsidRPr="006C3B7B">
              <w:rPr>
                <w:rFonts w:ascii="Myriad Pro" w:eastAsia="Calibri" w:hAnsi="Myriad Pro"/>
                <w:b/>
                <w:color w:val="FFFFFF" w:themeColor="background1"/>
                <w:sz w:val="20"/>
                <w:szCs w:val="20"/>
              </w:rPr>
              <w:t xml:space="preserve">расходы недоучтенные </w:t>
            </w:r>
            <w:r w:rsidR="0098001D" w:rsidRPr="006C3B7B">
              <w:rPr>
                <w:rFonts w:ascii="Myriad Pro" w:eastAsia="Calibri" w:hAnsi="Myriad Pro"/>
                <w:b/>
                <w:color w:val="FFFFFF" w:themeColor="background1"/>
                <w:sz w:val="20"/>
                <w:szCs w:val="20"/>
              </w:rPr>
              <w:t>РЭК</w:t>
            </w:r>
            <w:r w:rsidRPr="006C3B7B">
              <w:rPr>
                <w:rFonts w:ascii="Myriad Pro" w:eastAsia="Calibri" w:hAnsi="Myriad Pro"/>
                <w:b/>
                <w:color w:val="FFFFFF" w:themeColor="background1"/>
                <w:sz w:val="20"/>
                <w:szCs w:val="20"/>
              </w:rPr>
              <w:t xml:space="preserve"> сравнении с ЭОР, тыс. руб.</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37B60" w14:textId="77777777" w:rsidR="00B12D0D" w:rsidRPr="006C3B7B" w:rsidRDefault="00B12D0D" w:rsidP="000E4764">
            <w:pPr>
              <w:ind w:left="-57" w:right="-57"/>
              <w:jc w:val="center"/>
              <w:rPr>
                <w:rFonts w:ascii="Myriad Pro" w:eastAsia="Calibri" w:hAnsi="Myriad Pro"/>
                <w:b/>
                <w:color w:val="FFFFFF" w:themeColor="background1"/>
                <w:sz w:val="20"/>
                <w:szCs w:val="20"/>
              </w:rPr>
            </w:pPr>
            <w:r w:rsidRPr="006C3B7B">
              <w:rPr>
                <w:rFonts w:ascii="Myriad Pro" w:eastAsia="Calibri" w:hAnsi="Myriad Pro"/>
                <w:b/>
                <w:color w:val="FFFFFF" w:themeColor="background1"/>
                <w:sz w:val="20"/>
                <w:szCs w:val="20"/>
              </w:rPr>
              <w:t xml:space="preserve">риск изъятия расходов, тыс. руб. </w:t>
            </w:r>
          </w:p>
        </w:tc>
      </w:tr>
      <w:tr w:rsidR="007531AC" w:rsidRPr="006C3B7B" w14:paraId="7E45143D" w14:textId="77777777" w:rsidTr="008F2251">
        <w:trPr>
          <w:cantSplit/>
          <w:trHeight w:val="630"/>
        </w:trPr>
        <w:tc>
          <w:tcPr>
            <w:tcW w:w="135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2F05122D" w14:textId="2351CBA9" w:rsidR="007531AC" w:rsidRPr="006C3B7B" w:rsidRDefault="007531AC" w:rsidP="007531AC">
            <w:pPr>
              <w:rPr>
                <w:rFonts w:ascii="Myriad Pro" w:eastAsia="Calibri" w:hAnsi="Myriad Pro"/>
                <w:b/>
                <w:color w:val="000000" w:themeColor="text1"/>
                <w:sz w:val="20"/>
                <w:szCs w:val="20"/>
              </w:rPr>
            </w:pPr>
            <w:r w:rsidRPr="006C3B7B">
              <w:rPr>
                <w:rFonts w:ascii="Myriad Pro" w:eastAsia="Calibri" w:hAnsi="Myriad Pro"/>
                <w:b/>
                <w:color w:val="000000" w:themeColor="text1"/>
                <w:sz w:val="20"/>
                <w:szCs w:val="20"/>
              </w:rPr>
              <w:t>ИТОГО величина корректировки необходимой валовой выручки, в т.ч. :</w:t>
            </w:r>
          </w:p>
        </w:tc>
        <w:tc>
          <w:tcPr>
            <w:tcW w:w="70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70972362" w14:textId="41CA7530" w:rsidR="007531AC" w:rsidRPr="006C3B7B" w:rsidRDefault="007531AC" w:rsidP="007531AC">
            <w:pPr>
              <w:jc w:val="center"/>
              <w:rPr>
                <w:rFonts w:ascii="Myriad Pro" w:eastAsia="Calibri" w:hAnsi="Myriad Pro"/>
                <w:b/>
                <w:color w:val="000000" w:themeColor="text1"/>
                <w:sz w:val="20"/>
                <w:szCs w:val="20"/>
              </w:rPr>
            </w:pPr>
            <w:r w:rsidRPr="006C3B7B">
              <w:rPr>
                <w:rFonts w:ascii="Myriad Pro" w:eastAsia="Calibri" w:hAnsi="Myriad Pro"/>
                <w:b/>
                <w:color w:val="000000" w:themeColor="text1"/>
                <w:sz w:val="20"/>
                <w:szCs w:val="20"/>
              </w:rPr>
              <w:t>806 528,6</w:t>
            </w:r>
          </w:p>
        </w:tc>
        <w:tc>
          <w:tcPr>
            <w:tcW w:w="71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71355B0A" w14:textId="4A5AA2A0" w:rsidR="007531AC" w:rsidRPr="006C3B7B" w:rsidRDefault="007531AC" w:rsidP="007531AC">
            <w:pPr>
              <w:jc w:val="center"/>
              <w:rPr>
                <w:rFonts w:ascii="Myriad Pro" w:eastAsia="Calibri" w:hAnsi="Myriad Pro"/>
                <w:b/>
                <w:color w:val="000000" w:themeColor="text1"/>
                <w:sz w:val="20"/>
                <w:szCs w:val="20"/>
              </w:rPr>
            </w:pPr>
            <w:r w:rsidRPr="006C3B7B">
              <w:rPr>
                <w:rFonts w:ascii="Myriad Pro" w:eastAsia="Calibri" w:hAnsi="Myriad Pro"/>
                <w:b/>
                <w:color w:val="000000" w:themeColor="text1"/>
                <w:sz w:val="20"/>
                <w:szCs w:val="20"/>
              </w:rPr>
              <w:t>-3 476,01</w:t>
            </w:r>
          </w:p>
        </w:tc>
        <w:tc>
          <w:tcPr>
            <w:tcW w:w="71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26F272F7" w14:textId="77F135BF" w:rsidR="007531AC" w:rsidRPr="006C3B7B" w:rsidRDefault="007531AC" w:rsidP="007531AC">
            <w:pPr>
              <w:jc w:val="center"/>
              <w:rPr>
                <w:rFonts w:ascii="Myriad Pro" w:eastAsia="Calibri" w:hAnsi="Myriad Pro"/>
                <w:b/>
                <w:color w:val="000000" w:themeColor="text1"/>
                <w:sz w:val="20"/>
                <w:szCs w:val="20"/>
              </w:rPr>
            </w:pPr>
            <w:r>
              <w:rPr>
                <w:rFonts w:ascii="Myriad Pro" w:hAnsi="Myriad Pro"/>
                <w:b/>
                <w:bCs/>
                <w:color w:val="000000"/>
                <w:sz w:val="20"/>
                <w:szCs w:val="20"/>
              </w:rPr>
              <w:t xml:space="preserve">1 000 280,99 </w:t>
            </w:r>
          </w:p>
        </w:tc>
        <w:tc>
          <w:tcPr>
            <w:tcW w:w="71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3E312999" w14:textId="7BA7CDB4" w:rsidR="007531AC" w:rsidRPr="006C3B7B" w:rsidRDefault="007531AC" w:rsidP="007531AC">
            <w:pPr>
              <w:jc w:val="center"/>
              <w:rPr>
                <w:rFonts w:ascii="Myriad Pro" w:eastAsia="Calibri" w:hAnsi="Myriad Pro"/>
                <w:b/>
                <w:color w:val="000000" w:themeColor="text1"/>
                <w:sz w:val="20"/>
                <w:szCs w:val="20"/>
              </w:rPr>
            </w:pPr>
            <w:r>
              <w:rPr>
                <w:rFonts w:ascii="Myriad Pro" w:hAnsi="Myriad Pro"/>
                <w:b/>
                <w:bCs/>
                <w:color w:val="000000"/>
                <w:sz w:val="20"/>
                <w:szCs w:val="20"/>
              </w:rPr>
              <w:t xml:space="preserve">1 006 166,93 </w:t>
            </w:r>
          </w:p>
        </w:tc>
        <w:tc>
          <w:tcPr>
            <w:tcW w:w="78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7F15B170" w14:textId="798CF2C9" w:rsidR="007531AC" w:rsidRPr="006C3B7B" w:rsidRDefault="007531AC" w:rsidP="007531AC">
            <w:pPr>
              <w:jc w:val="center"/>
              <w:rPr>
                <w:rFonts w:ascii="Myriad Pro" w:eastAsia="Calibri" w:hAnsi="Myriad Pro"/>
                <w:b/>
                <w:color w:val="000000" w:themeColor="text1"/>
                <w:sz w:val="20"/>
                <w:szCs w:val="20"/>
              </w:rPr>
            </w:pPr>
            <w:r>
              <w:rPr>
                <w:rFonts w:ascii="Myriad Pro" w:eastAsia="Calibri" w:hAnsi="Myriad Pro"/>
                <w:b/>
                <w:color w:val="000000" w:themeColor="text1"/>
                <w:sz w:val="20"/>
                <w:szCs w:val="20"/>
              </w:rPr>
              <w:t>2 409,93</w:t>
            </w:r>
          </w:p>
        </w:tc>
      </w:tr>
      <w:tr w:rsidR="007531AC" w:rsidRPr="006C3B7B" w14:paraId="4D843B9A" w14:textId="77777777" w:rsidTr="000E4764">
        <w:trPr>
          <w:cantSplit/>
          <w:trHeight w:val="479"/>
        </w:trPr>
        <w:tc>
          <w:tcPr>
            <w:tcW w:w="1359" w:type="pct"/>
            <w:tcBorders>
              <w:top w:val="nil"/>
              <w:left w:val="single" w:sz="4" w:space="0" w:color="auto"/>
              <w:bottom w:val="single" w:sz="4" w:space="0" w:color="auto"/>
              <w:right w:val="single" w:sz="4" w:space="0" w:color="auto"/>
            </w:tcBorders>
            <w:shd w:val="clear" w:color="auto" w:fill="auto"/>
            <w:vAlign w:val="center"/>
            <w:hideMark/>
          </w:tcPr>
          <w:p w14:paraId="3B26606C" w14:textId="77777777" w:rsidR="007531AC" w:rsidRPr="006C3B7B" w:rsidRDefault="007531AC" w:rsidP="007531AC">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подконтрольных расходов</w:t>
            </w:r>
          </w:p>
        </w:tc>
        <w:tc>
          <w:tcPr>
            <w:tcW w:w="705" w:type="pct"/>
            <w:tcBorders>
              <w:top w:val="nil"/>
              <w:left w:val="nil"/>
              <w:bottom w:val="single" w:sz="4" w:space="0" w:color="auto"/>
              <w:right w:val="single" w:sz="4" w:space="0" w:color="auto"/>
            </w:tcBorders>
            <w:shd w:val="clear" w:color="auto" w:fill="auto"/>
            <w:noWrap/>
            <w:vAlign w:val="center"/>
          </w:tcPr>
          <w:p w14:paraId="4A4DD73D" w14:textId="44DBB6E3"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не заявлена</w:t>
            </w:r>
          </w:p>
        </w:tc>
        <w:tc>
          <w:tcPr>
            <w:tcW w:w="716" w:type="pct"/>
            <w:tcBorders>
              <w:top w:val="nil"/>
              <w:left w:val="nil"/>
              <w:bottom w:val="single" w:sz="4" w:space="0" w:color="auto"/>
              <w:right w:val="single" w:sz="4" w:space="0" w:color="auto"/>
            </w:tcBorders>
            <w:shd w:val="clear" w:color="auto" w:fill="auto"/>
            <w:noWrap/>
            <w:vAlign w:val="center"/>
          </w:tcPr>
          <w:p w14:paraId="27472E5B" w14:textId="0E3FD152"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-28 226,84</w:t>
            </w:r>
          </w:p>
        </w:tc>
        <w:tc>
          <w:tcPr>
            <w:tcW w:w="716" w:type="pct"/>
            <w:tcBorders>
              <w:top w:val="nil"/>
              <w:left w:val="nil"/>
              <w:bottom w:val="single" w:sz="4" w:space="0" w:color="auto"/>
              <w:right w:val="single" w:sz="4" w:space="0" w:color="auto"/>
            </w:tcBorders>
            <w:shd w:val="clear" w:color="auto" w:fill="auto"/>
            <w:noWrap/>
            <w:vAlign w:val="center"/>
          </w:tcPr>
          <w:p w14:paraId="70CA21D0" w14:textId="6CD453E1"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-27 716,06</w:t>
            </w:r>
          </w:p>
        </w:tc>
        <w:tc>
          <w:tcPr>
            <w:tcW w:w="716" w:type="pct"/>
            <w:tcBorders>
              <w:top w:val="nil"/>
              <w:left w:val="nil"/>
              <w:bottom w:val="single" w:sz="4" w:space="0" w:color="auto"/>
              <w:right w:val="single" w:sz="4" w:space="0" w:color="auto"/>
            </w:tcBorders>
            <w:shd w:val="clear" w:color="auto" w:fill="auto"/>
            <w:noWrap/>
            <w:vAlign w:val="center"/>
          </w:tcPr>
          <w:p w14:paraId="158010B7" w14:textId="15B70E4B"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510,78</w:t>
            </w:r>
          </w:p>
        </w:tc>
        <w:tc>
          <w:tcPr>
            <w:tcW w:w="788" w:type="pct"/>
            <w:tcBorders>
              <w:top w:val="nil"/>
              <w:left w:val="nil"/>
              <w:bottom w:val="single" w:sz="4" w:space="0" w:color="auto"/>
              <w:right w:val="single" w:sz="4" w:space="0" w:color="auto"/>
            </w:tcBorders>
            <w:shd w:val="clear" w:color="auto" w:fill="auto"/>
            <w:noWrap/>
            <w:vAlign w:val="center"/>
          </w:tcPr>
          <w:p w14:paraId="6D0E0289" w14:textId="51639CB5"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w:t>
            </w:r>
          </w:p>
        </w:tc>
      </w:tr>
      <w:tr w:rsidR="007531AC" w:rsidRPr="006C3B7B" w14:paraId="6D9A83AD" w14:textId="77777777" w:rsidTr="000E4764">
        <w:trPr>
          <w:cantSplit/>
          <w:trHeight w:val="630"/>
        </w:trPr>
        <w:tc>
          <w:tcPr>
            <w:tcW w:w="1359" w:type="pct"/>
            <w:tcBorders>
              <w:top w:val="nil"/>
              <w:left w:val="single" w:sz="4" w:space="0" w:color="auto"/>
              <w:bottom w:val="single" w:sz="4" w:space="0" w:color="auto"/>
              <w:right w:val="single" w:sz="4" w:space="0" w:color="auto"/>
            </w:tcBorders>
            <w:shd w:val="clear" w:color="auto" w:fill="auto"/>
            <w:vAlign w:val="center"/>
            <w:hideMark/>
          </w:tcPr>
          <w:p w14:paraId="64EF6A45" w14:textId="77777777" w:rsidR="007531AC" w:rsidRPr="006C3B7B" w:rsidRDefault="007531AC" w:rsidP="007531AC">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неподконтрольных расходов</w:t>
            </w:r>
          </w:p>
        </w:tc>
        <w:tc>
          <w:tcPr>
            <w:tcW w:w="705" w:type="pct"/>
            <w:tcBorders>
              <w:top w:val="nil"/>
              <w:left w:val="nil"/>
              <w:bottom w:val="single" w:sz="4" w:space="0" w:color="auto"/>
              <w:right w:val="single" w:sz="4" w:space="0" w:color="auto"/>
            </w:tcBorders>
            <w:shd w:val="clear" w:color="auto" w:fill="auto"/>
            <w:noWrap/>
            <w:vAlign w:val="center"/>
          </w:tcPr>
          <w:p w14:paraId="4FCCC569" w14:textId="5064A81D"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4 927,98</w:t>
            </w:r>
          </w:p>
        </w:tc>
        <w:tc>
          <w:tcPr>
            <w:tcW w:w="716" w:type="pct"/>
            <w:tcBorders>
              <w:top w:val="nil"/>
              <w:left w:val="nil"/>
              <w:bottom w:val="single" w:sz="4" w:space="0" w:color="auto"/>
              <w:right w:val="single" w:sz="4" w:space="0" w:color="auto"/>
            </w:tcBorders>
            <w:shd w:val="clear" w:color="auto" w:fill="auto"/>
            <w:noWrap/>
            <w:vAlign w:val="center"/>
          </w:tcPr>
          <w:p w14:paraId="7DBE4002" w14:textId="45FD9CCE"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- 218 705,41</w:t>
            </w:r>
          </w:p>
        </w:tc>
        <w:tc>
          <w:tcPr>
            <w:tcW w:w="716" w:type="pct"/>
            <w:tcBorders>
              <w:top w:val="nil"/>
              <w:left w:val="nil"/>
              <w:bottom w:val="single" w:sz="4" w:space="0" w:color="auto"/>
              <w:right w:val="single" w:sz="4" w:space="0" w:color="auto"/>
            </w:tcBorders>
            <w:shd w:val="clear" w:color="auto" w:fill="auto"/>
            <w:noWrap/>
            <w:vAlign w:val="center"/>
          </w:tcPr>
          <w:p w14:paraId="06AA7807" w14:textId="73144CD4"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-131 274,51</w:t>
            </w:r>
          </w:p>
        </w:tc>
        <w:tc>
          <w:tcPr>
            <w:tcW w:w="716" w:type="pct"/>
            <w:tcBorders>
              <w:top w:val="nil"/>
              <w:left w:val="nil"/>
              <w:bottom w:val="single" w:sz="4" w:space="0" w:color="auto"/>
              <w:right w:val="single" w:sz="4" w:space="0" w:color="auto"/>
            </w:tcBorders>
            <w:shd w:val="clear" w:color="auto" w:fill="auto"/>
            <w:noWrap/>
            <w:vAlign w:val="center"/>
          </w:tcPr>
          <w:p w14:paraId="54CB5C37" w14:textId="0D824118"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 xml:space="preserve">       87 430,90 </w:t>
            </w:r>
          </w:p>
        </w:tc>
        <w:tc>
          <w:tcPr>
            <w:tcW w:w="788" w:type="pct"/>
            <w:tcBorders>
              <w:top w:val="nil"/>
              <w:left w:val="nil"/>
              <w:bottom w:val="single" w:sz="4" w:space="0" w:color="auto"/>
              <w:right w:val="single" w:sz="4" w:space="0" w:color="auto"/>
            </w:tcBorders>
            <w:shd w:val="clear" w:color="auto" w:fill="auto"/>
            <w:noWrap/>
            <w:vAlign w:val="center"/>
          </w:tcPr>
          <w:p w14:paraId="189D8240" w14:textId="55E073A7" w:rsidR="007531AC" w:rsidRPr="006C3B7B" w:rsidRDefault="007531AC" w:rsidP="007531AC">
            <w:pPr>
              <w:jc w:val="center"/>
              <w:rPr>
                <w:rFonts w:ascii="Myriad Pro" w:eastAsia="Calibri" w:hAnsi="Myriad Pro"/>
                <w:color w:val="000000" w:themeColor="text1"/>
                <w:sz w:val="20"/>
                <w:szCs w:val="20"/>
              </w:rPr>
            </w:pPr>
          </w:p>
        </w:tc>
      </w:tr>
      <w:tr w:rsidR="007531AC" w:rsidRPr="006C3B7B" w14:paraId="1A18FC3C" w14:textId="77777777" w:rsidTr="000E4764">
        <w:trPr>
          <w:cantSplit/>
          <w:trHeight w:val="1260"/>
        </w:trPr>
        <w:tc>
          <w:tcPr>
            <w:tcW w:w="1359" w:type="pct"/>
            <w:tcBorders>
              <w:top w:val="nil"/>
              <w:left w:val="single" w:sz="4" w:space="0" w:color="auto"/>
              <w:bottom w:val="single" w:sz="4" w:space="0" w:color="auto"/>
              <w:right w:val="single" w:sz="4" w:space="0" w:color="auto"/>
            </w:tcBorders>
            <w:shd w:val="clear" w:color="auto" w:fill="auto"/>
            <w:vAlign w:val="center"/>
            <w:hideMark/>
          </w:tcPr>
          <w:p w14:paraId="11CA9C3C" w14:textId="77777777" w:rsidR="007531AC" w:rsidRPr="006C3B7B" w:rsidRDefault="007531AC" w:rsidP="007531AC">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705" w:type="pct"/>
            <w:tcBorders>
              <w:top w:val="nil"/>
              <w:left w:val="nil"/>
              <w:bottom w:val="single" w:sz="4" w:space="0" w:color="auto"/>
              <w:right w:val="single" w:sz="4" w:space="0" w:color="auto"/>
            </w:tcBorders>
            <w:shd w:val="clear" w:color="auto" w:fill="auto"/>
            <w:noWrap/>
            <w:vAlign w:val="center"/>
          </w:tcPr>
          <w:p w14:paraId="24D864D8" w14:textId="4D4C3DB7"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52 455,82</w:t>
            </w:r>
          </w:p>
        </w:tc>
        <w:tc>
          <w:tcPr>
            <w:tcW w:w="716" w:type="pct"/>
            <w:tcBorders>
              <w:top w:val="nil"/>
              <w:left w:val="nil"/>
              <w:bottom w:val="single" w:sz="4" w:space="0" w:color="auto"/>
              <w:right w:val="single" w:sz="4" w:space="0" w:color="auto"/>
            </w:tcBorders>
            <w:shd w:val="clear" w:color="auto" w:fill="auto"/>
            <w:noWrap/>
            <w:vAlign w:val="center"/>
          </w:tcPr>
          <w:p w14:paraId="1CA16B0B" w14:textId="17678218"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- 108 277,77</w:t>
            </w:r>
          </w:p>
        </w:tc>
        <w:tc>
          <w:tcPr>
            <w:tcW w:w="716" w:type="pct"/>
            <w:tcBorders>
              <w:top w:val="nil"/>
              <w:left w:val="nil"/>
              <w:bottom w:val="single" w:sz="4" w:space="0" w:color="auto"/>
              <w:right w:val="single" w:sz="4" w:space="0" w:color="auto"/>
            </w:tcBorders>
            <w:shd w:val="clear" w:color="auto" w:fill="auto"/>
            <w:noWrap/>
            <w:vAlign w:val="center"/>
          </w:tcPr>
          <w:p w14:paraId="77943DCA" w14:textId="1E5662AD"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-110 687,70</w:t>
            </w:r>
          </w:p>
        </w:tc>
        <w:tc>
          <w:tcPr>
            <w:tcW w:w="716" w:type="pct"/>
            <w:tcBorders>
              <w:top w:val="nil"/>
              <w:left w:val="nil"/>
              <w:bottom w:val="single" w:sz="4" w:space="0" w:color="auto"/>
              <w:right w:val="single" w:sz="4" w:space="0" w:color="auto"/>
            </w:tcBorders>
            <w:shd w:val="clear" w:color="auto" w:fill="auto"/>
            <w:noWrap/>
            <w:vAlign w:val="center"/>
          </w:tcPr>
          <w:p w14:paraId="0D136273" w14:textId="5907E12D"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 </w:t>
            </w:r>
          </w:p>
        </w:tc>
        <w:tc>
          <w:tcPr>
            <w:tcW w:w="788" w:type="pct"/>
            <w:tcBorders>
              <w:top w:val="nil"/>
              <w:left w:val="nil"/>
              <w:bottom w:val="single" w:sz="4" w:space="0" w:color="auto"/>
              <w:right w:val="single" w:sz="4" w:space="0" w:color="auto"/>
            </w:tcBorders>
            <w:shd w:val="clear" w:color="auto" w:fill="auto"/>
            <w:noWrap/>
            <w:vAlign w:val="center"/>
          </w:tcPr>
          <w:p w14:paraId="3BB49731" w14:textId="44AF8239"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2 409,93</w:t>
            </w:r>
          </w:p>
        </w:tc>
      </w:tr>
      <w:tr w:rsidR="007531AC" w:rsidRPr="006C3B7B" w14:paraId="4410BFEF" w14:textId="77777777" w:rsidTr="000E4764">
        <w:trPr>
          <w:cantSplit/>
          <w:trHeight w:val="1260"/>
        </w:trPr>
        <w:tc>
          <w:tcPr>
            <w:tcW w:w="1359" w:type="pct"/>
            <w:tcBorders>
              <w:top w:val="nil"/>
              <w:left w:val="single" w:sz="4" w:space="0" w:color="auto"/>
              <w:bottom w:val="single" w:sz="4" w:space="0" w:color="auto"/>
              <w:right w:val="single" w:sz="4" w:space="0" w:color="auto"/>
            </w:tcBorders>
            <w:shd w:val="clear" w:color="auto" w:fill="auto"/>
            <w:vAlign w:val="center"/>
            <w:hideMark/>
          </w:tcPr>
          <w:p w14:paraId="640181D7" w14:textId="1F02518C" w:rsidR="007531AC" w:rsidRPr="006C3B7B" w:rsidRDefault="007531AC" w:rsidP="007531AC">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осуществляемой в связи с изменением (неисполнением) инвестиционной программы</w:t>
            </w:r>
          </w:p>
        </w:tc>
        <w:tc>
          <w:tcPr>
            <w:tcW w:w="705" w:type="pct"/>
            <w:tcBorders>
              <w:top w:val="nil"/>
              <w:left w:val="nil"/>
              <w:bottom w:val="single" w:sz="4" w:space="0" w:color="auto"/>
              <w:right w:val="single" w:sz="4" w:space="0" w:color="auto"/>
            </w:tcBorders>
            <w:shd w:val="clear" w:color="auto" w:fill="auto"/>
            <w:noWrap/>
            <w:vAlign w:val="center"/>
          </w:tcPr>
          <w:p w14:paraId="28DEF4A4" w14:textId="7EB11C7D"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не заявлена</w:t>
            </w:r>
          </w:p>
        </w:tc>
        <w:tc>
          <w:tcPr>
            <w:tcW w:w="716" w:type="pct"/>
            <w:tcBorders>
              <w:top w:val="nil"/>
              <w:left w:val="nil"/>
              <w:bottom w:val="single" w:sz="4" w:space="0" w:color="auto"/>
              <w:right w:val="single" w:sz="4" w:space="0" w:color="auto"/>
            </w:tcBorders>
            <w:shd w:val="clear" w:color="auto" w:fill="auto"/>
            <w:noWrap/>
            <w:vAlign w:val="center"/>
          </w:tcPr>
          <w:p w14:paraId="0C5C01C3" w14:textId="6EB0D333"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-197 200,63</w:t>
            </w:r>
          </w:p>
        </w:tc>
        <w:tc>
          <w:tcPr>
            <w:tcW w:w="716" w:type="pct"/>
            <w:tcBorders>
              <w:top w:val="nil"/>
              <w:left w:val="nil"/>
              <w:bottom w:val="single" w:sz="4" w:space="0" w:color="auto"/>
              <w:right w:val="single" w:sz="4" w:space="0" w:color="auto"/>
            </w:tcBorders>
            <w:shd w:val="clear" w:color="auto" w:fill="auto"/>
            <w:noWrap/>
            <w:vAlign w:val="center"/>
          </w:tcPr>
          <w:p w14:paraId="40BC4293" w14:textId="3CAD7C3F"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6259,10</w:t>
            </w:r>
          </w:p>
        </w:tc>
        <w:tc>
          <w:tcPr>
            <w:tcW w:w="716" w:type="pct"/>
            <w:tcBorders>
              <w:top w:val="nil"/>
              <w:left w:val="nil"/>
              <w:bottom w:val="single" w:sz="4" w:space="0" w:color="auto"/>
              <w:right w:val="single" w:sz="4" w:space="0" w:color="auto"/>
            </w:tcBorders>
            <w:shd w:val="clear" w:color="auto" w:fill="auto"/>
            <w:noWrap/>
            <w:vAlign w:val="center"/>
          </w:tcPr>
          <w:p w14:paraId="1152C5BD" w14:textId="28A2CA1D"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203 459,73</w:t>
            </w:r>
          </w:p>
        </w:tc>
        <w:tc>
          <w:tcPr>
            <w:tcW w:w="788" w:type="pct"/>
            <w:tcBorders>
              <w:top w:val="nil"/>
              <w:left w:val="nil"/>
              <w:bottom w:val="single" w:sz="4" w:space="0" w:color="auto"/>
              <w:right w:val="single" w:sz="4" w:space="0" w:color="auto"/>
            </w:tcBorders>
            <w:shd w:val="clear" w:color="auto" w:fill="auto"/>
            <w:noWrap/>
            <w:vAlign w:val="center"/>
          </w:tcPr>
          <w:p w14:paraId="2F78B050" w14:textId="76BE7AAC"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w:t>
            </w:r>
          </w:p>
        </w:tc>
      </w:tr>
      <w:tr w:rsidR="007531AC" w:rsidRPr="006C3B7B" w14:paraId="32D13F71" w14:textId="77777777" w:rsidTr="000E4764">
        <w:trPr>
          <w:cantSplit/>
          <w:trHeight w:val="945"/>
        </w:trPr>
        <w:tc>
          <w:tcPr>
            <w:tcW w:w="1359" w:type="pct"/>
            <w:tcBorders>
              <w:top w:val="nil"/>
              <w:left w:val="single" w:sz="4" w:space="0" w:color="auto"/>
              <w:bottom w:val="single" w:sz="4" w:space="0" w:color="auto"/>
              <w:right w:val="single" w:sz="4" w:space="0" w:color="auto"/>
            </w:tcBorders>
            <w:shd w:val="clear" w:color="auto" w:fill="auto"/>
            <w:vAlign w:val="center"/>
            <w:hideMark/>
          </w:tcPr>
          <w:p w14:paraId="66ACA1F1" w14:textId="77777777" w:rsidR="007531AC" w:rsidRPr="006C3B7B" w:rsidRDefault="007531AC" w:rsidP="007531AC">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по доходам от осуществления регулируемой деятельности</w:t>
            </w:r>
          </w:p>
        </w:tc>
        <w:tc>
          <w:tcPr>
            <w:tcW w:w="705" w:type="pct"/>
            <w:tcBorders>
              <w:top w:val="nil"/>
              <w:left w:val="nil"/>
              <w:bottom w:val="single" w:sz="4" w:space="0" w:color="auto"/>
              <w:right w:val="single" w:sz="4" w:space="0" w:color="auto"/>
            </w:tcBorders>
            <w:shd w:val="clear" w:color="auto" w:fill="auto"/>
            <w:noWrap/>
            <w:vAlign w:val="center"/>
          </w:tcPr>
          <w:p w14:paraId="07CD9AC2" w14:textId="6F0FB683"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679 633,33</w:t>
            </w:r>
          </w:p>
        </w:tc>
        <w:tc>
          <w:tcPr>
            <w:tcW w:w="716" w:type="pct"/>
            <w:tcBorders>
              <w:top w:val="nil"/>
              <w:left w:val="nil"/>
              <w:bottom w:val="single" w:sz="4" w:space="0" w:color="auto"/>
              <w:right w:val="single" w:sz="4" w:space="0" w:color="auto"/>
            </w:tcBorders>
            <w:shd w:val="clear" w:color="auto" w:fill="auto"/>
            <w:noWrap/>
            <w:vAlign w:val="center"/>
          </w:tcPr>
          <w:p w14:paraId="75B6AFC8" w14:textId="34F80F4E"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479 423,14</w:t>
            </w:r>
          </w:p>
        </w:tc>
        <w:tc>
          <w:tcPr>
            <w:tcW w:w="716" w:type="pct"/>
            <w:tcBorders>
              <w:top w:val="nil"/>
              <w:left w:val="nil"/>
              <w:bottom w:val="single" w:sz="4" w:space="0" w:color="auto"/>
              <w:right w:val="single" w:sz="4" w:space="0" w:color="auto"/>
            </w:tcBorders>
            <w:shd w:val="clear" w:color="auto" w:fill="auto"/>
            <w:noWrap/>
            <w:vAlign w:val="center"/>
          </w:tcPr>
          <w:p w14:paraId="7C828B68" w14:textId="7A5D41CF"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 xml:space="preserve">  1 194 188,66 </w:t>
            </w:r>
          </w:p>
        </w:tc>
        <w:tc>
          <w:tcPr>
            <w:tcW w:w="716" w:type="pct"/>
            <w:tcBorders>
              <w:top w:val="nil"/>
              <w:left w:val="nil"/>
              <w:bottom w:val="single" w:sz="4" w:space="0" w:color="auto"/>
              <w:right w:val="single" w:sz="4" w:space="0" w:color="auto"/>
            </w:tcBorders>
            <w:shd w:val="clear" w:color="auto" w:fill="auto"/>
            <w:noWrap/>
            <w:vAlign w:val="center"/>
          </w:tcPr>
          <w:p w14:paraId="372B0972" w14:textId="08307941"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714 765,52</w:t>
            </w:r>
          </w:p>
        </w:tc>
        <w:tc>
          <w:tcPr>
            <w:tcW w:w="788" w:type="pct"/>
            <w:tcBorders>
              <w:top w:val="nil"/>
              <w:left w:val="nil"/>
              <w:bottom w:val="single" w:sz="4" w:space="0" w:color="auto"/>
              <w:right w:val="single" w:sz="4" w:space="0" w:color="auto"/>
            </w:tcBorders>
            <w:shd w:val="clear" w:color="auto" w:fill="auto"/>
            <w:noWrap/>
            <w:vAlign w:val="center"/>
          </w:tcPr>
          <w:p w14:paraId="09162D37" w14:textId="16BB2A0D" w:rsidR="007531AC" w:rsidRPr="006C3B7B" w:rsidRDefault="007531AC" w:rsidP="007531AC">
            <w:pPr>
              <w:jc w:val="center"/>
              <w:rPr>
                <w:rFonts w:ascii="Myriad Pro" w:eastAsia="Calibri" w:hAnsi="Myriad Pro"/>
                <w:color w:val="000000" w:themeColor="text1"/>
                <w:sz w:val="20"/>
                <w:szCs w:val="20"/>
              </w:rPr>
            </w:pPr>
          </w:p>
        </w:tc>
      </w:tr>
      <w:tr w:rsidR="007531AC" w:rsidRPr="006C3B7B" w14:paraId="7C4E481D" w14:textId="77777777" w:rsidTr="000E4764">
        <w:trPr>
          <w:cantSplit/>
          <w:trHeight w:val="272"/>
        </w:trPr>
        <w:tc>
          <w:tcPr>
            <w:tcW w:w="1359" w:type="pct"/>
            <w:tcBorders>
              <w:top w:val="nil"/>
              <w:left w:val="single" w:sz="4" w:space="0" w:color="auto"/>
              <w:bottom w:val="single" w:sz="4" w:space="0" w:color="auto"/>
              <w:right w:val="single" w:sz="4" w:space="0" w:color="auto"/>
            </w:tcBorders>
            <w:shd w:val="clear" w:color="auto" w:fill="auto"/>
            <w:vAlign w:val="center"/>
            <w:hideMark/>
          </w:tcPr>
          <w:p w14:paraId="64B04A80" w14:textId="74F09697" w:rsidR="007531AC" w:rsidRPr="006C3B7B" w:rsidRDefault="007531AC" w:rsidP="007531AC">
            <w:pP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705" w:type="pct"/>
            <w:tcBorders>
              <w:top w:val="nil"/>
              <w:left w:val="nil"/>
              <w:bottom w:val="single" w:sz="4" w:space="0" w:color="auto"/>
              <w:right w:val="single" w:sz="4" w:space="0" w:color="auto"/>
            </w:tcBorders>
            <w:shd w:val="clear" w:color="auto" w:fill="auto"/>
            <w:noWrap/>
            <w:vAlign w:val="center"/>
          </w:tcPr>
          <w:p w14:paraId="5A26F919" w14:textId="699F379C"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69 511,50</w:t>
            </w:r>
          </w:p>
        </w:tc>
        <w:tc>
          <w:tcPr>
            <w:tcW w:w="716" w:type="pct"/>
            <w:tcBorders>
              <w:top w:val="nil"/>
              <w:left w:val="nil"/>
              <w:bottom w:val="single" w:sz="4" w:space="0" w:color="auto"/>
              <w:right w:val="single" w:sz="4" w:space="0" w:color="auto"/>
            </w:tcBorders>
            <w:shd w:val="clear" w:color="auto" w:fill="auto"/>
            <w:noWrap/>
            <w:vAlign w:val="center"/>
          </w:tcPr>
          <w:p w14:paraId="242F23CD" w14:textId="54898014"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69 511,5</w:t>
            </w:r>
          </w:p>
        </w:tc>
        <w:tc>
          <w:tcPr>
            <w:tcW w:w="716" w:type="pct"/>
            <w:tcBorders>
              <w:top w:val="nil"/>
              <w:left w:val="nil"/>
              <w:bottom w:val="single" w:sz="4" w:space="0" w:color="auto"/>
              <w:right w:val="single" w:sz="4" w:space="0" w:color="auto"/>
            </w:tcBorders>
            <w:shd w:val="clear" w:color="auto" w:fill="auto"/>
            <w:noWrap/>
            <w:vAlign w:val="center"/>
          </w:tcPr>
          <w:p w14:paraId="3F7D42A5" w14:textId="46A8675D"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69 511,50</w:t>
            </w:r>
          </w:p>
        </w:tc>
        <w:tc>
          <w:tcPr>
            <w:tcW w:w="716" w:type="pct"/>
            <w:tcBorders>
              <w:top w:val="nil"/>
              <w:left w:val="nil"/>
              <w:bottom w:val="single" w:sz="4" w:space="0" w:color="auto"/>
              <w:right w:val="single" w:sz="4" w:space="0" w:color="auto"/>
            </w:tcBorders>
            <w:shd w:val="clear" w:color="auto" w:fill="auto"/>
            <w:noWrap/>
            <w:vAlign w:val="center"/>
          </w:tcPr>
          <w:p w14:paraId="43727F3F" w14:textId="41855E01" w:rsidR="007531AC" w:rsidRPr="006C3B7B" w:rsidRDefault="007531AC" w:rsidP="007531AC">
            <w:pPr>
              <w:jc w:val="center"/>
              <w:rPr>
                <w:rFonts w:ascii="Myriad Pro" w:eastAsia="Calibri" w:hAnsi="Myriad Pro"/>
                <w:color w:val="000000" w:themeColor="text1"/>
                <w:sz w:val="20"/>
                <w:szCs w:val="20"/>
              </w:rPr>
            </w:pPr>
            <w:r>
              <w:rPr>
                <w:rFonts w:ascii="Myriad Pro" w:hAnsi="Myriad Pro"/>
                <w:color w:val="000000"/>
                <w:sz w:val="20"/>
                <w:szCs w:val="20"/>
              </w:rPr>
              <w:t>0,00</w:t>
            </w:r>
          </w:p>
        </w:tc>
        <w:tc>
          <w:tcPr>
            <w:tcW w:w="788" w:type="pct"/>
            <w:tcBorders>
              <w:top w:val="nil"/>
              <w:left w:val="nil"/>
              <w:bottom w:val="single" w:sz="4" w:space="0" w:color="auto"/>
              <w:right w:val="single" w:sz="4" w:space="0" w:color="auto"/>
            </w:tcBorders>
            <w:shd w:val="clear" w:color="auto" w:fill="auto"/>
            <w:noWrap/>
            <w:vAlign w:val="center"/>
          </w:tcPr>
          <w:p w14:paraId="1A885C6B" w14:textId="3FD479AC" w:rsidR="007531AC" w:rsidRPr="006C3B7B" w:rsidRDefault="007531AC" w:rsidP="007531AC">
            <w:pPr>
              <w:jc w:val="center"/>
              <w:rPr>
                <w:rFonts w:ascii="Myriad Pro" w:eastAsia="Calibri" w:hAnsi="Myriad Pro"/>
                <w:color w:val="000000" w:themeColor="text1"/>
                <w:sz w:val="20"/>
                <w:szCs w:val="20"/>
              </w:rPr>
            </w:pPr>
            <w:r w:rsidRPr="006C3B7B">
              <w:rPr>
                <w:rFonts w:ascii="Myriad Pro" w:eastAsia="Calibri" w:hAnsi="Myriad Pro"/>
                <w:color w:val="000000" w:themeColor="text1"/>
                <w:sz w:val="20"/>
                <w:szCs w:val="20"/>
              </w:rPr>
              <w:t>-</w:t>
            </w:r>
          </w:p>
        </w:tc>
      </w:tr>
    </w:tbl>
    <w:p w14:paraId="2D6CC0CD" w14:textId="71666AF1" w:rsidR="00935114" w:rsidRPr="006C3B7B" w:rsidRDefault="00FD0FFD" w:rsidP="00814D9F">
      <w:pPr>
        <w:pStyle w:val="a3"/>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sz w:val="26"/>
          <w:szCs w:val="26"/>
        </w:rPr>
        <w:lastRenderedPageBreak/>
        <w:t>На основании проведенного анализа расчета корректировки необходимой валовой выручки, выполненной РЭК Омской области по итогам 2017 года, Исполнитель сообщает следующее</w:t>
      </w:r>
      <w:r w:rsidR="00814D9F" w:rsidRPr="006C3B7B">
        <w:rPr>
          <w:rFonts w:ascii="Myriad Pro" w:eastAsia="Calibri" w:hAnsi="Myriad Pro"/>
          <w:color w:val="000000" w:themeColor="text1"/>
          <w:sz w:val="26"/>
          <w:szCs w:val="26"/>
        </w:rPr>
        <w:t>.</w:t>
      </w:r>
    </w:p>
    <w:p w14:paraId="2BF7B877" w14:textId="5DBB5EA8" w:rsidR="00814D9F" w:rsidRPr="006C3B7B" w:rsidRDefault="00814D9F" w:rsidP="00C512D1">
      <w:pPr>
        <w:pStyle w:val="a3"/>
        <w:numPr>
          <w:ilvl w:val="0"/>
          <w:numId w:val="15"/>
        </w:numPr>
        <w:tabs>
          <w:tab w:val="left" w:pos="1276"/>
        </w:tabs>
        <w:spacing w:line="360" w:lineRule="auto"/>
        <w:ind w:left="1281" w:hanging="357"/>
        <w:jc w:val="both"/>
        <w:rPr>
          <w:rFonts w:ascii="Myriad Pro" w:eastAsia="Calibri" w:hAnsi="Myriad Pro"/>
          <w:sz w:val="26"/>
          <w:szCs w:val="26"/>
        </w:rPr>
      </w:pPr>
      <w:r w:rsidRPr="006C3B7B">
        <w:rPr>
          <w:rFonts w:ascii="Myriad Pro" w:eastAsia="Calibri" w:hAnsi="Myriad Pro"/>
          <w:bCs/>
          <w:color w:val="000000" w:themeColor="text1"/>
          <w:sz w:val="26"/>
          <w:szCs w:val="26"/>
        </w:rPr>
        <w:t>При выполнении корректировки с учетом изменения полезного отпуска и цен на электрическую энергию РЭК Омской области принят</w:t>
      </w:r>
      <w:r w:rsidR="00B5774C" w:rsidRPr="006C3B7B">
        <w:rPr>
          <w:rFonts w:ascii="Myriad Pro" w:eastAsia="Calibri" w:hAnsi="Myriad Pro"/>
          <w:bCs/>
          <w:color w:val="000000" w:themeColor="text1"/>
          <w:sz w:val="26"/>
          <w:szCs w:val="26"/>
        </w:rPr>
        <w:t xml:space="preserve">а </w:t>
      </w:r>
      <w:r w:rsidRPr="006C3B7B">
        <w:rPr>
          <w:rFonts w:ascii="Myriad Pro" w:eastAsia="Calibri" w:hAnsi="Myriad Pro"/>
          <w:bCs/>
          <w:color w:val="000000" w:themeColor="text1"/>
          <w:sz w:val="26"/>
          <w:szCs w:val="26"/>
        </w:rPr>
        <w:t>фактическая цена покупки потерь с учетом покупки сверхнормативных объемов.</w:t>
      </w:r>
    </w:p>
    <w:p w14:paraId="596C892B" w14:textId="0F3C4D9F" w:rsidR="00814D9F" w:rsidRPr="006C3B7B" w:rsidRDefault="00814D9F" w:rsidP="00C512D1">
      <w:pPr>
        <w:pStyle w:val="a3"/>
        <w:numPr>
          <w:ilvl w:val="0"/>
          <w:numId w:val="15"/>
        </w:numPr>
        <w:tabs>
          <w:tab w:val="left" w:pos="1276"/>
        </w:tabs>
        <w:spacing w:line="360" w:lineRule="auto"/>
        <w:ind w:left="1281" w:hanging="357"/>
        <w:jc w:val="both"/>
        <w:rPr>
          <w:rFonts w:ascii="Myriad Pro" w:eastAsia="Calibri" w:hAnsi="Myriad Pro"/>
          <w:sz w:val="26"/>
          <w:szCs w:val="26"/>
        </w:rPr>
      </w:pPr>
      <w:r w:rsidRPr="006C3B7B">
        <w:rPr>
          <w:rFonts w:ascii="Myriad Pro" w:eastAsia="Calibri" w:hAnsi="Myriad Pro"/>
          <w:bCs/>
          <w:color w:val="000000" w:themeColor="text1"/>
          <w:sz w:val="26"/>
          <w:szCs w:val="26"/>
        </w:rPr>
        <w:t xml:space="preserve">Корректировка НВВ по итогам 2017 года, осуществляемая в связи с изменением (неисполнением) инвестиционной программы, выполнена РЭК Омской области без учета положений Основ ценообразования </w:t>
      </w:r>
      <w:r w:rsidR="00BD4D29" w:rsidRPr="006C3B7B">
        <w:rPr>
          <w:rFonts w:ascii="Myriad Pro" w:eastAsia="Calibri" w:hAnsi="Myriad Pro"/>
          <w:bCs/>
          <w:color w:val="000000" w:themeColor="text1"/>
          <w:sz w:val="26"/>
          <w:szCs w:val="26"/>
        </w:rPr>
        <w:t xml:space="preserve">№1178 </w:t>
      </w:r>
      <w:r w:rsidRPr="006C3B7B">
        <w:rPr>
          <w:rFonts w:ascii="Myriad Pro" w:eastAsia="Calibri" w:hAnsi="Myriad Pro"/>
          <w:bCs/>
          <w:color w:val="000000" w:themeColor="text1"/>
          <w:sz w:val="26"/>
          <w:szCs w:val="26"/>
        </w:rPr>
        <w:t xml:space="preserve">и Методических указаний </w:t>
      </w:r>
      <w:r w:rsidR="00BD4D29" w:rsidRPr="006C3B7B">
        <w:rPr>
          <w:rFonts w:ascii="Myriad Pro" w:eastAsia="Calibri" w:hAnsi="Myriad Pro"/>
          <w:bCs/>
          <w:color w:val="000000" w:themeColor="text1"/>
          <w:sz w:val="26"/>
          <w:szCs w:val="26"/>
        </w:rPr>
        <w:t>№</w:t>
      </w:r>
      <w:r w:rsidRPr="006C3B7B">
        <w:rPr>
          <w:rFonts w:ascii="Myriad Pro" w:eastAsia="Calibri" w:hAnsi="Myriad Pro"/>
          <w:bCs/>
          <w:color w:val="000000" w:themeColor="text1"/>
          <w:sz w:val="26"/>
          <w:szCs w:val="26"/>
        </w:rPr>
        <w:t>98-э в части определения плановой инвестиционной программы, утвержденной до начала 2017 года.</w:t>
      </w:r>
    </w:p>
    <w:p w14:paraId="5BE478F2" w14:textId="0890AA8A" w:rsidR="00814D9F" w:rsidRPr="009C606E" w:rsidRDefault="00814D9F" w:rsidP="00C512D1">
      <w:pPr>
        <w:pStyle w:val="a3"/>
        <w:numPr>
          <w:ilvl w:val="0"/>
          <w:numId w:val="15"/>
        </w:numPr>
        <w:tabs>
          <w:tab w:val="left" w:pos="1276"/>
        </w:tabs>
        <w:spacing w:line="360" w:lineRule="auto"/>
        <w:ind w:left="1281" w:hanging="357"/>
        <w:jc w:val="both"/>
        <w:rPr>
          <w:rFonts w:ascii="Myriad Pro" w:eastAsia="Calibri" w:hAnsi="Myriad Pro"/>
          <w:sz w:val="26"/>
          <w:szCs w:val="26"/>
        </w:rPr>
      </w:pPr>
      <w:r w:rsidRPr="006C3B7B">
        <w:rPr>
          <w:rFonts w:ascii="Myriad Pro" w:eastAsia="Calibri" w:hAnsi="Myriad Pro"/>
          <w:bCs/>
          <w:color w:val="000000" w:themeColor="text1"/>
          <w:sz w:val="26"/>
          <w:szCs w:val="26"/>
        </w:rPr>
        <w:t xml:space="preserve">Корректировка неподконтрольных расходов по итогам 2017 года выполнена РЭК Омской области с учетом фактической величины выпадающих доходов по п. 87 Основ ценообразования </w:t>
      </w:r>
      <w:r w:rsidR="00BD4D29" w:rsidRPr="006C3B7B">
        <w:rPr>
          <w:rFonts w:ascii="Myriad Pro" w:eastAsia="Calibri" w:hAnsi="Myriad Pro"/>
          <w:bCs/>
          <w:color w:val="000000" w:themeColor="text1"/>
          <w:sz w:val="26"/>
          <w:szCs w:val="26"/>
        </w:rPr>
        <w:t xml:space="preserve">№1178 </w:t>
      </w:r>
      <w:r w:rsidRPr="006C3B7B">
        <w:rPr>
          <w:rFonts w:ascii="Myriad Pro" w:eastAsia="Calibri" w:hAnsi="Myriad Pro"/>
          <w:sz w:val="26"/>
          <w:szCs w:val="26"/>
        </w:rPr>
        <w:t>без документального подтверждения факта несения затрат, без представления со стороны организации соответствующих обосновывающих документов.</w:t>
      </w:r>
    </w:p>
    <w:p w14:paraId="6700B4A1" w14:textId="28DEB87B" w:rsidR="00814D9F" w:rsidRPr="006C3B7B" w:rsidRDefault="00814D9F" w:rsidP="00814D9F">
      <w:pPr>
        <w:spacing w:line="360" w:lineRule="auto"/>
        <w:ind w:firstLine="567"/>
        <w:contextualSpacing/>
        <w:jc w:val="both"/>
        <w:rPr>
          <w:rFonts w:ascii="Myriad Pro" w:hAnsi="Myriad Pro"/>
          <w:bCs/>
          <w:sz w:val="26"/>
          <w:szCs w:val="26"/>
          <w:u w:val="single"/>
        </w:rPr>
      </w:pPr>
    </w:p>
    <w:p w14:paraId="62ECD1C3" w14:textId="53DBBE70" w:rsidR="00FD0FFD" w:rsidRDefault="007A3725" w:rsidP="009C606E">
      <w:pPr>
        <w:spacing w:line="360" w:lineRule="auto"/>
        <w:ind w:firstLine="567"/>
        <w:contextualSpacing/>
        <w:jc w:val="both"/>
        <w:rPr>
          <w:rFonts w:ascii="Myriad Pro" w:hAnsi="Myriad Pro"/>
          <w:bCs/>
          <w:sz w:val="26"/>
          <w:szCs w:val="26"/>
          <w:u w:val="single"/>
        </w:rPr>
      </w:pPr>
      <w:r w:rsidRPr="00273B47">
        <w:rPr>
          <w:rFonts w:ascii="Myriad Pro" w:hAnsi="Myriad Pro"/>
          <w:bCs/>
          <w:sz w:val="26"/>
          <w:szCs w:val="26"/>
        </w:rPr>
        <w:t>Исполнитель обращает внимание на величину не</w:t>
      </w:r>
      <w:r w:rsidR="008F2251" w:rsidRPr="00273B47">
        <w:rPr>
          <w:rFonts w:ascii="Myriad Pro" w:hAnsi="Myriad Pro"/>
          <w:bCs/>
          <w:sz w:val="26"/>
          <w:szCs w:val="26"/>
        </w:rPr>
        <w:t>обоснованно не</w:t>
      </w:r>
      <w:r w:rsidRPr="00273B47">
        <w:rPr>
          <w:rFonts w:ascii="Myriad Pro" w:hAnsi="Myriad Pro"/>
          <w:bCs/>
          <w:sz w:val="26"/>
          <w:szCs w:val="26"/>
        </w:rPr>
        <w:t xml:space="preserve">учтенных РЭК Омской области расходов (в составе корректировок необходимой валовой выручки) в размере </w:t>
      </w:r>
      <w:r w:rsidR="007531AC" w:rsidRPr="007531AC">
        <w:rPr>
          <w:rFonts w:ascii="Myriad Pro" w:hAnsi="Myriad Pro"/>
          <w:bCs/>
          <w:sz w:val="26"/>
          <w:szCs w:val="26"/>
        </w:rPr>
        <w:t xml:space="preserve">1 000 280,99 </w:t>
      </w:r>
      <w:r w:rsidRPr="00273B47">
        <w:rPr>
          <w:rFonts w:ascii="Myriad Pro" w:hAnsi="Myriad Pro"/>
          <w:bCs/>
          <w:sz w:val="26"/>
          <w:szCs w:val="26"/>
        </w:rPr>
        <w:t>тыс. рублей.</w:t>
      </w:r>
    </w:p>
    <w:p w14:paraId="35A52251" w14:textId="77777777" w:rsidR="007F7F8A" w:rsidRPr="009C606E" w:rsidRDefault="007F7F8A" w:rsidP="009C606E">
      <w:pPr>
        <w:spacing w:line="360" w:lineRule="auto"/>
        <w:ind w:firstLine="567"/>
        <w:contextualSpacing/>
        <w:jc w:val="both"/>
        <w:rPr>
          <w:rFonts w:ascii="Myriad Pro" w:hAnsi="Myriad Pro"/>
          <w:bCs/>
          <w:sz w:val="26"/>
          <w:szCs w:val="26"/>
          <w:u w:val="single"/>
        </w:rPr>
      </w:pPr>
    </w:p>
    <w:p w14:paraId="7C4FA89D" w14:textId="5F6E29CE" w:rsidR="003B1BD5" w:rsidRPr="00ED3363" w:rsidRDefault="00CA2C56" w:rsidP="00C512D1">
      <w:pPr>
        <w:pStyle w:val="1"/>
        <w:numPr>
          <w:ilvl w:val="1"/>
          <w:numId w:val="7"/>
        </w:numPr>
        <w:spacing w:before="0" w:line="360" w:lineRule="auto"/>
        <w:ind w:left="567" w:hanging="567"/>
        <w:jc w:val="both"/>
        <w:rPr>
          <w:rFonts w:ascii="Myriad Pro" w:hAnsi="Myriad Pro"/>
          <w:color w:val="4F6228" w:themeColor="accent3" w:themeShade="80"/>
        </w:rPr>
      </w:pPr>
      <w:bookmarkStart w:id="44" w:name="_Toc48323261"/>
      <w:r w:rsidRPr="00ED3363">
        <w:rPr>
          <w:rFonts w:ascii="Myriad Pro" w:hAnsi="Myriad Pro"/>
          <w:color w:val="4F6228" w:themeColor="accent3" w:themeShade="80"/>
        </w:rPr>
        <w:lastRenderedPageBreak/>
        <w:t xml:space="preserve">Оценка обоснованности учтенных РЭК Омской области выпадающих доходов и экономически необоснованных расходов по итогам прошлых лет в необходимой валовой выручке филиала ПАО «МРСК </w:t>
      </w:r>
      <w:r w:rsidR="0096304B" w:rsidRPr="00ED3363">
        <w:rPr>
          <w:rFonts w:ascii="Myriad Pro" w:hAnsi="Myriad Pro"/>
          <w:color w:val="4F6228" w:themeColor="accent3" w:themeShade="80"/>
        </w:rPr>
        <w:t>Сибири» – «Омскэнерго»</w:t>
      </w:r>
      <w:r w:rsidRPr="00ED3363">
        <w:rPr>
          <w:rFonts w:ascii="Myriad Pro" w:hAnsi="Myriad Pro"/>
          <w:color w:val="4F6228" w:themeColor="accent3" w:themeShade="80"/>
        </w:rPr>
        <w:t xml:space="preserve"> на 2019 год</w:t>
      </w:r>
      <w:r w:rsidR="00732DBF" w:rsidRPr="00ED3363">
        <w:rPr>
          <w:rFonts w:ascii="Myriad Pro" w:hAnsi="Myriad Pro"/>
          <w:color w:val="4F6228" w:themeColor="accent3" w:themeShade="80"/>
        </w:rPr>
        <w:t>, и анализ перераспределения необходимой валовой выручки между годами долгосрочного периода</w:t>
      </w:r>
      <w:r w:rsidR="00066B74" w:rsidRPr="00ED3363">
        <w:rPr>
          <w:rFonts w:ascii="Myriad Pro" w:hAnsi="Myriad Pro"/>
          <w:color w:val="4F6228" w:themeColor="accent3" w:themeShade="80"/>
        </w:rPr>
        <w:t>,</w:t>
      </w:r>
      <w:r w:rsidR="00732DBF" w:rsidRPr="00ED3363">
        <w:rPr>
          <w:rFonts w:ascii="Myriad Pro" w:hAnsi="Myriad Pro"/>
          <w:color w:val="4F6228" w:themeColor="accent3" w:themeShade="80"/>
        </w:rPr>
        <w:t xml:space="preserve"> в том числе по периодам регулирования, относящимся к разным долгосрочным периодам регулирования</w:t>
      </w:r>
      <w:bookmarkEnd w:id="44"/>
    </w:p>
    <w:p w14:paraId="714A8C21" w14:textId="20B16ED0" w:rsidR="003B1BD5" w:rsidRPr="006C3B7B" w:rsidRDefault="003B1BD5" w:rsidP="003B1BD5">
      <w:pPr>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Согласно пункту 7 Основ ценообразования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4FFC50F" w14:textId="228E5E11" w:rsidR="00732DBF" w:rsidRPr="006C3B7B" w:rsidRDefault="00732DBF" w:rsidP="00732DB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Согласно Методическим указаниям № 98-э, регулирующие органы ежегодно проводят корректировку необходимой валовой выручки регулируемой организации с учетом 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w:t>
      </w:r>
      <w:r w:rsidRPr="006C3B7B">
        <w:rPr>
          <w:rFonts w:ascii="Myriad Pro" w:hAnsi="Myriad Pro"/>
          <w:color w:val="000000" w:themeColor="text1"/>
          <w:sz w:val="26"/>
          <w:szCs w:val="26"/>
        </w:rPr>
        <w:lastRenderedPageBreak/>
        <w:t>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r w:rsidR="00BE76DF" w:rsidRPr="006C3B7B">
        <w:rPr>
          <w:rFonts w:ascii="Myriad Pro" w:hAnsi="Myriad Pro"/>
          <w:color w:val="000000" w:themeColor="text1"/>
          <w:sz w:val="26"/>
          <w:szCs w:val="26"/>
        </w:rPr>
        <w:t xml:space="preserve"> №1178</w:t>
      </w:r>
      <w:r w:rsidRPr="006C3B7B">
        <w:rPr>
          <w:rFonts w:ascii="Myriad Pro" w:hAnsi="Myriad Pro"/>
          <w:color w:val="000000" w:themeColor="text1"/>
          <w:sz w:val="26"/>
          <w:szCs w:val="26"/>
        </w:rPr>
        <w:t>.</w:t>
      </w:r>
    </w:p>
    <w:p w14:paraId="4337AC76" w14:textId="30918209" w:rsidR="00732DBF" w:rsidRPr="006C3B7B" w:rsidRDefault="00732DBF" w:rsidP="00732DB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w:t>
      </w:r>
      <w:r w:rsidR="000E4764">
        <w:rPr>
          <w:rFonts w:ascii="Myriad Pro" w:hAnsi="Myriad Pro"/>
          <w:color w:val="000000" w:themeColor="text1"/>
          <w:sz w:val="26"/>
          <w:szCs w:val="26"/>
        </w:rPr>
        <w:br/>
      </w:r>
      <w:r w:rsidRPr="006C3B7B">
        <w:rPr>
          <w:rFonts w:ascii="Myriad Pro" w:hAnsi="Myriad Pro"/>
          <w:color w:val="000000" w:themeColor="text1"/>
          <w:sz w:val="26"/>
          <w:szCs w:val="26"/>
        </w:rPr>
        <w:t>не более 5 лет.</w:t>
      </w:r>
    </w:p>
    <w:p w14:paraId="49E006CE" w14:textId="77777777" w:rsidR="00732DBF" w:rsidRPr="006C3B7B" w:rsidRDefault="00732DBF" w:rsidP="00732DBF">
      <w:pPr>
        <w:autoSpaceDE w:val="0"/>
        <w:autoSpaceDN w:val="0"/>
        <w:adjustRightInd w:val="0"/>
        <w:spacing w:line="360" w:lineRule="auto"/>
        <w:ind w:firstLine="567"/>
        <w:jc w:val="both"/>
        <w:rPr>
          <w:rFonts w:ascii="Myriad Pro" w:hAnsi="Myriad Pro"/>
          <w:color w:val="000000" w:themeColor="text1"/>
          <w:sz w:val="26"/>
          <w:szCs w:val="26"/>
        </w:rPr>
      </w:pPr>
      <w:r w:rsidRPr="006C3B7B">
        <w:rPr>
          <w:rFonts w:ascii="Myriad Pro" w:hAnsi="Myriad Pro"/>
          <w:color w:val="000000" w:themeColor="text1"/>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535E556B" w14:textId="77777777" w:rsidR="00732DBF" w:rsidRPr="006C3B7B" w:rsidRDefault="00732DBF" w:rsidP="00732DBF">
      <w:pPr>
        <w:autoSpaceDE w:val="0"/>
        <w:autoSpaceDN w:val="0"/>
        <w:adjustRightInd w:val="0"/>
        <w:spacing w:line="360" w:lineRule="auto"/>
        <w:jc w:val="both"/>
        <w:rPr>
          <w:rFonts w:ascii="Myriad Pro" w:eastAsia="Calibri" w:hAnsi="Myriad Pro"/>
          <w:color w:val="000000" w:themeColor="text1"/>
          <w:sz w:val="26"/>
          <w:szCs w:val="26"/>
        </w:rPr>
      </w:pPr>
    </w:p>
    <w:p w14:paraId="4612C43F" w14:textId="0ADCA2E3" w:rsidR="00732DBF" w:rsidRPr="006C3B7B" w:rsidRDefault="00732DBF" w:rsidP="00C512D1">
      <w:pPr>
        <w:pStyle w:val="a3"/>
        <w:numPr>
          <w:ilvl w:val="0"/>
          <w:numId w:val="16"/>
        </w:numPr>
        <w:tabs>
          <w:tab w:val="left" w:pos="993"/>
        </w:tabs>
        <w:autoSpaceDE w:val="0"/>
        <w:autoSpaceDN w:val="0"/>
        <w:adjustRightInd w:val="0"/>
        <w:spacing w:line="360" w:lineRule="auto"/>
        <w:ind w:left="0" w:firstLine="567"/>
        <w:jc w:val="both"/>
        <w:rPr>
          <w:rFonts w:ascii="Myriad Pro" w:eastAsia="Calibri" w:hAnsi="Myriad Pro"/>
          <w:b/>
          <w:bCs/>
          <w:color w:val="000000" w:themeColor="text1"/>
          <w:sz w:val="26"/>
          <w:szCs w:val="26"/>
        </w:rPr>
      </w:pPr>
      <w:r w:rsidRPr="006C3B7B">
        <w:rPr>
          <w:rFonts w:ascii="Myriad Pro" w:eastAsia="Calibri" w:hAnsi="Myriad Pro"/>
          <w:b/>
          <w:bCs/>
          <w:color w:val="000000" w:themeColor="text1"/>
          <w:sz w:val="26"/>
          <w:szCs w:val="26"/>
        </w:rPr>
        <w:t xml:space="preserve">Оценка обоснованности учтенных РЭК Омской области выпадающих доходов и экономически необоснованных расходов по итогам прошлых лет в необходимой валовой выручке филиала ПАО «МРСК </w:t>
      </w:r>
      <w:r w:rsidR="0096304B">
        <w:rPr>
          <w:rFonts w:ascii="Myriad Pro" w:eastAsia="Calibri" w:hAnsi="Myriad Pro"/>
          <w:b/>
          <w:bCs/>
          <w:color w:val="000000" w:themeColor="text1"/>
          <w:sz w:val="26"/>
          <w:szCs w:val="26"/>
        </w:rPr>
        <w:t>Сибири» – «Омскэнерго»</w:t>
      </w:r>
      <w:r w:rsidRPr="006C3B7B">
        <w:rPr>
          <w:rFonts w:ascii="Myriad Pro" w:eastAsia="Calibri" w:hAnsi="Myriad Pro"/>
          <w:b/>
          <w:bCs/>
          <w:color w:val="000000" w:themeColor="text1"/>
          <w:sz w:val="26"/>
          <w:szCs w:val="26"/>
        </w:rPr>
        <w:t xml:space="preserve"> на 2019 год</w:t>
      </w:r>
    </w:p>
    <w:p w14:paraId="523FF045" w14:textId="3287A377" w:rsidR="003B1BD5" w:rsidRPr="006C3B7B" w:rsidRDefault="003B1BD5" w:rsidP="00732DBF">
      <w:pPr>
        <w:tabs>
          <w:tab w:val="left" w:pos="993"/>
        </w:tabs>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На 2019 год в составе тарифной заявки филиалом ПАО «МРСК </w:t>
      </w:r>
      <w:r w:rsidR="0096304B">
        <w:rPr>
          <w:rFonts w:ascii="Myriad Pro" w:eastAsia="Calibri" w:hAnsi="Myriad Pro"/>
          <w:color w:val="000000" w:themeColor="text1"/>
          <w:sz w:val="26"/>
          <w:szCs w:val="26"/>
        </w:rPr>
        <w:t>Сибири» – «Омскэнерго»</w:t>
      </w:r>
      <w:r w:rsidRPr="006C3B7B">
        <w:rPr>
          <w:rFonts w:ascii="Myriad Pro" w:eastAsia="Calibri" w:hAnsi="Myriad Pro"/>
          <w:color w:val="000000" w:themeColor="text1"/>
          <w:sz w:val="26"/>
          <w:szCs w:val="26"/>
        </w:rPr>
        <w:t xml:space="preserve"> были заявлены выпадающие доходы </w:t>
      </w:r>
      <w:r w:rsidR="00BF2F0F" w:rsidRPr="006C3B7B">
        <w:rPr>
          <w:rFonts w:ascii="Myriad Pro" w:eastAsia="Calibri" w:hAnsi="Myriad Pro"/>
          <w:color w:val="000000" w:themeColor="text1"/>
          <w:sz w:val="26"/>
          <w:szCs w:val="26"/>
        </w:rPr>
        <w:t>по оспариваемым (на момент подачи заявки) разногласиям.</w:t>
      </w:r>
    </w:p>
    <w:p w14:paraId="4186200C" w14:textId="77777777" w:rsidR="00BF2F0F" w:rsidRPr="006C3B7B" w:rsidRDefault="00BF2F0F" w:rsidP="00BF2F0F">
      <w:pPr>
        <w:tabs>
          <w:tab w:val="left" w:pos="567"/>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По мнению ПАО «МРСК Сибири» необходимая валовая выручка и, в том числе базовый уровень подконтрольных расходов, на 2018 год были установлены РЭК </w:t>
      </w:r>
      <w:r w:rsidRPr="006C3B7B">
        <w:rPr>
          <w:rFonts w:ascii="Myriad Pro" w:eastAsia="Calibri" w:hAnsi="Myriad Pro"/>
          <w:color w:val="000000" w:themeColor="text1"/>
          <w:sz w:val="26"/>
          <w:szCs w:val="26"/>
        </w:rPr>
        <w:lastRenderedPageBreak/>
        <w:t xml:space="preserve">Омской области в экономически необоснованном размере, а именно занижены расходы на сумму 205 949,05 тыс. рублей по следующим статьям затрат: </w:t>
      </w:r>
    </w:p>
    <w:p w14:paraId="5188435A" w14:textId="29ABB2AE" w:rsidR="00BF2F0F" w:rsidRPr="006C3B7B" w:rsidRDefault="00BF2F0F" w:rsidP="00C512D1">
      <w:pPr>
        <w:pStyle w:val="a3"/>
        <w:numPr>
          <w:ilvl w:val="0"/>
          <w:numId w:val="29"/>
        </w:numPr>
        <w:tabs>
          <w:tab w:val="left" w:pos="567"/>
        </w:tabs>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«Фонд оплаты труда»</w:t>
      </w:r>
      <w:r w:rsidR="0096304B">
        <w:rPr>
          <w:rFonts w:ascii="Myriad Pro" w:hAnsi="Myriad Pro"/>
          <w:color w:val="000000" w:themeColor="text1"/>
          <w:sz w:val="26"/>
          <w:szCs w:val="26"/>
        </w:rPr>
        <w:t xml:space="preserve"> </w:t>
      </w:r>
      <w:r w:rsidRPr="006C3B7B">
        <w:rPr>
          <w:rFonts w:ascii="Myriad Pro" w:hAnsi="Myriad Pro"/>
          <w:color w:val="000000" w:themeColor="text1"/>
          <w:sz w:val="26"/>
          <w:szCs w:val="26"/>
        </w:rPr>
        <w:t>занижение составило 125 797,1 тыс. рублей ввиду занижения РЭК Омской области минимальной месячной тарифной ставки (РЭК Омской области ММТС была принята по фактически применяемой филиалом «Омскэнерго», а не установленная ОТС).</w:t>
      </w:r>
    </w:p>
    <w:p w14:paraId="738CA91C" w14:textId="77777777" w:rsidR="00BF2F0F" w:rsidRPr="006C3B7B" w:rsidRDefault="00BF2F0F" w:rsidP="00C512D1">
      <w:pPr>
        <w:pStyle w:val="a3"/>
        <w:numPr>
          <w:ilvl w:val="0"/>
          <w:numId w:val="29"/>
        </w:numPr>
        <w:tabs>
          <w:tab w:val="left" w:pos="567"/>
        </w:tabs>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«Расходы на страхование имущества – на 5 973,84 тыс. рублей;</w:t>
      </w:r>
    </w:p>
    <w:p w14:paraId="76409A12" w14:textId="6E2E7B4F" w:rsidR="00BF2F0F" w:rsidRPr="006C3B7B" w:rsidRDefault="00BF2F0F" w:rsidP="00C512D1">
      <w:pPr>
        <w:pStyle w:val="a3"/>
        <w:numPr>
          <w:ilvl w:val="0"/>
          <w:numId w:val="29"/>
        </w:numPr>
        <w:tabs>
          <w:tab w:val="left" w:pos="567"/>
        </w:tabs>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«Расходы социального характера из прибыли» - </w:t>
      </w:r>
      <w:r w:rsidR="00721214" w:rsidRPr="006C3B7B">
        <w:rPr>
          <w:rFonts w:ascii="Myriad Pro" w:hAnsi="Myriad Pro"/>
          <w:color w:val="000000" w:themeColor="text1"/>
          <w:sz w:val="26"/>
          <w:szCs w:val="26"/>
        </w:rPr>
        <w:t xml:space="preserve">на </w:t>
      </w:r>
      <w:r w:rsidRPr="006C3B7B">
        <w:rPr>
          <w:rFonts w:ascii="Myriad Pro" w:hAnsi="Myriad Pro"/>
          <w:color w:val="000000" w:themeColor="text1"/>
          <w:sz w:val="26"/>
          <w:szCs w:val="26"/>
        </w:rPr>
        <w:t>35 935,79 тыс. рублей;</w:t>
      </w:r>
    </w:p>
    <w:p w14:paraId="2DDF4DEA" w14:textId="5116AE37" w:rsidR="00B720DB" w:rsidRPr="006C3B7B" w:rsidRDefault="00BF2F0F" w:rsidP="00C512D1">
      <w:pPr>
        <w:pStyle w:val="a3"/>
        <w:numPr>
          <w:ilvl w:val="0"/>
          <w:numId w:val="29"/>
        </w:numPr>
        <w:tabs>
          <w:tab w:val="left" w:pos="567"/>
        </w:tabs>
        <w:spacing w:line="360" w:lineRule="auto"/>
        <w:ind w:left="1281" w:hanging="357"/>
        <w:jc w:val="both"/>
        <w:rPr>
          <w:rFonts w:ascii="Myriad Pro" w:hAnsi="Myriad Pro"/>
          <w:color w:val="000000" w:themeColor="text1"/>
          <w:sz w:val="26"/>
          <w:szCs w:val="26"/>
        </w:rPr>
      </w:pPr>
      <w:r w:rsidRPr="006C3B7B">
        <w:rPr>
          <w:rFonts w:ascii="Myriad Pro" w:hAnsi="Myriad Pro"/>
          <w:color w:val="000000" w:themeColor="text1"/>
          <w:sz w:val="26"/>
          <w:szCs w:val="26"/>
        </w:rPr>
        <w:t xml:space="preserve">«Страховые взносы с ФОТ» - </w:t>
      </w:r>
      <w:r w:rsidR="00721214" w:rsidRPr="006C3B7B">
        <w:rPr>
          <w:rFonts w:ascii="Myriad Pro" w:hAnsi="Myriad Pro"/>
          <w:color w:val="000000" w:themeColor="text1"/>
          <w:sz w:val="26"/>
          <w:szCs w:val="26"/>
        </w:rPr>
        <w:t xml:space="preserve">на </w:t>
      </w:r>
      <w:r w:rsidRPr="006C3B7B">
        <w:rPr>
          <w:rFonts w:ascii="Myriad Pro" w:hAnsi="Myriad Pro"/>
          <w:color w:val="000000" w:themeColor="text1"/>
          <w:sz w:val="26"/>
          <w:szCs w:val="26"/>
        </w:rPr>
        <w:t>38 242,32 тыс. рублей.</w:t>
      </w:r>
    </w:p>
    <w:p w14:paraId="2D87D887" w14:textId="3F7347E2" w:rsidR="00B720DB" w:rsidRPr="006C3B7B" w:rsidRDefault="00B720DB" w:rsidP="00B720DB">
      <w:pPr>
        <w:tabs>
          <w:tab w:val="left" w:pos="567"/>
        </w:tabs>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Вместе с тем, по итогам ТБР 2018 года также в суд обратился заместитель прокурора Омской области с административным иском о признании не действующими с момента принятия приказ</w:t>
      </w:r>
      <w:r w:rsidR="00BE76DF" w:rsidRPr="006C3B7B">
        <w:rPr>
          <w:rFonts w:ascii="Myriad Pro" w:eastAsia="Calibri" w:hAnsi="Myriad Pro"/>
          <w:color w:val="000000" w:themeColor="text1"/>
          <w:sz w:val="26"/>
          <w:szCs w:val="26"/>
        </w:rPr>
        <w:t>а</w:t>
      </w:r>
      <w:r w:rsidRPr="006C3B7B">
        <w:rPr>
          <w:rFonts w:ascii="Myriad Pro" w:eastAsia="Calibri" w:hAnsi="Myriad Pro"/>
          <w:color w:val="000000" w:themeColor="text1"/>
          <w:sz w:val="26"/>
          <w:szCs w:val="26"/>
        </w:rPr>
        <w:t xml:space="preserve"> РЭК Омской области №618/83 в части </w:t>
      </w:r>
      <w:r w:rsidR="00BE76DF" w:rsidRPr="006C3B7B">
        <w:rPr>
          <w:rFonts w:ascii="Myriad Pro" w:eastAsia="Calibri" w:hAnsi="Myriad Pro"/>
          <w:color w:val="000000" w:themeColor="text1"/>
          <w:sz w:val="26"/>
          <w:szCs w:val="26"/>
        </w:rPr>
        <w:t xml:space="preserve">Приложений №3,5, </w:t>
      </w:r>
      <w:r w:rsidRPr="006C3B7B">
        <w:rPr>
          <w:rFonts w:ascii="Myriad Pro" w:eastAsia="Calibri" w:hAnsi="Myriad Pro"/>
          <w:color w:val="000000" w:themeColor="text1"/>
          <w:sz w:val="26"/>
          <w:szCs w:val="26"/>
        </w:rPr>
        <w:t>устан</w:t>
      </w:r>
      <w:r w:rsidR="00BE76DF" w:rsidRPr="006C3B7B">
        <w:rPr>
          <w:rFonts w:ascii="Myriad Pro" w:eastAsia="Calibri" w:hAnsi="Myriad Pro"/>
          <w:color w:val="000000" w:themeColor="text1"/>
          <w:sz w:val="26"/>
          <w:szCs w:val="26"/>
        </w:rPr>
        <w:t>ав</w:t>
      </w:r>
      <w:r w:rsidRPr="006C3B7B">
        <w:rPr>
          <w:rFonts w:ascii="Myriad Pro" w:eastAsia="Calibri" w:hAnsi="Myriad Pro"/>
          <w:color w:val="000000" w:themeColor="text1"/>
          <w:sz w:val="26"/>
          <w:szCs w:val="26"/>
        </w:rPr>
        <w:t>л</w:t>
      </w:r>
      <w:r w:rsidR="00BE76DF" w:rsidRPr="006C3B7B">
        <w:rPr>
          <w:rFonts w:ascii="Myriad Pro" w:eastAsia="Calibri" w:hAnsi="Myriad Pro"/>
          <w:color w:val="000000" w:themeColor="text1"/>
          <w:sz w:val="26"/>
          <w:szCs w:val="26"/>
        </w:rPr>
        <w:t>ивающих</w:t>
      </w:r>
      <w:r w:rsidRPr="006C3B7B">
        <w:rPr>
          <w:rFonts w:ascii="Myriad Pro" w:eastAsia="Calibri" w:hAnsi="Myriad Pro"/>
          <w:color w:val="000000" w:themeColor="text1"/>
          <w:sz w:val="26"/>
          <w:szCs w:val="26"/>
        </w:rPr>
        <w:t xml:space="preserve"> для филиала «Омскэнерго» базо</w:t>
      </w:r>
      <w:r w:rsidR="00BE76DF" w:rsidRPr="006C3B7B">
        <w:rPr>
          <w:rFonts w:ascii="Myriad Pro" w:eastAsia="Calibri" w:hAnsi="Myriad Pro"/>
          <w:color w:val="000000" w:themeColor="text1"/>
          <w:sz w:val="26"/>
          <w:szCs w:val="26"/>
        </w:rPr>
        <w:t>вый</w:t>
      </w:r>
      <w:r w:rsidRPr="006C3B7B">
        <w:rPr>
          <w:rFonts w:ascii="Myriad Pro" w:eastAsia="Calibri" w:hAnsi="Myriad Pro"/>
          <w:color w:val="000000" w:themeColor="text1"/>
          <w:sz w:val="26"/>
          <w:szCs w:val="26"/>
        </w:rPr>
        <w:t xml:space="preserve"> уров</w:t>
      </w:r>
      <w:r w:rsidR="00BE76DF" w:rsidRPr="006C3B7B">
        <w:rPr>
          <w:rFonts w:ascii="Myriad Pro" w:eastAsia="Calibri" w:hAnsi="Myriad Pro"/>
          <w:color w:val="000000" w:themeColor="text1"/>
          <w:sz w:val="26"/>
          <w:szCs w:val="26"/>
        </w:rPr>
        <w:t>ень</w:t>
      </w:r>
      <w:r w:rsidRPr="006C3B7B">
        <w:rPr>
          <w:rFonts w:ascii="Myriad Pro" w:eastAsia="Calibri" w:hAnsi="Myriad Pro"/>
          <w:color w:val="000000" w:themeColor="text1"/>
          <w:sz w:val="26"/>
          <w:szCs w:val="26"/>
        </w:rPr>
        <w:t xml:space="preserve"> подконтрольных расходов на 2018 год, НВВ без учета потерь на 2018 год, а также подпункта 28 таблицы №1 к приложению №1 Приказа 84/42, ссылаясь на то, что при определении экономически обоснованной величины НВВ филиала «Омскэнерго» на 2018 год регулирующим органом были нарушены положения действующего законодательства в области государственного регулирования тарифов, в результате чего НВВ на 2018 год была завышена на 294 750,0 тыс. рублей, в том числе по статье «Фонд оплаты труда» - на 17 181,2 тыс. рублей и экономически необоснованные расходы за 2012-2016 годы, выявленные по результатам проверки РЭК Омской области, и не учтенные в НВВ 2018 года, в размере 277 568,79 тыс. рублей. </w:t>
      </w:r>
    </w:p>
    <w:p w14:paraId="27E2C401" w14:textId="1F3774C8" w:rsidR="00BF2F0F" w:rsidRPr="006C3B7B" w:rsidRDefault="00721214" w:rsidP="003B1BD5">
      <w:pPr>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Окончательное решение по данному спору было принято Верховным судом Российской Федерации 06.03.2019 года, т.е. после принятия </w:t>
      </w:r>
      <w:proofErr w:type="spellStart"/>
      <w:r w:rsidRPr="006C3B7B">
        <w:rPr>
          <w:rFonts w:ascii="Myriad Pro" w:eastAsia="Calibri" w:hAnsi="Myriad Pro"/>
          <w:color w:val="000000" w:themeColor="text1"/>
          <w:sz w:val="26"/>
          <w:szCs w:val="26"/>
        </w:rPr>
        <w:t>тарифно</w:t>
      </w:r>
      <w:proofErr w:type="spellEnd"/>
      <w:r w:rsidRPr="006C3B7B">
        <w:rPr>
          <w:rFonts w:ascii="Myriad Pro" w:eastAsia="Calibri" w:hAnsi="Myriad Pro"/>
          <w:color w:val="000000" w:themeColor="text1"/>
          <w:sz w:val="26"/>
          <w:szCs w:val="26"/>
        </w:rPr>
        <w:t xml:space="preserve"> - балансовых решений на 2019 год</w:t>
      </w:r>
      <w:r w:rsidR="00BB3CB6" w:rsidRPr="006C3B7B">
        <w:rPr>
          <w:rFonts w:ascii="Myriad Pro" w:eastAsia="Calibri" w:hAnsi="Myriad Pro"/>
          <w:color w:val="000000" w:themeColor="text1"/>
          <w:sz w:val="26"/>
          <w:szCs w:val="26"/>
        </w:rPr>
        <w:t>, соответственно, РЭК Омской области не были учтены заявленные величины при формировании НВВ 2019 года 27.12.2018г.</w:t>
      </w:r>
    </w:p>
    <w:p w14:paraId="60692FEB" w14:textId="477A58A6" w:rsidR="00BB3CB6" w:rsidRPr="006C3B7B" w:rsidRDefault="00B720DB" w:rsidP="003B1BD5">
      <w:pPr>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На основании </w:t>
      </w:r>
      <w:r w:rsidR="00BE76DF" w:rsidRPr="006C3B7B">
        <w:rPr>
          <w:rFonts w:ascii="Myriad Pro" w:eastAsia="Calibri" w:hAnsi="Myriad Pro"/>
          <w:color w:val="000000" w:themeColor="text1"/>
          <w:sz w:val="26"/>
          <w:szCs w:val="26"/>
        </w:rPr>
        <w:t xml:space="preserve">указанного </w:t>
      </w:r>
      <w:r w:rsidRPr="006C3B7B">
        <w:rPr>
          <w:rFonts w:ascii="Myriad Pro" w:eastAsia="Calibri" w:hAnsi="Myriad Pro"/>
          <w:color w:val="000000" w:themeColor="text1"/>
          <w:sz w:val="26"/>
          <w:szCs w:val="26"/>
        </w:rPr>
        <w:t>апелляционного определения ВС РФ РЭК Омской области был произведен п</w:t>
      </w:r>
      <w:r w:rsidR="00BB3CB6" w:rsidRPr="006C3B7B">
        <w:rPr>
          <w:rFonts w:ascii="Myriad Pro" w:eastAsia="Calibri" w:hAnsi="Myriad Pro"/>
          <w:color w:val="000000" w:themeColor="text1"/>
          <w:sz w:val="26"/>
          <w:szCs w:val="26"/>
        </w:rPr>
        <w:t xml:space="preserve">ересмотр </w:t>
      </w:r>
      <w:proofErr w:type="spellStart"/>
      <w:r w:rsidR="00BB3CB6" w:rsidRPr="006C3B7B">
        <w:rPr>
          <w:rFonts w:ascii="Myriad Pro" w:eastAsia="Calibri" w:hAnsi="Myriad Pro"/>
          <w:color w:val="000000" w:themeColor="text1"/>
          <w:sz w:val="26"/>
          <w:szCs w:val="26"/>
        </w:rPr>
        <w:t>тарифно</w:t>
      </w:r>
      <w:proofErr w:type="spellEnd"/>
      <w:r w:rsidR="00BB3CB6" w:rsidRPr="006C3B7B">
        <w:rPr>
          <w:rFonts w:ascii="Myriad Pro" w:eastAsia="Calibri" w:hAnsi="Myriad Pro"/>
          <w:color w:val="000000" w:themeColor="text1"/>
          <w:sz w:val="26"/>
          <w:szCs w:val="26"/>
        </w:rPr>
        <w:t xml:space="preserve"> – балансовых решений, утвержденных на 2018 – 2019 годы. </w:t>
      </w:r>
    </w:p>
    <w:p w14:paraId="52823AF3" w14:textId="329E7169" w:rsidR="00B720DB" w:rsidRPr="006C3B7B" w:rsidRDefault="00B720DB" w:rsidP="003B1BD5">
      <w:pPr>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lastRenderedPageBreak/>
        <w:t>По результатам произведенного пересмотра НВВ филиала 2018 года была снижена относительно ранее утвержденного на 9 478,2 тыс. рублей; НВВ 2019 года – на 15 237,86 тыс. рублей.</w:t>
      </w:r>
    </w:p>
    <w:p w14:paraId="037190A1" w14:textId="7F8ADB08" w:rsidR="00B720DB" w:rsidRPr="006C3B7B" w:rsidRDefault="00B720DB" w:rsidP="003B1BD5">
      <w:pPr>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Снижение обусловлено необходимостью учета при пересмотре следующих выводов суда по оспариваемым филиалом и прокуратурой Омской области статьям:</w:t>
      </w:r>
    </w:p>
    <w:p w14:paraId="0D01C735" w14:textId="30AB13FB" w:rsidR="005508D2" w:rsidRPr="006C3B7B" w:rsidRDefault="005508D2" w:rsidP="00C512D1">
      <w:pPr>
        <w:pStyle w:val="a3"/>
        <w:numPr>
          <w:ilvl w:val="3"/>
          <w:numId w:val="9"/>
        </w:numPr>
        <w:tabs>
          <w:tab w:val="clear" w:pos="2880"/>
          <w:tab w:val="num" w:pos="1134"/>
        </w:tabs>
        <w:autoSpaceDE w:val="0"/>
        <w:autoSpaceDN w:val="0"/>
        <w:adjustRightInd w:val="0"/>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Размер ММТС, установленный ОТС является предельной величиной для учета регулирующими органами при определении ФОТ. Пункт 26 Основ ценообразования и положения Отраслевого тарифного соглашения не возлагают на тарифный орган обязанности учитывать ММТС в размере большем, чем фактически применяемый самим филиалом ПАО «МРСК </w:t>
      </w:r>
      <w:r w:rsidR="0096304B">
        <w:rPr>
          <w:rFonts w:ascii="Myriad Pro" w:eastAsia="Calibri" w:hAnsi="Myriad Pro"/>
          <w:color w:val="000000" w:themeColor="text1"/>
          <w:sz w:val="26"/>
          <w:szCs w:val="26"/>
        </w:rPr>
        <w:t xml:space="preserve">Сибири» – «Омскэнерго» </w:t>
      </w:r>
      <w:r w:rsidRPr="006C3B7B">
        <w:rPr>
          <w:rFonts w:ascii="Myriad Pro" w:eastAsia="Calibri" w:hAnsi="Myriad Pro"/>
          <w:color w:val="000000" w:themeColor="text1"/>
          <w:sz w:val="26"/>
          <w:szCs w:val="26"/>
        </w:rPr>
        <w:t xml:space="preserve">при определении размера фонда оплаты труда. Соответственно, требования </w:t>
      </w:r>
      <w:r w:rsidR="000E4764">
        <w:rPr>
          <w:rFonts w:ascii="Myriad Pro" w:eastAsia="Calibri" w:hAnsi="Myriad Pro"/>
          <w:color w:val="000000" w:themeColor="text1"/>
          <w:sz w:val="26"/>
          <w:szCs w:val="26"/>
        </w:rPr>
        <w:br/>
      </w:r>
      <w:r w:rsidRPr="006C3B7B">
        <w:rPr>
          <w:rFonts w:ascii="Myriad Pro" w:eastAsia="Calibri" w:hAnsi="Myriad Pro"/>
          <w:color w:val="000000" w:themeColor="text1"/>
          <w:sz w:val="26"/>
          <w:szCs w:val="26"/>
        </w:rPr>
        <w:t>ПАО «МРСК Сибири» в этой части не удовлетворены.</w:t>
      </w:r>
    </w:p>
    <w:p w14:paraId="74215777" w14:textId="5D084A5B" w:rsidR="005508D2" w:rsidRPr="006C3B7B" w:rsidRDefault="005508D2" w:rsidP="00C512D1">
      <w:pPr>
        <w:pStyle w:val="a3"/>
        <w:numPr>
          <w:ilvl w:val="3"/>
          <w:numId w:val="9"/>
        </w:numPr>
        <w:tabs>
          <w:tab w:val="clear" w:pos="2880"/>
          <w:tab w:val="num" w:pos="1134"/>
        </w:tabs>
        <w:autoSpaceDE w:val="0"/>
        <w:autoSpaceDN w:val="0"/>
        <w:adjustRightInd w:val="0"/>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Удовлетворены требования прокуратуры насчет пересмотра численности, принятой при формировании ФОТ на 2018 год, с учетом фактической среднесписочной численности за 12 месяцев 2016 года. Снижение ФОТ относительно ранее утвержденных показателей составило в 2018 году </w:t>
      </w:r>
      <w:r w:rsidR="00766625"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w:t>
      </w:r>
      <w:r w:rsidR="00766625" w:rsidRPr="006C3B7B">
        <w:rPr>
          <w:rFonts w:ascii="Myriad Pro" w:eastAsia="Calibri" w:hAnsi="Myriad Pro"/>
          <w:color w:val="000000" w:themeColor="text1"/>
          <w:sz w:val="26"/>
          <w:szCs w:val="26"/>
        </w:rPr>
        <w:t>17 198,54 тыс. рублей; в 2019 году – 17 932,7 тыс. рублей.</w:t>
      </w:r>
    </w:p>
    <w:p w14:paraId="22197AB3" w14:textId="4C3B2823" w:rsidR="00766625" w:rsidRPr="006C3B7B" w:rsidRDefault="00766625" w:rsidP="00C512D1">
      <w:pPr>
        <w:pStyle w:val="a3"/>
        <w:numPr>
          <w:ilvl w:val="3"/>
          <w:numId w:val="9"/>
        </w:numPr>
        <w:tabs>
          <w:tab w:val="clear" w:pos="2880"/>
          <w:tab w:val="num" w:pos="1134"/>
        </w:tabs>
        <w:autoSpaceDE w:val="0"/>
        <w:autoSpaceDN w:val="0"/>
        <w:adjustRightInd w:val="0"/>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Страховые взносы с ФОТ также были пересмотрены РЭК Омской области в сторону снижения, поскольку являются производной величиной от фонда оплаты труда.</w:t>
      </w:r>
    </w:p>
    <w:p w14:paraId="249CD4A2" w14:textId="6A107DBC" w:rsidR="00B720DB" w:rsidRPr="006C3B7B" w:rsidRDefault="00766625" w:rsidP="00C512D1">
      <w:pPr>
        <w:pStyle w:val="a3"/>
        <w:numPr>
          <w:ilvl w:val="3"/>
          <w:numId w:val="9"/>
        </w:numPr>
        <w:tabs>
          <w:tab w:val="clear" w:pos="2880"/>
          <w:tab w:val="num" w:pos="1134"/>
        </w:tabs>
        <w:autoSpaceDE w:val="0"/>
        <w:autoSpaceDN w:val="0"/>
        <w:adjustRightInd w:val="0"/>
        <w:spacing w:line="360" w:lineRule="auto"/>
        <w:ind w:left="0"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Учтены расходы на добровольное страхование имущества согласно фактическим данным и на основании заключенного договора.</w:t>
      </w:r>
    </w:p>
    <w:p w14:paraId="5976DFA2" w14:textId="406E2C62" w:rsidR="009C606E" w:rsidRDefault="009C606E" w:rsidP="003B1BD5">
      <w:pPr>
        <w:autoSpaceDE w:val="0"/>
        <w:autoSpaceDN w:val="0"/>
        <w:adjustRightInd w:val="0"/>
        <w:spacing w:line="360" w:lineRule="auto"/>
        <w:ind w:firstLine="567"/>
        <w:jc w:val="both"/>
        <w:rPr>
          <w:rFonts w:ascii="Myriad Pro" w:eastAsia="Calibri" w:hAnsi="Myriad Pro"/>
          <w:color w:val="000000" w:themeColor="text1"/>
          <w:sz w:val="26"/>
          <w:szCs w:val="26"/>
        </w:rPr>
      </w:pPr>
    </w:p>
    <w:p w14:paraId="6AF4B552" w14:textId="12BF8C52" w:rsidR="00BB3CB6" w:rsidRPr="006C3B7B" w:rsidRDefault="00766625" w:rsidP="000E4764">
      <w:pPr>
        <w:keepNext/>
        <w:autoSpaceDE w:val="0"/>
        <w:autoSpaceDN w:val="0"/>
        <w:adjustRightInd w:val="0"/>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lastRenderedPageBreak/>
        <w:t>Обобщенные р</w:t>
      </w:r>
      <w:r w:rsidR="00BB3CB6" w:rsidRPr="006C3B7B">
        <w:rPr>
          <w:rFonts w:ascii="Myriad Pro" w:eastAsia="Calibri" w:hAnsi="Myriad Pro"/>
          <w:color w:val="000000" w:themeColor="text1"/>
          <w:sz w:val="26"/>
          <w:szCs w:val="26"/>
        </w:rPr>
        <w:t>езультаты пересмотра приведены в следующей таблице:</w:t>
      </w:r>
    </w:p>
    <w:tbl>
      <w:tblPr>
        <w:tblW w:w="0" w:type="auto"/>
        <w:tblLayout w:type="fixed"/>
        <w:tblLook w:val="04A0" w:firstRow="1" w:lastRow="0" w:firstColumn="1" w:lastColumn="0" w:noHBand="0" w:noVBand="1"/>
      </w:tblPr>
      <w:tblGrid>
        <w:gridCol w:w="2126"/>
        <w:gridCol w:w="1271"/>
        <w:gridCol w:w="1239"/>
        <w:gridCol w:w="1059"/>
        <w:gridCol w:w="1312"/>
        <w:gridCol w:w="1352"/>
        <w:gridCol w:w="1017"/>
      </w:tblGrid>
      <w:tr w:rsidR="00B720DB" w:rsidRPr="006C3B7B" w14:paraId="7CB785CA" w14:textId="77777777" w:rsidTr="00BE76DF">
        <w:trPr>
          <w:trHeight w:val="540"/>
        </w:trPr>
        <w:tc>
          <w:tcPr>
            <w:tcW w:w="212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81136E0" w14:textId="77777777" w:rsidR="00F22F9B" w:rsidRPr="006C3B7B" w:rsidRDefault="00F22F9B" w:rsidP="000E4764">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Наименование статьи</w:t>
            </w:r>
          </w:p>
        </w:tc>
        <w:tc>
          <w:tcPr>
            <w:tcW w:w="3569"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730C23" w14:textId="77777777" w:rsidR="00F22F9B" w:rsidRPr="006C3B7B" w:rsidRDefault="00F22F9B" w:rsidP="000E4764">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2018 базовый, тыс. руб.</w:t>
            </w:r>
          </w:p>
        </w:tc>
        <w:tc>
          <w:tcPr>
            <w:tcW w:w="3681"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3A56F9D" w14:textId="77777777" w:rsidR="00F22F9B" w:rsidRPr="006C3B7B" w:rsidRDefault="00F22F9B" w:rsidP="000E4764">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2019, тыс. руб.</w:t>
            </w:r>
          </w:p>
        </w:tc>
      </w:tr>
      <w:tr w:rsidR="00B720DB" w:rsidRPr="006C3B7B" w14:paraId="7A2376A8" w14:textId="77777777" w:rsidTr="00BE76DF">
        <w:trPr>
          <w:trHeight w:val="520"/>
        </w:trPr>
        <w:tc>
          <w:tcPr>
            <w:tcW w:w="2126"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949996" w14:textId="77777777" w:rsidR="00F22F9B" w:rsidRPr="006C3B7B" w:rsidRDefault="00F22F9B" w:rsidP="008F2251">
            <w:pPr>
              <w:keepNext/>
              <w:rPr>
                <w:rFonts w:ascii="Myriad Pro" w:hAnsi="Myriad Pro" w:cs="Calibri"/>
                <w:b/>
                <w:bCs/>
                <w:color w:val="FFFFFF"/>
                <w:sz w:val="18"/>
                <w:szCs w:val="18"/>
              </w:rPr>
            </w:pPr>
          </w:p>
        </w:tc>
        <w:tc>
          <w:tcPr>
            <w:tcW w:w="12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AD4C512" w14:textId="77777777" w:rsidR="00F22F9B" w:rsidRPr="006C3B7B" w:rsidRDefault="00F22F9B" w:rsidP="008F2251">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утверждено 27.12.2017</w:t>
            </w:r>
          </w:p>
        </w:tc>
        <w:tc>
          <w:tcPr>
            <w:tcW w:w="123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98F226" w14:textId="77777777" w:rsidR="00F22F9B" w:rsidRPr="006C3B7B" w:rsidRDefault="00F22F9B" w:rsidP="008F2251">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пересмотр 31.12.2019</w:t>
            </w:r>
          </w:p>
        </w:tc>
        <w:tc>
          <w:tcPr>
            <w:tcW w:w="10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98E4E88" w14:textId="77777777" w:rsidR="00F22F9B" w:rsidRPr="006C3B7B" w:rsidRDefault="00F22F9B" w:rsidP="008F2251">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отклонение</w:t>
            </w:r>
            <w:r w:rsidRPr="006C3B7B">
              <w:rPr>
                <w:rFonts w:ascii="Myriad Pro" w:hAnsi="Myriad Pro" w:cs="Calibri"/>
                <w:b/>
                <w:bCs/>
                <w:color w:val="FFFFFF"/>
                <w:sz w:val="18"/>
                <w:szCs w:val="18"/>
              </w:rPr>
              <w:br/>
              <w:t>(3-2)</w:t>
            </w:r>
          </w:p>
        </w:tc>
        <w:tc>
          <w:tcPr>
            <w:tcW w:w="13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67901E" w14:textId="77777777" w:rsidR="00F22F9B" w:rsidRPr="006C3B7B" w:rsidRDefault="00F22F9B" w:rsidP="008F2251">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утверждено 27.12.2019</w:t>
            </w:r>
          </w:p>
        </w:tc>
        <w:tc>
          <w:tcPr>
            <w:tcW w:w="13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710D17F" w14:textId="77777777" w:rsidR="00F22F9B" w:rsidRPr="006C3B7B" w:rsidRDefault="00F22F9B" w:rsidP="008F2251">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пересмотр 31.12.2020</w:t>
            </w:r>
          </w:p>
        </w:tc>
        <w:tc>
          <w:tcPr>
            <w:tcW w:w="1017"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B41E60F" w14:textId="77777777" w:rsidR="00F22F9B" w:rsidRPr="006C3B7B" w:rsidRDefault="00F22F9B" w:rsidP="008F2251">
            <w:pPr>
              <w:keepNext/>
              <w:jc w:val="center"/>
              <w:rPr>
                <w:rFonts w:ascii="Myriad Pro" w:hAnsi="Myriad Pro" w:cs="Calibri"/>
                <w:b/>
                <w:bCs/>
                <w:color w:val="FFFFFF"/>
                <w:sz w:val="18"/>
                <w:szCs w:val="18"/>
              </w:rPr>
            </w:pPr>
            <w:r w:rsidRPr="006C3B7B">
              <w:rPr>
                <w:rFonts w:ascii="Myriad Pro" w:hAnsi="Myriad Pro" w:cs="Calibri"/>
                <w:b/>
                <w:bCs/>
                <w:color w:val="FFFFFF"/>
                <w:sz w:val="18"/>
                <w:szCs w:val="18"/>
              </w:rPr>
              <w:t>отклонение</w:t>
            </w:r>
            <w:r w:rsidRPr="006C3B7B">
              <w:rPr>
                <w:rFonts w:ascii="Myriad Pro" w:hAnsi="Myriad Pro" w:cs="Calibri"/>
                <w:b/>
                <w:bCs/>
                <w:color w:val="FFFFFF"/>
                <w:sz w:val="18"/>
                <w:szCs w:val="18"/>
              </w:rPr>
              <w:br/>
              <w:t>(6-5)</w:t>
            </w:r>
          </w:p>
        </w:tc>
      </w:tr>
      <w:tr w:rsidR="00BE76DF" w:rsidRPr="006C3B7B" w14:paraId="29E99754" w14:textId="77777777" w:rsidTr="00BE76DF">
        <w:trPr>
          <w:trHeight w:val="240"/>
        </w:trPr>
        <w:tc>
          <w:tcPr>
            <w:tcW w:w="2126"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8C077D"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1</w:t>
            </w:r>
          </w:p>
        </w:tc>
        <w:tc>
          <w:tcPr>
            <w:tcW w:w="127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081503"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2</w:t>
            </w:r>
          </w:p>
        </w:tc>
        <w:tc>
          <w:tcPr>
            <w:tcW w:w="123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1ADC53"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3</w:t>
            </w:r>
          </w:p>
        </w:tc>
        <w:tc>
          <w:tcPr>
            <w:tcW w:w="10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E831386"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4</w:t>
            </w:r>
          </w:p>
        </w:tc>
        <w:tc>
          <w:tcPr>
            <w:tcW w:w="131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590DE70"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5</w:t>
            </w:r>
          </w:p>
        </w:tc>
        <w:tc>
          <w:tcPr>
            <w:tcW w:w="13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B23199"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6</w:t>
            </w:r>
          </w:p>
        </w:tc>
        <w:tc>
          <w:tcPr>
            <w:tcW w:w="101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59C4A" w14:textId="77777777" w:rsidR="00F22F9B" w:rsidRPr="006C3B7B" w:rsidRDefault="00F22F9B" w:rsidP="000E4764">
            <w:pPr>
              <w:keepNext/>
              <w:jc w:val="center"/>
              <w:rPr>
                <w:rFonts w:ascii="Myriad Pro" w:hAnsi="Myriad Pro" w:cs="Calibri"/>
                <w:b/>
                <w:bCs/>
                <w:color w:val="FFFFFF" w:themeColor="background1"/>
                <w:sz w:val="18"/>
                <w:szCs w:val="18"/>
              </w:rPr>
            </w:pPr>
            <w:r w:rsidRPr="006C3B7B">
              <w:rPr>
                <w:rFonts w:ascii="Myriad Pro" w:hAnsi="Myriad Pro" w:cs="Calibri"/>
                <w:b/>
                <w:bCs/>
                <w:color w:val="FFFFFF" w:themeColor="background1"/>
                <w:sz w:val="18"/>
                <w:szCs w:val="18"/>
              </w:rPr>
              <w:t>7</w:t>
            </w:r>
          </w:p>
        </w:tc>
      </w:tr>
      <w:tr w:rsidR="00B720DB" w:rsidRPr="006C3B7B" w14:paraId="658382C8" w14:textId="77777777" w:rsidTr="00BE76DF">
        <w:trPr>
          <w:trHeight w:val="380"/>
        </w:trPr>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5F4032" w14:textId="77777777" w:rsidR="00F22F9B" w:rsidRPr="006C3B7B" w:rsidRDefault="00F22F9B" w:rsidP="000E4764">
            <w:pPr>
              <w:keepNext/>
              <w:rPr>
                <w:rFonts w:ascii="Myriad Pro" w:hAnsi="Myriad Pro" w:cs="Calibri"/>
                <w:b/>
                <w:bCs/>
                <w:color w:val="000000"/>
                <w:sz w:val="18"/>
                <w:szCs w:val="18"/>
              </w:rPr>
            </w:pPr>
            <w:r w:rsidRPr="006C3B7B">
              <w:rPr>
                <w:rFonts w:ascii="Myriad Pro" w:hAnsi="Myriad Pro" w:cs="Calibri"/>
                <w:b/>
                <w:bCs/>
                <w:color w:val="000000"/>
                <w:sz w:val="18"/>
                <w:szCs w:val="18"/>
              </w:rPr>
              <w:t>Коэффициент индексации</w:t>
            </w:r>
          </w:p>
        </w:tc>
        <w:tc>
          <w:tcPr>
            <w:tcW w:w="12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2E6700" w14:textId="34F52959" w:rsidR="00F22F9B" w:rsidRPr="006C3B7B" w:rsidRDefault="0096304B" w:rsidP="000E4764">
            <w:pPr>
              <w:keepNext/>
              <w:jc w:val="center"/>
              <w:rPr>
                <w:rFonts w:ascii="Myriad Pro" w:hAnsi="Myriad Pro" w:cs="Calibri"/>
                <w:b/>
                <w:bCs/>
                <w:color w:val="000000"/>
                <w:sz w:val="18"/>
                <w:szCs w:val="18"/>
              </w:rPr>
            </w:pPr>
            <w:r>
              <w:rPr>
                <w:rFonts w:ascii="Myriad Pro" w:hAnsi="Myriad Pro" w:cs="Calibri"/>
                <w:b/>
                <w:bCs/>
                <w:color w:val="000000"/>
                <w:sz w:val="18"/>
                <w:szCs w:val="18"/>
              </w:rPr>
              <w:t xml:space="preserve"> </w:t>
            </w:r>
            <w:r w:rsidR="00F22F9B" w:rsidRPr="006C3B7B">
              <w:rPr>
                <w:rFonts w:ascii="Myriad Pro" w:hAnsi="Myriad Pro" w:cs="Calibri"/>
                <w:b/>
                <w:bCs/>
                <w:color w:val="000000"/>
                <w:sz w:val="18"/>
                <w:szCs w:val="18"/>
              </w:rPr>
              <w:t>-</w:t>
            </w:r>
            <w:r>
              <w:rPr>
                <w:rFonts w:ascii="Myriad Pro" w:hAnsi="Myriad Pro" w:cs="Calibri"/>
                <w:b/>
                <w:bCs/>
                <w:color w:val="000000"/>
                <w:sz w:val="18"/>
                <w:szCs w:val="18"/>
              </w:rPr>
              <w:t xml:space="preserve"> </w:t>
            </w:r>
          </w:p>
        </w:tc>
        <w:tc>
          <w:tcPr>
            <w:tcW w:w="123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32449E" w14:textId="7DD5B48E" w:rsidR="00F22F9B" w:rsidRPr="006C3B7B" w:rsidRDefault="0096304B" w:rsidP="000E4764">
            <w:pPr>
              <w:keepNext/>
              <w:jc w:val="center"/>
              <w:rPr>
                <w:rFonts w:ascii="Myriad Pro" w:hAnsi="Myriad Pro" w:cs="Calibri"/>
                <w:b/>
                <w:bCs/>
                <w:color w:val="000000"/>
                <w:sz w:val="18"/>
                <w:szCs w:val="18"/>
              </w:rPr>
            </w:pPr>
            <w:r>
              <w:rPr>
                <w:rFonts w:ascii="Myriad Pro" w:hAnsi="Myriad Pro" w:cs="Calibri"/>
                <w:b/>
                <w:bCs/>
                <w:color w:val="000000"/>
                <w:sz w:val="18"/>
                <w:szCs w:val="18"/>
              </w:rPr>
              <w:t xml:space="preserve"> </w:t>
            </w:r>
            <w:r w:rsidR="00F22F9B" w:rsidRPr="006C3B7B">
              <w:rPr>
                <w:rFonts w:ascii="Myriad Pro" w:hAnsi="Myriad Pro" w:cs="Calibri"/>
                <w:b/>
                <w:bCs/>
                <w:color w:val="000000"/>
                <w:sz w:val="18"/>
                <w:szCs w:val="18"/>
              </w:rPr>
              <w:t>-</w:t>
            </w:r>
            <w:r>
              <w:rPr>
                <w:rFonts w:ascii="Myriad Pro" w:hAnsi="Myriad Pro" w:cs="Calibri"/>
                <w:b/>
                <w:bCs/>
                <w:color w:val="000000"/>
                <w:sz w:val="18"/>
                <w:szCs w:val="18"/>
              </w:rPr>
              <w:t xml:space="preserve"> </w:t>
            </w:r>
          </w:p>
        </w:tc>
        <w:tc>
          <w:tcPr>
            <w:tcW w:w="10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7F29A1" w14:textId="6BDE4AD9" w:rsidR="00F22F9B" w:rsidRPr="006C3B7B" w:rsidRDefault="00F22F9B" w:rsidP="000E4764">
            <w:pPr>
              <w:keepNext/>
              <w:jc w:val="center"/>
              <w:rPr>
                <w:rFonts w:ascii="Myriad Pro" w:hAnsi="Myriad Pro" w:cs="Calibri"/>
                <w:i/>
                <w:iCs/>
                <w:color w:val="000000"/>
                <w:sz w:val="18"/>
                <w:szCs w:val="18"/>
              </w:rPr>
            </w:pPr>
            <w:r w:rsidRPr="006C3B7B">
              <w:rPr>
                <w:rFonts w:ascii="Myriad Pro" w:hAnsi="Myriad Pro" w:cs="Calibri"/>
                <w:i/>
                <w:iCs/>
                <w:color w:val="000000"/>
                <w:sz w:val="18"/>
                <w:szCs w:val="18"/>
              </w:rPr>
              <w:t>-</w:t>
            </w:r>
          </w:p>
        </w:tc>
        <w:tc>
          <w:tcPr>
            <w:tcW w:w="131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6CE339" w14:textId="591C2ECA" w:rsidR="00F22F9B" w:rsidRPr="006C3B7B" w:rsidRDefault="0096304B" w:rsidP="000E4764">
            <w:pPr>
              <w:keepNext/>
              <w:jc w:val="center"/>
              <w:rPr>
                <w:rFonts w:ascii="Myriad Pro" w:hAnsi="Myriad Pro" w:cs="Calibri"/>
                <w:b/>
                <w:bCs/>
                <w:color w:val="000000"/>
                <w:sz w:val="18"/>
                <w:szCs w:val="18"/>
              </w:rPr>
            </w:pPr>
            <w:r>
              <w:rPr>
                <w:rFonts w:ascii="Myriad Pro" w:hAnsi="Myriad Pro" w:cs="Calibri"/>
                <w:b/>
                <w:bCs/>
                <w:color w:val="000000"/>
                <w:sz w:val="18"/>
                <w:szCs w:val="18"/>
              </w:rPr>
              <w:t xml:space="preserve"> </w:t>
            </w:r>
            <w:r w:rsidR="00F22F9B" w:rsidRPr="006C3B7B">
              <w:rPr>
                <w:rFonts w:ascii="Myriad Pro" w:hAnsi="Myriad Pro" w:cs="Calibri"/>
                <w:b/>
                <w:bCs/>
                <w:color w:val="000000"/>
                <w:sz w:val="18"/>
                <w:szCs w:val="18"/>
              </w:rPr>
              <w:t>1,036</w:t>
            </w:r>
            <w:r>
              <w:rPr>
                <w:rFonts w:ascii="Myriad Pro" w:hAnsi="Myriad Pro" w:cs="Calibri"/>
                <w:b/>
                <w:bCs/>
                <w:color w:val="000000"/>
                <w:sz w:val="18"/>
                <w:szCs w:val="18"/>
              </w:rPr>
              <w:t xml:space="preserve"> </w:t>
            </w:r>
          </w:p>
        </w:tc>
        <w:tc>
          <w:tcPr>
            <w:tcW w:w="135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555E477" w14:textId="76560A0D" w:rsidR="00F22F9B" w:rsidRPr="006C3B7B" w:rsidRDefault="0096304B" w:rsidP="000E4764">
            <w:pPr>
              <w:keepNext/>
              <w:jc w:val="center"/>
              <w:rPr>
                <w:rFonts w:ascii="Myriad Pro" w:hAnsi="Myriad Pro" w:cs="Calibri"/>
                <w:b/>
                <w:bCs/>
                <w:color w:val="000000"/>
                <w:sz w:val="18"/>
                <w:szCs w:val="18"/>
              </w:rPr>
            </w:pPr>
            <w:r>
              <w:rPr>
                <w:rFonts w:ascii="Myriad Pro" w:hAnsi="Myriad Pro" w:cs="Calibri"/>
                <w:b/>
                <w:bCs/>
                <w:color w:val="000000"/>
                <w:sz w:val="18"/>
                <w:szCs w:val="18"/>
              </w:rPr>
              <w:t xml:space="preserve"> </w:t>
            </w:r>
            <w:r w:rsidR="00F22F9B" w:rsidRPr="006C3B7B">
              <w:rPr>
                <w:rFonts w:ascii="Myriad Pro" w:hAnsi="Myriad Pro" w:cs="Calibri"/>
                <w:b/>
                <w:bCs/>
                <w:color w:val="000000"/>
                <w:sz w:val="18"/>
                <w:szCs w:val="18"/>
              </w:rPr>
              <w:t>1,036</w:t>
            </w:r>
            <w:r>
              <w:rPr>
                <w:rFonts w:ascii="Myriad Pro" w:hAnsi="Myriad Pro" w:cs="Calibri"/>
                <w:b/>
                <w:bCs/>
                <w:color w:val="000000"/>
                <w:sz w:val="18"/>
                <w:szCs w:val="18"/>
              </w:rPr>
              <w:t xml:space="preserve"> </w:t>
            </w:r>
          </w:p>
        </w:tc>
        <w:tc>
          <w:tcPr>
            <w:tcW w:w="10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2A6C24" w14:textId="6AA683D6" w:rsidR="00F22F9B" w:rsidRPr="006C3B7B" w:rsidRDefault="0096304B" w:rsidP="000E4764">
            <w:pPr>
              <w:keepNext/>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F22F9B"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B720DB" w:rsidRPr="006C3B7B" w14:paraId="789669CF" w14:textId="77777777" w:rsidTr="00BE76DF">
        <w:trPr>
          <w:trHeight w:val="52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013D2D78" w14:textId="77777777" w:rsidR="00F22F9B" w:rsidRPr="006C3B7B" w:rsidRDefault="00F22F9B" w:rsidP="000E4764">
            <w:pPr>
              <w:keepNext/>
              <w:rPr>
                <w:rFonts w:ascii="Myriad Pro" w:hAnsi="Myriad Pro" w:cs="Calibri"/>
                <w:b/>
                <w:bCs/>
                <w:color w:val="000000"/>
                <w:sz w:val="18"/>
                <w:szCs w:val="18"/>
              </w:rPr>
            </w:pPr>
            <w:r w:rsidRPr="006C3B7B">
              <w:rPr>
                <w:rFonts w:ascii="Myriad Pro" w:hAnsi="Myriad Pro" w:cs="Calibri"/>
                <w:b/>
                <w:bCs/>
                <w:color w:val="000000"/>
                <w:sz w:val="18"/>
                <w:szCs w:val="18"/>
              </w:rPr>
              <w:t>Подконтрольные расходы, в т.ч.</w:t>
            </w:r>
          </w:p>
        </w:tc>
        <w:tc>
          <w:tcPr>
            <w:tcW w:w="1271" w:type="dxa"/>
            <w:tcBorders>
              <w:top w:val="nil"/>
              <w:left w:val="nil"/>
              <w:bottom w:val="single" w:sz="4" w:space="0" w:color="auto"/>
              <w:right w:val="single" w:sz="4" w:space="0" w:color="auto"/>
            </w:tcBorders>
            <w:shd w:val="clear" w:color="auto" w:fill="auto"/>
            <w:vAlign w:val="center"/>
            <w:hideMark/>
          </w:tcPr>
          <w:p w14:paraId="2305FCE8" w14:textId="0578C1D5" w:rsidR="00F22F9B" w:rsidRPr="006C3B7B" w:rsidRDefault="00F22F9B" w:rsidP="000E4764">
            <w:pPr>
              <w:keepNext/>
              <w:jc w:val="center"/>
              <w:rPr>
                <w:rFonts w:ascii="Myriad Pro" w:hAnsi="Myriad Pro" w:cs="Calibri"/>
                <w:b/>
                <w:bCs/>
                <w:color w:val="000000"/>
                <w:sz w:val="18"/>
                <w:szCs w:val="18"/>
              </w:rPr>
            </w:pPr>
            <w:r w:rsidRPr="006C3B7B">
              <w:rPr>
                <w:rFonts w:ascii="Myriad Pro" w:hAnsi="Myriad Pro" w:cs="Calibri"/>
                <w:b/>
                <w:bCs/>
                <w:color w:val="000000"/>
                <w:sz w:val="18"/>
                <w:szCs w:val="18"/>
              </w:rPr>
              <w:t xml:space="preserve"> 1 963 946,07</w:t>
            </w:r>
            <w:r w:rsidR="0096304B">
              <w:rPr>
                <w:rFonts w:ascii="Myriad Pro" w:hAnsi="Myriad Pro" w:cs="Calibri"/>
                <w:b/>
                <w:b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37C41F7C" w14:textId="0D319A91" w:rsidR="00F22F9B" w:rsidRPr="006C3B7B" w:rsidRDefault="00F22F9B" w:rsidP="000E4764">
            <w:pPr>
              <w:keepNext/>
              <w:jc w:val="center"/>
              <w:rPr>
                <w:rFonts w:ascii="Myriad Pro" w:hAnsi="Myriad Pro" w:cs="Calibri"/>
                <w:b/>
                <w:bCs/>
                <w:color w:val="000000"/>
                <w:sz w:val="18"/>
                <w:szCs w:val="18"/>
              </w:rPr>
            </w:pPr>
            <w:r w:rsidRPr="006C3B7B">
              <w:rPr>
                <w:rFonts w:ascii="Myriad Pro" w:hAnsi="Myriad Pro" w:cs="Calibri"/>
                <w:b/>
                <w:bCs/>
                <w:color w:val="000000"/>
                <w:sz w:val="18"/>
                <w:szCs w:val="18"/>
              </w:rPr>
              <w:t>1 955 163,39</w:t>
            </w:r>
            <w:r w:rsidR="0096304B">
              <w:rPr>
                <w:rFonts w:ascii="Myriad Pro" w:hAnsi="Myriad Pro" w:cs="Calibri"/>
                <w:b/>
                <w:b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79F896CC" w14:textId="76D88E19" w:rsidR="00F22F9B" w:rsidRPr="006C3B7B" w:rsidRDefault="00F22F9B" w:rsidP="000E4764">
            <w:pPr>
              <w:keepNext/>
              <w:jc w:val="center"/>
              <w:rPr>
                <w:rFonts w:ascii="Myriad Pro" w:hAnsi="Myriad Pro" w:cs="Calibri"/>
                <w:i/>
                <w:iCs/>
                <w:color w:val="000000"/>
                <w:sz w:val="18"/>
                <w:szCs w:val="18"/>
              </w:rPr>
            </w:pPr>
            <w:r w:rsidRPr="006C3B7B">
              <w:rPr>
                <w:rFonts w:ascii="Myriad Pro" w:hAnsi="Myriad Pro" w:cs="Calibri"/>
                <w:i/>
                <w:iCs/>
                <w:color w:val="000000"/>
                <w:sz w:val="18"/>
                <w:szCs w:val="18"/>
              </w:rPr>
              <w:t>- 8 782,68</w:t>
            </w:r>
          </w:p>
        </w:tc>
        <w:tc>
          <w:tcPr>
            <w:tcW w:w="1312" w:type="dxa"/>
            <w:tcBorders>
              <w:top w:val="nil"/>
              <w:left w:val="nil"/>
              <w:bottom w:val="single" w:sz="4" w:space="0" w:color="auto"/>
              <w:right w:val="single" w:sz="4" w:space="0" w:color="auto"/>
            </w:tcBorders>
            <w:shd w:val="clear" w:color="auto" w:fill="auto"/>
            <w:vAlign w:val="center"/>
            <w:hideMark/>
          </w:tcPr>
          <w:p w14:paraId="50BE01DA" w14:textId="757253FB" w:rsidR="00F22F9B" w:rsidRPr="006C3B7B" w:rsidRDefault="00F22F9B" w:rsidP="000E4764">
            <w:pPr>
              <w:keepNext/>
              <w:jc w:val="center"/>
              <w:rPr>
                <w:rFonts w:ascii="Myriad Pro" w:hAnsi="Myriad Pro" w:cs="Calibri"/>
                <w:b/>
                <w:bCs/>
                <w:color w:val="000000"/>
                <w:sz w:val="18"/>
                <w:szCs w:val="18"/>
              </w:rPr>
            </w:pPr>
            <w:r w:rsidRPr="006C3B7B">
              <w:rPr>
                <w:rFonts w:ascii="Myriad Pro" w:hAnsi="Myriad Pro" w:cs="Calibri"/>
                <w:b/>
                <w:bCs/>
                <w:color w:val="000000"/>
                <w:sz w:val="18"/>
                <w:szCs w:val="18"/>
              </w:rPr>
              <w:t>2 034 816,79</w:t>
            </w:r>
            <w:r w:rsidR="0096304B">
              <w:rPr>
                <w:rFonts w:ascii="Myriad Pro" w:hAnsi="Myriad Pro" w:cs="Calibri"/>
                <w:b/>
                <w:bCs/>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2459D7D9" w14:textId="19EF13A5" w:rsidR="00F22F9B" w:rsidRPr="006C3B7B" w:rsidRDefault="00F22F9B" w:rsidP="000E4764">
            <w:pPr>
              <w:keepNext/>
              <w:jc w:val="center"/>
              <w:rPr>
                <w:rFonts w:ascii="Myriad Pro" w:hAnsi="Myriad Pro" w:cs="Calibri"/>
                <w:b/>
                <w:bCs/>
                <w:color w:val="000000"/>
                <w:sz w:val="18"/>
                <w:szCs w:val="18"/>
              </w:rPr>
            </w:pPr>
            <w:r w:rsidRPr="006C3B7B">
              <w:rPr>
                <w:rFonts w:ascii="Myriad Pro" w:hAnsi="Myriad Pro" w:cs="Calibri"/>
                <w:b/>
                <w:bCs/>
                <w:color w:val="000000"/>
                <w:sz w:val="18"/>
                <w:szCs w:val="18"/>
              </w:rPr>
              <w:t>2 025 549,69</w:t>
            </w:r>
          </w:p>
        </w:tc>
        <w:tc>
          <w:tcPr>
            <w:tcW w:w="1017" w:type="dxa"/>
            <w:tcBorders>
              <w:top w:val="nil"/>
              <w:left w:val="nil"/>
              <w:bottom w:val="single" w:sz="4" w:space="0" w:color="auto"/>
              <w:right w:val="single" w:sz="4" w:space="0" w:color="auto"/>
            </w:tcBorders>
            <w:shd w:val="clear" w:color="auto" w:fill="auto"/>
            <w:vAlign w:val="center"/>
            <w:hideMark/>
          </w:tcPr>
          <w:p w14:paraId="25BA5688" w14:textId="4BA99C14" w:rsidR="00F22F9B" w:rsidRPr="006C3B7B" w:rsidRDefault="00F22F9B" w:rsidP="000E4764">
            <w:pPr>
              <w:keepNext/>
              <w:jc w:val="center"/>
              <w:rPr>
                <w:rFonts w:ascii="Myriad Pro" w:hAnsi="Myriad Pro" w:cs="Calibri"/>
                <w:i/>
                <w:iCs/>
                <w:color w:val="000000"/>
                <w:sz w:val="18"/>
                <w:szCs w:val="18"/>
              </w:rPr>
            </w:pPr>
            <w:r w:rsidRPr="006C3B7B">
              <w:rPr>
                <w:rFonts w:ascii="Myriad Pro" w:hAnsi="Myriad Pro" w:cs="Calibri"/>
                <w:i/>
                <w:iCs/>
                <w:color w:val="000000"/>
                <w:sz w:val="18"/>
                <w:szCs w:val="18"/>
              </w:rPr>
              <w:t>-</w:t>
            </w:r>
            <w:r w:rsidR="0096304B">
              <w:rPr>
                <w:rFonts w:ascii="Myriad Pro" w:hAnsi="Myriad Pro" w:cs="Calibri"/>
                <w:i/>
                <w:iCs/>
                <w:color w:val="000000"/>
                <w:sz w:val="18"/>
                <w:szCs w:val="18"/>
              </w:rPr>
              <w:t xml:space="preserve"> </w:t>
            </w:r>
            <w:r w:rsidRPr="006C3B7B">
              <w:rPr>
                <w:rFonts w:ascii="Myriad Pro" w:hAnsi="Myriad Pro" w:cs="Calibri"/>
                <w:i/>
                <w:iCs/>
                <w:color w:val="000000"/>
                <w:sz w:val="18"/>
                <w:szCs w:val="18"/>
              </w:rPr>
              <w:t>9 267,10</w:t>
            </w:r>
            <w:r w:rsidR="0096304B">
              <w:rPr>
                <w:rFonts w:ascii="Myriad Pro" w:hAnsi="Myriad Pro" w:cs="Calibri"/>
                <w:i/>
                <w:iCs/>
                <w:color w:val="000000"/>
                <w:sz w:val="18"/>
                <w:szCs w:val="18"/>
              </w:rPr>
              <w:t xml:space="preserve"> </w:t>
            </w:r>
          </w:p>
        </w:tc>
      </w:tr>
      <w:tr w:rsidR="00B720DB" w:rsidRPr="006C3B7B" w14:paraId="59B2FCC9"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3D661233" w14:textId="77777777" w:rsidR="00F22F9B" w:rsidRPr="006C3B7B" w:rsidRDefault="00F22F9B" w:rsidP="000E4764">
            <w:pPr>
              <w:keepNext/>
              <w:rPr>
                <w:rFonts w:ascii="Myriad Pro" w:hAnsi="Myriad Pro" w:cs="Calibri"/>
                <w:color w:val="000000"/>
                <w:sz w:val="18"/>
                <w:szCs w:val="18"/>
              </w:rPr>
            </w:pPr>
            <w:r w:rsidRPr="006C3B7B">
              <w:rPr>
                <w:rFonts w:ascii="Myriad Pro" w:hAnsi="Myriad Pro" w:cs="Calibri"/>
                <w:color w:val="000000"/>
                <w:sz w:val="18"/>
                <w:szCs w:val="18"/>
              </w:rPr>
              <w:t>Расходы на оплату труда</w:t>
            </w:r>
          </w:p>
        </w:tc>
        <w:tc>
          <w:tcPr>
            <w:tcW w:w="1271" w:type="dxa"/>
            <w:tcBorders>
              <w:top w:val="nil"/>
              <w:left w:val="nil"/>
              <w:bottom w:val="single" w:sz="4" w:space="0" w:color="auto"/>
              <w:right w:val="single" w:sz="4" w:space="0" w:color="auto"/>
            </w:tcBorders>
            <w:shd w:val="clear" w:color="auto" w:fill="auto"/>
            <w:vAlign w:val="center"/>
            <w:hideMark/>
          </w:tcPr>
          <w:p w14:paraId="0FD50CDE" w14:textId="50FDF059" w:rsidR="00F22F9B" w:rsidRPr="006C3B7B" w:rsidRDefault="0096304B" w:rsidP="000E4764">
            <w:pPr>
              <w:keepNext/>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1 339 369,73</w:t>
            </w:r>
            <w:r>
              <w:rPr>
                <w:rFonts w:ascii="Myriad Pro" w:hAnsi="Myriad Pro" w:cs="Calibri"/>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7B5B480F" w14:textId="780BEC5E" w:rsidR="00F22F9B" w:rsidRPr="006C3B7B" w:rsidRDefault="0096304B" w:rsidP="000E4764">
            <w:pPr>
              <w:keepNext/>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1 322 171,19</w:t>
            </w:r>
            <w:r>
              <w:rPr>
                <w:rFonts w:ascii="Myriad Pro" w:hAnsi="Myriad Pro" w:cs="Calibri"/>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77E8561D" w14:textId="036B677D" w:rsidR="00F22F9B" w:rsidRPr="006C3B7B" w:rsidRDefault="00F22F9B" w:rsidP="000E4764">
            <w:pPr>
              <w:keepNext/>
              <w:jc w:val="center"/>
              <w:rPr>
                <w:rFonts w:ascii="Myriad Pro" w:hAnsi="Myriad Pro" w:cs="Calibri"/>
                <w:i/>
                <w:iCs/>
                <w:color w:val="000000"/>
                <w:sz w:val="18"/>
                <w:szCs w:val="18"/>
              </w:rPr>
            </w:pPr>
            <w:r w:rsidRPr="006C3B7B">
              <w:rPr>
                <w:rFonts w:ascii="Myriad Pro" w:hAnsi="Myriad Pro" w:cs="Calibri"/>
                <w:i/>
                <w:iCs/>
                <w:color w:val="000000"/>
                <w:sz w:val="18"/>
                <w:szCs w:val="18"/>
              </w:rPr>
              <w:t>-17 198,54</w:t>
            </w:r>
          </w:p>
        </w:tc>
        <w:tc>
          <w:tcPr>
            <w:tcW w:w="1312" w:type="dxa"/>
            <w:tcBorders>
              <w:top w:val="nil"/>
              <w:left w:val="nil"/>
              <w:bottom w:val="single" w:sz="4" w:space="0" w:color="auto"/>
              <w:right w:val="single" w:sz="4" w:space="0" w:color="auto"/>
            </w:tcBorders>
            <w:shd w:val="clear" w:color="auto" w:fill="auto"/>
            <w:vAlign w:val="center"/>
            <w:hideMark/>
          </w:tcPr>
          <w:p w14:paraId="273CA1AE" w14:textId="1D34E834" w:rsidR="00F22F9B" w:rsidRPr="006C3B7B" w:rsidRDefault="00F22F9B" w:rsidP="000E4764">
            <w:pPr>
              <w:keepNext/>
              <w:jc w:val="center"/>
              <w:rPr>
                <w:rFonts w:ascii="Myriad Pro" w:hAnsi="Myriad Pro" w:cs="Calibri"/>
                <w:color w:val="000000"/>
                <w:sz w:val="18"/>
                <w:szCs w:val="18"/>
              </w:rPr>
            </w:pPr>
            <w:r w:rsidRPr="006C3B7B">
              <w:rPr>
                <w:rFonts w:ascii="Myriad Pro" w:hAnsi="Myriad Pro" w:cs="Calibri"/>
                <w:color w:val="000000"/>
                <w:sz w:val="18"/>
                <w:szCs w:val="18"/>
              </w:rPr>
              <w:t xml:space="preserve"> 1 387 702,05</w:t>
            </w:r>
            <w:r w:rsidR="0096304B">
              <w:rPr>
                <w:rFonts w:ascii="Myriad Pro" w:hAnsi="Myriad Pro" w:cs="Calibri"/>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5C134F86" w14:textId="154EB094" w:rsidR="00F22F9B" w:rsidRPr="006C3B7B" w:rsidRDefault="00F22F9B" w:rsidP="000E4764">
            <w:pPr>
              <w:keepNext/>
              <w:jc w:val="center"/>
              <w:rPr>
                <w:rFonts w:ascii="Myriad Pro" w:hAnsi="Myriad Pro" w:cs="Calibri"/>
                <w:color w:val="000000"/>
                <w:sz w:val="18"/>
                <w:szCs w:val="18"/>
              </w:rPr>
            </w:pPr>
            <w:r w:rsidRPr="006C3B7B">
              <w:rPr>
                <w:rFonts w:ascii="Myriad Pro" w:hAnsi="Myriad Pro" w:cs="Calibri"/>
                <w:color w:val="000000"/>
                <w:sz w:val="18"/>
                <w:szCs w:val="18"/>
              </w:rPr>
              <w:t xml:space="preserve"> 1 369 769,35</w:t>
            </w:r>
            <w:r w:rsidR="0096304B">
              <w:rPr>
                <w:rFonts w:ascii="Myriad Pro" w:hAnsi="Myriad Pro" w:cs="Calibri"/>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6BDEB42C" w14:textId="472AC5D5" w:rsidR="00F22F9B" w:rsidRPr="006C3B7B" w:rsidRDefault="00F22F9B" w:rsidP="000E4764">
            <w:pPr>
              <w:keepNext/>
              <w:jc w:val="center"/>
              <w:rPr>
                <w:rFonts w:ascii="Myriad Pro" w:hAnsi="Myriad Pro" w:cs="Calibri"/>
                <w:i/>
                <w:iCs/>
                <w:color w:val="000000"/>
                <w:sz w:val="18"/>
                <w:szCs w:val="18"/>
              </w:rPr>
            </w:pPr>
            <w:r w:rsidRPr="006C3B7B">
              <w:rPr>
                <w:rFonts w:ascii="Myriad Pro" w:hAnsi="Myriad Pro" w:cs="Calibri"/>
                <w:i/>
                <w:iCs/>
                <w:color w:val="000000"/>
                <w:sz w:val="18"/>
                <w:szCs w:val="18"/>
              </w:rPr>
              <w:t>-17 932,70</w:t>
            </w:r>
            <w:r w:rsidR="0096304B">
              <w:rPr>
                <w:rFonts w:ascii="Myriad Pro" w:hAnsi="Myriad Pro" w:cs="Calibri"/>
                <w:i/>
                <w:iCs/>
                <w:color w:val="000000"/>
                <w:sz w:val="18"/>
                <w:szCs w:val="18"/>
              </w:rPr>
              <w:t xml:space="preserve"> </w:t>
            </w:r>
          </w:p>
        </w:tc>
      </w:tr>
      <w:tr w:rsidR="00B720DB" w:rsidRPr="006C3B7B" w14:paraId="6DAB9149"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42988E26" w14:textId="77777777" w:rsidR="00F22F9B" w:rsidRPr="006C3B7B" w:rsidRDefault="00F22F9B" w:rsidP="000E4764">
            <w:pPr>
              <w:keepNext/>
              <w:rPr>
                <w:rFonts w:ascii="Myriad Pro" w:hAnsi="Myriad Pro" w:cs="Calibri"/>
                <w:color w:val="000000"/>
                <w:sz w:val="18"/>
                <w:szCs w:val="18"/>
              </w:rPr>
            </w:pPr>
            <w:r w:rsidRPr="006C3B7B">
              <w:rPr>
                <w:rFonts w:ascii="Myriad Pro" w:hAnsi="Myriad Pro" w:cs="Calibri"/>
                <w:color w:val="000000"/>
                <w:sz w:val="18"/>
                <w:szCs w:val="18"/>
              </w:rPr>
              <w:t>Добровольное страхование имущества</w:t>
            </w:r>
          </w:p>
        </w:tc>
        <w:tc>
          <w:tcPr>
            <w:tcW w:w="1271" w:type="dxa"/>
            <w:tcBorders>
              <w:top w:val="nil"/>
              <w:left w:val="nil"/>
              <w:bottom w:val="single" w:sz="4" w:space="0" w:color="auto"/>
              <w:right w:val="single" w:sz="4" w:space="0" w:color="auto"/>
            </w:tcBorders>
            <w:shd w:val="clear" w:color="auto" w:fill="auto"/>
            <w:vAlign w:val="center"/>
            <w:hideMark/>
          </w:tcPr>
          <w:p w14:paraId="71922D8E" w14:textId="10FD9AF2" w:rsidR="00F22F9B" w:rsidRPr="006C3B7B" w:rsidRDefault="0096304B" w:rsidP="000E4764">
            <w:pPr>
              <w:keepNext/>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w:t>
            </w:r>
            <w:r>
              <w:rPr>
                <w:rFonts w:ascii="Myriad Pro" w:hAnsi="Myriad Pro" w:cs="Calibri"/>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0FEA940E" w14:textId="605F1346" w:rsidR="00F22F9B" w:rsidRPr="006C3B7B" w:rsidRDefault="0096304B" w:rsidP="000E4764">
            <w:pPr>
              <w:keepNext/>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5 250,13</w:t>
            </w:r>
            <w:r>
              <w:rPr>
                <w:rFonts w:ascii="Myriad Pro" w:hAnsi="Myriad Pro" w:cs="Calibri"/>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353E8D1E" w14:textId="651DF1AB" w:rsidR="00F22F9B" w:rsidRPr="006C3B7B" w:rsidRDefault="00F22F9B" w:rsidP="000E4764">
            <w:pPr>
              <w:keepNext/>
              <w:jc w:val="center"/>
              <w:rPr>
                <w:rFonts w:ascii="Myriad Pro" w:hAnsi="Myriad Pro" w:cs="Calibri"/>
                <w:i/>
                <w:iCs/>
                <w:color w:val="000000"/>
                <w:sz w:val="18"/>
                <w:szCs w:val="18"/>
              </w:rPr>
            </w:pPr>
            <w:r w:rsidRPr="006C3B7B">
              <w:rPr>
                <w:rFonts w:ascii="Myriad Pro" w:hAnsi="Myriad Pro" w:cs="Calibri"/>
                <w:i/>
                <w:iCs/>
                <w:color w:val="000000"/>
                <w:sz w:val="18"/>
                <w:szCs w:val="18"/>
              </w:rPr>
              <w:t>5 250,13</w:t>
            </w:r>
          </w:p>
        </w:tc>
        <w:tc>
          <w:tcPr>
            <w:tcW w:w="1312" w:type="dxa"/>
            <w:tcBorders>
              <w:top w:val="nil"/>
              <w:left w:val="nil"/>
              <w:bottom w:val="single" w:sz="4" w:space="0" w:color="auto"/>
              <w:right w:val="single" w:sz="4" w:space="0" w:color="auto"/>
            </w:tcBorders>
            <w:shd w:val="clear" w:color="auto" w:fill="auto"/>
            <w:vAlign w:val="center"/>
            <w:hideMark/>
          </w:tcPr>
          <w:p w14:paraId="3BB87BEF" w14:textId="3A847A4D" w:rsidR="00F22F9B" w:rsidRPr="006C3B7B" w:rsidRDefault="0096304B" w:rsidP="000E4764">
            <w:pPr>
              <w:keepNext/>
              <w:jc w:val="right"/>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w:t>
            </w:r>
            <w:r>
              <w:rPr>
                <w:rFonts w:ascii="Myriad Pro" w:hAnsi="Myriad Pro" w:cs="Calibri"/>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2F7756F8" w14:textId="6A335FED" w:rsidR="00F22F9B" w:rsidRPr="006C3B7B" w:rsidRDefault="0096304B" w:rsidP="000E4764">
            <w:pPr>
              <w:keepNext/>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5 439,14</w:t>
            </w:r>
            <w:r>
              <w:rPr>
                <w:rFonts w:ascii="Myriad Pro" w:hAnsi="Myriad Pro" w:cs="Calibri"/>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10502517" w14:textId="439B0DE7" w:rsidR="00F22F9B" w:rsidRPr="006C3B7B" w:rsidRDefault="0096304B" w:rsidP="000E4764">
            <w:pPr>
              <w:keepNext/>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F22F9B" w:rsidRPr="006C3B7B">
              <w:rPr>
                <w:rFonts w:ascii="Myriad Pro" w:hAnsi="Myriad Pro" w:cs="Calibri"/>
                <w:i/>
                <w:iCs/>
                <w:color w:val="000000"/>
                <w:sz w:val="18"/>
                <w:szCs w:val="18"/>
              </w:rPr>
              <w:t>5 439,14</w:t>
            </w:r>
            <w:r>
              <w:rPr>
                <w:rFonts w:ascii="Myriad Pro" w:hAnsi="Myriad Pro" w:cs="Calibri"/>
                <w:i/>
                <w:iCs/>
                <w:color w:val="000000"/>
                <w:sz w:val="18"/>
                <w:szCs w:val="18"/>
              </w:rPr>
              <w:t xml:space="preserve"> </w:t>
            </w:r>
          </w:p>
        </w:tc>
      </w:tr>
      <w:tr w:rsidR="00B720DB" w:rsidRPr="006C3B7B" w14:paraId="6BAC9A14"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69F1849E" w14:textId="77777777" w:rsidR="00F22F9B" w:rsidRPr="006C3B7B" w:rsidRDefault="00F22F9B" w:rsidP="00F22F9B">
            <w:pPr>
              <w:rPr>
                <w:rFonts w:ascii="Myriad Pro" w:hAnsi="Myriad Pro" w:cs="Calibri"/>
                <w:b/>
                <w:bCs/>
                <w:color w:val="000000"/>
                <w:sz w:val="18"/>
                <w:szCs w:val="18"/>
              </w:rPr>
            </w:pPr>
            <w:r w:rsidRPr="006C3B7B">
              <w:rPr>
                <w:rFonts w:ascii="Myriad Pro" w:hAnsi="Myriad Pro" w:cs="Calibri"/>
                <w:b/>
                <w:bCs/>
                <w:color w:val="000000"/>
                <w:sz w:val="18"/>
                <w:szCs w:val="18"/>
              </w:rPr>
              <w:t>Неподконтрольные расходы, в т.ч.:</w:t>
            </w:r>
          </w:p>
        </w:tc>
        <w:tc>
          <w:tcPr>
            <w:tcW w:w="1271" w:type="dxa"/>
            <w:tcBorders>
              <w:top w:val="nil"/>
              <w:left w:val="nil"/>
              <w:bottom w:val="single" w:sz="4" w:space="0" w:color="auto"/>
              <w:right w:val="single" w:sz="4" w:space="0" w:color="auto"/>
            </w:tcBorders>
            <w:shd w:val="clear" w:color="auto" w:fill="auto"/>
            <w:vAlign w:val="center"/>
            <w:hideMark/>
          </w:tcPr>
          <w:p w14:paraId="71799F33" w14:textId="72D8418C" w:rsidR="00F22F9B" w:rsidRPr="006C3B7B" w:rsidRDefault="00F22F9B" w:rsidP="00F22F9B">
            <w:pPr>
              <w:jc w:val="center"/>
              <w:rPr>
                <w:rFonts w:ascii="Myriad Pro" w:hAnsi="Myriad Pro" w:cs="Calibri"/>
                <w:b/>
                <w:bCs/>
                <w:color w:val="000000"/>
                <w:sz w:val="18"/>
                <w:szCs w:val="18"/>
              </w:rPr>
            </w:pPr>
            <w:r w:rsidRPr="006C3B7B">
              <w:rPr>
                <w:rFonts w:ascii="Myriad Pro" w:hAnsi="Myriad Pro" w:cs="Calibri"/>
                <w:b/>
                <w:bCs/>
                <w:color w:val="000000"/>
                <w:sz w:val="18"/>
                <w:szCs w:val="18"/>
              </w:rPr>
              <w:t xml:space="preserve"> 3 065 699,54</w:t>
            </w:r>
            <w:r w:rsidR="0096304B">
              <w:rPr>
                <w:rFonts w:ascii="Myriad Pro" w:hAnsi="Myriad Pro" w:cs="Calibri"/>
                <w:b/>
                <w:b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61DD66C1" w14:textId="549F6D7D" w:rsidR="00F22F9B" w:rsidRPr="006C3B7B" w:rsidRDefault="00F22F9B" w:rsidP="00F22F9B">
            <w:pPr>
              <w:jc w:val="center"/>
              <w:rPr>
                <w:rFonts w:ascii="Myriad Pro" w:hAnsi="Myriad Pro" w:cs="Calibri"/>
                <w:b/>
                <w:bCs/>
                <w:color w:val="000000"/>
                <w:sz w:val="18"/>
                <w:szCs w:val="18"/>
              </w:rPr>
            </w:pPr>
            <w:r w:rsidRPr="006C3B7B">
              <w:rPr>
                <w:rFonts w:ascii="Myriad Pro" w:hAnsi="Myriad Pro" w:cs="Calibri"/>
                <w:b/>
                <w:bCs/>
                <w:color w:val="000000"/>
                <w:sz w:val="18"/>
                <w:szCs w:val="18"/>
              </w:rPr>
              <w:t>3 060 471,60</w:t>
            </w:r>
            <w:r w:rsidR="0096304B">
              <w:rPr>
                <w:rFonts w:ascii="Myriad Pro" w:hAnsi="Myriad Pro" w:cs="Calibri"/>
                <w:b/>
                <w:b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05BBE471" w14:textId="23503642" w:rsidR="00F22F9B" w:rsidRPr="006C3B7B" w:rsidRDefault="00F22F9B" w:rsidP="00B720DB">
            <w:pPr>
              <w:jc w:val="center"/>
              <w:rPr>
                <w:rFonts w:ascii="Myriad Pro" w:hAnsi="Myriad Pro" w:cs="Calibri"/>
                <w:i/>
                <w:iCs/>
                <w:color w:val="000000"/>
                <w:sz w:val="18"/>
                <w:szCs w:val="18"/>
              </w:rPr>
            </w:pPr>
            <w:r w:rsidRPr="006C3B7B">
              <w:rPr>
                <w:rFonts w:ascii="Myriad Pro" w:hAnsi="Myriad Pro" w:cs="Calibri"/>
                <w:i/>
                <w:iCs/>
                <w:color w:val="000000"/>
                <w:sz w:val="18"/>
                <w:szCs w:val="18"/>
              </w:rPr>
              <w:t>- 5 2294</w:t>
            </w:r>
          </w:p>
        </w:tc>
        <w:tc>
          <w:tcPr>
            <w:tcW w:w="1312" w:type="dxa"/>
            <w:tcBorders>
              <w:top w:val="nil"/>
              <w:left w:val="nil"/>
              <w:bottom w:val="single" w:sz="4" w:space="0" w:color="auto"/>
              <w:right w:val="single" w:sz="4" w:space="0" w:color="auto"/>
            </w:tcBorders>
            <w:shd w:val="clear" w:color="auto" w:fill="auto"/>
            <w:vAlign w:val="center"/>
            <w:hideMark/>
          </w:tcPr>
          <w:p w14:paraId="14376CDD" w14:textId="25E4BA3D" w:rsidR="00F22F9B" w:rsidRPr="006C3B7B" w:rsidRDefault="00F22F9B" w:rsidP="00B720DB">
            <w:pPr>
              <w:jc w:val="center"/>
              <w:rPr>
                <w:rFonts w:ascii="Myriad Pro" w:hAnsi="Myriad Pro" w:cs="Calibri"/>
                <w:b/>
                <w:bCs/>
                <w:color w:val="000000"/>
                <w:sz w:val="18"/>
                <w:szCs w:val="18"/>
              </w:rPr>
            </w:pPr>
            <w:r w:rsidRPr="006C3B7B">
              <w:rPr>
                <w:rFonts w:ascii="Myriad Pro" w:hAnsi="Myriad Pro" w:cs="Calibri"/>
                <w:b/>
                <w:bCs/>
                <w:color w:val="000000"/>
                <w:sz w:val="18"/>
                <w:szCs w:val="18"/>
              </w:rPr>
              <w:t>3 146 016,02</w:t>
            </w:r>
          </w:p>
        </w:tc>
        <w:tc>
          <w:tcPr>
            <w:tcW w:w="1352" w:type="dxa"/>
            <w:tcBorders>
              <w:top w:val="nil"/>
              <w:left w:val="nil"/>
              <w:bottom w:val="single" w:sz="4" w:space="0" w:color="auto"/>
              <w:right w:val="single" w:sz="4" w:space="0" w:color="auto"/>
            </w:tcBorders>
            <w:shd w:val="clear" w:color="auto" w:fill="auto"/>
            <w:vAlign w:val="center"/>
            <w:hideMark/>
          </w:tcPr>
          <w:p w14:paraId="2D581B66" w14:textId="78AF28C1" w:rsidR="00F22F9B" w:rsidRPr="006C3B7B" w:rsidRDefault="00F22F9B" w:rsidP="00B720DB">
            <w:pPr>
              <w:jc w:val="center"/>
              <w:rPr>
                <w:rFonts w:ascii="Myriad Pro" w:hAnsi="Myriad Pro" w:cs="Calibri"/>
                <w:b/>
                <w:bCs/>
                <w:color w:val="000000"/>
                <w:sz w:val="18"/>
                <w:szCs w:val="18"/>
              </w:rPr>
            </w:pPr>
            <w:r w:rsidRPr="006C3B7B">
              <w:rPr>
                <w:rFonts w:ascii="Myriad Pro" w:hAnsi="Myriad Pro" w:cs="Calibri"/>
                <w:b/>
                <w:bCs/>
                <w:color w:val="000000"/>
                <w:sz w:val="18"/>
                <w:szCs w:val="18"/>
              </w:rPr>
              <w:t>3 140 045,26</w:t>
            </w:r>
          </w:p>
        </w:tc>
        <w:tc>
          <w:tcPr>
            <w:tcW w:w="1017" w:type="dxa"/>
            <w:tcBorders>
              <w:top w:val="nil"/>
              <w:left w:val="nil"/>
              <w:bottom w:val="single" w:sz="4" w:space="0" w:color="auto"/>
              <w:right w:val="single" w:sz="4" w:space="0" w:color="auto"/>
            </w:tcBorders>
            <w:shd w:val="clear" w:color="auto" w:fill="auto"/>
            <w:vAlign w:val="center"/>
            <w:hideMark/>
          </w:tcPr>
          <w:p w14:paraId="281FEBFA" w14:textId="1FEE00EC" w:rsidR="00F22F9B" w:rsidRPr="006C3B7B" w:rsidRDefault="00F22F9B" w:rsidP="00F22F9B">
            <w:pPr>
              <w:jc w:val="center"/>
              <w:rPr>
                <w:rFonts w:ascii="Myriad Pro" w:hAnsi="Myriad Pro" w:cs="Calibri"/>
                <w:i/>
                <w:iCs/>
                <w:color w:val="000000"/>
                <w:sz w:val="18"/>
                <w:szCs w:val="18"/>
              </w:rPr>
            </w:pPr>
            <w:r w:rsidRPr="006C3B7B">
              <w:rPr>
                <w:rFonts w:ascii="Myriad Pro" w:hAnsi="Myriad Pro" w:cs="Calibri"/>
                <w:i/>
                <w:iCs/>
                <w:color w:val="000000"/>
                <w:sz w:val="18"/>
                <w:szCs w:val="18"/>
              </w:rPr>
              <w:t>-</w:t>
            </w:r>
            <w:r w:rsidR="0096304B">
              <w:rPr>
                <w:rFonts w:ascii="Myriad Pro" w:hAnsi="Myriad Pro" w:cs="Calibri"/>
                <w:i/>
                <w:iCs/>
                <w:color w:val="000000"/>
                <w:sz w:val="18"/>
                <w:szCs w:val="18"/>
              </w:rPr>
              <w:t xml:space="preserve"> </w:t>
            </w:r>
            <w:r w:rsidRPr="006C3B7B">
              <w:rPr>
                <w:rFonts w:ascii="Myriad Pro" w:hAnsi="Myriad Pro" w:cs="Calibri"/>
                <w:i/>
                <w:iCs/>
                <w:color w:val="000000"/>
                <w:sz w:val="18"/>
                <w:szCs w:val="18"/>
              </w:rPr>
              <w:t>5 970,76</w:t>
            </w:r>
            <w:r w:rsidR="0096304B">
              <w:rPr>
                <w:rFonts w:ascii="Myriad Pro" w:hAnsi="Myriad Pro" w:cs="Calibri"/>
                <w:i/>
                <w:iCs/>
                <w:color w:val="000000"/>
                <w:sz w:val="18"/>
                <w:szCs w:val="18"/>
              </w:rPr>
              <w:t xml:space="preserve"> </w:t>
            </w:r>
          </w:p>
        </w:tc>
      </w:tr>
      <w:tr w:rsidR="00B720DB" w:rsidRPr="006C3B7B" w14:paraId="7043D03E"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579FDD50" w14:textId="77777777" w:rsidR="00F22F9B" w:rsidRPr="006C3B7B" w:rsidRDefault="00F22F9B" w:rsidP="00F22F9B">
            <w:pPr>
              <w:rPr>
                <w:rFonts w:ascii="Myriad Pro" w:hAnsi="Myriad Pro" w:cs="Calibri"/>
                <w:color w:val="000000"/>
                <w:sz w:val="18"/>
                <w:szCs w:val="18"/>
              </w:rPr>
            </w:pPr>
            <w:r w:rsidRPr="006C3B7B">
              <w:rPr>
                <w:rFonts w:ascii="Myriad Pro" w:hAnsi="Myriad Pro" w:cs="Calibri"/>
                <w:color w:val="000000"/>
                <w:sz w:val="18"/>
                <w:szCs w:val="18"/>
              </w:rPr>
              <w:t>Страховые взносы с ФОТ</w:t>
            </w:r>
          </w:p>
        </w:tc>
        <w:tc>
          <w:tcPr>
            <w:tcW w:w="1271" w:type="dxa"/>
            <w:tcBorders>
              <w:top w:val="nil"/>
              <w:left w:val="nil"/>
              <w:bottom w:val="single" w:sz="4" w:space="0" w:color="auto"/>
              <w:right w:val="single" w:sz="4" w:space="0" w:color="auto"/>
            </w:tcBorders>
            <w:shd w:val="clear" w:color="auto" w:fill="auto"/>
            <w:vAlign w:val="center"/>
            <w:hideMark/>
          </w:tcPr>
          <w:p w14:paraId="2AFA1D35" w14:textId="4870C840" w:rsidR="00F22F9B" w:rsidRPr="006C3B7B" w:rsidRDefault="0096304B" w:rsidP="00F22F9B">
            <w:pPr>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407 168,40</w:t>
            </w:r>
            <w:r>
              <w:rPr>
                <w:rFonts w:ascii="Myriad Pro" w:hAnsi="Myriad Pro" w:cs="Calibri"/>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583F373F" w14:textId="23CD920C" w:rsidR="00F22F9B" w:rsidRPr="006C3B7B" w:rsidRDefault="0096304B" w:rsidP="00F22F9B">
            <w:pPr>
              <w:jc w:val="center"/>
              <w:rPr>
                <w:rFonts w:ascii="Myriad Pro" w:hAnsi="Myriad Pro" w:cs="Calibri"/>
                <w:color w:val="000000"/>
                <w:sz w:val="18"/>
                <w:szCs w:val="18"/>
              </w:rPr>
            </w:pPr>
            <w:r>
              <w:rPr>
                <w:rFonts w:ascii="Myriad Pro" w:hAnsi="Myriad Pro" w:cs="Calibri"/>
                <w:color w:val="000000"/>
                <w:sz w:val="18"/>
                <w:szCs w:val="18"/>
              </w:rPr>
              <w:t xml:space="preserve"> </w:t>
            </w:r>
            <w:r w:rsidR="00F22F9B" w:rsidRPr="006C3B7B">
              <w:rPr>
                <w:rFonts w:ascii="Myriad Pro" w:hAnsi="Myriad Pro" w:cs="Calibri"/>
                <w:color w:val="000000"/>
                <w:sz w:val="18"/>
                <w:szCs w:val="18"/>
              </w:rPr>
              <w:t>401 940,53</w:t>
            </w:r>
            <w:r>
              <w:rPr>
                <w:rFonts w:ascii="Myriad Pro" w:hAnsi="Myriad Pro" w:cs="Calibri"/>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0C37402F" w14:textId="00CC29DB" w:rsidR="00F22F9B" w:rsidRPr="006C3B7B" w:rsidRDefault="00F22F9B" w:rsidP="00B720DB">
            <w:pPr>
              <w:jc w:val="center"/>
              <w:rPr>
                <w:rFonts w:ascii="Myriad Pro" w:hAnsi="Myriad Pro" w:cs="Calibri"/>
                <w:i/>
                <w:iCs/>
                <w:color w:val="000000"/>
                <w:sz w:val="18"/>
                <w:szCs w:val="18"/>
              </w:rPr>
            </w:pPr>
            <w:r w:rsidRPr="006C3B7B">
              <w:rPr>
                <w:rFonts w:ascii="Myriad Pro" w:hAnsi="Myriad Pro" w:cs="Calibri"/>
                <w:i/>
                <w:iCs/>
                <w:color w:val="000000"/>
                <w:sz w:val="18"/>
                <w:szCs w:val="18"/>
              </w:rPr>
              <w:t>-</w:t>
            </w:r>
            <w:r w:rsidR="0096304B">
              <w:rPr>
                <w:rFonts w:ascii="Myriad Pro" w:hAnsi="Myriad Pro" w:cs="Calibri"/>
                <w:i/>
                <w:iCs/>
                <w:color w:val="000000"/>
                <w:sz w:val="18"/>
                <w:szCs w:val="18"/>
              </w:rPr>
              <w:t xml:space="preserve"> </w:t>
            </w:r>
            <w:r w:rsidRPr="006C3B7B">
              <w:rPr>
                <w:rFonts w:ascii="Myriad Pro" w:hAnsi="Myriad Pro" w:cs="Calibri"/>
                <w:i/>
                <w:iCs/>
                <w:color w:val="000000"/>
                <w:sz w:val="18"/>
                <w:szCs w:val="18"/>
              </w:rPr>
              <w:t>5 227,87</w:t>
            </w:r>
          </w:p>
        </w:tc>
        <w:tc>
          <w:tcPr>
            <w:tcW w:w="1312" w:type="dxa"/>
            <w:tcBorders>
              <w:top w:val="nil"/>
              <w:left w:val="nil"/>
              <w:bottom w:val="single" w:sz="4" w:space="0" w:color="auto"/>
              <w:right w:val="single" w:sz="4" w:space="0" w:color="auto"/>
            </w:tcBorders>
            <w:shd w:val="clear" w:color="auto" w:fill="auto"/>
            <w:vAlign w:val="center"/>
            <w:hideMark/>
          </w:tcPr>
          <w:p w14:paraId="3EA60BD0" w14:textId="053BFBD5" w:rsidR="00F22F9B" w:rsidRPr="006C3B7B" w:rsidRDefault="0096304B" w:rsidP="00F22F9B">
            <w:pPr>
              <w:jc w:val="center"/>
              <w:rPr>
                <w:rFonts w:ascii="Myriad Pro" w:hAnsi="Myriad Pro" w:cs="Calibri"/>
                <w:sz w:val="18"/>
                <w:szCs w:val="18"/>
              </w:rPr>
            </w:pPr>
            <w:r>
              <w:rPr>
                <w:rFonts w:ascii="Myriad Pro" w:hAnsi="Myriad Pro" w:cs="Calibri"/>
                <w:sz w:val="18"/>
                <w:szCs w:val="18"/>
              </w:rPr>
              <w:t xml:space="preserve"> </w:t>
            </w:r>
            <w:r w:rsidR="00F22F9B" w:rsidRPr="006C3B7B">
              <w:rPr>
                <w:rFonts w:ascii="Myriad Pro" w:hAnsi="Myriad Pro" w:cs="Calibri"/>
                <w:sz w:val="18"/>
                <w:szCs w:val="18"/>
              </w:rPr>
              <w:t>419 641,10</w:t>
            </w:r>
            <w:r>
              <w:rPr>
                <w:rFonts w:ascii="Myriad Pro" w:hAnsi="Myriad Pro" w:cs="Calibri"/>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03200202" w14:textId="66909BFF" w:rsidR="00F22F9B" w:rsidRPr="006C3B7B" w:rsidRDefault="0096304B" w:rsidP="00F22F9B">
            <w:pPr>
              <w:jc w:val="center"/>
              <w:rPr>
                <w:rFonts w:ascii="Myriad Pro" w:hAnsi="Myriad Pro" w:cs="Calibri"/>
                <w:sz w:val="18"/>
                <w:szCs w:val="18"/>
              </w:rPr>
            </w:pPr>
            <w:r>
              <w:rPr>
                <w:rFonts w:ascii="Myriad Pro" w:hAnsi="Myriad Pro" w:cs="Calibri"/>
                <w:sz w:val="18"/>
                <w:szCs w:val="18"/>
              </w:rPr>
              <w:t xml:space="preserve"> </w:t>
            </w:r>
            <w:r w:rsidR="00F22F9B" w:rsidRPr="006C3B7B">
              <w:rPr>
                <w:rFonts w:ascii="Myriad Pro" w:hAnsi="Myriad Pro" w:cs="Calibri"/>
                <w:sz w:val="18"/>
                <w:szCs w:val="18"/>
              </w:rPr>
              <w:t>413 670,34</w:t>
            </w:r>
            <w:r>
              <w:rPr>
                <w:rFonts w:ascii="Myriad Pro" w:hAnsi="Myriad Pro" w:cs="Calibri"/>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7DF9B93A" w14:textId="7175CFD4" w:rsidR="00F22F9B" w:rsidRPr="006C3B7B" w:rsidRDefault="00F22F9B" w:rsidP="00F22F9B">
            <w:pPr>
              <w:jc w:val="center"/>
              <w:rPr>
                <w:rFonts w:ascii="Myriad Pro" w:hAnsi="Myriad Pro" w:cs="Calibri"/>
                <w:i/>
                <w:iCs/>
                <w:color w:val="000000"/>
                <w:sz w:val="18"/>
                <w:szCs w:val="18"/>
              </w:rPr>
            </w:pPr>
            <w:r w:rsidRPr="006C3B7B">
              <w:rPr>
                <w:rFonts w:ascii="Myriad Pro" w:hAnsi="Myriad Pro" w:cs="Calibri"/>
                <w:i/>
                <w:iCs/>
                <w:color w:val="000000"/>
                <w:sz w:val="18"/>
                <w:szCs w:val="18"/>
              </w:rPr>
              <w:t>-</w:t>
            </w:r>
            <w:r w:rsidR="0096304B">
              <w:rPr>
                <w:rFonts w:ascii="Myriad Pro" w:hAnsi="Myriad Pro" w:cs="Calibri"/>
                <w:i/>
                <w:iCs/>
                <w:color w:val="000000"/>
                <w:sz w:val="18"/>
                <w:szCs w:val="18"/>
              </w:rPr>
              <w:t xml:space="preserve"> </w:t>
            </w:r>
            <w:r w:rsidRPr="006C3B7B">
              <w:rPr>
                <w:rFonts w:ascii="Myriad Pro" w:hAnsi="Myriad Pro" w:cs="Calibri"/>
                <w:i/>
                <w:iCs/>
                <w:color w:val="000000"/>
                <w:sz w:val="18"/>
                <w:szCs w:val="18"/>
              </w:rPr>
              <w:t>5 970,76</w:t>
            </w:r>
            <w:r w:rsidR="0096304B">
              <w:rPr>
                <w:rFonts w:ascii="Myriad Pro" w:hAnsi="Myriad Pro" w:cs="Calibri"/>
                <w:i/>
                <w:iCs/>
                <w:color w:val="000000"/>
                <w:sz w:val="18"/>
                <w:szCs w:val="18"/>
              </w:rPr>
              <w:t xml:space="preserve"> </w:t>
            </w:r>
          </w:p>
        </w:tc>
      </w:tr>
      <w:tr w:rsidR="00B720DB" w:rsidRPr="006C3B7B" w14:paraId="27F72057" w14:textId="77777777" w:rsidTr="00BE76DF">
        <w:trPr>
          <w:trHeight w:val="52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7498DA20" w14:textId="77777777" w:rsidR="00F22F9B" w:rsidRPr="006C3B7B" w:rsidRDefault="00F22F9B" w:rsidP="00F22F9B">
            <w:pPr>
              <w:rPr>
                <w:rFonts w:ascii="Myriad Pro" w:hAnsi="Myriad Pro" w:cs="Calibri"/>
                <w:b/>
                <w:bCs/>
                <w:color w:val="000000"/>
                <w:sz w:val="18"/>
                <w:szCs w:val="18"/>
              </w:rPr>
            </w:pPr>
            <w:r w:rsidRPr="006C3B7B">
              <w:rPr>
                <w:rFonts w:ascii="Myriad Pro" w:hAnsi="Myriad Pro" w:cs="Calibri"/>
                <w:b/>
                <w:bCs/>
                <w:color w:val="000000"/>
                <w:sz w:val="18"/>
                <w:szCs w:val="18"/>
              </w:rPr>
              <w:t>Средства к возмещению/изъятию по итогам прошлых периодов:</w:t>
            </w:r>
          </w:p>
        </w:tc>
        <w:tc>
          <w:tcPr>
            <w:tcW w:w="1271" w:type="dxa"/>
            <w:tcBorders>
              <w:top w:val="nil"/>
              <w:left w:val="nil"/>
              <w:bottom w:val="single" w:sz="4" w:space="0" w:color="auto"/>
              <w:right w:val="single" w:sz="4" w:space="0" w:color="auto"/>
            </w:tcBorders>
            <w:shd w:val="clear" w:color="auto" w:fill="auto"/>
            <w:vAlign w:val="center"/>
            <w:hideMark/>
          </w:tcPr>
          <w:p w14:paraId="26F4E45B" w14:textId="03E73040" w:rsidR="00F22F9B" w:rsidRPr="006C3B7B" w:rsidRDefault="00F22F9B" w:rsidP="00F22F9B">
            <w:pPr>
              <w:jc w:val="center"/>
              <w:rPr>
                <w:rFonts w:ascii="Myriad Pro" w:hAnsi="Myriad Pro" w:cs="Calibri"/>
                <w:b/>
                <w:bCs/>
                <w:color w:val="000000"/>
                <w:sz w:val="18"/>
                <w:szCs w:val="18"/>
              </w:rPr>
            </w:pPr>
            <w:r w:rsidRPr="006C3B7B">
              <w:rPr>
                <w:rFonts w:ascii="Myriad Pro" w:hAnsi="Myriad Pro" w:cs="Calibri"/>
                <w:b/>
                <w:bCs/>
                <w:color w:val="000000"/>
                <w:sz w:val="18"/>
                <w:szCs w:val="18"/>
              </w:rPr>
              <w:t>-</w:t>
            </w:r>
            <w:r w:rsidR="0096304B">
              <w:rPr>
                <w:rFonts w:ascii="Myriad Pro" w:hAnsi="Myriad Pro" w:cs="Calibri"/>
                <w:b/>
                <w:bCs/>
                <w:color w:val="000000"/>
                <w:sz w:val="18"/>
                <w:szCs w:val="18"/>
              </w:rPr>
              <w:t xml:space="preserve"> </w:t>
            </w:r>
            <w:r w:rsidRPr="006C3B7B">
              <w:rPr>
                <w:rFonts w:ascii="Myriad Pro" w:hAnsi="Myriad Pro" w:cs="Calibri"/>
                <w:b/>
                <w:bCs/>
                <w:color w:val="000000"/>
                <w:sz w:val="18"/>
                <w:szCs w:val="18"/>
              </w:rPr>
              <w:t>4 532,43</w:t>
            </w:r>
            <w:r w:rsidR="0096304B">
              <w:rPr>
                <w:rFonts w:ascii="Myriad Pro" w:hAnsi="Myriad Pro" w:cs="Calibri"/>
                <w:b/>
                <w:b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1BE92BBC" w14:textId="5AA741BF" w:rsidR="00F22F9B" w:rsidRPr="006C3B7B" w:rsidRDefault="0096304B" w:rsidP="00F83FA2">
            <w:pPr>
              <w:rPr>
                <w:rFonts w:ascii="Myriad Pro" w:hAnsi="Myriad Pro" w:cs="Calibri"/>
                <w:b/>
                <w:bCs/>
                <w:color w:val="000000"/>
                <w:sz w:val="18"/>
                <w:szCs w:val="18"/>
              </w:rPr>
            </w:pPr>
            <w:r>
              <w:rPr>
                <w:rFonts w:ascii="Myriad Pro" w:hAnsi="Myriad Pro" w:cs="Calibri"/>
                <w:b/>
                <w:bCs/>
                <w:color w:val="000000"/>
                <w:sz w:val="18"/>
                <w:szCs w:val="18"/>
              </w:rPr>
              <w:t xml:space="preserve"> </w:t>
            </w:r>
            <w:r w:rsidR="00F22F9B" w:rsidRPr="006C3B7B">
              <w:rPr>
                <w:rFonts w:ascii="Myriad Pro" w:hAnsi="Myriad Pro" w:cs="Calibri"/>
                <w:b/>
                <w:bCs/>
                <w:color w:val="000000"/>
                <w:sz w:val="18"/>
                <w:szCs w:val="18"/>
              </w:rPr>
              <w:t>-</w:t>
            </w:r>
            <w:r>
              <w:rPr>
                <w:rFonts w:ascii="Myriad Pro" w:hAnsi="Myriad Pro" w:cs="Calibri"/>
                <w:b/>
                <w:b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5B3F995F" w14:textId="0D41CB5F" w:rsidR="00F22F9B" w:rsidRPr="006C3B7B" w:rsidRDefault="00F22F9B" w:rsidP="00B720DB">
            <w:pPr>
              <w:jc w:val="center"/>
              <w:rPr>
                <w:rFonts w:ascii="Myriad Pro" w:hAnsi="Myriad Pro" w:cs="Calibri"/>
                <w:i/>
                <w:iCs/>
                <w:color w:val="000000"/>
                <w:sz w:val="18"/>
                <w:szCs w:val="18"/>
              </w:rPr>
            </w:pPr>
            <w:r w:rsidRPr="006C3B7B">
              <w:rPr>
                <w:rFonts w:ascii="Myriad Pro" w:hAnsi="Myriad Pro" w:cs="Calibri"/>
                <w:i/>
                <w:iCs/>
                <w:color w:val="000000"/>
                <w:sz w:val="18"/>
                <w:szCs w:val="18"/>
              </w:rPr>
              <w:t>4 532,43</w:t>
            </w:r>
          </w:p>
        </w:tc>
        <w:tc>
          <w:tcPr>
            <w:tcW w:w="1312" w:type="dxa"/>
            <w:tcBorders>
              <w:top w:val="nil"/>
              <w:left w:val="nil"/>
              <w:bottom w:val="single" w:sz="4" w:space="0" w:color="auto"/>
              <w:right w:val="single" w:sz="4" w:space="0" w:color="auto"/>
            </w:tcBorders>
            <w:shd w:val="clear" w:color="auto" w:fill="auto"/>
            <w:vAlign w:val="center"/>
            <w:hideMark/>
          </w:tcPr>
          <w:p w14:paraId="31EBB5B1" w14:textId="3921A433" w:rsidR="00F22F9B" w:rsidRPr="006C3B7B" w:rsidRDefault="00F22F9B" w:rsidP="00F22F9B">
            <w:pPr>
              <w:jc w:val="center"/>
              <w:rPr>
                <w:rFonts w:ascii="Myriad Pro" w:hAnsi="Myriad Pro" w:cs="Calibri"/>
                <w:b/>
                <w:bCs/>
                <w:color w:val="000000"/>
                <w:sz w:val="18"/>
                <w:szCs w:val="18"/>
              </w:rPr>
            </w:pPr>
            <w:r w:rsidRPr="006C3B7B">
              <w:rPr>
                <w:rFonts w:ascii="Myriad Pro" w:hAnsi="Myriad Pro" w:cs="Calibri"/>
                <w:b/>
                <w:bCs/>
                <w:color w:val="000000"/>
                <w:sz w:val="18"/>
                <w:szCs w:val="18"/>
              </w:rPr>
              <w:t>-</w:t>
            </w:r>
            <w:r w:rsidR="0096304B">
              <w:rPr>
                <w:rFonts w:ascii="Myriad Pro" w:hAnsi="Myriad Pro" w:cs="Calibri"/>
                <w:b/>
                <w:bCs/>
                <w:color w:val="000000"/>
                <w:sz w:val="18"/>
                <w:szCs w:val="18"/>
              </w:rPr>
              <w:t xml:space="preserve"> </w:t>
            </w:r>
            <w:r w:rsidRPr="006C3B7B">
              <w:rPr>
                <w:rFonts w:ascii="Myriad Pro" w:hAnsi="Myriad Pro" w:cs="Calibri"/>
                <w:b/>
                <w:bCs/>
                <w:color w:val="000000"/>
                <w:sz w:val="18"/>
                <w:szCs w:val="18"/>
              </w:rPr>
              <w:t>101 119,58</w:t>
            </w:r>
            <w:r w:rsidR="0096304B">
              <w:rPr>
                <w:rFonts w:ascii="Myriad Pro" w:hAnsi="Myriad Pro" w:cs="Calibri"/>
                <w:b/>
                <w:bCs/>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3AA61B85" w14:textId="208657A4" w:rsidR="00F22F9B" w:rsidRPr="006C3B7B" w:rsidRDefault="00F22F9B" w:rsidP="00F22F9B">
            <w:pPr>
              <w:jc w:val="center"/>
              <w:rPr>
                <w:rFonts w:ascii="Myriad Pro" w:hAnsi="Myriad Pro" w:cs="Calibri"/>
                <w:b/>
                <w:bCs/>
                <w:color w:val="000000"/>
                <w:sz w:val="18"/>
                <w:szCs w:val="18"/>
              </w:rPr>
            </w:pPr>
            <w:r w:rsidRPr="006C3B7B">
              <w:rPr>
                <w:rFonts w:ascii="Myriad Pro" w:hAnsi="Myriad Pro" w:cs="Calibri"/>
                <w:b/>
                <w:bCs/>
                <w:color w:val="000000"/>
                <w:sz w:val="18"/>
                <w:szCs w:val="18"/>
              </w:rPr>
              <w:t>-</w:t>
            </w:r>
            <w:r w:rsidR="0096304B">
              <w:rPr>
                <w:rFonts w:ascii="Myriad Pro" w:hAnsi="Myriad Pro" w:cs="Calibri"/>
                <w:b/>
                <w:bCs/>
                <w:color w:val="000000"/>
                <w:sz w:val="18"/>
                <w:szCs w:val="18"/>
              </w:rPr>
              <w:t xml:space="preserve"> </w:t>
            </w:r>
            <w:r w:rsidRPr="006C3B7B">
              <w:rPr>
                <w:rFonts w:ascii="Myriad Pro" w:hAnsi="Myriad Pro" w:cs="Calibri"/>
                <w:b/>
                <w:bCs/>
                <w:color w:val="000000"/>
                <w:sz w:val="18"/>
                <w:szCs w:val="18"/>
              </w:rPr>
              <w:t>101 119,58</w:t>
            </w:r>
            <w:r w:rsidR="0096304B">
              <w:rPr>
                <w:rFonts w:ascii="Myriad Pro" w:hAnsi="Myriad Pro" w:cs="Calibri"/>
                <w:b/>
                <w:bCs/>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117A9D74" w14:textId="54C7A127" w:rsidR="00F22F9B" w:rsidRPr="006C3B7B" w:rsidRDefault="0096304B" w:rsidP="00F22F9B">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F22F9B"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1A1206" w:rsidRPr="006C3B7B" w14:paraId="1031D284" w14:textId="77777777" w:rsidTr="00BE76DF">
        <w:trPr>
          <w:trHeight w:val="78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4EA08218" w14:textId="77777777" w:rsidR="001A1206" w:rsidRPr="006C3B7B" w:rsidRDefault="001A1206" w:rsidP="001A1206">
            <w:pPr>
              <w:rPr>
                <w:rFonts w:ascii="Myriad Pro" w:hAnsi="Myriad Pro" w:cs="Calibri"/>
                <w:color w:val="000000"/>
                <w:sz w:val="18"/>
                <w:szCs w:val="18"/>
              </w:rPr>
            </w:pPr>
            <w:r w:rsidRPr="006C3B7B">
              <w:rPr>
                <w:rFonts w:ascii="Myriad Pro" w:hAnsi="Myriad Pro" w:cs="Calibri"/>
                <w:color w:val="000000"/>
                <w:sz w:val="18"/>
                <w:szCs w:val="18"/>
              </w:rPr>
              <w:t>Расходы, связанные с компенсацией незапланированных расходов или полученного избытка</w:t>
            </w:r>
          </w:p>
        </w:tc>
        <w:tc>
          <w:tcPr>
            <w:tcW w:w="1271" w:type="dxa"/>
            <w:tcBorders>
              <w:top w:val="nil"/>
              <w:left w:val="nil"/>
              <w:bottom w:val="single" w:sz="4" w:space="0" w:color="auto"/>
              <w:right w:val="single" w:sz="4" w:space="0" w:color="auto"/>
            </w:tcBorders>
            <w:shd w:val="clear" w:color="auto" w:fill="auto"/>
            <w:vAlign w:val="center"/>
            <w:hideMark/>
          </w:tcPr>
          <w:p w14:paraId="7EABC069" w14:textId="5CB6F226"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121 089,65</w:t>
            </w:r>
            <w:r w:rsidR="0096304B">
              <w:rPr>
                <w:rFonts w:ascii="Myriad Pro" w:hAnsi="Myriad Pro" w:cs="Calibri"/>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1E01795A" w14:textId="48D2B1EA"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w:t>
            </w:r>
            <w:r>
              <w:rPr>
                <w:rFonts w:ascii="Myriad Pro" w:hAnsi="Myriad Pro" w:cs="Calibri"/>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39993941" w14:textId="1BCE3B5C"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121 089,65</w:t>
            </w:r>
          </w:p>
        </w:tc>
        <w:tc>
          <w:tcPr>
            <w:tcW w:w="1312" w:type="dxa"/>
            <w:tcBorders>
              <w:top w:val="nil"/>
              <w:left w:val="nil"/>
              <w:bottom w:val="single" w:sz="4" w:space="0" w:color="auto"/>
              <w:right w:val="single" w:sz="4" w:space="0" w:color="auto"/>
            </w:tcBorders>
            <w:shd w:val="clear" w:color="auto" w:fill="auto"/>
            <w:vAlign w:val="center"/>
            <w:hideMark/>
          </w:tcPr>
          <w:p w14:paraId="463637FF" w14:textId="7A83FD5D"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72 987,51</w:t>
            </w:r>
            <w:r w:rsidR="0096304B">
              <w:rPr>
                <w:rFonts w:ascii="Myriad Pro" w:hAnsi="Myriad Pro" w:cs="Calibri"/>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290F131F" w14:textId="579E6DBA"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72 987,51</w:t>
            </w:r>
            <w:r w:rsidR="0096304B">
              <w:rPr>
                <w:rFonts w:ascii="Myriad Pro" w:hAnsi="Myriad Pro" w:cs="Calibri"/>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425D4BCD" w14:textId="63D275D4"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1A1206" w:rsidRPr="006C3B7B" w14:paraId="20994481" w14:textId="77777777" w:rsidTr="00BE76DF">
        <w:trPr>
          <w:trHeight w:val="52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6265B9AA" w14:textId="77777777" w:rsidR="001A1206" w:rsidRPr="006C3B7B" w:rsidRDefault="001A1206" w:rsidP="001A1206">
            <w:pPr>
              <w:rPr>
                <w:rFonts w:ascii="Myriad Pro" w:hAnsi="Myriad Pro" w:cs="Calibri"/>
                <w:color w:val="000000"/>
                <w:sz w:val="18"/>
                <w:szCs w:val="18"/>
              </w:rPr>
            </w:pPr>
            <w:r w:rsidRPr="006C3B7B">
              <w:rPr>
                <w:rFonts w:ascii="Myriad Pro" w:hAnsi="Myriad Pro" w:cs="Calibri"/>
                <w:color w:val="000000"/>
                <w:sz w:val="18"/>
                <w:szCs w:val="18"/>
              </w:rPr>
              <w:t>Корректировка с учетом надежности и качества</w:t>
            </w:r>
          </w:p>
        </w:tc>
        <w:tc>
          <w:tcPr>
            <w:tcW w:w="1271" w:type="dxa"/>
            <w:tcBorders>
              <w:top w:val="nil"/>
              <w:left w:val="nil"/>
              <w:bottom w:val="single" w:sz="4" w:space="0" w:color="auto"/>
              <w:right w:val="single" w:sz="4" w:space="0" w:color="auto"/>
            </w:tcBorders>
            <w:shd w:val="clear" w:color="auto" w:fill="auto"/>
            <w:vAlign w:val="center"/>
            <w:hideMark/>
          </w:tcPr>
          <w:p w14:paraId="739092EF" w14:textId="0C7F6D0D"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66 707,09</w:t>
            </w:r>
            <w:r>
              <w:rPr>
                <w:rFonts w:ascii="Myriad Pro" w:hAnsi="Myriad Pro" w:cs="Calibri"/>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0C61D569" w14:textId="2575E63B"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w:t>
            </w:r>
            <w:r>
              <w:rPr>
                <w:rFonts w:ascii="Myriad Pro" w:hAnsi="Myriad Pro" w:cs="Calibri"/>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2044D6EB" w14:textId="3C6C65A2"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- 66 707,09</w:t>
            </w:r>
            <w:r w:rsidR="0096304B">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0BF5AA93" w14:textId="596CFB37"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69 511,50</w:t>
            </w:r>
            <w:r>
              <w:rPr>
                <w:rFonts w:ascii="Myriad Pro" w:hAnsi="Myriad Pro" w:cs="Calibri"/>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6A9D7B87" w14:textId="07EE2C20"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69 511,50</w:t>
            </w:r>
            <w:r>
              <w:rPr>
                <w:rFonts w:ascii="Myriad Pro" w:hAnsi="Myriad Pro" w:cs="Calibri"/>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3698D7BD" w14:textId="388CF2E1"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1A1206" w:rsidRPr="006C3B7B" w14:paraId="4FC0D403" w14:textId="77777777" w:rsidTr="00BE76DF">
        <w:trPr>
          <w:trHeight w:val="52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32E5D059" w14:textId="77777777" w:rsidR="001A1206" w:rsidRPr="006C3B7B" w:rsidRDefault="001A1206" w:rsidP="001A1206">
            <w:pPr>
              <w:rPr>
                <w:rFonts w:ascii="Myriad Pro" w:hAnsi="Myriad Pro" w:cs="Calibri"/>
                <w:color w:val="000000"/>
                <w:sz w:val="18"/>
                <w:szCs w:val="18"/>
              </w:rPr>
            </w:pPr>
            <w:r w:rsidRPr="006C3B7B">
              <w:rPr>
                <w:rFonts w:ascii="Myriad Pro" w:hAnsi="Myriad Pro" w:cs="Calibri"/>
                <w:color w:val="000000"/>
                <w:sz w:val="18"/>
                <w:szCs w:val="18"/>
              </w:rPr>
              <w:t>Неизрасходованная амортизация за 2017 год</w:t>
            </w:r>
          </w:p>
        </w:tc>
        <w:tc>
          <w:tcPr>
            <w:tcW w:w="1271" w:type="dxa"/>
            <w:tcBorders>
              <w:top w:val="nil"/>
              <w:left w:val="nil"/>
              <w:bottom w:val="single" w:sz="4" w:space="0" w:color="auto"/>
              <w:right w:val="single" w:sz="4" w:space="0" w:color="auto"/>
            </w:tcBorders>
            <w:shd w:val="clear" w:color="auto" w:fill="auto"/>
            <w:vAlign w:val="center"/>
            <w:hideMark/>
          </w:tcPr>
          <w:p w14:paraId="3576A4C0" w14:textId="65CB46C0"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w:t>
            </w:r>
            <w:r>
              <w:rPr>
                <w:rFonts w:ascii="Myriad Pro" w:hAnsi="Myriad Pro" w:cs="Calibri"/>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239B18FE" w14:textId="61325F5E" w:rsidR="001A1206" w:rsidRPr="006C3B7B" w:rsidRDefault="0096304B" w:rsidP="001A1206">
            <w:pPr>
              <w:jc w:val="center"/>
              <w:rPr>
                <w:rFonts w:ascii="Myriad Pro" w:hAnsi="Myriad Pro" w:cs="Calibri"/>
                <w:color w:val="000000"/>
                <w:sz w:val="18"/>
                <w:szCs w:val="18"/>
              </w:rPr>
            </w:pPr>
            <w:r>
              <w:rPr>
                <w:rFonts w:ascii="Myriad Pro" w:hAnsi="Myriad Pro" w:cs="Calibri"/>
                <w:color w:val="000000"/>
                <w:sz w:val="18"/>
                <w:szCs w:val="18"/>
              </w:rPr>
              <w:t xml:space="preserve"> </w:t>
            </w:r>
            <w:r w:rsidR="001A1206" w:rsidRPr="006C3B7B">
              <w:rPr>
                <w:rFonts w:ascii="Myriad Pro" w:hAnsi="Myriad Pro" w:cs="Calibri"/>
                <w:color w:val="000000"/>
                <w:sz w:val="18"/>
                <w:szCs w:val="18"/>
              </w:rPr>
              <w:t>-</w:t>
            </w:r>
            <w:r>
              <w:rPr>
                <w:rFonts w:ascii="Myriad Pro" w:hAnsi="Myriad Pro" w:cs="Calibri"/>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101A8771" w14:textId="5A43EA9C" w:rsidR="001A1206" w:rsidRPr="006C3B7B" w:rsidRDefault="0096304B" w:rsidP="001A1206">
            <w:pP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64CAB23F" w14:textId="5F97ADAA"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22 728,87</w:t>
            </w:r>
            <w:r w:rsidR="0096304B">
              <w:rPr>
                <w:rFonts w:ascii="Myriad Pro" w:hAnsi="Myriad Pro" w:cs="Calibri"/>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4F24FD91" w14:textId="4861EB04"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22 728,87</w:t>
            </w:r>
            <w:r w:rsidR="0096304B">
              <w:rPr>
                <w:rFonts w:ascii="Myriad Pro" w:hAnsi="Myriad Pro" w:cs="Calibri"/>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592085FB" w14:textId="70FFFF00"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1A1206" w:rsidRPr="006C3B7B" w14:paraId="3D361FB9" w14:textId="77777777" w:rsidTr="00BE76DF">
        <w:trPr>
          <w:trHeight w:val="52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33924B29" w14:textId="77777777" w:rsidR="001A1206" w:rsidRPr="006C3B7B" w:rsidRDefault="001A1206" w:rsidP="001A1206">
            <w:pPr>
              <w:rPr>
                <w:rFonts w:ascii="Myriad Pro" w:hAnsi="Myriad Pro" w:cs="Calibri"/>
                <w:color w:val="000000"/>
                <w:sz w:val="18"/>
                <w:szCs w:val="18"/>
              </w:rPr>
            </w:pPr>
            <w:r w:rsidRPr="006C3B7B">
              <w:rPr>
                <w:rFonts w:ascii="Myriad Pro" w:hAnsi="Myriad Pro" w:cs="Calibri"/>
                <w:color w:val="000000"/>
                <w:sz w:val="18"/>
                <w:szCs w:val="18"/>
              </w:rPr>
              <w:t>Изъятие по итогам деятельности за 2016 год</w:t>
            </w:r>
          </w:p>
        </w:tc>
        <w:tc>
          <w:tcPr>
            <w:tcW w:w="1271" w:type="dxa"/>
            <w:tcBorders>
              <w:top w:val="nil"/>
              <w:left w:val="nil"/>
              <w:bottom w:val="single" w:sz="4" w:space="0" w:color="auto"/>
              <w:right w:val="single" w:sz="4" w:space="0" w:color="auto"/>
            </w:tcBorders>
            <w:shd w:val="clear" w:color="auto" w:fill="auto"/>
            <w:vAlign w:val="center"/>
          </w:tcPr>
          <w:p w14:paraId="0E5A3618" w14:textId="51C7FFFA"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p>
        </w:tc>
        <w:tc>
          <w:tcPr>
            <w:tcW w:w="1239" w:type="dxa"/>
            <w:tcBorders>
              <w:top w:val="nil"/>
              <w:left w:val="nil"/>
              <w:bottom w:val="single" w:sz="4" w:space="0" w:color="auto"/>
              <w:right w:val="single" w:sz="4" w:space="0" w:color="auto"/>
            </w:tcBorders>
            <w:shd w:val="clear" w:color="auto" w:fill="auto"/>
            <w:vAlign w:val="center"/>
            <w:hideMark/>
          </w:tcPr>
          <w:p w14:paraId="35D9F429" w14:textId="1DC19577" w:rsidR="001A1206" w:rsidRPr="006C3B7B" w:rsidRDefault="001A1206" w:rsidP="00F83FA2">
            <w:pPr>
              <w:jc w:val="center"/>
              <w:rPr>
                <w:rFonts w:ascii="Myriad Pro" w:hAnsi="Myriad Pro" w:cs="Calibri"/>
                <w:color w:val="000000"/>
                <w:sz w:val="18"/>
                <w:szCs w:val="18"/>
              </w:rPr>
            </w:pPr>
            <w:r w:rsidRPr="006C3B7B">
              <w:rPr>
                <w:rFonts w:ascii="Myriad Pro" w:hAnsi="Myriad Pro" w:cs="Calibri"/>
                <w:color w:val="000000"/>
                <w:sz w:val="18"/>
                <w:szCs w:val="18"/>
              </w:rPr>
              <w:t>-</w:t>
            </w:r>
          </w:p>
        </w:tc>
        <w:tc>
          <w:tcPr>
            <w:tcW w:w="1059" w:type="dxa"/>
            <w:tcBorders>
              <w:top w:val="nil"/>
              <w:left w:val="nil"/>
              <w:bottom w:val="single" w:sz="4" w:space="0" w:color="auto"/>
              <w:right w:val="single" w:sz="4" w:space="0" w:color="auto"/>
            </w:tcBorders>
            <w:shd w:val="clear" w:color="auto" w:fill="auto"/>
            <w:vAlign w:val="center"/>
            <w:hideMark/>
          </w:tcPr>
          <w:p w14:paraId="0578A0A4" w14:textId="61D99A80" w:rsidR="001A1206" w:rsidRPr="006C3B7B" w:rsidRDefault="001A1206" w:rsidP="001A1206">
            <w:pPr>
              <w:rPr>
                <w:rFonts w:ascii="Myriad Pro" w:hAnsi="Myriad Pro" w:cs="Calibri"/>
                <w:i/>
                <w:iCs/>
                <w:color w:val="000000"/>
                <w:sz w:val="18"/>
                <w:szCs w:val="18"/>
              </w:rPr>
            </w:pPr>
          </w:p>
        </w:tc>
        <w:tc>
          <w:tcPr>
            <w:tcW w:w="1312" w:type="dxa"/>
            <w:tcBorders>
              <w:top w:val="nil"/>
              <w:left w:val="nil"/>
              <w:bottom w:val="single" w:sz="4" w:space="0" w:color="auto"/>
              <w:right w:val="single" w:sz="4" w:space="0" w:color="auto"/>
            </w:tcBorders>
            <w:shd w:val="clear" w:color="auto" w:fill="auto"/>
            <w:vAlign w:val="center"/>
            <w:hideMark/>
          </w:tcPr>
          <w:p w14:paraId="7FB75B96" w14:textId="7ADF239D"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74 914,70</w:t>
            </w:r>
            <w:r w:rsidR="0096304B">
              <w:rPr>
                <w:rFonts w:ascii="Myriad Pro" w:hAnsi="Myriad Pro" w:cs="Calibri"/>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3841898C" w14:textId="36B378CE" w:rsidR="001A1206" w:rsidRPr="006C3B7B" w:rsidRDefault="001A1206" w:rsidP="001A1206">
            <w:pPr>
              <w:jc w:val="center"/>
              <w:rPr>
                <w:rFonts w:ascii="Myriad Pro" w:hAnsi="Myriad Pro" w:cs="Calibri"/>
                <w:color w:val="000000"/>
                <w:sz w:val="18"/>
                <w:szCs w:val="18"/>
              </w:rPr>
            </w:pPr>
            <w:r w:rsidRPr="006C3B7B">
              <w:rPr>
                <w:rFonts w:ascii="Myriad Pro" w:hAnsi="Myriad Pro" w:cs="Calibri"/>
                <w:color w:val="000000"/>
                <w:sz w:val="18"/>
                <w:szCs w:val="18"/>
              </w:rPr>
              <w:t>-</w:t>
            </w:r>
            <w:r w:rsidR="0096304B">
              <w:rPr>
                <w:rFonts w:ascii="Myriad Pro" w:hAnsi="Myriad Pro" w:cs="Calibri"/>
                <w:color w:val="000000"/>
                <w:sz w:val="18"/>
                <w:szCs w:val="18"/>
              </w:rPr>
              <w:t xml:space="preserve"> </w:t>
            </w:r>
            <w:r w:rsidRPr="006C3B7B">
              <w:rPr>
                <w:rFonts w:ascii="Myriad Pro" w:hAnsi="Myriad Pro" w:cs="Calibri"/>
                <w:color w:val="000000"/>
                <w:sz w:val="18"/>
                <w:szCs w:val="18"/>
              </w:rPr>
              <w:t>74 914,70</w:t>
            </w:r>
            <w:r w:rsidR="0096304B">
              <w:rPr>
                <w:rFonts w:ascii="Myriad Pro" w:hAnsi="Myriad Pro" w:cs="Calibri"/>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454683AB" w14:textId="54C262A3"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1A1206" w:rsidRPr="006C3B7B" w14:paraId="6E7EB171" w14:textId="77777777" w:rsidTr="00BE76DF">
        <w:trPr>
          <w:trHeight w:val="260"/>
        </w:trPr>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3871ACB" w14:textId="0227210E" w:rsidR="001A1206" w:rsidRPr="006C3B7B" w:rsidRDefault="001A1206" w:rsidP="001A1206">
            <w:pPr>
              <w:rPr>
                <w:rFonts w:ascii="Myriad Pro" w:hAnsi="Myriad Pro"/>
                <w:sz w:val="18"/>
                <w:szCs w:val="18"/>
              </w:rPr>
            </w:pPr>
            <w:r w:rsidRPr="006C3B7B">
              <w:rPr>
                <w:rFonts w:ascii="Myriad Pro" w:hAnsi="Myriad Pro"/>
                <w:sz w:val="18"/>
                <w:szCs w:val="18"/>
              </w:rPr>
              <w:t>Возмещение по решению Верховного суда (дело № 50-АПГ 17-9 от 17.08.2017)</w:t>
            </w:r>
          </w:p>
        </w:tc>
        <w:tc>
          <w:tcPr>
            <w:tcW w:w="1271" w:type="dxa"/>
            <w:tcBorders>
              <w:top w:val="single" w:sz="4" w:space="0" w:color="auto"/>
              <w:left w:val="nil"/>
              <w:bottom w:val="single" w:sz="4" w:space="0" w:color="auto"/>
              <w:right w:val="single" w:sz="4" w:space="0" w:color="auto"/>
            </w:tcBorders>
            <w:shd w:val="clear" w:color="auto" w:fill="auto"/>
            <w:vAlign w:val="center"/>
          </w:tcPr>
          <w:p w14:paraId="311BA5E7" w14:textId="0F570323" w:rsidR="001A1206" w:rsidRPr="006C3B7B" w:rsidRDefault="001A1206" w:rsidP="001A1206">
            <w:pPr>
              <w:jc w:val="center"/>
              <w:rPr>
                <w:rFonts w:ascii="Myriad Pro" w:hAnsi="Myriad Pro" w:cs="Calibri"/>
                <w:b/>
                <w:bCs/>
                <w:color w:val="000000" w:themeColor="text1"/>
                <w:sz w:val="18"/>
                <w:szCs w:val="18"/>
              </w:rPr>
            </w:pPr>
            <w:r w:rsidRPr="006C3B7B">
              <w:rPr>
                <w:rFonts w:ascii="Myriad Pro" w:hAnsi="Myriad Pro" w:cs="Calibri"/>
                <w:color w:val="000000"/>
                <w:sz w:val="18"/>
                <w:szCs w:val="18"/>
              </w:rPr>
              <w:t>49 850,13</w:t>
            </w:r>
            <w:r w:rsidR="0096304B">
              <w:rPr>
                <w:rFonts w:ascii="Myriad Pro" w:hAnsi="Myriad Pro" w:cs="Calibri"/>
                <w:color w:val="000000"/>
                <w:sz w:val="18"/>
                <w:szCs w:val="18"/>
              </w:rPr>
              <w:t xml:space="preserve"> </w:t>
            </w:r>
          </w:p>
        </w:tc>
        <w:tc>
          <w:tcPr>
            <w:tcW w:w="1239" w:type="dxa"/>
            <w:tcBorders>
              <w:top w:val="single" w:sz="4" w:space="0" w:color="auto"/>
              <w:left w:val="nil"/>
              <w:bottom w:val="single" w:sz="4" w:space="0" w:color="auto"/>
              <w:right w:val="single" w:sz="4" w:space="0" w:color="auto"/>
            </w:tcBorders>
            <w:shd w:val="clear" w:color="auto" w:fill="auto"/>
            <w:vAlign w:val="center"/>
          </w:tcPr>
          <w:p w14:paraId="0CB865B0" w14:textId="373E50C3" w:rsidR="001A1206" w:rsidRPr="006C3B7B" w:rsidRDefault="001A1206" w:rsidP="001A1206">
            <w:pPr>
              <w:jc w:val="center"/>
              <w:rPr>
                <w:rFonts w:ascii="Myriad Pro" w:hAnsi="Myriad Pro" w:cs="Calibri"/>
                <w:b/>
                <w:bCs/>
                <w:color w:val="000000" w:themeColor="text1"/>
                <w:sz w:val="18"/>
                <w:szCs w:val="18"/>
              </w:rPr>
            </w:pPr>
            <w:r w:rsidRPr="006C3B7B">
              <w:rPr>
                <w:rFonts w:ascii="Myriad Pro" w:hAnsi="Myriad Pro" w:cs="Calibri"/>
                <w:b/>
                <w:bCs/>
                <w:color w:val="000000" w:themeColor="text1"/>
                <w:sz w:val="18"/>
                <w:szCs w:val="18"/>
              </w:rPr>
              <w:t>-</w:t>
            </w:r>
          </w:p>
        </w:tc>
        <w:tc>
          <w:tcPr>
            <w:tcW w:w="1059" w:type="dxa"/>
            <w:tcBorders>
              <w:top w:val="single" w:sz="4" w:space="0" w:color="auto"/>
              <w:left w:val="nil"/>
              <w:bottom w:val="single" w:sz="4" w:space="0" w:color="auto"/>
              <w:right w:val="single" w:sz="4" w:space="0" w:color="auto"/>
            </w:tcBorders>
            <w:shd w:val="clear" w:color="auto" w:fill="auto"/>
            <w:vAlign w:val="center"/>
          </w:tcPr>
          <w:p w14:paraId="1921D174" w14:textId="20526B5F" w:rsidR="001A1206" w:rsidRPr="006C3B7B" w:rsidRDefault="001A1206" w:rsidP="001A1206">
            <w:pPr>
              <w:rPr>
                <w:rFonts w:ascii="Myriad Pro" w:hAnsi="Myriad Pro" w:cs="Calibri"/>
                <w:i/>
                <w:iCs/>
                <w:color w:val="000000" w:themeColor="text1"/>
                <w:sz w:val="18"/>
                <w:szCs w:val="18"/>
              </w:rPr>
            </w:pPr>
            <w:r w:rsidRPr="006C3B7B">
              <w:rPr>
                <w:rFonts w:ascii="Myriad Pro" w:hAnsi="Myriad Pro" w:cs="Calibri"/>
                <w:i/>
                <w:iCs/>
                <w:color w:val="000000"/>
                <w:sz w:val="18"/>
                <w:szCs w:val="18"/>
              </w:rPr>
              <w:t>-49 850,13</w:t>
            </w:r>
            <w:r w:rsidR="0096304B">
              <w:rPr>
                <w:rFonts w:ascii="Myriad Pro" w:hAnsi="Myriad Pro" w:cs="Calibri"/>
                <w:i/>
                <w:iCs/>
                <w:color w:val="000000"/>
                <w:sz w:val="18"/>
                <w:szCs w:val="18"/>
              </w:rPr>
              <w:t xml:space="preserve"> </w:t>
            </w:r>
          </w:p>
        </w:tc>
        <w:tc>
          <w:tcPr>
            <w:tcW w:w="1312" w:type="dxa"/>
            <w:tcBorders>
              <w:top w:val="single" w:sz="4" w:space="0" w:color="auto"/>
              <w:left w:val="nil"/>
              <w:bottom w:val="single" w:sz="4" w:space="0" w:color="auto"/>
              <w:right w:val="single" w:sz="4" w:space="0" w:color="auto"/>
            </w:tcBorders>
            <w:shd w:val="clear" w:color="auto" w:fill="auto"/>
            <w:vAlign w:val="center"/>
          </w:tcPr>
          <w:p w14:paraId="416D11AD" w14:textId="322BC631" w:rsidR="001A1206" w:rsidRPr="006C3B7B" w:rsidRDefault="001A1206" w:rsidP="001A1206">
            <w:pPr>
              <w:jc w:val="center"/>
              <w:rPr>
                <w:rFonts w:ascii="Myriad Pro" w:hAnsi="Myriad Pro" w:cs="Calibri"/>
                <w:b/>
                <w:bCs/>
                <w:color w:val="000000" w:themeColor="text1"/>
                <w:sz w:val="18"/>
                <w:szCs w:val="18"/>
              </w:rPr>
            </w:pPr>
            <w:r w:rsidRPr="006C3B7B">
              <w:rPr>
                <w:rFonts w:ascii="Myriad Pro" w:hAnsi="Myriad Pro" w:cs="Calibri"/>
                <w:b/>
                <w:bCs/>
                <w:color w:val="000000" w:themeColor="text1"/>
                <w:sz w:val="18"/>
                <w:szCs w:val="18"/>
              </w:rPr>
              <w:t>-</w:t>
            </w:r>
          </w:p>
        </w:tc>
        <w:tc>
          <w:tcPr>
            <w:tcW w:w="1352" w:type="dxa"/>
            <w:tcBorders>
              <w:top w:val="single" w:sz="4" w:space="0" w:color="auto"/>
              <w:left w:val="nil"/>
              <w:bottom w:val="single" w:sz="4" w:space="0" w:color="auto"/>
              <w:right w:val="single" w:sz="4" w:space="0" w:color="auto"/>
            </w:tcBorders>
            <w:shd w:val="clear" w:color="auto" w:fill="auto"/>
            <w:vAlign w:val="center"/>
          </w:tcPr>
          <w:p w14:paraId="104BFF14" w14:textId="545F10CE" w:rsidR="001A1206" w:rsidRPr="006C3B7B" w:rsidRDefault="001A1206" w:rsidP="001A1206">
            <w:pPr>
              <w:jc w:val="center"/>
              <w:rPr>
                <w:rFonts w:ascii="Myriad Pro" w:hAnsi="Myriad Pro" w:cs="Calibri"/>
                <w:b/>
                <w:bCs/>
                <w:color w:val="000000" w:themeColor="text1"/>
                <w:sz w:val="18"/>
                <w:szCs w:val="18"/>
              </w:rPr>
            </w:pPr>
            <w:r w:rsidRPr="006C3B7B">
              <w:rPr>
                <w:rFonts w:ascii="Myriad Pro" w:hAnsi="Myriad Pro" w:cs="Calibri"/>
                <w:b/>
                <w:bCs/>
                <w:color w:val="000000" w:themeColor="text1"/>
                <w:sz w:val="18"/>
                <w:szCs w:val="18"/>
              </w:rPr>
              <w:t>-</w:t>
            </w:r>
          </w:p>
        </w:tc>
        <w:tc>
          <w:tcPr>
            <w:tcW w:w="1017" w:type="dxa"/>
            <w:tcBorders>
              <w:top w:val="single" w:sz="4" w:space="0" w:color="auto"/>
              <w:left w:val="nil"/>
              <w:bottom w:val="single" w:sz="4" w:space="0" w:color="auto"/>
              <w:right w:val="single" w:sz="4" w:space="0" w:color="auto"/>
            </w:tcBorders>
            <w:shd w:val="clear" w:color="auto" w:fill="auto"/>
            <w:vAlign w:val="center"/>
          </w:tcPr>
          <w:p w14:paraId="4E8564F4" w14:textId="5E1498DC" w:rsidR="001A1206" w:rsidRPr="006C3B7B" w:rsidRDefault="001A1206" w:rsidP="001A1206">
            <w:pPr>
              <w:jc w:val="center"/>
              <w:rPr>
                <w:rFonts w:ascii="Myriad Pro" w:hAnsi="Myriad Pro" w:cs="Calibri"/>
                <w:i/>
                <w:iCs/>
                <w:color w:val="000000" w:themeColor="text1"/>
                <w:sz w:val="18"/>
                <w:szCs w:val="18"/>
              </w:rPr>
            </w:pPr>
            <w:r w:rsidRPr="006C3B7B">
              <w:rPr>
                <w:rFonts w:ascii="Myriad Pro" w:hAnsi="Myriad Pro" w:cs="Calibri"/>
                <w:i/>
                <w:iCs/>
                <w:color w:val="000000" w:themeColor="text1"/>
                <w:sz w:val="18"/>
                <w:szCs w:val="18"/>
              </w:rPr>
              <w:t>-</w:t>
            </w:r>
          </w:p>
        </w:tc>
      </w:tr>
      <w:tr w:rsidR="001A1206" w:rsidRPr="006C3B7B" w14:paraId="7A63950C"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606BC58F" w14:textId="77777777" w:rsidR="001A1206" w:rsidRPr="006C3B7B" w:rsidRDefault="001A1206" w:rsidP="001A1206">
            <w:pPr>
              <w:rPr>
                <w:rFonts w:ascii="Myriad Pro" w:hAnsi="Myriad Pro" w:cs="Calibri"/>
                <w:b/>
                <w:bCs/>
                <w:color w:val="000000"/>
                <w:sz w:val="18"/>
                <w:szCs w:val="18"/>
              </w:rPr>
            </w:pPr>
            <w:r w:rsidRPr="006C3B7B">
              <w:rPr>
                <w:rFonts w:ascii="Myriad Pro" w:hAnsi="Myriad Pro" w:cs="Calibri"/>
                <w:b/>
                <w:bCs/>
                <w:color w:val="000000"/>
                <w:sz w:val="18"/>
                <w:szCs w:val="18"/>
              </w:rPr>
              <w:t>Итого НВВ на содержание сетей</w:t>
            </w:r>
          </w:p>
        </w:tc>
        <w:tc>
          <w:tcPr>
            <w:tcW w:w="1271" w:type="dxa"/>
            <w:tcBorders>
              <w:top w:val="nil"/>
              <w:left w:val="nil"/>
              <w:bottom w:val="single" w:sz="4" w:space="0" w:color="auto"/>
              <w:right w:val="single" w:sz="4" w:space="0" w:color="auto"/>
            </w:tcBorders>
            <w:shd w:val="clear" w:color="auto" w:fill="auto"/>
            <w:vAlign w:val="center"/>
            <w:hideMark/>
          </w:tcPr>
          <w:p w14:paraId="2186F87C" w14:textId="0486366D"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 xml:space="preserve"> 5 025 113,18</w:t>
            </w:r>
            <w:r w:rsidR="0096304B">
              <w:rPr>
                <w:rFonts w:ascii="Myriad Pro" w:hAnsi="Myriad Pro" w:cs="Calibri"/>
                <w:b/>
                <w:b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51F77859" w14:textId="33A8B920"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5 015 634,98</w:t>
            </w:r>
            <w:r w:rsidR="0096304B">
              <w:rPr>
                <w:rFonts w:ascii="Myriad Pro" w:hAnsi="Myriad Pro" w:cs="Calibri"/>
                <w:b/>
                <w:b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1DD0DD3A" w14:textId="325F4395"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-9 478,20</w:t>
            </w:r>
            <w:r w:rsidR="0096304B">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70C3CD50" w14:textId="735CAB5B"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5 079 713,23</w:t>
            </w:r>
          </w:p>
        </w:tc>
        <w:tc>
          <w:tcPr>
            <w:tcW w:w="1352" w:type="dxa"/>
            <w:tcBorders>
              <w:top w:val="nil"/>
              <w:left w:val="nil"/>
              <w:bottom w:val="single" w:sz="4" w:space="0" w:color="auto"/>
              <w:right w:val="single" w:sz="4" w:space="0" w:color="auto"/>
            </w:tcBorders>
            <w:shd w:val="clear" w:color="auto" w:fill="auto"/>
            <w:vAlign w:val="center"/>
            <w:hideMark/>
          </w:tcPr>
          <w:p w14:paraId="22A86EB3" w14:textId="434FDA60"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5 064 475,37</w:t>
            </w:r>
          </w:p>
        </w:tc>
        <w:tc>
          <w:tcPr>
            <w:tcW w:w="1017" w:type="dxa"/>
            <w:tcBorders>
              <w:top w:val="nil"/>
              <w:left w:val="nil"/>
              <w:bottom w:val="single" w:sz="4" w:space="0" w:color="auto"/>
              <w:right w:val="single" w:sz="4" w:space="0" w:color="auto"/>
            </w:tcBorders>
            <w:shd w:val="clear" w:color="auto" w:fill="auto"/>
            <w:vAlign w:val="center"/>
            <w:hideMark/>
          </w:tcPr>
          <w:p w14:paraId="32AB8D96" w14:textId="0AAE1504"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- 15 237,86</w:t>
            </w:r>
            <w:r w:rsidR="0096304B">
              <w:rPr>
                <w:rFonts w:ascii="Myriad Pro" w:hAnsi="Myriad Pro" w:cs="Calibri"/>
                <w:i/>
                <w:iCs/>
                <w:color w:val="000000"/>
                <w:sz w:val="18"/>
                <w:szCs w:val="18"/>
              </w:rPr>
              <w:t xml:space="preserve"> </w:t>
            </w:r>
          </w:p>
        </w:tc>
      </w:tr>
      <w:tr w:rsidR="001A1206" w:rsidRPr="006C3B7B" w14:paraId="787567FE"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5959DA3B" w14:textId="77777777" w:rsidR="001A1206" w:rsidRPr="006C3B7B" w:rsidRDefault="001A1206" w:rsidP="001A1206">
            <w:pPr>
              <w:rPr>
                <w:rFonts w:ascii="Myriad Pro" w:hAnsi="Myriad Pro" w:cs="Calibri"/>
                <w:b/>
                <w:bCs/>
                <w:color w:val="000000"/>
                <w:sz w:val="18"/>
                <w:szCs w:val="18"/>
              </w:rPr>
            </w:pPr>
            <w:r w:rsidRPr="006C3B7B">
              <w:rPr>
                <w:rFonts w:ascii="Myriad Pro" w:hAnsi="Myriad Pro" w:cs="Calibri"/>
                <w:b/>
                <w:bCs/>
                <w:color w:val="000000"/>
                <w:sz w:val="18"/>
                <w:szCs w:val="18"/>
              </w:rPr>
              <w:t>НВВ всего для расчета котлового тарифа</w:t>
            </w:r>
          </w:p>
        </w:tc>
        <w:tc>
          <w:tcPr>
            <w:tcW w:w="1271" w:type="dxa"/>
            <w:tcBorders>
              <w:top w:val="nil"/>
              <w:left w:val="nil"/>
              <w:bottom w:val="single" w:sz="4" w:space="0" w:color="auto"/>
              <w:right w:val="single" w:sz="4" w:space="0" w:color="auto"/>
            </w:tcBorders>
            <w:shd w:val="clear" w:color="auto" w:fill="auto"/>
            <w:vAlign w:val="center"/>
            <w:hideMark/>
          </w:tcPr>
          <w:p w14:paraId="6715E06C" w14:textId="7B0F5A0B"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 xml:space="preserve"> 6 529 712,34</w:t>
            </w:r>
            <w:r w:rsidR="0096304B">
              <w:rPr>
                <w:rFonts w:ascii="Myriad Pro" w:hAnsi="Myriad Pro" w:cs="Calibri"/>
                <w:b/>
                <w:b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4D4F8B04" w14:textId="76A77E8B"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6 520 234,15</w:t>
            </w:r>
          </w:p>
        </w:tc>
        <w:tc>
          <w:tcPr>
            <w:tcW w:w="1059" w:type="dxa"/>
            <w:tcBorders>
              <w:top w:val="nil"/>
              <w:left w:val="nil"/>
              <w:bottom w:val="single" w:sz="4" w:space="0" w:color="auto"/>
              <w:right w:val="single" w:sz="4" w:space="0" w:color="auto"/>
            </w:tcBorders>
            <w:shd w:val="clear" w:color="auto" w:fill="auto"/>
            <w:vAlign w:val="center"/>
            <w:hideMark/>
          </w:tcPr>
          <w:p w14:paraId="7F94F4FC" w14:textId="36F1E99F"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- 9 478,20</w:t>
            </w:r>
            <w:r w:rsidR="0096304B">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10877444" w14:textId="7925AB09" w:rsidR="001A1206" w:rsidRPr="006C3B7B" w:rsidRDefault="001A1206" w:rsidP="001A1206">
            <w:pPr>
              <w:jc w:val="center"/>
              <w:rPr>
                <w:rFonts w:ascii="Myriad Pro" w:hAnsi="Myriad Pro" w:cs="Calibri"/>
                <w:b/>
                <w:bCs/>
                <w:color w:val="000000"/>
                <w:sz w:val="18"/>
                <w:szCs w:val="18"/>
              </w:rPr>
            </w:pPr>
            <w:r w:rsidRPr="006C3B7B">
              <w:rPr>
                <w:rFonts w:ascii="Myriad Pro" w:hAnsi="Myriad Pro" w:cs="Calibri"/>
                <w:b/>
                <w:bCs/>
                <w:color w:val="000000"/>
                <w:sz w:val="18"/>
                <w:szCs w:val="18"/>
              </w:rPr>
              <w:t>6 641 510,00</w:t>
            </w:r>
          </w:p>
        </w:tc>
        <w:tc>
          <w:tcPr>
            <w:tcW w:w="1352" w:type="dxa"/>
            <w:tcBorders>
              <w:top w:val="nil"/>
              <w:left w:val="nil"/>
              <w:bottom w:val="single" w:sz="4" w:space="0" w:color="auto"/>
              <w:right w:val="single" w:sz="4" w:space="0" w:color="auto"/>
            </w:tcBorders>
            <w:shd w:val="clear" w:color="auto" w:fill="auto"/>
            <w:vAlign w:val="center"/>
            <w:hideMark/>
          </w:tcPr>
          <w:p w14:paraId="37840CFA" w14:textId="545E9CBB" w:rsidR="001A1206" w:rsidRPr="006C3B7B" w:rsidRDefault="001A1206" w:rsidP="001A1206">
            <w:pPr>
              <w:rPr>
                <w:rFonts w:ascii="Myriad Pro" w:hAnsi="Myriad Pro" w:cs="Calibri"/>
                <w:b/>
                <w:bCs/>
                <w:color w:val="000000"/>
                <w:sz w:val="18"/>
                <w:szCs w:val="18"/>
              </w:rPr>
            </w:pPr>
            <w:r w:rsidRPr="006C3B7B">
              <w:rPr>
                <w:rFonts w:ascii="Myriad Pro" w:hAnsi="Myriad Pro" w:cs="Calibri"/>
                <w:b/>
                <w:bCs/>
                <w:color w:val="000000"/>
                <w:sz w:val="18"/>
                <w:szCs w:val="18"/>
              </w:rPr>
              <w:t>6 626 272,1</w:t>
            </w:r>
          </w:p>
        </w:tc>
        <w:tc>
          <w:tcPr>
            <w:tcW w:w="1017" w:type="dxa"/>
            <w:tcBorders>
              <w:top w:val="nil"/>
              <w:left w:val="nil"/>
              <w:bottom w:val="single" w:sz="4" w:space="0" w:color="auto"/>
              <w:right w:val="single" w:sz="4" w:space="0" w:color="auto"/>
            </w:tcBorders>
            <w:shd w:val="clear" w:color="auto" w:fill="auto"/>
            <w:vAlign w:val="center"/>
            <w:hideMark/>
          </w:tcPr>
          <w:p w14:paraId="5FF2961B" w14:textId="79177DC9"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- 15 237,86</w:t>
            </w:r>
            <w:r w:rsidR="0096304B">
              <w:rPr>
                <w:rFonts w:ascii="Myriad Pro" w:hAnsi="Myriad Pro" w:cs="Calibri"/>
                <w:i/>
                <w:iCs/>
                <w:color w:val="000000"/>
                <w:sz w:val="18"/>
                <w:szCs w:val="18"/>
              </w:rPr>
              <w:t xml:space="preserve"> </w:t>
            </w:r>
          </w:p>
        </w:tc>
      </w:tr>
      <w:tr w:rsidR="001A1206" w:rsidRPr="006C3B7B" w14:paraId="7FB49018"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4B23617A" w14:textId="77777777"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НВВ филиала</w:t>
            </w:r>
          </w:p>
        </w:tc>
        <w:tc>
          <w:tcPr>
            <w:tcW w:w="1271" w:type="dxa"/>
            <w:tcBorders>
              <w:top w:val="nil"/>
              <w:left w:val="nil"/>
              <w:bottom w:val="single" w:sz="4" w:space="0" w:color="auto"/>
              <w:right w:val="single" w:sz="4" w:space="0" w:color="auto"/>
            </w:tcBorders>
            <w:shd w:val="clear" w:color="auto" w:fill="auto"/>
            <w:vAlign w:val="center"/>
            <w:hideMark/>
          </w:tcPr>
          <w:p w14:paraId="275F55DF" w14:textId="7960F211"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5 025 113,18</w:t>
            </w:r>
            <w:r>
              <w:rPr>
                <w:rFonts w:ascii="Myriad Pro" w:hAnsi="Myriad Pro" w:cs="Calibri"/>
                <w:i/>
                <w:i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0F6E099B" w14:textId="4BC93502"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5 015 634,98</w:t>
            </w:r>
            <w:r>
              <w:rPr>
                <w:rFonts w:ascii="Myriad Pro" w:hAnsi="Myriad Pro" w:cs="Calibri"/>
                <w:i/>
                <w:i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0B733EA0" w14:textId="7BA02C39"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-9 478,20</w:t>
            </w:r>
            <w:r w:rsidR="0096304B">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F364642" w14:textId="484D867C"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xml:space="preserve"> 5 079 713,23</w:t>
            </w:r>
            <w:r w:rsidR="0096304B">
              <w:rPr>
                <w:rFonts w:ascii="Myriad Pro" w:hAnsi="Myriad Pro" w:cs="Calibri"/>
                <w:i/>
                <w:iCs/>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40322C6A" w14:textId="1A1BE941"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xml:space="preserve"> 5 064 475,37</w:t>
            </w:r>
            <w:r w:rsidR="0096304B">
              <w:rPr>
                <w:rFonts w:ascii="Myriad Pro" w:hAnsi="Myriad Pro" w:cs="Calibri"/>
                <w:i/>
                <w:iCs/>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5FDEC190" w14:textId="3853E8E2"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- 15 237,86</w:t>
            </w:r>
            <w:r w:rsidR="0096304B">
              <w:rPr>
                <w:rFonts w:ascii="Myriad Pro" w:hAnsi="Myriad Pro" w:cs="Calibri"/>
                <w:i/>
                <w:iCs/>
                <w:color w:val="000000"/>
                <w:sz w:val="18"/>
                <w:szCs w:val="18"/>
              </w:rPr>
              <w:t xml:space="preserve"> </w:t>
            </w:r>
          </w:p>
        </w:tc>
      </w:tr>
      <w:tr w:rsidR="001A1206" w:rsidRPr="006C3B7B" w14:paraId="75816EC1"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4D08E04E" w14:textId="77777777"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НВВ ТСО</w:t>
            </w:r>
          </w:p>
        </w:tc>
        <w:tc>
          <w:tcPr>
            <w:tcW w:w="1271" w:type="dxa"/>
            <w:tcBorders>
              <w:top w:val="nil"/>
              <w:left w:val="nil"/>
              <w:bottom w:val="single" w:sz="4" w:space="0" w:color="auto"/>
              <w:right w:val="single" w:sz="4" w:space="0" w:color="auto"/>
            </w:tcBorders>
            <w:shd w:val="clear" w:color="auto" w:fill="auto"/>
            <w:vAlign w:val="center"/>
            <w:hideMark/>
          </w:tcPr>
          <w:p w14:paraId="6891E647" w14:textId="625601AB"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243 433,24</w:t>
            </w:r>
            <w:r>
              <w:rPr>
                <w:rFonts w:ascii="Myriad Pro" w:hAnsi="Myriad Pro" w:cs="Calibri"/>
                <w:i/>
                <w:i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403C18BF" w14:textId="225F81CA"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243 433,24</w:t>
            </w:r>
            <w:r>
              <w:rPr>
                <w:rFonts w:ascii="Myriad Pro" w:hAnsi="Myriad Pro" w:cs="Calibri"/>
                <w:i/>
                <w:i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5C8E20E4" w14:textId="30BD1DFD"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5390ABEF" w14:textId="10E66BB9"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238 935,93</w:t>
            </w:r>
            <w:r>
              <w:rPr>
                <w:rFonts w:ascii="Myriad Pro" w:hAnsi="Myriad Pro" w:cs="Calibri"/>
                <w:i/>
                <w:iCs/>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7020D93F" w14:textId="26A71D9D"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238 935,93</w:t>
            </w:r>
            <w:r>
              <w:rPr>
                <w:rFonts w:ascii="Myriad Pro" w:hAnsi="Myriad Pro" w:cs="Calibri"/>
                <w:i/>
                <w:iCs/>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373B3588" w14:textId="075DC25F"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r w:rsidR="001A1206" w:rsidRPr="006C3B7B" w14:paraId="782547FC" w14:textId="77777777" w:rsidTr="00BE76DF">
        <w:trPr>
          <w:trHeight w:val="260"/>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0182E5D7" w14:textId="77777777" w:rsidR="001A1206" w:rsidRPr="006C3B7B" w:rsidRDefault="001A1206" w:rsidP="001A1206">
            <w:pPr>
              <w:rPr>
                <w:rFonts w:ascii="Myriad Pro" w:hAnsi="Myriad Pro" w:cs="Calibri"/>
                <w:i/>
                <w:iCs/>
                <w:color w:val="000000"/>
                <w:sz w:val="18"/>
                <w:szCs w:val="18"/>
              </w:rPr>
            </w:pPr>
            <w:r w:rsidRPr="006C3B7B">
              <w:rPr>
                <w:rFonts w:ascii="Myriad Pro" w:hAnsi="Myriad Pro" w:cs="Calibri"/>
                <w:i/>
                <w:iCs/>
                <w:color w:val="000000"/>
                <w:sz w:val="18"/>
                <w:szCs w:val="18"/>
              </w:rPr>
              <w:t>Покупка потерь э/э</w:t>
            </w:r>
          </w:p>
        </w:tc>
        <w:tc>
          <w:tcPr>
            <w:tcW w:w="1271" w:type="dxa"/>
            <w:tcBorders>
              <w:top w:val="nil"/>
              <w:left w:val="nil"/>
              <w:bottom w:val="single" w:sz="4" w:space="0" w:color="auto"/>
              <w:right w:val="single" w:sz="4" w:space="0" w:color="auto"/>
            </w:tcBorders>
            <w:shd w:val="clear" w:color="auto" w:fill="auto"/>
            <w:vAlign w:val="center"/>
            <w:hideMark/>
          </w:tcPr>
          <w:p w14:paraId="15B8292C" w14:textId="47336D89"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1 261 165,92</w:t>
            </w:r>
            <w:r>
              <w:rPr>
                <w:rFonts w:ascii="Myriad Pro" w:hAnsi="Myriad Pro" w:cs="Calibri"/>
                <w:i/>
                <w:iCs/>
                <w:color w:val="000000"/>
                <w:sz w:val="18"/>
                <w:szCs w:val="18"/>
              </w:rPr>
              <w:t xml:space="preserve"> </w:t>
            </w:r>
          </w:p>
        </w:tc>
        <w:tc>
          <w:tcPr>
            <w:tcW w:w="1239" w:type="dxa"/>
            <w:tcBorders>
              <w:top w:val="nil"/>
              <w:left w:val="nil"/>
              <w:bottom w:val="single" w:sz="4" w:space="0" w:color="auto"/>
              <w:right w:val="single" w:sz="4" w:space="0" w:color="auto"/>
            </w:tcBorders>
            <w:shd w:val="clear" w:color="auto" w:fill="auto"/>
            <w:vAlign w:val="center"/>
            <w:hideMark/>
          </w:tcPr>
          <w:p w14:paraId="55103C13" w14:textId="564D9B65"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1 261 165,92</w:t>
            </w:r>
            <w:r>
              <w:rPr>
                <w:rFonts w:ascii="Myriad Pro" w:hAnsi="Myriad Pro" w:cs="Calibri"/>
                <w:i/>
                <w:iCs/>
                <w:color w:val="000000"/>
                <w:sz w:val="18"/>
                <w:szCs w:val="18"/>
              </w:rPr>
              <w:t xml:space="preserve"> </w:t>
            </w:r>
          </w:p>
        </w:tc>
        <w:tc>
          <w:tcPr>
            <w:tcW w:w="1059" w:type="dxa"/>
            <w:tcBorders>
              <w:top w:val="nil"/>
              <w:left w:val="nil"/>
              <w:bottom w:val="single" w:sz="4" w:space="0" w:color="auto"/>
              <w:right w:val="single" w:sz="4" w:space="0" w:color="auto"/>
            </w:tcBorders>
            <w:shd w:val="clear" w:color="auto" w:fill="auto"/>
            <w:vAlign w:val="center"/>
            <w:hideMark/>
          </w:tcPr>
          <w:p w14:paraId="6ADD87FE" w14:textId="323301BF"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c>
          <w:tcPr>
            <w:tcW w:w="1312" w:type="dxa"/>
            <w:tcBorders>
              <w:top w:val="nil"/>
              <w:left w:val="nil"/>
              <w:bottom w:val="single" w:sz="4" w:space="0" w:color="auto"/>
              <w:right w:val="single" w:sz="4" w:space="0" w:color="auto"/>
            </w:tcBorders>
            <w:shd w:val="clear" w:color="auto" w:fill="auto"/>
            <w:vAlign w:val="center"/>
            <w:hideMark/>
          </w:tcPr>
          <w:p w14:paraId="4FB710C3" w14:textId="05FA178C"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xml:space="preserve"> 1 322 860,84</w:t>
            </w:r>
            <w:r w:rsidR="0096304B">
              <w:rPr>
                <w:rFonts w:ascii="Myriad Pro" w:hAnsi="Myriad Pro" w:cs="Calibri"/>
                <w:i/>
                <w:iCs/>
                <w:color w:val="000000"/>
                <w:sz w:val="18"/>
                <w:szCs w:val="18"/>
              </w:rPr>
              <w:t xml:space="preserve"> </w:t>
            </w:r>
          </w:p>
        </w:tc>
        <w:tc>
          <w:tcPr>
            <w:tcW w:w="1352" w:type="dxa"/>
            <w:tcBorders>
              <w:top w:val="nil"/>
              <w:left w:val="nil"/>
              <w:bottom w:val="single" w:sz="4" w:space="0" w:color="auto"/>
              <w:right w:val="single" w:sz="4" w:space="0" w:color="auto"/>
            </w:tcBorders>
            <w:shd w:val="clear" w:color="auto" w:fill="auto"/>
            <w:vAlign w:val="center"/>
            <w:hideMark/>
          </w:tcPr>
          <w:p w14:paraId="3D0ADB7C" w14:textId="73363D46" w:rsidR="001A1206" w:rsidRPr="006C3B7B" w:rsidRDefault="001A1206" w:rsidP="001A1206">
            <w:pPr>
              <w:jc w:val="center"/>
              <w:rPr>
                <w:rFonts w:ascii="Myriad Pro" w:hAnsi="Myriad Pro" w:cs="Calibri"/>
                <w:i/>
                <w:iCs/>
                <w:color w:val="000000"/>
                <w:sz w:val="18"/>
                <w:szCs w:val="18"/>
              </w:rPr>
            </w:pPr>
            <w:r w:rsidRPr="006C3B7B">
              <w:rPr>
                <w:rFonts w:ascii="Myriad Pro" w:hAnsi="Myriad Pro" w:cs="Calibri"/>
                <w:i/>
                <w:iCs/>
                <w:color w:val="000000"/>
                <w:sz w:val="18"/>
                <w:szCs w:val="18"/>
              </w:rPr>
              <w:t xml:space="preserve"> 1 322 860,84</w:t>
            </w:r>
            <w:r w:rsidR="0096304B">
              <w:rPr>
                <w:rFonts w:ascii="Myriad Pro" w:hAnsi="Myriad Pro" w:cs="Calibri"/>
                <w:i/>
                <w:iCs/>
                <w:color w:val="000000"/>
                <w:sz w:val="18"/>
                <w:szCs w:val="18"/>
              </w:rPr>
              <w:t xml:space="preserve"> </w:t>
            </w:r>
          </w:p>
        </w:tc>
        <w:tc>
          <w:tcPr>
            <w:tcW w:w="1017" w:type="dxa"/>
            <w:tcBorders>
              <w:top w:val="nil"/>
              <w:left w:val="nil"/>
              <w:bottom w:val="single" w:sz="4" w:space="0" w:color="auto"/>
              <w:right w:val="single" w:sz="4" w:space="0" w:color="auto"/>
            </w:tcBorders>
            <w:shd w:val="clear" w:color="auto" w:fill="auto"/>
            <w:vAlign w:val="center"/>
            <w:hideMark/>
          </w:tcPr>
          <w:p w14:paraId="64930B4C" w14:textId="71A323B7" w:rsidR="001A1206" w:rsidRPr="006C3B7B" w:rsidRDefault="0096304B" w:rsidP="001A1206">
            <w:pPr>
              <w:jc w:val="center"/>
              <w:rPr>
                <w:rFonts w:ascii="Myriad Pro" w:hAnsi="Myriad Pro" w:cs="Calibri"/>
                <w:i/>
                <w:iCs/>
                <w:color w:val="000000"/>
                <w:sz w:val="18"/>
                <w:szCs w:val="18"/>
              </w:rPr>
            </w:pPr>
            <w:r>
              <w:rPr>
                <w:rFonts w:ascii="Myriad Pro" w:hAnsi="Myriad Pro" w:cs="Calibri"/>
                <w:i/>
                <w:iCs/>
                <w:color w:val="000000"/>
                <w:sz w:val="18"/>
                <w:szCs w:val="18"/>
              </w:rPr>
              <w:t xml:space="preserve"> </w:t>
            </w:r>
            <w:r w:rsidR="001A1206" w:rsidRPr="006C3B7B">
              <w:rPr>
                <w:rFonts w:ascii="Myriad Pro" w:hAnsi="Myriad Pro" w:cs="Calibri"/>
                <w:i/>
                <w:iCs/>
                <w:color w:val="000000"/>
                <w:sz w:val="18"/>
                <w:szCs w:val="18"/>
              </w:rPr>
              <w:t>-</w:t>
            </w:r>
            <w:r>
              <w:rPr>
                <w:rFonts w:ascii="Myriad Pro" w:hAnsi="Myriad Pro" w:cs="Calibri"/>
                <w:i/>
                <w:iCs/>
                <w:color w:val="000000"/>
                <w:sz w:val="18"/>
                <w:szCs w:val="18"/>
              </w:rPr>
              <w:t xml:space="preserve"> </w:t>
            </w:r>
          </w:p>
        </w:tc>
      </w:tr>
    </w:tbl>
    <w:p w14:paraId="315D3F1E" w14:textId="77777777" w:rsidR="00BB3CB6" w:rsidRPr="006C3B7B" w:rsidRDefault="00BB3CB6" w:rsidP="003B1BD5">
      <w:pPr>
        <w:autoSpaceDE w:val="0"/>
        <w:autoSpaceDN w:val="0"/>
        <w:adjustRightInd w:val="0"/>
        <w:spacing w:line="360" w:lineRule="auto"/>
        <w:ind w:firstLine="567"/>
        <w:jc w:val="both"/>
        <w:rPr>
          <w:rFonts w:ascii="Myriad Pro" w:eastAsia="Calibri" w:hAnsi="Myriad Pro"/>
          <w:color w:val="000000" w:themeColor="text1"/>
          <w:sz w:val="26"/>
          <w:szCs w:val="26"/>
        </w:rPr>
      </w:pPr>
    </w:p>
    <w:p w14:paraId="46D9C524" w14:textId="3BA7B1FF" w:rsidR="00732DBF" w:rsidRPr="006C3B7B" w:rsidRDefault="00570D2C"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При тарифном регулировании 2019 года РЭК Омской области помимо проведенных в соответствии с Методическими указаниями </w:t>
      </w:r>
      <w:r w:rsidR="00BE76DF"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98-э корректировок, дополнительно было произведено изъятие неизрасходованной амортизации за 2017 год в размере 22 728,87 тыс. рублей.</w:t>
      </w:r>
    </w:p>
    <w:p w14:paraId="235EFD98" w14:textId="1A3E5E82" w:rsidR="009B0909" w:rsidRPr="006C3B7B" w:rsidRDefault="009B0909"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Расчет указанной величины в выписке из протокола РЭК Омской области от 27.12.2019 №95 не приведен.</w:t>
      </w:r>
    </w:p>
    <w:p w14:paraId="65BC6470" w14:textId="6FBD087E" w:rsidR="009B0909" w:rsidRPr="006C3B7B" w:rsidRDefault="009B0909"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lastRenderedPageBreak/>
        <w:t>В адрес Исполнителя филиалом был представлен расчетный файл по итогам принятого РЭК Омской области тарифного решения на 2019 год в отношении филиала, согласно которому, РЭК Омской области расчет указанной величины был произведен следующим образом:</w:t>
      </w:r>
    </w:p>
    <w:tbl>
      <w:tblPr>
        <w:tblW w:w="0" w:type="auto"/>
        <w:tblLook w:val="04A0" w:firstRow="1" w:lastRow="0" w:firstColumn="1" w:lastColumn="0" w:noHBand="0" w:noVBand="1"/>
      </w:tblPr>
      <w:tblGrid>
        <w:gridCol w:w="786"/>
        <w:gridCol w:w="1947"/>
        <w:gridCol w:w="1417"/>
        <w:gridCol w:w="1669"/>
        <w:gridCol w:w="2016"/>
        <w:gridCol w:w="1653"/>
      </w:tblGrid>
      <w:tr w:rsidR="00A87DBF" w:rsidRPr="006C3B7B" w14:paraId="1FB78EBD" w14:textId="77777777" w:rsidTr="004160C0">
        <w:trPr>
          <w:trHeight w:val="860"/>
        </w:trPr>
        <w:tc>
          <w:tcPr>
            <w:tcW w:w="80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630ADDB3" w14:textId="77777777" w:rsidR="00A87DBF" w:rsidRPr="006C3B7B" w:rsidRDefault="00A87DBF">
            <w:pPr>
              <w:jc w:val="center"/>
              <w:rPr>
                <w:rFonts w:ascii="Myriad Pro" w:hAnsi="Myriad Pro" w:cs="Calibri"/>
                <w:b/>
                <w:bCs/>
                <w:color w:val="FFFFFF"/>
                <w:sz w:val="20"/>
                <w:szCs w:val="20"/>
              </w:rPr>
            </w:pPr>
            <w:r w:rsidRPr="006C3B7B">
              <w:rPr>
                <w:rFonts w:ascii="Myriad Pro" w:hAnsi="Myriad Pro" w:cs="Calibri"/>
                <w:b/>
                <w:bCs/>
                <w:color w:val="FFFFFF"/>
                <w:sz w:val="20"/>
                <w:szCs w:val="20"/>
              </w:rPr>
              <w:t>№</w:t>
            </w:r>
            <w:proofErr w:type="spellStart"/>
            <w:r w:rsidRPr="006C3B7B">
              <w:rPr>
                <w:rFonts w:ascii="Myriad Pro" w:hAnsi="Myriad Pro" w:cs="Calibri"/>
                <w:b/>
                <w:bCs/>
                <w:color w:val="FFFFFF"/>
                <w:sz w:val="20"/>
                <w:szCs w:val="20"/>
              </w:rPr>
              <w:t>пп</w:t>
            </w:r>
            <w:proofErr w:type="spellEnd"/>
          </w:p>
        </w:tc>
        <w:tc>
          <w:tcPr>
            <w:tcW w:w="200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2E81689" w14:textId="77777777" w:rsidR="00A87DBF" w:rsidRPr="006C3B7B" w:rsidRDefault="00A87DBF">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показателя</w:t>
            </w:r>
          </w:p>
        </w:tc>
        <w:tc>
          <w:tcPr>
            <w:tcW w:w="14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CB55EF0" w14:textId="5ED49FE6" w:rsidR="00A87DBF" w:rsidRPr="006C3B7B" w:rsidRDefault="00A87DBF">
            <w:pPr>
              <w:jc w:val="center"/>
              <w:rPr>
                <w:rFonts w:ascii="Myriad Pro" w:hAnsi="Myriad Pro" w:cs="Calibri"/>
                <w:b/>
                <w:bCs/>
                <w:color w:val="FFFFFF"/>
                <w:sz w:val="20"/>
                <w:szCs w:val="20"/>
              </w:rPr>
            </w:pPr>
            <w:r w:rsidRPr="006C3B7B">
              <w:rPr>
                <w:rFonts w:ascii="Myriad Pro" w:hAnsi="Myriad Pro" w:cs="Calibri"/>
                <w:b/>
                <w:bCs/>
                <w:color w:val="FFFFFF"/>
                <w:sz w:val="20"/>
                <w:szCs w:val="20"/>
              </w:rPr>
              <w:t>РАСЧЕТ РЭК</w:t>
            </w:r>
            <w:r w:rsidR="00425983" w:rsidRPr="006C3B7B">
              <w:rPr>
                <w:rFonts w:ascii="Myriad Pro" w:hAnsi="Myriad Pro" w:cs="Calibri"/>
                <w:b/>
                <w:bCs/>
                <w:color w:val="FFFFFF"/>
                <w:sz w:val="20"/>
                <w:szCs w:val="20"/>
              </w:rPr>
              <w:t>, тыс. руб.</w:t>
            </w:r>
            <w:r w:rsidRPr="006C3B7B">
              <w:rPr>
                <w:rFonts w:ascii="Myriad Pro" w:hAnsi="Myriad Pro" w:cs="Calibri"/>
                <w:b/>
                <w:bCs/>
                <w:color w:val="FFFFFF"/>
                <w:sz w:val="20"/>
                <w:szCs w:val="20"/>
              </w:rPr>
              <w:t xml:space="preserve"> </w:t>
            </w:r>
          </w:p>
        </w:tc>
        <w:tc>
          <w:tcPr>
            <w:tcW w:w="167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507D682" w14:textId="322E3D5D" w:rsidR="00A87DBF" w:rsidRPr="006C3B7B" w:rsidRDefault="00A87DBF">
            <w:pPr>
              <w:jc w:val="center"/>
              <w:rPr>
                <w:rFonts w:ascii="Myriad Pro" w:hAnsi="Myriad Pro" w:cs="Calibri"/>
                <w:b/>
                <w:bCs/>
                <w:color w:val="FFFFFF"/>
                <w:sz w:val="20"/>
                <w:szCs w:val="20"/>
              </w:rPr>
            </w:pPr>
            <w:r w:rsidRPr="006C3B7B">
              <w:rPr>
                <w:rFonts w:ascii="Myriad Pro" w:hAnsi="Myriad Pro" w:cs="Calibri"/>
                <w:b/>
                <w:bCs/>
                <w:color w:val="FFFFFF"/>
                <w:sz w:val="20"/>
                <w:szCs w:val="20"/>
              </w:rPr>
              <w:t>учтено РЭК при корректировке ИПР</w:t>
            </w:r>
            <w:r w:rsidR="00425983" w:rsidRPr="006C3B7B">
              <w:rPr>
                <w:rFonts w:ascii="Myriad Pro" w:hAnsi="Myriad Pro" w:cs="Calibri"/>
                <w:b/>
                <w:bCs/>
                <w:color w:val="FFFFFF"/>
                <w:sz w:val="20"/>
                <w:szCs w:val="20"/>
              </w:rPr>
              <w:t>, тыс. руб.</w:t>
            </w:r>
          </w:p>
        </w:tc>
        <w:tc>
          <w:tcPr>
            <w:tcW w:w="182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8BD1158" w14:textId="2D83B2D2" w:rsidR="00A87DBF" w:rsidRPr="006C3B7B" w:rsidRDefault="00A87DBF">
            <w:pPr>
              <w:jc w:val="center"/>
              <w:rPr>
                <w:rFonts w:ascii="Myriad Pro" w:hAnsi="Myriad Pro" w:cs="Calibri"/>
                <w:b/>
                <w:bCs/>
                <w:color w:val="FFFFFF"/>
                <w:sz w:val="20"/>
                <w:szCs w:val="20"/>
              </w:rPr>
            </w:pPr>
            <w:r w:rsidRPr="006C3B7B">
              <w:rPr>
                <w:rFonts w:ascii="Myriad Pro" w:hAnsi="Myriad Pro" w:cs="Calibri"/>
                <w:b/>
                <w:bCs/>
                <w:color w:val="FFFFFF"/>
                <w:sz w:val="20"/>
                <w:szCs w:val="20"/>
              </w:rPr>
              <w:t>учтено РЭК при корректировке неподконтрольных</w:t>
            </w:r>
            <w:r w:rsidR="00425983" w:rsidRPr="006C3B7B">
              <w:rPr>
                <w:rFonts w:ascii="Myriad Pro" w:hAnsi="Myriad Pro" w:cs="Calibri"/>
                <w:b/>
                <w:bCs/>
                <w:color w:val="FFFFFF"/>
                <w:sz w:val="20"/>
                <w:szCs w:val="20"/>
              </w:rPr>
              <w:t>, тыс. руб.</w:t>
            </w:r>
          </w:p>
        </w:tc>
        <w:tc>
          <w:tcPr>
            <w:tcW w:w="168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4F27D2" w14:textId="3EDE7605" w:rsidR="00A87DBF" w:rsidRPr="006C3B7B" w:rsidRDefault="00A87DBF">
            <w:pPr>
              <w:jc w:val="center"/>
              <w:rPr>
                <w:rFonts w:ascii="Myriad Pro" w:hAnsi="Myriad Pro" w:cs="Calibri"/>
                <w:b/>
                <w:bCs/>
                <w:color w:val="FFFFFF"/>
                <w:sz w:val="20"/>
                <w:szCs w:val="20"/>
              </w:rPr>
            </w:pPr>
            <w:r w:rsidRPr="006C3B7B">
              <w:rPr>
                <w:rFonts w:ascii="Myriad Pro" w:hAnsi="Myriad Pro" w:cs="Calibri"/>
                <w:b/>
                <w:bCs/>
                <w:color w:val="FFFFFF"/>
                <w:sz w:val="20"/>
                <w:szCs w:val="20"/>
              </w:rPr>
              <w:t>Исполнитель</w:t>
            </w:r>
            <w:r w:rsidR="00425983" w:rsidRPr="006C3B7B">
              <w:rPr>
                <w:rFonts w:ascii="Myriad Pro" w:hAnsi="Myriad Pro" w:cs="Calibri"/>
                <w:b/>
                <w:bCs/>
                <w:color w:val="FFFFFF"/>
                <w:sz w:val="20"/>
                <w:szCs w:val="20"/>
              </w:rPr>
              <w:t>, тыс. руб.</w:t>
            </w:r>
          </w:p>
        </w:tc>
      </w:tr>
      <w:tr w:rsidR="00A87DBF" w:rsidRPr="006C3B7B" w14:paraId="57CAAD3E" w14:textId="77777777" w:rsidTr="00B622AF">
        <w:trPr>
          <w:trHeight w:val="420"/>
        </w:trPr>
        <w:tc>
          <w:tcPr>
            <w:tcW w:w="80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FEBAE44" w14:textId="77777777" w:rsidR="00A87DBF" w:rsidRPr="006C3B7B" w:rsidRDefault="00A87DBF">
            <w:pPr>
              <w:jc w:val="center"/>
              <w:rPr>
                <w:rFonts w:ascii="Myriad Pro" w:hAnsi="Myriad Pro" w:cs="Calibri"/>
                <w:color w:val="000000"/>
                <w:sz w:val="20"/>
                <w:szCs w:val="20"/>
              </w:rPr>
            </w:pPr>
            <w:r w:rsidRPr="006C3B7B">
              <w:rPr>
                <w:rFonts w:ascii="Myriad Pro" w:hAnsi="Myriad Pro" w:cs="Calibri"/>
                <w:color w:val="000000"/>
                <w:sz w:val="20"/>
                <w:szCs w:val="20"/>
              </w:rPr>
              <w:t>1</w:t>
            </w:r>
          </w:p>
        </w:tc>
        <w:tc>
          <w:tcPr>
            <w:tcW w:w="20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895D16" w14:textId="77777777" w:rsidR="00A87DBF" w:rsidRPr="006C3B7B" w:rsidRDefault="00A87DBF">
            <w:pPr>
              <w:rPr>
                <w:rFonts w:ascii="Myriad Pro" w:hAnsi="Myriad Pro" w:cs="Calibri"/>
                <w:color w:val="000000"/>
                <w:sz w:val="20"/>
                <w:szCs w:val="20"/>
              </w:rPr>
            </w:pPr>
            <w:r w:rsidRPr="006C3B7B">
              <w:rPr>
                <w:rFonts w:ascii="Myriad Pro" w:hAnsi="Myriad Pro" w:cs="Calibri"/>
                <w:color w:val="000000"/>
                <w:sz w:val="20"/>
                <w:szCs w:val="20"/>
              </w:rPr>
              <w:t>Учтено в тарифе как источник ИПР</w:t>
            </w:r>
          </w:p>
        </w:tc>
        <w:tc>
          <w:tcPr>
            <w:tcW w:w="14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C514E6" w14:textId="77777777" w:rsidR="00A87DBF" w:rsidRPr="006C3B7B" w:rsidRDefault="00A87DBF" w:rsidP="00B622AF">
            <w:pPr>
              <w:jc w:val="center"/>
              <w:rPr>
                <w:rFonts w:ascii="Myriad Pro" w:hAnsi="Myriad Pro" w:cs="Calibri"/>
                <w:color w:val="000000"/>
                <w:sz w:val="20"/>
                <w:szCs w:val="20"/>
              </w:rPr>
            </w:pPr>
            <w:r w:rsidRPr="006C3B7B">
              <w:rPr>
                <w:rFonts w:ascii="Myriad Pro" w:hAnsi="Myriad Pro" w:cs="Calibri"/>
                <w:color w:val="000000"/>
                <w:sz w:val="20"/>
                <w:szCs w:val="20"/>
              </w:rPr>
              <w:t>515 670,20</w:t>
            </w:r>
          </w:p>
        </w:tc>
        <w:tc>
          <w:tcPr>
            <w:tcW w:w="16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BF716E" w14:textId="7CF7E894" w:rsidR="00A87DBF" w:rsidRPr="006C3B7B" w:rsidRDefault="004160C0" w:rsidP="00B622AF">
            <w:pPr>
              <w:jc w:val="center"/>
              <w:rPr>
                <w:rFonts w:ascii="Myriad Pro" w:hAnsi="Myriad Pro" w:cs="Calibri"/>
                <w:color w:val="000000"/>
                <w:sz w:val="20"/>
                <w:szCs w:val="20"/>
              </w:rPr>
            </w:pPr>
            <w:r w:rsidRPr="006C3B7B">
              <w:rPr>
                <w:rFonts w:ascii="Myriad Pro" w:hAnsi="Myriad Pro" w:cs="Calibri"/>
                <w:color w:val="000000"/>
                <w:sz w:val="20"/>
                <w:szCs w:val="20"/>
              </w:rPr>
              <w:t>0,0</w:t>
            </w:r>
          </w:p>
        </w:tc>
        <w:tc>
          <w:tcPr>
            <w:tcW w:w="182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6F5370" w14:textId="77777777" w:rsidR="00A87DBF" w:rsidRPr="006C3B7B" w:rsidRDefault="00A87DBF" w:rsidP="00B622AF">
            <w:pPr>
              <w:jc w:val="center"/>
              <w:rPr>
                <w:rFonts w:ascii="Myriad Pro" w:hAnsi="Myriad Pro" w:cs="Calibri"/>
                <w:color w:val="000000"/>
                <w:sz w:val="20"/>
                <w:szCs w:val="20"/>
              </w:rPr>
            </w:pPr>
            <w:r w:rsidRPr="006C3B7B">
              <w:rPr>
                <w:rFonts w:ascii="Myriad Pro" w:hAnsi="Myriad Pro" w:cs="Calibri"/>
                <w:color w:val="000000"/>
                <w:sz w:val="20"/>
                <w:szCs w:val="20"/>
              </w:rPr>
              <w:t>515 670,20</w:t>
            </w:r>
          </w:p>
        </w:tc>
        <w:tc>
          <w:tcPr>
            <w:tcW w:w="168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E0DEA9" w14:textId="653D4245" w:rsidR="00A87DBF" w:rsidRPr="006C3B7B" w:rsidRDefault="004857C2" w:rsidP="00B622AF">
            <w:pPr>
              <w:jc w:val="center"/>
              <w:rPr>
                <w:rFonts w:ascii="Myriad Pro" w:hAnsi="Myriad Pro" w:cs="Calibri"/>
                <w:color w:val="000000"/>
                <w:sz w:val="20"/>
                <w:szCs w:val="20"/>
              </w:rPr>
            </w:pPr>
            <w:r w:rsidRPr="006C3B7B">
              <w:rPr>
                <w:rFonts w:ascii="Myriad Pro" w:hAnsi="Myriad Pro" w:cs="Calibri"/>
                <w:color w:val="000000"/>
                <w:sz w:val="20"/>
                <w:szCs w:val="20"/>
              </w:rPr>
              <w:t>460 220,67</w:t>
            </w:r>
          </w:p>
        </w:tc>
      </w:tr>
      <w:tr w:rsidR="00A87DBF" w:rsidRPr="006C3B7B" w14:paraId="36BA6D30" w14:textId="77777777" w:rsidTr="00B622AF">
        <w:trPr>
          <w:trHeight w:val="260"/>
        </w:trPr>
        <w:tc>
          <w:tcPr>
            <w:tcW w:w="808" w:type="dxa"/>
            <w:tcBorders>
              <w:top w:val="nil"/>
              <w:left w:val="single" w:sz="4" w:space="0" w:color="auto"/>
              <w:bottom w:val="single" w:sz="4" w:space="0" w:color="auto"/>
              <w:right w:val="single" w:sz="4" w:space="0" w:color="auto"/>
            </w:tcBorders>
            <w:shd w:val="clear" w:color="auto" w:fill="auto"/>
            <w:vAlign w:val="center"/>
            <w:hideMark/>
          </w:tcPr>
          <w:p w14:paraId="1565180A" w14:textId="77777777" w:rsidR="00A87DBF" w:rsidRPr="006C3B7B" w:rsidRDefault="00A87DBF">
            <w:pPr>
              <w:jc w:val="center"/>
              <w:rPr>
                <w:rFonts w:ascii="Myriad Pro" w:hAnsi="Myriad Pro" w:cs="Calibri"/>
                <w:color w:val="000000"/>
                <w:sz w:val="20"/>
                <w:szCs w:val="20"/>
              </w:rPr>
            </w:pPr>
            <w:r w:rsidRPr="006C3B7B">
              <w:rPr>
                <w:rFonts w:ascii="Myriad Pro" w:hAnsi="Myriad Pro" w:cs="Calibri"/>
                <w:color w:val="000000"/>
                <w:sz w:val="20"/>
                <w:szCs w:val="20"/>
              </w:rPr>
              <w:t>2</w:t>
            </w:r>
          </w:p>
        </w:tc>
        <w:tc>
          <w:tcPr>
            <w:tcW w:w="2002" w:type="dxa"/>
            <w:tcBorders>
              <w:top w:val="nil"/>
              <w:left w:val="nil"/>
              <w:bottom w:val="single" w:sz="4" w:space="0" w:color="auto"/>
              <w:right w:val="single" w:sz="4" w:space="0" w:color="auto"/>
            </w:tcBorders>
            <w:shd w:val="clear" w:color="auto" w:fill="auto"/>
            <w:vAlign w:val="center"/>
            <w:hideMark/>
          </w:tcPr>
          <w:p w14:paraId="6257FC6A" w14:textId="77777777" w:rsidR="00A87DBF" w:rsidRPr="006C3B7B" w:rsidRDefault="00A87DBF">
            <w:pPr>
              <w:rPr>
                <w:rFonts w:ascii="Myriad Pro" w:hAnsi="Myriad Pro" w:cs="Calibri"/>
                <w:color w:val="000000"/>
                <w:sz w:val="20"/>
                <w:szCs w:val="20"/>
              </w:rPr>
            </w:pPr>
            <w:r w:rsidRPr="006C3B7B">
              <w:rPr>
                <w:rFonts w:ascii="Myriad Pro" w:hAnsi="Myriad Pro" w:cs="Calibri"/>
                <w:color w:val="000000"/>
                <w:sz w:val="20"/>
                <w:szCs w:val="20"/>
              </w:rPr>
              <w:t>Исполнение ИПР</w:t>
            </w:r>
          </w:p>
        </w:tc>
        <w:tc>
          <w:tcPr>
            <w:tcW w:w="1492" w:type="dxa"/>
            <w:tcBorders>
              <w:top w:val="nil"/>
              <w:left w:val="nil"/>
              <w:bottom w:val="single" w:sz="4" w:space="0" w:color="auto"/>
              <w:right w:val="single" w:sz="4" w:space="0" w:color="auto"/>
            </w:tcBorders>
            <w:shd w:val="clear" w:color="auto" w:fill="auto"/>
            <w:vAlign w:val="center"/>
            <w:hideMark/>
          </w:tcPr>
          <w:p w14:paraId="647B64F8" w14:textId="77777777" w:rsidR="00A87DBF" w:rsidRPr="006C3B7B" w:rsidRDefault="00A87DBF" w:rsidP="00B622AF">
            <w:pPr>
              <w:jc w:val="center"/>
              <w:rPr>
                <w:rFonts w:ascii="Myriad Pro" w:hAnsi="Myriad Pro" w:cs="Calibri"/>
                <w:color w:val="000000"/>
                <w:sz w:val="20"/>
                <w:szCs w:val="20"/>
              </w:rPr>
            </w:pPr>
            <w:r w:rsidRPr="006C3B7B">
              <w:rPr>
                <w:rFonts w:ascii="Myriad Pro" w:hAnsi="Myriad Pro" w:cs="Calibri"/>
                <w:color w:val="000000"/>
                <w:sz w:val="20"/>
                <w:szCs w:val="20"/>
              </w:rPr>
              <w:t>492 941,33</w:t>
            </w:r>
          </w:p>
        </w:tc>
        <w:tc>
          <w:tcPr>
            <w:tcW w:w="1678" w:type="dxa"/>
            <w:tcBorders>
              <w:top w:val="nil"/>
              <w:left w:val="nil"/>
              <w:bottom w:val="single" w:sz="4" w:space="0" w:color="auto"/>
              <w:right w:val="single" w:sz="4" w:space="0" w:color="auto"/>
            </w:tcBorders>
            <w:shd w:val="clear" w:color="auto" w:fill="auto"/>
            <w:vAlign w:val="center"/>
            <w:hideMark/>
          </w:tcPr>
          <w:p w14:paraId="6CDD5E99" w14:textId="4EB4A180" w:rsidR="00A87DBF" w:rsidRPr="006C3B7B" w:rsidRDefault="004160C0" w:rsidP="00B622AF">
            <w:pPr>
              <w:jc w:val="center"/>
              <w:rPr>
                <w:rFonts w:ascii="Myriad Pro" w:hAnsi="Myriad Pro" w:cs="Calibri"/>
                <w:color w:val="000000"/>
                <w:sz w:val="20"/>
                <w:szCs w:val="20"/>
              </w:rPr>
            </w:pPr>
            <w:r w:rsidRPr="006C3B7B">
              <w:rPr>
                <w:rFonts w:ascii="Myriad Pro" w:hAnsi="Myriad Pro" w:cs="Calibri"/>
                <w:color w:val="000000"/>
                <w:sz w:val="20"/>
                <w:szCs w:val="20"/>
              </w:rPr>
              <w:t>0,0</w:t>
            </w:r>
          </w:p>
        </w:tc>
        <w:tc>
          <w:tcPr>
            <w:tcW w:w="1825" w:type="dxa"/>
            <w:tcBorders>
              <w:top w:val="nil"/>
              <w:left w:val="nil"/>
              <w:bottom w:val="single" w:sz="4" w:space="0" w:color="auto"/>
              <w:right w:val="single" w:sz="4" w:space="0" w:color="auto"/>
            </w:tcBorders>
            <w:shd w:val="clear" w:color="auto" w:fill="auto"/>
            <w:vAlign w:val="center"/>
            <w:hideMark/>
          </w:tcPr>
          <w:p w14:paraId="038311FD" w14:textId="718BBC91" w:rsidR="00A87DBF" w:rsidRPr="006C3B7B" w:rsidRDefault="00A87DBF" w:rsidP="00B622AF">
            <w:pPr>
              <w:jc w:val="center"/>
              <w:rPr>
                <w:rFonts w:ascii="Myriad Pro" w:hAnsi="Myriad Pro" w:cs="Calibri"/>
                <w:color w:val="000000"/>
                <w:sz w:val="20"/>
                <w:szCs w:val="20"/>
              </w:rPr>
            </w:pPr>
            <w:r w:rsidRPr="006C3B7B">
              <w:rPr>
                <w:rFonts w:ascii="Myriad Pro" w:hAnsi="Myriad Pro" w:cs="Calibri"/>
                <w:color w:val="000000"/>
                <w:sz w:val="20"/>
                <w:szCs w:val="20"/>
              </w:rPr>
              <w:t>-</w:t>
            </w:r>
          </w:p>
        </w:tc>
        <w:tc>
          <w:tcPr>
            <w:tcW w:w="1683" w:type="dxa"/>
            <w:tcBorders>
              <w:top w:val="nil"/>
              <w:left w:val="nil"/>
              <w:bottom w:val="single" w:sz="4" w:space="0" w:color="auto"/>
              <w:right w:val="single" w:sz="4" w:space="0" w:color="auto"/>
            </w:tcBorders>
            <w:shd w:val="clear" w:color="auto" w:fill="auto"/>
            <w:vAlign w:val="center"/>
            <w:hideMark/>
          </w:tcPr>
          <w:p w14:paraId="5655DADE" w14:textId="6320703B" w:rsidR="00A87DBF" w:rsidRPr="006C3B7B" w:rsidRDefault="004857C2" w:rsidP="00B622AF">
            <w:pPr>
              <w:jc w:val="center"/>
              <w:rPr>
                <w:rFonts w:ascii="Myriad Pro" w:hAnsi="Myriad Pro" w:cs="Calibri"/>
                <w:color w:val="000000"/>
                <w:sz w:val="20"/>
                <w:szCs w:val="20"/>
              </w:rPr>
            </w:pPr>
            <w:r w:rsidRPr="006C3B7B">
              <w:rPr>
                <w:rFonts w:ascii="Myriad Pro" w:hAnsi="Myriad Pro" w:cs="Calibri"/>
                <w:color w:val="000000"/>
                <w:sz w:val="20"/>
                <w:szCs w:val="20"/>
              </w:rPr>
              <w:t>471 840,91</w:t>
            </w:r>
          </w:p>
        </w:tc>
      </w:tr>
      <w:tr w:rsidR="00E37DD8" w:rsidRPr="006C3B7B" w14:paraId="6F24C789" w14:textId="77777777" w:rsidTr="00B622AF">
        <w:trPr>
          <w:trHeight w:val="260"/>
        </w:trPr>
        <w:tc>
          <w:tcPr>
            <w:tcW w:w="808" w:type="dxa"/>
            <w:tcBorders>
              <w:top w:val="nil"/>
              <w:left w:val="single" w:sz="4" w:space="0" w:color="auto"/>
              <w:bottom w:val="single" w:sz="4" w:space="0" w:color="auto"/>
              <w:right w:val="single" w:sz="4" w:space="0" w:color="auto"/>
            </w:tcBorders>
            <w:shd w:val="clear" w:color="auto" w:fill="auto"/>
            <w:vAlign w:val="center"/>
            <w:hideMark/>
          </w:tcPr>
          <w:p w14:paraId="1E91A7AF" w14:textId="2805665A" w:rsidR="00E37DD8" w:rsidRPr="006C3B7B" w:rsidRDefault="00E37DD8" w:rsidP="00E37DD8">
            <w:pPr>
              <w:jc w:val="center"/>
              <w:rPr>
                <w:rFonts w:ascii="Myriad Pro" w:hAnsi="Myriad Pro" w:cs="Calibri"/>
                <w:color w:val="000000"/>
                <w:sz w:val="20"/>
                <w:szCs w:val="20"/>
              </w:rPr>
            </w:pPr>
            <w:r w:rsidRPr="006C3B7B">
              <w:rPr>
                <w:rFonts w:ascii="Myriad Pro" w:hAnsi="Myriad Pro" w:cs="Calibri"/>
                <w:color w:val="000000"/>
                <w:sz w:val="20"/>
                <w:szCs w:val="20"/>
              </w:rPr>
              <w:t>3</w:t>
            </w:r>
          </w:p>
        </w:tc>
        <w:tc>
          <w:tcPr>
            <w:tcW w:w="2002" w:type="dxa"/>
            <w:tcBorders>
              <w:top w:val="nil"/>
              <w:left w:val="nil"/>
              <w:bottom w:val="single" w:sz="4" w:space="0" w:color="auto"/>
              <w:right w:val="single" w:sz="4" w:space="0" w:color="auto"/>
            </w:tcBorders>
            <w:shd w:val="clear" w:color="auto" w:fill="auto"/>
            <w:vAlign w:val="center"/>
            <w:hideMark/>
          </w:tcPr>
          <w:p w14:paraId="54DAA3AA" w14:textId="77777777" w:rsidR="00E37DD8" w:rsidRPr="006C3B7B" w:rsidRDefault="00E37DD8" w:rsidP="00E37DD8">
            <w:pPr>
              <w:rPr>
                <w:rFonts w:ascii="Myriad Pro" w:hAnsi="Myriad Pro" w:cs="Calibri"/>
                <w:color w:val="000000"/>
                <w:sz w:val="20"/>
                <w:szCs w:val="20"/>
              </w:rPr>
            </w:pPr>
            <w:r w:rsidRPr="006C3B7B">
              <w:rPr>
                <w:rFonts w:ascii="Myriad Pro" w:hAnsi="Myriad Pro" w:cs="Calibri"/>
                <w:color w:val="000000"/>
                <w:sz w:val="20"/>
                <w:szCs w:val="20"/>
              </w:rPr>
              <w:t>Начислено по факту</w:t>
            </w:r>
          </w:p>
        </w:tc>
        <w:tc>
          <w:tcPr>
            <w:tcW w:w="1492" w:type="dxa"/>
            <w:tcBorders>
              <w:top w:val="nil"/>
              <w:left w:val="nil"/>
              <w:bottom w:val="single" w:sz="4" w:space="0" w:color="auto"/>
              <w:right w:val="single" w:sz="4" w:space="0" w:color="auto"/>
            </w:tcBorders>
            <w:shd w:val="clear" w:color="auto" w:fill="auto"/>
            <w:vAlign w:val="center"/>
            <w:hideMark/>
          </w:tcPr>
          <w:p w14:paraId="62C58859" w14:textId="77777777" w:rsidR="00E37DD8" w:rsidRPr="006C3B7B" w:rsidRDefault="00E37DD8" w:rsidP="00B622AF">
            <w:pPr>
              <w:jc w:val="center"/>
              <w:rPr>
                <w:rFonts w:ascii="Myriad Pro" w:hAnsi="Myriad Pro" w:cs="Calibri"/>
                <w:color w:val="000000"/>
                <w:sz w:val="20"/>
                <w:szCs w:val="20"/>
              </w:rPr>
            </w:pPr>
            <w:r w:rsidRPr="006C3B7B">
              <w:rPr>
                <w:rFonts w:ascii="Myriad Pro" w:hAnsi="Myriad Pro" w:cs="Calibri"/>
                <w:color w:val="000000"/>
                <w:sz w:val="20"/>
                <w:szCs w:val="20"/>
              </w:rPr>
              <w:t>534 111,10</w:t>
            </w:r>
          </w:p>
        </w:tc>
        <w:tc>
          <w:tcPr>
            <w:tcW w:w="1678" w:type="dxa"/>
            <w:tcBorders>
              <w:top w:val="nil"/>
              <w:left w:val="nil"/>
              <w:bottom w:val="single" w:sz="4" w:space="0" w:color="auto"/>
              <w:right w:val="single" w:sz="4" w:space="0" w:color="auto"/>
            </w:tcBorders>
            <w:shd w:val="clear" w:color="auto" w:fill="auto"/>
            <w:vAlign w:val="center"/>
            <w:hideMark/>
          </w:tcPr>
          <w:p w14:paraId="4F0CA522" w14:textId="43691BA0" w:rsidR="00E37DD8" w:rsidRPr="006C3B7B" w:rsidRDefault="004160C0" w:rsidP="00B622AF">
            <w:pPr>
              <w:jc w:val="center"/>
              <w:rPr>
                <w:rFonts w:ascii="Myriad Pro" w:hAnsi="Myriad Pro" w:cs="Calibri"/>
                <w:color w:val="000000"/>
                <w:sz w:val="20"/>
                <w:szCs w:val="20"/>
              </w:rPr>
            </w:pPr>
            <w:r w:rsidRPr="006C3B7B">
              <w:rPr>
                <w:rFonts w:ascii="Myriad Pro" w:hAnsi="Myriad Pro" w:cs="Calibri"/>
                <w:color w:val="000000"/>
                <w:sz w:val="20"/>
                <w:szCs w:val="20"/>
              </w:rPr>
              <w:t>0,0</w:t>
            </w:r>
          </w:p>
        </w:tc>
        <w:tc>
          <w:tcPr>
            <w:tcW w:w="1825" w:type="dxa"/>
            <w:tcBorders>
              <w:top w:val="nil"/>
              <w:left w:val="nil"/>
              <w:bottom w:val="single" w:sz="4" w:space="0" w:color="auto"/>
              <w:right w:val="single" w:sz="4" w:space="0" w:color="auto"/>
            </w:tcBorders>
            <w:shd w:val="clear" w:color="auto" w:fill="auto"/>
            <w:vAlign w:val="center"/>
            <w:hideMark/>
          </w:tcPr>
          <w:p w14:paraId="3327EB49" w14:textId="77777777" w:rsidR="00E37DD8" w:rsidRPr="006C3B7B" w:rsidRDefault="00E37DD8" w:rsidP="00B622AF">
            <w:pPr>
              <w:jc w:val="center"/>
              <w:rPr>
                <w:rFonts w:ascii="Myriad Pro" w:hAnsi="Myriad Pro" w:cs="Calibri"/>
                <w:color w:val="000000"/>
                <w:sz w:val="20"/>
                <w:szCs w:val="20"/>
              </w:rPr>
            </w:pPr>
            <w:r w:rsidRPr="006C3B7B">
              <w:rPr>
                <w:rFonts w:ascii="Myriad Pro" w:hAnsi="Myriad Pro" w:cs="Calibri"/>
                <w:color w:val="000000"/>
                <w:sz w:val="20"/>
                <w:szCs w:val="20"/>
              </w:rPr>
              <w:t>534 111,10</w:t>
            </w:r>
          </w:p>
        </w:tc>
        <w:tc>
          <w:tcPr>
            <w:tcW w:w="1683" w:type="dxa"/>
            <w:tcBorders>
              <w:top w:val="nil"/>
              <w:left w:val="nil"/>
              <w:bottom w:val="single" w:sz="4" w:space="0" w:color="auto"/>
              <w:right w:val="single" w:sz="4" w:space="0" w:color="auto"/>
            </w:tcBorders>
            <w:shd w:val="clear" w:color="auto" w:fill="auto"/>
            <w:vAlign w:val="center"/>
            <w:hideMark/>
          </w:tcPr>
          <w:p w14:paraId="1D7A1282" w14:textId="11325C62" w:rsidR="00E37DD8" w:rsidRPr="006C3B7B" w:rsidRDefault="007F7F8A" w:rsidP="00B622AF">
            <w:pPr>
              <w:jc w:val="center"/>
              <w:rPr>
                <w:rFonts w:ascii="Myriad Pro" w:hAnsi="Myriad Pro" w:cs="Calibri"/>
                <w:color w:val="000000"/>
                <w:sz w:val="20"/>
                <w:szCs w:val="20"/>
              </w:rPr>
            </w:pPr>
            <w:r>
              <w:rPr>
                <w:rFonts w:ascii="Myriad Pro" w:hAnsi="Myriad Pro" w:cs="Calibri"/>
                <w:color w:val="000000"/>
                <w:sz w:val="20"/>
                <w:szCs w:val="20"/>
              </w:rPr>
              <w:t>584 232,60</w:t>
            </w:r>
          </w:p>
        </w:tc>
      </w:tr>
      <w:tr w:rsidR="00E37DD8" w:rsidRPr="006C3B7B" w14:paraId="6C404A18" w14:textId="77777777" w:rsidTr="00B622AF">
        <w:trPr>
          <w:trHeight w:val="260"/>
        </w:trPr>
        <w:tc>
          <w:tcPr>
            <w:tcW w:w="808" w:type="dxa"/>
            <w:tcBorders>
              <w:top w:val="nil"/>
              <w:left w:val="single" w:sz="4" w:space="0" w:color="auto"/>
              <w:bottom w:val="single" w:sz="4" w:space="0" w:color="auto"/>
              <w:right w:val="single" w:sz="4" w:space="0" w:color="auto"/>
            </w:tcBorders>
            <w:shd w:val="clear" w:color="auto" w:fill="auto"/>
            <w:vAlign w:val="center"/>
            <w:hideMark/>
          </w:tcPr>
          <w:p w14:paraId="7107C974" w14:textId="6E8A6D84" w:rsidR="00E37DD8" w:rsidRPr="006C3B7B" w:rsidRDefault="00E37DD8" w:rsidP="00E37DD8">
            <w:pPr>
              <w:jc w:val="center"/>
              <w:rPr>
                <w:rFonts w:ascii="Myriad Pro" w:hAnsi="Myriad Pro" w:cs="Calibri"/>
                <w:color w:val="000000"/>
                <w:sz w:val="20"/>
                <w:szCs w:val="20"/>
              </w:rPr>
            </w:pPr>
            <w:r w:rsidRPr="006C3B7B">
              <w:rPr>
                <w:rFonts w:ascii="Myriad Pro" w:hAnsi="Myriad Pro" w:cs="Calibri"/>
                <w:color w:val="000000"/>
                <w:sz w:val="20"/>
                <w:szCs w:val="20"/>
              </w:rPr>
              <w:t>4=3-1</w:t>
            </w:r>
          </w:p>
        </w:tc>
        <w:tc>
          <w:tcPr>
            <w:tcW w:w="2002" w:type="dxa"/>
            <w:tcBorders>
              <w:top w:val="nil"/>
              <w:left w:val="nil"/>
              <w:bottom w:val="single" w:sz="4" w:space="0" w:color="auto"/>
              <w:right w:val="single" w:sz="4" w:space="0" w:color="auto"/>
            </w:tcBorders>
            <w:shd w:val="clear" w:color="auto" w:fill="auto"/>
            <w:vAlign w:val="center"/>
            <w:hideMark/>
          </w:tcPr>
          <w:p w14:paraId="52C85C8D" w14:textId="77777777" w:rsidR="00E37DD8" w:rsidRPr="006C3B7B" w:rsidRDefault="00E37DD8" w:rsidP="00E37DD8">
            <w:pPr>
              <w:rPr>
                <w:rFonts w:ascii="Myriad Pro" w:hAnsi="Myriad Pro" w:cs="Calibri"/>
                <w:color w:val="000000"/>
                <w:sz w:val="20"/>
                <w:szCs w:val="20"/>
              </w:rPr>
            </w:pPr>
            <w:r w:rsidRPr="006C3B7B">
              <w:rPr>
                <w:rFonts w:ascii="Myriad Pro" w:hAnsi="Myriad Pro" w:cs="Calibri"/>
                <w:color w:val="000000"/>
                <w:sz w:val="20"/>
                <w:szCs w:val="20"/>
              </w:rPr>
              <w:t>Не источник ИПР</w:t>
            </w:r>
          </w:p>
        </w:tc>
        <w:tc>
          <w:tcPr>
            <w:tcW w:w="1492" w:type="dxa"/>
            <w:tcBorders>
              <w:top w:val="nil"/>
              <w:left w:val="nil"/>
              <w:bottom w:val="single" w:sz="4" w:space="0" w:color="auto"/>
              <w:right w:val="single" w:sz="4" w:space="0" w:color="auto"/>
            </w:tcBorders>
            <w:shd w:val="clear" w:color="auto" w:fill="auto"/>
            <w:vAlign w:val="center"/>
            <w:hideMark/>
          </w:tcPr>
          <w:p w14:paraId="6B937F56" w14:textId="77777777" w:rsidR="00E37DD8" w:rsidRPr="006C3B7B" w:rsidRDefault="00E37DD8" w:rsidP="00B622AF">
            <w:pPr>
              <w:jc w:val="center"/>
              <w:rPr>
                <w:rFonts w:ascii="Myriad Pro" w:hAnsi="Myriad Pro" w:cs="Calibri"/>
                <w:color w:val="000000"/>
                <w:sz w:val="20"/>
                <w:szCs w:val="20"/>
              </w:rPr>
            </w:pPr>
            <w:r w:rsidRPr="006C3B7B">
              <w:rPr>
                <w:rFonts w:ascii="Myriad Pro" w:hAnsi="Myriad Pro" w:cs="Calibri"/>
                <w:color w:val="000000"/>
                <w:sz w:val="20"/>
                <w:szCs w:val="20"/>
              </w:rPr>
              <w:t>18 440,90</w:t>
            </w:r>
          </w:p>
        </w:tc>
        <w:tc>
          <w:tcPr>
            <w:tcW w:w="1678" w:type="dxa"/>
            <w:tcBorders>
              <w:top w:val="nil"/>
              <w:left w:val="nil"/>
              <w:bottom w:val="single" w:sz="4" w:space="0" w:color="auto"/>
              <w:right w:val="single" w:sz="4" w:space="0" w:color="auto"/>
            </w:tcBorders>
            <w:shd w:val="clear" w:color="auto" w:fill="auto"/>
            <w:vAlign w:val="center"/>
            <w:hideMark/>
          </w:tcPr>
          <w:p w14:paraId="1488F896" w14:textId="2DD14AF6" w:rsidR="00E37DD8" w:rsidRPr="006C3B7B" w:rsidRDefault="004160C0" w:rsidP="00B622AF">
            <w:pPr>
              <w:jc w:val="center"/>
              <w:rPr>
                <w:rFonts w:ascii="Myriad Pro" w:hAnsi="Myriad Pro" w:cs="Calibri"/>
                <w:color w:val="000000"/>
                <w:sz w:val="20"/>
                <w:szCs w:val="20"/>
              </w:rPr>
            </w:pPr>
            <w:r w:rsidRPr="006C3B7B">
              <w:rPr>
                <w:rFonts w:ascii="Myriad Pro" w:hAnsi="Myriad Pro" w:cs="Calibri"/>
                <w:color w:val="000000"/>
                <w:sz w:val="20"/>
                <w:szCs w:val="20"/>
              </w:rPr>
              <w:t>0,0</w:t>
            </w:r>
          </w:p>
        </w:tc>
        <w:tc>
          <w:tcPr>
            <w:tcW w:w="1825" w:type="dxa"/>
            <w:tcBorders>
              <w:top w:val="nil"/>
              <w:left w:val="nil"/>
              <w:bottom w:val="single" w:sz="4" w:space="0" w:color="auto"/>
              <w:right w:val="single" w:sz="4" w:space="0" w:color="auto"/>
            </w:tcBorders>
            <w:shd w:val="clear" w:color="auto" w:fill="auto"/>
            <w:vAlign w:val="center"/>
            <w:hideMark/>
          </w:tcPr>
          <w:p w14:paraId="65B54D29" w14:textId="77777777" w:rsidR="00E37DD8" w:rsidRPr="006C3B7B" w:rsidRDefault="00E37DD8" w:rsidP="00B622AF">
            <w:pPr>
              <w:jc w:val="center"/>
              <w:rPr>
                <w:rFonts w:ascii="Myriad Pro" w:hAnsi="Myriad Pro" w:cs="Calibri"/>
                <w:color w:val="000000"/>
                <w:sz w:val="20"/>
                <w:szCs w:val="20"/>
              </w:rPr>
            </w:pPr>
            <w:r w:rsidRPr="006C3B7B">
              <w:rPr>
                <w:rFonts w:ascii="Myriad Pro" w:hAnsi="Myriad Pro" w:cs="Calibri"/>
                <w:color w:val="000000"/>
                <w:sz w:val="20"/>
                <w:szCs w:val="20"/>
              </w:rPr>
              <w:t>18 440,90</w:t>
            </w:r>
          </w:p>
        </w:tc>
        <w:tc>
          <w:tcPr>
            <w:tcW w:w="1683" w:type="dxa"/>
            <w:tcBorders>
              <w:top w:val="nil"/>
              <w:left w:val="nil"/>
              <w:bottom w:val="single" w:sz="4" w:space="0" w:color="auto"/>
              <w:right w:val="single" w:sz="4" w:space="0" w:color="auto"/>
            </w:tcBorders>
            <w:shd w:val="clear" w:color="auto" w:fill="auto"/>
            <w:vAlign w:val="center"/>
            <w:hideMark/>
          </w:tcPr>
          <w:p w14:paraId="775E0059" w14:textId="540EE58E" w:rsidR="00E37DD8" w:rsidRPr="006C3B7B" w:rsidRDefault="007F7F8A" w:rsidP="00B622AF">
            <w:pPr>
              <w:jc w:val="center"/>
              <w:rPr>
                <w:rFonts w:ascii="Myriad Pro" w:hAnsi="Myriad Pro" w:cs="Calibri"/>
                <w:color w:val="000000"/>
                <w:sz w:val="20"/>
                <w:szCs w:val="20"/>
              </w:rPr>
            </w:pPr>
            <w:r>
              <w:rPr>
                <w:rFonts w:ascii="Myriad Pro" w:hAnsi="Myriad Pro" w:cs="Calibri"/>
                <w:color w:val="000000"/>
                <w:sz w:val="20"/>
                <w:szCs w:val="20"/>
              </w:rPr>
              <w:t>112</w:t>
            </w:r>
            <w:r w:rsidR="00491F91">
              <w:rPr>
                <w:rFonts w:ascii="Myriad Pro" w:hAnsi="Myriad Pro" w:cs="Calibri"/>
                <w:color w:val="000000"/>
                <w:sz w:val="20"/>
                <w:szCs w:val="20"/>
              </w:rPr>
              <w:t> </w:t>
            </w:r>
            <w:r>
              <w:rPr>
                <w:rFonts w:ascii="Myriad Pro" w:hAnsi="Myriad Pro" w:cs="Calibri"/>
                <w:color w:val="000000"/>
                <w:sz w:val="20"/>
                <w:szCs w:val="20"/>
              </w:rPr>
              <w:t>391</w:t>
            </w:r>
            <w:r w:rsidR="00491F91">
              <w:rPr>
                <w:rFonts w:ascii="Myriad Pro" w:hAnsi="Myriad Pro" w:cs="Calibri"/>
                <w:color w:val="000000"/>
                <w:sz w:val="20"/>
                <w:szCs w:val="20"/>
              </w:rPr>
              <w:t>,69</w:t>
            </w:r>
          </w:p>
        </w:tc>
      </w:tr>
      <w:tr w:rsidR="00A87DBF" w:rsidRPr="006C3B7B" w14:paraId="696026C8" w14:textId="77777777" w:rsidTr="00B622AF">
        <w:trPr>
          <w:trHeight w:val="540"/>
        </w:trPr>
        <w:tc>
          <w:tcPr>
            <w:tcW w:w="808" w:type="dxa"/>
            <w:tcBorders>
              <w:top w:val="nil"/>
              <w:left w:val="single" w:sz="4" w:space="0" w:color="auto"/>
              <w:bottom w:val="single" w:sz="4" w:space="0" w:color="auto"/>
              <w:right w:val="single" w:sz="4" w:space="0" w:color="auto"/>
            </w:tcBorders>
            <w:shd w:val="clear" w:color="auto" w:fill="auto"/>
            <w:vAlign w:val="center"/>
            <w:hideMark/>
          </w:tcPr>
          <w:p w14:paraId="79676CFB" w14:textId="23ABCF17" w:rsidR="00A87DBF" w:rsidRPr="006C3B7B" w:rsidRDefault="00F172CC">
            <w:pPr>
              <w:jc w:val="center"/>
              <w:rPr>
                <w:rFonts w:ascii="Myriad Pro" w:hAnsi="Myriad Pro" w:cs="Calibri"/>
                <w:b/>
                <w:bCs/>
                <w:color w:val="000000"/>
                <w:sz w:val="20"/>
                <w:szCs w:val="20"/>
              </w:rPr>
            </w:pPr>
            <w:r w:rsidRPr="006C3B7B">
              <w:rPr>
                <w:rFonts w:ascii="Myriad Pro" w:hAnsi="Myriad Pro" w:cs="Calibri"/>
                <w:b/>
                <w:bCs/>
                <w:color w:val="000000"/>
                <w:sz w:val="20"/>
                <w:szCs w:val="20"/>
              </w:rPr>
              <w:t>5</w:t>
            </w:r>
            <w:r w:rsidR="00A87DBF" w:rsidRPr="006C3B7B">
              <w:rPr>
                <w:rFonts w:ascii="Myriad Pro" w:hAnsi="Myriad Pro" w:cs="Calibri"/>
                <w:b/>
                <w:bCs/>
                <w:color w:val="000000"/>
                <w:sz w:val="20"/>
                <w:szCs w:val="20"/>
              </w:rPr>
              <w:t>=1-2</w:t>
            </w:r>
          </w:p>
        </w:tc>
        <w:tc>
          <w:tcPr>
            <w:tcW w:w="2002" w:type="dxa"/>
            <w:tcBorders>
              <w:top w:val="nil"/>
              <w:left w:val="nil"/>
              <w:bottom w:val="single" w:sz="4" w:space="0" w:color="auto"/>
              <w:right w:val="single" w:sz="4" w:space="0" w:color="auto"/>
            </w:tcBorders>
            <w:shd w:val="clear" w:color="auto" w:fill="auto"/>
            <w:vAlign w:val="center"/>
            <w:hideMark/>
          </w:tcPr>
          <w:p w14:paraId="0FCCD98A" w14:textId="77777777" w:rsidR="00A87DBF" w:rsidRPr="006C3B7B" w:rsidRDefault="00A87DBF">
            <w:pPr>
              <w:rPr>
                <w:rFonts w:ascii="Myriad Pro" w:hAnsi="Myriad Pro" w:cs="Calibri"/>
                <w:b/>
                <w:bCs/>
                <w:color w:val="000000"/>
                <w:sz w:val="20"/>
                <w:szCs w:val="20"/>
              </w:rPr>
            </w:pPr>
            <w:r w:rsidRPr="006C3B7B">
              <w:rPr>
                <w:rFonts w:ascii="Myriad Pro" w:hAnsi="Myriad Pro" w:cs="Calibri"/>
                <w:b/>
                <w:bCs/>
                <w:color w:val="000000"/>
                <w:sz w:val="20"/>
                <w:szCs w:val="20"/>
              </w:rPr>
              <w:t xml:space="preserve">Не использовано, к изъятию </w:t>
            </w:r>
            <w:r w:rsidRPr="006C3B7B">
              <w:rPr>
                <w:rFonts w:ascii="Myriad Pro" w:hAnsi="Myriad Pro" w:cs="Calibri"/>
                <w:b/>
                <w:bCs/>
                <w:color w:val="000000"/>
                <w:sz w:val="20"/>
                <w:szCs w:val="20"/>
              </w:rPr>
              <w:br/>
              <w:t>(если с "-")</w:t>
            </w:r>
          </w:p>
        </w:tc>
        <w:tc>
          <w:tcPr>
            <w:tcW w:w="1492" w:type="dxa"/>
            <w:tcBorders>
              <w:top w:val="nil"/>
              <w:left w:val="nil"/>
              <w:bottom w:val="single" w:sz="4" w:space="0" w:color="auto"/>
              <w:right w:val="single" w:sz="4" w:space="0" w:color="auto"/>
            </w:tcBorders>
            <w:shd w:val="clear" w:color="auto" w:fill="auto"/>
            <w:vAlign w:val="center"/>
            <w:hideMark/>
          </w:tcPr>
          <w:p w14:paraId="40C23C74" w14:textId="77777777" w:rsidR="00A87DBF" w:rsidRPr="006C3B7B" w:rsidRDefault="00A87DBF" w:rsidP="00B622AF">
            <w:pPr>
              <w:jc w:val="center"/>
              <w:rPr>
                <w:rFonts w:ascii="Myriad Pro" w:hAnsi="Myriad Pro" w:cs="Calibri"/>
                <w:b/>
                <w:bCs/>
                <w:color w:val="000000"/>
                <w:sz w:val="20"/>
                <w:szCs w:val="20"/>
              </w:rPr>
            </w:pPr>
            <w:r w:rsidRPr="006C3B7B">
              <w:rPr>
                <w:rFonts w:ascii="Myriad Pro" w:hAnsi="Myriad Pro" w:cs="Calibri"/>
                <w:b/>
                <w:bCs/>
                <w:color w:val="000000"/>
                <w:sz w:val="20"/>
                <w:szCs w:val="20"/>
              </w:rPr>
              <w:t>-22 728,87</w:t>
            </w:r>
          </w:p>
        </w:tc>
        <w:tc>
          <w:tcPr>
            <w:tcW w:w="1678" w:type="dxa"/>
            <w:tcBorders>
              <w:top w:val="nil"/>
              <w:left w:val="nil"/>
              <w:bottom w:val="single" w:sz="4" w:space="0" w:color="auto"/>
              <w:right w:val="single" w:sz="4" w:space="0" w:color="auto"/>
            </w:tcBorders>
            <w:shd w:val="clear" w:color="auto" w:fill="auto"/>
            <w:vAlign w:val="center"/>
            <w:hideMark/>
          </w:tcPr>
          <w:p w14:paraId="76960641" w14:textId="6D29805C" w:rsidR="00A87DBF" w:rsidRPr="006C3B7B" w:rsidRDefault="004160C0" w:rsidP="00B622AF">
            <w:pPr>
              <w:jc w:val="center"/>
              <w:rPr>
                <w:rFonts w:ascii="Myriad Pro" w:hAnsi="Myriad Pro" w:cs="Calibri"/>
                <w:b/>
                <w:bCs/>
                <w:color w:val="000000"/>
                <w:sz w:val="20"/>
                <w:szCs w:val="20"/>
              </w:rPr>
            </w:pPr>
            <w:r w:rsidRPr="006C3B7B">
              <w:rPr>
                <w:rFonts w:ascii="Myriad Pro" w:hAnsi="Myriad Pro" w:cs="Calibri"/>
                <w:b/>
                <w:bCs/>
                <w:color w:val="000000"/>
                <w:sz w:val="20"/>
                <w:szCs w:val="20"/>
              </w:rPr>
              <w:t>0,0</w:t>
            </w:r>
          </w:p>
        </w:tc>
        <w:tc>
          <w:tcPr>
            <w:tcW w:w="1825" w:type="dxa"/>
            <w:tcBorders>
              <w:top w:val="nil"/>
              <w:left w:val="nil"/>
              <w:bottom w:val="single" w:sz="4" w:space="0" w:color="auto"/>
              <w:right w:val="single" w:sz="4" w:space="0" w:color="auto"/>
            </w:tcBorders>
            <w:shd w:val="clear" w:color="auto" w:fill="auto"/>
            <w:vAlign w:val="center"/>
            <w:hideMark/>
          </w:tcPr>
          <w:p w14:paraId="747ADCD4" w14:textId="301C17D1" w:rsidR="00A87DBF" w:rsidRPr="006C3B7B" w:rsidRDefault="00A87DBF" w:rsidP="00B622AF">
            <w:pPr>
              <w:jc w:val="center"/>
              <w:rPr>
                <w:rFonts w:ascii="Myriad Pro" w:hAnsi="Myriad Pro" w:cs="Calibri"/>
                <w:b/>
                <w:bCs/>
                <w:color w:val="000000"/>
                <w:sz w:val="20"/>
                <w:szCs w:val="20"/>
              </w:rPr>
            </w:pPr>
            <w:r w:rsidRPr="006C3B7B">
              <w:rPr>
                <w:rFonts w:ascii="Myriad Pro" w:hAnsi="Myriad Pro" w:cs="Calibri"/>
                <w:b/>
                <w:bCs/>
                <w:color w:val="000000"/>
                <w:sz w:val="20"/>
                <w:szCs w:val="20"/>
              </w:rPr>
              <w:t>-</w:t>
            </w:r>
          </w:p>
        </w:tc>
        <w:tc>
          <w:tcPr>
            <w:tcW w:w="1683" w:type="dxa"/>
            <w:tcBorders>
              <w:top w:val="nil"/>
              <w:left w:val="nil"/>
              <w:bottom w:val="single" w:sz="4" w:space="0" w:color="auto"/>
              <w:right w:val="single" w:sz="4" w:space="0" w:color="auto"/>
            </w:tcBorders>
            <w:shd w:val="clear" w:color="auto" w:fill="auto"/>
            <w:vAlign w:val="center"/>
            <w:hideMark/>
          </w:tcPr>
          <w:p w14:paraId="28769C8A" w14:textId="1BBF3545" w:rsidR="00A87DBF" w:rsidRPr="006C3B7B" w:rsidRDefault="004857C2" w:rsidP="00B622AF">
            <w:pPr>
              <w:jc w:val="center"/>
              <w:rPr>
                <w:rFonts w:ascii="Myriad Pro" w:hAnsi="Myriad Pro" w:cs="Calibri"/>
                <w:b/>
                <w:bCs/>
                <w:color w:val="000000"/>
                <w:sz w:val="20"/>
                <w:szCs w:val="20"/>
              </w:rPr>
            </w:pPr>
            <w:r w:rsidRPr="006C3B7B">
              <w:rPr>
                <w:rFonts w:ascii="Myriad Pro" w:hAnsi="Myriad Pro" w:cs="Calibri"/>
                <w:b/>
                <w:bCs/>
                <w:color w:val="000000"/>
                <w:sz w:val="20"/>
                <w:szCs w:val="20"/>
              </w:rPr>
              <w:t>11 620,24</w:t>
            </w:r>
          </w:p>
        </w:tc>
      </w:tr>
    </w:tbl>
    <w:p w14:paraId="41FBAA95" w14:textId="113472AF" w:rsidR="009B0909" w:rsidRPr="006C3B7B" w:rsidRDefault="009B0909" w:rsidP="009B0787">
      <w:pPr>
        <w:spacing w:line="360" w:lineRule="auto"/>
        <w:ind w:firstLine="567"/>
        <w:jc w:val="both"/>
        <w:rPr>
          <w:rFonts w:ascii="Myriad Pro" w:eastAsia="Calibri" w:hAnsi="Myriad Pro"/>
          <w:color w:val="000000" w:themeColor="text1"/>
          <w:sz w:val="26"/>
          <w:szCs w:val="26"/>
        </w:rPr>
      </w:pPr>
    </w:p>
    <w:p w14:paraId="2420686F" w14:textId="1E3C0E3E" w:rsidR="00F172CC" w:rsidRPr="006C3B7B" w:rsidRDefault="00F172CC"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Согласно пункту 27 Основ ценообразования </w:t>
      </w:r>
      <w:r w:rsidR="00B622AF" w:rsidRPr="006C3B7B">
        <w:rPr>
          <w:rFonts w:ascii="Myriad Pro" w:eastAsia="Calibri" w:hAnsi="Myriad Pro"/>
          <w:color w:val="000000" w:themeColor="text1"/>
          <w:sz w:val="26"/>
          <w:szCs w:val="26"/>
        </w:rPr>
        <w:t xml:space="preserve">№1178 </w:t>
      </w:r>
      <w:r w:rsidRPr="006C3B7B">
        <w:rPr>
          <w:rFonts w:ascii="Myriad Pro" w:eastAsia="Calibri" w:hAnsi="Myriad Pro"/>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01E45DC5" w14:textId="6039FFEA" w:rsidR="00F172CC" w:rsidRPr="006C3B7B" w:rsidRDefault="00F172CC"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Ранее, при проведении экспертизы корректировок неподконтрольных расходов и связанной с изменением (неисполнением) инвестиционной программы, выполненных РЭК Омской области по итогам деятельности филиала в 2017 году, Исполнителем был проведен анализ амортизационных отчислений за 2017 год, учтенных в качестве источника финансирования инвестиционной программы на 2017 год.</w:t>
      </w:r>
    </w:p>
    <w:p w14:paraId="2C1B8B60" w14:textId="27E5FD12" w:rsidR="00F172CC" w:rsidRPr="006C3B7B" w:rsidRDefault="00F172CC"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Согласно проведенному анализу, амортизационные отчисления, </w:t>
      </w:r>
      <w:r w:rsidR="00B622AF" w:rsidRPr="006C3B7B">
        <w:rPr>
          <w:rFonts w:ascii="Myriad Pro" w:eastAsia="Calibri" w:hAnsi="Myriad Pro"/>
          <w:color w:val="000000" w:themeColor="text1"/>
          <w:sz w:val="26"/>
          <w:szCs w:val="26"/>
        </w:rPr>
        <w:t>учтенные в НВВ 2017 года для филиала «Омскэнерго»</w:t>
      </w:r>
      <w:r w:rsidRPr="006C3B7B">
        <w:rPr>
          <w:rFonts w:ascii="Myriad Pro" w:eastAsia="Calibri" w:hAnsi="Myriad Pro"/>
          <w:color w:val="000000" w:themeColor="text1"/>
          <w:sz w:val="26"/>
          <w:szCs w:val="26"/>
        </w:rPr>
        <w:t xml:space="preserve"> в качестве источника финансирования мероприятий ИПР, утвержденной приказом Минэнерго России от 30.12.2016 г. №14</w:t>
      </w:r>
      <w:r w:rsidR="00B622AF" w:rsidRPr="006C3B7B">
        <w:rPr>
          <w:rFonts w:ascii="Myriad Pro" w:eastAsia="Calibri" w:hAnsi="Myriad Pro"/>
          <w:color w:val="000000" w:themeColor="text1"/>
          <w:sz w:val="26"/>
          <w:szCs w:val="26"/>
        </w:rPr>
        <w:t>7</w:t>
      </w:r>
      <w:r w:rsidRPr="006C3B7B">
        <w:rPr>
          <w:rFonts w:ascii="Myriad Pro" w:eastAsia="Calibri" w:hAnsi="Myriad Pro"/>
          <w:color w:val="000000" w:themeColor="text1"/>
          <w:sz w:val="26"/>
          <w:szCs w:val="26"/>
        </w:rPr>
        <w:t xml:space="preserve">1, составили </w:t>
      </w:r>
      <w:r w:rsidR="00B622AF" w:rsidRPr="006C3B7B">
        <w:rPr>
          <w:rFonts w:ascii="Myriad Pro" w:eastAsia="Calibri" w:hAnsi="Myriad Pro"/>
          <w:color w:val="000000" w:themeColor="text1"/>
          <w:sz w:val="26"/>
          <w:szCs w:val="26"/>
        </w:rPr>
        <w:t>460 220,67</w:t>
      </w:r>
      <w:r w:rsidRPr="006C3B7B">
        <w:rPr>
          <w:rFonts w:ascii="Myriad Pro" w:eastAsia="Calibri" w:hAnsi="Myriad Pro"/>
          <w:color w:val="000000" w:themeColor="text1"/>
          <w:sz w:val="26"/>
          <w:szCs w:val="26"/>
        </w:rPr>
        <w:t xml:space="preserve"> тыс. рублей</w:t>
      </w:r>
      <w:r w:rsidR="00B622AF"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 (</w:t>
      </w:r>
      <w:r w:rsidR="00B622AF" w:rsidRPr="006C3B7B">
        <w:rPr>
          <w:rFonts w:ascii="Myriad Pro" w:eastAsia="Calibri" w:hAnsi="Myriad Pro"/>
          <w:color w:val="000000" w:themeColor="text1"/>
          <w:sz w:val="26"/>
          <w:szCs w:val="26"/>
        </w:rPr>
        <w:t>813 840,47</w:t>
      </w:r>
      <w:r w:rsidR="009E71C4">
        <w:rPr>
          <w:rFonts w:ascii="Myriad Pro" w:eastAsia="Calibri" w:hAnsi="Myriad Pro"/>
          <w:color w:val="000000" w:themeColor="text1"/>
          <w:sz w:val="26"/>
          <w:szCs w:val="26"/>
        </w:rPr>
        <w:t xml:space="preserve"> </w:t>
      </w:r>
      <w:r w:rsidR="00BB4E02" w:rsidRPr="006C3B7B">
        <w:rPr>
          <w:rFonts w:ascii="Myriad Pro" w:eastAsia="Calibri" w:hAnsi="Myriad Pro"/>
          <w:color w:val="000000" w:themeColor="text1"/>
          <w:sz w:val="26"/>
          <w:szCs w:val="26"/>
        </w:rPr>
        <w:t>(общий плановый объем финансирования ИПР – 353 619,8 (прибыль на развитие, утвержденная в ТБР 2017)).</w:t>
      </w:r>
    </w:p>
    <w:p w14:paraId="003BF516" w14:textId="3CE11A36" w:rsidR="00BB4E02" w:rsidRPr="006C3B7B" w:rsidRDefault="00BB4E02"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lastRenderedPageBreak/>
        <w:t xml:space="preserve">Фактическое финансирование мероприятий ИПР в 2017 году за счет источника «Амортизация» составило </w:t>
      </w:r>
      <w:r w:rsidR="00B622AF" w:rsidRPr="006C3B7B">
        <w:rPr>
          <w:rFonts w:ascii="Myriad Pro" w:eastAsia="Calibri" w:hAnsi="Myriad Pro"/>
          <w:color w:val="000000" w:themeColor="text1"/>
          <w:sz w:val="26"/>
          <w:szCs w:val="26"/>
        </w:rPr>
        <w:t xml:space="preserve">471 840,91 </w:t>
      </w:r>
      <w:r w:rsidRPr="006C3B7B">
        <w:rPr>
          <w:rFonts w:ascii="Myriad Pro" w:eastAsia="Calibri" w:hAnsi="Myriad Pro"/>
          <w:color w:val="000000" w:themeColor="text1"/>
          <w:sz w:val="26"/>
          <w:szCs w:val="26"/>
        </w:rPr>
        <w:t xml:space="preserve">тыс. рублей, что выше утвержденного показателя на </w:t>
      </w:r>
      <w:r w:rsidR="00B622AF" w:rsidRPr="006C3B7B">
        <w:rPr>
          <w:rFonts w:ascii="Myriad Pro" w:eastAsia="Calibri" w:hAnsi="Myriad Pro"/>
          <w:color w:val="000000" w:themeColor="text1"/>
          <w:sz w:val="26"/>
          <w:szCs w:val="26"/>
        </w:rPr>
        <w:t>11 620,24</w:t>
      </w:r>
      <w:r w:rsidRPr="006C3B7B">
        <w:rPr>
          <w:rFonts w:ascii="Myriad Pro" w:eastAsia="Calibri" w:hAnsi="Myriad Pro"/>
          <w:color w:val="000000" w:themeColor="text1"/>
          <w:sz w:val="26"/>
          <w:szCs w:val="26"/>
        </w:rPr>
        <w:t xml:space="preserve"> тыс. рублей.</w:t>
      </w:r>
    </w:p>
    <w:p w14:paraId="653CDBD6" w14:textId="2B9EB312" w:rsidR="00BB4E02" w:rsidRPr="009E71C4" w:rsidRDefault="00BB4E02" w:rsidP="009B0787">
      <w:pPr>
        <w:spacing w:line="360" w:lineRule="auto"/>
        <w:ind w:firstLine="567"/>
        <w:jc w:val="both"/>
        <w:rPr>
          <w:rFonts w:ascii="Myriad Pro" w:eastAsia="Calibri" w:hAnsi="Myriad Pro"/>
          <w:color w:val="000000" w:themeColor="text1"/>
          <w:sz w:val="26"/>
          <w:szCs w:val="26"/>
        </w:rPr>
      </w:pPr>
      <w:r w:rsidRPr="009E71C4">
        <w:rPr>
          <w:rFonts w:ascii="Myriad Pro" w:eastAsia="Calibri" w:hAnsi="Myriad Pro"/>
          <w:color w:val="000000" w:themeColor="text1"/>
          <w:sz w:val="26"/>
          <w:szCs w:val="26"/>
        </w:rPr>
        <w:t>На основании проведенного анализа Исполнитель обоснованно полагает, что РЭК Омской области произведен</w:t>
      </w:r>
      <w:r w:rsidR="00B34B55" w:rsidRPr="009E71C4">
        <w:rPr>
          <w:rFonts w:ascii="Myriad Pro" w:eastAsia="Calibri" w:hAnsi="Myriad Pro"/>
          <w:color w:val="000000" w:themeColor="text1"/>
          <w:sz w:val="26"/>
          <w:szCs w:val="26"/>
        </w:rPr>
        <w:t>о необоснованное изъятие средств</w:t>
      </w:r>
      <w:r w:rsidR="009E71C4">
        <w:rPr>
          <w:rFonts w:ascii="Myriad Pro" w:eastAsia="Calibri" w:hAnsi="Myriad Pro"/>
          <w:color w:val="000000" w:themeColor="text1"/>
          <w:sz w:val="26"/>
          <w:szCs w:val="26"/>
        </w:rPr>
        <w:t xml:space="preserve"> из расчета по освоению инвестиционной программы</w:t>
      </w:r>
      <w:r w:rsidR="00B34B55" w:rsidRPr="009E71C4">
        <w:rPr>
          <w:rFonts w:ascii="Myriad Pro" w:eastAsia="Calibri" w:hAnsi="Myriad Pro"/>
          <w:color w:val="000000" w:themeColor="text1"/>
          <w:sz w:val="26"/>
          <w:szCs w:val="26"/>
        </w:rPr>
        <w:t xml:space="preserve"> в размере 22 728,87 тыс. рублей из НВВ филиала, утвержденной на 2019 год.</w:t>
      </w:r>
    </w:p>
    <w:p w14:paraId="09BBCD2D" w14:textId="77777777" w:rsidR="00732DBF" w:rsidRPr="006C3B7B" w:rsidRDefault="00732DBF" w:rsidP="009B0787">
      <w:pPr>
        <w:spacing w:line="360" w:lineRule="auto"/>
        <w:ind w:firstLine="567"/>
        <w:jc w:val="both"/>
        <w:rPr>
          <w:rFonts w:ascii="Myriad Pro" w:eastAsia="Calibri" w:hAnsi="Myriad Pro"/>
          <w:color w:val="000000" w:themeColor="text1"/>
          <w:sz w:val="26"/>
          <w:szCs w:val="26"/>
        </w:rPr>
      </w:pPr>
    </w:p>
    <w:p w14:paraId="51FA4B5A" w14:textId="7606B62D" w:rsidR="00095234" w:rsidRPr="006C3B7B" w:rsidRDefault="00095234" w:rsidP="00C512D1">
      <w:pPr>
        <w:pStyle w:val="a3"/>
        <w:numPr>
          <w:ilvl w:val="0"/>
          <w:numId w:val="16"/>
        </w:numPr>
        <w:tabs>
          <w:tab w:val="left" w:pos="993"/>
        </w:tabs>
        <w:spacing w:line="360" w:lineRule="auto"/>
        <w:ind w:left="0" w:firstLine="567"/>
        <w:jc w:val="both"/>
        <w:rPr>
          <w:rFonts w:ascii="Myriad Pro" w:eastAsia="Calibri" w:hAnsi="Myriad Pro"/>
          <w:b/>
          <w:bCs/>
          <w:color w:val="000000" w:themeColor="text1"/>
          <w:sz w:val="26"/>
          <w:szCs w:val="26"/>
        </w:rPr>
      </w:pPr>
      <w:r w:rsidRPr="006C3B7B">
        <w:rPr>
          <w:rFonts w:ascii="Myriad Pro" w:eastAsia="Calibri" w:hAnsi="Myriad Pro"/>
          <w:b/>
          <w:bCs/>
          <w:color w:val="000000" w:themeColor="text1"/>
          <w:sz w:val="26"/>
          <w:szCs w:val="26"/>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p>
    <w:p w14:paraId="46E8D8A1" w14:textId="77777777" w:rsidR="00095234" w:rsidRPr="006C3B7B" w:rsidRDefault="00095234" w:rsidP="009B0787">
      <w:pPr>
        <w:spacing w:line="360" w:lineRule="auto"/>
        <w:ind w:firstLine="567"/>
        <w:jc w:val="both"/>
        <w:rPr>
          <w:rFonts w:ascii="Myriad Pro" w:eastAsia="Calibri" w:hAnsi="Myriad Pro"/>
          <w:color w:val="000000" w:themeColor="text1"/>
          <w:sz w:val="26"/>
          <w:szCs w:val="26"/>
        </w:rPr>
      </w:pPr>
    </w:p>
    <w:p w14:paraId="04329AB7" w14:textId="5DAF747C" w:rsidR="009C2874" w:rsidRPr="006C3B7B" w:rsidRDefault="009C2874" w:rsidP="00095234">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При тарифном регулировании 2019 года РЭК Омской области было произведено изъятие средств по итогам деятельности за 2016 год в размере 74 914,7 тыс. рублей</w:t>
      </w:r>
      <w:r w:rsidR="00095234" w:rsidRPr="006C3B7B">
        <w:rPr>
          <w:rFonts w:ascii="Myriad Pro" w:eastAsia="Calibri" w:hAnsi="Myriad Pro"/>
          <w:color w:val="000000" w:themeColor="text1"/>
          <w:sz w:val="26"/>
          <w:szCs w:val="26"/>
        </w:rPr>
        <w:t>.</w:t>
      </w:r>
    </w:p>
    <w:p w14:paraId="73759C2E" w14:textId="7E0288AF" w:rsidR="009C2874" w:rsidRPr="006C3B7B" w:rsidRDefault="00FB6E5D"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Согласно Экспертному заключению на 2018 год, РЭК Омской области был </w:t>
      </w:r>
      <w:r w:rsidR="00560E22" w:rsidRPr="006C3B7B">
        <w:rPr>
          <w:rFonts w:ascii="Myriad Pro" w:eastAsia="Calibri" w:hAnsi="Myriad Pro"/>
          <w:color w:val="000000" w:themeColor="text1"/>
          <w:sz w:val="26"/>
          <w:szCs w:val="26"/>
        </w:rPr>
        <w:t xml:space="preserve">произведен расчет расходов по итогам 2016 года, связанных с компенсацией незапланированных расходов (со знаком «+») или полученного избытка (со знаком «–») в соответствии с Методическими указаниями </w:t>
      </w:r>
      <w:r w:rsidR="009B5909" w:rsidRPr="006C3B7B">
        <w:rPr>
          <w:rFonts w:ascii="Myriad Pro" w:eastAsia="Calibri" w:hAnsi="Myriad Pro"/>
          <w:color w:val="000000" w:themeColor="text1"/>
          <w:sz w:val="26"/>
          <w:szCs w:val="26"/>
        </w:rPr>
        <w:t>№</w:t>
      </w:r>
      <w:r w:rsidR="00560E22" w:rsidRPr="006C3B7B">
        <w:rPr>
          <w:rFonts w:ascii="Myriad Pro" w:eastAsia="Calibri" w:hAnsi="Myriad Pro"/>
          <w:color w:val="000000" w:themeColor="text1"/>
          <w:sz w:val="26"/>
          <w:szCs w:val="26"/>
        </w:rPr>
        <w:t>98-э (</w:t>
      </w:r>
      <w:r w:rsidR="00560E22" w:rsidRPr="006C3B7B">
        <w:rPr>
          <w:rFonts w:ascii="Myriad Pro" w:eastAsia="Calibri" w:hAnsi="Myriad Pro"/>
          <w:color w:val="000000" w:themeColor="text1"/>
          <w:sz w:val="26"/>
          <w:szCs w:val="26"/>
          <w:lang w:val="en-US"/>
        </w:rPr>
        <w:t>Bi</w:t>
      </w:r>
      <w:r w:rsidR="00560E22" w:rsidRPr="006C3B7B">
        <w:rPr>
          <w:rFonts w:ascii="Myriad Pro" w:eastAsia="Calibri" w:hAnsi="Myriad Pro"/>
          <w:color w:val="000000" w:themeColor="text1"/>
          <w:sz w:val="26"/>
          <w:szCs w:val="26"/>
        </w:rPr>
        <w:t>).</w:t>
      </w:r>
    </w:p>
    <w:p w14:paraId="7A2DBE30" w14:textId="0422211B" w:rsidR="00560E22" w:rsidRPr="006C3B7B" w:rsidRDefault="00560E22" w:rsidP="009B5909">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По результатам проведенного расчета определена величина избытка, подлежащего снятию, составила</w:t>
      </w:r>
      <w:r w:rsidR="0096304B">
        <w:rPr>
          <w:rFonts w:ascii="Myriad Pro" w:eastAsia="Calibri" w:hAnsi="Myriad Pro"/>
          <w:color w:val="000000" w:themeColor="text1"/>
          <w:sz w:val="26"/>
          <w:szCs w:val="26"/>
        </w:rPr>
        <w:t xml:space="preserve"> </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w:t>
      </w:r>
      <w:r w:rsidR="003C4E4E" w:rsidRPr="006C3B7B">
        <w:rPr>
          <w:rFonts w:ascii="Myriad Pro" w:eastAsia="Calibri" w:hAnsi="Myriad Pro"/>
          <w:color w:val="000000" w:themeColor="text1"/>
          <w:sz w:val="26"/>
          <w:szCs w:val="26"/>
        </w:rPr>
        <w:t>447 236,54</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тыс. рублей.</w:t>
      </w:r>
    </w:p>
    <w:p w14:paraId="110E33D6" w14:textId="77777777" w:rsidR="009B5909" w:rsidRPr="006C3B7B" w:rsidRDefault="00560E22"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Экспертиза обоснованности</w:t>
      </w:r>
      <w:r w:rsidR="00732DBF" w:rsidRPr="006C3B7B">
        <w:rPr>
          <w:rFonts w:ascii="Myriad Pro" w:eastAsia="Calibri" w:hAnsi="Myriad Pro"/>
          <w:color w:val="000000" w:themeColor="text1"/>
          <w:sz w:val="26"/>
          <w:szCs w:val="26"/>
        </w:rPr>
        <w:t xml:space="preserve"> расходов, применяемых</w:t>
      </w:r>
      <w:r w:rsidRPr="006C3B7B">
        <w:rPr>
          <w:rFonts w:ascii="Myriad Pro" w:eastAsia="Calibri" w:hAnsi="Myriad Pro"/>
          <w:color w:val="000000" w:themeColor="text1"/>
          <w:sz w:val="26"/>
          <w:szCs w:val="26"/>
        </w:rPr>
        <w:t xml:space="preserve"> РЭК Омской области </w:t>
      </w:r>
      <w:r w:rsidR="00732DBF" w:rsidRPr="006C3B7B">
        <w:rPr>
          <w:rFonts w:ascii="Myriad Pro" w:eastAsia="Calibri" w:hAnsi="Myriad Pro"/>
          <w:color w:val="000000" w:themeColor="text1"/>
          <w:sz w:val="26"/>
          <w:szCs w:val="26"/>
        </w:rPr>
        <w:t xml:space="preserve">при расчете </w:t>
      </w:r>
      <w:r w:rsidRPr="006C3B7B">
        <w:rPr>
          <w:rFonts w:ascii="Myriad Pro" w:eastAsia="Calibri" w:hAnsi="Myriad Pro"/>
          <w:color w:val="000000" w:themeColor="text1"/>
          <w:sz w:val="26"/>
          <w:szCs w:val="26"/>
        </w:rPr>
        <w:t xml:space="preserve">корректировок по итогам деятельности филиала в 2016 году выходит за рамки периода исследования Исполнителем, поэтому Исполнителем проведен анализ применения </w:t>
      </w:r>
      <w:r w:rsidR="00732DBF" w:rsidRPr="006C3B7B">
        <w:rPr>
          <w:rFonts w:ascii="Myriad Pro" w:eastAsia="Calibri" w:hAnsi="Myriad Pro"/>
          <w:color w:val="000000" w:themeColor="text1"/>
          <w:sz w:val="26"/>
          <w:szCs w:val="26"/>
        </w:rPr>
        <w:t xml:space="preserve">РЭК Омской области </w:t>
      </w:r>
      <w:r w:rsidRPr="006C3B7B">
        <w:rPr>
          <w:rFonts w:ascii="Myriad Pro" w:eastAsia="Calibri" w:hAnsi="Myriad Pro"/>
          <w:color w:val="000000" w:themeColor="text1"/>
          <w:sz w:val="26"/>
          <w:szCs w:val="26"/>
        </w:rPr>
        <w:t xml:space="preserve">формул Методических указаний </w:t>
      </w:r>
      <w:r w:rsidR="00732DBF" w:rsidRPr="006C3B7B">
        <w:rPr>
          <w:rFonts w:ascii="Myriad Pro" w:eastAsia="Calibri" w:hAnsi="Myriad Pro"/>
          <w:color w:val="000000" w:themeColor="text1"/>
          <w:sz w:val="26"/>
          <w:szCs w:val="26"/>
        </w:rPr>
        <w:t xml:space="preserve">98-э для расчета расходов по итогам 2016 года, связанных с компенсацией незапланированных расходов (со знаком «+») или полученного избытка (со знаком «–»). </w:t>
      </w:r>
    </w:p>
    <w:p w14:paraId="445AD79D" w14:textId="179B718C" w:rsidR="009C2874" w:rsidRPr="006C3B7B" w:rsidRDefault="00732DBF" w:rsidP="009B0787">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По результатам такого анализа не соответствий положениям указанных Методических указаний в методологии расчета РЭК Омской области выявлено</w:t>
      </w:r>
      <w:r w:rsidR="00F47658" w:rsidRPr="006C3B7B">
        <w:rPr>
          <w:rFonts w:ascii="Myriad Pro" w:eastAsia="Calibri" w:hAnsi="Myriad Pro"/>
          <w:color w:val="000000" w:themeColor="text1"/>
          <w:sz w:val="26"/>
          <w:szCs w:val="26"/>
        </w:rPr>
        <w:t xml:space="preserve">, что РЭК Омской области не была </w:t>
      </w:r>
      <w:r w:rsidR="009B5909" w:rsidRPr="006C3B7B">
        <w:rPr>
          <w:rFonts w:ascii="Myriad Pro" w:eastAsia="Calibri" w:hAnsi="Myriad Pro"/>
          <w:color w:val="000000" w:themeColor="text1"/>
          <w:sz w:val="26"/>
          <w:szCs w:val="26"/>
        </w:rPr>
        <w:t>проведена</w:t>
      </w:r>
      <w:r w:rsidR="00F47658" w:rsidRPr="006C3B7B">
        <w:rPr>
          <w:rFonts w:ascii="Myriad Pro" w:eastAsia="Calibri" w:hAnsi="Myriad Pro"/>
          <w:color w:val="000000" w:themeColor="text1"/>
          <w:sz w:val="26"/>
          <w:szCs w:val="26"/>
        </w:rPr>
        <w:t xml:space="preserve"> корректировка необходимой валовой </w:t>
      </w:r>
      <w:r w:rsidR="00F47658" w:rsidRPr="006C3B7B">
        <w:rPr>
          <w:rFonts w:ascii="Myriad Pro" w:eastAsia="Calibri" w:hAnsi="Myriad Pro"/>
          <w:color w:val="000000" w:themeColor="text1"/>
          <w:sz w:val="26"/>
          <w:szCs w:val="26"/>
        </w:rPr>
        <w:lastRenderedPageBreak/>
        <w:t>выручки по доходам от регулируемой деятельности за 2016 год в соответствии с формулой (7.1) Методических указаний 98-э</w:t>
      </w:r>
      <w:r w:rsidRPr="006C3B7B">
        <w:rPr>
          <w:rFonts w:ascii="Myriad Pro" w:eastAsia="Calibri" w:hAnsi="Myriad Pro"/>
          <w:color w:val="000000" w:themeColor="text1"/>
          <w:sz w:val="26"/>
          <w:szCs w:val="26"/>
        </w:rPr>
        <w:t>.</w:t>
      </w:r>
    </w:p>
    <w:p w14:paraId="0ADDDEE6" w14:textId="70E02554" w:rsidR="00570D2C" w:rsidRPr="006C3B7B" w:rsidRDefault="00570D2C"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Соответственно, на данном этапе, Исполнитель </w:t>
      </w:r>
      <w:r w:rsidR="00F47658" w:rsidRPr="006C3B7B">
        <w:rPr>
          <w:rFonts w:ascii="Myriad Pro" w:eastAsia="Calibri" w:hAnsi="Myriad Pro"/>
          <w:color w:val="000000" w:themeColor="text1"/>
          <w:sz w:val="26"/>
          <w:szCs w:val="26"/>
        </w:rPr>
        <w:t xml:space="preserve">не </w:t>
      </w:r>
      <w:r w:rsidRPr="006C3B7B">
        <w:rPr>
          <w:rFonts w:ascii="Myriad Pro" w:eastAsia="Calibri" w:hAnsi="Myriad Pro"/>
          <w:color w:val="000000" w:themeColor="text1"/>
          <w:sz w:val="26"/>
          <w:szCs w:val="26"/>
        </w:rPr>
        <w:t xml:space="preserve">принимает величину избытка по итогам 2016 года в размере </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w:t>
      </w:r>
      <w:r w:rsidR="00B92066" w:rsidRPr="006C3B7B">
        <w:rPr>
          <w:rFonts w:ascii="Myriad Pro" w:eastAsia="Calibri" w:hAnsi="Myriad Pro"/>
          <w:color w:val="000000" w:themeColor="text1"/>
          <w:sz w:val="26"/>
          <w:szCs w:val="26"/>
        </w:rPr>
        <w:t xml:space="preserve"> </w:t>
      </w:r>
      <w:r w:rsidR="003C4E4E" w:rsidRPr="006C3B7B">
        <w:rPr>
          <w:rFonts w:ascii="Myriad Pro" w:eastAsia="Calibri" w:hAnsi="Myriad Pro"/>
          <w:color w:val="000000" w:themeColor="text1"/>
          <w:sz w:val="26"/>
          <w:szCs w:val="26"/>
        </w:rPr>
        <w:t>447 236,54</w:t>
      </w:r>
      <w:r w:rsidR="009B5909" w:rsidRPr="006C3B7B">
        <w:rPr>
          <w:rFonts w:ascii="Myriad Pro" w:eastAsia="Calibri" w:hAnsi="Myriad Pro"/>
          <w:color w:val="000000" w:themeColor="text1"/>
          <w:sz w:val="26"/>
          <w:szCs w:val="26"/>
        </w:rPr>
        <w:t>)</w:t>
      </w:r>
      <w:r w:rsidR="00B92066"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тыс. рублей обоснованной.</w:t>
      </w:r>
    </w:p>
    <w:p w14:paraId="3CFE7806" w14:textId="4B3EF23D" w:rsidR="00B92066" w:rsidRPr="006C3B7B" w:rsidRDefault="00B92066"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Но Исполнитель отмечает, что согласно Экспертному заключению на 2018 год, указанная величина не была учтена РЭК Омской области при определении НВВ филиала на 2018 год.</w:t>
      </w:r>
    </w:p>
    <w:p w14:paraId="1D277B1F" w14:textId="53F0E33D" w:rsidR="00B92066" w:rsidRPr="006C3B7B" w:rsidRDefault="00B92066"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Вместо этого, регулирующим органом был произведен дополнительный расчет средств, подлежащих</w:t>
      </w:r>
      <w:r w:rsidR="00F47658"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w:t>
      </w:r>
      <w:r w:rsidR="00F47658" w:rsidRPr="006C3B7B">
        <w:rPr>
          <w:rFonts w:ascii="Myriad Pro" w:eastAsia="Calibri" w:hAnsi="Myriad Pro"/>
          <w:color w:val="000000" w:themeColor="text1"/>
          <w:sz w:val="26"/>
          <w:szCs w:val="26"/>
        </w:rPr>
        <w:t>по его мнению</w:t>
      </w:r>
      <w:r w:rsidR="009B5909" w:rsidRPr="006C3B7B">
        <w:rPr>
          <w:rFonts w:ascii="Myriad Pro" w:eastAsia="Calibri" w:hAnsi="Myriad Pro"/>
          <w:color w:val="000000" w:themeColor="text1"/>
          <w:sz w:val="26"/>
          <w:szCs w:val="26"/>
        </w:rPr>
        <w:t>,</w:t>
      </w:r>
      <w:r w:rsidR="00F47658"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учету</w:t>
      </w:r>
      <w:r w:rsidR="009B5909"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в НВВ</w:t>
      </w:r>
      <w:r w:rsidR="00F47658" w:rsidRPr="006C3B7B">
        <w:rPr>
          <w:rFonts w:ascii="Myriad Pro" w:eastAsia="Calibri" w:hAnsi="Myriad Pro"/>
          <w:color w:val="000000" w:themeColor="text1"/>
          <w:sz w:val="26"/>
          <w:szCs w:val="26"/>
        </w:rPr>
        <w:t xml:space="preserve"> филиала </w:t>
      </w:r>
      <w:r w:rsidRPr="006C3B7B">
        <w:rPr>
          <w:rFonts w:ascii="Myriad Pro" w:eastAsia="Calibri" w:hAnsi="Myriad Pro"/>
          <w:color w:val="000000" w:themeColor="text1"/>
          <w:sz w:val="26"/>
          <w:szCs w:val="26"/>
        </w:rPr>
        <w:t>по результатам регулируемой деятельности филиала за 2016 год, следующим образом:</w:t>
      </w:r>
    </w:p>
    <w:tbl>
      <w:tblPr>
        <w:tblW w:w="0" w:type="auto"/>
        <w:tblLook w:val="04A0" w:firstRow="1" w:lastRow="0" w:firstColumn="1" w:lastColumn="0" w:noHBand="0" w:noVBand="1"/>
      </w:tblPr>
      <w:tblGrid>
        <w:gridCol w:w="1018"/>
        <w:gridCol w:w="2203"/>
        <w:gridCol w:w="1452"/>
        <w:gridCol w:w="4815"/>
      </w:tblGrid>
      <w:tr w:rsidR="00EF37F1" w:rsidRPr="006C3B7B" w14:paraId="440B9C7C" w14:textId="77777777" w:rsidTr="009B5909">
        <w:trPr>
          <w:trHeight w:val="920"/>
        </w:trPr>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3F1F04" w14:textId="77777777" w:rsidR="009B0909" w:rsidRPr="006C3B7B" w:rsidRDefault="009B0909" w:rsidP="009B0909">
            <w:pPr>
              <w:jc w:val="center"/>
              <w:rPr>
                <w:rFonts w:ascii="Myriad Pro" w:hAnsi="Myriad Pro" w:cs="Calibri"/>
                <w:b/>
                <w:bCs/>
                <w:color w:val="FFFFFF"/>
                <w:sz w:val="20"/>
                <w:szCs w:val="20"/>
              </w:rPr>
            </w:pPr>
            <w:r w:rsidRPr="006C3B7B">
              <w:rPr>
                <w:rFonts w:ascii="Myriad Pro" w:hAnsi="Myriad Pro" w:cs="Calibri"/>
                <w:b/>
                <w:bCs/>
                <w:color w:val="FFFFFF"/>
                <w:sz w:val="20"/>
                <w:szCs w:val="20"/>
              </w:rPr>
              <w:t>№</w:t>
            </w:r>
            <w:proofErr w:type="spellStart"/>
            <w:r w:rsidRPr="006C3B7B">
              <w:rPr>
                <w:rFonts w:ascii="Myriad Pro" w:hAnsi="Myriad Pro" w:cs="Calibri"/>
                <w:b/>
                <w:bCs/>
                <w:color w:val="FFFFFF"/>
                <w:sz w:val="20"/>
                <w:szCs w:val="20"/>
              </w:rPr>
              <w:t>пп</w:t>
            </w:r>
            <w:proofErr w:type="spellEnd"/>
          </w:p>
        </w:tc>
        <w:tc>
          <w:tcPr>
            <w:tcW w:w="2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95964C" w14:textId="77777777" w:rsidR="009B0909" w:rsidRPr="006C3B7B" w:rsidRDefault="009B0909" w:rsidP="009B0909">
            <w:pPr>
              <w:jc w:val="center"/>
              <w:rPr>
                <w:rFonts w:ascii="Myriad Pro" w:hAnsi="Myriad Pro" w:cs="Calibri"/>
                <w:b/>
                <w:bCs/>
                <w:color w:val="FFFFFF"/>
                <w:sz w:val="20"/>
                <w:szCs w:val="20"/>
              </w:rPr>
            </w:pPr>
            <w:r w:rsidRPr="006C3B7B">
              <w:rPr>
                <w:rFonts w:ascii="Myriad Pro" w:hAnsi="Myriad Pro" w:cs="Calibri"/>
                <w:b/>
                <w:bCs/>
                <w:color w:val="FFFFFF"/>
                <w:sz w:val="20"/>
                <w:szCs w:val="20"/>
              </w:rPr>
              <w:t>Наименование показателя</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031C07" w14:textId="77777777" w:rsidR="009B5909" w:rsidRPr="006C3B7B" w:rsidRDefault="009B0909" w:rsidP="009B0909">
            <w:pPr>
              <w:jc w:val="center"/>
              <w:rPr>
                <w:rFonts w:ascii="Myriad Pro" w:hAnsi="Myriad Pro" w:cs="Calibri"/>
                <w:b/>
                <w:bCs/>
                <w:color w:val="FFFFFF"/>
                <w:sz w:val="20"/>
                <w:szCs w:val="20"/>
              </w:rPr>
            </w:pPr>
            <w:r w:rsidRPr="006C3B7B">
              <w:rPr>
                <w:rFonts w:ascii="Myriad Pro" w:hAnsi="Myriad Pro" w:cs="Calibri"/>
                <w:b/>
                <w:bCs/>
                <w:color w:val="FFFFFF"/>
                <w:sz w:val="20"/>
                <w:szCs w:val="20"/>
              </w:rPr>
              <w:t xml:space="preserve">РАСЧЕТ РЭК </w:t>
            </w:r>
            <w:r w:rsidR="009B5909" w:rsidRPr="006C3B7B">
              <w:rPr>
                <w:rFonts w:ascii="Myriad Pro" w:hAnsi="Myriad Pro" w:cs="Calibri"/>
                <w:b/>
                <w:bCs/>
                <w:color w:val="FFFFFF"/>
                <w:sz w:val="20"/>
                <w:szCs w:val="20"/>
              </w:rPr>
              <w:t xml:space="preserve">, </w:t>
            </w:r>
          </w:p>
          <w:p w14:paraId="2EB3C424" w14:textId="3D17B838" w:rsidR="009B0909" w:rsidRPr="006C3B7B" w:rsidRDefault="009B5909" w:rsidP="009B0909">
            <w:pPr>
              <w:jc w:val="center"/>
              <w:rPr>
                <w:rFonts w:ascii="Myriad Pro" w:hAnsi="Myriad Pro" w:cs="Calibri"/>
                <w:b/>
                <w:bCs/>
                <w:color w:val="FFFFFF"/>
                <w:sz w:val="20"/>
                <w:szCs w:val="20"/>
              </w:rPr>
            </w:pPr>
            <w:r w:rsidRPr="006C3B7B">
              <w:rPr>
                <w:rFonts w:ascii="Myriad Pro" w:hAnsi="Myriad Pro" w:cs="Calibri"/>
                <w:b/>
                <w:bCs/>
                <w:color w:val="FFFFFF"/>
                <w:sz w:val="20"/>
                <w:szCs w:val="20"/>
              </w:rPr>
              <w:t>тыс. руб.</w:t>
            </w:r>
          </w:p>
        </w:tc>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786D73" w14:textId="77777777" w:rsidR="009B0909" w:rsidRPr="006C3B7B" w:rsidRDefault="009B0909" w:rsidP="009B0909">
            <w:pPr>
              <w:jc w:val="center"/>
              <w:rPr>
                <w:rFonts w:ascii="Myriad Pro" w:hAnsi="Myriad Pro" w:cs="Calibri"/>
                <w:b/>
                <w:bCs/>
                <w:color w:val="FFFFFF"/>
                <w:sz w:val="20"/>
                <w:szCs w:val="20"/>
              </w:rPr>
            </w:pPr>
            <w:r w:rsidRPr="006C3B7B">
              <w:rPr>
                <w:rFonts w:ascii="Myriad Pro" w:hAnsi="Myriad Pro" w:cs="Calibri"/>
                <w:b/>
                <w:bCs/>
                <w:color w:val="FFFFFF"/>
                <w:sz w:val="20"/>
                <w:szCs w:val="20"/>
              </w:rPr>
              <w:t>как определено</w:t>
            </w:r>
          </w:p>
        </w:tc>
      </w:tr>
      <w:tr w:rsidR="00EF37F1" w:rsidRPr="006C3B7B" w14:paraId="4D217CEB" w14:textId="77777777" w:rsidTr="009B5909">
        <w:trPr>
          <w:trHeight w:val="1729"/>
        </w:trPr>
        <w:tc>
          <w:tcPr>
            <w:tcW w:w="10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7F145F" w14:textId="77777777" w:rsidR="009B0909" w:rsidRPr="006C3B7B" w:rsidRDefault="009B0909" w:rsidP="009B0909">
            <w:pPr>
              <w:jc w:val="center"/>
              <w:rPr>
                <w:rFonts w:ascii="Myriad Pro" w:hAnsi="Myriad Pro" w:cs="Calibri"/>
                <w:color w:val="000000"/>
                <w:sz w:val="20"/>
                <w:szCs w:val="20"/>
              </w:rPr>
            </w:pPr>
            <w:r w:rsidRPr="006C3B7B">
              <w:rPr>
                <w:rFonts w:ascii="Myriad Pro" w:hAnsi="Myriad Pro" w:cs="Calibri"/>
                <w:color w:val="000000"/>
                <w:sz w:val="20"/>
                <w:szCs w:val="20"/>
              </w:rPr>
              <w:t>1</w:t>
            </w:r>
          </w:p>
        </w:tc>
        <w:tc>
          <w:tcPr>
            <w:tcW w:w="220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3D3364" w14:textId="77777777" w:rsidR="009B0909" w:rsidRPr="006C3B7B" w:rsidRDefault="009B0909" w:rsidP="009B0909">
            <w:pPr>
              <w:rPr>
                <w:rFonts w:ascii="Myriad Pro" w:hAnsi="Myriad Pro" w:cs="Calibri"/>
                <w:color w:val="000000"/>
                <w:sz w:val="20"/>
                <w:szCs w:val="20"/>
              </w:rPr>
            </w:pPr>
            <w:r w:rsidRPr="006C3B7B">
              <w:rPr>
                <w:rFonts w:ascii="Myriad Pro" w:hAnsi="Myriad Pro" w:cs="Calibri"/>
                <w:color w:val="000000"/>
                <w:sz w:val="20"/>
                <w:szCs w:val="20"/>
              </w:rPr>
              <w:t>Финансовый результат за 2016 год с корректировкой</w:t>
            </w:r>
          </w:p>
        </w:tc>
        <w:tc>
          <w:tcPr>
            <w:tcW w:w="145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E9439F" w14:textId="77777777" w:rsidR="009B0909" w:rsidRPr="006C3B7B" w:rsidRDefault="009B0909" w:rsidP="009B0909">
            <w:pPr>
              <w:jc w:val="center"/>
              <w:rPr>
                <w:rFonts w:ascii="Myriad Pro" w:hAnsi="Myriad Pro" w:cs="Calibri"/>
                <w:color w:val="000000"/>
                <w:sz w:val="20"/>
                <w:szCs w:val="20"/>
              </w:rPr>
            </w:pPr>
            <w:r w:rsidRPr="006C3B7B">
              <w:rPr>
                <w:rFonts w:ascii="Myriad Pro" w:hAnsi="Myriad Pro" w:cs="Calibri"/>
                <w:color w:val="000000"/>
                <w:sz w:val="20"/>
                <w:szCs w:val="20"/>
              </w:rPr>
              <w:t>108 355,61</w:t>
            </w:r>
          </w:p>
        </w:tc>
        <w:tc>
          <w:tcPr>
            <w:tcW w:w="48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D3D866" w14:textId="02EAE3FF" w:rsidR="009B0909" w:rsidRPr="006C3B7B" w:rsidRDefault="009B0909" w:rsidP="009B0909">
            <w:pPr>
              <w:rPr>
                <w:rFonts w:ascii="Myriad Pro" w:hAnsi="Myriad Pro" w:cs="Calibri"/>
                <w:color w:val="000000"/>
                <w:sz w:val="20"/>
                <w:szCs w:val="20"/>
              </w:rPr>
            </w:pPr>
            <w:r w:rsidRPr="006C3B7B">
              <w:rPr>
                <w:rFonts w:ascii="Myriad Pro" w:hAnsi="Myriad Pro" w:cs="Calibri"/>
                <w:color w:val="000000"/>
                <w:sz w:val="20"/>
                <w:szCs w:val="20"/>
              </w:rPr>
              <w:t>Определена как разница между фактической выручкой филиала за 2016 год (согласно данным бух учета) и расчетной фактической выручкой (собранной РЭК по факт затратам) с учетом:</w:t>
            </w:r>
            <w:r w:rsidRPr="006C3B7B">
              <w:rPr>
                <w:rFonts w:ascii="Myriad Pro" w:hAnsi="Myriad Pro" w:cs="Calibri"/>
                <w:color w:val="000000"/>
                <w:sz w:val="20"/>
                <w:szCs w:val="20"/>
              </w:rPr>
              <w:br/>
              <w:t>кор</w:t>
            </w:r>
            <w:r w:rsidR="00ED3363">
              <w:rPr>
                <w:rFonts w:ascii="Myriad Pro" w:hAnsi="Myriad Pro" w:cs="Calibri"/>
                <w:color w:val="000000"/>
                <w:sz w:val="20"/>
                <w:szCs w:val="20"/>
              </w:rPr>
              <w:t>ректиров</w:t>
            </w:r>
            <w:r w:rsidRPr="006C3B7B">
              <w:rPr>
                <w:rFonts w:ascii="Myriad Pro" w:hAnsi="Myriad Pro" w:cs="Calibri"/>
                <w:color w:val="000000"/>
                <w:sz w:val="20"/>
                <w:szCs w:val="20"/>
              </w:rPr>
              <w:t>ки подконтрольных расходов за 2016 год в соотв</w:t>
            </w:r>
            <w:r w:rsidR="00ED3363">
              <w:rPr>
                <w:rFonts w:ascii="Myriad Pro" w:hAnsi="Myriad Pro" w:cs="Calibri"/>
                <w:color w:val="000000"/>
                <w:sz w:val="20"/>
                <w:szCs w:val="20"/>
              </w:rPr>
              <w:t>етствии</w:t>
            </w:r>
            <w:r w:rsidRPr="006C3B7B">
              <w:rPr>
                <w:rFonts w:ascii="Myriad Pro" w:hAnsi="Myriad Pro" w:cs="Calibri"/>
                <w:color w:val="000000"/>
                <w:sz w:val="20"/>
                <w:szCs w:val="20"/>
              </w:rPr>
              <w:t xml:space="preserve"> с М</w:t>
            </w:r>
            <w:r w:rsidR="00ED3363">
              <w:rPr>
                <w:rFonts w:ascii="Myriad Pro" w:hAnsi="Myriad Pro" w:cs="Calibri"/>
                <w:color w:val="000000"/>
                <w:sz w:val="20"/>
                <w:szCs w:val="20"/>
              </w:rPr>
              <w:t xml:space="preserve">етодическими указаниями № </w:t>
            </w:r>
            <w:r w:rsidRPr="006C3B7B">
              <w:rPr>
                <w:rFonts w:ascii="Myriad Pro" w:hAnsi="Myriad Pro" w:cs="Calibri"/>
                <w:color w:val="000000"/>
                <w:sz w:val="20"/>
                <w:szCs w:val="20"/>
              </w:rPr>
              <w:t>98</w:t>
            </w:r>
            <w:r w:rsidR="00ED3363">
              <w:rPr>
                <w:rFonts w:ascii="Myriad Pro" w:hAnsi="Myriad Pro" w:cs="Calibri"/>
                <w:color w:val="000000"/>
                <w:sz w:val="20"/>
                <w:szCs w:val="20"/>
              </w:rPr>
              <w:t>-э</w:t>
            </w:r>
            <w:r w:rsidRPr="006C3B7B">
              <w:rPr>
                <w:rFonts w:ascii="Myriad Pro" w:hAnsi="Myriad Pro" w:cs="Calibri"/>
                <w:color w:val="000000"/>
                <w:sz w:val="20"/>
                <w:szCs w:val="20"/>
              </w:rPr>
              <w:t>,</w:t>
            </w:r>
            <w:r w:rsidR="00ED3363">
              <w:rPr>
                <w:rFonts w:ascii="Myriad Pro" w:hAnsi="Myriad Pro" w:cs="Calibri"/>
                <w:color w:val="000000"/>
                <w:sz w:val="20"/>
                <w:szCs w:val="20"/>
              </w:rPr>
              <w:t xml:space="preserve"> </w:t>
            </w:r>
            <w:r w:rsidRPr="006C3B7B">
              <w:rPr>
                <w:rFonts w:ascii="Myriad Pro" w:hAnsi="Myriad Pro" w:cs="Calibri"/>
                <w:color w:val="000000"/>
                <w:sz w:val="20"/>
                <w:szCs w:val="20"/>
              </w:rPr>
              <w:t>кор</w:t>
            </w:r>
            <w:r w:rsidR="00ED3363">
              <w:rPr>
                <w:rFonts w:ascii="Myriad Pro" w:hAnsi="Myriad Pro" w:cs="Calibri"/>
                <w:color w:val="000000"/>
                <w:sz w:val="20"/>
                <w:szCs w:val="20"/>
              </w:rPr>
              <w:t>ректиров</w:t>
            </w:r>
            <w:r w:rsidRPr="006C3B7B">
              <w:rPr>
                <w:rFonts w:ascii="Myriad Pro" w:hAnsi="Myriad Pro" w:cs="Calibri"/>
                <w:color w:val="000000"/>
                <w:sz w:val="20"/>
                <w:szCs w:val="20"/>
              </w:rPr>
              <w:t xml:space="preserve">ки потерь (как разница между фактическими </w:t>
            </w:r>
            <w:r w:rsidR="00EF37F1" w:rsidRPr="006C3B7B">
              <w:rPr>
                <w:rFonts w:ascii="Myriad Pro" w:hAnsi="Myriad Pro" w:cs="Calibri"/>
                <w:color w:val="000000"/>
                <w:sz w:val="20"/>
                <w:szCs w:val="20"/>
              </w:rPr>
              <w:t xml:space="preserve">и утвержденными </w:t>
            </w:r>
            <w:r w:rsidRPr="006C3B7B">
              <w:rPr>
                <w:rFonts w:ascii="Myriad Pro" w:hAnsi="Myriad Pro" w:cs="Calibri"/>
                <w:color w:val="000000"/>
                <w:sz w:val="20"/>
                <w:szCs w:val="20"/>
              </w:rPr>
              <w:t>расходами 2016 года на оплату потерь и кор</w:t>
            </w:r>
            <w:r w:rsidR="00ED3363">
              <w:rPr>
                <w:rFonts w:ascii="Myriad Pro" w:hAnsi="Myriad Pro" w:cs="Calibri"/>
                <w:color w:val="000000"/>
                <w:sz w:val="20"/>
                <w:szCs w:val="20"/>
              </w:rPr>
              <w:t>ректиров</w:t>
            </w:r>
            <w:r w:rsidRPr="006C3B7B">
              <w:rPr>
                <w:rFonts w:ascii="Myriad Pro" w:hAnsi="Myriad Pro" w:cs="Calibri"/>
                <w:color w:val="000000"/>
                <w:sz w:val="20"/>
                <w:szCs w:val="20"/>
              </w:rPr>
              <w:t>кой в соотв</w:t>
            </w:r>
            <w:r w:rsidR="00ED3363">
              <w:rPr>
                <w:rFonts w:ascii="Myriad Pro" w:hAnsi="Myriad Pro" w:cs="Calibri"/>
                <w:color w:val="000000"/>
                <w:sz w:val="20"/>
                <w:szCs w:val="20"/>
              </w:rPr>
              <w:t>етствии</w:t>
            </w:r>
            <w:r w:rsidRPr="006C3B7B">
              <w:rPr>
                <w:rFonts w:ascii="Myriad Pro" w:hAnsi="Myriad Pro" w:cs="Calibri"/>
                <w:color w:val="000000"/>
                <w:sz w:val="20"/>
                <w:szCs w:val="20"/>
              </w:rPr>
              <w:t xml:space="preserve"> с М</w:t>
            </w:r>
            <w:r w:rsidR="00ED3363">
              <w:rPr>
                <w:rFonts w:ascii="Myriad Pro" w:hAnsi="Myriad Pro" w:cs="Calibri"/>
                <w:color w:val="000000"/>
                <w:sz w:val="20"/>
                <w:szCs w:val="20"/>
              </w:rPr>
              <w:t>етодическими указаниями №</w:t>
            </w:r>
            <w:r w:rsidRPr="006C3B7B">
              <w:rPr>
                <w:rFonts w:ascii="Myriad Pro" w:hAnsi="Myriad Pro" w:cs="Calibri"/>
                <w:color w:val="000000"/>
                <w:sz w:val="20"/>
                <w:szCs w:val="20"/>
              </w:rPr>
              <w:t>98</w:t>
            </w:r>
            <w:r w:rsidR="00ED3363">
              <w:rPr>
                <w:rFonts w:ascii="Myriad Pro" w:hAnsi="Myriad Pro" w:cs="Calibri"/>
                <w:color w:val="000000"/>
                <w:sz w:val="20"/>
                <w:szCs w:val="20"/>
              </w:rPr>
              <w:t>-э</w:t>
            </w:r>
            <w:r w:rsidRPr="006C3B7B">
              <w:rPr>
                <w:rFonts w:ascii="Myriad Pro" w:hAnsi="Myriad Pro" w:cs="Calibri"/>
                <w:color w:val="000000"/>
                <w:sz w:val="20"/>
                <w:szCs w:val="20"/>
              </w:rPr>
              <w:t>)</w:t>
            </w:r>
          </w:p>
        </w:tc>
      </w:tr>
      <w:tr w:rsidR="00EF37F1" w:rsidRPr="006C3B7B" w14:paraId="435B969F" w14:textId="77777777" w:rsidTr="009B5909">
        <w:trPr>
          <w:trHeight w:val="920"/>
        </w:trPr>
        <w:tc>
          <w:tcPr>
            <w:tcW w:w="1018" w:type="dxa"/>
            <w:tcBorders>
              <w:top w:val="nil"/>
              <w:left w:val="single" w:sz="4" w:space="0" w:color="auto"/>
              <w:bottom w:val="single" w:sz="4" w:space="0" w:color="auto"/>
              <w:right w:val="single" w:sz="4" w:space="0" w:color="auto"/>
            </w:tcBorders>
            <w:shd w:val="clear" w:color="auto" w:fill="auto"/>
            <w:vAlign w:val="center"/>
            <w:hideMark/>
          </w:tcPr>
          <w:p w14:paraId="18C20F1C" w14:textId="77777777" w:rsidR="009B0909" w:rsidRPr="006C3B7B" w:rsidRDefault="009B0909" w:rsidP="009B0909">
            <w:pPr>
              <w:jc w:val="center"/>
              <w:rPr>
                <w:rFonts w:ascii="Myriad Pro" w:hAnsi="Myriad Pro" w:cs="Calibri"/>
                <w:color w:val="000000"/>
                <w:sz w:val="20"/>
                <w:szCs w:val="20"/>
              </w:rPr>
            </w:pPr>
            <w:r w:rsidRPr="006C3B7B">
              <w:rPr>
                <w:rFonts w:ascii="Myriad Pro" w:hAnsi="Myriad Pro" w:cs="Calibri"/>
                <w:color w:val="000000"/>
                <w:sz w:val="20"/>
                <w:szCs w:val="20"/>
              </w:rPr>
              <w:t>2</w:t>
            </w:r>
          </w:p>
        </w:tc>
        <w:tc>
          <w:tcPr>
            <w:tcW w:w="2203" w:type="dxa"/>
            <w:tcBorders>
              <w:top w:val="nil"/>
              <w:left w:val="nil"/>
              <w:bottom w:val="single" w:sz="4" w:space="0" w:color="auto"/>
              <w:right w:val="single" w:sz="4" w:space="0" w:color="auto"/>
            </w:tcBorders>
            <w:shd w:val="clear" w:color="auto" w:fill="auto"/>
            <w:vAlign w:val="center"/>
            <w:hideMark/>
          </w:tcPr>
          <w:p w14:paraId="67CA52A7" w14:textId="77777777" w:rsidR="009B0909" w:rsidRPr="006C3B7B" w:rsidRDefault="009B0909" w:rsidP="009B0909">
            <w:pPr>
              <w:rPr>
                <w:rFonts w:ascii="Myriad Pro" w:hAnsi="Myriad Pro" w:cs="Calibri"/>
                <w:color w:val="000000"/>
                <w:sz w:val="20"/>
                <w:szCs w:val="20"/>
              </w:rPr>
            </w:pPr>
            <w:r w:rsidRPr="006C3B7B">
              <w:rPr>
                <w:rFonts w:ascii="Myriad Pro" w:hAnsi="Myriad Pro" w:cs="Calibri"/>
                <w:color w:val="000000"/>
                <w:sz w:val="20"/>
                <w:szCs w:val="20"/>
              </w:rPr>
              <w:t>Корректировка потерь за 2015 год</w:t>
            </w:r>
          </w:p>
        </w:tc>
        <w:tc>
          <w:tcPr>
            <w:tcW w:w="1452" w:type="dxa"/>
            <w:tcBorders>
              <w:top w:val="nil"/>
              <w:left w:val="nil"/>
              <w:bottom w:val="single" w:sz="4" w:space="0" w:color="auto"/>
              <w:right w:val="single" w:sz="4" w:space="0" w:color="auto"/>
            </w:tcBorders>
            <w:shd w:val="clear" w:color="auto" w:fill="auto"/>
            <w:vAlign w:val="center"/>
            <w:hideMark/>
          </w:tcPr>
          <w:p w14:paraId="57D1B452" w14:textId="77777777" w:rsidR="009B0909" w:rsidRPr="006C3B7B" w:rsidRDefault="009B0909" w:rsidP="009B0909">
            <w:pPr>
              <w:jc w:val="center"/>
              <w:rPr>
                <w:rFonts w:ascii="Myriad Pro" w:hAnsi="Myriad Pro" w:cs="Calibri"/>
                <w:color w:val="000000"/>
                <w:sz w:val="20"/>
                <w:szCs w:val="20"/>
              </w:rPr>
            </w:pPr>
            <w:r w:rsidRPr="006C3B7B">
              <w:rPr>
                <w:rFonts w:ascii="Myriad Pro" w:hAnsi="Myriad Pro" w:cs="Calibri"/>
                <w:color w:val="000000"/>
                <w:sz w:val="20"/>
                <w:szCs w:val="20"/>
              </w:rPr>
              <w:t>85 300,83</w:t>
            </w:r>
          </w:p>
        </w:tc>
        <w:tc>
          <w:tcPr>
            <w:tcW w:w="4815" w:type="dxa"/>
            <w:tcBorders>
              <w:top w:val="nil"/>
              <w:left w:val="nil"/>
              <w:bottom w:val="single" w:sz="4" w:space="0" w:color="auto"/>
              <w:right w:val="single" w:sz="4" w:space="0" w:color="auto"/>
            </w:tcBorders>
            <w:shd w:val="clear" w:color="auto" w:fill="auto"/>
            <w:vAlign w:val="center"/>
            <w:hideMark/>
          </w:tcPr>
          <w:p w14:paraId="22FF9DF5" w14:textId="04A0D200" w:rsidR="009B0909" w:rsidRPr="006C3B7B" w:rsidRDefault="009B0909" w:rsidP="009B0909">
            <w:pPr>
              <w:rPr>
                <w:rFonts w:ascii="Myriad Pro" w:hAnsi="Myriad Pro" w:cs="Calibri"/>
                <w:color w:val="000000"/>
                <w:sz w:val="20"/>
                <w:szCs w:val="20"/>
              </w:rPr>
            </w:pPr>
            <w:r w:rsidRPr="006C3B7B">
              <w:rPr>
                <w:rFonts w:ascii="Myriad Pro" w:hAnsi="Myriad Pro" w:cs="Calibri"/>
                <w:color w:val="000000"/>
                <w:sz w:val="20"/>
                <w:szCs w:val="20"/>
              </w:rPr>
              <w:t xml:space="preserve"> Определена как разница между величиной компенсации расходов на оплату потерь на основании решения ВС РФ по делу №50-АПГ15-11, и корректировкой по полезному отпуску и цене за 2015 г в соотв</w:t>
            </w:r>
            <w:r w:rsidR="00ED3363">
              <w:rPr>
                <w:rFonts w:ascii="Myriad Pro" w:hAnsi="Myriad Pro" w:cs="Calibri"/>
                <w:color w:val="000000"/>
                <w:sz w:val="20"/>
                <w:szCs w:val="20"/>
              </w:rPr>
              <w:t>етствии</w:t>
            </w:r>
            <w:r w:rsidRPr="006C3B7B">
              <w:rPr>
                <w:rFonts w:ascii="Myriad Pro" w:hAnsi="Myriad Pro" w:cs="Calibri"/>
                <w:color w:val="000000"/>
                <w:sz w:val="20"/>
                <w:szCs w:val="20"/>
              </w:rPr>
              <w:t xml:space="preserve"> с М</w:t>
            </w:r>
            <w:r w:rsidR="00ED3363">
              <w:rPr>
                <w:rFonts w:ascii="Myriad Pro" w:hAnsi="Myriad Pro" w:cs="Calibri"/>
                <w:color w:val="000000"/>
                <w:sz w:val="20"/>
                <w:szCs w:val="20"/>
              </w:rPr>
              <w:t xml:space="preserve">етодическими указаниями № </w:t>
            </w:r>
            <w:r w:rsidRPr="006C3B7B">
              <w:rPr>
                <w:rFonts w:ascii="Myriad Pro" w:hAnsi="Myriad Pro" w:cs="Calibri"/>
                <w:color w:val="000000"/>
                <w:sz w:val="20"/>
                <w:szCs w:val="20"/>
              </w:rPr>
              <w:t>98</w:t>
            </w:r>
            <w:r w:rsidR="00ED3363">
              <w:rPr>
                <w:rFonts w:ascii="Myriad Pro" w:hAnsi="Myriad Pro" w:cs="Calibri"/>
                <w:color w:val="000000"/>
                <w:sz w:val="20"/>
                <w:szCs w:val="20"/>
              </w:rPr>
              <w:t>-э</w:t>
            </w:r>
            <w:r w:rsidRPr="006C3B7B">
              <w:rPr>
                <w:rFonts w:ascii="Myriad Pro" w:hAnsi="Myriad Pro" w:cs="Calibri"/>
                <w:color w:val="000000"/>
                <w:sz w:val="20"/>
                <w:szCs w:val="20"/>
              </w:rPr>
              <w:t xml:space="preserve"> </w:t>
            </w:r>
          </w:p>
        </w:tc>
      </w:tr>
      <w:tr w:rsidR="00EF37F1" w:rsidRPr="006C3B7B" w14:paraId="3DC6C4FF" w14:textId="77777777" w:rsidTr="009B5909">
        <w:trPr>
          <w:trHeight w:val="1020"/>
        </w:trPr>
        <w:tc>
          <w:tcPr>
            <w:tcW w:w="1018" w:type="dxa"/>
            <w:tcBorders>
              <w:top w:val="nil"/>
              <w:left w:val="single" w:sz="4" w:space="0" w:color="auto"/>
              <w:bottom w:val="single" w:sz="4" w:space="0" w:color="auto"/>
              <w:right w:val="single" w:sz="4" w:space="0" w:color="auto"/>
            </w:tcBorders>
            <w:shd w:val="clear" w:color="auto" w:fill="auto"/>
            <w:vAlign w:val="center"/>
            <w:hideMark/>
          </w:tcPr>
          <w:p w14:paraId="2BAE2AB4" w14:textId="77777777" w:rsidR="009B0909" w:rsidRPr="006C3B7B" w:rsidRDefault="009B0909" w:rsidP="009B0909">
            <w:pPr>
              <w:jc w:val="center"/>
              <w:rPr>
                <w:rFonts w:ascii="Myriad Pro" w:hAnsi="Myriad Pro" w:cs="Calibri"/>
                <w:color w:val="000000"/>
                <w:sz w:val="20"/>
                <w:szCs w:val="20"/>
              </w:rPr>
            </w:pPr>
            <w:r w:rsidRPr="006C3B7B">
              <w:rPr>
                <w:rFonts w:ascii="Myriad Pro" w:hAnsi="Myriad Pro" w:cs="Calibri"/>
                <w:color w:val="000000"/>
                <w:sz w:val="20"/>
                <w:szCs w:val="20"/>
              </w:rPr>
              <w:t>3</w:t>
            </w:r>
          </w:p>
        </w:tc>
        <w:tc>
          <w:tcPr>
            <w:tcW w:w="2203" w:type="dxa"/>
            <w:tcBorders>
              <w:top w:val="nil"/>
              <w:left w:val="nil"/>
              <w:bottom w:val="single" w:sz="4" w:space="0" w:color="auto"/>
              <w:right w:val="single" w:sz="4" w:space="0" w:color="auto"/>
            </w:tcBorders>
            <w:shd w:val="clear" w:color="auto" w:fill="auto"/>
            <w:vAlign w:val="center"/>
            <w:hideMark/>
          </w:tcPr>
          <w:p w14:paraId="53A9062B" w14:textId="59F0E1C5" w:rsidR="009B0909" w:rsidRPr="006C3B7B" w:rsidRDefault="009B0909" w:rsidP="009B0909">
            <w:pPr>
              <w:rPr>
                <w:rFonts w:ascii="Myriad Pro" w:hAnsi="Myriad Pro" w:cs="Calibri"/>
                <w:color w:val="000000"/>
                <w:sz w:val="20"/>
                <w:szCs w:val="20"/>
              </w:rPr>
            </w:pPr>
            <w:r w:rsidRPr="006C3B7B">
              <w:rPr>
                <w:rFonts w:ascii="Myriad Pro" w:hAnsi="Myriad Pro" w:cs="Calibri"/>
                <w:color w:val="000000"/>
                <w:sz w:val="20"/>
                <w:szCs w:val="20"/>
              </w:rPr>
              <w:t>Изъятие доходов, связанных с размещением в подво</w:t>
            </w:r>
            <w:r w:rsidR="00ED3363">
              <w:rPr>
                <w:rFonts w:ascii="Myriad Pro" w:hAnsi="Myriad Pro" w:cs="Calibri"/>
                <w:color w:val="000000"/>
                <w:sz w:val="20"/>
                <w:szCs w:val="20"/>
              </w:rPr>
              <w:t>д</w:t>
            </w:r>
            <w:r w:rsidRPr="006C3B7B">
              <w:rPr>
                <w:rFonts w:ascii="Myriad Pro" w:hAnsi="Myriad Pro" w:cs="Calibri"/>
                <w:color w:val="000000"/>
                <w:sz w:val="20"/>
                <w:szCs w:val="20"/>
              </w:rPr>
              <w:t>ных переходах кабельных линий</w:t>
            </w:r>
          </w:p>
        </w:tc>
        <w:tc>
          <w:tcPr>
            <w:tcW w:w="1452" w:type="dxa"/>
            <w:tcBorders>
              <w:top w:val="nil"/>
              <w:left w:val="nil"/>
              <w:bottom w:val="single" w:sz="4" w:space="0" w:color="auto"/>
              <w:right w:val="single" w:sz="4" w:space="0" w:color="auto"/>
            </w:tcBorders>
            <w:shd w:val="clear" w:color="auto" w:fill="auto"/>
            <w:vAlign w:val="center"/>
            <w:hideMark/>
          </w:tcPr>
          <w:p w14:paraId="165E841A" w14:textId="77777777" w:rsidR="009B0909" w:rsidRPr="006C3B7B" w:rsidRDefault="009B0909" w:rsidP="009B0909">
            <w:pPr>
              <w:jc w:val="center"/>
              <w:rPr>
                <w:rFonts w:ascii="Myriad Pro" w:hAnsi="Myriad Pro" w:cs="Calibri"/>
                <w:color w:val="000000"/>
                <w:sz w:val="20"/>
                <w:szCs w:val="20"/>
              </w:rPr>
            </w:pPr>
            <w:r w:rsidRPr="006C3B7B">
              <w:rPr>
                <w:rFonts w:ascii="Myriad Pro" w:hAnsi="Myriad Pro" w:cs="Calibri"/>
                <w:color w:val="000000"/>
                <w:sz w:val="20"/>
                <w:szCs w:val="20"/>
              </w:rPr>
              <w:t>2 348,08</w:t>
            </w:r>
          </w:p>
        </w:tc>
        <w:tc>
          <w:tcPr>
            <w:tcW w:w="4815" w:type="dxa"/>
            <w:tcBorders>
              <w:top w:val="nil"/>
              <w:left w:val="nil"/>
              <w:bottom w:val="single" w:sz="4" w:space="0" w:color="auto"/>
              <w:right w:val="single" w:sz="4" w:space="0" w:color="auto"/>
            </w:tcBorders>
            <w:shd w:val="clear" w:color="auto" w:fill="auto"/>
            <w:vAlign w:val="center"/>
            <w:hideMark/>
          </w:tcPr>
          <w:p w14:paraId="42FEA32D" w14:textId="77777777" w:rsidR="009B0909" w:rsidRPr="006C3B7B" w:rsidRDefault="009B0909" w:rsidP="009B0909">
            <w:pPr>
              <w:rPr>
                <w:rFonts w:ascii="Myriad Pro" w:hAnsi="Myriad Pro" w:cs="Calibri"/>
                <w:color w:val="000000"/>
                <w:sz w:val="20"/>
                <w:szCs w:val="20"/>
              </w:rPr>
            </w:pPr>
            <w:r w:rsidRPr="006C3B7B">
              <w:rPr>
                <w:rFonts w:ascii="Myriad Pro" w:hAnsi="Myriad Pro" w:cs="Calibri"/>
                <w:color w:val="000000"/>
                <w:sz w:val="20"/>
                <w:szCs w:val="20"/>
              </w:rPr>
              <w:t xml:space="preserve"> на основании решения Восьмого арбитражного апелляционного суда </w:t>
            </w:r>
          </w:p>
        </w:tc>
      </w:tr>
      <w:tr w:rsidR="00EF37F1" w:rsidRPr="006C3B7B" w14:paraId="1ADD792B" w14:textId="77777777" w:rsidTr="009B5909">
        <w:trPr>
          <w:trHeight w:val="480"/>
        </w:trPr>
        <w:tc>
          <w:tcPr>
            <w:tcW w:w="1018" w:type="dxa"/>
            <w:tcBorders>
              <w:top w:val="nil"/>
              <w:left w:val="single" w:sz="4" w:space="0" w:color="auto"/>
              <w:bottom w:val="single" w:sz="4" w:space="0" w:color="auto"/>
              <w:right w:val="single" w:sz="4" w:space="0" w:color="auto"/>
            </w:tcBorders>
            <w:shd w:val="clear" w:color="auto" w:fill="auto"/>
            <w:vAlign w:val="center"/>
            <w:hideMark/>
          </w:tcPr>
          <w:p w14:paraId="0D8047B3" w14:textId="77777777" w:rsidR="009B0909" w:rsidRPr="006C3B7B" w:rsidRDefault="009B0909" w:rsidP="009B0909">
            <w:pPr>
              <w:jc w:val="center"/>
              <w:rPr>
                <w:rFonts w:ascii="Myriad Pro" w:hAnsi="Myriad Pro" w:cs="Calibri"/>
                <w:b/>
                <w:bCs/>
                <w:color w:val="000000"/>
                <w:sz w:val="20"/>
                <w:szCs w:val="20"/>
              </w:rPr>
            </w:pPr>
            <w:r w:rsidRPr="006C3B7B">
              <w:rPr>
                <w:rFonts w:ascii="Myriad Pro" w:hAnsi="Myriad Pro" w:cs="Calibri"/>
                <w:b/>
                <w:bCs/>
                <w:color w:val="000000"/>
                <w:sz w:val="20"/>
                <w:szCs w:val="20"/>
              </w:rPr>
              <w:t>4=1+2+3</w:t>
            </w:r>
          </w:p>
        </w:tc>
        <w:tc>
          <w:tcPr>
            <w:tcW w:w="2203" w:type="dxa"/>
            <w:tcBorders>
              <w:top w:val="nil"/>
              <w:left w:val="nil"/>
              <w:bottom w:val="single" w:sz="4" w:space="0" w:color="auto"/>
              <w:right w:val="single" w:sz="4" w:space="0" w:color="auto"/>
            </w:tcBorders>
            <w:shd w:val="clear" w:color="auto" w:fill="auto"/>
            <w:vAlign w:val="center"/>
            <w:hideMark/>
          </w:tcPr>
          <w:p w14:paraId="0D4B686F" w14:textId="77777777" w:rsidR="009B0909" w:rsidRPr="006C3B7B" w:rsidRDefault="009B0909" w:rsidP="009B0909">
            <w:pPr>
              <w:rPr>
                <w:rFonts w:ascii="Myriad Pro" w:hAnsi="Myriad Pro" w:cs="Calibri"/>
                <w:b/>
                <w:bCs/>
                <w:color w:val="000000"/>
                <w:sz w:val="20"/>
                <w:szCs w:val="20"/>
              </w:rPr>
            </w:pPr>
            <w:r w:rsidRPr="006C3B7B">
              <w:rPr>
                <w:rFonts w:ascii="Myriad Pro" w:hAnsi="Myriad Pro" w:cs="Calibri"/>
                <w:b/>
                <w:bCs/>
                <w:color w:val="000000"/>
                <w:sz w:val="20"/>
                <w:szCs w:val="20"/>
              </w:rPr>
              <w:t>ИТОГО к изъятию</w:t>
            </w:r>
          </w:p>
        </w:tc>
        <w:tc>
          <w:tcPr>
            <w:tcW w:w="1452" w:type="dxa"/>
            <w:tcBorders>
              <w:top w:val="nil"/>
              <w:left w:val="nil"/>
              <w:bottom w:val="single" w:sz="4" w:space="0" w:color="auto"/>
              <w:right w:val="single" w:sz="4" w:space="0" w:color="auto"/>
            </w:tcBorders>
            <w:shd w:val="clear" w:color="auto" w:fill="auto"/>
            <w:vAlign w:val="center"/>
            <w:hideMark/>
          </w:tcPr>
          <w:p w14:paraId="20F22BF7" w14:textId="77777777" w:rsidR="009B0909" w:rsidRPr="006C3B7B" w:rsidRDefault="009B0909" w:rsidP="009B0909">
            <w:pPr>
              <w:jc w:val="center"/>
              <w:rPr>
                <w:rFonts w:ascii="Myriad Pro" w:hAnsi="Myriad Pro" w:cs="Calibri"/>
                <w:b/>
                <w:bCs/>
                <w:color w:val="000000"/>
                <w:sz w:val="20"/>
                <w:szCs w:val="20"/>
              </w:rPr>
            </w:pPr>
            <w:r w:rsidRPr="006C3B7B">
              <w:rPr>
                <w:rFonts w:ascii="Myriad Pro" w:hAnsi="Myriad Pro" w:cs="Calibri"/>
                <w:b/>
                <w:bCs/>
                <w:color w:val="000000"/>
                <w:sz w:val="20"/>
                <w:szCs w:val="20"/>
              </w:rPr>
              <w:t>196 004,52</w:t>
            </w:r>
          </w:p>
        </w:tc>
        <w:tc>
          <w:tcPr>
            <w:tcW w:w="4815" w:type="dxa"/>
            <w:tcBorders>
              <w:top w:val="nil"/>
              <w:left w:val="nil"/>
              <w:bottom w:val="single" w:sz="4" w:space="0" w:color="auto"/>
              <w:right w:val="single" w:sz="4" w:space="0" w:color="auto"/>
            </w:tcBorders>
            <w:shd w:val="clear" w:color="auto" w:fill="auto"/>
            <w:vAlign w:val="center"/>
            <w:hideMark/>
          </w:tcPr>
          <w:p w14:paraId="058D5AB5" w14:textId="77777777" w:rsidR="009B0909" w:rsidRPr="006C3B7B" w:rsidRDefault="009B0909" w:rsidP="009B0909">
            <w:pPr>
              <w:rPr>
                <w:rFonts w:ascii="Myriad Pro" w:hAnsi="Myriad Pro" w:cs="Calibri"/>
                <w:b/>
                <w:bCs/>
                <w:color w:val="000000"/>
                <w:sz w:val="20"/>
                <w:szCs w:val="20"/>
              </w:rPr>
            </w:pPr>
            <w:r w:rsidRPr="006C3B7B">
              <w:rPr>
                <w:rFonts w:ascii="Myriad Pro" w:hAnsi="Myriad Pro" w:cs="Calibri"/>
                <w:b/>
                <w:bCs/>
                <w:color w:val="000000"/>
                <w:sz w:val="20"/>
                <w:szCs w:val="20"/>
              </w:rPr>
              <w:t> </w:t>
            </w:r>
          </w:p>
        </w:tc>
      </w:tr>
    </w:tbl>
    <w:p w14:paraId="181D9270" w14:textId="77777777" w:rsidR="00DF66B6" w:rsidRPr="006C3B7B" w:rsidRDefault="00DF66B6" w:rsidP="00DF66B6">
      <w:pPr>
        <w:spacing w:line="360" w:lineRule="auto"/>
        <w:jc w:val="both"/>
        <w:rPr>
          <w:rFonts w:ascii="Myriad Pro" w:eastAsia="Calibri" w:hAnsi="Myriad Pro"/>
          <w:color w:val="000000" w:themeColor="text1"/>
          <w:sz w:val="26"/>
          <w:szCs w:val="26"/>
        </w:rPr>
      </w:pPr>
    </w:p>
    <w:p w14:paraId="12B9ACCC" w14:textId="7826D883" w:rsidR="00DF66B6" w:rsidRPr="006C3B7B" w:rsidRDefault="00DF66B6" w:rsidP="00DF66B6">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Далее, величина в размере 196 004,52 тыс. рублей была распределена РЭК Омской области следующим образом:</w:t>
      </w:r>
    </w:p>
    <w:p w14:paraId="7077E5A4" w14:textId="5F3FD2EE" w:rsidR="00570D2C" w:rsidRPr="008D3F69" w:rsidRDefault="008D3F69" w:rsidP="00C512D1">
      <w:pPr>
        <w:pStyle w:val="a3"/>
        <w:numPr>
          <w:ilvl w:val="0"/>
          <w:numId w:val="30"/>
        </w:numPr>
        <w:spacing w:line="360" w:lineRule="auto"/>
        <w:jc w:val="both"/>
        <w:rPr>
          <w:rFonts w:ascii="Myriad Pro" w:eastAsia="Calibri" w:hAnsi="Myriad Pro"/>
          <w:color w:val="000000" w:themeColor="text1"/>
          <w:sz w:val="26"/>
          <w:szCs w:val="26"/>
        </w:rPr>
      </w:pPr>
      <w:r w:rsidRPr="008D3F69">
        <w:rPr>
          <w:rFonts w:ascii="Myriad Pro" w:eastAsia="Calibri" w:hAnsi="Myriad Pro"/>
          <w:color w:val="000000" w:themeColor="text1"/>
          <w:sz w:val="26"/>
          <w:szCs w:val="26"/>
        </w:rPr>
        <w:t xml:space="preserve">часть </w:t>
      </w:r>
      <w:r w:rsidR="00570D2C" w:rsidRPr="008D3F69">
        <w:rPr>
          <w:rFonts w:ascii="Myriad Pro" w:eastAsia="Calibri" w:hAnsi="Myriad Pro"/>
          <w:color w:val="000000" w:themeColor="text1"/>
          <w:sz w:val="26"/>
          <w:szCs w:val="26"/>
        </w:rPr>
        <w:t xml:space="preserve">указанных средств в размере </w:t>
      </w:r>
      <w:r w:rsidR="009B5909" w:rsidRPr="008D3F69">
        <w:rPr>
          <w:rFonts w:ascii="Myriad Pro" w:eastAsia="Calibri" w:hAnsi="Myriad Pro"/>
          <w:color w:val="000000" w:themeColor="text1"/>
          <w:sz w:val="26"/>
          <w:szCs w:val="26"/>
        </w:rPr>
        <w:t>(</w:t>
      </w:r>
      <w:r w:rsidR="00570D2C" w:rsidRPr="008D3F69">
        <w:rPr>
          <w:rFonts w:ascii="Myriad Pro" w:eastAsia="Calibri" w:hAnsi="Myriad Pro"/>
          <w:color w:val="000000" w:themeColor="text1"/>
          <w:sz w:val="26"/>
          <w:szCs w:val="26"/>
        </w:rPr>
        <w:t>–121 089,65</w:t>
      </w:r>
      <w:r w:rsidR="009B5909" w:rsidRPr="008D3F69">
        <w:rPr>
          <w:rFonts w:ascii="Myriad Pro" w:eastAsia="Calibri" w:hAnsi="Myriad Pro"/>
          <w:color w:val="000000" w:themeColor="text1"/>
          <w:sz w:val="26"/>
          <w:szCs w:val="26"/>
        </w:rPr>
        <w:t>)</w:t>
      </w:r>
      <w:r w:rsidR="00570D2C" w:rsidRPr="008D3F69">
        <w:rPr>
          <w:rFonts w:ascii="Myriad Pro" w:eastAsia="Calibri" w:hAnsi="Myriad Pro"/>
          <w:color w:val="000000" w:themeColor="text1"/>
          <w:sz w:val="26"/>
          <w:szCs w:val="26"/>
        </w:rPr>
        <w:t xml:space="preserve"> тыс. рублей была учтена РЭК Омской области в НВВ 2018 года (до пересмотра).</w:t>
      </w:r>
    </w:p>
    <w:p w14:paraId="42B1C275" w14:textId="500F80E5" w:rsidR="00570D2C" w:rsidRPr="008D3F69" w:rsidRDefault="008D3F69" w:rsidP="00C512D1">
      <w:pPr>
        <w:pStyle w:val="a3"/>
        <w:numPr>
          <w:ilvl w:val="0"/>
          <w:numId w:val="30"/>
        </w:numPr>
        <w:spacing w:line="360" w:lineRule="auto"/>
        <w:jc w:val="both"/>
        <w:rPr>
          <w:rFonts w:ascii="Myriad Pro" w:eastAsia="Calibri" w:hAnsi="Myriad Pro"/>
          <w:color w:val="000000" w:themeColor="text1"/>
          <w:sz w:val="26"/>
          <w:szCs w:val="26"/>
        </w:rPr>
      </w:pPr>
      <w:r w:rsidRPr="008D3F69">
        <w:rPr>
          <w:rFonts w:ascii="Myriad Pro" w:eastAsia="Calibri" w:hAnsi="Myriad Pro"/>
          <w:color w:val="000000" w:themeColor="text1"/>
          <w:sz w:val="26"/>
          <w:szCs w:val="26"/>
        </w:rPr>
        <w:t>в</w:t>
      </w:r>
      <w:r w:rsidR="00570D2C" w:rsidRPr="008D3F69">
        <w:rPr>
          <w:rFonts w:ascii="Myriad Pro" w:eastAsia="Calibri" w:hAnsi="Myriad Pro"/>
          <w:color w:val="000000" w:themeColor="text1"/>
          <w:sz w:val="26"/>
          <w:szCs w:val="26"/>
        </w:rPr>
        <w:t xml:space="preserve"> НВВ 2019 года РЭК Омской области учтены средства в размере </w:t>
      </w:r>
      <w:r>
        <w:rPr>
          <w:rFonts w:ascii="Myriad Pro" w:eastAsia="Calibri" w:hAnsi="Myriad Pro"/>
          <w:color w:val="000000" w:themeColor="text1"/>
          <w:sz w:val="26"/>
          <w:szCs w:val="26"/>
        </w:rPr>
        <w:br/>
      </w:r>
      <w:r w:rsidR="009B5909" w:rsidRPr="008D3F69">
        <w:rPr>
          <w:rFonts w:ascii="Myriad Pro" w:eastAsia="Calibri" w:hAnsi="Myriad Pro"/>
          <w:color w:val="000000" w:themeColor="text1"/>
          <w:sz w:val="26"/>
          <w:szCs w:val="26"/>
        </w:rPr>
        <w:t>(</w:t>
      </w:r>
      <w:r w:rsidR="00570D2C" w:rsidRPr="008D3F69">
        <w:rPr>
          <w:rFonts w:ascii="Myriad Pro" w:eastAsia="Calibri" w:hAnsi="Myriad Pro"/>
          <w:color w:val="000000" w:themeColor="text1"/>
          <w:sz w:val="26"/>
          <w:szCs w:val="26"/>
        </w:rPr>
        <w:t>–74 914,7</w:t>
      </w:r>
      <w:r w:rsidR="00095234" w:rsidRPr="008D3F69">
        <w:rPr>
          <w:rFonts w:ascii="Myriad Pro" w:eastAsia="Calibri" w:hAnsi="Myriad Pro"/>
          <w:color w:val="000000" w:themeColor="text1"/>
          <w:sz w:val="26"/>
          <w:szCs w:val="26"/>
        </w:rPr>
        <w:t>0</w:t>
      </w:r>
      <w:r w:rsidR="009B5909" w:rsidRPr="008D3F69">
        <w:rPr>
          <w:rFonts w:ascii="Myriad Pro" w:eastAsia="Calibri" w:hAnsi="Myriad Pro"/>
          <w:color w:val="000000" w:themeColor="text1"/>
          <w:sz w:val="26"/>
          <w:szCs w:val="26"/>
        </w:rPr>
        <w:t>)</w:t>
      </w:r>
      <w:r w:rsidR="0096304B" w:rsidRPr="008D3F69">
        <w:rPr>
          <w:rFonts w:ascii="Myriad Pro" w:eastAsia="Calibri" w:hAnsi="Myriad Pro"/>
          <w:color w:val="000000" w:themeColor="text1"/>
          <w:sz w:val="26"/>
          <w:szCs w:val="26"/>
        </w:rPr>
        <w:t xml:space="preserve"> </w:t>
      </w:r>
      <w:r w:rsidR="00570D2C" w:rsidRPr="008D3F69">
        <w:rPr>
          <w:rFonts w:ascii="Myriad Pro" w:eastAsia="Calibri" w:hAnsi="Myriad Pro"/>
          <w:color w:val="000000" w:themeColor="text1"/>
          <w:sz w:val="26"/>
          <w:szCs w:val="26"/>
        </w:rPr>
        <w:t>тыс. рублей.</w:t>
      </w:r>
    </w:p>
    <w:p w14:paraId="24451663" w14:textId="33385F55" w:rsidR="00570D2C" w:rsidRPr="006C3B7B" w:rsidRDefault="00DF66B6" w:rsidP="00DF66B6">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lastRenderedPageBreak/>
        <w:t xml:space="preserve">По мнению Исполнителя, выполненный РЭК Омской области расчет средств к изъятию в размере 196 004,52 тыс. рублей не соответствует положениям Основ ценообразования </w:t>
      </w:r>
      <w:r w:rsidR="009B5909" w:rsidRPr="006C3B7B">
        <w:rPr>
          <w:rFonts w:ascii="Myriad Pro" w:eastAsia="Calibri" w:hAnsi="Myriad Pro"/>
          <w:color w:val="000000" w:themeColor="text1"/>
          <w:sz w:val="26"/>
          <w:szCs w:val="26"/>
        </w:rPr>
        <w:t xml:space="preserve">№1178 </w:t>
      </w:r>
      <w:r w:rsidRPr="006C3B7B">
        <w:rPr>
          <w:rFonts w:ascii="Myriad Pro" w:eastAsia="Calibri" w:hAnsi="Myriad Pro"/>
          <w:color w:val="000000" w:themeColor="text1"/>
          <w:sz w:val="26"/>
          <w:szCs w:val="26"/>
        </w:rPr>
        <w:t xml:space="preserve">и Методических указаний </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98-э, и, соответственно, не может быть учтена полностью или частями в НВВ филиала, в том числе в НВВ 2019 года в размере</w:t>
      </w:r>
      <w:r w:rsidR="009B5909"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–74 914,70</w:t>
      </w:r>
      <w:r w:rsidR="009B5909" w:rsidRPr="006C3B7B">
        <w:rPr>
          <w:rFonts w:ascii="Myriad Pro" w:eastAsia="Calibri" w:hAnsi="Myriad Pro"/>
          <w:color w:val="000000" w:themeColor="text1"/>
          <w:sz w:val="26"/>
          <w:szCs w:val="26"/>
        </w:rPr>
        <w:t>)</w:t>
      </w:r>
      <w:r w:rsidR="0096304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тыс. рублей. </w:t>
      </w:r>
    </w:p>
    <w:p w14:paraId="5B56C89D" w14:textId="29020062" w:rsidR="00570D2C" w:rsidRPr="006C3B7B" w:rsidRDefault="00570D2C"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Исполнитель обращает внимание на тот факт, что РЭК Омской области при пересмотре НВВ 2018</w:t>
      </w:r>
      <w:r w:rsidR="00DF66B6" w:rsidRPr="006C3B7B">
        <w:rPr>
          <w:rFonts w:ascii="Myriad Pro" w:eastAsia="Calibri" w:hAnsi="Myriad Pro"/>
          <w:color w:val="000000" w:themeColor="text1"/>
          <w:sz w:val="26"/>
          <w:szCs w:val="26"/>
        </w:rPr>
        <w:t xml:space="preserve"> года</w:t>
      </w:r>
      <w:r w:rsidRPr="006C3B7B">
        <w:rPr>
          <w:rFonts w:ascii="Myriad Pro" w:eastAsia="Calibri" w:hAnsi="Myriad Pro"/>
          <w:color w:val="000000" w:themeColor="text1"/>
          <w:sz w:val="26"/>
          <w:szCs w:val="26"/>
        </w:rPr>
        <w:t xml:space="preserve"> на основании решения </w:t>
      </w:r>
      <w:r w:rsidR="00DF66B6" w:rsidRPr="006C3B7B">
        <w:rPr>
          <w:rFonts w:ascii="Myriad Pro" w:eastAsia="Calibri" w:hAnsi="Myriad Pro"/>
          <w:color w:val="000000" w:themeColor="text1"/>
          <w:sz w:val="26"/>
          <w:szCs w:val="26"/>
        </w:rPr>
        <w:t>ВС РФ от 06.03.2019г.</w:t>
      </w:r>
      <w:r w:rsidRPr="006C3B7B">
        <w:rPr>
          <w:rFonts w:ascii="Myriad Pro" w:eastAsia="Calibri" w:hAnsi="Myriad Pro"/>
          <w:color w:val="000000" w:themeColor="text1"/>
          <w:sz w:val="26"/>
          <w:szCs w:val="26"/>
        </w:rPr>
        <w:t xml:space="preserve"> не принял в расчет ранее учтенные средства, изъятые по итогам прошлых периодов в общем размере 4 432,43 тыс. рублей (см таблицу ранее по тексту</w:t>
      </w:r>
      <w:r w:rsidR="003C4E4E" w:rsidRPr="006C3B7B">
        <w:rPr>
          <w:rFonts w:ascii="Myriad Pro" w:eastAsia="Calibri" w:hAnsi="Myriad Pro"/>
          <w:color w:val="000000" w:themeColor="text1"/>
          <w:sz w:val="26"/>
          <w:szCs w:val="26"/>
        </w:rPr>
        <w:t xml:space="preserve"> с итогами пересмотра на основании решения суда</w:t>
      </w:r>
      <w:r w:rsidRPr="006C3B7B">
        <w:rPr>
          <w:rFonts w:ascii="Myriad Pro" w:eastAsia="Calibri" w:hAnsi="Myriad Pro"/>
          <w:color w:val="000000" w:themeColor="text1"/>
          <w:sz w:val="26"/>
          <w:szCs w:val="26"/>
        </w:rPr>
        <w:t>).</w:t>
      </w:r>
    </w:p>
    <w:p w14:paraId="2B5B13BE" w14:textId="39A65231" w:rsidR="00570D2C" w:rsidRPr="006C3B7B" w:rsidRDefault="00570D2C"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Информация о причинах данного </w:t>
      </w:r>
      <w:proofErr w:type="spellStart"/>
      <w:r w:rsidRPr="006C3B7B">
        <w:rPr>
          <w:rFonts w:ascii="Myriad Pro" w:eastAsia="Calibri" w:hAnsi="Myriad Pro"/>
          <w:color w:val="000000" w:themeColor="text1"/>
          <w:sz w:val="26"/>
          <w:szCs w:val="26"/>
        </w:rPr>
        <w:t>неучета</w:t>
      </w:r>
      <w:proofErr w:type="spellEnd"/>
      <w:r w:rsidRPr="006C3B7B">
        <w:rPr>
          <w:rFonts w:ascii="Myriad Pro" w:eastAsia="Calibri" w:hAnsi="Myriad Pro"/>
          <w:color w:val="000000" w:themeColor="text1"/>
          <w:sz w:val="26"/>
          <w:szCs w:val="26"/>
        </w:rPr>
        <w:t xml:space="preserve"> или возможного переноса указанных средств для учета в следующих периодах регулирования</w:t>
      </w:r>
      <w:r w:rsidR="00DF66B6" w:rsidRPr="006C3B7B">
        <w:rPr>
          <w:rFonts w:ascii="Myriad Pro" w:eastAsia="Calibri" w:hAnsi="Myriad Pro"/>
          <w:color w:val="000000" w:themeColor="text1"/>
          <w:sz w:val="26"/>
          <w:szCs w:val="26"/>
        </w:rPr>
        <w:t xml:space="preserve"> </w:t>
      </w:r>
      <w:r w:rsidRPr="006C3B7B">
        <w:rPr>
          <w:rFonts w:ascii="Myriad Pro" w:eastAsia="Calibri" w:hAnsi="Myriad Pro"/>
          <w:color w:val="000000" w:themeColor="text1"/>
          <w:sz w:val="26"/>
          <w:szCs w:val="26"/>
        </w:rPr>
        <w:t xml:space="preserve">в адрес Исполнителя не представлена. </w:t>
      </w:r>
    </w:p>
    <w:p w14:paraId="3CABEF0D" w14:textId="0AA50E0C" w:rsidR="00DF66B6" w:rsidRPr="006C3B7B" w:rsidRDefault="00DF66B6"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Кроме того, РЭК Омской области в НВВ 2018 года </w:t>
      </w:r>
      <w:r w:rsidRPr="006C3B7B">
        <w:rPr>
          <w:rFonts w:ascii="Myriad Pro" w:eastAsia="Calibri" w:hAnsi="Myriad Pro"/>
          <w:color w:val="000000" w:themeColor="text1"/>
          <w:sz w:val="26"/>
          <w:szCs w:val="26"/>
          <w:u w:val="single"/>
        </w:rPr>
        <w:t>не учтены</w:t>
      </w:r>
      <w:r w:rsidRPr="006C3B7B">
        <w:rPr>
          <w:rFonts w:ascii="Myriad Pro" w:eastAsia="Calibri" w:hAnsi="Myriad Pro"/>
          <w:color w:val="000000" w:themeColor="text1"/>
          <w:sz w:val="26"/>
          <w:szCs w:val="26"/>
        </w:rPr>
        <w:t xml:space="preserve"> определенные им расходы по итогам 2016 года, связанные с компенсацией незапланированных расходов (со знаком «+») или полученного избытка (со знаком «–»)</w:t>
      </w:r>
      <w:r w:rsidR="00EF37F1" w:rsidRPr="006C3B7B">
        <w:rPr>
          <w:rFonts w:ascii="Myriad Pro" w:eastAsia="Calibri" w:hAnsi="Myriad Pro"/>
          <w:color w:val="000000" w:themeColor="text1"/>
          <w:sz w:val="26"/>
          <w:szCs w:val="26"/>
        </w:rPr>
        <w:t xml:space="preserve"> в размере </w:t>
      </w:r>
      <w:r w:rsidR="008D3F69">
        <w:rPr>
          <w:rFonts w:ascii="Myriad Pro" w:eastAsia="Calibri" w:hAnsi="Myriad Pro"/>
          <w:color w:val="000000" w:themeColor="text1"/>
          <w:sz w:val="26"/>
          <w:szCs w:val="26"/>
        </w:rPr>
        <w:br/>
      </w:r>
      <w:r w:rsidR="009B5909" w:rsidRPr="006C3B7B">
        <w:rPr>
          <w:rFonts w:ascii="Myriad Pro" w:eastAsia="Calibri" w:hAnsi="Myriad Pro"/>
          <w:color w:val="000000" w:themeColor="text1"/>
          <w:sz w:val="26"/>
          <w:szCs w:val="26"/>
        </w:rPr>
        <w:t>(</w:t>
      </w:r>
      <w:r w:rsidR="00EF37F1" w:rsidRPr="006C3B7B">
        <w:rPr>
          <w:rFonts w:ascii="Myriad Pro" w:eastAsia="Calibri" w:hAnsi="Myriad Pro"/>
          <w:color w:val="000000" w:themeColor="text1"/>
          <w:sz w:val="26"/>
          <w:szCs w:val="26"/>
        </w:rPr>
        <w:t>–333 797,93</w:t>
      </w:r>
      <w:r w:rsidR="009B5909" w:rsidRPr="006C3B7B">
        <w:rPr>
          <w:rFonts w:ascii="Myriad Pro" w:eastAsia="Calibri" w:hAnsi="Myriad Pro"/>
          <w:color w:val="000000" w:themeColor="text1"/>
          <w:sz w:val="26"/>
          <w:szCs w:val="26"/>
        </w:rPr>
        <w:t>)</w:t>
      </w:r>
      <w:r w:rsidR="00EF37F1" w:rsidRPr="006C3B7B">
        <w:rPr>
          <w:rFonts w:ascii="Myriad Pro" w:eastAsia="Calibri" w:hAnsi="Myriad Pro"/>
          <w:color w:val="000000" w:themeColor="text1"/>
          <w:sz w:val="26"/>
          <w:szCs w:val="26"/>
        </w:rPr>
        <w:t xml:space="preserve"> тыс. рублей</w:t>
      </w:r>
      <w:r w:rsidRPr="006C3B7B">
        <w:rPr>
          <w:rFonts w:ascii="Myriad Pro" w:eastAsia="Calibri" w:hAnsi="Myriad Pro"/>
          <w:color w:val="000000" w:themeColor="text1"/>
          <w:sz w:val="26"/>
          <w:szCs w:val="26"/>
        </w:rPr>
        <w:t>, в частности:</w:t>
      </w:r>
    </w:p>
    <w:p w14:paraId="7784C5D4" w14:textId="7CA1D49B" w:rsidR="00DF66B6" w:rsidRPr="006C3B7B" w:rsidRDefault="00DF66B6" w:rsidP="00C512D1">
      <w:pPr>
        <w:pStyle w:val="a3"/>
        <w:numPr>
          <w:ilvl w:val="0"/>
          <w:numId w:val="31"/>
        </w:numPr>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корректировка неподконтрольных расходов в размере </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–269 044,34</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тыс. рублей;</w:t>
      </w:r>
    </w:p>
    <w:p w14:paraId="2AC7E0E1" w14:textId="20ED4602" w:rsidR="00DF66B6" w:rsidRPr="006C3B7B" w:rsidRDefault="00EF37F1" w:rsidP="00C512D1">
      <w:pPr>
        <w:pStyle w:val="a3"/>
        <w:numPr>
          <w:ilvl w:val="0"/>
          <w:numId w:val="31"/>
        </w:numPr>
        <w:spacing w:line="360" w:lineRule="auto"/>
        <w:ind w:left="1281" w:hanging="35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корректировка, связанная с изменением (неисполнением) инвестиционной программы за 2016 год в размере </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–64 753,59</w:t>
      </w:r>
      <w:r w:rsidR="009B5909" w:rsidRPr="006C3B7B">
        <w:rPr>
          <w:rFonts w:ascii="Myriad Pro" w:eastAsia="Calibri" w:hAnsi="Myriad Pro"/>
          <w:color w:val="000000" w:themeColor="text1"/>
          <w:sz w:val="26"/>
          <w:szCs w:val="26"/>
        </w:rPr>
        <w:t>)</w:t>
      </w:r>
      <w:r w:rsidRPr="006C3B7B">
        <w:rPr>
          <w:rFonts w:ascii="Myriad Pro" w:eastAsia="Calibri" w:hAnsi="Myriad Pro"/>
          <w:color w:val="000000" w:themeColor="text1"/>
          <w:sz w:val="26"/>
          <w:szCs w:val="26"/>
        </w:rPr>
        <w:t xml:space="preserve"> тыс. рублей.</w:t>
      </w:r>
    </w:p>
    <w:p w14:paraId="1582509B" w14:textId="7828CC35" w:rsidR="00DF66B6" w:rsidRPr="006C3B7B" w:rsidRDefault="00EF37F1" w:rsidP="00570D2C">
      <w:pPr>
        <w:spacing w:line="360" w:lineRule="auto"/>
        <w:ind w:firstLine="567"/>
        <w:jc w:val="both"/>
        <w:rPr>
          <w:rFonts w:ascii="Myriad Pro" w:eastAsia="Calibri" w:hAnsi="Myriad Pro"/>
          <w:color w:val="000000" w:themeColor="text1"/>
          <w:sz w:val="26"/>
          <w:szCs w:val="26"/>
          <w:u w:val="single"/>
        </w:rPr>
      </w:pPr>
      <w:r w:rsidRPr="006C3B7B">
        <w:rPr>
          <w:rFonts w:ascii="Myriad Pro" w:eastAsia="Calibri" w:hAnsi="Myriad Pro"/>
          <w:color w:val="000000" w:themeColor="text1"/>
          <w:sz w:val="26"/>
          <w:szCs w:val="26"/>
          <w:u w:val="single"/>
        </w:rPr>
        <w:t>На основании изложенного Исполнитель обоснованно полагает, что РЭК Омской области необоснованно исключены средства из НВВ 2019 года в размере 74 914,7 тыс. рублей по результатам деятельности филиала за 2016 год.</w:t>
      </w:r>
    </w:p>
    <w:p w14:paraId="502EFEFF" w14:textId="364B7307" w:rsidR="00EF37F1" w:rsidRPr="006C3B7B" w:rsidRDefault="00EF37F1"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Кроме того, Исполнитель обращает внимание на </w:t>
      </w:r>
      <w:proofErr w:type="spellStart"/>
      <w:r w:rsidRPr="006C3B7B">
        <w:rPr>
          <w:rFonts w:ascii="Myriad Pro" w:eastAsia="Calibri" w:hAnsi="Myriad Pro"/>
          <w:color w:val="000000" w:themeColor="text1"/>
          <w:sz w:val="26"/>
          <w:szCs w:val="26"/>
        </w:rPr>
        <w:t>неучет</w:t>
      </w:r>
      <w:proofErr w:type="spellEnd"/>
      <w:r w:rsidRPr="006C3B7B">
        <w:rPr>
          <w:rFonts w:ascii="Myriad Pro" w:eastAsia="Calibri" w:hAnsi="Myriad Pro"/>
          <w:color w:val="000000" w:themeColor="text1"/>
          <w:sz w:val="26"/>
          <w:szCs w:val="26"/>
        </w:rPr>
        <w:t xml:space="preserve"> итогов деятельности филиала за 2016 год в НВВ филиала 2018 года, что является риском изъятия данных средств в последующие периоды регулирования.</w:t>
      </w:r>
    </w:p>
    <w:p w14:paraId="5353CE00" w14:textId="344C6A6F" w:rsidR="00095234" w:rsidRPr="006C3B7B" w:rsidRDefault="00EF37F1" w:rsidP="00570D2C">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Дополнительно </w:t>
      </w:r>
      <w:r w:rsidR="00095234" w:rsidRPr="006C3B7B">
        <w:rPr>
          <w:rFonts w:ascii="Myriad Pro" w:eastAsia="Calibri" w:hAnsi="Myriad Pro"/>
          <w:color w:val="000000" w:themeColor="text1"/>
          <w:sz w:val="26"/>
          <w:szCs w:val="26"/>
        </w:rPr>
        <w:t xml:space="preserve">Исполнитель рекомендует филиалу ПАО «МРСК </w:t>
      </w:r>
      <w:r w:rsidR="0096304B">
        <w:rPr>
          <w:rFonts w:ascii="Myriad Pro" w:eastAsia="Calibri" w:hAnsi="Myriad Pro"/>
          <w:color w:val="000000" w:themeColor="text1"/>
          <w:sz w:val="26"/>
          <w:szCs w:val="26"/>
        </w:rPr>
        <w:t>Сибири» – «Омскэнерго»</w:t>
      </w:r>
      <w:r w:rsidR="00095234" w:rsidRPr="006C3B7B">
        <w:rPr>
          <w:rFonts w:ascii="Myriad Pro" w:eastAsia="Calibri" w:hAnsi="Myriad Pro"/>
          <w:color w:val="000000" w:themeColor="text1"/>
          <w:sz w:val="26"/>
          <w:szCs w:val="26"/>
        </w:rPr>
        <w:t xml:space="preserve"> настаивать на </w:t>
      </w:r>
      <w:r w:rsidRPr="006C3B7B">
        <w:rPr>
          <w:rFonts w:ascii="Myriad Pro" w:eastAsia="Calibri" w:hAnsi="Myriad Pro"/>
          <w:color w:val="000000" w:themeColor="text1"/>
          <w:sz w:val="26"/>
          <w:szCs w:val="26"/>
        </w:rPr>
        <w:t xml:space="preserve">обязательном </w:t>
      </w:r>
      <w:r w:rsidR="00095234" w:rsidRPr="006C3B7B">
        <w:rPr>
          <w:rFonts w:ascii="Myriad Pro" w:eastAsia="Calibri" w:hAnsi="Myriad Pro"/>
          <w:color w:val="000000" w:themeColor="text1"/>
          <w:sz w:val="26"/>
          <w:szCs w:val="26"/>
        </w:rPr>
        <w:t xml:space="preserve">отражении </w:t>
      </w:r>
      <w:r w:rsidR="009B5909" w:rsidRPr="006C3B7B">
        <w:rPr>
          <w:rFonts w:ascii="Myriad Pro" w:eastAsia="Calibri" w:hAnsi="Myriad Pro"/>
          <w:color w:val="000000" w:themeColor="text1"/>
          <w:sz w:val="26"/>
          <w:szCs w:val="26"/>
        </w:rPr>
        <w:t xml:space="preserve">регулирующим органом </w:t>
      </w:r>
      <w:r w:rsidR="00095234" w:rsidRPr="006C3B7B">
        <w:rPr>
          <w:rFonts w:ascii="Myriad Pro" w:eastAsia="Calibri" w:hAnsi="Myriad Pro"/>
          <w:color w:val="000000" w:themeColor="text1"/>
          <w:sz w:val="26"/>
          <w:szCs w:val="26"/>
        </w:rPr>
        <w:t xml:space="preserve">графика распределения </w:t>
      </w:r>
      <w:r w:rsidR="00DF66B6" w:rsidRPr="006C3B7B">
        <w:rPr>
          <w:rFonts w:ascii="Myriad Pro" w:eastAsia="Calibri" w:hAnsi="Myriad Pro"/>
          <w:color w:val="000000" w:themeColor="text1"/>
          <w:sz w:val="26"/>
          <w:szCs w:val="26"/>
        </w:rPr>
        <w:t xml:space="preserve">величин перераспределения </w:t>
      </w:r>
      <w:r w:rsidR="00095234" w:rsidRPr="006C3B7B">
        <w:rPr>
          <w:rFonts w:ascii="Myriad Pro" w:eastAsia="Calibri" w:hAnsi="Myriad Pro"/>
          <w:color w:val="000000" w:themeColor="text1"/>
          <w:sz w:val="26"/>
          <w:szCs w:val="26"/>
        </w:rPr>
        <w:t xml:space="preserve">НВВ по годам долгосрочного </w:t>
      </w:r>
      <w:r w:rsidR="00095234" w:rsidRPr="006C3B7B">
        <w:rPr>
          <w:rFonts w:ascii="Myriad Pro" w:eastAsia="Calibri" w:hAnsi="Myriad Pro"/>
          <w:color w:val="000000" w:themeColor="text1"/>
          <w:sz w:val="26"/>
          <w:szCs w:val="26"/>
        </w:rPr>
        <w:lastRenderedPageBreak/>
        <w:t xml:space="preserve">периода в выписках из протоколов к заседаниям правления РЭК Омской области при принятии тарифных решений в отношении филиала в последующие периоды регулирования. </w:t>
      </w:r>
    </w:p>
    <w:p w14:paraId="60F02A12" w14:textId="626BA800" w:rsidR="008D3F69" w:rsidRDefault="008D3F69">
      <w:pPr>
        <w:spacing w:after="200" w:line="276" w:lineRule="auto"/>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53DC6E7" w14:textId="63531B5F" w:rsidR="005746FF" w:rsidRPr="008D3F69" w:rsidRDefault="005746FF" w:rsidP="00C512D1">
      <w:pPr>
        <w:pStyle w:val="1"/>
        <w:numPr>
          <w:ilvl w:val="0"/>
          <w:numId w:val="7"/>
        </w:numPr>
        <w:spacing w:line="360" w:lineRule="auto"/>
        <w:ind w:left="425" w:hanging="425"/>
        <w:jc w:val="both"/>
        <w:rPr>
          <w:rFonts w:ascii="Myriad Pro" w:hAnsi="Myriad Pro"/>
          <w:color w:val="4F6228" w:themeColor="accent3" w:themeShade="80"/>
        </w:rPr>
      </w:pPr>
      <w:bookmarkStart w:id="45" w:name="_Toc33277198"/>
      <w:bookmarkStart w:id="46" w:name="_Toc48323262"/>
      <w:bookmarkStart w:id="47" w:name="_Toc33277199"/>
      <w:r w:rsidRPr="008D3F69">
        <w:rPr>
          <w:rFonts w:ascii="Myriad Pro" w:hAnsi="Myriad Pro"/>
          <w:color w:val="4F6228" w:themeColor="accent3" w:themeShade="80"/>
        </w:rPr>
        <w:lastRenderedPageBreak/>
        <w:t xml:space="preserve">Анализ экономически обоснованных выпадающих расходов/недополученных доходов, полученных филиалом </w:t>
      </w:r>
      <w:r w:rsidR="00D16457" w:rsidRPr="008D3F69">
        <w:rPr>
          <w:rFonts w:ascii="Myriad Pro" w:hAnsi="Myriad Pro"/>
          <w:color w:val="4F6228" w:themeColor="accent3" w:themeShade="80"/>
        </w:rPr>
        <w:t xml:space="preserve">ПАО «МРСК </w:t>
      </w:r>
      <w:r w:rsidR="0096304B" w:rsidRPr="008D3F69">
        <w:rPr>
          <w:rFonts w:ascii="Myriad Pro" w:hAnsi="Myriad Pro"/>
          <w:color w:val="4F6228" w:themeColor="accent3" w:themeShade="80"/>
        </w:rPr>
        <w:t>Сибири» – «Омскэнерго»</w:t>
      </w:r>
      <w:r w:rsidRPr="008D3F69">
        <w:rPr>
          <w:rFonts w:ascii="Myriad Pro" w:hAnsi="Myriad Pro"/>
          <w:color w:val="4F6228" w:themeColor="accent3" w:themeShade="80"/>
        </w:rPr>
        <w:t xml:space="preserve"> за 2017-2018 гг. в результате принятых </w:t>
      </w:r>
      <w:r w:rsidR="00D16457" w:rsidRPr="008D3F69">
        <w:rPr>
          <w:rFonts w:ascii="Myriad Pro" w:hAnsi="Myriad Pro"/>
          <w:color w:val="4F6228" w:themeColor="accent3" w:themeShade="80"/>
        </w:rPr>
        <w:t>РЭК Омской области</w:t>
      </w:r>
      <w:r w:rsidRPr="008D3F69">
        <w:rPr>
          <w:rFonts w:ascii="Myriad Pro" w:hAnsi="Myriad Pro"/>
          <w:color w:val="4F6228" w:themeColor="accent3" w:themeShade="80"/>
        </w:rPr>
        <w:t xml:space="preserve"> </w:t>
      </w:r>
      <w:proofErr w:type="spellStart"/>
      <w:r w:rsidRPr="008D3F69">
        <w:rPr>
          <w:rFonts w:ascii="Myriad Pro" w:hAnsi="Myriad Pro"/>
          <w:color w:val="4F6228" w:themeColor="accent3" w:themeShade="80"/>
        </w:rPr>
        <w:t>тарифно</w:t>
      </w:r>
      <w:proofErr w:type="spellEnd"/>
      <w:r w:rsidRPr="008D3F69">
        <w:rPr>
          <w:rFonts w:ascii="Myriad Pro" w:hAnsi="Myriad Pro"/>
          <w:color w:val="4F6228" w:themeColor="accent3" w:themeShade="80"/>
        </w:rPr>
        <w:t xml:space="preserve"> – балансовых решений, в том числе анализ соответствия фактической товарной выручки филиала </w:t>
      </w:r>
      <w:r w:rsidR="00D16457" w:rsidRPr="008D3F69">
        <w:rPr>
          <w:rFonts w:ascii="Myriad Pro" w:hAnsi="Myriad Pro"/>
          <w:color w:val="4F6228" w:themeColor="accent3" w:themeShade="80"/>
        </w:rPr>
        <w:t>«Омскэнерго»</w:t>
      </w:r>
      <w:r w:rsidRPr="008D3F69">
        <w:rPr>
          <w:rFonts w:ascii="Myriad Pro" w:hAnsi="Myriad Pro"/>
          <w:color w:val="4F6228" w:themeColor="accent3" w:themeShade="80"/>
        </w:rPr>
        <w:t xml:space="preserve"> от передачи электрической энергии по единым (котловым) тарифам необходимой валовой выручке, утвержденной регулирующим органом.</w:t>
      </w:r>
      <w:bookmarkEnd w:id="45"/>
      <w:bookmarkEnd w:id="46"/>
    </w:p>
    <w:p w14:paraId="64353D2A" w14:textId="6B432B73" w:rsidR="00992514" w:rsidRPr="006C3B7B" w:rsidRDefault="0087761F" w:rsidP="00252F76">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olor w:val="000000" w:themeColor="text1"/>
          <w:sz w:val="26"/>
          <w:szCs w:val="26"/>
        </w:rPr>
        <w:t>Согласно пункту 7 Основ ценообразования № 1178, в</w:t>
      </w:r>
      <w:r w:rsidRPr="006C3B7B">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98717BC" w14:textId="7713ABF7" w:rsidR="001853DB" w:rsidRPr="006C3B7B" w:rsidRDefault="001853DB" w:rsidP="0087761F">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Исполнителем </w:t>
      </w:r>
      <w:r w:rsidR="00992514" w:rsidRPr="006C3B7B">
        <w:rPr>
          <w:rFonts w:ascii="Myriad Pro" w:hAnsi="Myriad Pro" w:cs="Myriad Pro"/>
          <w:sz w:val="26"/>
          <w:szCs w:val="26"/>
        </w:rPr>
        <w:t>проведен а</w:t>
      </w:r>
      <w:r w:rsidR="00976AB1" w:rsidRPr="006C3B7B">
        <w:rPr>
          <w:rFonts w:ascii="Myriad Pro" w:hAnsi="Myriad Pro" w:cs="Myriad Pro"/>
          <w:sz w:val="26"/>
          <w:szCs w:val="26"/>
        </w:rPr>
        <w:t>нализ</w:t>
      </w:r>
      <w:r w:rsidRPr="006C3B7B">
        <w:rPr>
          <w:rFonts w:ascii="Myriad Pro" w:hAnsi="Myriad Pro" w:cs="Myriad Pro"/>
          <w:sz w:val="26"/>
          <w:szCs w:val="26"/>
        </w:rPr>
        <w:t xml:space="preserve"> плановы</w:t>
      </w:r>
      <w:r w:rsidR="00976AB1" w:rsidRPr="006C3B7B">
        <w:rPr>
          <w:rFonts w:ascii="Myriad Pro" w:hAnsi="Myriad Pro" w:cs="Myriad Pro"/>
          <w:sz w:val="26"/>
          <w:szCs w:val="26"/>
        </w:rPr>
        <w:t>х</w:t>
      </w:r>
      <w:r w:rsidRPr="006C3B7B">
        <w:rPr>
          <w:rFonts w:ascii="Myriad Pro" w:hAnsi="Myriad Pro" w:cs="Myriad Pro"/>
          <w:sz w:val="26"/>
          <w:szCs w:val="26"/>
        </w:rPr>
        <w:t xml:space="preserve"> и фактически</w:t>
      </w:r>
      <w:r w:rsidR="00976AB1" w:rsidRPr="006C3B7B">
        <w:rPr>
          <w:rFonts w:ascii="Myriad Pro" w:hAnsi="Myriad Pro" w:cs="Myriad Pro"/>
          <w:sz w:val="26"/>
          <w:szCs w:val="26"/>
        </w:rPr>
        <w:t>х</w:t>
      </w:r>
      <w:r w:rsidRPr="006C3B7B">
        <w:rPr>
          <w:rFonts w:ascii="Myriad Pro" w:hAnsi="Myriad Pro" w:cs="Myriad Pro"/>
          <w:sz w:val="26"/>
          <w:szCs w:val="26"/>
        </w:rPr>
        <w:t xml:space="preserve"> расход</w:t>
      </w:r>
      <w:r w:rsidR="00976AB1" w:rsidRPr="006C3B7B">
        <w:rPr>
          <w:rFonts w:ascii="Myriad Pro" w:hAnsi="Myriad Pro" w:cs="Myriad Pro"/>
          <w:sz w:val="26"/>
          <w:szCs w:val="26"/>
        </w:rPr>
        <w:t>ов</w:t>
      </w:r>
      <w:r w:rsidRPr="006C3B7B">
        <w:rPr>
          <w:rFonts w:ascii="Myriad Pro" w:hAnsi="Myriad Pro" w:cs="Myriad Pro"/>
          <w:sz w:val="26"/>
          <w:szCs w:val="26"/>
        </w:rPr>
        <w:t xml:space="preserve"> филиала </w:t>
      </w:r>
      <w:r w:rsidR="00992514" w:rsidRPr="006C3B7B">
        <w:rPr>
          <w:rFonts w:ascii="Myriad Pro" w:hAnsi="Myriad Pro" w:cs="Myriad Pro"/>
          <w:sz w:val="26"/>
          <w:szCs w:val="26"/>
        </w:rPr>
        <w:t xml:space="preserve">ПАО «МРСК </w:t>
      </w:r>
      <w:r w:rsidR="0096304B">
        <w:rPr>
          <w:rFonts w:ascii="Myriad Pro" w:hAnsi="Myriad Pro" w:cs="Myriad Pro"/>
          <w:sz w:val="26"/>
          <w:szCs w:val="26"/>
        </w:rPr>
        <w:t>Сибири» – «Омскэнерго»</w:t>
      </w:r>
      <w:r w:rsidRPr="006C3B7B">
        <w:rPr>
          <w:rFonts w:ascii="Myriad Pro" w:hAnsi="Myriad Pro" w:cs="Myriad Pro"/>
          <w:sz w:val="26"/>
          <w:szCs w:val="26"/>
        </w:rPr>
        <w:t xml:space="preserve"> за 2017-2018 гг., а также </w:t>
      </w:r>
      <w:r w:rsidR="00976AB1" w:rsidRPr="006C3B7B">
        <w:rPr>
          <w:rFonts w:ascii="Myriad Pro" w:hAnsi="Myriad Pro" w:cs="Myriad Pro"/>
          <w:sz w:val="26"/>
          <w:szCs w:val="26"/>
        </w:rPr>
        <w:t>проведена оценка причин</w:t>
      </w:r>
      <w:r w:rsidRPr="006C3B7B">
        <w:rPr>
          <w:rFonts w:ascii="Myriad Pro" w:hAnsi="Myriad Pro" w:cs="Myriad Pro"/>
          <w:sz w:val="26"/>
          <w:szCs w:val="26"/>
        </w:rPr>
        <w:t xml:space="preserve"> отклонения товарной выручки филиала </w:t>
      </w:r>
      <w:r w:rsidR="00976AB1" w:rsidRPr="006C3B7B">
        <w:rPr>
          <w:rFonts w:ascii="Myriad Pro" w:hAnsi="Myriad Pro" w:cs="Myriad Pro"/>
          <w:sz w:val="26"/>
          <w:szCs w:val="26"/>
        </w:rPr>
        <w:t>«</w:t>
      </w:r>
      <w:proofErr w:type="spellStart"/>
      <w:r w:rsidR="00976AB1" w:rsidRPr="006C3B7B">
        <w:rPr>
          <w:rFonts w:ascii="Myriad Pro" w:hAnsi="Myriad Pro" w:cs="Myriad Pro"/>
          <w:sz w:val="26"/>
          <w:szCs w:val="26"/>
        </w:rPr>
        <w:t>Омскэненрго</w:t>
      </w:r>
      <w:proofErr w:type="spellEnd"/>
      <w:r w:rsidR="00976AB1" w:rsidRPr="006C3B7B">
        <w:rPr>
          <w:rFonts w:ascii="Myriad Pro" w:hAnsi="Myriad Pro" w:cs="Myriad Pro"/>
          <w:sz w:val="26"/>
          <w:szCs w:val="26"/>
        </w:rPr>
        <w:t>»</w:t>
      </w:r>
      <w:r w:rsidRPr="006C3B7B">
        <w:rPr>
          <w:rFonts w:ascii="Myriad Pro" w:hAnsi="Myriad Pro" w:cs="Myriad Pro"/>
          <w:sz w:val="26"/>
          <w:szCs w:val="26"/>
        </w:rPr>
        <w:t xml:space="preserve"> от передачи электрической энергии от прогнозных значений.</w:t>
      </w:r>
    </w:p>
    <w:p w14:paraId="50A5F7F8" w14:textId="6AFB9EE0" w:rsidR="00252F76" w:rsidRPr="006C3B7B" w:rsidRDefault="00252F76" w:rsidP="008D3F69">
      <w:pPr>
        <w:keepNext/>
        <w:autoSpaceDE w:val="0"/>
        <w:autoSpaceDN w:val="0"/>
        <w:adjustRightInd w:val="0"/>
        <w:spacing w:line="360" w:lineRule="auto"/>
        <w:ind w:firstLine="567"/>
        <w:jc w:val="both"/>
        <w:rPr>
          <w:rFonts w:ascii="Myriad Pro" w:hAnsi="Myriad Pro" w:cs="Myriad Pro"/>
          <w:b/>
          <w:bCs/>
          <w:sz w:val="26"/>
          <w:szCs w:val="26"/>
          <w:u w:val="single"/>
        </w:rPr>
      </w:pPr>
      <w:r w:rsidRPr="006C3B7B">
        <w:rPr>
          <w:rFonts w:ascii="Myriad Pro" w:hAnsi="Myriad Pro" w:cs="Myriad Pro"/>
          <w:b/>
          <w:bCs/>
          <w:sz w:val="26"/>
          <w:szCs w:val="26"/>
          <w:u w:val="single"/>
        </w:rPr>
        <w:t>2017</w:t>
      </w:r>
    </w:p>
    <w:p w14:paraId="5EA66661" w14:textId="0AE6BB24" w:rsidR="00BB217B" w:rsidRPr="006C3B7B" w:rsidRDefault="00BB217B" w:rsidP="008D3F69">
      <w:pPr>
        <w:keepNext/>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Сравнительный анализ фактических расходов филиала </w:t>
      </w:r>
      <w:r w:rsidR="00976AB1" w:rsidRPr="006C3B7B">
        <w:rPr>
          <w:rFonts w:ascii="Myriad Pro" w:hAnsi="Myriad Pro" w:cs="Myriad Pro"/>
          <w:sz w:val="26"/>
          <w:szCs w:val="26"/>
        </w:rPr>
        <w:t>«Омскэнерго»</w:t>
      </w:r>
      <w:r w:rsidRPr="006C3B7B">
        <w:rPr>
          <w:rFonts w:ascii="Myriad Pro" w:hAnsi="Myriad Pro" w:cs="Myriad Pro"/>
          <w:sz w:val="26"/>
          <w:szCs w:val="26"/>
        </w:rPr>
        <w:t xml:space="preserve"> за 2017 год и расходов, учтенных при формировании НВВ 2017 года, представлен в следующей таблице.</w:t>
      </w:r>
    </w:p>
    <w:p w14:paraId="7F3EA9ED" w14:textId="77777777" w:rsidR="004459F8" w:rsidRPr="006C3B7B" w:rsidRDefault="004459F8">
      <w:pPr>
        <w:jc w:val="center"/>
        <w:rPr>
          <w:rFonts w:ascii="Myriad Pro" w:hAnsi="Myriad Pro" w:cs="Calibri"/>
          <w:color w:val="FFFFFF"/>
          <w:sz w:val="18"/>
          <w:szCs w:val="18"/>
        </w:rPr>
        <w:sectPr w:rsidR="004459F8" w:rsidRPr="006C3B7B" w:rsidSect="00CC3629">
          <w:pgSz w:w="11906" w:h="16838"/>
          <w:pgMar w:top="709" w:right="707" w:bottom="1134" w:left="1701" w:header="708" w:footer="708" w:gutter="0"/>
          <w:cols w:space="708"/>
          <w:docGrid w:linePitch="360"/>
        </w:sectPr>
      </w:pPr>
    </w:p>
    <w:tbl>
      <w:tblPr>
        <w:tblW w:w="15616" w:type="dxa"/>
        <w:tblLayout w:type="fixed"/>
        <w:tblLook w:val="04A0" w:firstRow="1" w:lastRow="0" w:firstColumn="1" w:lastColumn="0" w:noHBand="0" w:noVBand="1"/>
      </w:tblPr>
      <w:tblGrid>
        <w:gridCol w:w="4248"/>
        <w:gridCol w:w="1559"/>
        <w:gridCol w:w="1701"/>
        <w:gridCol w:w="1418"/>
        <w:gridCol w:w="992"/>
        <w:gridCol w:w="1559"/>
        <w:gridCol w:w="2268"/>
        <w:gridCol w:w="1843"/>
        <w:gridCol w:w="28"/>
      </w:tblGrid>
      <w:tr w:rsidR="00DC2DF8" w:rsidRPr="00ED3363" w14:paraId="24D6AC67" w14:textId="77777777" w:rsidTr="0098192E">
        <w:trPr>
          <w:trHeight w:val="20"/>
          <w:tblHeader/>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39666"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lastRenderedPageBreak/>
              <w:t>Наименование показателя</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DA2D7"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ТБР 2017, тыс. рублей</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CFF80"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Факт 2017 согласно данным отчетности, тыс. рублей</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2B2D4"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Отклонение (факт-план)</w:t>
            </w:r>
          </w:p>
        </w:tc>
        <w:tc>
          <w:tcPr>
            <w:tcW w:w="569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36D59"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Компенсация/корректировки, предусмотренные в 2019 году по итогам 2017года, тыс. рублей</w:t>
            </w:r>
          </w:p>
        </w:tc>
      </w:tr>
      <w:tr w:rsidR="00DC2DF8" w:rsidRPr="00ED3363" w14:paraId="3E1470E6" w14:textId="77777777" w:rsidTr="0098192E">
        <w:trPr>
          <w:gridAfter w:val="1"/>
          <w:wAfter w:w="28" w:type="dxa"/>
          <w:trHeight w:val="20"/>
          <w:tblHeader/>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0A051" w14:textId="77777777" w:rsidR="00DC2DF8" w:rsidRPr="00ED3363" w:rsidRDefault="00DC2DF8" w:rsidP="00ED3363">
            <w:pPr>
              <w:contextualSpacing/>
              <w:rPr>
                <w:rFonts w:ascii="Myriad Pro" w:hAnsi="Myriad Pro"/>
                <w:b/>
                <w:bCs/>
                <w:color w:val="FFFFFF"/>
                <w:sz w:val="20"/>
                <w:szCs w:val="20"/>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32668" w14:textId="77777777" w:rsidR="00DC2DF8" w:rsidRPr="00ED3363" w:rsidRDefault="00DC2DF8" w:rsidP="00ED3363">
            <w:pPr>
              <w:contextualSpacing/>
              <w:rPr>
                <w:rFonts w:ascii="Myriad Pro" w:hAnsi="Myriad Pro"/>
                <w:b/>
                <w:bCs/>
                <w:color w:val="FFFFFF"/>
                <w:sz w:val="20"/>
                <w:szCs w:val="20"/>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53B99" w14:textId="77777777" w:rsidR="00DC2DF8" w:rsidRPr="00ED3363" w:rsidRDefault="00DC2DF8" w:rsidP="00ED3363">
            <w:pPr>
              <w:contextualSpacing/>
              <w:rPr>
                <w:rFonts w:ascii="Myriad Pro" w:hAnsi="Myriad Pro"/>
                <w:b/>
                <w:bCs/>
                <w:color w:val="FFFFFF"/>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C31EE"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абсолютное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426AB" w14:textId="77777777"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C323B" w14:textId="7573E125"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РЭК</w:t>
            </w:r>
            <w:r w:rsidR="0096304B" w:rsidRPr="00ED3363">
              <w:rPr>
                <w:rFonts w:ascii="Myriad Pro" w:hAnsi="Myriad Pro"/>
                <w:b/>
                <w:bCs/>
                <w:color w:val="FFFFFF"/>
                <w:sz w:val="20"/>
                <w:szCs w:val="20"/>
              </w:rPr>
              <w:t xml:space="preserve"> </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left w:w="57" w:type="dxa"/>
              <w:right w:w="57" w:type="dxa"/>
            </w:tcMar>
            <w:vAlign w:val="center"/>
            <w:hideMark/>
          </w:tcPr>
          <w:p w14:paraId="321FDF8C" w14:textId="18F9A5F0"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наименование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FCDBD" w14:textId="1EBC32B9" w:rsidR="00DC2DF8" w:rsidRPr="00ED3363" w:rsidRDefault="00DC2DF8" w:rsidP="00ED3363">
            <w:pPr>
              <w:contextualSpacing/>
              <w:jc w:val="center"/>
              <w:rPr>
                <w:rFonts w:ascii="Myriad Pro" w:hAnsi="Myriad Pro"/>
                <w:b/>
                <w:bCs/>
                <w:color w:val="FFFFFF"/>
                <w:sz w:val="20"/>
                <w:szCs w:val="20"/>
              </w:rPr>
            </w:pPr>
            <w:r w:rsidRPr="00ED3363">
              <w:rPr>
                <w:rFonts w:ascii="Myriad Pro" w:hAnsi="Myriad Pro"/>
                <w:b/>
                <w:bCs/>
                <w:color w:val="FFFFFF"/>
                <w:sz w:val="20"/>
                <w:szCs w:val="20"/>
              </w:rPr>
              <w:t>Исполнителем</w:t>
            </w:r>
          </w:p>
        </w:tc>
      </w:tr>
      <w:tr w:rsidR="00DC2DF8" w:rsidRPr="00ED3363" w14:paraId="1685B834" w14:textId="77777777" w:rsidTr="0098192E">
        <w:trPr>
          <w:gridAfter w:val="1"/>
          <w:wAfter w:w="28" w:type="dxa"/>
          <w:trHeight w:val="20"/>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3C0BF6" w14:textId="77777777"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Подконтрольные расходы, всего, в т.ч.:</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A39F2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1 940 125,11</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1C88C3"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1 988 221,49</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B75729"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48 096,38</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97B42E"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2%</w:t>
            </w:r>
          </w:p>
        </w:tc>
        <w:tc>
          <w:tcPr>
            <w:tcW w:w="155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E8455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-28 226,84</w:t>
            </w:r>
          </w:p>
        </w:tc>
        <w:tc>
          <w:tcPr>
            <w:tcW w:w="226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B810F6"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корректировка подконтрольных расходов</w:t>
            </w:r>
          </w:p>
        </w:tc>
        <w:tc>
          <w:tcPr>
            <w:tcW w:w="1843"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1F6F93CC"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-27 716,06</w:t>
            </w:r>
          </w:p>
        </w:tc>
      </w:tr>
      <w:tr w:rsidR="00DC2DF8" w:rsidRPr="00ED3363" w14:paraId="10252659"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22F8541F" w14:textId="77777777" w:rsidR="00DC2DF8" w:rsidRPr="00ED3363" w:rsidRDefault="00DC2DF8" w:rsidP="00ED3363">
            <w:pPr>
              <w:contextualSpacing/>
              <w:jc w:val="right"/>
              <w:rPr>
                <w:rFonts w:ascii="Myriad Pro" w:hAnsi="Myriad Pro"/>
                <w:color w:val="000000"/>
                <w:sz w:val="20"/>
                <w:szCs w:val="20"/>
              </w:rPr>
            </w:pPr>
            <w:r w:rsidRPr="00ED3363">
              <w:rPr>
                <w:rFonts w:ascii="Myriad Pro" w:hAnsi="Myriad Pro"/>
                <w:color w:val="000000"/>
                <w:sz w:val="20"/>
                <w:szCs w:val="20"/>
              </w:rPr>
              <w:t>расходы на оплату труда</w:t>
            </w:r>
          </w:p>
        </w:tc>
        <w:tc>
          <w:tcPr>
            <w:tcW w:w="1559" w:type="dxa"/>
            <w:tcBorders>
              <w:top w:val="nil"/>
              <w:left w:val="nil"/>
              <w:bottom w:val="single" w:sz="4" w:space="0" w:color="auto"/>
              <w:right w:val="single" w:sz="4" w:space="0" w:color="auto"/>
            </w:tcBorders>
            <w:shd w:val="clear" w:color="auto" w:fill="auto"/>
            <w:vAlign w:val="center"/>
            <w:hideMark/>
          </w:tcPr>
          <w:p w14:paraId="2BBFE9B4"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1 234 854,53</w:t>
            </w:r>
          </w:p>
        </w:tc>
        <w:tc>
          <w:tcPr>
            <w:tcW w:w="1701" w:type="dxa"/>
            <w:tcBorders>
              <w:top w:val="nil"/>
              <w:left w:val="nil"/>
              <w:bottom w:val="single" w:sz="4" w:space="0" w:color="auto"/>
              <w:right w:val="single" w:sz="4" w:space="0" w:color="auto"/>
            </w:tcBorders>
            <w:shd w:val="clear" w:color="auto" w:fill="auto"/>
            <w:vAlign w:val="center"/>
            <w:hideMark/>
          </w:tcPr>
          <w:p w14:paraId="7C7559F5"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1 271 818,40</w:t>
            </w:r>
          </w:p>
        </w:tc>
        <w:tc>
          <w:tcPr>
            <w:tcW w:w="1418" w:type="dxa"/>
            <w:tcBorders>
              <w:top w:val="nil"/>
              <w:left w:val="nil"/>
              <w:bottom w:val="single" w:sz="4" w:space="0" w:color="auto"/>
              <w:right w:val="single" w:sz="4" w:space="0" w:color="auto"/>
            </w:tcBorders>
            <w:shd w:val="clear" w:color="auto" w:fill="auto"/>
            <w:vAlign w:val="center"/>
            <w:hideMark/>
          </w:tcPr>
          <w:p w14:paraId="3D08F55B"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36 963,87</w:t>
            </w:r>
          </w:p>
        </w:tc>
        <w:tc>
          <w:tcPr>
            <w:tcW w:w="992" w:type="dxa"/>
            <w:tcBorders>
              <w:top w:val="nil"/>
              <w:left w:val="nil"/>
              <w:bottom w:val="single" w:sz="4" w:space="0" w:color="auto"/>
              <w:right w:val="single" w:sz="4" w:space="0" w:color="auto"/>
            </w:tcBorders>
            <w:shd w:val="clear" w:color="auto" w:fill="auto"/>
            <w:vAlign w:val="center"/>
            <w:hideMark/>
          </w:tcPr>
          <w:p w14:paraId="1BB96686"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3%</w:t>
            </w:r>
          </w:p>
        </w:tc>
        <w:tc>
          <w:tcPr>
            <w:tcW w:w="1559" w:type="dxa"/>
            <w:vMerge/>
            <w:tcBorders>
              <w:top w:val="nil"/>
              <w:left w:val="single" w:sz="4" w:space="0" w:color="auto"/>
              <w:bottom w:val="single" w:sz="4" w:space="0" w:color="auto"/>
              <w:right w:val="single" w:sz="4" w:space="0" w:color="auto"/>
            </w:tcBorders>
            <w:vAlign w:val="center"/>
            <w:hideMark/>
          </w:tcPr>
          <w:p w14:paraId="329EDA94" w14:textId="77777777" w:rsidR="00DC2DF8" w:rsidRPr="00ED3363" w:rsidRDefault="00DC2DF8" w:rsidP="00ED3363">
            <w:pPr>
              <w:contextualSpacing/>
              <w:rPr>
                <w:rFonts w:ascii="Myriad Pro" w:hAnsi="Myriad Pro"/>
                <w:b/>
                <w:bCs/>
                <w:color w:val="000000"/>
                <w:sz w:val="20"/>
                <w:szCs w:val="20"/>
              </w:rPr>
            </w:pPr>
          </w:p>
        </w:tc>
        <w:tc>
          <w:tcPr>
            <w:tcW w:w="2268" w:type="dxa"/>
            <w:vMerge/>
            <w:tcBorders>
              <w:top w:val="nil"/>
              <w:left w:val="single" w:sz="4" w:space="0" w:color="auto"/>
              <w:bottom w:val="single" w:sz="4" w:space="0" w:color="auto"/>
              <w:right w:val="single" w:sz="4" w:space="0" w:color="auto"/>
            </w:tcBorders>
            <w:vAlign w:val="center"/>
            <w:hideMark/>
          </w:tcPr>
          <w:p w14:paraId="13342693" w14:textId="77777777" w:rsidR="00DC2DF8" w:rsidRPr="00ED3363" w:rsidRDefault="00DC2DF8" w:rsidP="00ED3363">
            <w:pPr>
              <w:contextualSpacing/>
              <w:rPr>
                <w:rFonts w:ascii="Myriad Pro" w:hAnsi="Myriad Pro"/>
                <w:color w:val="00000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14:paraId="52B8A1D4" w14:textId="77777777" w:rsidR="00DC2DF8" w:rsidRPr="00ED3363" w:rsidRDefault="00DC2DF8" w:rsidP="00ED3363">
            <w:pPr>
              <w:contextualSpacing/>
              <w:rPr>
                <w:rFonts w:ascii="Myriad Pro" w:hAnsi="Myriad Pro"/>
                <w:b/>
                <w:bCs/>
                <w:color w:val="000000"/>
                <w:sz w:val="20"/>
                <w:szCs w:val="20"/>
              </w:rPr>
            </w:pPr>
          </w:p>
        </w:tc>
      </w:tr>
      <w:tr w:rsidR="00DC2DF8" w:rsidRPr="00ED3363" w14:paraId="09B88953"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7C3CE01F" w14:textId="77777777"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Неподконтрольные расходы всего, в т.ч.:</w:t>
            </w:r>
          </w:p>
        </w:tc>
        <w:tc>
          <w:tcPr>
            <w:tcW w:w="1559" w:type="dxa"/>
            <w:tcBorders>
              <w:top w:val="nil"/>
              <w:left w:val="nil"/>
              <w:bottom w:val="single" w:sz="4" w:space="0" w:color="auto"/>
              <w:right w:val="single" w:sz="4" w:space="0" w:color="auto"/>
            </w:tcBorders>
            <w:shd w:val="clear" w:color="auto" w:fill="auto"/>
            <w:vAlign w:val="center"/>
            <w:hideMark/>
          </w:tcPr>
          <w:p w14:paraId="466F0384"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3 338 315,43</w:t>
            </w:r>
          </w:p>
        </w:tc>
        <w:tc>
          <w:tcPr>
            <w:tcW w:w="1701" w:type="dxa"/>
            <w:tcBorders>
              <w:top w:val="nil"/>
              <w:left w:val="nil"/>
              <w:bottom w:val="single" w:sz="4" w:space="0" w:color="auto"/>
              <w:right w:val="single" w:sz="4" w:space="0" w:color="auto"/>
            </w:tcBorders>
            <w:shd w:val="clear" w:color="auto" w:fill="auto"/>
            <w:vAlign w:val="center"/>
            <w:hideMark/>
          </w:tcPr>
          <w:p w14:paraId="2BE6BB57"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3 286 264,78</w:t>
            </w:r>
          </w:p>
        </w:tc>
        <w:tc>
          <w:tcPr>
            <w:tcW w:w="1418" w:type="dxa"/>
            <w:tcBorders>
              <w:top w:val="nil"/>
              <w:left w:val="nil"/>
              <w:bottom w:val="single" w:sz="4" w:space="0" w:color="auto"/>
              <w:right w:val="single" w:sz="4" w:space="0" w:color="auto"/>
            </w:tcBorders>
            <w:shd w:val="clear" w:color="auto" w:fill="auto"/>
            <w:vAlign w:val="center"/>
            <w:hideMark/>
          </w:tcPr>
          <w:p w14:paraId="4DADD105"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-52 050,65</w:t>
            </w:r>
          </w:p>
        </w:tc>
        <w:tc>
          <w:tcPr>
            <w:tcW w:w="992" w:type="dxa"/>
            <w:tcBorders>
              <w:top w:val="nil"/>
              <w:left w:val="nil"/>
              <w:bottom w:val="single" w:sz="4" w:space="0" w:color="auto"/>
              <w:right w:val="single" w:sz="4" w:space="0" w:color="auto"/>
            </w:tcBorders>
            <w:shd w:val="clear" w:color="auto" w:fill="auto"/>
            <w:vAlign w:val="center"/>
            <w:hideMark/>
          </w:tcPr>
          <w:p w14:paraId="2038938C"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-2%</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35811676"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-218 705,41</w:t>
            </w:r>
          </w:p>
        </w:tc>
        <w:tc>
          <w:tcPr>
            <w:tcW w:w="2268" w:type="dxa"/>
            <w:vMerge w:val="restart"/>
            <w:tcBorders>
              <w:top w:val="nil"/>
              <w:left w:val="single" w:sz="4" w:space="0" w:color="auto"/>
              <w:bottom w:val="single" w:sz="4" w:space="0" w:color="auto"/>
              <w:right w:val="single" w:sz="4" w:space="0" w:color="auto"/>
            </w:tcBorders>
            <w:shd w:val="clear" w:color="auto" w:fill="auto"/>
            <w:vAlign w:val="center"/>
            <w:hideMark/>
          </w:tcPr>
          <w:p w14:paraId="344773FA"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корректировка неподконтрольных расходов</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3438FFC2" w14:textId="0728E3D3"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w:t>
            </w:r>
            <w:r w:rsidR="00716F65">
              <w:rPr>
                <w:rFonts w:ascii="Myriad Pro" w:hAnsi="Myriad Pro"/>
                <w:b/>
                <w:bCs/>
                <w:color w:val="000000"/>
                <w:sz w:val="20"/>
                <w:szCs w:val="20"/>
              </w:rPr>
              <w:t>131 274,51</w:t>
            </w:r>
          </w:p>
        </w:tc>
      </w:tr>
      <w:tr w:rsidR="00DC2DF8" w:rsidRPr="00ED3363" w14:paraId="7BDF8131"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0778F273" w14:textId="77777777" w:rsidR="00DC2DF8" w:rsidRPr="00ED3363" w:rsidRDefault="00DC2DF8" w:rsidP="00ED3363">
            <w:pPr>
              <w:contextualSpacing/>
              <w:jc w:val="right"/>
              <w:rPr>
                <w:rFonts w:ascii="Myriad Pro" w:hAnsi="Myriad Pro"/>
                <w:color w:val="000000"/>
                <w:sz w:val="20"/>
                <w:szCs w:val="20"/>
              </w:rPr>
            </w:pPr>
            <w:r w:rsidRPr="00ED3363">
              <w:rPr>
                <w:rFonts w:ascii="Myriad Pro" w:hAnsi="Myriad Pro"/>
                <w:color w:val="000000"/>
                <w:sz w:val="20"/>
                <w:szCs w:val="20"/>
              </w:rPr>
              <w:t>выпадающие доходы по п.87 Основ ценообразования</w:t>
            </w:r>
          </w:p>
        </w:tc>
        <w:tc>
          <w:tcPr>
            <w:tcW w:w="1559" w:type="dxa"/>
            <w:tcBorders>
              <w:top w:val="nil"/>
              <w:left w:val="nil"/>
              <w:bottom w:val="single" w:sz="4" w:space="0" w:color="auto"/>
              <w:right w:val="single" w:sz="4" w:space="0" w:color="auto"/>
            </w:tcBorders>
            <w:shd w:val="clear" w:color="auto" w:fill="auto"/>
            <w:vAlign w:val="center"/>
            <w:hideMark/>
          </w:tcPr>
          <w:p w14:paraId="45F9C938"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597 543,39</w:t>
            </w:r>
          </w:p>
        </w:tc>
        <w:tc>
          <w:tcPr>
            <w:tcW w:w="1701" w:type="dxa"/>
            <w:tcBorders>
              <w:top w:val="nil"/>
              <w:left w:val="nil"/>
              <w:bottom w:val="single" w:sz="4" w:space="0" w:color="auto"/>
              <w:right w:val="single" w:sz="4" w:space="0" w:color="auto"/>
            </w:tcBorders>
            <w:shd w:val="clear" w:color="auto" w:fill="auto"/>
            <w:vAlign w:val="center"/>
            <w:hideMark/>
          </w:tcPr>
          <w:p w14:paraId="1AA93FF7"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295 371,12</w:t>
            </w:r>
          </w:p>
        </w:tc>
        <w:tc>
          <w:tcPr>
            <w:tcW w:w="1418" w:type="dxa"/>
            <w:tcBorders>
              <w:top w:val="nil"/>
              <w:left w:val="nil"/>
              <w:bottom w:val="single" w:sz="4" w:space="0" w:color="auto"/>
              <w:right w:val="single" w:sz="4" w:space="0" w:color="auto"/>
            </w:tcBorders>
            <w:shd w:val="clear" w:color="auto" w:fill="auto"/>
            <w:vAlign w:val="center"/>
            <w:hideMark/>
          </w:tcPr>
          <w:p w14:paraId="6A07994E"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-302 172,27</w:t>
            </w:r>
          </w:p>
        </w:tc>
        <w:tc>
          <w:tcPr>
            <w:tcW w:w="992" w:type="dxa"/>
            <w:tcBorders>
              <w:top w:val="nil"/>
              <w:left w:val="nil"/>
              <w:bottom w:val="single" w:sz="4" w:space="0" w:color="auto"/>
              <w:right w:val="single" w:sz="4" w:space="0" w:color="auto"/>
            </w:tcBorders>
            <w:shd w:val="clear" w:color="auto" w:fill="auto"/>
            <w:vAlign w:val="center"/>
            <w:hideMark/>
          </w:tcPr>
          <w:p w14:paraId="4091367A"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-51%</w:t>
            </w:r>
          </w:p>
        </w:tc>
        <w:tc>
          <w:tcPr>
            <w:tcW w:w="1559" w:type="dxa"/>
            <w:vMerge/>
            <w:tcBorders>
              <w:top w:val="nil"/>
              <w:left w:val="single" w:sz="4" w:space="0" w:color="auto"/>
              <w:bottom w:val="single" w:sz="4" w:space="0" w:color="auto"/>
              <w:right w:val="single" w:sz="4" w:space="0" w:color="auto"/>
            </w:tcBorders>
            <w:vAlign w:val="center"/>
            <w:hideMark/>
          </w:tcPr>
          <w:p w14:paraId="1DE3CACD" w14:textId="77777777" w:rsidR="00DC2DF8" w:rsidRPr="00ED3363" w:rsidRDefault="00DC2DF8" w:rsidP="00ED3363">
            <w:pPr>
              <w:contextualSpacing/>
              <w:rPr>
                <w:rFonts w:ascii="Myriad Pro" w:hAnsi="Myriad Pro"/>
                <w:b/>
                <w:bCs/>
                <w:color w:val="000000"/>
                <w:sz w:val="20"/>
                <w:szCs w:val="20"/>
              </w:rPr>
            </w:pPr>
          </w:p>
        </w:tc>
        <w:tc>
          <w:tcPr>
            <w:tcW w:w="2268" w:type="dxa"/>
            <w:vMerge/>
            <w:tcBorders>
              <w:top w:val="nil"/>
              <w:left w:val="single" w:sz="4" w:space="0" w:color="auto"/>
              <w:bottom w:val="single" w:sz="4" w:space="0" w:color="auto"/>
              <w:right w:val="single" w:sz="4" w:space="0" w:color="auto"/>
            </w:tcBorders>
            <w:vAlign w:val="center"/>
            <w:hideMark/>
          </w:tcPr>
          <w:p w14:paraId="46E7E434" w14:textId="77777777" w:rsidR="00DC2DF8" w:rsidRPr="00ED3363" w:rsidRDefault="00DC2DF8" w:rsidP="00ED3363">
            <w:pPr>
              <w:contextualSpacing/>
              <w:rPr>
                <w:rFonts w:ascii="Myriad Pro" w:hAnsi="Myriad Pro"/>
                <w:color w:val="000000"/>
                <w:sz w:val="20"/>
                <w:szCs w:val="20"/>
              </w:rPr>
            </w:pPr>
          </w:p>
        </w:tc>
        <w:tc>
          <w:tcPr>
            <w:tcW w:w="1843" w:type="dxa"/>
            <w:vMerge/>
            <w:tcBorders>
              <w:top w:val="nil"/>
              <w:left w:val="single" w:sz="4" w:space="0" w:color="auto"/>
              <w:bottom w:val="single" w:sz="4" w:space="0" w:color="000000"/>
              <w:right w:val="single" w:sz="4" w:space="0" w:color="auto"/>
            </w:tcBorders>
            <w:vAlign w:val="center"/>
            <w:hideMark/>
          </w:tcPr>
          <w:p w14:paraId="492A6E8A" w14:textId="77777777" w:rsidR="00DC2DF8" w:rsidRPr="00ED3363" w:rsidRDefault="00DC2DF8" w:rsidP="00ED3363">
            <w:pPr>
              <w:contextualSpacing/>
              <w:rPr>
                <w:rFonts w:ascii="Myriad Pro" w:hAnsi="Myriad Pro"/>
                <w:b/>
                <w:bCs/>
                <w:color w:val="000000"/>
                <w:sz w:val="20"/>
                <w:szCs w:val="20"/>
              </w:rPr>
            </w:pPr>
          </w:p>
        </w:tc>
      </w:tr>
      <w:tr w:rsidR="00DC2DF8" w:rsidRPr="00ED3363" w14:paraId="0378B4A1"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486C2591" w14:textId="77777777"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Экономически обоснованные расходы, не учтенные в предыдущем периоде регулирования/экономически необоснованные расходы</w:t>
            </w:r>
          </w:p>
        </w:tc>
        <w:tc>
          <w:tcPr>
            <w:tcW w:w="1559" w:type="dxa"/>
            <w:tcBorders>
              <w:top w:val="nil"/>
              <w:left w:val="nil"/>
              <w:bottom w:val="single" w:sz="4" w:space="0" w:color="auto"/>
              <w:right w:val="single" w:sz="4" w:space="0" w:color="auto"/>
            </w:tcBorders>
            <w:shd w:val="clear" w:color="auto" w:fill="auto"/>
            <w:vAlign w:val="center"/>
            <w:hideMark/>
          </w:tcPr>
          <w:p w14:paraId="77EA13C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68 597,80</w:t>
            </w:r>
          </w:p>
        </w:tc>
        <w:tc>
          <w:tcPr>
            <w:tcW w:w="1701" w:type="dxa"/>
            <w:tcBorders>
              <w:top w:val="nil"/>
              <w:left w:val="nil"/>
              <w:bottom w:val="single" w:sz="4" w:space="0" w:color="auto"/>
              <w:right w:val="single" w:sz="4" w:space="0" w:color="auto"/>
            </w:tcBorders>
            <w:shd w:val="clear" w:color="auto" w:fill="auto"/>
            <w:vAlign w:val="center"/>
            <w:hideMark/>
          </w:tcPr>
          <w:p w14:paraId="6A04920D" w14:textId="3CAF8638" w:rsidR="00DC2DF8" w:rsidRPr="00ED3363" w:rsidRDefault="0096304B"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xml:space="preserve"> </w:t>
            </w:r>
            <w:r w:rsidR="00DC2DF8" w:rsidRPr="00ED3363">
              <w:rPr>
                <w:rFonts w:ascii="Myriad Pro" w:hAnsi="Myriad Pro"/>
                <w:b/>
                <w:bCs/>
                <w:color w:val="000000"/>
                <w:sz w:val="20"/>
                <w:szCs w:val="20"/>
              </w:rPr>
              <w:t>-</w:t>
            </w:r>
            <w:r w:rsidRPr="00ED3363">
              <w:rPr>
                <w:rFonts w:ascii="Myriad Pro" w:hAnsi="Myriad Pro"/>
                <w:b/>
                <w:bCs/>
                <w:color w:val="000000"/>
                <w:sz w:val="20"/>
                <w:szCs w:val="20"/>
              </w:rPr>
              <w:t xml:space="preserve"> </w:t>
            </w:r>
          </w:p>
        </w:tc>
        <w:tc>
          <w:tcPr>
            <w:tcW w:w="1418" w:type="dxa"/>
            <w:tcBorders>
              <w:top w:val="nil"/>
              <w:left w:val="nil"/>
              <w:bottom w:val="single" w:sz="4" w:space="0" w:color="auto"/>
              <w:right w:val="single" w:sz="4" w:space="0" w:color="auto"/>
            </w:tcBorders>
            <w:shd w:val="clear" w:color="000000" w:fill="FFFFFF"/>
            <w:vAlign w:val="center"/>
            <w:hideMark/>
          </w:tcPr>
          <w:p w14:paraId="4C63ECB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-68 597,80</w:t>
            </w:r>
          </w:p>
        </w:tc>
        <w:tc>
          <w:tcPr>
            <w:tcW w:w="992" w:type="dxa"/>
            <w:tcBorders>
              <w:top w:val="nil"/>
              <w:left w:val="nil"/>
              <w:bottom w:val="single" w:sz="4" w:space="0" w:color="auto"/>
              <w:right w:val="single" w:sz="4" w:space="0" w:color="auto"/>
            </w:tcBorders>
            <w:shd w:val="clear" w:color="000000" w:fill="FFFFFF"/>
            <w:vAlign w:val="center"/>
            <w:hideMark/>
          </w:tcPr>
          <w:p w14:paraId="307DFDB5"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-100%</w:t>
            </w:r>
          </w:p>
        </w:tc>
        <w:tc>
          <w:tcPr>
            <w:tcW w:w="1559" w:type="dxa"/>
            <w:tcBorders>
              <w:top w:val="nil"/>
              <w:left w:val="nil"/>
              <w:bottom w:val="single" w:sz="4" w:space="0" w:color="auto"/>
              <w:right w:val="single" w:sz="4" w:space="0" w:color="auto"/>
            </w:tcBorders>
            <w:shd w:val="clear" w:color="auto" w:fill="auto"/>
            <w:vAlign w:val="center"/>
            <w:hideMark/>
          </w:tcPr>
          <w:p w14:paraId="6C7AC392"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-225 332,70</w:t>
            </w:r>
          </w:p>
        </w:tc>
        <w:tc>
          <w:tcPr>
            <w:tcW w:w="2268" w:type="dxa"/>
            <w:tcBorders>
              <w:top w:val="nil"/>
              <w:left w:val="nil"/>
              <w:bottom w:val="single" w:sz="4" w:space="0" w:color="auto"/>
              <w:right w:val="single" w:sz="4" w:space="0" w:color="auto"/>
            </w:tcBorders>
            <w:shd w:val="clear" w:color="auto" w:fill="auto"/>
            <w:vAlign w:val="center"/>
            <w:hideMark/>
          </w:tcPr>
          <w:p w14:paraId="3CADA86F" w14:textId="77777777" w:rsidR="00DC2DF8" w:rsidRPr="00ED3363" w:rsidRDefault="00DC2DF8" w:rsidP="00ED3363">
            <w:pPr>
              <w:contextualSpacing/>
              <w:rPr>
                <w:rFonts w:ascii="Myriad Pro" w:hAnsi="Myriad Pro"/>
                <w:color w:val="000000"/>
                <w:sz w:val="20"/>
                <w:szCs w:val="20"/>
              </w:rPr>
            </w:pPr>
            <w:proofErr w:type="spellStart"/>
            <w:r w:rsidRPr="00ED3363">
              <w:rPr>
                <w:rFonts w:ascii="Myriad Pro" w:hAnsi="Myriad Pro"/>
                <w:color w:val="000000"/>
                <w:sz w:val="20"/>
                <w:szCs w:val="20"/>
              </w:rPr>
              <w:t>кор</w:t>
            </w:r>
            <w:proofErr w:type="spellEnd"/>
            <w:r w:rsidRPr="00ED3363">
              <w:rPr>
                <w:rFonts w:ascii="Myriad Pro" w:hAnsi="Myriad Pro"/>
                <w:color w:val="000000"/>
                <w:sz w:val="20"/>
                <w:szCs w:val="20"/>
              </w:rPr>
              <w:t xml:space="preserve">-ка по исполнению ИП, </w:t>
            </w:r>
            <w:proofErr w:type="spellStart"/>
            <w:r w:rsidRPr="00ED3363">
              <w:rPr>
                <w:rFonts w:ascii="Myriad Pro" w:hAnsi="Myriad Pro"/>
                <w:color w:val="000000"/>
                <w:sz w:val="20"/>
                <w:szCs w:val="20"/>
              </w:rPr>
              <w:t>кор</w:t>
            </w:r>
            <w:proofErr w:type="spellEnd"/>
            <w:r w:rsidRPr="00ED3363">
              <w:rPr>
                <w:rFonts w:ascii="Myriad Pro" w:hAnsi="Myriad Pro"/>
                <w:color w:val="000000"/>
                <w:sz w:val="20"/>
                <w:szCs w:val="20"/>
              </w:rPr>
              <w:t>-ка по надежности и качеству, перераспределение средств, итоги прошлых периодов</w:t>
            </w:r>
          </w:p>
        </w:tc>
        <w:tc>
          <w:tcPr>
            <w:tcW w:w="1843" w:type="dxa"/>
            <w:tcBorders>
              <w:top w:val="nil"/>
              <w:left w:val="nil"/>
              <w:bottom w:val="single" w:sz="4" w:space="0" w:color="auto"/>
              <w:right w:val="single" w:sz="4" w:space="0" w:color="auto"/>
            </w:tcBorders>
            <w:shd w:val="clear" w:color="auto" w:fill="auto"/>
            <w:vAlign w:val="center"/>
            <w:hideMark/>
          </w:tcPr>
          <w:p w14:paraId="6D236F7B" w14:textId="3A92C274" w:rsidR="00DC2DF8" w:rsidRPr="00ED3363" w:rsidRDefault="00D5405F" w:rsidP="00ED3363">
            <w:pPr>
              <w:contextualSpacing/>
              <w:jc w:val="center"/>
              <w:rPr>
                <w:rFonts w:ascii="Myriad Pro" w:hAnsi="Myriad Pro"/>
                <w:b/>
                <w:bCs/>
                <w:color w:val="000000"/>
                <w:sz w:val="20"/>
                <w:szCs w:val="20"/>
              </w:rPr>
            </w:pPr>
            <w:r>
              <w:rPr>
                <w:rFonts w:ascii="Myriad Pro" w:hAnsi="Myriad Pro"/>
                <w:b/>
                <w:bCs/>
                <w:color w:val="000000"/>
                <w:sz w:val="20"/>
                <w:szCs w:val="20"/>
              </w:rPr>
              <w:t>- 28 833,98</w:t>
            </w:r>
          </w:p>
        </w:tc>
      </w:tr>
      <w:tr w:rsidR="00DC2DF8" w:rsidRPr="00ED3363" w14:paraId="4642842B"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48B62A2D" w14:textId="687B7738"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 xml:space="preserve">НВВ на содержание*) </w:t>
            </w:r>
          </w:p>
        </w:tc>
        <w:tc>
          <w:tcPr>
            <w:tcW w:w="1559" w:type="dxa"/>
            <w:tcBorders>
              <w:top w:val="nil"/>
              <w:left w:val="nil"/>
              <w:bottom w:val="single" w:sz="4" w:space="0" w:color="auto"/>
              <w:right w:val="single" w:sz="4" w:space="0" w:color="auto"/>
            </w:tcBorders>
            <w:shd w:val="clear" w:color="auto" w:fill="auto"/>
            <w:vAlign w:val="center"/>
            <w:hideMark/>
          </w:tcPr>
          <w:p w14:paraId="0F7CE834"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5 347 038,34</w:t>
            </w:r>
          </w:p>
        </w:tc>
        <w:tc>
          <w:tcPr>
            <w:tcW w:w="1701" w:type="dxa"/>
            <w:tcBorders>
              <w:top w:val="nil"/>
              <w:left w:val="nil"/>
              <w:bottom w:val="single" w:sz="4" w:space="0" w:color="auto"/>
              <w:right w:val="single" w:sz="4" w:space="0" w:color="auto"/>
            </w:tcBorders>
            <w:shd w:val="clear" w:color="auto" w:fill="auto"/>
            <w:vAlign w:val="center"/>
            <w:hideMark/>
          </w:tcPr>
          <w:p w14:paraId="45E4BCE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5 274 486,27</w:t>
            </w:r>
          </w:p>
        </w:tc>
        <w:tc>
          <w:tcPr>
            <w:tcW w:w="1418" w:type="dxa"/>
            <w:tcBorders>
              <w:top w:val="nil"/>
              <w:left w:val="nil"/>
              <w:bottom w:val="single" w:sz="4" w:space="0" w:color="auto"/>
              <w:right w:val="single" w:sz="4" w:space="0" w:color="auto"/>
            </w:tcBorders>
            <w:shd w:val="clear" w:color="auto" w:fill="auto"/>
            <w:vAlign w:val="center"/>
            <w:hideMark/>
          </w:tcPr>
          <w:p w14:paraId="7330A61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-72 552,07</w:t>
            </w:r>
          </w:p>
        </w:tc>
        <w:tc>
          <w:tcPr>
            <w:tcW w:w="992" w:type="dxa"/>
            <w:tcBorders>
              <w:top w:val="nil"/>
              <w:left w:val="nil"/>
              <w:bottom w:val="single" w:sz="4" w:space="0" w:color="auto"/>
              <w:right w:val="single" w:sz="4" w:space="0" w:color="auto"/>
            </w:tcBorders>
            <w:shd w:val="clear" w:color="auto" w:fill="auto"/>
            <w:vAlign w:val="center"/>
            <w:hideMark/>
          </w:tcPr>
          <w:p w14:paraId="2C619475"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w:t>
            </w:r>
          </w:p>
        </w:tc>
        <w:tc>
          <w:tcPr>
            <w:tcW w:w="1559" w:type="dxa"/>
            <w:tcBorders>
              <w:top w:val="nil"/>
              <w:left w:val="nil"/>
              <w:bottom w:val="single" w:sz="4" w:space="0" w:color="auto"/>
              <w:right w:val="single" w:sz="4" w:space="0" w:color="auto"/>
            </w:tcBorders>
            <w:shd w:val="clear" w:color="auto" w:fill="auto"/>
            <w:vAlign w:val="center"/>
            <w:hideMark/>
          </w:tcPr>
          <w:p w14:paraId="368911F7"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479 423,14</w:t>
            </w:r>
          </w:p>
        </w:tc>
        <w:tc>
          <w:tcPr>
            <w:tcW w:w="2268" w:type="dxa"/>
            <w:tcBorders>
              <w:top w:val="nil"/>
              <w:left w:val="nil"/>
              <w:bottom w:val="single" w:sz="4" w:space="0" w:color="auto"/>
              <w:right w:val="single" w:sz="4" w:space="0" w:color="auto"/>
            </w:tcBorders>
            <w:shd w:val="clear" w:color="auto" w:fill="auto"/>
            <w:vAlign w:val="center"/>
            <w:hideMark/>
          </w:tcPr>
          <w:p w14:paraId="4382F2D1"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xml:space="preserve">корректировка по доходам </w:t>
            </w:r>
          </w:p>
        </w:tc>
        <w:tc>
          <w:tcPr>
            <w:tcW w:w="1843" w:type="dxa"/>
            <w:tcBorders>
              <w:top w:val="nil"/>
              <w:left w:val="nil"/>
              <w:bottom w:val="single" w:sz="4" w:space="0" w:color="auto"/>
              <w:right w:val="single" w:sz="4" w:space="0" w:color="auto"/>
            </w:tcBorders>
            <w:shd w:val="clear" w:color="auto" w:fill="auto"/>
            <w:vAlign w:val="center"/>
            <w:hideMark/>
          </w:tcPr>
          <w:p w14:paraId="11AA1DB6" w14:textId="056CFAFB" w:rsidR="00DC2DF8" w:rsidRPr="00ED3363" w:rsidRDefault="00716F65" w:rsidP="00ED3363">
            <w:pPr>
              <w:contextualSpacing/>
              <w:jc w:val="center"/>
              <w:rPr>
                <w:rFonts w:ascii="Myriad Pro" w:hAnsi="Myriad Pro"/>
                <w:b/>
                <w:bCs/>
                <w:color w:val="000000"/>
                <w:sz w:val="20"/>
                <w:szCs w:val="20"/>
              </w:rPr>
            </w:pPr>
            <w:r>
              <w:rPr>
                <w:rFonts w:ascii="Myriad Pro" w:hAnsi="Myriad Pro"/>
                <w:b/>
                <w:bCs/>
                <w:color w:val="000000"/>
                <w:sz w:val="20"/>
                <w:szCs w:val="20"/>
              </w:rPr>
              <w:t>1 194 188,66</w:t>
            </w:r>
          </w:p>
        </w:tc>
      </w:tr>
      <w:tr w:rsidR="00DC2DF8" w:rsidRPr="00ED3363" w14:paraId="3B04ACF4"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00D5302E"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xml:space="preserve">Поступление в сеть, млн. </w:t>
            </w:r>
            <w:proofErr w:type="spellStart"/>
            <w:r w:rsidRPr="00ED3363">
              <w:rPr>
                <w:rFonts w:ascii="Myriad Pro" w:hAnsi="Myriad Pro"/>
                <w:color w:val="000000"/>
                <w:sz w:val="20"/>
                <w:szCs w:val="20"/>
              </w:rPr>
              <w:t>кВтч</w:t>
            </w:r>
            <w:proofErr w:type="spellEnd"/>
          </w:p>
        </w:tc>
        <w:tc>
          <w:tcPr>
            <w:tcW w:w="1559" w:type="dxa"/>
            <w:tcBorders>
              <w:top w:val="nil"/>
              <w:left w:val="nil"/>
              <w:bottom w:val="single" w:sz="4" w:space="0" w:color="auto"/>
              <w:right w:val="single" w:sz="4" w:space="0" w:color="auto"/>
            </w:tcBorders>
            <w:shd w:val="clear" w:color="000000" w:fill="FFFFFF"/>
            <w:vAlign w:val="center"/>
            <w:hideMark/>
          </w:tcPr>
          <w:p w14:paraId="0DA5FDED"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7 777,84</w:t>
            </w:r>
          </w:p>
        </w:tc>
        <w:tc>
          <w:tcPr>
            <w:tcW w:w="1701" w:type="dxa"/>
            <w:tcBorders>
              <w:top w:val="nil"/>
              <w:left w:val="nil"/>
              <w:bottom w:val="single" w:sz="4" w:space="0" w:color="auto"/>
              <w:right w:val="single" w:sz="4" w:space="0" w:color="auto"/>
            </w:tcBorders>
            <w:shd w:val="clear" w:color="000000" w:fill="FFFFFF"/>
            <w:vAlign w:val="center"/>
            <w:hideMark/>
          </w:tcPr>
          <w:p w14:paraId="340B1CD4"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7 514,63</w:t>
            </w:r>
          </w:p>
        </w:tc>
        <w:tc>
          <w:tcPr>
            <w:tcW w:w="1418" w:type="dxa"/>
            <w:tcBorders>
              <w:top w:val="nil"/>
              <w:left w:val="nil"/>
              <w:bottom w:val="single" w:sz="4" w:space="0" w:color="auto"/>
              <w:right w:val="single" w:sz="4" w:space="0" w:color="auto"/>
            </w:tcBorders>
            <w:shd w:val="clear" w:color="auto" w:fill="auto"/>
            <w:vAlign w:val="center"/>
            <w:hideMark/>
          </w:tcPr>
          <w:p w14:paraId="295DCB0B"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-263,21</w:t>
            </w:r>
          </w:p>
        </w:tc>
        <w:tc>
          <w:tcPr>
            <w:tcW w:w="992" w:type="dxa"/>
            <w:tcBorders>
              <w:top w:val="nil"/>
              <w:left w:val="nil"/>
              <w:bottom w:val="single" w:sz="4" w:space="0" w:color="auto"/>
              <w:right w:val="single" w:sz="4" w:space="0" w:color="auto"/>
            </w:tcBorders>
            <w:shd w:val="clear" w:color="auto" w:fill="auto"/>
            <w:vAlign w:val="center"/>
            <w:hideMark/>
          </w:tcPr>
          <w:p w14:paraId="0E4334E9"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-3%</w:t>
            </w:r>
          </w:p>
        </w:tc>
        <w:tc>
          <w:tcPr>
            <w:tcW w:w="1559" w:type="dxa"/>
            <w:tcBorders>
              <w:top w:val="nil"/>
              <w:left w:val="nil"/>
              <w:bottom w:val="single" w:sz="4" w:space="0" w:color="auto"/>
              <w:right w:val="single" w:sz="4" w:space="0" w:color="auto"/>
            </w:tcBorders>
            <w:shd w:val="clear" w:color="000000" w:fill="FFFFFF"/>
            <w:vAlign w:val="center"/>
            <w:hideMark/>
          </w:tcPr>
          <w:p w14:paraId="43518A8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2A3D1263"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03F722F4"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0EB70F91"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3D6BDCF7"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xml:space="preserve">Величина технологического расхода (потерь) электроэнергии, млн. </w:t>
            </w:r>
            <w:proofErr w:type="spellStart"/>
            <w:r w:rsidRPr="00ED3363">
              <w:rPr>
                <w:rFonts w:ascii="Myriad Pro" w:hAnsi="Myriad Pro"/>
                <w:color w:val="000000"/>
                <w:sz w:val="20"/>
                <w:szCs w:val="20"/>
              </w:rPr>
              <w:t>кВтч</w:t>
            </w:r>
            <w:proofErr w:type="spellEnd"/>
          </w:p>
        </w:tc>
        <w:tc>
          <w:tcPr>
            <w:tcW w:w="1559" w:type="dxa"/>
            <w:tcBorders>
              <w:top w:val="nil"/>
              <w:left w:val="nil"/>
              <w:bottom w:val="single" w:sz="4" w:space="0" w:color="auto"/>
              <w:right w:val="single" w:sz="4" w:space="0" w:color="auto"/>
            </w:tcBorders>
            <w:shd w:val="clear" w:color="000000" w:fill="FFFFFF"/>
            <w:vAlign w:val="center"/>
            <w:hideMark/>
          </w:tcPr>
          <w:p w14:paraId="6E08BEC7"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604,04</w:t>
            </w:r>
          </w:p>
        </w:tc>
        <w:tc>
          <w:tcPr>
            <w:tcW w:w="1701" w:type="dxa"/>
            <w:tcBorders>
              <w:top w:val="nil"/>
              <w:left w:val="nil"/>
              <w:bottom w:val="single" w:sz="4" w:space="0" w:color="auto"/>
              <w:right w:val="single" w:sz="4" w:space="0" w:color="auto"/>
            </w:tcBorders>
            <w:shd w:val="clear" w:color="000000" w:fill="FFFFFF"/>
            <w:vAlign w:val="center"/>
            <w:hideMark/>
          </w:tcPr>
          <w:p w14:paraId="608BCA55"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645,71</w:t>
            </w:r>
          </w:p>
        </w:tc>
        <w:tc>
          <w:tcPr>
            <w:tcW w:w="1418" w:type="dxa"/>
            <w:tcBorders>
              <w:top w:val="nil"/>
              <w:left w:val="nil"/>
              <w:bottom w:val="single" w:sz="4" w:space="0" w:color="auto"/>
              <w:right w:val="single" w:sz="4" w:space="0" w:color="auto"/>
            </w:tcBorders>
            <w:shd w:val="clear" w:color="auto" w:fill="auto"/>
            <w:vAlign w:val="center"/>
            <w:hideMark/>
          </w:tcPr>
          <w:p w14:paraId="6DDE0A66"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41,67</w:t>
            </w:r>
          </w:p>
        </w:tc>
        <w:tc>
          <w:tcPr>
            <w:tcW w:w="992" w:type="dxa"/>
            <w:tcBorders>
              <w:top w:val="nil"/>
              <w:left w:val="nil"/>
              <w:bottom w:val="single" w:sz="4" w:space="0" w:color="auto"/>
              <w:right w:val="single" w:sz="4" w:space="0" w:color="auto"/>
            </w:tcBorders>
            <w:shd w:val="clear" w:color="auto" w:fill="auto"/>
            <w:vAlign w:val="center"/>
            <w:hideMark/>
          </w:tcPr>
          <w:p w14:paraId="7A41DDFE"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7%</w:t>
            </w:r>
          </w:p>
        </w:tc>
        <w:tc>
          <w:tcPr>
            <w:tcW w:w="1559" w:type="dxa"/>
            <w:tcBorders>
              <w:top w:val="nil"/>
              <w:left w:val="nil"/>
              <w:bottom w:val="single" w:sz="4" w:space="0" w:color="auto"/>
              <w:right w:val="single" w:sz="4" w:space="0" w:color="auto"/>
            </w:tcBorders>
            <w:shd w:val="clear" w:color="000000" w:fill="FFFFFF"/>
            <w:vAlign w:val="center"/>
            <w:hideMark/>
          </w:tcPr>
          <w:p w14:paraId="4BEE4BB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0FDA86DE"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4D74A3A7"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5638E4DE"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1FDCF59C"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Цена покупки потерь, руб./</w:t>
            </w:r>
            <w:proofErr w:type="spellStart"/>
            <w:r w:rsidRPr="00ED3363">
              <w:rPr>
                <w:rFonts w:ascii="Myriad Pro" w:hAnsi="Myriad Pro"/>
                <w:color w:val="000000"/>
                <w:sz w:val="20"/>
                <w:szCs w:val="20"/>
              </w:rPr>
              <w:t>МВтч</w:t>
            </w:r>
            <w:proofErr w:type="spellEnd"/>
          </w:p>
        </w:tc>
        <w:tc>
          <w:tcPr>
            <w:tcW w:w="1559" w:type="dxa"/>
            <w:tcBorders>
              <w:top w:val="nil"/>
              <w:left w:val="nil"/>
              <w:bottom w:val="single" w:sz="4" w:space="0" w:color="auto"/>
              <w:right w:val="single" w:sz="4" w:space="0" w:color="auto"/>
            </w:tcBorders>
            <w:shd w:val="clear" w:color="000000" w:fill="FFFFFF"/>
            <w:vAlign w:val="center"/>
            <w:hideMark/>
          </w:tcPr>
          <w:p w14:paraId="7AC72388"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2 024,92</w:t>
            </w:r>
          </w:p>
        </w:tc>
        <w:tc>
          <w:tcPr>
            <w:tcW w:w="1701" w:type="dxa"/>
            <w:tcBorders>
              <w:top w:val="nil"/>
              <w:left w:val="nil"/>
              <w:bottom w:val="single" w:sz="4" w:space="0" w:color="auto"/>
              <w:right w:val="single" w:sz="4" w:space="0" w:color="auto"/>
            </w:tcBorders>
            <w:shd w:val="clear" w:color="000000" w:fill="FFFFFF"/>
            <w:vAlign w:val="center"/>
            <w:hideMark/>
          </w:tcPr>
          <w:p w14:paraId="44AB0BA5"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1 910,40</w:t>
            </w:r>
          </w:p>
        </w:tc>
        <w:tc>
          <w:tcPr>
            <w:tcW w:w="1418" w:type="dxa"/>
            <w:tcBorders>
              <w:top w:val="nil"/>
              <w:left w:val="nil"/>
              <w:bottom w:val="single" w:sz="4" w:space="0" w:color="auto"/>
              <w:right w:val="single" w:sz="4" w:space="0" w:color="auto"/>
            </w:tcBorders>
            <w:shd w:val="clear" w:color="auto" w:fill="auto"/>
            <w:vAlign w:val="center"/>
            <w:hideMark/>
          </w:tcPr>
          <w:p w14:paraId="70EAA0DD"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-114,53</w:t>
            </w:r>
          </w:p>
        </w:tc>
        <w:tc>
          <w:tcPr>
            <w:tcW w:w="992" w:type="dxa"/>
            <w:tcBorders>
              <w:top w:val="nil"/>
              <w:left w:val="nil"/>
              <w:bottom w:val="single" w:sz="4" w:space="0" w:color="auto"/>
              <w:right w:val="single" w:sz="4" w:space="0" w:color="auto"/>
            </w:tcBorders>
            <w:shd w:val="clear" w:color="auto" w:fill="auto"/>
            <w:vAlign w:val="center"/>
            <w:hideMark/>
          </w:tcPr>
          <w:p w14:paraId="742A3C03"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-6%</w:t>
            </w:r>
          </w:p>
        </w:tc>
        <w:tc>
          <w:tcPr>
            <w:tcW w:w="1559" w:type="dxa"/>
            <w:tcBorders>
              <w:top w:val="nil"/>
              <w:left w:val="nil"/>
              <w:bottom w:val="single" w:sz="4" w:space="0" w:color="auto"/>
              <w:right w:val="single" w:sz="4" w:space="0" w:color="auto"/>
            </w:tcBorders>
            <w:shd w:val="clear" w:color="000000" w:fill="FFFFFF"/>
            <w:vAlign w:val="center"/>
            <w:hideMark/>
          </w:tcPr>
          <w:p w14:paraId="134D3781"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1456FF72"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6892790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1494CF6F"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000000" w:fill="FFFFFF"/>
            <w:vAlign w:val="center"/>
            <w:hideMark/>
          </w:tcPr>
          <w:p w14:paraId="5FB0F9C1"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Затраты на покупную электроэнергию, приобретаемую в целях компенсации потерь, тыс. руб.</w:t>
            </w:r>
          </w:p>
        </w:tc>
        <w:tc>
          <w:tcPr>
            <w:tcW w:w="1559" w:type="dxa"/>
            <w:tcBorders>
              <w:top w:val="nil"/>
              <w:left w:val="nil"/>
              <w:bottom w:val="single" w:sz="4" w:space="0" w:color="auto"/>
              <w:right w:val="single" w:sz="4" w:space="0" w:color="auto"/>
            </w:tcBorders>
            <w:shd w:val="clear" w:color="000000" w:fill="FFFFFF"/>
            <w:vAlign w:val="center"/>
            <w:hideMark/>
          </w:tcPr>
          <w:p w14:paraId="236A4A8A"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1 223 135,57</w:t>
            </w:r>
          </w:p>
        </w:tc>
        <w:tc>
          <w:tcPr>
            <w:tcW w:w="1701" w:type="dxa"/>
            <w:tcBorders>
              <w:top w:val="nil"/>
              <w:left w:val="nil"/>
              <w:bottom w:val="single" w:sz="4" w:space="0" w:color="auto"/>
              <w:right w:val="single" w:sz="4" w:space="0" w:color="auto"/>
            </w:tcBorders>
            <w:shd w:val="clear" w:color="000000" w:fill="FFFFFF"/>
            <w:vAlign w:val="center"/>
            <w:hideMark/>
          </w:tcPr>
          <w:p w14:paraId="3FBA596A"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1 233 568,80</w:t>
            </w:r>
          </w:p>
        </w:tc>
        <w:tc>
          <w:tcPr>
            <w:tcW w:w="1418" w:type="dxa"/>
            <w:tcBorders>
              <w:top w:val="nil"/>
              <w:left w:val="nil"/>
              <w:bottom w:val="single" w:sz="4" w:space="0" w:color="auto"/>
              <w:right w:val="single" w:sz="4" w:space="0" w:color="auto"/>
            </w:tcBorders>
            <w:shd w:val="clear" w:color="auto" w:fill="auto"/>
            <w:vAlign w:val="center"/>
            <w:hideMark/>
          </w:tcPr>
          <w:p w14:paraId="6B0503B5"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10 433,23</w:t>
            </w:r>
          </w:p>
        </w:tc>
        <w:tc>
          <w:tcPr>
            <w:tcW w:w="992" w:type="dxa"/>
            <w:tcBorders>
              <w:top w:val="nil"/>
              <w:left w:val="nil"/>
              <w:bottom w:val="single" w:sz="4" w:space="0" w:color="auto"/>
              <w:right w:val="single" w:sz="4" w:space="0" w:color="auto"/>
            </w:tcBorders>
            <w:shd w:val="clear" w:color="auto" w:fill="auto"/>
            <w:vAlign w:val="center"/>
            <w:hideMark/>
          </w:tcPr>
          <w:p w14:paraId="3A6C2C8B"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w:t>
            </w:r>
          </w:p>
        </w:tc>
        <w:tc>
          <w:tcPr>
            <w:tcW w:w="1559" w:type="dxa"/>
            <w:tcBorders>
              <w:top w:val="nil"/>
              <w:left w:val="nil"/>
              <w:bottom w:val="single" w:sz="4" w:space="0" w:color="auto"/>
              <w:right w:val="single" w:sz="4" w:space="0" w:color="auto"/>
            </w:tcBorders>
            <w:shd w:val="clear" w:color="000000" w:fill="FFFFFF"/>
            <w:vAlign w:val="center"/>
            <w:hideMark/>
          </w:tcPr>
          <w:p w14:paraId="62F598A6"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-108 277,77</w:t>
            </w:r>
          </w:p>
        </w:tc>
        <w:tc>
          <w:tcPr>
            <w:tcW w:w="2268" w:type="dxa"/>
            <w:tcBorders>
              <w:top w:val="nil"/>
              <w:left w:val="nil"/>
              <w:bottom w:val="single" w:sz="4" w:space="0" w:color="auto"/>
              <w:right w:val="single" w:sz="4" w:space="0" w:color="auto"/>
            </w:tcBorders>
            <w:shd w:val="clear" w:color="000000" w:fill="FFFFFF"/>
            <w:vAlign w:val="center"/>
            <w:hideMark/>
          </w:tcPr>
          <w:p w14:paraId="02EE1570"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корректировка по полезному отпуску и ценам</w:t>
            </w:r>
          </w:p>
        </w:tc>
        <w:tc>
          <w:tcPr>
            <w:tcW w:w="1843" w:type="dxa"/>
            <w:tcBorders>
              <w:top w:val="nil"/>
              <w:left w:val="nil"/>
              <w:bottom w:val="single" w:sz="4" w:space="0" w:color="auto"/>
              <w:right w:val="single" w:sz="4" w:space="0" w:color="auto"/>
            </w:tcBorders>
            <w:shd w:val="clear" w:color="000000" w:fill="FFFFFF"/>
            <w:vAlign w:val="center"/>
            <w:hideMark/>
          </w:tcPr>
          <w:p w14:paraId="02B92A34"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-110 687,70</w:t>
            </w:r>
          </w:p>
        </w:tc>
      </w:tr>
      <w:tr w:rsidR="00DC2DF8" w:rsidRPr="00ED3363" w14:paraId="30E32E79"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2BE684D3" w14:textId="77777777"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НВВ собственная (без ТСО)</w:t>
            </w:r>
          </w:p>
        </w:tc>
        <w:tc>
          <w:tcPr>
            <w:tcW w:w="1559" w:type="dxa"/>
            <w:tcBorders>
              <w:top w:val="nil"/>
              <w:left w:val="nil"/>
              <w:bottom w:val="single" w:sz="4" w:space="0" w:color="auto"/>
              <w:right w:val="single" w:sz="4" w:space="0" w:color="auto"/>
            </w:tcBorders>
            <w:shd w:val="clear" w:color="auto" w:fill="auto"/>
            <w:vAlign w:val="center"/>
            <w:hideMark/>
          </w:tcPr>
          <w:p w14:paraId="45826B03"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6 570 173,91</w:t>
            </w:r>
          </w:p>
        </w:tc>
        <w:tc>
          <w:tcPr>
            <w:tcW w:w="1701" w:type="dxa"/>
            <w:tcBorders>
              <w:top w:val="nil"/>
              <w:left w:val="nil"/>
              <w:bottom w:val="single" w:sz="4" w:space="0" w:color="auto"/>
              <w:right w:val="single" w:sz="4" w:space="0" w:color="auto"/>
            </w:tcBorders>
            <w:shd w:val="clear" w:color="auto" w:fill="auto"/>
            <w:vAlign w:val="center"/>
            <w:hideMark/>
          </w:tcPr>
          <w:p w14:paraId="375029FB"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6 508 055,07</w:t>
            </w:r>
          </w:p>
        </w:tc>
        <w:tc>
          <w:tcPr>
            <w:tcW w:w="1418" w:type="dxa"/>
            <w:tcBorders>
              <w:top w:val="nil"/>
              <w:left w:val="nil"/>
              <w:bottom w:val="single" w:sz="4" w:space="0" w:color="auto"/>
              <w:right w:val="single" w:sz="4" w:space="0" w:color="auto"/>
            </w:tcBorders>
            <w:shd w:val="clear" w:color="auto" w:fill="auto"/>
            <w:vAlign w:val="center"/>
            <w:hideMark/>
          </w:tcPr>
          <w:p w14:paraId="19675E7F"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-62 118,84</w:t>
            </w:r>
          </w:p>
        </w:tc>
        <w:tc>
          <w:tcPr>
            <w:tcW w:w="992" w:type="dxa"/>
            <w:tcBorders>
              <w:top w:val="nil"/>
              <w:left w:val="nil"/>
              <w:bottom w:val="single" w:sz="4" w:space="0" w:color="auto"/>
              <w:right w:val="single" w:sz="4" w:space="0" w:color="auto"/>
            </w:tcBorders>
            <w:shd w:val="clear" w:color="auto" w:fill="auto"/>
            <w:vAlign w:val="center"/>
            <w:hideMark/>
          </w:tcPr>
          <w:p w14:paraId="2DA0FF96"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w:t>
            </w:r>
          </w:p>
        </w:tc>
        <w:tc>
          <w:tcPr>
            <w:tcW w:w="1559" w:type="dxa"/>
            <w:tcBorders>
              <w:top w:val="nil"/>
              <w:left w:val="nil"/>
              <w:bottom w:val="single" w:sz="4" w:space="0" w:color="auto"/>
              <w:right w:val="single" w:sz="4" w:space="0" w:color="auto"/>
            </w:tcBorders>
            <w:shd w:val="clear" w:color="auto" w:fill="auto"/>
            <w:vAlign w:val="center"/>
            <w:hideMark/>
          </w:tcPr>
          <w:p w14:paraId="1479E1FB"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-101 119,58</w:t>
            </w:r>
          </w:p>
        </w:tc>
        <w:tc>
          <w:tcPr>
            <w:tcW w:w="2268" w:type="dxa"/>
            <w:tcBorders>
              <w:top w:val="nil"/>
              <w:left w:val="nil"/>
              <w:bottom w:val="single" w:sz="4" w:space="0" w:color="auto"/>
              <w:right w:val="single" w:sz="4" w:space="0" w:color="auto"/>
            </w:tcBorders>
            <w:shd w:val="clear" w:color="000000" w:fill="FFFFFF"/>
            <w:vAlign w:val="center"/>
            <w:hideMark/>
          </w:tcPr>
          <w:p w14:paraId="22DF0E69"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62389CC5"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-118 140,58</w:t>
            </w:r>
          </w:p>
        </w:tc>
      </w:tr>
      <w:tr w:rsidR="00DC2DF8" w:rsidRPr="00ED3363" w14:paraId="23AB4C52"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167AA9EE"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Расходы на оплату услуг ТСО</w:t>
            </w:r>
          </w:p>
        </w:tc>
        <w:tc>
          <w:tcPr>
            <w:tcW w:w="1559" w:type="dxa"/>
            <w:tcBorders>
              <w:top w:val="nil"/>
              <w:left w:val="nil"/>
              <w:bottom w:val="single" w:sz="4" w:space="0" w:color="auto"/>
              <w:right w:val="single" w:sz="4" w:space="0" w:color="auto"/>
            </w:tcBorders>
            <w:shd w:val="clear" w:color="auto" w:fill="auto"/>
            <w:vAlign w:val="center"/>
            <w:hideMark/>
          </w:tcPr>
          <w:p w14:paraId="7AD5DE5B"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284 593,13</w:t>
            </w:r>
          </w:p>
        </w:tc>
        <w:tc>
          <w:tcPr>
            <w:tcW w:w="1701" w:type="dxa"/>
            <w:tcBorders>
              <w:top w:val="nil"/>
              <w:left w:val="nil"/>
              <w:bottom w:val="single" w:sz="4" w:space="0" w:color="auto"/>
              <w:right w:val="single" w:sz="4" w:space="0" w:color="auto"/>
            </w:tcBorders>
            <w:shd w:val="clear" w:color="auto" w:fill="auto"/>
            <w:vAlign w:val="center"/>
            <w:hideMark/>
          </w:tcPr>
          <w:p w14:paraId="79C05386"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264 987,78</w:t>
            </w:r>
          </w:p>
        </w:tc>
        <w:tc>
          <w:tcPr>
            <w:tcW w:w="1418" w:type="dxa"/>
            <w:tcBorders>
              <w:top w:val="nil"/>
              <w:left w:val="nil"/>
              <w:bottom w:val="single" w:sz="4" w:space="0" w:color="auto"/>
              <w:right w:val="single" w:sz="4" w:space="0" w:color="auto"/>
            </w:tcBorders>
            <w:shd w:val="clear" w:color="auto" w:fill="auto"/>
            <w:vAlign w:val="center"/>
            <w:hideMark/>
          </w:tcPr>
          <w:p w14:paraId="62512F4B"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-19 605,35</w:t>
            </w:r>
          </w:p>
        </w:tc>
        <w:tc>
          <w:tcPr>
            <w:tcW w:w="992" w:type="dxa"/>
            <w:tcBorders>
              <w:top w:val="nil"/>
              <w:left w:val="nil"/>
              <w:bottom w:val="single" w:sz="4" w:space="0" w:color="auto"/>
              <w:right w:val="single" w:sz="4" w:space="0" w:color="auto"/>
            </w:tcBorders>
            <w:shd w:val="clear" w:color="auto" w:fill="auto"/>
            <w:vAlign w:val="center"/>
            <w:hideMark/>
          </w:tcPr>
          <w:p w14:paraId="5F903493"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-7%</w:t>
            </w:r>
          </w:p>
        </w:tc>
        <w:tc>
          <w:tcPr>
            <w:tcW w:w="1559" w:type="dxa"/>
            <w:tcBorders>
              <w:top w:val="nil"/>
              <w:left w:val="nil"/>
              <w:bottom w:val="single" w:sz="4" w:space="0" w:color="auto"/>
              <w:right w:val="single" w:sz="4" w:space="0" w:color="auto"/>
            </w:tcBorders>
            <w:shd w:val="clear" w:color="auto" w:fill="auto"/>
            <w:vAlign w:val="center"/>
            <w:hideMark/>
          </w:tcPr>
          <w:p w14:paraId="3A3DCD8F"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7003BED6"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xml:space="preserve">учтены РЭК в составе </w:t>
            </w:r>
            <w:proofErr w:type="spellStart"/>
            <w:r w:rsidRPr="00ED3363">
              <w:rPr>
                <w:rFonts w:ascii="Myriad Pro" w:hAnsi="Myriad Pro"/>
                <w:color w:val="000000"/>
                <w:sz w:val="20"/>
                <w:szCs w:val="20"/>
              </w:rPr>
              <w:t>кор-ки</w:t>
            </w:r>
            <w:proofErr w:type="spellEnd"/>
            <w:r w:rsidRPr="00ED3363">
              <w:rPr>
                <w:rFonts w:ascii="Myriad Pro" w:hAnsi="Myriad Pro"/>
                <w:color w:val="000000"/>
                <w:sz w:val="20"/>
                <w:szCs w:val="20"/>
              </w:rPr>
              <w:t xml:space="preserve"> неподконтрольных расходов</w:t>
            </w:r>
          </w:p>
        </w:tc>
        <w:tc>
          <w:tcPr>
            <w:tcW w:w="1843" w:type="dxa"/>
            <w:tcBorders>
              <w:top w:val="nil"/>
              <w:left w:val="nil"/>
              <w:bottom w:val="single" w:sz="4" w:space="0" w:color="auto"/>
              <w:right w:val="single" w:sz="4" w:space="0" w:color="auto"/>
            </w:tcBorders>
            <w:shd w:val="clear" w:color="000000" w:fill="FFFFFF"/>
            <w:vAlign w:val="center"/>
            <w:hideMark/>
          </w:tcPr>
          <w:p w14:paraId="5ABD1A6A"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50500C73"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7D9BAA45" w14:textId="77777777"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НВВ котловая (расчетная)</w:t>
            </w:r>
          </w:p>
        </w:tc>
        <w:tc>
          <w:tcPr>
            <w:tcW w:w="1559" w:type="dxa"/>
            <w:tcBorders>
              <w:top w:val="nil"/>
              <w:left w:val="nil"/>
              <w:bottom w:val="single" w:sz="4" w:space="0" w:color="auto"/>
              <w:right w:val="single" w:sz="4" w:space="0" w:color="auto"/>
            </w:tcBorders>
            <w:shd w:val="clear" w:color="auto" w:fill="auto"/>
            <w:vAlign w:val="center"/>
            <w:hideMark/>
          </w:tcPr>
          <w:p w14:paraId="57E01A04"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6 854 767,04</w:t>
            </w:r>
          </w:p>
        </w:tc>
        <w:tc>
          <w:tcPr>
            <w:tcW w:w="1701" w:type="dxa"/>
            <w:tcBorders>
              <w:top w:val="nil"/>
              <w:left w:val="nil"/>
              <w:bottom w:val="single" w:sz="4" w:space="0" w:color="auto"/>
              <w:right w:val="single" w:sz="4" w:space="0" w:color="auto"/>
            </w:tcBorders>
            <w:shd w:val="clear" w:color="auto" w:fill="auto"/>
            <w:vAlign w:val="center"/>
            <w:hideMark/>
          </w:tcPr>
          <w:p w14:paraId="4B52FC85"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6 773 042,85</w:t>
            </w:r>
          </w:p>
        </w:tc>
        <w:tc>
          <w:tcPr>
            <w:tcW w:w="1418" w:type="dxa"/>
            <w:tcBorders>
              <w:top w:val="nil"/>
              <w:left w:val="nil"/>
              <w:bottom w:val="single" w:sz="4" w:space="0" w:color="auto"/>
              <w:right w:val="single" w:sz="4" w:space="0" w:color="auto"/>
            </w:tcBorders>
            <w:shd w:val="clear" w:color="auto" w:fill="auto"/>
            <w:vAlign w:val="center"/>
            <w:hideMark/>
          </w:tcPr>
          <w:p w14:paraId="49AE57D4"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-81 724,19</w:t>
            </w:r>
          </w:p>
        </w:tc>
        <w:tc>
          <w:tcPr>
            <w:tcW w:w="992" w:type="dxa"/>
            <w:tcBorders>
              <w:top w:val="nil"/>
              <w:left w:val="nil"/>
              <w:bottom w:val="single" w:sz="4" w:space="0" w:color="auto"/>
              <w:right w:val="single" w:sz="4" w:space="0" w:color="auto"/>
            </w:tcBorders>
            <w:shd w:val="clear" w:color="auto" w:fill="auto"/>
            <w:vAlign w:val="center"/>
            <w:hideMark/>
          </w:tcPr>
          <w:p w14:paraId="406C2DDE"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-1%</w:t>
            </w:r>
          </w:p>
        </w:tc>
        <w:tc>
          <w:tcPr>
            <w:tcW w:w="1559" w:type="dxa"/>
            <w:tcBorders>
              <w:top w:val="nil"/>
              <w:left w:val="nil"/>
              <w:bottom w:val="single" w:sz="4" w:space="0" w:color="auto"/>
              <w:right w:val="single" w:sz="4" w:space="0" w:color="auto"/>
            </w:tcBorders>
            <w:shd w:val="clear" w:color="auto" w:fill="auto"/>
            <w:vAlign w:val="center"/>
            <w:hideMark/>
          </w:tcPr>
          <w:p w14:paraId="11286CE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56E77A51"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094C547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59645726"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29FA87B9" w14:textId="77777777" w:rsidR="00DC2DF8" w:rsidRPr="00ED3363" w:rsidRDefault="00DC2DF8" w:rsidP="00ED3363">
            <w:pPr>
              <w:contextualSpacing/>
              <w:rPr>
                <w:rFonts w:ascii="Myriad Pro" w:hAnsi="Myriad Pro"/>
                <w:b/>
                <w:bCs/>
                <w:color w:val="000000"/>
                <w:sz w:val="20"/>
                <w:szCs w:val="20"/>
              </w:rPr>
            </w:pPr>
            <w:r w:rsidRPr="00ED3363">
              <w:rPr>
                <w:rFonts w:ascii="Myriad Pro" w:hAnsi="Myriad Pro"/>
                <w:b/>
                <w:bCs/>
                <w:color w:val="000000"/>
                <w:sz w:val="20"/>
                <w:szCs w:val="20"/>
              </w:rPr>
              <w:t>Товарная (котловая) выручка</w:t>
            </w:r>
          </w:p>
        </w:tc>
        <w:tc>
          <w:tcPr>
            <w:tcW w:w="1559" w:type="dxa"/>
            <w:tcBorders>
              <w:top w:val="nil"/>
              <w:left w:val="nil"/>
              <w:bottom w:val="single" w:sz="4" w:space="0" w:color="auto"/>
              <w:right w:val="single" w:sz="4" w:space="0" w:color="auto"/>
            </w:tcBorders>
            <w:shd w:val="clear" w:color="auto" w:fill="auto"/>
            <w:vAlign w:val="center"/>
            <w:hideMark/>
          </w:tcPr>
          <w:p w14:paraId="0B3585EC"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6 854 767,04</w:t>
            </w:r>
          </w:p>
        </w:tc>
        <w:tc>
          <w:tcPr>
            <w:tcW w:w="1701" w:type="dxa"/>
            <w:tcBorders>
              <w:top w:val="nil"/>
              <w:left w:val="nil"/>
              <w:bottom w:val="single" w:sz="4" w:space="0" w:color="auto"/>
              <w:right w:val="single" w:sz="4" w:space="0" w:color="auto"/>
            </w:tcBorders>
            <w:shd w:val="clear" w:color="auto" w:fill="auto"/>
            <w:vAlign w:val="center"/>
            <w:hideMark/>
          </w:tcPr>
          <w:p w14:paraId="1F5F6DA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6 373 994,90</w:t>
            </w:r>
          </w:p>
        </w:tc>
        <w:tc>
          <w:tcPr>
            <w:tcW w:w="1418" w:type="dxa"/>
            <w:tcBorders>
              <w:top w:val="nil"/>
              <w:left w:val="nil"/>
              <w:bottom w:val="single" w:sz="4" w:space="0" w:color="auto"/>
              <w:right w:val="single" w:sz="4" w:space="0" w:color="auto"/>
            </w:tcBorders>
            <w:shd w:val="clear" w:color="auto" w:fill="auto"/>
            <w:vAlign w:val="center"/>
            <w:hideMark/>
          </w:tcPr>
          <w:p w14:paraId="2AFF4F81"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-480 772,14</w:t>
            </w:r>
          </w:p>
        </w:tc>
        <w:tc>
          <w:tcPr>
            <w:tcW w:w="992" w:type="dxa"/>
            <w:tcBorders>
              <w:top w:val="nil"/>
              <w:left w:val="nil"/>
              <w:bottom w:val="single" w:sz="4" w:space="0" w:color="auto"/>
              <w:right w:val="single" w:sz="4" w:space="0" w:color="auto"/>
            </w:tcBorders>
            <w:shd w:val="clear" w:color="auto" w:fill="auto"/>
            <w:vAlign w:val="center"/>
            <w:hideMark/>
          </w:tcPr>
          <w:p w14:paraId="1F99D08C"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-7%</w:t>
            </w:r>
          </w:p>
        </w:tc>
        <w:tc>
          <w:tcPr>
            <w:tcW w:w="1559" w:type="dxa"/>
            <w:tcBorders>
              <w:top w:val="nil"/>
              <w:left w:val="nil"/>
              <w:bottom w:val="single" w:sz="4" w:space="0" w:color="auto"/>
              <w:right w:val="single" w:sz="4" w:space="0" w:color="auto"/>
            </w:tcBorders>
            <w:shd w:val="clear" w:color="auto" w:fill="auto"/>
            <w:vAlign w:val="center"/>
            <w:hideMark/>
          </w:tcPr>
          <w:p w14:paraId="6AE245AD"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0597EE3E"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309B85AF"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48A685CF"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79703F11"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xml:space="preserve">Полезный отпуск, млн. </w:t>
            </w:r>
            <w:proofErr w:type="spellStart"/>
            <w:r w:rsidRPr="00ED3363">
              <w:rPr>
                <w:rFonts w:ascii="Myriad Pro" w:hAnsi="Myriad Pro"/>
                <w:color w:val="000000"/>
                <w:sz w:val="20"/>
                <w:szCs w:val="20"/>
              </w:rPr>
              <w:t>кВтч</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62306F74"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7 731,13</w:t>
            </w:r>
          </w:p>
        </w:tc>
        <w:tc>
          <w:tcPr>
            <w:tcW w:w="1701" w:type="dxa"/>
            <w:tcBorders>
              <w:top w:val="nil"/>
              <w:left w:val="nil"/>
              <w:bottom w:val="single" w:sz="4" w:space="0" w:color="auto"/>
              <w:right w:val="single" w:sz="4" w:space="0" w:color="auto"/>
            </w:tcBorders>
            <w:shd w:val="clear" w:color="auto" w:fill="auto"/>
            <w:vAlign w:val="center"/>
            <w:hideMark/>
          </w:tcPr>
          <w:p w14:paraId="77308DC7"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7 413,23</w:t>
            </w:r>
          </w:p>
        </w:tc>
        <w:tc>
          <w:tcPr>
            <w:tcW w:w="1418" w:type="dxa"/>
            <w:tcBorders>
              <w:top w:val="nil"/>
              <w:left w:val="nil"/>
              <w:bottom w:val="single" w:sz="4" w:space="0" w:color="auto"/>
              <w:right w:val="single" w:sz="4" w:space="0" w:color="auto"/>
            </w:tcBorders>
            <w:shd w:val="clear" w:color="auto" w:fill="auto"/>
            <w:vAlign w:val="center"/>
            <w:hideMark/>
          </w:tcPr>
          <w:p w14:paraId="1CBC06ED"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-317,90</w:t>
            </w:r>
          </w:p>
        </w:tc>
        <w:tc>
          <w:tcPr>
            <w:tcW w:w="992" w:type="dxa"/>
            <w:tcBorders>
              <w:top w:val="nil"/>
              <w:left w:val="nil"/>
              <w:bottom w:val="single" w:sz="4" w:space="0" w:color="auto"/>
              <w:right w:val="single" w:sz="4" w:space="0" w:color="auto"/>
            </w:tcBorders>
            <w:shd w:val="clear" w:color="auto" w:fill="auto"/>
            <w:vAlign w:val="center"/>
            <w:hideMark/>
          </w:tcPr>
          <w:p w14:paraId="746280D8"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-4%</w:t>
            </w:r>
          </w:p>
        </w:tc>
        <w:tc>
          <w:tcPr>
            <w:tcW w:w="1559" w:type="dxa"/>
            <w:tcBorders>
              <w:top w:val="nil"/>
              <w:left w:val="nil"/>
              <w:bottom w:val="single" w:sz="4" w:space="0" w:color="auto"/>
              <w:right w:val="single" w:sz="4" w:space="0" w:color="auto"/>
            </w:tcBorders>
            <w:shd w:val="clear" w:color="auto" w:fill="auto"/>
            <w:vAlign w:val="center"/>
            <w:hideMark/>
          </w:tcPr>
          <w:p w14:paraId="01F5DB01"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4FDF64A4"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4824D906"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r w:rsidR="00DC2DF8" w:rsidRPr="00ED3363" w14:paraId="689ECB7B" w14:textId="77777777" w:rsidTr="0098192E">
        <w:trPr>
          <w:gridAfter w:val="1"/>
          <w:wAfter w:w="28" w:type="dxa"/>
          <w:trHeight w:val="20"/>
        </w:trPr>
        <w:tc>
          <w:tcPr>
            <w:tcW w:w="4248" w:type="dxa"/>
            <w:tcBorders>
              <w:top w:val="nil"/>
              <w:left w:val="single" w:sz="4" w:space="0" w:color="auto"/>
              <w:bottom w:val="single" w:sz="4" w:space="0" w:color="auto"/>
              <w:right w:val="single" w:sz="4" w:space="0" w:color="auto"/>
            </w:tcBorders>
            <w:shd w:val="clear" w:color="auto" w:fill="auto"/>
            <w:vAlign w:val="center"/>
            <w:hideMark/>
          </w:tcPr>
          <w:p w14:paraId="37682CBE"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xml:space="preserve">Средний тариф, </w:t>
            </w:r>
            <w:proofErr w:type="spellStart"/>
            <w:r w:rsidRPr="00ED3363">
              <w:rPr>
                <w:rFonts w:ascii="Myriad Pro" w:hAnsi="Myriad Pro"/>
                <w:color w:val="000000"/>
                <w:sz w:val="20"/>
                <w:szCs w:val="20"/>
              </w:rPr>
              <w:t>руб</w:t>
            </w:r>
            <w:proofErr w:type="spellEnd"/>
            <w:r w:rsidRPr="00ED3363">
              <w:rPr>
                <w:rFonts w:ascii="Myriad Pro" w:hAnsi="Myriad Pro"/>
                <w:color w:val="000000"/>
                <w:sz w:val="20"/>
                <w:szCs w:val="20"/>
              </w:rPr>
              <w:t>/</w:t>
            </w:r>
            <w:proofErr w:type="spellStart"/>
            <w:r w:rsidRPr="00ED3363">
              <w:rPr>
                <w:rFonts w:ascii="Myriad Pro" w:hAnsi="Myriad Pro"/>
                <w:color w:val="000000"/>
                <w:sz w:val="20"/>
                <w:szCs w:val="20"/>
              </w:rPr>
              <w:t>МВтч</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328946FF"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886,64</w:t>
            </w:r>
          </w:p>
        </w:tc>
        <w:tc>
          <w:tcPr>
            <w:tcW w:w="1701" w:type="dxa"/>
            <w:tcBorders>
              <w:top w:val="nil"/>
              <w:left w:val="nil"/>
              <w:bottom w:val="single" w:sz="4" w:space="0" w:color="auto"/>
              <w:right w:val="single" w:sz="4" w:space="0" w:color="auto"/>
            </w:tcBorders>
            <w:shd w:val="clear" w:color="auto" w:fill="auto"/>
            <w:vAlign w:val="center"/>
            <w:hideMark/>
          </w:tcPr>
          <w:p w14:paraId="57757389"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859,81</w:t>
            </w:r>
          </w:p>
        </w:tc>
        <w:tc>
          <w:tcPr>
            <w:tcW w:w="1418" w:type="dxa"/>
            <w:tcBorders>
              <w:top w:val="nil"/>
              <w:left w:val="nil"/>
              <w:bottom w:val="single" w:sz="4" w:space="0" w:color="auto"/>
              <w:right w:val="single" w:sz="4" w:space="0" w:color="auto"/>
            </w:tcBorders>
            <w:shd w:val="clear" w:color="auto" w:fill="auto"/>
            <w:vAlign w:val="center"/>
            <w:hideMark/>
          </w:tcPr>
          <w:p w14:paraId="4FDE32E0"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-26,83</w:t>
            </w:r>
          </w:p>
        </w:tc>
        <w:tc>
          <w:tcPr>
            <w:tcW w:w="992" w:type="dxa"/>
            <w:tcBorders>
              <w:top w:val="nil"/>
              <w:left w:val="nil"/>
              <w:bottom w:val="single" w:sz="4" w:space="0" w:color="auto"/>
              <w:right w:val="single" w:sz="4" w:space="0" w:color="auto"/>
            </w:tcBorders>
            <w:shd w:val="clear" w:color="auto" w:fill="auto"/>
            <w:vAlign w:val="center"/>
            <w:hideMark/>
          </w:tcPr>
          <w:p w14:paraId="1A5288A1" w14:textId="77777777" w:rsidR="00DC2DF8" w:rsidRPr="00ED3363" w:rsidRDefault="00DC2DF8" w:rsidP="00ED3363">
            <w:pPr>
              <w:contextualSpacing/>
              <w:jc w:val="center"/>
              <w:rPr>
                <w:rFonts w:ascii="Myriad Pro" w:hAnsi="Myriad Pro"/>
                <w:color w:val="000000"/>
                <w:sz w:val="20"/>
                <w:szCs w:val="20"/>
              </w:rPr>
            </w:pPr>
            <w:r w:rsidRPr="00ED3363">
              <w:rPr>
                <w:rFonts w:ascii="Myriad Pro" w:hAnsi="Myriad Pro"/>
                <w:color w:val="000000"/>
                <w:sz w:val="20"/>
                <w:szCs w:val="20"/>
              </w:rPr>
              <w:t>-3%</w:t>
            </w:r>
          </w:p>
        </w:tc>
        <w:tc>
          <w:tcPr>
            <w:tcW w:w="1559" w:type="dxa"/>
            <w:tcBorders>
              <w:top w:val="nil"/>
              <w:left w:val="nil"/>
              <w:bottom w:val="single" w:sz="4" w:space="0" w:color="auto"/>
              <w:right w:val="single" w:sz="4" w:space="0" w:color="auto"/>
            </w:tcBorders>
            <w:shd w:val="clear" w:color="auto" w:fill="auto"/>
            <w:vAlign w:val="center"/>
            <w:hideMark/>
          </w:tcPr>
          <w:p w14:paraId="6B504660"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c>
          <w:tcPr>
            <w:tcW w:w="2268" w:type="dxa"/>
            <w:tcBorders>
              <w:top w:val="nil"/>
              <w:left w:val="nil"/>
              <w:bottom w:val="single" w:sz="4" w:space="0" w:color="auto"/>
              <w:right w:val="single" w:sz="4" w:space="0" w:color="auto"/>
            </w:tcBorders>
            <w:shd w:val="clear" w:color="000000" w:fill="FFFFFF"/>
            <w:vAlign w:val="center"/>
            <w:hideMark/>
          </w:tcPr>
          <w:p w14:paraId="01A8D26E" w14:textId="77777777" w:rsidR="00DC2DF8" w:rsidRPr="00ED3363" w:rsidRDefault="00DC2DF8" w:rsidP="00ED3363">
            <w:pPr>
              <w:contextualSpacing/>
              <w:rPr>
                <w:rFonts w:ascii="Myriad Pro" w:hAnsi="Myriad Pro"/>
                <w:color w:val="000000"/>
                <w:sz w:val="20"/>
                <w:szCs w:val="20"/>
              </w:rPr>
            </w:pPr>
            <w:r w:rsidRPr="00ED3363">
              <w:rPr>
                <w:rFonts w:ascii="Myriad Pro" w:hAnsi="Myriad Pro"/>
                <w:color w:val="000000"/>
                <w:sz w:val="20"/>
                <w:szCs w:val="20"/>
              </w:rPr>
              <w:t> </w:t>
            </w:r>
          </w:p>
        </w:tc>
        <w:tc>
          <w:tcPr>
            <w:tcW w:w="1843" w:type="dxa"/>
            <w:tcBorders>
              <w:top w:val="nil"/>
              <w:left w:val="nil"/>
              <w:bottom w:val="single" w:sz="4" w:space="0" w:color="auto"/>
              <w:right w:val="single" w:sz="4" w:space="0" w:color="auto"/>
            </w:tcBorders>
            <w:shd w:val="clear" w:color="000000" w:fill="FFFFFF"/>
            <w:vAlign w:val="center"/>
            <w:hideMark/>
          </w:tcPr>
          <w:p w14:paraId="449D7BAF" w14:textId="77777777" w:rsidR="00DC2DF8" w:rsidRPr="00ED3363" w:rsidRDefault="00DC2DF8" w:rsidP="00ED3363">
            <w:pPr>
              <w:contextualSpacing/>
              <w:jc w:val="center"/>
              <w:rPr>
                <w:rFonts w:ascii="Myriad Pro" w:hAnsi="Myriad Pro"/>
                <w:b/>
                <w:bCs/>
                <w:color w:val="000000"/>
                <w:sz w:val="20"/>
                <w:szCs w:val="20"/>
              </w:rPr>
            </w:pPr>
            <w:r w:rsidRPr="00ED3363">
              <w:rPr>
                <w:rFonts w:ascii="Myriad Pro" w:hAnsi="Myriad Pro"/>
                <w:b/>
                <w:bCs/>
                <w:color w:val="000000"/>
                <w:sz w:val="20"/>
                <w:szCs w:val="20"/>
              </w:rPr>
              <w:t> </w:t>
            </w:r>
          </w:p>
        </w:tc>
      </w:tr>
    </w:tbl>
    <w:p w14:paraId="1693BC7E" w14:textId="1BB042EB" w:rsidR="00201ED2" w:rsidRPr="00ED3363" w:rsidRDefault="00201ED2" w:rsidP="001D7EF8">
      <w:pPr>
        <w:spacing w:line="360" w:lineRule="auto"/>
        <w:ind w:firstLine="567"/>
        <w:jc w:val="both"/>
        <w:rPr>
          <w:rFonts w:ascii="Myriad Pro" w:eastAsia="Calibri" w:hAnsi="Myriad Pro"/>
          <w:i/>
          <w:sz w:val="20"/>
          <w:szCs w:val="20"/>
        </w:rPr>
      </w:pPr>
      <w:r w:rsidRPr="00ED3363">
        <w:rPr>
          <w:rFonts w:ascii="Myriad Pro" w:eastAsia="Calibri" w:hAnsi="Myriad Pro"/>
          <w:i/>
          <w:sz w:val="20"/>
          <w:szCs w:val="20"/>
        </w:rPr>
        <w:t xml:space="preserve">*) без компенсации выпадающих доходов прошлых периодов (68 597,8 тыс. рублей) </w:t>
      </w:r>
      <w:proofErr w:type="spellStart"/>
      <w:r w:rsidRPr="00ED3363">
        <w:rPr>
          <w:rFonts w:ascii="Myriad Pro" w:eastAsia="Calibri" w:hAnsi="Myriad Pro"/>
          <w:i/>
          <w:sz w:val="20"/>
          <w:szCs w:val="20"/>
        </w:rPr>
        <w:t>НВВсод</w:t>
      </w:r>
      <w:proofErr w:type="spellEnd"/>
      <w:r w:rsidRPr="00ED3363">
        <w:rPr>
          <w:rFonts w:ascii="Myriad Pro" w:eastAsia="Calibri" w:hAnsi="Myriad Pro"/>
          <w:i/>
          <w:sz w:val="20"/>
          <w:szCs w:val="20"/>
        </w:rPr>
        <w:t xml:space="preserve"> утвержденная сложилась в размере 5 278 440,54 тыс. рублей.</w:t>
      </w:r>
    </w:p>
    <w:p w14:paraId="441C699B" w14:textId="77777777" w:rsidR="004459F8" w:rsidRPr="00ED3363" w:rsidRDefault="004459F8" w:rsidP="00105B49">
      <w:pPr>
        <w:spacing w:line="360" w:lineRule="auto"/>
        <w:ind w:firstLine="567"/>
        <w:jc w:val="both"/>
        <w:rPr>
          <w:rFonts w:ascii="Myriad Pro" w:eastAsiaTheme="majorEastAsia" w:hAnsi="Myriad Pro" w:cstheme="majorBidi"/>
          <w:sz w:val="20"/>
          <w:szCs w:val="20"/>
        </w:rPr>
        <w:sectPr w:rsidR="004459F8" w:rsidRPr="00ED3363" w:rsidSect="00E71774">
          <w:pgSz w:w="16838" w:h="11906" w:orient="landscape"/>
          <w:pgMar w:top="1276" w:right="1134" w:bottom="1701" w:left="709" w:header="708" w:footer="708" w:gutter="0"/>
          <w:cols w:space="708"/>
          <w:docGrid w:linePitch="360"/>
        </w:sectPr>
      </w:pPr>
    </w:p>
    <w:p w14:paraId="0F2A80F1" w14:textId="68B0077E" w:rsidR="00105B49" w:rsidRPr="006C3B7B" w:rsidRDefault="00105B49"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lastRenderedPageBreak/>
        <w:t xml:space="preserve">В 2017 году наблюдается превышение </w:t>
      </w:r>
      <w:r w:rsidR="0038280C" w:rsidRPr="006C3B7B">
        <w:rPr>
          <w:rFonts w:ascii="Myriad Pro" w:eastAsiaTheme="majorEastAsia" w:hAnsi="Myriad Pro" w:cstheme="majorBidi"/>
          <w:sz w:val="26"/>
          <w:szCs w:val="26"/>
        </w:rPr>
        <w:t xml:space="preserve">фактических подконтрольных расходов относительно утвержденных на 2%. При этом, основной фактор превышения складывается по расходам на оплату труда (3%) </w:t>
      </w:r>
    </w:p>
    <w:p w14:paraId="6CA1609C" w14:textId="0476587F" w:rsidR="00105B49" w:rsidRPr="006C3B7B" w:rsidRDefault="00105B49"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Корректировка </w:t>
      </w:r>
      <w:r w:rsidR="00A32A3B" w:rsidRPr="006C3B7B">
        <w:rPr>
          <w:rFonts w:ascii="Myriad Pro" w:eastAsiaTheme="majorEastAsia" w:hAnsi="Myriad Pro" w:cstheme="majorBidi"/>
          <w:sz w:val="26"/>
          <w:szCs w:val="26"/>
        </w:rPr>
        <w:t>подконтрольных расходов</w:t>
      </w:r>
      <w:r w:rsidRPr="006C3B7B">
        <w:rPr>
          <w:rFonts w:ascii="Myriad Pro" w:eastAsiaTheme="majorEastAsia" w:hAnsi="Myriad Pro" w:cstheme="majorBidi"/>
          <w:sz w:val="26"/>
          <w:szCs w:val="26"/>
        </w:rPr>
        <w:t xml:space="preserve"> в соответствии с действующим законодательством не предусматривает учет фактически сложившихся расходов, а </w:t>
      </w:r>
      <w:r w:rsidR="00A32A3B" w:rsidRPr="006C3B7B">
        <w:rPr>
          <w:rFonts w:ascii="Myriad Pro" w:eastAsiaTheme="majorEastAsia" w:hAnsi="Myriad Pro" w:cstheme="majorBidi"/>
          <w:sz w:val="26"/>
          <w:szCs w:val="26"/>
        </w:rPr>
        <w:t>определяется с учетом</w:t>
      </w:r>
      <w:r w:rsidRPr="006C3B7B">
        <w:rPr>
          <w:rFonts w:ascii="Myriad Pro" w:eastAsiaTheme="majorEastAsia" w:hAnsi="Myriad Pro" w:cstheme="majorBidi"/>
          <w:sz w:val="26"/>
          <w:szCs w:val="26"/>
        </w:rPr>
        <w:t xml:space="preserve"> отклонения по условным единицам и индексам потребительских</w:t>
      </w:r>
      <w:r w:rsidR="001D5C40" w:rsidRPr="006C3B7B">
        <w:rPr>
          <w:rFonts w:ascii="Myriad Pro" w:eastAsiaTheme="majorEastAsia" w:hAnsi="Myriad Pro" w:cstheme="majorBidi"/>
          <w:sz w:val="26"/>
          <w:szCs w:val="26"/>
        </w:rPr>
        <w:t xml:space="preserve"> цен</w:t>
      </w:r>
      <w:r w:rsidRPr="006C3B7B">
        <w:rPr>
          <w:rFonts w:ascii="Myriad Pro" w:eastAsiaTheme="majorEastAsia" w:hAnsi="Myriad Pro" w:cstheme="majorBidi"/>
          <w:sz w:val="26"/>
          <w:szCs w:val="26"/>
        </w:rPr>
        <w:t xml:space="preserve">, </w:t>
      </w:r>
      <w:r w:rsidR="00A32A3B" w:rsidRPr="006C3B7B">
        <w:rPr>
          <w:rFonts w:ascii="Myriad Pro" w:eastAsiaTheme="majorEastAsia" w:hAnsi="Myriad Pro" w:cstheme="majorBidi"/>
          <w:sz w:val="26"/>
          <w:szCs w:val="26"/>
        </w:rPr>
        <w:t>соответственно,</w:t>
      </w:r>
      <w:r w:rsidRPr="006C3B7B">
        <w:rPr>
          <w:rFonts w:ascii="Myriad Pro" w:eastAsiaTheme="majorEastAsia" w:hAnsi="Myriad Pro" w:cstheme="majorBidi"/>
          <w:sz w:val="26"/>
          <w:szCs w:val="26"/>
        </w:rPr>
        <w:t xml:space="preserve"> </w:t>
      </w:r>
      <w:r w:rsidR="00A32A3B" w:rsidRPr="006C3B7B">
        <w:rPr>
          <w:rFonts w:ascii="Myriad Pro" w:eastAsiaTheme="majorEastAsia" w:hAnsi="Myriad Pro" w:cstheme="majorBidi"/>
          <w:sz w:val="26"/>
          <w:szCs w:val="26"/>
        </w:rPr>
        <w:t xml:space="preserve">компенсация </w:t>
      </w:r>
      <w:r w:rsidRPr="006C3B7B">
        <w:rPr>
          <w:rFonts w:ascii="Myriad Pro" w:eastAsiaTheme="majorEastAsia" w:hAnsi="Myriad Pro" w:cstheme="majorBidi"/>
          <w:sz w:val="26"/>
          <w:szCs w:val="26"/>
        </w:rPr>
        <w:t>превышени</w:t>
      </w:r>
      <w:r w:rsidR="00A32A3B" w:rsidRPr="006C3B7B">
        <w:rPr>
          <w:rFonts w:ascii="Myriad Pro" w:eastAsiaTheme="majorEastAsia" w:hAnsi="Myriad Pro" w:cstheme="majorBidi"/>
          <w:sz w:val="26"/>
          <w:szCs w:val="26"/>
        </w:rPr>
        <w:t>я</w:t>
      </w:r>
      <w:r w:rsidRPr="006C3B7B">
        <w:rPr>
          <w:rFonts w:ascii="Myriad Pro" w:eastAsiaTheme="majorEastAsia" w:hAnsi="Myriad Pro" w:cstheme="majorBidi"/>
          <w:sz w:val="26"/>
          <w:szCs w:val="26"/>
        </w:rPr>
        <w:t xml:space="preserve"> расходов</w:t>
      </w:r>
      <w:r w:rsidR="001D5C40" w:rsidRPr="006C3B7B">
        <w:rPr>
          <w:rFonts w:ascii="Myriad Pro" w:eastAsiaTheme="majorEastAsia" w:hAnsi="Myriad Pro" w:cstheme="majorBidi"/>
          <w:sz w:val="26"/>
          <w:szCs w:val="26"/>
        </w:rPr>
        <w:t xml:space="preserve"> по оплате труда </w:t>
      </w:r>
      <w:r w:rsidR="00A32A3B" w:rsidRPr="006C3B7B">
        <w:rPr>
          <w:rFonts w:ascii="Myriad Pro" w:eastAsiaTheme="majorEastAsia" w:hAnsi="Myriad Pro" w:cstheme="majorBidi"/>
          <w:sz w:val="26"/>
          <w:szCs w:val="26"/>
        </w:rPr>
        <w:t>происходит</w:t>
      </w:r>
      <w:r w:rsidRPr="006C3B7B">
        <w:rPr>
          <w:rFonts w:ascii="Myriad Pro" w:eastAsiaTheme="majorEastAsia" w:hAnsi="Myriad Pro" w:cstheme="majorBidi"/>
          <w:sz w:val="26"/>
          <w:szCs w:val="26"/>
        </w:rPr>
        <w:t xml:space="preserve"> за счет экономии по другим статьям расходов.</w:t>
      </w:r>
    </w:p>
    <w:p w14:paraId="06043052" w14:textId="62E55B40" w:rsidR="001D5C40" w:rsidRPr="006C3B7B" w:rsidRDefault="00105B49"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При</w:t>
      </w:r>
      <w:r w:rsidR="001D5C40" w:rsidRPr="006C3B7B">
        <w:rPr>
          <w:rFonts w:ascii="Myriad Pro" w:eastAsiaTheme="majorEastAsia" w:hAnsi="Myriad Pro" w:cstheme="majorBidi"/>
          <w:sz w:val="26"/>
          <w:szCs w:val="26"/>
        </w:rPr>
        <w:t>нимая во внимание, что фактические индексы потребительских цен, а также фактическая величина условных единиц отклонились от плановых значений 2017 года</w:t>
      </w:r>
      <w:r w:rsidR="00D63CF7" w:rsidRPr="006C3B7B">
        <w:rPr>
          <w:rFonts w:ascii="Myriad Pro" w:eastAsiaTheme="majorEastAsia" w:hAnsi="Myriad Pro" w:cstheme="majorBidi"/>
          <w:sz w:val="26"/>
          <w:szCs w:val="26"/>
        </w:rPr>
        <w:t xml:space="preserve"> в сторону снижения</w:t>
      </w:r>
      <w:r w:rsidR="001D5C40" w:rsidRPr="006C3B7B">
        <w:rPr>
          <w:rFonts w:ascii="Myriad Pro" w:eastAsiaTheme="majorEastAsia" w:hAnsi="Myriad Pro" w:cstheme="majorBidi"/>
          <w:sz w:val="26"/>
          <w:szCs w:val="26"/>
        </w:rPr>
        <w:t xml:space="preserve">, в состав НВВ 2019 года регулирующим органом была включена отрицательная величина корректировки подконтрольных расходов в размере </w:t>
      </w:r>
      <w:r w:rsidR="00DC2DF8" w:rsidRPr="006C3B7B">
        <w:rPr>
          <w:rFonts w:ascii="Myriad Pro" w:eastAsiaTheme="majorEastAsia" w:hAnsi="Myriad Pro" w:cstheme="majorBidi"/>
          <w:sz w:val="26"/>
          <w:szCs w:val="26"/>
        </w:rPr>
        <w:t>(</w:t>
      </w:r>
      <w:r w:rsidR="001D5C40" w:rsidRPr="006C3B7B">
        <w:rPr>
          <w:rFonts w:ascii="Myriad Pro" w:eastAsiaTheme="majorEastAsia" w:hAnsi="Myriad Pro" w:cstheme="majorBidi"/>
          <w:sz w:val="26"/>
          <w:szCs w:val="26"/>
        </w:rPr>
        <w:t>-</w:t>
      </w:r>
      <w:r w:rsidR="00A32A3B" w:rsidRPr="006C3B7B">
        <w:rPr>
          <w:rFonts w:ascii="Myriad Pro" w:eastAsiaTheme="majorEastAsia" w:hAnsi="Myriad Pro" w:cstheme="majorBidi"/>
          <w:sz w:val="26"/>
          <w:szCs w:val="26"/>
        </w:rPr>
        <w:t>28 226,84</w:t>
      </w:r>
      <w:r w:rsidR="00DC2DF8" w:rsidRPr="006C3B7B">
        <w:rPr>
          <w:rFonts w:ascii="Myriad Pro" w:eastAsiaTheme="majorEastAsia" w:hAnsi="Myriad Pro" w:cstheme="majorBidi"/>
          <w:sz w:val="26"/>
          <w:szCs w:val="26"/>
        </w:rPr>
        <w:t>)</w:t>
      </w:r>
      <w:r w:rsidR="001D5C40" w:rsidRPr="006C3B7B">
        <w:rPr>
          <w:rFonts w:ascii="Myriad Pro" w:eastAsiaTheme="majorEastAsia" w:hAnsi="Myriad Pro" w:cstheme="majorBidi"/>
          <w:sz w:val="26"/>
          <w:szCs w:val="26"/>
        </w:rPr>
        <w:t xml:space="preserve"> тыс. руб</w:t>
      </w:r>
      <w:r w:rsidR="00A32A3B" w:rsidRPr="006C3B7B">
        <w:rPr>
          <w:rFonts w:ascii="Myriad Pro" w:eastAsiaTheme="majorEastAsia" w:hAnsi="Myriad Pro" w:cstheme="majorBidi"/>
          <w:sz w:val="26"/>
          <w:szCs w:val="26"/>
        </w:rPr>
        <w:t>лей</w:t>
      </w:r>
      <w:r w:rsidR="00C95758" w:rsidRPr="006C3B7B">
        <w:rPr>
          <w:rFonts w:ascii="Myriad Pro" w:eastAsiaTheme="majorEastAsia" w:hAnsi="Myriad Pro" w:cstheme="majorBidi"/>
          <w:sz w:val="26"/>
          <w:szCs w:val="26"/>
        </w:rPr>
        <w:t>.</w:t>
      </w:r>
    </w:p>
    <w:p w14:paraId="0F03CC0D" w14:textId="1F1CFEFE" w:rsidR="00830179" w:rsidRPr="006C3B7B" w:rsidRDefault="00830179" w:rsidP="00C742E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При этом, экономически обоснованные фактические </w:t>
      </w:r>
      <w:r w:rsidR="008E16AE" w:rsidRPr="006C3B7B">
        <w:rPr>
          <w:rFonts w:ascii="Myriad Pro" w:eastAsiaTheme="majorEastAsia" w:hAnsi="Myriad Pro" w:cstheme="majorBidi"/>
          <w:sz w:val="26"/>
          <w:szCs w:val="26"/>
        </w:rPr>
        <w:t xml:space="preserve">подконтрольные </w:t>
      </w:r>
      <w:r w:rsidRPr="006C3B7B">
        <w:rPr>
          <w:rFonts w:ascii="Myriad Pro" w:eastAsiaTheme="majorEastAsia" w:hAnsi="Myriad Pro" w:cstheme="majorBidi"/>
          <w:sz w:val="26"/>
          <w:szCs w:val="26"/>
        </w:rPr>
        <w:t xml:space="preserve">расходы получены РЭК Омской области </w:t>
      </w:r>
      <w:r w:rsidR="008E16AE" w:rsidRPr="006C3B7B">
        <w:rPr>
          <w:rFonts w:ascii="Myriad Pro" w:eastAsiaTheme="majorEastAsia" w:hAnsi="Myriad Pro" w:cstheme="majorBidi"/>
          <w:sz w:val="26"/>
          <w:szCs w:val="26"/>
        </w:rPr>
        <w:t xml:space="preserve">в размере </w:t>
      </w:r>
      <w:r w:rsidRPr="006C3B7B">
        <w:rPr>
          <w:rFonts w:ascii="Myriad Pro" w:eastAsiaTheme="majorEastAsia" w:hAnsi="Myriad Pro" w:cstheme="majorBidi"/>
          <w:sz w:val="26"/>
          <w:szCs w:val="26"/>
        </w:rPr>
        <w:t>1</w:t>
      </w:r>
      <w:r w:rsidR="008D3F69">
        <w:rPr>
          <w:rFonts w:ascii="Myriad Pro" w:eastAsiaTheme="majorEastAsia" w:hAnsi="Myriad Pro" w:cstheme="majorBidi"/>
          <w:sz w:val="26"/>
          <w:szCs w:val="26"/>
        </w:rPr>
        <w:t> </w:t>
      </w:r>
      <w:r w:rsidRPr="006C3B7B">
        <w:rPr>
          <w:rFonts w:ascii="Myriad Pro" w:eastAsiaTheme="majorEastAsia" w:hAnsi="Myriad Pro" w:cstheme="majorBidi"/>
          <w:sz w:val="26"/>
          <w:szCs w:val="26"/>
        </w:rPr>
        <w:t>911</w:t>
      </w:r>
      <w:r w:rsidR="008D3F69">
        <w:rPr>
          <w:rFonts w:ascii="Myriad Pro" w:eastAsiaTheme="majorEastAsia" w:hAnsi="Myriad Pro" w:cstheme="majorBidi"/>
          <w:sz w:val="26"/>
          <w:szCs w:val="26"/>
        </w:rPr>
        <w:t> </w:t>
      </w:r>
      <w:r w:rsidRPr="006C3B7B">
        <w:rPr>
          <w:rFonts w:ascii="Myriad Pro" w:eastAsiaTheme="majorEastAsia" w:hAnsi="Myriad Pro" w:cstheme="majorBidi"/>
          <w:sz w:val="26"/>
          <w:szCs w:val="26"/>
        </w:rPr>
        <w:t>898,26 тыс. рублей (</w:t>
      </w:r>
      <w:r w:rsidR="00DC2DF8" w:rsidRPr="006C3B7B">
        <w:rPr>
          <w:rFonts w:ascii="Myriad Pro" w:eastAsiaTheme="majorEastAsia" w:hAnsi="Myriad Pro" w:cstheme="majorBidi"/>
          <w:sz w:val="26"/>
          <w:szCs w:val="26"/>
        </w:rPr>
        <w:t xml:space="preserve">отражено </w:t>
      </w:r>
      <w:r w:rsidR="00C742E6" w:rsidRPr="006C3B7B">
        <w:rPr>
          <w:rFonts w:ascii="Myriad Pro" w:eastAsiaTheme="majorEastAsia" w:hAnsi="Myriad Pro" w:cstheme="majorBidi"/>
          <w:sz w:val="26"/>
          <w:szCs w:val="26"/>
        </w:rPr>
        <w:t xml:space="preserve">в </w:t>
      </w:r>
      <w:r w:rsidRPr="006C3B7B">
        <w:rPr>
          <w:rFonts w:ascii="Myriad Pro" w:eastAsiaTheme="majorEastAsia" w:hAnsi="Myriad Pro" w:cstheme="majorBidi"/>
          <w:sz w:val="26"/>
          <w:szCs w:val="26"/>
        </w:rPr>
        <w:t>раздел</w:t>
      </w:r>
      <w:r w:rsidR="00C742E6" w:rsidRPr="006C3B7B">
        <w:rPr>
          <w:rFonts w:ascii="Myriad Pro" w:eastAsiaTheme="majorEastAsia" w:hAnsi="Myriad Pro" w:cstheme="majorBidi"/>
          <w:sz w:val="26"/>
          <w:szCs w:val="26"/>
        </w:rPr>
        <w:t>е</w:t>
      </w:r>
      <w:r w:rsidRPr="006C3B7B">
        <w:rPr>
          <w:rFonts w:ascii="Myriad Pro" w:eastAsiaTheme="majorEastAsia" w:hAnsi="Myriad Pro" w:cstheme="majorBidi"/>
          <w:sz w:val="26"/>
          <w:szCs w:val="26"/>
        </w:rPr>
        <w:t xml:space="preserve"> </w:t>
      </w:r>
      <w:r w:rsidR="001B5A3B" w:rsidRPr="006C3B7B">
        <w:rPr>
          <w:rFonts w:ascii="Myriad Pro" w:eastAsiaTheme="majorEastAsia" w:hAnsi="Myriad Pro" w:cstheme="majorBidi"/>
          <w:sz w:val="26"/>
          <w:szCs w:val="26"/>
        </w:rPr>
        <w:t>«Экспертиза обоснованности корректировки подконтрольных расходов в связи с изменением планируемых параметров расчета тарифов»</w:t>
      </w:r>
      <w:r w:rsidRPr="006C3B7B">
        <w:rPr>
          <w:rFonts w:ascii="Myriad Pro" w:eastAsiaTheme="majorEastAsia" w:hAnsi="Myriad Pro" w:cstheme="majorBidi"/>
          <w:sz w:val="26"/>
          <w:szCs w:val="26"/>
        </w:rPr>
        <w:t>)</w:t>
      </w:r>
      <w:r w:rsidR="00C95758" w:rsidRPr="006C3B7B">
        <w:rPr>
          <w:rFonts w:ascii="Myriad Pro" w:eastAsiaTheme="majorEastAsia" w:hAnsi="Myriad Pro" w:cstheme="majorBidi"/>
          <w:sz w:val="26"/>
          <w:szCs w:val="26"/>
        </w:rPr>
        <w:t>, что ниже фактической величины, полученной по отчетным данным филиала</w:t>
      </w:r>
      <w:r w:rsidR="001D7EF8" w:rsidRPr="006C3B7B">
        <w:rPr>
          <w:rFonts w:ascii="Myriad Pro" w:eastAsiaTheme="majorEastAsia" w:hAnsi="Myriad Pro" w:cstheme="majorBidi"/>
          <w:sz w:val="26"/>
          <w:szCs w:val="26"/>
        </w:rPr>
        <w:t>,</w:t>
      </w:r>
      <w:r w:rsidR="00C95758" w:rsidRPr="006C3B7B">
        <w:rPr>
          <w:rFonts w:ascii="Myriad Pro" w:eastAsiaTheme="majorEastAsia" w:hAnsi="Myriad Pro" w:cstheme="majorBidi"/>
          <w:sz w:val="26"/>
          <w:szCs w:val="26"/>
        </w:rPr>
        <w:t xml:space="preserve"> на 76 812,44 тыс. рублей</w:t>
      </w:r>
      <w:r w:rsidR="00C742E6" w:rsidRPr="006C3B7B">
        <w:rPr>
          <w:rFonts w:ascii="Myriad Pro" w:eastAsiaTheme="majorEastAsia" w:hAnsi="Myriad Pro" w:cstheme="majorBidi"/>
          <w:sz w:val="26"/>
          <w:szCs w:val="26"/>
        </w:rPr>
        <w:t xml:space="preserve">. </w:t>
      </w:r>
    </w:p>
    <w:p w14:paraId="4B109652" w14:textId="75EBE089" w:rsidR="00A32A3B" w:rsidRPr="006C3B7B" w:rsidRDefault="00A32A3B"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Фактические неподконтрольные расходы 2017 года сложились </w:t>
      </w:r>
      <w:r w:rsidR="002C34EA" w:rsidRPr="006C3B7B">
        <w:rPr>
          <w:rFonts w:ascii="Myriad Pro" w:eastAsiaTheme="majorEastAsia" w:hAnsi="Myriad Pro" w:cstheme="majorBidi"/>
          <w:sz w:val="26"/>
          <w:szCs w:val="26"/>
        </w:rPr>
        <w:t>в меньшем размере</w:t>
      </w:r>
      <w:r w:rsidR="0096304B">
        <w:rPr>
          <w:rFonts w:ascii="Myriad Pro" w:eastAsiaTheme="majorEastAsia" w:hAnsi="Myriad Pro" w:cstheme="majorBidi"/>
          <w:sz w:val="26"/>
          <w:szCs w:val="26"/>
        </w:rPr>
        <w:t xml:space="preserve"> </w:t>
      </w:r>
      <w:r w:rsidRPr="006C3B7B">
        <w:rPr>
          <w:rFonts w:ascii="Myriad Pro" w:eastAsiaTheme="majorEastAsia" w:hAnsi="Myriad Pro" w:cstheme="majorBidi"/>
          <w:sz w:val="26"/>
          <w:szCs w:val="26"/>
        </w:rPr>
        <w:t>(-</w:t>
      </w:r>
      <w:r w:rsidR="004D4381" w:rsidRPr="006C3B7B">
        <w:rPr>
          <w:rFonts w:ascii="Myriad Pro" w:eastAsiaTheme="majorEastAsia" w:hAnsi="Myriad Pro" w:cstheme="majorBidi"/>
          <w:sz w:val="26"/>
          <w:szCs w:val="26"/>
        </w:rPr>
        <w:t>2</w:t>
      </w:r>
      <w:r w:rsidRPr="006C3B7B">
        <w:rPr>
          <w:rFonts w:ascii="Myriad Pro" w:eastAsiaTheme="majorEastAsia" w:hAnsi="Myriad Pro" w:cstheme="majorBidi"/>
          <w:sz w:val="26"/>
          <w:szCs w:val="26"/>
        </w:rPr>
        <w:t xml:space="preserve">%) </w:t>
      </w:r>
      <w:r w:rsidR="002C34EA" w:rsidRPr="006C3B7B">
        <w:rPr>
          <w:rFonts w:ascii="Myriad Pro" w:eastAsiaTheme="majorEastAsia" w:hAnsi="Myriad Pro" w:cstheme="majorBidi"/>
          <w:sz w:val="26"/>
          <w:szCs w:val="26"/>
        </w:rPr>
        <w:t xml:space="preserve">относительно </w:t>
      </w:r>
      <w:r w:rsidRPr="006C3B7B">
        <w:rPr>
          <w:rFonts w:ascii="Myriad Pro" w:eastAsiaTheme="majorEastAsia" w:hAnsi="Myriad Pro" w:cstheme="majorBidi"/>
          <w:sz w:val="26"/>
          <w:szCs w:val="26"/>
        </w:rPr>
        <w:t xml:space="preserve">утвержденного показателя, и обусловлены, в основном, </w:t>
      </w:r>
      <w:r w:rsidR="00D63CF7" w:rsidRPr="006C3B7B">
        <w:rPr>
          <w:rFonts w:ascii="Myriad Pro" w:eastAsiaTheme="majorEastAsia" w:hAnsi="Myriad Pro" w:cstheme="majorBidi"/>
          <w:sz w:val="26"/>
          <w:szCs w:val="26"/>
        </w:rPr>
        <w:t xml:space="preserve">экономией </w:t>
      </w:r>
      <w:r w:rsidR="004D4381" w:rsidRPr="006C3B7B">
        <w:rPr>
          <w:rFonts w:ascii="Myriad Pro" w:eastAsiaTheme="majorEastAsia" w:hAnsi="Myriad Pro" w:cstheme="majorBidi"/>
          <w:sz w:val="26"/>
          <w:szCs w:val="26"/>
        </w:rPr>
        <w:t>по выпадающим доходам от технологического присоединения льготных категорий потребителей (п. 87 Основ ценообразования</w:t>
      </w:r>
      <w:r w:rsidR="001B5A3B" w:rsidRPr="006C3B7B">
        <w:rPr>
          <w:rFonts w:ascii="Myriad Pro" w:eastAsiaTheme="majorEastAsia" w:hAnsi="Myriad Pro" w:cstheme="majorBidi"/>
          <w:sz w:val="26"/>
          <w:szCs w:val="26"/>
        </w:rPr>
        <w:t xml:space="preserve"> №1178</w:t>
      </w:r>
      <w:r w:rsidR="004D4381" w:rsidRPr="006C3B7B">
        <w:rPr>
          <w:rFonts w:ascii="Myriad Pro" w:eastAsiaTheme="majorEastAsia" w:hAnsi="Myriad Pro" w:cstheme="majorBidi"/>
          <w:sz w:val="26"/>
          <w:szCs w:val="26"/>
        </w:rPr>
        <w:t>).</w:t>
      </w:r>
    </w:p>
    <w:p w14:paraId="4835238A" w14:textId="366F1883" w:rsidR="00D63CF7" w:rsidRPr="006C3B7B" w:rsidRDefault="00D63CF7"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Соответственно, фактическая экономия неподконтрольных расходов </w:t>
      </w:r>
      <w:r w:rsidR="008D3F69">
        <w:rPr>
          <w:rFonts w:ascii="Myriad Pro" w:eastAsiaTheme="majorEastAsia" w:hAnsi="Myriad Pro" w:cstheme="majorBidi"/>
          <w:sz w:val="26"/>
          <w:szCs w:val="26"/>
        </w:rPr>
        <w:br/>
      </w:r>
      <w:r w:rsidRPr="006C3B7B">
        <w:rPr>
          <w:rFonts w:ascii="Myriad Pro" w:eastAsiaTheme="majorEastAsia" w:hAnsi="Myriad Pro" w:cstheme="majorBidi"/>
          <w:sz w:val="26"/>
          <w:szCs w:val="26"/>
        </w:rPr>
        <w:t>в 2017 году не является следствием недополученных доходов по итогам 2017 года, а сложилась по причине некачественного планирования.</w:t>
      </w:r>
      <w:r w:rsidR="002C34EA" w:rsidRPr="006C3B7B">
        <w:rPr>
          <w:rFonts w:ascii="Myriad Pro" w:eastAsiaTheme="majorEastAsia" w:hAnsi="Myriad Pro" w:cstheme="majorBidi"/>
          <w:sz w:val="26"/>
          <w:szCs w:val="26"/>
        </w:rPr>
        <w:t xml:space="preserve"> Позиция Исполнителя по формированию и расчету плановых и фактических выпадающих доходов филиала «Омскэнерго» по п. 87 Основ ценообразования №1178, отражена в разделах «Экспертиза обоснованности расчетов регулирующего органа по статьям </w:t>
      </w:r>
      <w:r w:rsidR="002C34EA" w:rsidRPr="006C3B7B">
        <w:rPr>
          <w:rFonts w:ascii="Myriad Pro" w:eastAsiaTheme="majorEastAsia" w:hAnsi="Myriad Pro" w:cstheme="majorBidi"/>
          <w:sz w:val="26"/>
          <w:szCs w:val="26"/>
        </w:rPr>
        <w:lastRenderedPageBreak/>
        <w:t>неподконтрольных расходов на 2019 год» и «Экспертиза обоснованности корректировки неподконтрольных расходов».</w:t>
      </w:r>
    </w:p>
    <w:p w14:paraId="2028D60B" w14:textId="3D29A495" w:rsidR="00201ED2" w:rsidRPr="006C3B7B" w:rsidRDefault="00844137"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Расчетная фактическая собственная выручка </w:t>
      </w:r>
      <w:r w:rsidR="0093323A" w:rsidRPr="006C3B7B">
        <w:rPr>
          <w:rFonts w:ascii="Myriad Pro" w:eastAsiaTheme="majorEastAsia" w:hAnsi="Myriad Pro" w:cstheme="majorBidi"/>
          <w:sz w:val="26"/>
          <w:szCs w:val="26"/>
        </w:rPr>
        <w:t xml:space="preserve">на содержание </w:t>
      </w:r>
      <w:r w:rsidRPr="006C3B7B">
        <w:rPr>
          <w:rFonts w:ascii="Myriad Pro" w:eastAsiaTheme="majorEastAsia" w:hAnsi="Myriad Pro" w:cstheme="majorBidi"/>
          <w:sz w:val="26"/>
          <w:szCs w:val="26"/>
        </w:rPr>
        <w:t xml:space="preserve">(сумма по расходам) сложилась 2017 году на 62 118,84 тыс. рублей ниже утвержденной величины. </w:t>
      </w:r>
    </w:p>
    <w:p w14:paraId="39052D57" w14:textId="4AB8104F" w:rsidR="00844137" w:rsidRPr="006C3B7B" w:rsidRDefault="00844137" w:rsidP="00105B4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Здесь необходимо обратить внимание на тот факт, что при формировании НВВ на 2017 год РЭК Омской области были учтены </w:t>
      </w:r>
      <w:r w:rsidR="00D63CF7" w:rsidRPr="006C3B7B">
        <w:rPr>
          <w:rFonts w:ascii="Myriad Pro" w:eastAsiaTheme="majorEastAsia" w:hAnsi="Myriad Pro" w:cstheme="majorBidi"/>
          <w:sz w:val="26"/>
          <w:szCs w:val="26"/>
        </w:rPr>
        <w:t xml:space="preserve">дополнительные </w:t>
      </w:r>
      <w:r w:rsidRPr="006C3B7B">
        <w:rPr>
          <w:rFonts w:ascii="Myriad Pro" w:eastAsiaTheme="majorEastAsia" w:hAnsi="Myriad Pro" w:cstheme="majorBidi"/>
          <w:sz w:val="26"/>
          <w:szCs w:val="26"/>
        </w:rPr>
        <w:t>средства в размере 68 597,80 тыс. рублей, связанные с компенсацией итогов деятельности прошлых лет филиала.</w:t>
      </w:r>
      <w:r w:rsidR="0096304B">
        <w:rPr>
          <w:rFonts w:ascii="Myriad Pro" w:eastAsiaTheme="majorEastAsia" w:hAnsi="Myriad Pro" w:cstheme="majorBidi"/>
          <w:sz w:val="26"/>
          <w:szCs w:val="26"/>
        </w:rPr>
        <w:t xml:space="preserve"> </w:t>
      </w:r>
      <w:r w:rsidR="00201ED2" w:rsidRPr="006C3B7B">
        <w:rPr>
          <w:rFonts w:ascii="Myriad Pro" w:eastAsiaTheme="majorEastAsia" w:hAnsi="Myriad Pro" w:cstheme="majorBidi"/>
          <w:sz w:val="26"/>
          <w:szCs w:val="26"/>
        </w:rPr>
        <w:t>Без учета указанной компенсации собственная выручка филиала утверждена на 2017 год в размере 5 278 440,54 тыс. рублей, что выше фактической величины 2017 года на 3 954,27 тыс. рублей.</w:t>
      </w:r>
    </w:p>
    <w:p w14:paraId="58B49BD6" w14:textId="303016B4" w:rsidR="0093323A" w:rsidRPr="006C3B7B" w:rsidRDefault="0093323A" w:rsidP="006A201D">
      <w:pPr>
        <w:spacing w:line="360" w:lineRule="auto"/>
        <w:ind w:firstLine="567"/>
        <w:jc w:val="both"/>
        <w:rPr>
          <w:rFonts w:ascii="Myriad Pro" w:eastAsiaTheme="majorEastAsia" w:hAnsi="Myriad Pro" w:cstheme="majorBidi"/>
          <w:sz w:val="26"/>
          <w:szCs w:val="26"/>
        </w:rPr>
      </w:pPr>
      <w:r w:rsidRPr="00542F8B">
        <w:rPr>
          <w:rFonts w:ascii="Myriad Pro" w:eastAsiaTheme="majorEastAsia" w:hAnsi="Myriad Pro" w:cstheme="majorBidi"/>
          <w:sz w:val="26"/>
          <w:szCs w:val="26"/>
        </w:rPr>
        <w:t>При этом, при выполнении корректировки по доходам от осуществления регулируемой деятельности за 2017 год РЭК Омской области в ТБР 2019 года учтена компенсация в размере 479 423,14 тыс. рублей.</w:t>
      </w:r>
    </w:p>
    <w:p w14:paraId="61CB032A" w14:textId="135B5CEA" w:rsidR="006A201D" w:rsidRPr="006C3B7B" w:rsidRDefault="006A201D" w:rsidP="006A201D">
      <w:pPr>
        <w:spacing w:line="360" w:lineRule="auto"/>
        <w:ind w:firstLine="708"/>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Величина недополученной </w:t>
      </w:r>
      <w:r w:rsidR="0031110E" w:rsidRPr="006C3B7B">
        <w:rPr>
          <w:rFonts w:ascii="Myriad Pro" w:eastAsiaTheme="majorEastAsia" w:hAnsi="Myriad Pro" w:cstheme="majorBidi"/>
          <w:sz w:val="26"/>
          <w:szCs w:val="26"/>
        </w:rPr>
        <w:t>товарной</w:t>
      </w:r>
      <w:r w:rsidRPr="006C3B7B">
        <w:rPr>
          <w:rFonts w:ascii="Myriad Pro" w:eastAsiaTheme="majorEastAsia" w:hAnsi="Myriad Pro" w:cstheme="majorBidi"/>
          <w:sz w:val="26"/>
          <w:szCs w:val="26"/>
        </w:rPr>
        <w:t xml:space="preserve"> выручки за 2017 год, составила 480 772,14 тыс. рублей (отклонение между утвержденной котловой выручкой и фактически начисленной выручкой (без учета нагрузочных потерь)).</w:t>
      </w:r>
    </w:p>
    <w:p w14:paraId="23ABBF42" w14:textId="6FD0E3AD" w:rsidR="006A201D" w:rsidRPr="006C3B7B" w:rsidRDefault="006A201D" w:rsidP="006A201D">
      <w:pPr>
        <w:spacing w:line="360" w:lineRule="auto"/>
        <w:ind w:firstLine="708"/>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Данная величина определена как разница между плановой </w:t>
      </w:r>
      <w:r w:rsidR="00306191" w:rsidRPr="006C3B7B">
        <w:rPr>
          <w:rFonts w:ascii="Myriad Pro" w:eastAsiaTheme="majorEastAsia" w:hAnsi="Myriad Pro" w:cstheme="majorBidi"/>
          <w:sz w:val="26"/>
          <w:szCs w:val="26"/>
        </w:rPr>
        <w:t xml:space="preserve">товарной </w:t>
      </w:r>
      <w:r w:rsidRPr="006C3B7B">
        <w:rPr>
          <w:rFonts w:ascii="Myriad Pro" w:eastAsiaTheme="majorEastAsia" w:hAnsi="Myriad Pro" w:cstheme="majorBidi"/>
          <w:sz w:val="26"/>
          <w:szCs w:val="26"/>
        </w:rPr>
        <w:t xml:space="preserve">выручкой на 2017 год, рассчитанной как произведение утвержденных единых (котловых), а также индивидуальных тарифов на услуги по передаче электрической по сетям Омской области и балансовых показателей по величине полезного отпуска, принятых РЭК Омской области для расчета тарифов на услуги по передаче на 2017 год (представлены филиалом в СО 6.2376/0 (Ф№ 2.28), и фактической выручкой филиала за 2017 год, определенной Исполнителем на основании утвержденных на 2017 год единых </w:t>
      </w:r>
      <w:r w:rsidR="002C34EA" w:rsidRPr="006C3B7B">
        <w:rPr>
          <w:rFonts w:ascii="Myriad Pro" w:eastAsiaTheme="majorEastAsia" w:hAnsi="Myriad Pro" w:cstheme="majorBidi"/>
          <w:sz w:val="26"/>
          <w:szCs w:val="26"/>
        </w:rPr>
        <w:t>(</w:t>
      </w:r>
      <w:r w:rsidRPr="006C3B7B">
        <w:rPr>
          <w:rFonts w:ascii="Myriad Pro" w:eastAsiaTheme="majorEastAsia" w:hAnsi="Myriad Pro" w:cstheme="majorBidi"/>
          <w:sz w:val="26"/>
          <w:szCs w:val="26"/>
        </w:rPr>
        <w:t>котловых</w:t>
      </w:r>
      <w:r w:rsidR="002C34EA" w:rsidRPr="006C3B7B">
        <w:rPr>
          <w:rFonts w:ascii="Myriad Pro" w:eastAsiaTheme="majorEastAsia" w:hAnsi="Myriad Pro" w:cstheme="majorBidi"/>
          <w:sz w:val="26"/>
          <w:szCs w:val="26"/>
        </w:rPr>
        <w:t>)</w:t>
      </w:r>
      <w:r w:rsidRPr="006C3B7B">
        <w:rPr>
          <w:rFonts w:ascii="Myriad Pro" w:eastAsiaTheme="majorEastAsia" w:hAnsi="Myriad Pro" w:cstheme="majorBidi"/>
          <w:sz w:val="26"/>
          <w:szCs w:val="26"/>
        </w:rPr>
        <w:t xml:space="preserve">, а также индивидуальных тарифов на услуги по передаче и фактического полезного отпуска по группам потребителей (на основании актов оказанных услуг по передаче электроэнергии и формы 46-ЭЭ). </w:t>
      </w:r>
    </w:p>
    <w:p w14:paraId="5E5FDCB5" w14:textId="694EA982" w:rsidR="00DF019F" w:rsidRPr="006C3B7B" w:rsidRDefault="00C205C9" w:rsidP="00C205C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Величина недополученной выручки за 2017 год сформировалась в результате снижения объемов передачи электрической энергии относительно учтенных в ТБР 2017 года, по всем категориям потребителей. </w:t>
      </w:r>
    </w:p>
    <w:p w14:paraId="6DD9277D" w14:textId="35C17741" w:rsidR="004D4381" w:rsidRPr="006C3B7B" w:rsidRDefault="00C205C9" w:rsidP="00C205C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По прочим потребителям снижение выручки составило 326 759,69 тыс. рублей;</w:t>
      </w:r>
    </w:p>
    <w:p w14:paraId="5A08DBD1" w14:textId="162FA7D6" w:rsidR="00C205C9" w:rsidRPr="006C3B7B" w:rsidRDefault="00C205C9" w:rsidP="00C205C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lastRenderedPageBreak/>
        <w:t>По населению – 20 167,88 тыс. рублей;</w:t>
      </w:r>
    </w:p>
    <w:p w14:paraId="3D468220" w14:textId="65648C23" w:rsidR="00C205C9" w:rsidRPr="006C3B7B" w:rsidRDefault="00C205C9" w:rsidP="00C205C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По территориальным сетевым компаниям по индивидуальным тарифам – 47 702,38 тыс. рублей.</w:t>
      </w:r>
    </w:p>
    <w:p w14:paraId="5964217E" w14:textId="64855831" w:rsidR="006B0A01" w:rsidRPr="006C3B7B" w:rsidRDefault="00C205C9" w:rsidP="00C205C9">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Детальный анализ причин сложившихся отклонений </w:t>
      </w:r>
      <w:r w:rsidRPr="006C3B7B">
        <w:rPr>
          <w:rFonts w:ascii="Myriad Pro" w:eastAsia="Calibri" w:hAnsi="Myriad Pro"/>
          <w:color w:val="000000" w:themeColor="text1"/>
          <w:sz w:val="26"/>
          <w:szCs w:val="26"/>
        </w:rPr>
        <w:t xml:space="preserve">фактических величин </w:t>
      </w:r>
      <w:r w:rsidR="00524E09" w:rsidRPr="006C3B7B">
        <w:rPr>
          <w:rFonts w:ascii="Myriad Pro" w:eastAsia="Calibri" w:hAnsi="Myriad Pro"/>
          <w:color w:val="000000" w:themeColor="text1"/>
          <w:sz w:val="26"/>
          <w:szCs w:val="26"/>
        </w:rPr>
        <w:t>относительно</w:t>
      </w:r>
      <w:r w:rsidRPr="006C3B7B">
        <w:rPr>
          <w:rFonts w:ascii="Myriad Pro" w:eastAsia="Calibri" w:hAnsi="Myriad Pro"/>
          <w:color w:val="000000" w:themeColor="text1"/>
          <w:sz w:val="26"/>
          <w:szCs w:val="26"/>
        </w:rPr>
        <w:t xml:space="preserve"> утвержденн</w:t>
      </w:r>
      <w:r w:rsidR="00524E09" w:rsidRPr="006C3B7B">
        <w:rPr>
          <w:rFonts w:ascii="Myriad Pro" w:eastAsia="Calibri" w:hAnsi="Myriad Pro"/>
          <w:color w:val="000000" w:themeColor="text1"/>
          <w:sz w:val="26"/>
          <w:szCs w:val="26"/>
        </w:rPr>
        <w:t>ых</w:t>
      </w:r>
      <w:r w:rsidRPr="006C3B7B">
        <w:rPr>
          <w:rFonts w:ascii="Myriad Pro" w:eastAsia="Calibri" w:hAnsi="Myriad Pro"/>
          <w:color w:val="000000" w:themeColor="text1"/>
          <w:sz w:val="26"/>
          <w:szCs w:val="26"/>
        </w:rPr>
        <w:t xml:space="preserve"> будет осуществлен Исполнителем в рамках работы </w:t>
      </w:r>
      <w:r w:rsidR="005568D3" w:rsidRPr="006C3B7B">
        <w:rPr>
          <w:rFonts w:ascii="Myriad Pro" w:eastAsia="Calibri" w:hAnsi="Myriad Pro"/>
          <w:color w:val="000000" w:themeColor="text1"/>
          <w:sz w:val="26"/>
          <w:szCs w:val="26"/>
        </w:rPr>
        <w:t>по экспертизе принятых регулирующими органами тарифно</w:t>
      </w:r>
      <w:r w:rsidR="008D3F69">
        <w:rPr>
          <w:rFonts w:ascii="Myriad Pro" w:eastAsia="Calibri" w:hAnsi="Myriad Pro"/>
          <w:color w:val="000000" w:themeColor="text1"/>
          <w:sz w:val="26"/>
          <w:szCs w:val="26"/>
        </w:rPr>
        <w:t>-</w:t>
      </w:r>
      <w:r w:rsidR="005568D3" w:rsidRPr="006C3B7B">
        <w:rPr>
          <w:rFonts w:ascii="Myriad Pro" w:eastAsia="Calibri" w:hAnsi="Myriad Pro"/>
          <w:color w:val="000000" w:themeColor="text1"/>
          <w:sz w:val="26"/>
          <w:szCs w:val="26"/>
        </w:rPr>
        <w:t>балансовых решений на 2017 год</w:t>
      </w:r>
      <w:r w:rsidRPr="006C3B7B">
        <w:rPr>
          <w:rFonts w:ascii="Myriad Pro" w:eastAsia="Calibri" w:hAnsi="Myriad Pro"/>
          <w:color w:val="000000" w:themeColor="text1"/>
          <w:sz w:val="26"/>
          <w:szCs w:val="26"/>
        </w:rPr>
        <w:t>, поскольку для такой оценки необходимо провести анализ исходных данных для формирования плановых балансовых показателей на 2017 год (данных предыдущих периодов).</w:t>
      </w:r>
    </w:p>
    <w:p w14:paraId="2B83FE7F" w14:textId="4F1F0175" w:rsidR="003E796D" w:rsidRPr="006C3B7B" w:rsidRDefault="003E796D" w:rsidP="003E796D">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Анализ фактической выручки филиала ПАО «МРСК Сибири» - Омскэнерго» за 2017 год представлен далее в таблице.</w:t>
      </w:r>
    </w:p>
    <w:p w14:paraId="48C63D25" w14:textId="77777777" w:rsidR="00414A0E" w:rsidRPr="006C3B7B" w:rsidRDefault="00414A0E" w:rsidP="00C205C9">
      <w:pPr>
        <w:ind w:firstLine="567"/>
        <w:jc w:val="center"/>
        <w:rPr>
          <w:rFonts w:ascii="Myriad Pro" w:hAnsi="Myriad Pro" w:cs="Calibri"/>
          <w:color w:val="000000"/>
          <w:lang w:eastAsia="ru-RU"/>
        </w:rPr>
        <w:sectPr w:rsidR="00414A0E" w:rsidRPr="006C3B7B" w:rsidSect="00CC3629">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2484"/>
        <w:gridCol w:w="1228"/>
        <w:gridCol w:w="1231"/>
        <w:gridCol w:w="1328"/>
        <w:gridCol w:w="1232"/>
        <w:gridCol w:w="1232"/>
        <w:gridCol w:w="1232"/>
        <w:gridCol w:w="1328"/>
        <w:gridCol w:w="1232"/>
        <w:gridCol w:w="1232"/>
        <w:gridCol w:w="1226"/>
      </w:tblGrid>
      <w:tr w:rsidR="00647260" w:rsidRPr="006C3B7B" w14:paraId="43E83BD0" w14:textId="77777777" w:rsidTr="0098192E">
        <w:trPr>
          <w:trHeight w:val="320"/>
        </w:trPr>
        <w:tc>
          <w:tcPr>
            <w:tcW w:w="829"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6E1AD62D" w14:textId="317264BC" w:rsidR="00647260" w:rsidRPr="006C3B7B" w:rsidRDefault="003E796D" w:rsidP="00647260">
            <w:pPr>
              <w:jc w:val="center"/>
              <w:rPr>
                <w:rFonts w:ascii="Myriad Pro" w:hAnsi="Myriad Pro"/>
                <w:b/>
                <w:bCs/>
                <w:color w:val="FFFFFF"/>
              </w:rPr>
            </w:pPr>
            <w:r w:rsidRPr="006C3B7B">
              <w:rPr>
                <w:rFonts w:ascii="Myriad Pro" w:hAnsi="Myriad Pro"/>
                <w:b/>
                <w:bCs/>
                <w:color w:val="FFFFFF"/>
                <w:sz w:val="18"/>
                <w:szCs w:val="18"/>
              </w:rPr>
              <w:lastRenderedPageBreak/>
              <w:t> Наименование показателя</w:t>
            </w:r>
            <w:r w:rsidR="00647260" w:rsidRPr="006C3B7B">
              <w:rPr>
                <w:rFonts w:ascii="Myriad Pro" w:hAnsi="Myriad Pro"/>
                <w:b/>
                <w:bCs/>
                <w:color w:val="FFFFFF"/>
              </w:rPr>
              <w:t> </w:t>
            </w:r>
          </w:p>
        </w:tc>
        <w:tc>
          <w:tcPr>
            <w:tcW w:w="1264" w:type="pct"/>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6976A32"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2017 год - натуральные показатели по отпуску</w:t>
            </w:r>
          </w:p>
        </w:tc>
        <w:tc>
          <w:tcPr>
            <w:tcW w:w="1232" w:type="pct"/>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49D1BEBB"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Выручка 2017 ТБР, тыс. руб.</w:t>
            </w:r>
          </w:p>
        </w:tc>
        <w:tc>
          <w:tcPr>
            <w:tcW w:w="1264" w:type="pct"/>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0E8ED91D"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Выручка 2017 факт, тыс. руб.</w:t>
            </w:r>
          </w:p>
        </w:tc>
        <w:tc>
          <w:tcPr>
            <w:tcW w:w="411"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92BE476"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Отклонение</w:t>
            </w:r>
          </w:p>
        </w:tc>
      </w:tr>
      <w:tr w:rsidR="00647260" w:rsidRPr="006C3B7B" w14:paraId="6E4AA21D" w14:textId="77777777" w:rsidTr="0098192E">
        <w:trPr>
          <w:trHeight w:val="320"/>
        </w:trPr>
        <w:tc>
          <w:tcPr>
            <w:tcW w:w="829"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3F4B7633" w14:textId="77777777" w:rsidR="00647260" w:rsidRPr="006C3B7B" w:rsidRDefault="00647260" w:rsidP="00647260">
            <w:pPr>
              <w:rPr>
                <w:rFonts w:ascii="Myriad Pro" w:hAnsi="Myriad Pro"/>
                <w:b/>
                <w:bCs/>
                <w:color w:val="FFFFFF"/>
              </w:rPr>
            </w:pPr>
          </w:p>
        </w:tc>
        <w:tc>
          <w:tcPr>
            <w:tcW w:w="1264" w:type="pct"/>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4D0261FC" w14:textId="77777777" w:rsidR="00647260" w:rsidRPr="006C3B7B" w:rsidRDefault="00647260" w:rsidP="00647260">
            <w:pPr>
              <w:rPr>
                <w:rFonts w:ascii="Myriad Pro" w:hAnsi="Myriad Pro"/>
                <w:b/>
                <w:bCs/>
                <w:color w:val="FFFFFF"/>
                <w:sz w:val="18"/>
                <w:szCs w:val="18"/>
              </w:rPr>
            </w:pPr>
          </w:p>
        </w:tc>
        <w:tc>
          <w:tcPr>
            <w:tcW w:w="1232" w:type="pct"/>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6F75EA1E" w14:textId="77777777" w:rsidR="00647260" w:rsidRPr="006C3B7B" w:rsidRDefault="00647260" w:rsidP="00647260">
            <w:pPr>
              <w:rPr>
                <w:rFonts w:ascii="Myriad Pro" w:hAnsi="Myriad Pro"/>
                <w:b/>
                <w:bCs/>
                <w:color w:val="FFFFFF"/>
                <w:sz w:val="18"/>
                <w:szCs w:val="18"/>
              </w:rPr>
            </w:pPr>
          </w:p>
        </w:tc>
        <w:tc>
          <w:tcPr>
            <w:tcW w:w="1264" w:type="pct"/>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19A37E7B" w14:textId="77777777" w:rsidR="00647260" w:rsidRPr="006C3B7B" w:rsidRDefault="00647260" w:rsidP="00647260">
            <w:pPr>
              <w:rPr>
                <w:rFonts w:ascii="Myriad Pro" w:hAnsi="Myriad Pro"/>
                <w:b/>
                <w:bCs/>
                <w:color w:val="FFFFFF"/>
                <w:sz w:val="18"/>
                <w:szCs w:val="18"/>
              </w:rPr>
            </w:pPr>
          </w:p>
        </w:tc>
        <w:tc>
          <w:tcPr>
            <w:tcW w:w="411"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3037F8A5"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 xml:space="preserve">(факт – ТБР), </w:t>
            </w:r>
          </w:p>
        </w:tc>
      </w:tr>
      <w:tr w:rsidR="00647260" w:rsidRPr="006C3B7B" w14:paraId="5A0939C1" w14:textId="77777777" w:rsidTr="0098192E">
        <w:trPr>
          <w:trHeight w:val="520"/>
        </w:trPr>
        <w:tc>
          <w:tcPr>
            <w:tcW w:w="829"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03A1A03" w14:textId="77777777" w:rsidR="00647260" w:rsidRPr="006C3B7B" w:rsidRDefault="00647260" w:rsidP="00647260">
            <w:pPr>
              <w:rPr>
                <w:rFonts w:ascii="Myriad Pro" w:hAnsi="Myriad Pro"/>
                <w:b/>
                <w:bCs/>
                <w:color w:val="FFFFFF"/>
              </w:rPr>
            </w:pPr>
          </w:p>
        </w:tc>
        <w:tc>
          <w:tcPr>
            <w:tcW w:w="41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004B916"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 xml:space="preserve">план - млн. </w:t>
            </w:r>
            <w:proofErr w:type="spellStart"/>
            <w:r w:rsidRPr="006C3B7B">
              <w:rPr>
                <w:rFonts w:ascii="Myriad Pro" w:hAnsi="Myriad Pro"/>
                <w:b/>
                <w:bCs/>
                <w:color w:val="FFFFFF"/>
                <w:sz w:val="18"/>
                <w:szCs w:val="18"/>
              </w:rPr>
              <w:t>кВтч</w:t>
            </w:r>
            <w:proofErr w:type="spellEnd"/>
          </w:p>
        </w:tc>
        <w:tc>
          <w:tcPr>
            <w:tcW w:w="4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03D4C39"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 xml:space="preserve">факт - млн. </w:t>
            </w:r>
            <w:proofErr w:type="spellStart"/>
            <w:r w:rsidRPr="006C3B7B">
              <w:rPr>
                <w:rFonts w:ascii="Myriad Pro" w:hAnsi="Myriad Pro"/>
                <w:b/>
                <w:bCs/>
                <w:color w:val="FFFFFF"/>
                <w:sz w:val="18"/>
                <w:szCs w:val="18"/>
              </w:rPr>
              <w:t>кВтч</w:t>
            </w:r>
            <w:proofErr w:type="spellEnd"/>
          </w:p>
        </w:tc>
        <w:tc>
          <w:tcPr>
            <w:tcW w:w="4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AA1E844" w14:textId="77777777" w:rsidR="00647260" w:rsidRPr="006C3B7B" w:rsidRDefault="00647260" w:rsidP="00647260">
            <w:pPr>
              <w:jc w:val="center"/>
              <w:rPr>
                <w:rFonts w:ascii="Myriad Pro" w:hAnsi="Myriad Pro"/>
                <w:b/>
                <w:bCs/>
                <w:color w:val="FFFFFF"/>
                <w:sz w:val="18"/>
                <w:szCs w:val="18"/>
              </w:rPr>
            </w:pPr>
            <w:proofErr w:type="spellStart"/>
            <w:r w:rsidRPr="006C3B7B">
              <w:rPr>
                <w:rFonts w:ascii="Myriad Pro" w:hAnsi="Myriad Pro"/>
                <w:b/>
                <w:bCs/>
                <w:color w:val="FFFFFF"/>
                <w:sz w:val="18"/>
                <w:szCs w:val="18"/>
              </w:rPr>
              <w:t>откл</w:t>
            </w:r>
            <w:proofErr w:type="spellEnd"/>
            <w:r w:rsidRPr="006C3B7B">
              <w:rPr>
                <w:rFonts w:ascii="Myriad Pro" w:hAnsi="Myriad Pro"/>
                <w:b/>
                <w:bCs/>
                <w:color w:val="FFFFFF"/>
                <w:sz w:val="18"/>
                <w:szCs w:val="18"/>
              </w:rPr>
              <w:t xml:space="preserve">. млн. </w:t>
            </w:r>
            <w:proofErr w:type="spellStart"/>
            <w:r w:rsidRPr="006C3B7B">
              <w:rPr>
                <w:rFonts w:ascii="Myriad Pro" w:hAnsi="Myriad Pro"/>
                <w:b/>
                <w:bCs/>
                <w:color w:val="FFFFFF"/>
                <w:sz w:val="18"/>
                <w:szCs w:val="18"/>
              </w:rPr>
              <w:t>КВтч</w:t>
            </w:r>
            <w:proofErr w:type="spellEnd"/>
          </w:p>
        </w:tc>
        <w:tc>
          <w:tcPr>
            <w:tcW w:w="4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058766E"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1 полугодие 2017</w:t>
            </w:r>
          </w:p>
        </w:tc>
        <w:tc>
          <w:tcPr>
            <w:tcW w:w="4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CC45239"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2 полугодие 2017</w:t>
            </w:r>
          </w:p>
        </w:tc>
        <w:tc>
          <w:tcPr>
            <w:tcW w:w="4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2931CA3"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Год</w:t>
            </w:r>
          </w:p>
        </w:tc>
        <w:tc>
          <w:tcPr>
            <w:tcW w:w="4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0BE8170"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1 полугодие 2017</w:t>
            </w:r>
          </w:p>
        </w:tc>
        <w:tc>
          <w:tcPr>
            <w:tcW w:w="4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77898ED"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2 полугодие 2017</w:t>
            </w:r>
          </w:p>
        </w:tc>
        <w:tc>
          <w:tcPr>
            <w:tcW w:w="4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88FA406"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Год</w:t>
            </w:r>
          </w:p>
        </w:tc>
        <w:tc>
          <w:tcPr>
            <w:tcW w:w="411"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94518C" w14:textId="77777777" w:rsidR="00647260" w:rsidRPr="006C3B7B" w:rsidRDefault="00647260" w:rsidP="00647260">
            <w:pPr>
              <w:jc w:val="center"/>
              <w:rPr>
                <w:rFonts w:ascii="Myriad Pro" w:hAnsi="Myriad Pro"/>
                <w:b/>
                <w:bCs/>
                <w:color w:val="FFFFFF"/>
                <w:sz w:val="18"/>
                <w:szCs w:val="18"/>
              </w:rPr>
            </w:pPr>
            <w:r w:rsidRPr="006C3B7B">
              <w:rPr>
                <w:rFonts w:ascii="Myriad Pro" w:hAnsi="Myriad Pro"/>
                <w:b/>
                <w:bCs/>
                <w:color w:val="FFFFFF"/>
                <w:sz w:val="18"/>
                <w:szCs w:val="18"/>
              </w:rPr>
              <w:t>тыс. руб.</w:t>
            </w:r>
          </w:p>
        </w:tc>
      </w:tr>
      <w:tr w:rsidR="00647260" w:rsidRPr="006C3B7B" w14:paraId="7E660403" w14:textId="77777777" w:rsidTr="0098192E">
        <w:trPr>
          <w:trHeight w:val="320"/>
        </w:trPr>
        <w:tc>
          <w:tcPr>
            <w:tcW w:w="829"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EF98F69" w14:textId="77777777" w:rsidR="00647260" w:rsidRPr="006C3B7B" w:rsidRDefault="00647260" w:rsidP="00647260">
            <w:pPr>
              <w:rPr>
                <w:rFonts w:ascii="Myriad Pro" w:hAnsi="Myriad Pro"/>
                <w:b/>
                <w:bCs/>
                <w:color w:val="000000"/>
                <w:sz w:val="18"/>
                <w:szCs w:val="18"/>
              </w:rPr>
            </w:pPr>
            <w:r w:rsidRPr="006C3B7B">
              <w:rPr>
                <w:rFonts w:ascii="Myriad Pro" w:hAnsi="Myriad Pro"/>
                <w:b/>
                <w:bCs/>
                <w:color w:val="000000"/>
                <w:sz w:val="18"/>
                <w:szCs w:val="18"/>
              </w:rPr>
              <w:t>Всего</w:t>
            </w:r>
          </w:p>
        </w:tc>
        <w:tc>
          <w:tcPr>
            <w:tcW w:w="41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6FF7102"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7 731 130,55</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09F269B"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7 413 229,79</w:t>
            </w:r>
          </w:p>
        </w:tc>
        <w:tc>
          <w:tcPr>
            <w:tcW w:w="4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498C9B8"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-317 900,77</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47F87A4"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3 427 491,65</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B835DE4"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3 427 275,32</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9B5E054"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6 854 766,97</w:t>
            </w:r>
          </w:p>
        </w:tc>
        <w:tc>
          <w:tcPr>
            <w:tcW w:w="4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16BAA98"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3 278 208,39</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A7C45E9"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3 181 928,63</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C92DA6E"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6 373 994,90</w:t>
            </w:r>
          </w:p>
        </w:tc>
        <w:tc>
          <w:tcPr>
            <w:tcW w:w="4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8D27F2F" w14:textId="77777777" w:rsidR="00647260" w:rsidRPr="006C3B7B" w:rsidRDefault="00647260" w:rsidP="00647260">
            <w:pPr>
              <w:jc w:val="center"/>
              <w:rPr>
                <w:rFonts w:ascii="Myriad Pro" w:hAnsi="Myriad Pro"/>
                <w:b/>
                <w:bCs/>
                <w:color w:val="000000"/>
                <w:sz w:val="18"/>
                <w:szCs w:val="18"/>
              </w:rPr>
            </w:pPr>
            <w:r w:rsidRPr="006C3B7B">
              <w:rPr>
                <w:rFonts w:ascii="Myriad Pro" w:hAnsi="Myriad Pro"/>
                <w:b/>
                <w:bCs/>
                <w:color w:val="000000"/>
                <w:sz w:val="18"/>
                <w:szCs w:val="18"/>
              </w:rPr>
              <w:t>-480 772,07</w:t>
            </w:r>
          </w:p>
        </w:tc>
      </w:tr>
      <w:tr w:rsidR="00647260" w:rsidRPr="006C3B7B" w14:paraId="4179393A"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2AB4F468" w14:textId="77777777" w:rsidR="00647260" w:rsidRPr="006C3B7B" w:rsidRDefault="00647260" w:rsidP="00647260">
            <w:pPr>
              <w:rPr>
                <w:rFonts w:ascii="Myriad Pro" w:hAnsi="Myriad Pro"/>
                <w:color w:val="000000"/>
                <w:sz w:val="18"/>
                <w:szCs w:val="18"/>
              </w:rPr>
            </w:pPr>
            <w:r w:rsidRPr="006C3B7B">
              <w:rPr>
                <w:rFonts w:ascii="Myriad Pro" w:hAnsi="Myriad Pro"/>
                <w:color w:val="000000"/>
                <w:sz w:val="18"/>
                <w:szCs w:val="18"/>
              </w:rPr>
              <w:t>Прочие потребители</w:t>
            </w:r>
          </w:p>
        </w:tc>
        <w:tc>
          <w:tcPr>
            <w:tcW w:w="410" w:type="pct"/>
            <w:tcBorders>
              <w:top w:val="nil"/>
              <w:left w:val="nil"/>
              <w:bottom w:val="single" w:sz="4" w:space="0" w:color="auto"/>
              <w:right w:val="single" w:sz="4" w:space="0" w:color="auto"/>
            </w:tcBorders>
            <w:shd w:val="clear" w:color="000000" w:fill="FFFFFF"/>
            <w:vAlign w:val="center"/>
            <w:hideMark/>
          </w:tcPr>
          <w:p w14:paraId="7B11036F"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4 610 673,55</w:t>
            </w:r>
          </w:p>
        </w:tc>
        <w:tc>
          <w:tcPr>
            <w:tcW w:w="411" w:type="pct"/>
            <w:tcBorders>
              <w:top w:val="nil"/>
              <w:left w:val="nil"/>
              <w:bottom w:val="single" w:sz="4" w:space="0" w:color="auto"/>
              <w:right w:val="single" w:sz="4" w:space="0" w:color="auto"/>
            </w:tcBorders>
            <w:shd w:val="clear" w:color="000000" w:fill="FFFFFF"/>
            <w:vAlign w:val="center"/>
            <w:hideMark/>
          </w:tcPr>
          <w:p w14:paraId="56BDA85E"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4 370 617,40</w:t>
            </w:r>
          </w:p>
        </w:tc>
        <w:tc>
          <w:tcPr>
            <w:tcW w:w="443" w:type="pct"/>
            <w:tcBorders>
              <w:top w:val="nil"/>
              <w:left w:val="nil"/>
              <w:bottom w:val="single" w:sz="4" w:space="0" w:color="auto"/>
              <w:right w:val="single" w:sz="4" w:space="0" w:color="auto"/>
            </w:tcBorders>
            <w:shd w:val="clear" w:color="000000" w:fill="FFFFFF"/>
            <w:vAlign w:val="center"/>
            <w:hideMark/>
          </w:tcPr>
          <w:p w14:paraId="44F0FF7B"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-240 056,15</w:t>
            </w:r>
          </w:p>
        </w:tc>
        <w:tc>
          <w:tcPr>
            <w:tcW w:w="411" w:type="pct"/>
            <w:tcBorders>
              <w:top w:val="nil"/>
              <w:left w:val="nil"/>
              <w:bottom w:val="single" w:sz="4" w:space="0" w:color="auto"/>
              <w:right w:val="single" w:sz="4" w:space="0" w:color="auto"/>
            </w:tcBorders>
            <w:shd w:val="clear" w:color="000000" w:fill="FFFFFF"/>
            <w:vAlign w:val="center"/>
            <w:hideMark/>
          </w:tcPr>
          <w:p w14:paraId="6C85E9A6"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2 282 320,46</w:t>
            </w:r>
          </w:p>
        </w:tc>
        <w:tc>
          <w:tcPr>
            <w:tcW w:w="411" w:type="pct"/>
            <w:tcBorders>
              <w:top w:val="nil"/>
              <w:left w:val="nil"/>
              <w:bottom w:val="single" w:sz="4" w:space="0" w:color="auto"/>
              <w:right w:val="single" w:sz="4" w:space="0" w:color="auto"/>
            </w:tcBorders>
            <w:shd w:val="clear" w:color="000000" w:fill="FFFFFF"/>
            <w:vAlign w:val="center"/>
            <w:hideMark/>
          </w:tcPr>
          <w:p w14:paraId="68616895"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2 284 344,44</w:t>
            </w:r>
          </w:p>
        </w:tc>
        <w:tc>
          <w:tcPr>
            <w:tcW w:w="411" w:type="pct"/>
            <w:tcBorders>
              <w:top w:val="nil"/>
              <w:left w:val="nil"/>
              <w:bottom w:val="single" w:sz="4" w:space="0" w:color="auto"/>
              <w:right w:val="single" w:sz="4" w:space="0" w:color="auto"/>
            </w:tcBorders>
            <w:shd w:val="clear" w:color="000000" w:fill="FFFFFF"/>
            <w:vAlign w:val="center"/>
            <w:hideMark/>
          </w:tcPr>
          <w:p w14:paraId="7BF60FE4"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4 566 664,89</w:t>
            </w:r>
          </w:p>
        </w:tc>
        <w:tc>
          <w:tcPr>
            <w:tcW w:w="443" w:type="pct"/>
            <w:tcBorders>
              <w:top w:val="nil"/>
              <w:left w:val="nil"/>
              <w:bottom w:val="single" w:sz="4" w:space="0" w:color="auto"/>
              <w:right w:val="single" w:sz="4" w:space="0" w:color="auto"/>
            </w:tcBorders>
            <w:shd w:val="clear" w:color="000000" w:fill="FFFFFF"/>
            <w:vAlign w:val="center"/>
            <w:hideMark/>
          </w:tcPr>
          <w:p w14:paraId="29CC9005"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2 140 639,66</w:t>
            </w:r>
          </w:p>
        </w:tc>
        <w:tc>
          <w:tcPr>
            <w:tcW w:w="411" w:type="pct"/>
            <w:tcBorders>
              <w:top w:val="nil"/>
              <w:left w:val="nil"/>
              <w:bottom w:val="single" w:sz="4" w:space="0" w:color="auto"/>
              <w:right w:val="single" w:sz="4" w:space="0" w:color="auto"/>
            </w:tcBorders>
            <w:shd w:val="clear" w:color="000000" w:fill="FFFFFF"/>
            <w:vAlign w:val="center"/>
            <w:hideMark/>
          </w:tcPr>
          <w:p w14:paraId="27BDE2C4"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2 099 265,54</w:t>
            </w:r>
          </w:p>
        </w:tc>
        <w:tc>
          <w:tcPr>
            <w:tcW w:w="411" w:type="pct"/>
            <w:tcBorders>
              <w:top w:val="nil"/>
              <w:left w:val="nil"/>
              <w:bottom w:val="single" w:sz="4" w:space="0" w:color="auto"/>
              <w:right w:val="single" w:sz="4" w:space="0" w:color="auto"/>
            </w:tcBorders>
            <w:shd w:val="clear" w:color="000000" w:fill="FFFFFF"/>
            <w:vAlign w:val="center"/>
            <w:hideMark/>
          </w:tcPr>
          <w:p w14:paraId="3AB12F9A"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4 239 905,20</w:t>
            </w:r>
          </w:p>
        </w:tc>
        <w:tc>
          <w:tcPr>
            <w:tcW w:w="411" w:type="pct"/>
            <w:tcBorders>
              <w:top w:val="nil"/>
              <w:left w:val="nil"/>
              <w:bottom w:val="single" w:sz="4" w:space="0" w:color="auto"/>
              <w:right w:val="single" w:sz="4" w:space="0" w:color="auto"/>
            </w:tcBorders>
            <w:shd w:val="clear" w:color="000000" w:fill="FFFFFF"/>
            <w:vAlign w:val="center"/>
            <w:hideMark/>
          </w:tcPr>
          <w:p w14:paraId="3A7BFBD7"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-326 759,69</w:t>
            </w:r>
          </w:p>
        </w:tc>
      </w:tr>
      <w:tr w:rsidR="00647260" w:rsidRPr="006C3B7B" w14:paraId="792EECAA"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629542E8" w14:textId="77777777" w:rsidR="00647260" w:rsidRPr="006C3B7B" w:rsidRDefault="00647260" w:rsidP="00647260">
            <w:pPr>
              <w:rPr>
                <w:rFonts w:ascii="Myriad Pro" w:hAnsi="Myriad Pro"/>
                <w:i/>
                <w:iCs/>
                <w:color w:val="000000"/>
                <w:sz w:val="18"/>
                <w:szCs w:val="18"/>
              </w:rPr>
            </w:pPr>
            <w:r w:rsidRPr="006C3B7B">
              <w:rPr>
                <w:rFonts w:ascii="Myriad Pro" w:hAnsi="Myriad Pro"/>
                <w:i/>
                <w:iCs/>
                <w:color w:val="000000"/>
                <w:sz w:val="18"/>
                <w:szCs w:val="18"/>
              </w:rPr>
              <w:t>ВН</w:t>
            </w:r>
          </w:p>
        </w:tc>
        <w:tc>
          <w:tcPr>
            <w:tcW w:w="410" w:type="pct"/>
            <w:tcBorders>
              <w:top w:val="nil"/>
              <w:left w:val="nil"/>
              <w:bottom w:val="single" w:sz="4" w:space="0" w:color="auto"/>
              <w:right w:val="single" w:sz="4" w:space="0" w:color="auto"/>
            </w:tcBorders>
            <w:shd w:val="clear" w:color="000000" w:fill="FFFFFF"/>
            <w:vAlign w:val="center"/>
            <w:hideMark/>
          </w:tcPr>
          <w:p w14:paraId="13349A25"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3 302 077,00</w:t>
            </w:r>
          </w:p>
        </w:tc>
        <w:tc>
          <w:tcPr>
            <w:tcW w:w="411" w:type="pct"/>
            <w:tcBorders>
              <w:top w:val="nil"/>
              <w:left w:val="nil"/>
              <w:bottom w:val="single" w:sz="4" w:space="0" w:color="auto"/>
              <w:right w:val="single" w:sz="4" w:space="0" w:color="auto"/>
            </w:tcBorders>
            <w:shd w:val="clear" w:color="000000" w:fill="FFFFFF"/>
            <w:vAlign w:val="center"/>
            <w:hideMark/>
          </w:tcPr>
          <w:p w14:paraId="640A4B71"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3 169 907,47</w:t>
            </w:r>
          </w:p>
        </w:tc>
        <w:tc>
          <w:tcPr>
            <w:tcW w:w="443" w:type="pct"/>
            <w:tcBorders>
              <w:top w:val="nil"/>
              <w:left w:val="nil"/>
              <w:bottom w:val="single" w:sz="4" w:space="0" w:color="auto"/>
              <w:right w:val="single" w:sz="4" w:space="0" w:color="auto"/>
            </w:tcBorders>
            <w:shd w:val="clear" w:color="000000" w:fill="FFFFFF"/>
            <w:vAlign w:val="center"/>
            <w:hideMark/>
          </w:tcPr>
          <w:p w14:paraId="79FD0B42"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-132 169,53</w:t>
            </w:r>
          </w:p>
        </w:tc>
        <w:tc>
          <w:tcPr>
            <w:tcW w:w="411" w:type="pct"/>
            <w:tcBorders>
              <w:top w:val="nil"/>
              <w:left w:val="nil"/>
              <w:bottom w:val="single" w:sz="4" w:space="0" w:color="auto"/>
              <w:right w:val="single" w:sz="4" w:space="0" w:color="auto"/>
            </w:tcBorders>
            <w:shd w:val="clear" w:color="auto" w:fill="auto"/>
            <w:vAlign w:val="center"/>
            <w:hideMark/>
          </w:tcPr>
          <w:p w14:paraId="7BA5E1AD"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1 326 892,88</w:t>
            </w:r>
          </w:p>
        </w:tc>
        <w:tc>
          <w:tcPr>
            <w:tcW w:w="411" w:type="pct"/>
            <w:tcBorders>
              <w:top w:val="nil"/>
              <w:left w:val="nil"/>
              <w:bottom w:val="single" w:sz="4" w:space="0" w:color="auto"/>
              <w:right w:val="single" w:sz="4" w:space="0" w:color="auto"/>
            </w:tcBorders>
            <w:shd w:val="clear" w:color="auto" w:fill="auto"/>
            <w:vAlign w:val="center"/>
            <w:hideMark/>
          </w:tcPr>
          <w:p w14:paraId="25CFB00C"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1 340 981,76</w:t>
            </w:r>
          </w:p>
        </w:tc>
        <w:tc>
          <w:tcPr>
            <w:tcW w:w="411" w:type="pct"/>
            <w:tcBorders>
              <w:top w:val="nil"/>
              <w:left w:val="nil"/>
              <w:bottom w:val="single" w:sz="4" w:space="0" w:color="auto"/>
              <w:right w:val="single" w:sz="4" w:space="0" w:color="auto"/>
            </w:tcBorders>
            <w:shd w:val="clear" w:color="auto" w:fill="auto"/>
            <w:vAlign w:val="center"/>
            <w:hideMark/>
          </w:tcPr>
          <w:p w14:paraId="2BA17C20"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2 667 874,64</w:t>
            </w:r>
          </w:p>
        </w:tc>
        <w:tc>
          <w:tcPr>
            <w:tcW w:w="443" w:type="pct"/>
            <w:tcBorders>
              <w:top w:val="nil"/>
              <w:left w:val="nil"/>
              <w:bottom w:val="single" w:sz="4" w:space="0" w:color="auto"/>
              <w:right w:val="single" w:sz="4" w:space="0" w:color="auto"/>
            </w:tcBorders>
            <w:shd w:val="clear" w:color="auto" w:fill="auto"/>
            <w:vAlign w:val="center"/>
            <w:hideMark/>
          </w:tcPr>
          <w:p w14:paraId="6D23A134"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1 237 042,78</w:t>
            </w:r>
          </w:p>
        </w:tc>
        <w:tc>
          <w:tcPr>
            <w:tcW w:w="411" w:type="pct"/>
            <w:tcBorders>
              <w:top w:val="nil"/>
              <w:left w:val="nil"/>
              <w:bottom w:val="single" w:sz="4" w:space="0" w:color="auto"/>
              <w:right w:val="single" w:sz="4" w:space="0" w:color="auto"/>
            </w:tcBorders>
            <w:shd w:val="clear" w:color="auto" w:fill="auto"/>
            <w:vAlign w:val="center"/>
            <w:hideMark/>
          </w:tcPr>
          <w:p w14:paraId="0AEC2FF8"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1 262 149,60</w:t>
            </w:r>
          </w:p>
        </w:tc>
        <w:tc>
          <w:tcPr>
            <w:tcW w:w="411" w:type="pct"/>
            <w:tcBorders>
              <w:top w:val="nil"/>
              <w:left w:val="nil"/>
              <w:bottom w:val="single" w:sz="4" w:space="0" w:color="auto"/>
              <w:right w:val="single" w:sz="4" w:space="0" w:color="auto"/>
            </w:tcBorders>
            <w:shd w:val="clear" w:color="auto" w:fill="auto"/>
            <w:vAlign w:val="center"/>
            <w:hideMark/>
          </w:tcPr>
          <w:p w14:paraId="21F8FC1C"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2 499 192,38</w:t>
            </w:r>
          </w:p>
        </w:tc>
        <w:tc>
          <w:tcPr>
            <w:tcW w:w="411" w:type="pct"/>
            <w:tcBorders>
              <w:top w:val="nil"/>
              <w:left w:val="nil"/>
              <w:bottom w:val="single" w:sz="4" w:space="0" w:color="auto"/>
              <w:right w:val="single" w:sz="4" w:space="0" w:color="auto"/>
            </w:tcBorders>
            <w:shd w:val="clear" w:color="auto" w:fill="auto"/>
            <w:vAlign w:val="center"/>
            <w:hideMark/>
          </w:tcPr>
          <w:p w14:paraId="67EC8ECB"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-168 682,26</w:t>
            </w:r>
          </w:p>
        </w:tc>
      </w:tr>
      <w:tr w:rsidR="00647260" w:rsidRPr="006C3B7B" w14:paraId="666AFBCC"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183A3DAE" w14:textId="77777777" w:rsidR="00647260" w:rsidRPr="006C3B7B" w:rsidRDefault="00647260" w:rsidP="00647260">
            <w:pPr>
              <w:rPr>
                <w:rFonts w:ascii="Myriad Pro" w:hAnsi="Myriad Pro"/>
                <w:i/>
                <w:iCs/>
                <w:color w:val="000000"/>
                <w:sz w:val="18"/>
                <w:szCs w:val="18"/>
              </w:rPr>
            </w:pPr>
            <w:r w:rsidRPr="006C3B7B">
              <w:rPr>
                <w:rFonts w:ascii="Myriad Pro" w:hAnsi="Myriad Pro"/>
                <w:i/>
                <w:iCs/>
                <w:color w:val="000000"/>
                <w:sz w:val="18"/>
                <w:szCs w:val="18"/>
              </w:rPr>
              <w:t>СН1</w:t>
            </w:r>
          </w:p>
        </w:tc>
        <w:tc>
          <w:tcPr>
            <w:tcW w:w="410" w:type="pct"/>
            <w:tcBorders>
              <w:top w:val="nil"/>
              <w:left w:val="nil"/>
              <w:bottom w:val="single" w:sz="4" w:space="0" w:color="auto"/>
              <w:right w:val="single" w:sz="4" w:space="0" w:color="auto"/>
            </w:tcBorders>
            <w:shd w:val="clear" w:color="000000" w:fill="FFFFFF"/>
            <w:vAlign w:val="center"/>
            <w:hideMark/>
          </w:tcPr>
          <w:p w14:paraId="0D5D02DF"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124 814,00</w:t>
            </w:r>
          </w:p>
        </w:tc>
        <w:tc>
          <w:tcPr>
            <w:tcW w:w="411" w:type="pct"/>
            <w:tcBorders>
              <w:top w:val="nil"/>
              <w:left w:val="nil"/>
              <w:bottom w:val="single" w:sz="4" w:space="0" w:color="auto"/>
              <w:right w:val="single" w:sz="4" w:space="0" w:color="auto"/>
            </w:tcBorders>
            <w:shd w:val="clear" w:color="000000" w:fill="FFFFFF"/>
            <w:vAlign w:val="center"/>
            <w:hideMark/>
          </w:tcPr>
          <w:p w14:paraId="4443E381"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103 045,29</w:t>
            </w:r>
          </w:p>
        </w:tc>
        <w:tc>
          <w:tcPr>
            <w:tcW w:w="443" w:type="pct"/>
            <w:tcBorders>
              <w:top w:val="nil"/>
              <w:left w:val="nil"/>
              <w:bottom w:val="single" w:sz="4" w:space="0" w:color="auto"/>
              <w:right w:val="single" w:sz="4" w:space="0" w:color="auto"/>
            </w:tcBorders>
            <w:shd w:val="clear" w:color="000000" w:fill="FFFFFF"/>
            <w:vAlign w:val="center"/>
            <w:hideMark/>
          </w:tcPr>
          <w:p w14:paraId="7B7B9211"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-21 768,71</w:t>
            </w:r>
          </w:p>
        </w:tc>
        <w:tc>
          <w:tcPr>
            <w:tcW w:w="411" w:type="pct"/>
            <w:tcBorders>
              <w:top w:val="nil"/>
              <w:left w:val="nil"/>
              <w:bottom w:val="single" w:sz="4" w:space="0" w:color="auto"/>
              <w:right w:val="single" w:sz="4" w:space="0" w:color="auto"/>
            </w:tcBorders>
            <w:shd w:val="clear" w:color="auto" w:fill="auto"/>
            <w:vAlign w:val="center"/>
            <w:hideMark/>
          </w:tcPr>
          <w:p w14:paraId="4E9F9DF2"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49 923,09</w:t>
            </w:r>
          </w:p>
        </w:tc>
        <w:tc>
          <w:tcPr>
            <w:tcW w:w="411" w:type="pct"/>
            <w:tcBorders>
              <w:top w:val="nil"/>
              <w:left w:val="nil"/>
              <w:bottom w:val="single" w:sz="4" w:space="0" w:color="auto"/>
              <w:right w:val="single" w:sz="4" w:space="0" w:color="auto"/>
            </w:tcBorders>
            <w:shd w:val="clear" w:color="auto" w:fill="auto"/>
            <w:vAlign w:val="center"/>
            <w:hideMark/>
          </w:tcPr>
          <w:p w14:paraId="5C7B2BD9"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50 686,24</w:t>
            </w:r>
          </w:p>
        </w:tc>
        <w:tc>
          <w:tcPr>
            <w:tcW w:w="411" w:type="pct"/>
            <w:tcBorders>
              <w:top w:val="nil"/>
              <w:left w:val="nil"/>
              <w:bottom w:val="single" w:sz="4" w:space="0" w:color="auto"/>
              <w:right w:val="single" w:sz="4" w:space="0" w:color="auto"/>
            </w:tcBorders>
            <w:shd w:val="clear" w:color="auto" w:fill="auto"/>
            <w:vAlign w:val="center"/>
            <w:hideMark/>
          </w:tcPr>
          <w:p w14:paraId="7C4E02FD"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100 609,33</w:t>
            </w:r>
          </w:p>
        </w:tc>
        <w:tc>
          <w:tcPr>
            <w:tcW w:w="443" w:type="pct"/>
            <w:tcBorders>
              <w:top w:val="nil"/>
              <w:left w:val="nil"/>
              <w:bottom w:val="single" w:sz="4" w:space="0" w:color="auto"/>
              <w:right w:val="single" w:sz="4" w:space="0" w:color="auto"/>
            </w:tcBorders>
            <w:shd w:val="clear" w:color="auto" w:fill="auto"/>
            <w:vAlign w:val="center"/>
            <w:hideMark/>
          </w:tcPr>
          <w:p w14:paraId="57D597F9"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44 584,58</w:t>
            </w:r>
          </w:p>
        </w:tc>
        <w:tc>
          <w:tcPr>
            <w:tcW w:w="411" w:type="pct"/>
            <w:tcBorders>
              <w:top w:val="nil"/>
              <w:left w:val="nil"/>
              <w:bottom w:val="single" w:sz="4" w:space="0" w:color="auto"/>
              <w:right w:val="single" w:sz="4" w:space="0" w:color="auto"/>
            </w:tcBorders>
            <w:shd w:val="clear" w:color="auto" w:fill="auto"/>
            <w:vAlign w:val="center"/>
            <w:hideMark/>
          </w:tcPr>
          <w:p w14:paraId="3834133C"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39 048,83</w:t>
            </w:r>
          </w:p>
        </w:tc>
        <w:tc>
          <w:tcPr>
            <w:tcW w:w="411" w:type="pct"/>
            <w:tcBorders>
              <w:top w:val="nil"/>
              <w:left w:val="nil"/>
              <w:bottom w:val="single" w:sz="4" w:space="0" w:color="auto"/>
              <w:right w:val="single" w:sz="4" w:space="0" w:color="auto"/>
            </w:tcBorders>
            <w:shd w:val="clear" w:color="auto" w:fill="auto"/>
            <w:vAlign w:val="center"/>
            <w:hideMark/>
          </w:tcPr>
          <w:p w14:paraId="40D2AE3A"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83 633,41</w:t>
            </w:r>
          </w:p>
        </w:tc>
        <w:tc>
          <w:tcPr>
            <w:tcW w:w="411" w:type="pct"/>
            <w:tcBorders>
              <w:top w:val="nil"/>
              <w:left w:val="nil"/>
              <w:bottom w:val="single" w:sz="4" w:space="0" w:color="auto"/>
              <w:right w:val="single" w:sz="4" w:space="0" w:color="auto"/>
            </w:tcBorders>
            <w:shd w:val="clear" w:color="auto" w:fill="auto"/>
            <w:vAlign w:val="center"/>
            <w:hideMark/>
          </w:tcPr>
          <w:p w14:paraId="6D72C135"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-16 975,93</w:t>
            </w:r>
          </w:p>
        </w:tc>
      </w:tr>
      <w:tr w:rsidR="00647260" w:rsidRPr="006C3B7B" w14:paraId="181A12A9"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314AB087" w14:textId="77777777" w:rsidR="00647260" w:rsidRPr="006C3B7B" w:rsidRDefault="00647260" w:rsidP="00647260">
            <w:pPr>
              <w:rPr>
                <w:rFonts w:ascii="Myriad Pro" w:hAnsi="Myriad Pro"/>
                <w:i/>
                <w:iCs/>
                <w:color w:val="000000"/>
                <w:sz w:val="18"/>
                <w:szCs w:val="18"/>
              </w:rPr>
            </w:pPr>
            <w:r w:rsidRPr="006C3B7B">
              <w:rPr>
                <w:rFonts w:ascii="Myriad Pro" w:hAnsi="Myriad Pro"/>
                <w:i/>
                <w:iCs/>
                <w:color w:val="000000"/>
                <w:sz w:val="18"/>
                <w:szCs w:val="18"/>
              </w:rPr>
              <w:t>СН2</w:t>
            </w:r>
          </w:p>
        </w:tc>
        <w:tc>
          <w:tcPr>
            <w:tcW w:w="410" w:type="pct"/>
            <w:tcBorders>
              <w:top w:val="nil"/>
              <w:left w:val="nil"/>
              <w:bottom w:val="single" w:sz="4" w:space="0" w:color="auto"/>
              <w:right w:val="single" w:sz="4" w:space="0" w:color="auto"/>
            </w:tcBorders>
            <w:shd w:val="clear" w:color="000000" w:fill="FFFFFF"/>
            <w:vAlign w:val="center"/>
            <w:hideMark/>
          </w:tcPr>
          <w:p w14:paraId="196308B5"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819 814,00</w:t>
            </w:r>
          </w:p>
        </w:tc>
        <w:tc>
          <w:tcPr>
            <w:tcW w:w="411" w:type="pct"/>
            <w:tcBorders>
              <w:top w:val="nil"/>
              <w:left w:val="nil"/>
              <w:bottom w:val="single" w:sz="4" w:space="0" w:color="auto"/>
              <w:right w:val="single" w:sz="4" w:space="0" w:color="auto"/>
            </w:tcBorders>
            <w:shd w:val="clear" w:color="000000" w:fill="FFFFFF"/>
            <w:vAlign w:val="center"/>
            <w:hideMark/>
          </w:tcPr>
          <w:p w14:paraId="0751BD2E"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728 200,46</w:t>
            </w:r>
          </w:p>
        </w:tc>
        <w:tc>
          <w:tcPr>
            <w:tcW w:w="443" w:type="pct"/>
            <w:tcBorders>
              <w:top w:val="nil"/>
              <w:left w:val="nil"/>
              <w:bottom w:val="single" w:sz="4" w:space="0" w:color="auto"/>
              <w:right w:val="single" w:sz="4" w:space="0" w:color="auto"/>
            </w:tcBorders>
            <w:shd w:val="clear" w:color="000000" w:fill="FFFFFF"/>
            <w:vAlign w:val="center"/>
            <w:hideMark/>
          </w:tcPr>
          <w:p w14:paraId="65D354BE"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-91 613,54</w:t>
            </w:r>
          </w:p>
        </w:tc>
        <w:tc>
          <w:tcPr>
            <w:tcW w:w="411" w:type="pct"/>
            <w:tcBorders>
              <w:top w:val="nil"/>
              <w:left w:val="nil"/>
              <w:bottom w:val="single" w:sz="4" w:space="0" w:color="auto"/>
              <w:right w:val="single" w:sz="4" w:space="0" w:color="auto"/>
            </w:tcBorders>
            <w:shd w:val="clear" w:color="auto" w:fill="auto"/>
            <w:vAlign w:val="center"/>
            <w:hideMark/>
          </w:tcPr>
          <w:p w14:paraId="7766DE5A"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504 873,99</w:t>
            </w:r>
          </w:p>
        </w:tc>
        <w:tc>
          <w:tcPr>
            <w:tcW w:w="411" w:type="pct"/>
            <w:tcBorders>
              <w:top w:val="nil"/>
              <w:left w:val="nil"/>
              <w:bottom w:val="single" w:sz="4" w:space="0" w:color="auto"/>
              <w:right w:val="single" w:sz="4" w:space="0" w:color="auto"/>
            </w:tcBorders>
            <w:shd w:val="clear" w:color="auto" w:fill="auto"/>
            <w:vAlign w:val="center"/>
            <w:hideMark/>
          </w:tcPr>
          <w:p w14:paraId="406D2106"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523 039,63</w:t>
            </w:r>
          </w:p>
        </w:tc>
        <w:tc>
          <w:tcPr>
            <w:tcW w:w="411" w:type="pct"/>
            <w:tcBorders>
              <w:top w:val="nil"/>
              <w:left w:val="nil"/>
              <w:bottom w:val="single" w:sz="4" w:space="0" w:color="auto"/>
              <w:right w:val="single" w:sz="4" w:space="0" w:color="auto"/>
            </w:tcBorders>
            <w:shd w:val="clear" w:color="auto" w:fill="auto"/>
            <w:vAlign w:val="center"/>
            <w:hideMark/>
          </w:tcPr>
          <w:p w14:paraId="3598C69C"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1 027 913,62</w:t>
            </w:r>
          </w:p>
        </w:tc>
        <w:tc>
          <w:tcPr>
            <w:tcW w:w="443" w:type="pct"/>
            <w:tcBorders>
              <w:top w:val="nil"/>
              <w:left w:val="nil"/>
              <w:bottom w:val="single" w:sz="4" w:space="0" w:color="auto"/>
              <w:right w:val="single" w:sz="4" w:space="0" w:color="auto"/>
            </w:tcBorders>
            <w:shd w:val="clear" w:color="auto" w:fill="auto"/>
            <w:vAlign w:val="center"/>
            <w:hideMark/>
          </w:tcPr>
          <w:p w14:paraId="410829EF"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455 278,87</w:t>
            </w:r>
          </w:p>
        </w:tc>
        <w:tc>
          <w:tcPr>
            <w:tcW w:w="411" w:type="pct"/>
            <w:tcBorders>
              <w:top w:val="nil"/>
              <w:left w:val="nil"/>
              <w:bottom w:val="single" w:sz="4" w:space="0" w:color="auto"/>
              <w:right w:val="single" w:sz="4" w:space="0" w:color="auto"/>
            </w:tcBorders>
            <w:shd w:val="clear" w:color="auto" w:fill="auto"/>
            <w:vAlign w:val="center"/>
            <w:hideMark/>
          </w:tcPr>
          <w:p w14:paraId="713D98CD"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423 248,78</w:t>
            </w:r>
          </w:p>
        </w:tc>
        <w:tc>
          <w:tcPr>
            <w:tcW w:w="411" w:type="pct"/>
            <w:tcBorders>
              <w:top w:val="nil"/>
              <w:left w:val="nil"/>
              <w:bottom w:val="single" w:sz="4" w:space="0" w:color="auto"/>
              <w:right w:val="single" w:sz="4" w:space="0" w:color="auto"/>
            </w:tcBorders>
            <w:shd w:val="clear" w:color="auto" w:fill="auto"/>
            <w:vAlign w:val="center"/>
            <w:hideMark/>
          </w:tcPr>
          <w:p w14:paraId="631BEEA6"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878 527,65</w:t>
            </w:r>
          </w:p>
        </w:tc>
        <w:tc>
          <w:tcPr>
            <w:tcW w:w="411" w:type="pct"/>
            <w:tcBorders>
              <w:top w:val="nil"/>
              <w:left w:val="nil"/>
              <w:bottom w:val="single" w:sz="4" w:space="0" w:color="auto"/>
              <w:right w:val="single" w:sz="4" w:space="0" w:color="auto"/>
            </w:tcBorders>
            <w:shd w:val="clear" w:color="auto" w:fill="auto"/>
            <w:vAlign w:val="center"/>
            <w:hideMark/>
          </w:tcPr>
          <w:p w14:paraId="419F5203"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-149 385,97</w:t>
            </w:r>
          </w:p>
        </w:tc>
      </w:tr>
      <w:tr w:rsidR="00647260" w:rsidRPr="006C3B7B" w14:paraId="2808D496"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3B4AA181" w14:textId="77777777" w:rsidR="00647260" w:rsidRPr="006C3B7B" w:rsidRDefault="00647260" w:rsidP="00647260">
            <w:pPr>
              <w:rPr>
                <w:rFonts w:ascii="Myriad Pro" w:hAnsi="Myriad Pro"/>
                <w:i/>
                <w:iCs/>
                <w:color w:val="000000"/>
                <w:sz w:val="18"/>
                <w:szCs w:val="18"/>
              </w:rPr>
            </w:pPr>
            <w:r w:rsidRPr="006C3B7B">
              <w:rPr>
                <w:rFonts w:ascii="Myriad Pro" w:hAnsi="Myriad Pro"/>
                <w:i/>
                <w:iCs/>
                <w:color w:val="000000"/>
                <w:sz w:val="18"/>
                <w:szCs w:val="18"/>
              </w:rPr>
              <w:t>НН</w:t>
            </w:r>
          </w:p>
        </w:tc>
        <w:tc>
          <w:tcPr>
            <w:tcW w:w="410" w:type="pct"/>
            <w:tcBorders>
              <w:top w:val="nil"/>
              <w:left w:val="nil"/>
              <w:bottom w:val="single" w:sz="4" w:space="0" w:color="auto"/>
              <w:right w:val="single" w:sz="4" w:space="0" w:color="auto"/>
            </w:tcBorders>
            <w:shd w:val="clear" w:color="000000" w:fill="FFFFFF"/>
            <w:vAlign w:val="center"/>
            <w:hideMark/>
          </w:tcPr>
          <w:p w14:paraId="3922AFF9"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363 968,55</w:t>
            </w:r>
          </w:p>
        </w:tc>
        <w:tc>
          <w:tcPr>
            <w:tcW w:w="411" w:type="pct"/>
            <w:tcBorders>
              <w:top w:val="nil"/>
              <w:left w:val="nil"/>
              <w:bottom w:val="single" w:sz="4" w:space="0" w:color="auto"/>
              <w:right w:val="single" w:sz="4" w:space="0" w:color="auto"/>
            </w:tcBorders>
            <w:shd w:val="clear" w:color="000000" w:fill="FFFFFF"/>
            <w:vAlign w:val="center"/>
            <w:hideMark/>
          </w:tcPr>
          <w:p w14:paraId="02C5C2B2"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369 464,18</w:t>
            </w:r>
          </w:p>
        </w:tc>
        <w:tc>
          <w:tcPr>
            <w:tcW w:w="443" w:type="pct"/>
            <w:tcBorders>
              <w:top w:val="nil"/>
              <w:left w:val="nil"/>
              <w:bottom w:val="single" w:sz="4" w:space="0" w:color="auto"/>
              <w:right w:val="single" w:sz="4" w:space="0" w:color="auto"/>
            </w:tcBorders>
            <w:shd w:val="clear" w:color="000000" w:fill="FFFFFF"/>
            <w:vAlign w:val="center"/>
            <w:hideMark/>
          </w:tcPr>
          <w:p w14:paraId="77CAD4F7"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5 495,63</w:t>
            </w:r>
          </w:p>
        </w:tc>
        <w:tc>
          <w:tcPr>
            <w:tcW w:w="411" w:type="pct"/>
            <w:tcBorders>
              <w:top w:val="nil"/>
              <w:left w:val="nil"/>
              <w:bottom w:val="single" w:sz="4" w:space="0" w:color="auto"/>
              <w:right w:val="single" w:sz="4" w:space="0" w:color="auto"/>
            </w:tcBorders>
            <w:shd w:val="clear" w:color="auto" w:fill="auto"/>
            <w:vAlign w:val="center"/>
            <w:hideMark/>
          </w:tcPr>
          <w:p w14:paraId="3B5911AD"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400 630,50</w:t>
            </w:r>
          </w:p>
        </w:tc>
        <w:tc>
          <w:tcPr>
            <w:tcW w:w="411" w:type="pct"/>
            <w:tcBorders>
              <w:top w:val="nil"/>
              <w:left w:val="nil"/>
              <w:bottom w:val="single" w:sz="4" w:space="0" w:color="auto"/>
              <w:right w:val="single" w:sz="4" w:space="0" w:color="auto"/>
            </w:tcBorders>
            <w:shd w:val="clear" w:color="auto" w:fill="auto"/>
            <w:vAlign w:val="center"/>
            <w:hideMark/>
          </w:tcPr>
          <w:p w14:paraId="6307F3AF"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369 636,80</w:t>
            </w:r>
          </w:p>
        </w:tc>
        <w:tc>
          <w:tcPr>
            <w:tcW w:w="411" w:type="pct"/>
            <w:tcBorders>
              <w:top w:val="nil"/>
              <w:left w:val="nil"/>
              <w:bottom w:val="single" w:sz="4" w:space="0" w:color="auto"/>
              <w:right w:val="single" w:sz="4" w:space="0" w:color="auto"/>
            </w:tcBorders>
            <w:shd w:val="clear" w:color="auto" w:fill="auto"/>
            <w:vAlign w:val="center"/>
            <w:hideMark/>
          </w:tcPr>
          <w:p w14:paraId="431C789C"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770 267,30</w:t>
            </w:r>
          </w:p>
        </w:tc>
        <w:tc>
          <w:tcPr>
            <w:tcW w:w="443" w:type="pct"/>
            <w:tcBorders>
              <w:top w:val="nil"/>
              <w:left w:val="nil"/>
              <w:bottom w:val="single" w:sz="4" w:space="0" w:color="auto"/>
              <w:right w:val="single" w:sz="4" w:space="0" w:color="auto"/>
            </w:tcBorders>
            <w:shd w:val="clear" w:color="auto" w:fill="auto"/>
            <w:vAlign w:val="center"/>
            <w:hideMark/>
          </w:tcPr>
          <w:p w14:paraId="364BD210"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403 733,42</w:t>
            </w:r>
          </w:p>
        </w:tc>
        <w:tc>
          <w:tcPr>
            <w:tcW w:w="411" w:type="pct"/>
            <w:tcBorders>
              <w:top w:val="nil"/>
              <w:left w:val="nil"/>
              <w:bottom w:val="single" w:sz="4" w:space="0" w:color="auto"/>
              <w:right w:val="single" w:sz="4" w:space="0" w:color="auto"/>
            </w:tcBorders>
            <w:shd w:val="clear" w:color="auto" w:fill="auto"/>
            <w:vAlign w:val="center"/>
            <w:hideMark/>
          </w:tcPr>
          <w:p w14:paraId="15C67E0A"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374 818,34</w:t>
            </w:r>
          </w:p>
        </w:tc>
        <w:tc>
          <w:tcPr>
            <w:tcW w:w="411" w:type="pct"/>
            <w:tcBorders>
              <w:top w:val="nil"/>
              <w:left w:val="nil"/>
              <w:bottom w:val="single" w:sz="4" w:space="0" w:color="auto"/>
              <w:right w:val="single" w:sz="4" w:space="0" w:color="auto"/>
            </w:tcBorders>
            <w:shd w:val="clear" w:color="auto" w:fill="auto"/>
            <w:vAlign w:val="center"/>
            <w:hideMark/>
          </w:tcPr>
          <w:p w14:paraId="7ADE1162"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778 551,77</w:t>
            </w:r>
          </w:p>
        </w:tc>
        <w:tc>
          <w:tcPr>
            <w:tcW w:w="411" w:type="pct"/>
            <w:tcBorders>
              <w:top w:val="nil"/>
              <w:left w:val="nil"/>
              <w:bottom w:val="single" w:sz="4" w:space="0" w:color="auto"/>
              <w:right w:val="single" w:sz="4" w:space="0" w:color="auto"/>
            </w:tcBorders>
            <w:shd w:val="clear" w:color="auto" w:fill="auto"/>
            <w:vAlign w:val="center"/>
            <w:hideMark/>
          </w:tcPr>
          <w:p w14:paraId="344DCEF1" w14:textId="77777777" w:rsidR="00647260" w:rsidRPr="006C3B7B" w:rsidRDefault="00647260" w:rsidP="00647260">
            <w:pPr>
              <w:jc w:val="center"/>
              <w:rPr>
                <w:rFonts w:ascii="Myriad Pro" w:hAnsi="Myriad Pro"/>
                <w:i/>
                <w:iCs/>
                <w:color w:val="000000"/>
                <w:sz w:val="18"/>
                <w:szCs w:val="18"/>
              </w:rPr>
            </w:pPr>
            <w:r w:rsidRPr="006C3B7B">
              <w:rPr>
                <w:rFonts w:ascii="Myriad Pro" w:hAnsi="Myriad Pro"/>
                <w:i/>
                <w:iCs/>
                <w:color w:val="000000"/>
                <w:sz w:val="18"/>
                <w:szCs w:val="18"/>
              </w:rPr>
              <w:t>8 284,47</w:t>
            </w:r>
          </w:p>
        </w:tc>
      </w:tr>
      <w:tr w:rsidR="00647260" w:rsidRPr="006C3B7B" w14:paraId="600EF7DC"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75D03A95" w14:textId="77777777" w:rsidR="00647260" w:rsidRPr="006C3B7B" w:rsidRDefault="00647260" w:rsidP="00647260">
            <w:pPr>
              <w:rPr>
                <w:rFonts w:ascii="Myriad Pro" w:hAnsi="Myriad Pro"/>
                <w:color w:val="000000"/>
                <w:sz w:val="18"/>
                <w:szCs w:val="18"/>
              </w:rPr>
            </w:pPr>
            <w:r w:rsidRPr="006C3B7B">
              <w:rPr>
                <w:rFonts w:ascii="Myriad Pro" w:hAnsi="Myriad Pro"/>
                <w:color w:val="000000"/>
                <w:sz w:val="18"/>
                <w:szCs w:val="18"/>
              </w:rPr>
              <w:t>Население</w:t>
            </w:r>
          </w:p>
        </w:tc>
        <w:tc>
          <w:tcPr>
            <w:tcW w:w="410" w:type="pct"/>
            <w:tcBorders>
              <w:top w:val="nil"/>
              <w:left w:val="nil"/>
              <w:bottom w:val="single" w:sz="4" w:space="0" w:color="auto"/>
              <w:right w:val="single" w:sz="4" w:space="0" w:color="auto"/>
            </w:tcBorders>
            <w:shd w:val="clear" w:color="000000" w:fill="FFFFFF"/>
            <w:vAlign w:val="center"/>
            <w:hideMark/>
          </w:tcPr>
          <w:p w14:paraId="506459E4"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854 788,00</w:t>
            </w:r>
          </w:p>
        </w:tc>
        <w:tc>
          <w:tcPr>
            <w:tcW w:w="411" w:type="pct"/>
            <w:tcBorders>
              <w:top w:val="nil"/>
              <w:left w:val="nil"/>
              <w:bottom w:val="single" w:sz="4" w:space="0" w:color="auto"/>
              <w:right w:val="single" w:sz="4" w:space="0" w:color="auto"/>
            </w:tcBorders>
            <w:shd w:val="clear" w:color="000000" w:fill="FFFFFF"/>
            <w:vAlign w:val="center"/>
            <w:hideMark/>
          </w:tcPr>
          <w:p w14:paraId="34D97218"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848 251,37</w:t>
            </w:r>
          </w:p>
        </w:tc>
        <w:tc>
          <w:tcPr>
            <w:tcW w:w="443" w:type="pct"/>
            <w:tcBorders>
              <w:top w:val="nil"/>
              <w:left w:val="nil"/>
              <w:bottom w:val="single" w:sz="4" w:space="0" w:color="auto"/>
              <w:right w:val="single" w:sz="4" w:space="0" w:color="auto"/>
            </w:tcBorders>
            <w:shd w:val="clear" w:color="000000" w:fill="FFFFFF"/>
            <w:vAlign w:val="center"/>
            <w:hideMark/>
          </w:tcPr>
          <w:p w14:paraId="14FADCA3"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-6 536,63</w:t>
            </w:r>
          </w:p>
        </w:tc>
        <w:tc>
          <w:tcPr>
            <w:tcW w:w="411" w:type="pct"/>
            <w:tcBorders>
              <w:top w:val="nil"/>
              <w:left w:val="nil"/>
              <w:bottom w:val="single" w:sz="4" w:space="0" w:color="auto"/>
              <w:right w:val="single" w:sz="4" w:space="0" w:color="auto"/>
            </w:tcBorders>
            <w:shd w:val="clear" w:color="auto" w:fill="auto"/>
            <w:vAlign w:val="center"/>
            <w:hideMark/>
          </w:tcPr>
          <w:p w14:paraId="76EF0B7D"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465 991,22</w:t>
            </w:r>
          </w:p>
        </w:tc>
        <w:tc>
          <w:tcPr>
            <w:tcW w:w="411" w:type="pct"/>
            <w:tcBorders>
              <w:top w:val="nil"/>
              <w:left w:val="nil"/>
              <w:bottom w:val="single" w:sz="4" w:space="0" w:color="auto"/>
              <w:right w:val="single" w:sz="4" w:space="0" w:color="auto"/>
            </w:tcBorders>
            <w:shd w:val="clear" w:color="auto" w:fill="auto"/>
            <w:vAlign w:val="center"/>
            <w:hideMark/>
          </w:tcPr>
          <w:p w14:paraId="4B98B60B"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444 918,73</w:t>
            </w:r>
          </w:p>
        </w:tc>
        <w:tc>
          <w:tcPr>
            <w:tcW w:w="411" w:type="pct"/>
            <w:tcBorders>
              <w:top w:val="nil"/>
              <w:left w:val="nil"/>
              <w:bottom w:val="single" w:sz="4" w:space="0" w:color="auto"/>
              <w:right w:val="single" w:sz="4" w:space="0" w:color="auto"/>
            </w:tcBorders>
            <w:shd w:val="clear" w:color="auto" w:fill="auto"/>
            <w:vAlign w:val="center"/>
            <w:hideMark/>
          </w:tcPr>
          <w:p w14:paraId="3C8C92BF"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910 909,95</w:t>
            </w:r>
          </w:p>
        </w:tc>
        <w:tc>
          <w:tcPr>
            <w:tcW w:w="443" w:type="pct"/>
            <w:tcBorders>
              <w:top w:val="nil"/>
              <w:left w:val="nil"/>
              <w:bottom w:val="single" w:sz="4" w:space="0" w:color="auto"/>
              <w:right w:val="single" w:sz="4" w:space="0" w:color="auto"/>
            </w:tcBorders>
            <w:shd w:val="clear" w:color="auto" w:fill="auto"/>
            <w:vAlign w:val="center"/>
            <w:hideMark/>
          </w:tcPr>
          <w:p w14:paraId="77E67F8D"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484 300,95</w:t>
            </w:r>
          </w:p>
        </w:tc>
        <w:tc>
          <w:tcPr>
            <w:tcW w:w="411" w:type="pct"/>
            <w:tcBorders>
              <w:top w:val="nil"/>
              <w:left w:val="nil"/>
              <w:bottom w:val="single" w:sz="4" w:space="0" w:color="auto"/>
              <w:right w:val="single" w:sz="4" w:space="0" w:color="auto"/>
            </w:tcBorders>
            <w:shd w:val="clear" w:color="auto" w:fill="auto"/>
            <w:vAlign w:val="center"/>
            <w:hideMark/>
          </w:tcPr>
          <w:p w14:paraId="60B84014"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406 441,12</w:t>
            </w:r>
          </w:p>
        </w:tc>
        <w:tc>
          <w:tcPr>
            <w:tcW w:w="411" w:type="pct"/>
            <w:tcBorders>
              <w:top w:val="nil"/>
              <w:left w:val="nil"/>
              <w:bottom w:val="single" w:sz="4" w:space="0" w:color="auto"/>
              <w:right w:val="single" w:sz="4" w:space="0" w:color="auto"/>
            </w:tcBorders>
            <w:shd w:val="clear" w:color="auto" w:fill="auto"/>
            <w:vAlign w:val="center"/>
            <w:hideMark/>
          </w:tcPr>
          <w:p w14:paraId="177F22D9"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890 742,08</w:t>
            </w:r>
          </w:p>
        </w:tc>
        <w:tc>
          <w:tcPr>
            <w:tcW w:w="411" w:type="pct"/>
            <w:tcBorders>
              <w:top w:val="nil"/>
              <w:left w:val="nil"/>
              <w:bottom w:val="single" w:sz="4" w:space="0" w:color="auto"/>
              <w:right w:val="single" w:sz="4" w:space="0" w:color="auto"/>
            </w:tcBorders>
            <w:shd w:val="clear" w:color="auto" w:fill="auto"/>
            <w:vAlign w:val="center"/>
            <w:hideMark/>
          </w:tcPr>
          <w:p w14:paraId="0368A1AC"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-20 167,88</w:t>
            </w:r>
          </w:p>
        </w:tc>
      </w:tr>
      <w:tr w:rsidR="00647260" w:rsidRPr="006C3B7B" w14:paraId="4CBE110C"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39478B7D" w14:textId="77777777" w:rsidR="00647260" w:rsidRPr="006C3B7B" w:rsidRDefault="00647260" w:rsidP="00647260">
            <w:pPr>
              <w:rPr>
                <w:rFonts w:ascii="Myriad Pro" w:hAnsi="Myriad Pro"/>
                <w:color w:val="000000"/>
                <w:sz w:val="18"/>
                <w:szCs w:val="18"/>
              </w:rPr>
            </w:pPr>
            <w:r w:rsidRPr="006C3B7B">
              <w:rPr>
                <w:rFonts w:ascii="Myriad Pro" w:hAnsi="Myriad Pro"/>
                <w:color w:val="000000"/>
                <w:sz w:val="18"/>
                <w:szCs w:val="18"/>
              </w:rPr>
              <w:t>ТСО по инд. тарифам</w:t>
            </w:r>
          </w:p>
        </w:tc>
        <w:tc>
          <w:tcPr>
            <w:tcW w:w="410" w:type="pct"/>
            <w:tcBorders>
              <w:top w:val="nil"/>
              <w:left w:val="nil"/>
              <w:bottom w:val="single" w:sz="4" w:space="0" w:color="auto"/>
              <w:right w:val="single" w:sz="4" w:space="0" w:color="auto"/>
            </w:tcBorders>
            <w:shd w:val="clear" w:color="000000" w:fill="FFFFFF"/>
            <w:vAlign w:val="center"/>
            <w:hideMark/>
          </w:tcPr>
          <w:p w14:paraId="08BF08B7"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2 265 669,00</w:t>
            </w:r>
          </w:p>
        </w:tc>
        <w:tc>
          <w:tcPr>
            <w:tcW w:w="411" w:type="pct"/>
            <w:tcBorders>
              <w:top w:val="nil"/>
              <w:left w:val="nil"/>
              <w:bottom w:val="single" w:sz="4" w:space="0" w:color="auto"/>
              <w:right w:val="single" w:sz="4" w:space="0" w:color="auto"/>
            </w:tcBorders>
            <w:shd w:val="clear" w:color="000000" w:fill="FFFFFF"/>
            <w:vAlign w:val="center"/>
            <w:hideMark/>
          </w:tcPr>
          <w:p w14:paraId="23BE00D7"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2 194 361,02</w:t>
            </w:r>
          </w:p>
        </w:tc>
        <w:tc>
          <w:tcPr>
            <w:tcW w:w="443" w:type="pct"/>
            <w:tcBorders>
              <w:top w:val="nil"/>
              <w:left w:val="nil"/>
              <w:bottom w:val="single" w:sz="4" w:space="0" w:color="auto"/>
              <w:right w:val="single" w:sz="4" w:space="0" w:color="auto"/>
            </w:tcBorders>
            <w:shd w:val="clear" w:color="000000" w:fill="FFFFFF"/>
            <w:vAlign w:val="center"/>
            <w:hideMark/>
          </w:tcPr>
          <w:p w14:paraId="4B32FFF6"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-71 307,98</w:t>
            </w:r>
          </w:p>
        </w:tc>
        <w:tc>
          <w:tcPr>
            <w:tcW w:w="411" w:type="pct"/>
            <w:tcBorders>
              <w:top w:val="nil"/>
              <w:left w:val="nil"/>
              <w:bottom w:val="single" w:sz="4" w:space="0" w:color="auto"/>
              <w:right w:val="single" w:sz="4" w:space="0" w:color="auto"/>
            </w:tcBorders>
            <w:shd w:val="clear" w:color="auto" w:fill="auto"/>
            <w:vAlign w:val="center"/>
            <w:hideMark/>
          </w:tcPr>
          <w:p w14:paraId="7E92619F"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679 179,97</w:t>
            </w:r>
          </w:p>
        </w:tc>
        <w:tc>
          <w:tcPr>
            <w:tcW w:w="411" w:type="pct"/>
            <w:tcBorders>
              <w:top w:val="nil"/>
              <w:left w:val="nil"/>
              <w:bottom w:val="single" w:sz="4" w:space="0" w:color="auto"/>
              <w:right w:val="single" w:sz="4" w:space="0" w:color="auto"/>
            </w:tcBorders>
            <w:shd w:val="clear" w:color="auto" w:fill="auto"/>
            <w:vAlign w:val="center"/>
            <w:hideMark/>
          </w:tcPr>
          <w:p w14:paraId="50B8081F"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698 012,15</w:t>
            </w:r>
          </w:p>
        </w:tc>
        <w:tc>
          <w:tcPr>
            <w:tcW w:w="411" w:type="pct"/>
            <w:tcBorders>
              <w:top w:val="nil"/>
              <w:left w:val="nil"/>
              <w:bottom w:val="single" w:sz="4" w:space="0" w:color="auto"/>
              <w:right w:val="single" w:sz="4" w:space="0" w:color="auto"/>
            </w:tcBorders>
            <w:shd w:val="clear" w:color="auto" w:fill="auto"/>
            <w:vAlign w:val="center"/>
            <w:hideMark/>
          </w:tcPr>
          <w:p w14:paraId="3F1C74BD"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1 377 192,13</w:t>
            </w:r>
          </w:p>
        </w:tc>
        <w:tc>
          <w:tcPr>
            <w:tcW w:w="443" w:type="pct"/>
            <w:tcBorders>
              <w:top w:val="nil"/>
              <w:left w:val="nil"/>
              <w:bottom w:val="single" w:sz="4" w:space="0" w:color="auto"/>
              <w:right w:val="single" w:sz="4" w:space="0" w:color="auto"/>
            </w:tcBorders>
            <w:shd w:val="clear" w:color="auto" w:fill="auto"/>
            <w:vAlign w:val="center"/>
            <w:hideMark/>
          </w:tcPr>
          <w:p w14:paraId="41B74A94"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653 267,78</w:t>
            </w:r>
          </w:p>
        </w:tc>
        <w:tc>
          <w:tcPr>
            <w:tcW w:w="411" w:type="pct"/>
            <w:tcBorders>
              <w:top w:val="nil"/>
              <w:left w:val="nil"/>
              <w:bottom w:val="single" w:sz="4" w:space="0" w:color="auto"/>
              <w:right w:val="single" w:sz="4" w:space="0" w:color="auto"/>
            </w:tcBorders>
            <w:shd w:val="clear" w:color="auto" w:fill="auto"/>
            <w:vAlign w:val="center"/>
            <w:hideMark/>
          </w:tcPr>
          <w:p w14:paraId="2FB4FA64"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676 221,96</w:t>
            </w:r>
          </w:p>
        </w:tc>
        <w:tc>
          <w:tcPr>
            <w:tcW w:w="411" w:type="pct"/>
            <w:tcBorders>
              <w:top w:val="nil"/>
              <w:left w:val="nil"/>
              <w:bottom w:val="single" w:sz="4" w:space="0" w:color="auto"/>
              <w:right w:val="single" w:sz="4" w:space="0" w:color="auto"/>
            </w:tcBorders>
            <w:shd w:val="clear" w:color="auto" w:fill="auto"/>
            <w:vAlign w:val="center"/>
            <w:hideMark/>
          </w:tcPr>
          <w:p w14:paraId="4CF69403"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1 329 489,74</w:t>
            </w:r>
          </w:p>
        </w:tc>
        <w:tc>
          <w:tcPr>
            <w:tcW w:w="411" w:type="pct"/>
            <w:tcBorders>
              <w:top w:val="nil"/>
              <w:left w:val="nil"/>
              <w:bottom w:val="single" w:sz="4" w:space="0" w:color="auto"/>
              <w:right w:val="single" w:sz="4" w:space="0" w:color="auto"/>
            </w:tcBorders>
            <w:shd w:val="clear" w:color="auto" w:fill="auto"/>
            <w:vAlign w:val="center"/>
            <w:hideMark/>
          </w:tcPr>
          <w:p w14:paraId="2A990E15"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-47 702,38</w:t>
            </w:r>
          </w:p>
        </w:tc>
      </w:tr>
      <w:tr w:rsidR="00647260" w:rsidRPr="006C3B7B" w14:paraId="6118899E" w14:textId="77777777" w:rsidTr="0098192E">
        <w:trPr>
          <w:trHeight w:val="320"/>
        </w:trPr>
        <w:tc>
          <w:tcPr>
            <w:tcW w:w="829" w:type="pct"/>
            <w:tcBorders>
              <w:top w:val="nil"/>
              <w:left w:val="single" w:sz="4" w:space="0" w:color="auto"/>
              <w:bottom w:val="single" w:sz="4" w:space="0" w:color="auto"/>
              <w:right w:val="single" w:sz="4" w:space="0" w:color="auto"/>
            </w:tcBorders>
            <w:shd w:val="clear" w:color="000000" w:fill="FFFFFF"/>
            <w:noWrap/>
            <w:vAlign w:val="center"/>
            <w:hideMark/>
          </w:tcPr>
          <w:p w14:paraId="32A0D5E6" w14:textId="77777777" w:rsidR="00647260" w:rsidRPr="006C3B7B" w:rsidRDefault="00647260" w:rsidP="00647260">
            <w:pPr>
              <w:rPr>
                <w:rFonts w:ascii="Myriad Pro" w:hAnsi="Myriad Pro"/>
                <w:color w:val="000000"/>
                <w:sz w:val="18"/>
                <w:szCs w:val="18"/>
              </w:rPr>
            </w:pPr>
            <w:r w:rsidRPr="006C3B7B">
              <w:rPr>
                <w:rFonts w:ascii="Myriad Pro" w:hAnsi="Myriad Pro"/>
                <w:color w:val="000000"/>
                <w:sz w:val="18"/>
                <w:szCs w:val="18"/>
              </w:rPr>
              <w:t>нагрузочные потери</w:t>
            </w:r>
          </w:p>
        </w:tc>
        <w:tc>
          <w:tcPr>
            <w:tcW w:w="3350" w:type="pct"/>
            <w:gridSpan w:val="8"/>
            <w:tcBorders>
              <w:top w:val="single" w:sz="4" w:space="0" w:color="auto"/>
              <w:left w:val="nil"/>
              <w:bottom w:val="single" w:sz="4" w:space="0" w:color="auto"/>
              <w:right w:val="single" w:sz="4" w:space="0" w:color="000000"/>
            </w:tcBorders>
            <w:shd w:val="clear" w:color="000000" w:fill="FFFFFF"/>
            <w:vAlign w:val="center"/>
            <w:hideMark/>
          </w:tcPr>
          <w:p w14:paraId="5F3A988B"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 </w:t>
            </w:r>
          </w:p>
        </w:tc>
        <w:tc>
          <w:tcPr>
            <w:tcW w:w="411" w:type="pct"/>
            <w:tcBorders>
              <w:top w:val="nil"/>
              <w:left w:val="nil"/>
              <w:bottom w:val="single" w:sz="4" w:space="0" w:color="auto"/>
              <w:right w:val="single" w:sz="4" w:space="0" w:color="auto"/>
            </w:tcBorders>
            <w:shd w:val="clear" w:color="auto" w:fill="auto"/>
            <w:vAlign w:val="center"/>
            <w:hideMark/>
          </w:tcPr>
          <w:p w14:paraId="65FAEAFB"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86 142,12</w:t>
            </w:r>
          </w:p>
        </w:tc>
        <w:tc>
          <w:tcPr>
            <w:tcW w:w="411" w:type="pct"/>
            <w:tcBorders>
              <w:top w:val="nil"/>
              <w:left w:val="nil"/>
              <w:bottom w:val="single" w:sz="4" w:space="0" w:color="auto"/>
              <w:right w:val="single" w:sz="4" w:space="0" w:color="auto"/>
            </w:tcBorders>
            <w:shd w:val="clear" w:color="auto" w:fill="auto"/>
            <w:vAlign w:val="center"/>
            <w:hideMark/>
          </w:tcPr>
          <w:p w14:paraId="66157AE5" w14:textId="77777777" w:rsidR="00647260" w:rsidRPr="006C3B7B" w:rsidRDefault="00647260" w:rsidP="00647260">
            <w:pPr>
              <w:jc w:val="center"/>
              <w:rPr>
                <w:rFonts w:ascii="Myriad Pro" w:hAnsi="Myriad Pro"/>
                <w:color w:val="000000"/>
                <w:sz w:val="18"/>
                <w:szCs w:val="18"/>
              </w:rPr>
            </w:pPr>
            <w:r w:rsidRPr="006C3B7B">
              <w:rPr>
                <w:rFonts w:ascii="Myriad Pro" w:hAnsi="Myriad Pro"/>
                <w:color w:val="000000"/>
                <w:sz w:val="18"/>
                <w:szCs w:val="18"/>
              </w:rPr>
              <w:t> </w:t>
            </w:r>
          </w:p>
        </w:tc>
      </w:tr>
    </w:tbl>
    <w:p w14:paraId="0890C6F5" w14:textId="77777777" w:rsidR="00414A0E" w:rsidRPr="006C3B7B" w:rsidRDefault="00414A0E" w:rsidP="00625CD5">
      <w:pPr>
        <w:rPr>
          <w:rFonts w:ascii="Myriad Pro" w:hAnsi="Myriad Pro"/>
        </w:rPr>
        <w:sectPr w:rsidR="00414A0E" w:rsidRPr="006C3B7B" w:rsidSect="00414A0E">
          <w:pgSz w:w="16838" w:h="11906" w:orient="landscape"/>
          <w:pgMar w:top="1701" w:right="709" w:bottom="709" w:left="1134" w:header="709" w:footer="709" w:gutter="0"/>
          <w:cols w:space="708"/>
          <w:docGrid w:linePitch="360"/>
        </w:sectPr>
      </w:pPr>
    </w:p>
    <w:p w14:paraId="34C4A0F1" w14:textId="7531EF52" w:rsidR="00252F76" w:rsidRPr="006C3B7B" w:rsidRDefault="00252F76" w:rsidP="00FA3861">
      <w:pPr>
        <w:autoSpaceDE w:val="0"/>
        <w:autoSpaceDN w:val="0"/>
        <w:adjustRightInd w:val="0"/>
        <w:spacing w:line="360" w:lineRule="auto"/>
        <w:ind w:firstLine="567"/>
        <w:jc w:val="both"/>
        <w:rPr>
          <w:rFonts w:ascii="Myriad Pro" w:hAnsi="Myriad Pro" w:cs="Myriad Pro"/>
          <w:b/>
          <w:bCs/>
          <w:sz w:val="26"/>
          <w:szCs w:val="26"/>
          <w:u w:val="single"/>
        </w:rPr>
      </w:pPr>
      <w:r w:rsidRPr="006C3B7B">
        <w:rPr>
          <w:rFonts w:ascii="Myriad Pro" w:hAnsi="Myriad Pro" w:cs="Myriad Pro"/>
          <w:b/>
          <w:bCs/>
          <w:sz w:val="26"/>
          <w:szCs w:val="26"/>
          <w:u w:val="single"/>
        </w:rPr>
        <w:lastRenderedPageBreak/>
        <w:t>2018 год</w:t>
      </w:r>
    </w:p>
    <w:p w14:paraId="61767FD9" w14:textId="1A1E105C" w:rsidR="00B82736" w:rsidRPr="006C3B7B" w:rsidRDefault="00B82736"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Единые котловые услуги по передаче электроэнергии на 2018 год были утверждены РЭК Омской области приказом от 27.12.2017 №617/83 «Об установлении единых (котловых) тарифов на услуги по передаче электрической энергии по сетям Омской области</w:t>
      </w:r>
      <w:r w:rsidR="0096304B">
        <w:rPr>
          <w:rFonts w:ascii="Myriad Pro" w:hAnsi="Myriad Pro" w:cs="Myriad Pro"/>
          <w:sz w:val="26"/>
          <w:szCs w:val="26"/>
        </w:rPr>
        <w:t xml:space="preserve"> </w:t>
      </w:r>
      <w:r w:rsidRPr="006C3B7B">
        <w:rPr>
          <w:rFonts w:ascii="Myriad Pro" w:hAnsi="Myriad Pro" w:cs="Myriad Pro"/>
          <w:sz w:val="26"/>
          <w:szCs w:val="26"/>
        </w:rPr>
        <w:t>на 2018 год».</w:t>
      </w:r>
    </w:p>
    <w:p w14:paraId="24784573" w14:textId="506BA747" w:rsidR="00B82736" w:rsidRPr="006C3B7B" w:rsidRDefault="005568D3"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Указанным приказом в</w:t>
      </w:r>
      <w:r w:rsidR="0031110E" w:rsidRPr="006C3B7B">
        <w:rPr>
          <w:rFonts w:ascii="Myriad Pro" w:hAnsi="Myriad Pro" w:cs="Myriad Pro"/>
          <w:sz w:val="26"/>
          <w:szCs w:val="26"/>
        </w:rPr>
        <w:t xml:space="preserve">о 2 полугодии 2018 года </w:t>
      </w:r>
      <w:proofErr w:type="spellStart"/>
      <w:r w:rsidR="0031110E" w:rsidRPr="006C3B7B">
        <w:rPr>
          <w:rFonts w:ascii="Myriad Pro" w:hAnsi="Myriad Pro" w:cs="Myriad Pro"/>
          <w:sz w:val="26"/>
          <w:szCs w:val="26"/>
        </w:rPr>
        <w:t>одноставочный</w:t>
      </w:r>
      <w:proofErr w:type="spellEnd"/>
      <w:r w:rsidR="0031110E" w:rsidRPr="006C3B7B">
        <w:rPr>
          <w:rFonts w:ascii="Myriad Pro" w:hAnsi="Myriad Pro" w:cs="Myriad Pro"/>
          <w:sz w:val="26"/>
          <w:szCs w:val="26"/>
        </w:rPr>
        <w:t xml:space="preserve"> единый(котловой) тариф на услуги по передаче электрической энергии, поставляемой населению и приравненным к нему категориям потребителей </w:t>
      </w:r>
      <w:r w:rsidRPr="006C3B7B">
        <w:rPr>
          <w:rFonts w:ascii="Myriad Pro" w:hAnsi="Myriad Pro" w:cs="Myriad Pro"/>
          <w:sz w:val="26"/>
          <w:szCs w:val="26"/>
        </w:rPr>
        <w:t xml:space="preserve">был </w:t>
      </w:r>
      <w:r w:rsidR="0031110E" w:rsidRPr="006C3B7B">
        <w:rPr>
          <w:rFonts w:ascii="Myriad Pro" w:hAnsi="Myriad Pro" w:cs="Myriad Pro"/>
          <w:sz w:val="26"/>
          <w:szCs w:val="26"/>
        </w:rPr>
        <w:t>установлен на уровне ниже предельных минимальных уровней тарифов на услуги по передаче электрической энергии, утвержденных приказом ФАС России от 19.12.2017 No1749/17.</w:t>
      </w:r>
    </w:p>
    <w:p w14:paraId="64B1C25E" w14:textId="1027E94D" w:rsidR="0031110E" w:rsidRPr="006C3B7B" w:rsidRDefault="0031110E"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Приказом ФАС России от 20.04.2018 г. №528/18 указанный приказ РЭК Омской области был отменен с 01.05. 2018 г.</w:t>
      </w:r>
    </w:p>
    <w:p w14:paraId="2C8D30B7" w14:textId="3A4C9B71" w:rsidR="0031110E" w:rsidRPr="006C3B7B" w:rsidRDefault="0031110E"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Во исполнение решения ФАС России РЭК Омской области были пересмотрены единые (котловые) тарифы на услуги по передаче электрической энергии по сетям Омской области на 2018 год приказом РЭК Омской области от 28.06.2018 г.</w:t>
      </w:r>
      <w:r w:rsidR="005568D3" w:rsidRPr="006C3B7B">
        <w:rPr>
          <w:rFonts w:ascii="Myriad Pro" w:hAnsi="Myriad Pro" w:cs="Myriad Pro"/>
          <w:sz w:val="26"/>
          <w:szCs w:val="26"/>
        </w:rPr>
        <w:t xml:space="preserve"> №84/42.</w:t>
      </w:r>
    </w:p>
    <w:p w14:paraId="4794D21A" w14:textId="2C2C6284" w:rsidR="0031110E" w:rsidRPr="006C3B7B" w:rsidRDefault="0031110E"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При этом, как указано в данном приказе, для формирования единых (котловых) тарифов баланс электроэнергии и мощности на 2018 год, расходы на содержание электрических сетей по региону и расходы на оплату потерь электрической энергии при ее передаче принимаются в соответствии с принятыми величинами на заседании правления РЭК Омской области от 27.12.2017 №83.</w:t>
      </w:r>
    </w:p>
    <w:p w14:paraId="16EEBDA8" w14:textId="09DF7458" w:rsidR="00B82736" w:rsidRPr="006C3B7B" w:rsidRDefault="00252F76" w:rsidP="0031110E">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Как было указано ранее в настоящем Отчете, необходимая валовая выручка филиала ПАО «МРСК </w:t>
      </w:r>
      <w:r w:rsidR="0096304B">
        <w:rPr>
          <w:rFonts w:ascii="Myriad Pro" w:hAnsi="Myriad Pro" w:cs="Myriad Pro"/>
          <w:sz w:val="26"/>
          <w:szCs w:val="26"/>
        </w:rPr>
        <w:t>Сибири» – «Омскэнерго»</w:t>
      </w:r>
      <w:r w:rsidRPr="006C3B7B">
        <w:rPr>
          <w:rFonts w:ascii="Myriad Pro" w:hAnsi="Myriad Pro" w:cs="Myriad Pro"/>
          <w:sz w:val="26"/>
          <w:szCs w:val="26"/>
        </w:rPr>
        <w:t>, в том числе базовы</w:t>
      </w:r>
      <w:r w:rsidR="003B131D" w:rsidRPr="006C3B7B">
        <w:rPr>
          <w:rFonts w:ascii="Myriad Pro" w:hAnsi="Myriad Pro" w:cs="Myriad Pro"/>
          <w:sz w:val="26"/>
          <w:szCs w:val="26"/>
        </w:rPr>
        <w:t>й</w:t>
      </w:r>
      <w:r w:rsidRPr="006C3B7B">
        <w:rPr>
          <w:rFonts w:ascii="Myriad Pro" w:hAnsi="Myriad Pro" w:cs="Myriad Pro"/>
          <w:sz w:val="26"/>
          <w:szCs w:val="26"/>
        </w:rPr>
        <w:t xml:space="preserve"> уровень подконтрольных расходов,</w:t>
      </w:r>
      <w:r w:rsidR="0096304B">
        <w:rPr>
          <w:rFonts w:ascii="Myriad Pro" w:hAnsi="Myriad Pro" w:cs="Myriad Pro"/>
          <w:sz w:val="26"/>
          <w:szCs w:val="26"/>
        </w:rPr>
        <w:t xml:space="preserve"> </w:t>
      </w:r>
      <w:r w:rsidRPr="006C3B7B">
        <w:rPr>
          <w:rFonts w:ascii="Myriad Pro" w:hAnsi="Myriad Pro" w:cs="Myriad Pro"/>
          <w:sz w:val="26"/>
          <w:szCs w:val="26"/>
        </w:rPr>
        <w:t>утвержденные РЭК Омской области 27.12.2017г, были пересмотрены в декабре 2019 года на основании апелляционного определения Верховного Суда Российской Федерации от 06.03.2019 г.</w:t>
      </w:r>
    </w:p>
    <w:p w14:paraId="1D17439E" w14:textId="1280D8BE" w:rsidR="00252F76" w:rsidRPr="006C3B7B" w:rsidRDefault="00252F76"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Поскольку фактическое финансирование расходов 2018 года осуществлялось филиалом за счет доходов, полученных по тарифам</w:t>
      </w:r>
      <w:r w:rsidR="0015215B" w:rsidRPr="006C3B7B">
        <w:rPr>
          <w:rFonts w:ascii="Myriad Pro" w:hAnsi="Myriad Pro" w:cs="Myriad Pro"/>
          <w:sz w:val="26"/>
          <w:szCs w:val="26"/>
        </w:rPr>
        <w:t>,</w:t>
      </w:r>
      <w:r w:rsidRPr="006C3B7B">
        <w:rPr>
          <w:rFonts w:ascii="Myriad Pro" w:hAnsi="Myriad Pro" w:cs="Myriad Pro"/>
          <w:sz w:val="26"/>
          <w:szCs w:val="26"/>
        </w:rPr>
        <w:t xml:space="preserve"> </w:t>
      </w:r>
      <w:r w:rsidR="0015215B" w:rsidRPr="006C3B7B">
        <w:rPr>
          <w:rFonts w:ascii="Myriad Pro" w:hAnsi="Myriad Pro" w:cs="Myriad Pro"/>
          <w:sz w:val="26"/>
          <w:szCs w:val="26"/>
        </w:rPr>
        <w:t xml:space="preserve">утвержденным </w:t>
      </w:r>
      <w:r w:rsidR="00B82736" w:rsidRPr="006C3B7B">
        <w:rPr>
          <w:rFonts w:ascii="Myriad Pro" w:hAnsi="Myriad Pro" w:cs="Myriad Pro"/>
          <w:sz w:val="26"/>
          <w:szCs w:val="26"/>
        </w:rPr>
        <w:t>приказом РЭК Омской области от 28.06.2018 года</w:t>
      </w:r>
      <w:r w:rsidRPr="006C3B7B">
        <w:rPr>
          <w:rFonts w:ascii="Myriad Pro" w:hAnsi="Myriad Pro" w:cs="Myriad Pro"/>
          <w:sz w:val="26"/>
          <w:szCs w:val="26"/>
        </w:rPr>
        <w:t xml:space="preserve">, </w:t>
      </w:r>
      <w:r w:rsidR="0015215B" w:rsidRPr="006C3B7B">
        <w:rPr>
          <w:rFonts w:ascii="Myriad Pro" w:hAnsi="Myriad Pro" w:cs="Myriad Pro"/>
          <w:sz w:val="26"/>
          <w:szCs w:val="26"/>
        </w:rPr>
        <w:t xml:space="preserve">и </w:t>
      </w:r>
      <w:r w:rsidRPr="006C3B7B">
        <w:rPr>
          <w:rFonts w:ascii="Myriad Pro" w:hAnsi="Myriad Pro" w:cs="Myriad Pro"/>
          <w:sz w:val="26"/>
          <w:szCs w:val="26"/>
        </w:rPr>
        <w:t xml:space="preserve">рассчитанных исходя из </w:t>
      </w:r>
      <w:r w:rsidR="0015215B" w:rsidRPr="006C3B7B">
        <w:rPr>
          <w:rFonts w:ascii="Myriad Pro" w:hAnsi="Myriad Pro" w:cs="Myriad Pro"/>
          <w:sz w:val="26"/>
          <w:szCs w:val="26"/>
        </w:rPr>
        <w:t xml:space="preserve">НВВ, </w:t>
      </w:r>
      <w:r w:rsidRPr="006C3B7B">
        <w:rPr>
          <w:rFonts w:ascii="Myriad Pro" w:hAnsi="Myriad Pro" w:cs="Myriad Pro"/>
          <w:sz w:val="26"/>
          <w:szCs w:val="26"/>
        </w:rPr>
        <w:t>утвержденной на 2018 год до пересмотра, Исполнителем</w:t>
      </w:r>
      <w:r w:rsidR="0015215B" w:rsidRPr="006C3B7B">
        <w:rPr>
          <w:rFonts w:ascii="Myriad Pro" w:hAnsi="Myriad Pro" w:cs="Myriad Pro"/>
          <w:sz w:val="26"/>
          <w:szCs w:val="26"/>
        </w:rPr>
        <w:t xml:space="preserve"> для проведения сравнительного анализа</w:t>
      </w:r>
      <w:r w:rsidR="0096304B">
        <w:rPr>
          <w:rFonts w:ascii="Myriad Pro" w:hAnsi="Myriad Pro" w:cs="Myriad Pro"/>
          <w:sz w:val="26"/>
          <w:szCs w:val="26"/>
        </w:rPr>
        <w:t xml:space="preserve"> </w:t>
      </w:r>
      <w:r w:rsidR="0015215B" w:rsidRPr="006C3B7B">
        <w:rPr>
          <w:rFonts w:ascii="Myriad Pro" w:hAnsi="Myriad Pro" w:cs="Myriad Pro"/>
          <w:sz w:val="26"/>
          <w:szCs w:val="26"/>
        </w:rPr>
        <w:lastRenderedPageBreak/>
        <w:t xml:space="preserve">также </w:t>
      </w:r>
      <w:r w:rsidRPr="006C3B7B">
        <w:rPr>
          <w:rFonts w:ascii="Myriad Pro" w:hAnsi="Myriad Pro" w:cs="Myriad Pro"/>
          <w:sz w:val="26"/>
          <w:szCs w:val="26"/>
        </w:rPr>
        <w:t>приняты показатели 2018 года, утвержденные РЭК Омской области до пересмотра на основании решения ВС РФ.</w:t>
      </w:r>
    </w:p>
    <w:p w14:paraId="6E1BC30A" w14:textId="7F44FF2E" w:rsidR="00252F76" w:rsidRPr="006C3B7B" w:rsidRDefault="00252F76" w:rsidP="00FA3861">
      <w:pPr>
        <w:autoSpaceDE w:val="0"/>
        <w:autoSpaceDN w:val="0"/>
        <w:adjustRightInd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Сравнительный анализ фактических расходов филиала ПАО «МРСК </w:t>
      </w:r>
      <w:r w:rsidR="0096304B">
        <w:rPr>
          <w:rFonts w:ascii="Myriad Pro" w:hAnsi="Myriad Pro" w:cs="Myriad Pro"/>
          <w:sz w:val="26"/>
          <w:szCs w:val="26"/>
        </w:rPr>
        <w:t>Сибири» – «Омскэнерго»</w:t>
      </w:r>
      <w:r w:rsidRPr="006C3B7B">
        <w:rPr>
          <w:rFonts w:ascii="Myriad Pro" w:hAnsi="Myriad Pro" w:cs="Myriad Pro"/>
          <w:sz w:val="26"/>
          <w:szCs w:val="26"/>
        </w:rPr>
        <w:t xml:space="preserve"> за 2018 год и расходов, учтенных при формировании НВВ 2018 года приведен далее в таблице</w:t>
      </w:r>
      <w:r w:rsidR="00530AF7" w:rsidRPr="006C3B7B">
        <w:rPr>
          <w:rFonts w:ascii="Myriad Pro" w:hAnsi="Myriad Pro" w:cs="Myriad Pro"/>
          <w:sz w:val="26"/>
          <w:szCs w:val="26"/>
        </w:rPr>
        <w:t xml:space="preserve"> по тексту</w:t>
      </w:r>
      <w:r w:rsidRPr="006C3B7B">
        <w:rPr>
          <w:rFonts w:ascii="Myriad Pro" w:hAnsi="Myriad Pro" w:cs="Myriad Pro"/>
          <w:sz w:val="26"/>
          <w:szCs w:val="26"/>
        </w:rPr>
        <w:t xml:space="preserve">. </w:t>
      </w:r>
    </w:p>
    <w:p w14:paraId="47916126" w14:textId="77777777" w:rsidR="00530AF7" w:rsidRPr="006C3B7B" w:rsidRDefault="00530AF7" w:rsidP="00530AF7">
      <w:pPr>
        <w:spacing w:line="360" w:lineRule="auto"/>
        <w:ind w:firstLine="567"/>
        <w:jc w:val="both"/>
        <w:rPr>
          <w:rFonts w:ascii="Myriad Pro" w:hAnsi="Myriad Pro" w:cs="Myriad Pro"/>
          <w:sz w:val="26"/>
          <w:szCs w:val="26"/>
        </w:rPr>
      </w:pPr>
      <w:r w:rsidRPr="006C3B7B">
        <w:rPr>
          <w:rFonts w:ascii="Myriad Pro" w:hAnsi="Myriad Pro" w:cs="Myriad Pro"/>
          <w:sz w:val="26"/>
          <w:szCs w:val="26"/>
        </w:rPr>
        <w:tab/>
        <w:t>В 2018 году наблюдается незначительное снижение фактических подконтрольных расходов относительно утвержденных величин. Основная экономия затрат сложилась по статье «Расходы на оплату труда» (-4%).</w:t>
      </w:r>
    </w:p>
    <w:p w14:paraId="2F48C87F" w14:textId="77777777" w:rsidR="00530AF7" w:rsidRPr="006C3B7B" w:rsidRDefault="00530AF7" w:rsidP="00530AF7">
      <w:pPr>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Превышение неподконтрольных расходов относительно утвержденных на 2018 год значений формируется за счет превышения по таким статьям, как: </w:t>
      </w:r>
    </w:p>
    <w:p w14:paraId="164073E0" w14:textId="77777777" w:rsidR="00530AF7" w:rsidRPr="008D3F69" w:rsidRDefault="00530AF7" w:rsidP="00C512D1">
      <w:pPr>
        <w:pStyle w:val="a3"/>
        <w:numPr>
          <w:ilvl w:val="0"/>
          <w:numId w:val="32"/>
        </w:numPr>
        <w:tabs>
          <w:tab w:val="left" w:pos="1276"/>
        </w:tabs>
        <w:spacing w:line="360" w:lineRule="auto"/>
        <w:ind w:left="1281" w:hanging="357"/>
        <w:jc w:val="both"/>
        <w:rPr>
          <w:rFonts w:ascii="Myriad Pro" w:hAnsi="Myriad Pro" w:cs="Myriad Pro"/>
          <w:sz w:val="26"/>
          <w:szCs w:val="26"/>
        </w:rPr>
      </w:pPr>
      <w:r w:rsidRPr="008D3F69">
        <w:rPr>
          <w:rFonts w:ascii="Myriad Pro" w:hAnsi="Myriad Pro" w:cs="Myriad Pro"/>
          <w:sz w:val="26"/>
          <w:szCs w:val="26"/>
        </w:rPr>
        <w:t xml:space="preserve">оплата услуг ПАО «ФСК ЕЭС» - за счет увеличения фактического объема потерь в сетях ЕНЭС 28,74 млн. </w:t>
      </w:r>
      <w:proofErr w:type="spellStart"/>
      <w:r w:rsidRPr="008D3F69">
        <w:rPr>
          <w:rFonts w:ascii="Myriad Pro" w:hAnsi="Myriad Pro" w:cs="Myriad Pro"/>
          <w:sz w:val="26"/>
          <w:szCs w:val="26"/>
        </w:rPr>
        <w:t>кВтч</w:t>
      </w:r>
      <w:proofErr w:type="spellEnd"/>
      <w:r w:rsidRPr="008D3F69">
        <w:rPr>
          <w:rFonts w:ascii="Myriad Pro" w:hAnsi="Myriad Pro" w:cs="Myriad Pro"/>
          <w:sz w:val="26"/>
          <w:szCs w:val="26"/>
        </w:rPr>
        <w:t xml:space="preserve"> или на 31,3%;</w:t>
      </w:r>
    </w:p>
    <w:p w14:paraId="41AA13A5" w14:textId="77777777" w:rsidR="00530AF7" w:rsidRPr="006C3B7B" w:rsidRDefault="00530AF7" w:rsidP="00C512D1">
      <w:pPr>
        <w:pStyle w:val="a3"/>
        <w:numPr>
          <w:ilvl w:val="0"/>
          <w:numId w:val="32"/>
        </w:numPr>
        <w:tabs>
          <w:tab w:val="left" w:pos="1276"/>
        </w:tabs>
        <w:spacing w:line="360" w:lineRule="auto"/>
        <w:ind w:left="1281" w:hanging="357"/>
        <w:jc w:val="both"/>
        <w:rPr>
          <w:rFonts w:ascii="Myriad Pro" w:hAnsi="Myriad Pro" w:cs="Myriad Pro"/>
          <w:sz w:val="26"/>
          <w:szCs w:val="26"/>
        </w:rPr>
      </w:pPr>
      <w:r w:rsidRPr="006C3B7B">
        <w:rPr>
          <w:rFonts w:ascii="Myriad Pro" w:hAnsi="Myriad Pro" w:cs="Myriad Pro"/>
          <w:sz w:val="26"/>
          <w:szCs w:val="26"/>
        </w:rPr>
        <w:t>налог на прибыль – не был учтен при тарифном регулировании 2018 года (и не был заявлен филиалом в предложениях на 2018 год);</w:t>
      </w:r>
    </w:p>
    <w:p w14:paraId="34C06E6B" w14:textId="24B983E4" w:rsidR="00530AF7" w:rsidRPr="006C3B7B" w:rsidRDefault="00530AF7" w:rsidP="00C512D1">
      <w:pPr>
        <w:pStyle w:val="a3"/>
        <w:numPr>
          <w:ilvl w:val="0"/>
          <w:numId w:val="32"/>
        </w:numPr>
        <w:tabs>
          <w:tab w:val="left" w:pos="1276"/>
        </w:tabs>
        <w:spacing w:line="360" w:lineRule="auto"/>
        <w:ind w:left="1281" w:hanging="357"/>
        <w:jc w:val="both"/>
        <w:rPr>
          <w:rFonts w:ascii="Myriad Pro" w:hAnsi="Myriad Pro" w:cs="Myriad Pro"/>
          <w:sz w:val="26"/>
          <w:szCs w:val="26"/>
        </w:rPr>
      </w:pPr>
      <w:r w:rsidRPr="006C3B7B">
        <w:rPr>
          <w:rFonts w:ascii="Myriad Pro" w:hAnsi="Myriad Pro" w:cs="Myriad Pro"/>
          <w:sz w:val="26"/>
          <w:szCs w:val="26"/>
        </w:rPr>
        <w:t xml:space="preserve">расходы на энергетическое обследование - не были учтены при тарифном регулировании 2018 года (и не заявлялись филиалом </w:t>
      </w:r>
      <w:r w:rsidR="008D3F69">
        <w:rPr>
          <w:rFonts w:ascii="Myriad Pro" w:hAnsi="Myriad Pro" w:cs="Myriad Pro"/>
          <w:sz w:val="26"/>
          <w:szCs w:val="26"/>
        </w:rPr>
        <w:br/>
      </w:r>
      <w:r w:rsidRPr="006C3B7B">
        <w:rPr>
          <w:rFonts w:ascii="Myriad Pro" w:hAnsi="Myriad Pro" w:cs="Myriad Pro"/>
          <w:sz w:val="26"/>
          <w:szCs w:val="26"/>
        </w:rPr>
        <w:t>на 2018 год);</w:t>
      </w:r>
    </w:p>
    <w:p w14:paraId="5558D1AA" w14:textId="18237E85" w:rsidR="00530AF7" w:rsidRPr="006C3B7B" w:rsidRDefault="00530AF7" w:rsidP="00C512D1">
      <w:pPr>
        <w:pStyle w:val="a3"/>
        <w:numPr>
          <w:ilvl w:val="0"/>
          <w:numId w:val="32"/>
        </w:numPr>
        <w:tabs>
          <w:tab w:val="left" w:pos="1276"/>
        </w:tabs>
        <w:spacing w:line="360" w:lineRule="auto"/>
        <w:ind w:left="1281" w:hanging="357"/>
        <w:jc w:val="both"/>
        <w:rPr>
          <w:rFonts w:ascii="Myriad Pro" w:hAnsi="Myriad Pro" w:cs="Myriad Pro"/>
          <w:sz w:val="26"/>
          <w:szCs w:val="26"/>
        </w:rPr>
      </w:pPr>
      <w:r w:rsidRPr="006C3B7B">
        <w:rPr>
          <w:rFonts w:ascii="Myriad Pro" w:hAnsi="Myriad Pro" w:cs="Myriad Pro"/>
          <w:sz w:val="26"/>
          <w:szCs w:val="26"/>
        </w:rPr>
        <w:t xml:space="preserve">расходы МРСК Сибири по управлению (общехозяйственные и </w:t>
      </w:r>
      <w:r w:rsidR="008D3F69">
        <w:rPr>
          <w:rFonts w:ascii="Myriad Pro" w:hAnsi="Myriad Pro" w:cs="Myriad Pro"/>
          <w:sz w:val="26"/>
          <w:szCs w:val="26"/>
        </w:rPr>
        <w:br/>
      </w:r>
      <w:r w:rsidRPr="006C3B7B">
        <w:rPr>
          <w:rFonts w:ascii="Myriad Pro" w:hAnsi="Myriad Pro" w:cs="Myriad Pro"/>
          <w:sz w:val="26"/>
          <w:szCs w:val="26"/>
        </w:rPr>
        <w:t>ПАО «</w:t>
      </w:r>
      <w:proofErr w:type="spellStart"/>
      <w:r w:rsidRPr="006C3B7B">
        <w:rPr>
          <w:rFonts w:ascii="Myriad Pro" w:hAnsi="Myriad Pro" w:cs="Myriad Pro"/>
          <w:sz w:val="26"/>
          <w:szCs w:val="26"/>
        </w:rPr>
        <w:t>Россети</w:t>
      </w:r>
      <w:proofErr w:type="spellEnd"/>
      <w:r w:rsidRPr="006C3B7B">
        <w:rPr>
          <w:rFonts w:ascii="Myriad Pro" w:hAnsi="Myriad Pro" w:cs="Myriad Pro"/>
          <w:sz w:val="26"/>
          <w:szCs w:val="26"/>
        </w:rPr>
        <w:t xml:space="preserve">») – принимаются РЭК Омской области в размере, определяемом в соответствии с решением ВС РФ от 17.08.2017 №50-АПГ17-9 и выводами, отраженными в заключении экспертов </w:t>
      </w:r>
      <w:r w:rsidR="008D3F69">
        <w:rPr>
          <w:rFonts w:ascii="Myriad Pro" w:hAnsi="Myriad Pro" w:cs="Myriad Pro"/>
          <w:sz w:val="26"/>
          <w:szCs w:val="26"/>
        </w:rPr>
        <w:br/>
      </w:r>
      <w:r w:rsidRPr="006C3B7B">
        <w:rPr>
          <w:rFonts w:ascii="Myriad Pro" w:hAnsi="Myriad Pro" w:cs="Myriad Pro"/>
          <w:sz w:val="26"/>
          <w:szCs w:val="26"/>
        </w:rPr>
        <w:t>НИУ «Высшая школа экономики»;</w:t>
      </w:r>
    </w:p>
    <w:p w14:paraId="4B705BF2" w14:textId="77777777" w:rsidR="00530AF7" w:rsidRPr="006C3B7B" w:rsidRDefault="00530AF7" w:rsidP="00C512D1">
      <w:pPr>
        <w:pStyle w:val="a3"/>
        <w:numPr>
          <w:ilvl w:val="0"/>
          <w:numId w:val="32"/>
        </w:numPr>
        <w:tabs>
          <w:tab w:val="left" w:pos="1276"/>
        </w:tabs>
        <w:spacing w:line="360" w:lineRule="auto"/>
        <w:ind w:left="1281" w:hanging="357"/>
        <w:jc w:val="both"/>
        <w:rPr>
          <w:rFonts w:ascii="Myriad Pro" w:hAnsi="Myriad Pro" w:cs="Myriad Pro"/>
          <w:sz w:val="26"/>
          <w:szCs w:val="26"/>
        </w:rPr>
      </w:pPr>
      <w:r w:rsidRPr="006C3B7B">
        <w:rPr>
          <w:rFonts w:ascii="Myriad Pro" w:hAnsi="Myriad Pro" w:cs="Myriad Pro"/>
          <w:sz w:val="26"/>
          <w:szCs w:val="26"/>
        </w:rPr>
        <w:t>амортизация – превышение происходит за счет начисления амортизации по части оборудования не по максимальному сроку, а также за счет фактических вводов в течение 2018 года;</w:t>
      </w:r>
    </w:p>
    <w:p w14:paraId="3084300D" w14:textId="77777777" w:rsidR="00530AF7" w:rsidRPr="006C3B7B" w:rsidRDefault="00530AF7" w:rsidP="00C512D1">
      <w:pPr>
        <w:pStyle w:val="a3"/>
        <w:numPr>
          <w:ilvl w:val="0"/>
          <w:numId w:val="32"/>
        </w:numPr>
        <w:tabs>
          <w:tab w:val="left" w:pos="1276"/>
        </w:tabs>
        <w:spacing w:line="360" w:lineRule="auto"/>
        <w:ind w:left="1281" w:hanging="357"/>
        <w:jc w:val="both"/>
        <w:rPr>
          <w:rFonts w:ascii="Myriad Pro" w:hAnsi="Myriad Pro" w:cs="Myriad Pro"/>
          <w:sz w:val="26"/>
          <w:szCs w:val="26"/>
        </w:rPr>
      </w:pPr>
      <w:r w:rsidRPr="006C3B7B">
        <w:rPr>
          <w:rFonts w:ascii="Myriad Pro" w:hAnsi="Myriad Pro" w:cs="Myriad Pro"/>
          <w:sz w:val="26"/>
          <w:szCs w:val="26"/>
        </w:rPr>
        <w:t>проценты за кредит – не были учтены при тарифном регулировании 2018 года (не были заявлены филиалом в предложениях на 2018 год).</w:t>
      </w:r>
    </w:p>
    <w:p w14:paraId="3F9B657E" w14:textId="6C3BAA4F" w:rsidR="00530AF7" w:rsidRPr="006C3B7B" w:rsidRDefault="00530AF7" w:rsidP="00FA3861">
      <w:pPr>
        <w:autoSpaceDE w:val="0"/>
        <w:autoSpaceDN w:val="0"/>
        <w:adjustRightInd w:val="0"/>
        <w:spacing w:line="360" w:lineRule="auto"/>
        <w:ind w:firstLine="567"/>
        <w:jc w:val="both"/>
        <w:rPr>
          <w:rFonts w:ascii="Myriad Pro" w:hAnsi="Myriad Pro" w:cs="Myriad Pro"/>
          <w:sz w:val="26"/>
          <w:szCs w:val="26"/>
        </w:rPr>
      </w:pPr>
    </w:p>
    <w:p w14:paraId="0066D17E" w14:textId="77777777" w:rsidR="00530AF7" w:rsidRPr="006C3B7B" w:rsidRDefault="00530AF7" w:rsidP="006F2934">
      <w:pPr>
        <w:autoSpaceDE w:val="0"/>
        <w:autoSpaceDN w:val="0"/>
        <w:adjustRightInd w:val="0"/>
        <w:spacing w:line="360" w:lineRule="auto"/>
        <w:jc w:val="both"/>
        <w:rPr>
          <w:rFonts w:ascii="Myriad Pro" w:hAnsi="Myriad Pro" w:cs="Myriad Pro"/>
          <w:sz w:val="26"/>
          <w:szCs w:val="26"/>
        </w:rPr>
        <w:sectPr w:rsidR="00530AF7" w:rsidRPr="006C3B7B" w:rsidSect="00CC3629">
          <w:pgSz w:w="11906" w:h="16838"/>
          <w:pgMar w:top="709" w:right="707" w:bottom="1134" w:left="1701" w:header="708" w:footer="708" w:gutter="0"/>
          <w:cols w:space="708"/>
          <w:docGrid w:linePitch="360"/>
        </w:sectPr>
      </w:pPr>
    </w:p>
    <w:p w14:paraId="049C9E19" w14:textId="0769C993" w:rsidR="00530AF7" w:rsidRPr="006C3B7B" w:rsidRDefault="00530AF7" w:rsidP="006F2934">
      <w:pPr>
        <w:autoSpaceDE w:val="0"/>
        <w:autoSpaceDN w:val="0"/>
        <w:adjustRightInd w:val="0"/>
        <w:spacing w:line="360" w:lineRule="auto"/>
        <w:jc w:val="both"/>
        <w:rPr>
          <w:rFonts w:ascii="Myriad Pro" w:hAnsi="Myriad Pro" w:cs="Myriad Pro"/>
          <w:sz w:val="26"/>
          <w:szCs w:val="26"/>
        </w:rPr>
      </w:pPr>
    </w:p>
    <w:tbl>
      <w:tblPr>
        <w:tblW w:w="15350" w:type="dxa"/>
        <w:tblLook w:val="04A0" w:firstRow="1" w:lastRow="0" w:firstColumn="1" w:lastColumn="0" w:noHBand="0" w:noVBand="1"/>
      </w:tblPr>
      <w:tblGrid>
        <w:gridCol w:w="3681"/>
        <w:gridCol w:w="1698"/>
        <w:gridCol w:w="1886"/>
        <w:gridCol w:w="1650"/>
        <w:gridCol w:w="1089"/>
        <w:gridCol w:w="1620"/>
        <w:gridCol w:w="2252"/>
        <w:gridCol w:w="1474"/>
      </w:tblGrid>
      <w:tr w:rsidR="00530AF7" w:rsidRPr="00E829D1" w14:paraId="000A7C3E" w14:textId="4FC5FB94" w:rsidTr="00E71774">
        <w:trPr>
          <w:trHeight w:val="20"/>
          <w:tblHeader/>
        </w:trPr>
        <w:tc>
          <w:tcPr>
            <w:tcW w:w="3681"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F4BF6F2" w14:textId="77777777"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Наименование показателя</w:t>
            </w:r>
          </w:p>
        </w:tc>
        <w:tc>
          <w:tcPr>
            <w:tcW w:w="169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4D8473" w14:textId="77777777"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ТБР 2018, тыс. рублей</w:t>
            </w:r>
          </w:p>
        </w:tc>
        <w:tc>
          <w:tcPr>
            <w:tcW w:w="188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8DEDDC9" w14:textId="77777777"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Факт 2018 согласно данным отчетности, тыс. рублей</w:t>
            </w:r>
          </w:p>
        </w:tc>
        <w:tc>
          <w:tcPr>
            <w:tcW w:w="2739"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8EF2FBA" w14:textId="77777777"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Отклонение (факт-план)</w:t>
            </w:r>
          </w:p>
        </w:tc>
        <w:tc>
          <w:tcPr>
            <w:tcW w:w="5346"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2692BAB" w14:textId="2AF005AD"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cs="Calibri"/>
                <w:b/>
                <w:bCs/>
                <w:color w:val="FFFFFF"/>
                <w:sz w:val="20"/>
                <w:szCs w:val="20"/>
              </w:rPr>
              <w:t>Компенсация/Корректировки, предусмотренные в 2020 году по итогам 2018 года</w:t>
            </w:r>
            <w:r w:rsidRPr="00E829D1">
              <w:rPr>
                <w:rFonts w:ascii="Myriad Pro" w:hAnsi="Myriad Pro"/>
                <w:b/>
                <w:bCs/>
                <w:color w:val="FFFFFF"/>
                <w:sz w:val="20"/>
                <w:szCs w:val="20"/>
              </w:rPr>
              <w:t xml:space="preserve">*), </w:t>
            </w:r>
          </w:p>
          <w:p w14:paraId="79513C85" w14:textId="21422A9A"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тыс. рублей</w:t>
            </w:r>
          </w:p>
        </w:tc>
      </w:tr>
      <w:tr w:rsidR="00530AF7" w:rsidRPr="00E829D1" w14:paraId="6265C2C9" w14:textId="3C8BBFC4" w:rsidTr="00E71774">
        <w:trPr>
          <w:trHeight w:val="20"/>
          <w:tblHeader/>
        </w:trPr>
        <w:tc>
          <w:tcPr>
            <w:tcW w:w="3681"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D4CFEE9" w14:textId="77777777" w:rsidR="00530AF7" w:rsidRPr="00E829D1" w:rsidRDefault="00530AF7" w:rsidP="00E829D1">
            <w:pPr>
              <w:contextualSpacing/>
              <w:rPr>
                <w:rFonts w:ascii="Myriad Pro" w:hAnsi="Myriad Pro"/>
                <w:b/>
                <w:bCs/>
                <w:color w:val="FFFFFF"/>
                <w:sz w:val="20"/>
                <w:szCs w:val="20"/>
              </w:rPr>
            </w:pPr>
          </w:p>
        </w:tc>
        <w:tc>
          <w:tcPr>
            <w:tcW w:w="1698"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DDC06CF" w14:textId="77777777" w:rsidR="00530AF7" w:rsidRPr="00E829D1" w:rsidRDefault="00530AF7" w:rsidP="00E829D1">
            <w:pPr>
              <w:contextualSpacing/>
              <w:rPr>
                <w:rFonts w:ascii="Myriad Pro" w:hAnsi="Myriad Pro"/>
                <w:b/>
                <w:bCs/>
                <w:color w:val="FFFFFF"/>
                <w:sz w:val="20"/>
                <w:szCs w:val="20"/>
              </w:rPr>
            </w:pPr>
          </w:p>
        </w:tc>
        <w:tc>
          <w:tcPr>
            <w:tcW w:w="188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CFE3CB0" w14:textId="77777777" w:rsidR="00530AF7" w:rsidRPr="00E829D1" w:rsidRDefault="00530AF7" w:rsidP="00E829D1">
            <w:pPr>
              <w:contextualSpacing/>
              <w:rPr>
                <w:rFonts w:ascii="Myriad Pro" w:hAnsi="Myriad Pro"/>
                <w:b/>
                <w:bCs/>
                <w:color w:val="FFFFFF"/>
                <w:sz w:val="20"/>
                <w:szCs w:val="20"/>
              </w:rPr>
            </w:pPr>
          </w:p>
        </w:tc>
        <w:tc>
          <w:tcPr>
            <w:tcW w:w="16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6B3821" w14:textId="77777777"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абсолютное</w:t>
            </w:r>
          </w:p>
        </w:tc>
        <w:tc>
          <w:tcPr>
            <w:tcW w:w="108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C551E21" w14:textId="77777777"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w:t>
            </w:r>
          </w:p>
        </w:tc>
        <w:tc>
          <w:tcPr>
            <w:tcW w:w="162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9BAD556" w14:textId="0F96DB6C"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Расчет РЭК</w:t>
            </w:r>
          </w:p>
        </w:tc>
        <w:tc>
          <w:tcPr>
            <w:tcW w:w="225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871D785" w14:textId="2F6889A2"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наименование</w:t>
            </w:r>
          </w:p>
        </w:tc>
        <w:tc>
          <w:tcPr>
            <w:tcW w:w="147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88902" w14:textId="309CD0CD" w:rsidR="00530AF7" w:rsidRPr="00E829D1" w:rsidRDefault="00530AF7" w:rsidP="00E829D1">
            <w:pPr>
              <w:contextualSpacing/>
              <w:jc w:val="center"/>
              <w:rPr>
                <w:rFonts w:ascii="Myriad Pro" w:hAnsi="Myriad Pro"/>
                <w:b/>
                <w:bCs/>
                <w:color w:val="FFFFFF"/>
                <w:sz w:val="20"/>
                <w:szCs w:val="20"/>
              </w:rPr>
            </w:pPr>
            <w:r w:rsidRPr="00E829D1">
              <w:rPr>
                <w:rFonts w:ascii="Myriad Pro" w:hAnsi="Myriad Pro"/>
                <w:b/>
                <w:bCs/>
                <w:color w:val="FFFFFF"/>
                <w:sz w:val="20"/>
                <w:szCs w:val="20"/>
              </w:rPr>
              <w:t>Учтено РЭК в ТБР 2020</w:t>
            </w:r>
          </w:p>
        </w:tc>
      </w:tr>
      <w:tr w:rsidR="00530AF7" w:rsidRPr="00E829D1" w14:paraId="4AF3B232" w14:textId="71BD0484" w:rsidTr="00E71774">
        <w:trPr>
          <w:trHeight w:val="20"/>
        </w:trPr>
        <w:tc>
          <w:tcPr>
            <w:tcW w:w="368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EE7F12" w14:textId="77777777"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t>Подконтрольные расходы, всего, в т.ч.:</w:t>
            </w:r>
          </w:p>
        </w:tc>
        <w:tc>
          <w:tcPr>
            <w:tcW w:w="169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8DBE83"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1 963 946,07</w:t>
            </w:r>
          </w:p>
        </w:tc>
        <w:tc>
          <w:tcPr>
            <w:tcW w:w="18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D293DC"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1 956 157,88</w:t>
            </w:r>
          </w:p>
        </w:tc>
        <w:tc>
          <w:tcPr>
            <w:tcW w:w="16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7F4AE4"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-7 788,19</w:t>
            </w:r>
          </w:p>
        </w:tc>
        <w:tc>
          <w:tcPr>
            <w:tcW w:w="108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690338"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0%</w:t>
            </w:r>
          </w:p>
        </w:tc>
        <w:tc>
          <w:tcPr>
            <w:tcW w:w="1620"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2AD2E85"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0,00</w:t>
            </w:r>
          </w:p>
        </w:tc>
        <w:tc>
          <w:tcPr>
            <w:tcW w:w="2252"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8DE807B"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корректировка подконтрольных расходов не производится, т.к. 2018 - первый год ДПР</w:t>
            </w:r>
          </w:p>
        </w:tc>
        <w:tc>
          <w:tcPr>
            <w:tcW w:w="1474" w:type="dxa"/>
            <w:vMerge w:val="restart"/>
            <w:tcBorders>
              <w:top w:val="single" w:sz="4" w:space="0" w:color="FFFFFF" w:themeColor="background1"/>
              <w:left w:val="single" w:sz="4" w:space="0" w:color="auto"/>
              <w:right w:val="single" w:sz="4" w:space="0" w:color="auto"/>
            </w:tcBorders>
            <w:vAlign w:val="center"/>
          </w:tcPr>
          <w:p w14:paraId="7B632047" w14:textId="640FD508" w:rsidR="00530AF7" w:rsidRPr="00E829D1" w:rsidRDefault="00473B36" w:rsidP="00E829D1">
            <w:pPr>
              <w:contextualSpacing/>
              <w:jc w:val="center"/>
              <w:rPr>
                <w:rFonts w:ascii="Myriad Pro" w:hAnsi="Myriad Pro" w:cs="Myriad Pro"/>
                <w:b/>
                <w:bCs/>
                <w:color w:val="000000"/>
                <w:sz w:val="20"/>
                <w:szCs w:val="20"/>
              </w:rPr>
            </w:pPr>
            <w:r w:rsidRPr="00E829D1">
              <w:rPr>
                <w:rFonts w:ascii="Myriad Pro" w:hAnsi="Myriad Pro" w:cs="Myriad Pro"/>
                <w:b/>
                <w:bCs/>
                <w:color w:val="000000"/>
                <w:sz w:val="20"/>
                <w:szCs w:val="20"/>
              </w:rPr>
              <w:t>0,00</w:t>
            </w:r>
          </w:p>
        </w:tc>
      </w:tr>
      <w:tr w:rsidR="00530AF7" w:rsidRPr="00E829D1" w14:paraId="7E699EB5" w14:textId="24DA4C64"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0207F4E5" w14:textId="77777777" w:rsidR="00530AF7" w:rsidRPr="00E829D1" w:rsidRDefault="00530AF7" w:rsidP="00E829D1">
            <w:pPr>
              <w:contextualSpacing/>
              <w:jc w:val="right"/>
              <w:rPr>
                <w:rFonts w:ascii="Myriad Pro" w:hAnsi="Myriad Pro"/>
                <w:color w:val="000000"/>
                <w:sz w:val="20"/>
                <w:szCs w:val="20"/>
              </w:rPr>
            </w:pPr>
            <w:r w:rsidRPr="00E829D1">
              <w:rPr>
                <w:rFonts w:ascii="Myriad Pro" w:hAnsi="Myriad Pro" w:cs="Myriad Pro"/>
                <w:color w:val="000000"/>
                <w:sz w:val="20"/>
                <w:szCs w:val="20"/>
              </w:rPr>
              <w:t>расходы на оплату труда</w:t>
            </w:r>
          </w:p>
        </w:tc>
        <w:tc>
          <w:tcPr>
            <w:tcW w:w="1698" w:type="dxa"/>
            <w:tcBorders>
              <w:top w:val="nil"/>
              <w:left w:val="nil"/>
              <w:bottom w:val="single" w:sz="4" w:space="0" w:color="auto"/>
              <w:right w:val="single" w:sz="4" w:space="0" w:color="auto"/>
            </w:tcBorders>
            <w:shd w:val="clear" w:color="auto" w:fill="auto"/>
            <w:vAlign w:val="center"/>
            <w:hideMark/>
          </w:tcPr>
          <w:p w14:paraId="064AA8AC"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1 339 369,73</w:t>
            </w:r>
          </w:p>
        </w:tc>
        <w:tc>
          <w:tcPr>
            <w:tcW w:w="1886" w:type="dxa"/>
            <w:tcBorders>
              <w:top w:val="nil"/>
              <w:left w:val="nil"/>
              <w:bottom w:val="single" w:sz="4" w:space="0" w:color="auto"/>
              <w:right w:val="single" w:sz="4" w:space="0" w:color="auto"/>
            </w:tcBorders>
            <w:shd w:val="clear" w:color="auto" w:fill="auto"/>
            <w:vAlign w:val="center"/>
            <w:hideMark/>
          </w:tcPr>
          <w:p w14:paraId="793579CB"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1 292 282,97</w:t>
            </w:r>
          </w:p>
        </w:tc>
        <w:tc>
          <w:tcPr>
            <w:tcW w:w="1650" w:type="dxa"/>
            <w:tcBorders>
              <w:top w:val="nil"/>
              <w:left w:val="nil"/>
              <w:bottom w:val="single" w:sz="4" w:space="0" w:color="auto"/>
              <w:right w:val="single" w:sz="4" w:space="0" w:color="auto"/>
            </w:tcBorders>
            <w:shd w:val="clear" w:color="auto" w:fill="auto"/>
            <w:vAlign w:val="center"/>
            <w:hideMark/>
          </w:tcPr>
          <w:p w14:paraId="138E5122"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-47 086,76</w:t>
            </w:r>
          </w:p>
        </w:tc>
        <w:tc>
          <w:tcPr>
            <w:tcW w:w="1089" w:type="dxa"/>
            <w:tcBorders>
              <w:top w:val="nil"/>
              <w:left w:val="nil"/>
              <w:bottom w:val="single" w:sz="4" w:space="0" w:color="auto"/>
              <w:right w:val="single" w:sz="4" w:space="0" w:color="auto"/>
            </w:tcBorders>
            <w:shd w:val="clear" w:color="auto" w:fill="auto"/>
            <w:vAlign w:val="center"/>
            <w:hideMark/>
          </w:tcPr>
          <w:p w14:paraId="55CB3B60"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-4%</w:t>
            </w:r>
          </w:p>
        </w:tc>
        <w:tc>
          <w:tcPr>
            <w:tcW w:w="1620" w:type="dxa"/>
            <w:vMerge/>
            <w:tcBorders>
              <w:top w:val="nil"/>
              <w:left w:val="single" w:sz="4" w:space="0" w:color="auto"/>
              <w:bottom w:val="single" w:sz="4" w:space="0" w:color="000000"/>
              <w:right w:val="single" w:sz="4" w:space="0" w:color="auto"/>
            </w:tcBorders>
            <w:vAlign w:val="center"/>
            <w:hideMark/>
          </w:tcPr>
          <w:p w14:paraId="70B1AA4A"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6ADEBF9B"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bottom w:val="single" w:sz="4" w:space="0" w:color="000000"/>
              <w:right w:val="single" w:sz="4" w:space="0" w:color="auto"/>
            </w:tcBorders>
            <w:vAlign w:val="center"/>
          </w:tcPr>
          <w:p w14:paraId="65B150E6"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7A2775DA" w14:textId="5E7966B6"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34FA7A45" w14:textId="77777777"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t>Неподконтрольные расходы всего, в т.ч.:</w:t>
            </w:r>
          </w:p>
        </w:tc>
        <w:tc>
          <w:tcPr>
            <w:tcW w:w="1698" w:type="dxa"/>
            <w:tcBorders>
              <w:top w:val="nil"/>
              <w:left w:val="nil"/>
              <w:bottom w:val="single" w:sz="4" w:space="0" w:color="auto"/>
              <w:right w:val="single" w:sz="4" w:space="0" w:color="auto"/>
            </w:tcBorders>
            <w:shd w:val="clear" w:color="auto" w:fill="auto"/>
            <w:vAlign w:val="center"/>
            <w:hideMark/>
          </w:tcPr>
          <w:p w14:paraId="08316DEE"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3 065 699,54</w:t>
            </w:r>
          </w:p>
        </w:tc>
        <w:tc>
          <w:tcPr>
            <w:tcW w:w="1886" w:type="dxa"/>
            <w:tcBorders>
              <w:top w:val="nil"/>
              <w:left w:val="nil"/>
              <w:bottom w:val="single" w:sz="4" w:space="0" w:color="auto"/>
              <w:right w:val="single" w:sz="4" w:space="0" w:color="auto"/>
            </w:tcBorders>
            <w:shd w:val="clear" w:color="auto" w:fill="auto"/>
            <w:vAlign w:val="center"/>
            <w:hideMark/>
          </w:tcPr>
          <w:p w14:paraId="6B52F429"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3 572 768,15</w:t>
            </w:r>
          </w:p>
        </w:tc>
        <w:tc>
          <w:tcPr>
            <w:tcW w:w="1650" w:type="dxa"/>
            <w:tcBorders>
              <w:top w:val="nil"/>
              <w:left w:val="nil"/>
              <w:bottom w:val="single" w:sz="4" w:space="0" w:color="auto"/>
              <w:right w:val="single" w:sz="4" w:space="0" w:color="auto"/>
            </w:tcBorders>
            <w:shd w:val="clear" w:color="auto" w:fill="auto"/>
            <w:vAlign w:val="center"/>
            <w:hideMark/>
          </w:tcPr>
          <w:p w14:paraId="686DCBA4"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507 068,61</w:t>
            </w:r>
          </w:p>
        </w:tc>
        <w:tc>
          <w:tcPr>
            <w:tcW w:w="1089" w:type="dxa"/>
            <w:tcBorders>
              <w:top w:val="nil"/>
              <w:left w:val="nil"/>
              <w:bottom w:val="single" w:sz="4" w:space="0" w:color="auto"/>
              <w:right w:val="single" w:sz="4" w:space="0" w:color="auto"/>
            </w:tcBorders>
            <w:shd w:val="clear" w:color="auto" w:fill="auto"/>
            <w:vAlign w:val="center"/>
            <w:hideMark/>
          </w:tcPr>
          <w:p w14:paraId="572A516E"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17%</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D82D6A9"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206 838,41</w:t>
            </w:r>
          </w:p>
        </w:tc>
        <w:tc>
          <w:tcPr>
            <w:tcW w:w="2252" w:type="dxa"/>
            <w:vMerge w:val="restart"/>
            <w:tcBorders>
              <w:top w:val="nil"/>
              <w:left w:val="single" w:sz="4" w:space="0" w:color="auto"/>
              <w:bottom w:val="single" w:sz="4" w:space="0" w:color="000000"/>
              <w:right w:val="single" w:sz="4" w:space="0" w:color="auto"/>
            </w:tcBorders>
            <w:shd w:val="clear" w:color="auto" w:fill="auto"/>
            <w:vAlign w:val="center"/>
            <w:hideMark/>
          </w:tcPr>
          <w:p w14:paraId="6F71C1DF"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корректировка неподконтрольных расходов</w:t>
            </w:r>
          </w:p>
        </w:tc>
        <w:tc>
          <w:tcPr>
            <w:tcW w:w="1474" w:type="dxa"/>
            <w:vMerge w:val="restart"/>
            <w:tcBorders>
              <w:top w:val="nil"/>
              <w:left w:val="single" w:sz="4" w:space="0" w:color="auto"/>
              <w:right w:val="single" w:sz="4" w:space="0" w:color="auto"/>
            </w:tcBorders>
            <w:vAlign w:val="center"/>
          </w:tcPr>
          <w:p w14:paraId="7266482E" w14:textId="7BE05E20" w:rsidR="00530AF7" w:rsidRPr="00E829D1" w:rsidRDefault="00473B36" w:rsidP="00E829D1">
            <w:pPr>
              <w:contextualSpacing/>
              <w:jc w:val="center"/>
              <w:rPr>
                <w:rFonts w:ascii="Myriad Pro" w:hAnsi="Myriad Pro" w:cs="Myriad Pro"/>
                <w:b/>
                <w:bCs/>
                <w:color w:val="000000"/>
                <w:sz w:val="20"/>
                <w:szCs w:val="20"/>
              </w:rPr>
            </w:pPr>
            <w:r w:rsidRPr="00E829D1">
              <w:rPr>
                <w:rFonts w:ascii="Myriad Pro" w:hAnsi="Myriad Pro" w:cs="Myriad Pro"/>
                <w:b/>
                <w:bCs/>
                <w:color w:val="000000"/>
                <w:sz w:val="20"/>
                <w:szCs w:val="20"/>
              </w:rPr>
              <w:t>н/д</w:t>
            </w:r>
          </w:p>
        </w:tc>
      </w:tr>
      <w:tr w:rsidR="00530AF7" w:rsidRPr="00E829D1" w14:paraId="6041048C" w14:textId="58EBF469"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56E1377C" w14:textId="5065FEE2" w:rsidR="00530AF7" w:rsidRPr="00E829D1" w:rsidRDefault="00530AF7" w:rsidP="00E829D1">
            <w:pPr>
              <w:contextualSpacing/>
              <w:jc w:val="right"/>
              <w:rPr>
                <w:rFonts w:ascii="Myriad Pro" w:hAnsi="Myriad Pro"/>
                <w:color w:val="000000"/>
                <w:sz w:val="20"/>
                <w:szCs w:val="20"/>
              </w:rPr>
            </w:pPr>
            <w:r w:rsidRPr="00E829D1">
              <w:rPr>
                <w:rFonts w:ascii="Myriad Pro" w:hAnsi="Myriad Pro"/>
                <w:color w:val="000000"/>
                <w:sz w:val="20"/>
                <w:szCs w:val="20"/>
              </w:rPr>
              <w:t xml:space="preserve">Оплата услуг ПАО </w:t>
            </w:r>
            <w:r w:rsidR="008D3F69" w:rsidRPr="00E829D1">
              <w:rPr>
                <w:rFonts w:ascii="Myriad Pro" w:hAnsi="Myriad Pro"/>
                <w:color w:val="000000"/>
                <w:sz w:val="20"/>
                <w:szCs w:val="20"/>
              </w:rPr>
              <w:t>«</w:t>
            </w:r>
            <w:r w:rsidRPr="00E829D1">
              <w:rPr>
                <w:rFonts w:ascii="Myriad Pro" w:hAnsi="Myriad Pro"/>
                <w:color w:val="000000"/>
                <w:sz w:val="20"/>
                <w:szCs w:val="20"/>
              </w:rPr>
              <w:t>ФСК ЕЭС</w:t>
            </w:r>
            <w:r w:rsidR="008D3F69" w:rsidRPr="00E829D1">
              <w:rPr>
                <w:rFonts w:ascii="Myriad Pro" w:hAnsi="Myriad Pro"/>
                <w:color w:val="000000"/>
                <w:sz w:val="20"/>
                <w:szCs w:val="20"/>
              </w:rPr>
              <w:t>»</w:t>
            </w:r>
          </w:p>
        </w:tc>
        <w:tc>
          <w:tcPr>
            <w:tcW w:w="1698" w:type="dxa"/>
            <w:tcBorders>
              <w:top w:val="nil"/>
              <w:left w:val="nil"/>
              <w:bottom w:val="single" w:sz="4" w:space="0" w:color="auto"/>
              <w:right w:val="single" w:sz="4" w:space="0" w:color="auto"/>
            </w:tcBorders>
            <w:shd w:val="clear" w:color="auto" w:fill="auto"/>
            <w:vAlign w:val="center"/>
            <w:hideMark/>
          </w:tcPr>
          <w:p w14:paraId="191A83AA"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1 439 365,95</w:t>
            </w:r>
          </w:p>
        </w:tc>
        <w:tc>
          <w:tcPr>
            <w:tcW w:w="1886" w:type="dxa"/>
            <w:tcBorders>
              <w:top w:val="nil"/>
              <w:left w:val="nil"/>
              <w:bottom w:val="single" w:sz="4" w:space="0" w:color="auto"/>
              <w:right w:val="single" w:sz="4" w:space="0" w:color="auto"/>
            </w:tcBorders>
            <w:shd w:val="clear" w:color="auto" w:fill="auto"/>
            <w:vAlign w:val="center"/>
            <w:hideMark/>
          </w:tcPr>
          <w:p w14:paraId="2939CEA6"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1 503 093,98</w:t>
            </w:r>
          </w:p>
        </w:tc>
        <w:tc>
          <w:tcPr>
            <w:tcW w:w="1650" w:type="dxa"/>
            <w:tcBorders>
              <w:top w:val="nil"/>
              <w:left w:val="nil"/>
              <w:bottom w:val="single" w:sz="4" w:space="0" w:color="auto"/>
              <w:right w:val="single" w:sz="4" w:space="0" w:color="auto"/>
            </w:tcBorders>
            <w:shd w:val="clear" w:color="auto" w:fill="auto"/>
            <w:vAlign w:val="center"/>
            <w:hideMark/>
          </w:tcPr>
          <w:p w14:paraId="29B9917E"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63 728,03</w:t>
            </w:r>
          </w:p>
        </w:tc>
        <w:tc>
          <w:tcPr>
            <w:tcW w:w="1089" w:type="dxa"/>
            <w:tcBorders>
              <w:top w:val="nil"/>
              <w:left w:val="nil"/>
              <w:bottom w:val="single" w:sz="4" w:space="0" w:color="auto"/>
              <w:right w:val="single" w:sz="4" w:space="0" w:color="auto"/>
            </w:tcBorders>
            <w:shd w:val="clear" w:color="auto" w:fill="auto"/>
            <w:vAlign w:val="center"/>
            <w:hideMark/>
          </w:tcPr>
          <w:p w14:paraId="4F0F6AC9" w14:textId="3B38235F"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4%</w:t>
            </w:r>
          </w:p>
        </w:tc>
        <w:tc>
          <w:tcPr>
            <w:tcW w:w="1620" w:type="dxa"/>
            <w:vMerge/>
            <w:tcBorders>
              <w:top w:val="nil"/>
              <w:left w:val="single" w:sz="4" w:space="0" w:color="auto"/>
              <w:bottom w:val="single" w:sz="4" w:space="0" w:color="000000"/>
              <w:right w:val="single" w:sz="4" w:space="0" w:color="auto"/>
            </w:tcBorders>
            <w:vAlign w:val="center"/>
            <w:hideMark/>
          </w:tcPr>
          <w:p w14:paraId="1D807CF5"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654697F8"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right w:val="single" w:sz="4" w:space="0" w:color="auto"/>
            </w:tcBorders>
            <w:vAlign w:val="center"/>
          </w:tcPr>
          <w:p w14:paraId="6F0C48F7"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6B323F3E" w14:textId="4558305B"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39584793" w14:textId="60C89359" w:rsidR="00530AF7" w:rsidRPr="00E829D1" w:rsidRDefault="00530AF7" w:rsidP="00E829D1">
            <w:pPr>
              <w:contextualSpacing/>
              <w:jc w:val="right"/>
              <w:rPr>
                <w:rFonts w:ascii="Myriad Pro" w:hAnsi="Myriad Pro"/>
                <w:color w:val="000000"/>
                <w:sz w:val="20"/>
                <w:szCs w:val="20"/>
              </w:rPr>
            </w:pPr>
            <w:r w:rsidRPr="00E829D1">
              <w:rPr>
                <w:rFonts w:ascii="Myriad Pro" w:hAnsi="Myriad Pro" w:cs="Myriad Pro"/>
                <w:color w:val="000000"/>
                <w:sz w:val="20"/>
                <w:szCs w:val="20"/>
              </w:rPr>
              <w:t>налог на прибыль</w:t>
            </w:r>
          </w:p>
        </w:tc>
        <w:tc>
          <w:tcPr>
            <w:tcW w:w="1698" w:type="dxa"/>
            <w:tcBorders>
              <w:top w:val="nil"/>
              <w:left w:val="nil"/>
              <w:bottom w:val="single" w:sz="4" w:space="0" w:color="auto"/>
              <w:right w:val="single" w:sz="4" w:space="0" w:color="auto"/>
            </w:tcBorders>
            <w:shd w:val="clear" w:color="auto" w:fill="auto"/>
            <w:vAlign w:val="center"/>
            <w:hideMark/>
          </w:tcPr>
          <w:p w14:paraId="0ABEAEA5"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0,00</w:t>
            </w:r>
          </w:p>
        </w:tc>
        <w:tc>
          <w:tcPr>
            <w:tcW w:w="1886" w:type="dxa"/>
            <w:tcBorders>
              <w:top w:val="nil"/>
              <w:left w:val="nil"/>
              <w:bottom w:val="single" w:sz="4" w:space="0" w:color="auto"/>
              <w:right w:val="single" w:sz="4" w:space="0" w:color="auto"/>
            </w:tcBorders>
            <w:shd w:val="clear" w:color="auto" w:fill="auto"/>
            <w:vAlign w:val="center"/>
            <w:hideMark/>
          </w:tcPr>
          <w:p w14:paraId="503E940E"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119 845,00</w:t>
            </w:r>
          </w:p>
        </w:tc>
        <w:tc>
          <w:tcPr>
            <w:tcW w:w="1650" w:type="dxa"/>
            <w:tcBorders>
              <w:top w:val="nil"/>
              <w:left w:val="nil"/>
              <w:bottom w:val="single" w:sz="4" w:space="0" w:color="auto"/>
              <w:right w:val="single" w:sz="4" w:space="0" w:color="auto"/>
            </w:tcBorders>
            <w:shd w:val="clear" w:color="auto" w:fill="auto"/>
            <w:vAlign w:val="center"/>
            <w:hideMark/>
          </w:tcPr>
          <w:p w14:paraId="0BC2CC0F"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119 845,00</w:t>
            </w:r>
          </w:p>
        </w:tc>
        <w:tc>
          <w:tcPr>
            <w:tcW w:w="1089" w:type="dxa"/>
            <w:tcBorders>
              <w:top w:val="nil"/>
              <w:left w:val="nil"/>
              <w:bottom w:val="single" w:sz="4" w:space="0" w:color="auto"/>
              <w:right w:val="single" w:sz="4" w:space="0" w:color="auto"/>
            </w:tcBorders>
            <w:shd w:val="clear" w:color="auto" w:fill="auto"/>
            <w:vAlign w:val="center"/>
            <w:hideMark/>
          </w:tcPr>
          <w:p w14:paraId="4B1B0F4D" w14:textId="089296B0"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100%</w:t>
            </w:r>
          </w:p>
        </w:tc>
        <w:tc>
          <w:tcPr>
            <w:tcW w:w="1620" w:type="dxa"/>
            <w:vMerge/>
            <w:tcBorders>
              <w:top w:val="nil"/>
              <w:left w:val="single" w:sz="4" w:space="0" w:color="auto"/>
              <w:bottom w:val="single" w:sz="4" w:space="0" w:color="000000"/>
              <w:right w:val="single" w:sz="4" w:space="0" w:color="auto"/>
            </w:tcBorders>
            <w:vAlign w:val="center"/>
            <w:hideMark/>
          </w:tcPr>
          <w:p w14:paraId="6826CB1F"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334B4F69"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right w:val="single" w:sz="4" w:space="0" w:color="auto"/>
            </w:tcBorders>
            <w:vAlign w:val="center"/>
          </w:tcPr>
          <w:p w14:paraId="6343DA04"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151C16F6" w14:textId="3D0FA5D1"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01B10E09" w14:textId="3448BF4B" w:rsidR="00530AF7" w:rsidRPr="00E829D1" w:rsidRDefault="00530AF7" w:rsidP="00E829D1">
            <w:pPr>
              <w:contextualSpacing/>
              <w:jc w:val="right"/>
              <w:rPr>
                <w:rFonts w:ascii="Myriad Pro" w:hAnsi="Myriad Pro"/>
                <w:color w:val="000000"/>
                <w:sz w:val="20"/>
                <w:szCs w:val="20"/>
              </w:rPr>
            </w:pPr>
            <w:proofErr w:type="spellStart"/>
            <w:r w:rsidRPr="00E829D1">
              <w:rPr>
                <w:rFonts w:ascii="Myriad Pro" w:hAnsi="Myriad Pro"/>
                <w:color w:val="000000"/>
                <w:sz w:val="20"/>
                <w:szCs w:val="20"/>
              </w:rPr>
              <w:t>энергообследование</w:t>
            </w:r>
            <w:proofErr w:type="spellEnd"/>
          </w:p>
        </w:tc>
        <w:tc>
          <w:tcPr>
            <w:tcW w:w="1698" w:type="dxa"/>
            <w:tcBorders>
              <w:top w:val="nil"/>
              <w:left w:val="nil"/>
              <w:bottom w:val="single" w:sz="4" w:space="0" w:color="auto"/>
              <w:right w:val="single" w:sz="4" w:space="0" w:color="auto"/>
            </w:tcBorders>
            <w:shd w:val="clear" w:color="auto" w:fill="auto"/>
            <w:vAlign w:val="center"/>
            <w:hideMark/>
          </w:tcPr>
          <w:p w14:paraId="007420F4"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0,00</w:t>
            </w:r>
          </w:p>
        </w:tc>
        <w:tc>
          <w:tcPr>
            <w:tcW w:w="1886" w:type="dxa"/>
            <w:tcBorders>
              <w:top w:val="nil"/>
              <w:left w:val="nil"/>
              <w:bottom w:val="single" w:sz="4" w:space="0" w:color="auto"/>
              <w:right w:val="single" w:sz="4" w:space="0" w:color="auto"/>
            </w:tcBorders>
            <w:shd w:val="clear" w:color="auto" w:fill="auto"/>
            <w:vAlign w:val="center"/>
            <w:hideMark/>
          </w:tcPr>
          <w:p w14:paraId="0220CE2B"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82 510,20</w:t>
            </w:r>
          </w:p>
        </w:tc>
        <w:tc>
          <w:tcPr>
            <w:tcW w:w="1650" w:type="dxa"/>
            <w:tcBorders>
              <w:top w:val="nil"/>
              <w:left w:val="nil"/>
              <w:bottom w:val="single" w:sz="4" w:space="0" w:color="auto"/>
              <w:right w:val="single" w:sz="4" w:space="0" w:color="auto"/>
            </w:tcBorders>
            <w:shd w:val="clear" w:color="auto" w:fill="auto"/>
            <w:vAlign w:val="center"/>
            <w:hideMark/>
          </w:tcPr>
          <w:p w14:paraId="3F920176"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82 510,20</w:t>
            </w:r>
          </w:p>
        </w:tc>
        <w:tc>
          <w:tcPr>
            <w:tcW w:w="1089" w:type="dxa"/>
            <w:tcBorders>
              <w:top w:val="nil"/>
              <w:left w:val="nil"/>
              <w:bottom w:val="single" w:sz="4" w:space="0" w:color="auto"/>
              <w:right w:val="single" w:sz="4" w:space="0" w:color="auto"/>
            </w:tcBorders>
            <w:shd w:val="clear" w:color="auto" w:fill="auto"/>
            <w:vAlign w:val="center"/>
            <w:hideMark/>
          </w:tcPr>
          <w:p w14:paraId="5F4EDB46" w14:textId="23B9D863"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100%</w:t>
            </w:r>
          </w:p>
        </w:tc>
        <w:tc>
          <w:tcPr>
            <w:tcW w:w="1620" w:type="dxa"/>
            <w:vMerge/>
            <w:tcBorders>
              <w:top w:val="nil"/>
              <w:left w:val="single" w:sz="4" w:space="0" w:color="auto"/>
              <w:bottom w:val="single" w:sz="4" w:space="0" w:color="000000"/>
              <w:right w:val="single" w:sz="4" w:space="0" w:color="auto"/>
            </w:tcBorders>
            <w:vAlign w:val="center"/>
            <w:hideMark/>
          </w:tcPr>
          <w:p w14:paraId="6F3EF374"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5D0E9FFA"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right w:val="single" w:sz="4" w:space="0" w:color="auto"/>
            </w:tcBorders>
            <w:vAlign w:val="center"/>
          </w:tcPr>
          <w:p w14:paraId="1C591F04"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18AEE59D" w14:textId="220798FF"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1A98660" w14:textId="5780C8A5" w:rsidR="00530AF7" w:rsidRPr="00E829D1" w:rsidRDefault="00530AF7" w:rsidP="00E829D1">
            <w:pPr>
              <w:contextualSpacing/>
              <w:jc w:val="right"/>
              <w:rPr>
                <w:rFonts w:ascii="Myriad Pro" w:hAnsi="Myriad Pro"/>
                <w:color w:val="000000"/>
                <w:sz w:val="20"/>
                <w:szCs w:val="20"/>
              </w:rPr>
            </w:pPr>
            <w:r w:rsidRPr="00E829D1">
              <w:rPr>
                <w:rFonts w:ascii="Myriad Pro" w:hAnsi="Myriad Pro"/>
                <w:color w:val="000000"/>
                <w:sz w:val="20"/>
                <w:szCs w:val="20"/>
              </w:rPr>
              <w:t xml:space="preserve">расходы МРСК Сибири по управлению (общехозяйственные и ПАО </w:t>
            </w:r>
            <w:r w:rsidR="008D3F69" w:rsidRPr="00E829D1">
              <w:rPr>
                <w:rFonts w:ascii="Myriad Pro" w:hAnsi="Myriad Pro"/>
                <w:color w:val="000000"/>
                <w:sz w:val="20"/>
                <w:szCs w:val="20"/>
              </w:rPr>
              <w:t>«</w:t>
            </w:r>
            <w:proofErr w:type="spellStart"/>
            <w:r w:rsidRPr="00E829D1">
              <w:rPr>
                <w:rFonts w:ascii="Myriad Pro" w:hAnsi="Myriad Pro"/>
                <w:color w:val="000000"/>
                <w:sz w:val="20"/>
                <w:szCs w:val="20"/>
              </w:rPr>
              <w:t>Россети</w:t>
            </w:r>
            <w:proofErr w:type="spellEnd"/>
            <w:r w:rsidR="008D3F69" w:rsidRPr="00E829D1">
              <w:rPr>
                <w:rFonts w:ascii="Myriad Pro" w:hAnsi="Myriad Pro"/>
                <w:color w:val="000000"/>
                <w:sz w:val="20"/>
                <w:szCs w:val="20"/>
              </w:rPr>
              <w:t>»</w:t>
            </w:r>
            <w:r w:rsidRPr="00E829D1">
              <w:rPr>
                <w:rFonts w:ascii="Myriad Pro" w:hAnsi="Myriad Pro"/>
                <w:color w:val="000000"/>
                <w:sz w:val="20"/>
                <w:szCs w:val="20"/>
              </w:rPr>
              <w:t>)</w:t>
            </w:r>
          </w:p>
        </w:tc>
        <w:tc>
          <w:tcPr>
            <w:tcW w:w="1698" w:type="dxa"/>
            <w:tcBorders>
              <w:top w:val="nil"/>
              <w:left w:val="nil"/>
              <w:bottom w:val="single" w:sz="4" w:space="0" w:color="auto"/>
              <w:right w:val="single" w:sz="4" w:space="0" w:color="auto"/>
            </w:tcBorders>
            <w:shd w:val="clear" w:color="auto" w:fill="auto"/>
            <w:vAlign w:val="center"/>
            <w:hideMark/>
          </w:tcPr>
          <w:p w14:paraId="0F94F4C2"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10 564,94</w:t>
            </w:r>
          </w:p>
        </w:tc>
        <w:tc>
          <w:tcPr>
            <w:tcW w:w="1886" w:type="dxa"/>
            <w:tcBorders>
              <w:top w:val="nil"/>
              <w:left w:val="nil"/>
              <w:bottom w:val="single" w:sz="4" w:space="0" w:color="auto"/>
              <w:right w:val="single" w:sz="4" w:space="0" w:color="auto"/>
            </w:tcBorders>
            <w:shd w:val="clear" w:color="auto" w:fill="auto"/>
            <w:vAlign w:val="center"/>
            <w:hideMark/>
          </w:tcPr>
          <w:p w14:paraId="607E6EE5"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132 767,11</w:t>
            </w:r>
          </w:p>
        </w:tc>
        <w:tc>
          <w:tcPr>
            <w:tcW w:w="1650" w:type="dxa"/>
            <w:tcBorders>
              <w:top w:val="nil"/>
              <w:left w:val="nil"/>
              <w:bottom w:val="single" w:sz="4" w:space="0" w:color="auto"/>
              <w:right w:val="single" w:sz="4" w:space="0" w:color="auto"/>
            </w:tcBorders>
            <w:shd w:val="clear" w:color="auto" w:fill="auto"/>
            <w:vAlign w:val="center"/>
            <w:hideMark/>
          </w:tcPr>
          <w:p w14:paraId="6D713EC6"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122 202,17</w:t>
            </w:r>
          </w:p>
        </w:tc>
        <w:tc>
          <w:tcPr>
            <w:tcW w:w="1089" w:type="dxa"/>
            <w:tcBorders>
              <w:top w:val="nil"/>
              <w:left w:val="nil"/>
              <w:bottom w:val="single" w:sz="4" w:space="0" w:color="auto"/>
              <w:right w:val="single" w:sz="4" w:space="0" w:color="auto"/>
            </w:tcBorders>
            <w:shd w:val="clear" w:color="auto" w:fill="auto"/>
            <w:vAlign w:val="center"/>
            <w:hideMark/>
          </w:tcPr>
          <w:p w14:paraId="2C822E3D" w14:textId="77CAF032"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1157%</w:t>
            </w:r>
          </w:p>
        </w:tc>
        <w:tc>
          <w:tcPr>
            <w:tcW w:w="1620" w:type="dxa"/>
            <w:vMerge/>
            <w:tcBorders>
              <w:top w:val="nil"/>
              <w:left w:val="single" w:sz="4" w:space="0" w:color="auto"/>
              <w:bottom w:val="single" w:sz="4" w:space="0" w:color="000000"/>
              <w:right w:val="single" w:sz="4" w:space="0" w:color="auto"/>
            </w:tcBorders>
            <w:vAlign w:val="center"/>
            <w:hideMark/>
          </w:tcPr>
          <w:p w14:paraId="19349AD3"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12246121"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right w:val="single" w:sz="4" w:space="0" w:color="auto"/>
            </w:tcBorders>
            <w:vAlign w:val="center"/>
          </w:tcPr>
          <w:p w14:paraId="18853F7D"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26B84CC6" w14:textId="4AE15183"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08AB7B79" w14:textId="09C9A2F0" w:rsidR="00530AF7" w:rsidRPr="00E829D1" w:rsidRDefault="00530AF7" w:rsidP="00E829D1">
            <w:pPr>
              <w:contextualSpacing/>
              <w:jc w:val="right"/>
              <w:rPr>
                <w:rFonts w:ascii="Myriad Pro" w:hAnsi="Myriad Pro"/>
                <w:color w:val="000000"/>
                <w:sz w:val="20"/>
                <w:szCs w:val="20"/>
              </w:rPr>
            </w:pPr>
            <w:r w:rsidRPr="00E829D1">
              <w:rPr>
                <w:rFonts w:ascii="Myriad Pro" w:hAnsi="Myriad Pro" w:cs="Myriad Pro"/>
                <w:color w:val="000000"/>
                <w:sz w:val="20"/>
                <w:szCs w:val="20"/>
              </w:rPr>
              <w:t>амортизация</w:t>
            </w:r>
          </w:p>
        </w:tc>
        <w:tc>
          <w:tcPr>
            <w:tcW w:w="1698" w:type="dxa"/>
            <w:tcBorders>
              <w:top w:val="nil"/>
              <w:left w:val="nil"/>
              <w:bottom w:val="single" w:sz="4" w:space="0" w:color="auto"/>
              <w:right w:val="single" w:sz="4" w:space="0" w:color="auto"/>
            </w:tcBorders>
            <w:shd w:val="clear" w:color="auto" w:fill="auto"/>
            <w:vAlign w:val="center"/>
            <w:hideMark/>
          </w:tcPr>
          <w:p w14:paraId="35AC96B7"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570 807,73</w:t>
            </w:r>
          </w:p>
        </w:tc>
        <w:tc>
          <w:tcPr>
            <w:tcW w:w="1886" w:type="dxa"/>
            <w:tcBorders>
              <w:top w:val="nil"/>
              <w:left w:val="nil"/>
              <w:bottom w:val="single" w:sz="4" w:space="0" w:color="auto"/>
              <w:right w:val="single" w:sz="4" w:space="0" w:color="auto"/>
            </w:tcBorders>
            <w:shd w:val="clear" w:color="auto" w:fill="auto"/>
            <w:vAlign w:val="center"/>
            <w:hideMark/>
          </w:tcPr>
          <w:p w14:paraId="391EC871"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638 925,00</w:t>
            </w:r>
          </w:p>
        </w:tc>
        <w:tc>
          <w:tcPr>
            <w:tcW w:w="1650" w:type="dxa"/>
            <w:tcBorders>
              <w:top w:val="nil"/>
              <w:left w:val="nil"/>
              <w:bottom w:val="single" w:sz="4" w:space="0" w:color="auto"/>
              <w:right w:val="single" w:sz="4" w:space="0" w:color="auto"/>
            </w:tcBorders>
            <w:shd w:val="clear" w:color="auto" w:fill="auto"/>
            <w:vAlign w:val="center"/>
            <w:hideMark/>
          </w:tcPr>
          <w:p w14:paraId="6CFC6858"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68 117,27</w:t>
            </w:r>
          </w:p>
        </w:tc>
        <w:tc>
          <w:tcPr>
            <w:tcW w:w="1089" w:type="dxa"/>
            <w:tcBorders>
              <w:top w:val="nil"/>
              <w:left w:val="nil"/>
              <w:bottom w:val="single" w:sz="4" w:space="0" w:color="auto"/>
              <w:right w:val="single" w:sz="4" w:space="0" w:color="auto"/>
            </w:tcBorders>
            <w:shd w:val="clear" w:color="auto" w:fill="auto"/>
            <w:vAlign w:val="center"/>
            <w:hideMark/>
          </w:tcPr>
          <w:p w14:paraId="2A3BFB3F" w14:textId="6EC9D241"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12%</w:t>
            </w:r>
          </w:p>
        </w:tc>
        <w:tc>
          <w:tcPr>
            <w:tcW w:w="1620" w:type="dxa"/>
            <w:vMerge/>
            <w:tcBorders>
              <w:top w:val="nil"/>
              <w:left w:val="single" w:sz="4" w:space="0" w:color="auto"/>
              <w:bottom w:val="single" w:sz="4" w:space="0" w:color="000000"/>
              <w:right w:val="single" w:sz="4" w:space="0" w:color="auto"/>
            </w:tcBorders>
            <w:vAlign w:val="center"/>
            <w:hideMark/>
          </w:tcPr>
          <w:p w14:paraId="5A225C5A"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733DD8EF"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right w:val="single" w:sz="4" w:space="0" w:color="auto"/>
            </w:tcBorders>
            <w:vAlign w:val="center"/>
          </w:tcPr>
          <w:p w14:paraId="4100E3C9"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725FD3F0" w14:textId="5A2F5DA6"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07661CD4" w14:textId="77777777" w:rsidR="00530AF7" w:rsidRPr="00E829D1" w:rsidRDefault="00530AF7" w:rsidP="00E829D1">
            <w:pPr>
              <w:contextualSpacing/>
              <w:jc w:val="right"/>
              <w:rPr>
                <w:rFonts w:ascii="Myriad Pro" w:hAnsi="Myriad Pro"/>
                <w:color w:val="000000"/>
                <w:sz w:val="20"/>
                <w:szCs w:val="20"/>
              </w:rPr>
            </w:pPr>
            <w:r w:rsidRPr="00E829D1">
              <w:rPr>
                <w:rFonts w:ascii="Myriad Pro" w:hAnsi="Myriad Pro"/>
                <w:color w:val="000000"/>
                <w:sz w:val="20"/>
                <w:szCs w:val="20"/>
              </w:rPr>
              <w:t>проценты за кредит</w:t>
            </w:r>
          </w:p>
        </w:tc>
        <w:tc>
          <w:tcPr>
            <w:tcW w:w="1698" w:type="dxa"/>
            <w:tcBorders>
              <w:top w:val="nil"/>
              <w:left w:val="nil"/>
              <w:bottom w:val="single" w:sz="4" w:space="0" w:color="auto"/>
              <w:right w:val="single" w:sz="4" w:space="0" w:color="auto"/>
            </w:tcBorders>
            <w:shd w:val="clear" w:color="auto" w:fill="auto"/>
            <w:vAlign w:val="center"/>
            <w:hideMark/>
          </w:tcPr>
          <w:p w14:paraId="736C9CC5"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0,00</w:t>
            </w:r>
          </w:p>
        </w:tc>
        <w:tc>
          <w:tcPr>
            <w:tcW w:w="1886" w:type="dxa"/>
            <w:tcBorders>
              <w:top w:val="nil"/>
              <w:left w:val="nil"/>
              <w:bottom w:val="single" w:sz="4" w:space="0" w:color="auto"/>
              <w:right w:val="single" w:sz="4" w:space="0" w:color="auto"/>
            </w:tcBorders>
            <w:shd w:val="clear" w:color="auto" w:fill="auto"/>
            <w:vAlign w:val="center"/>
            <w:hideMark/>
          </w:tcPr>
          <w:p w14:paraId="28C734C5"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32 484,00</w:t>
            </w:r>
          </w:p>
        </w:tc>
        <w:tc>
          <w:tcPr>
            <w:tcW w:w="1650" w:type="dxa"/>
            <w:tcBorders>
              <w:top w:val="nil"/>
              <w:left w:val="nil"/>
              <w:bottom w:val="single" w:sz="4" w:space="0" w:color="auto"/>
              <w:right w:val="single" w:sz="4" w:space="0" w:color="auto"/>
            </w:tcBorders>
            <w:shd w:val="clear" w:color="auto" w:fill="auto"/>
            <w:vAlign w:val="center"/>
            <w:hideMark/>
          </w:tcPr>
          <w:p w14:paraId="7D401F23"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32 484,00</w:t>
            </w:r>
          </w:p>
        </w:tc>
        <w:tc>
          <w:tcPr>
            <w:tcW w:w="1089" w:type="dxa"/>
            <w:tcBorders>
              <w:top w:val="nil"/>
              <w:left w:val="nil"/>
              <w:bottom w:val="single" w:sz="4" w:space="0" w:color="auto"/>
              <w:right w:val="single" w:sz="4" w:space="0" w:color="auto"/>
            </w:tcBorders>
            <w:shd w:val="clear" w:color="auto" w:fill="auto"/>
            <w:vAlign w:val="center"/>
            <w:hideMark/>
          </w:tcPr>
          <w:p w14:paraId="1FF77D0D" w14:textId="7A1FAF93"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100%</w:t>
            </w:r>
          </w:p>
        </w:tc>
        <w:tc>
          <w:tcPr>
            <w:tcW w:w="1620" w:type="dxa"/>
            <w:vMerge/>
            <w:tcBorders>
              <w:top w:val="nil"/>
              <w:left w:val="single" w:sz="4" w:space="0" w:color="auto"/>
              <w:bottom w:val="single" w:sz="4" w:space="0" w:color="000000"/>
              <w:right w:val="single" w:sz="4" w:space="0" w:color="auto"/>
            </w:tcBorders>
            <w:vAlign w:val="center"/>
            <w:hideMark/>
          </w:tcPr>
          <w:p w14:paraId="74850E99" w14:textId="77777777" w:rsidR="00530AF7" w:rsidRPr="00E829D1" w:rsidRDefault="00530AF7" w:rsidP="00E829D1">
            <w:pPr>
              <w:contextualSpacing/>
              <w:rPr>
                <w:rFonts w:ascii="Myriad Pro" w:hAnsi="Myriad Pro"/>
                <w:b/>
                <w:bCs/>
                <w:color w:val="000000"/>
                <w:sz w:val="20"/>
                <w:szCs w:val="20"/>
              </w:rPr>
            </w:pPr>
          </w:p>
        </w:tc>
        <w:tc>
          <w:tcPr>
            <w:tcW w:w="2252" w:type="dxa"/>
            <w:vMerge/>
            <w:tcBorders>
              <w:top w:val="nil"/>
              <w:left w:val="single" w:sz="4" w:space="0" w:color="auto"/>
              <w:bottom w:val="single" w:sz="4" w:space="0" w:color="000000"/>
              <w:right w:val="single" w:sz="4" w:space="0" w:color="auto"/>
            </w:tcBorders>
            <w:vAlign w:val="center"/>
            <w:hideMark/>
          </w:tcPr>
          <w:p w14:paraId="2F8DEA3C" w14:textId="77777777" w:rsidR="00530AF7" w:rsidRPr="00E829D1" w:rsidRDefault="00530AF7" w:rsidP="00E829D1">
            <w:pPr>
              <w:contextualSpacing/>
              <w:rPr>
                <w:rFonts w:ascii="Myriad Pro" w:hAnsi="Myriad Pro"/>
                <w:color w:val="000000"/>
                <w:sz w:val="20"/>
                <w:szCs w:val="20"/>
              </w:rPr>
            </w:pPr>
          </w:p>
        </w:tc>
        <w:tc>
          <w:tcPr>
            <w:tcW w:w="1474" w:type="dxa"/>
            <w:vMerge/>
            <w:tcBorders>
              <w:left w:val="single" w:sz="4" w:space="0" w:color="auto"/>
              <w:bottom w:val="single" w:sz="4" w:space="0" w:color="000000"/>
              <w:right w:val="single" w:sz="4" w:space="0" w:color="auto"/>
            </w:tcBorders>
            <w:vAlign w:val="center"/>
          </w:tcPr>
          <w:p w14:paraId="66289C05" w14:textId="77777777" w:rsidR="00530AF7" w:rsidRPr="00E829D1" w:rsidRDefault="00530AF7" w:rsidP="00E829D1">
            <w:pPr>
              <w:contextualSpacing/>
              <w:jc w:val="center"/>
              <w:rPr>
                <w:rFonts w:ascii="Myriad Pro" w:hAnsi="Myriad Pro"/>
                <w:b/>
                <w:bCs/>
                <w:color w:val="000000"/>
                <w:sz w:val="20"/>
                <w:szCs w:val="20"/>
              </w:rPr>
            </w:pPr>
          </w:p>
        </w:tc>
      </w:tr>
      <w:tr w:rsidR="00530AF7" w:rsidRPr="00E829D1" w14:paraId="6080C3D0" w14:textId="3EF6492D"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61529DB7" w14:textId="2DA6C8A7" w:rsidR="00530AF7" w:rsidRPr="00E829D1" w:rsidRDefault="00530AF7" w:rsidP="00E829D1">
            <w:pPr>
              <w:contextualSpacing/>
              <w:rPr>
                <w:rFonts w:ascii="Myriad Pro" w:hAnsi="Myriad Pro"/>
                <w:b/>
                <w:bCs/>
                <w:color w:val="000000"/>
                <w:sz w:val="20"/>
                <w:szCs w:val="20"/>
              </w:rPr>
            </w:pPr>
            <w:r w:rsidRPr="00E829D1">
              <w:rPr>
                <w:rFonts w:ascii="Myriad Pro" w:hAnsi="Myriad Pro" w:cs="Calibri"/>
                <w:b/>
                <w:bCs/>
                <w:color w:val="000000"/>
                <w:sz w:val="20"/>
                <w:szCs w:val="20"/>
              </w:rPr>
              <w:t>Экономически обоснованные расходы, не учтенные в предыдущем периоде регулирования/экономически необоснованные расходы</w:t>
            </w:r>
          </w:p>
        </w:tc>
        <w:tc>
          <w:tcPr>
            <w:tcW w:w="1698" w:type="dxa"/>
            <w:tcBorders>
              <w:top w:val="nil"/>
              <w:left w:val="nil"/>
              <w:bottom w:val="single" w:sz="4" w:space="0" w:color="auto"/>
              <w:right w:val="single" w:sz="4" w:space="0" w:color="auto"/>
            </w:tcBorders>
            <w:shd w:val="clear" w:color="auto" w:fill="auto"/>
            <w:vAlign w:val="center"/>
            <w:hideMark/>
          </w:tcPr>
          <w:p w14:paraId="39795551"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-4 532,43</w:t>
            </w:r>
          </w:p>
        </w:tc>
        <w:tc>
          <w:tcPr>
            <w:tcW w:w="1886" w:type="dxa"/>
            <w:tcBorders>
              <w:top w:val="nil"/>
              <w:left w:val="nil"/>
              <w:bottom w:val="single" w:sz="4" w:space="0" w:color="auto"/>
              <w:right w:val="single" w:sz="4" w:space="0" w:color="auto"/>
            </w:tcBorders>
            <w:shd w:val="clear" w:color="auto" w:fill="auto"/>
            <w:vAlign w:val="center"/>
            <w:hideMark/>
          </w:tcPr>
          <w:p w14:paraId="7ECAC41C" w14:textId="4F5BB1A2" w:rsidR="00530AF7" w:rsidRPr="00E829D1" w:rsidRDefault="0096304B"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xml:space="preserve"> </w:t>
            </w:r>
            <w:r w:rsidR="00530AF7" w:rsidRPr="00E829D1">
              <w:rPr>
                <w:rFonts w:ascii="Myriad Pro" w:hAnsi="Myriad Pro"/>
                <w:b/>
                <w:bCs/>
                <w:color w:val="000000"/>
                <w:sz w:val="20"/>
                <w:szCs w:val="20"/>
              </w:rPr>
              <w:t>-</w:t>
            </w:r>
            <w:r w:rsidRPr="00E829D1">
              <w:rPr>
                <w:rFonts w:ascii="Myriad Pro" w:hAnsi="Myriad Pro"/>
                <w:b/>
                <w:bCs/>
                <w:color w:val="000000"/>
                <w:sz w:val="20"/>
                <w:szCs w:val="20"/>
              </w:rPr>
              <w:t xml:space="preserve"> </w:t>
            </w:r>
          </w:p>
        </w:tc>
        <w:tc>
          <w:tcPr>
            <w:tcW w:w="1650" w:type="dxa"/>
            <w:tcBorders>
              <w:top w:val="nil"/>
              <w:left w:val="nil"/>
              <w:bottom w:val="single" w:sz="4" w:space="0" w:color="auto"/>
              <w:right w:val="single" w:sz="4" w:space="0" w:color="auto"/>
            </w:tcBorders>
            <w:shd w:val="clear" w:color="000000" w:fill="FFFFFF"/>
            <w:vAlign w:val="center"/>
            <w:hideMark/>
          </w:tcPr>
          <w:p w14:paraId="43D27583"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4 532,43</w:t>
            </w:r>
          </w:p>
        </w:tc>
        <w:tc>
          <w:tcPr>
            <w:tcW w:w="1089" w:type="dxa"/>
            <w:tcBorders>
              <w:top w:val="nil"/>
              <w:left w:val="nil"/>
              <w:bottom w:val="single" w:sz="4" w:space="0" w:color="auto"/>
              <w:right w:val="single" w:sz="4" w:space="0" w:color="auto"/>
            </w:tcBorders>
            <w:shd w:val="clear" w:color="000000" w:fill="FFFFFF"/>
            <w:vAlign w:val="center"/>
            <w:hideMark/>
          </w:tcPr>
          <w:p w14:paraId="7BF2E87F"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-100%</w:t>
            </w:r>
          </w:p>
        </w:tc>
        <w:tc>
          <w:tcPr>
            <w:tcW w:w="1620" w:type="dxa"/>
            <w:tcBorders>
              <w:top w:val="nil"/>
              <w:left w:val="nil"/>
              <w:bottom w:val="single" w:sz="4" w:space="0" w:color="auto"/>
              <w:right w:val="single" w:sz="4" w:space="0" w:color="auto"/>
            </w:tcBorders>
            <w:shd w:val="clear" w:color="auto" w:fill="auto"/>
            <w:vAlign w:val="center"/>
            <w:hideMark/>
          </w:tcPr>
          <w:p w14:paraId="30CE3C09" w14:textId="4DE8078D"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- 252 371,9</w:t>
            </w:r>
          </w:p>
        </w:tc>
        <w:tc>
          <w:tcPr>
            <w:tcW w:w="2252" w:type="dxa"/>
            <w:tcBorders>
              <w:top w:val="nil"/>
              <w:left w:val="nil"/>
              <w:bottom w:val="single" w:sz="4" w:space="0" w:color="auto"/>
              <w:right w:val="single" w:sz="4" w:space="0" w:color="auto"/>
            </w:tcBorders>
            <w:shd w:val="clear" w:color="auto" w:fill="auto"/>
            <w:vAlign w:val="center"/>
            <w:hideMark/>
          </w:tcPr>
          <w:p w14:paraId="72E1EE52" w14:textId="6C956664"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t> </w:t>
            </w:r>
            <w:proofErr w:type="spellStart"/>
            <w:r w:rsidRPr="00E829D1">
              <w:rPr>
                <w:rFonts w:ascii="Myriad Pro" w:hAnsi="Myriad Pro" w:cs="Calibri"/>
                <w:color w:val="000000"/>
                <w:sz w:val="20"/>
                <w:szCs w:val="20"/>
              </w:rPr>
              <w:t>кор</w:t>
            </w:r>
            <w:proofErr w:type="spellEnd"/>
            <w:r w:rsidRPr="00E829D1">
              <w:rPr>
                <w:rFonts w:ascii="Myriad Pro" w:hAnsi="Myriad Pro" w:cs="Calibri"/>
                <w:color w:val="000000"/>
                <w:sz w:val="20"/>
                <w:szCs w:val="20"/>
              </w:rPr>
              <w:t xml:space="preserve">-ка по исполнению ИП, </w:t>
            </w:r>
            <w:proofErr w:type="spellStart"/>
            <w:r w:rsidRPr="00E829D1">
              <w:rPr>
                <w:rFonts w:ascii="Myriad Pro" w:hAnsi="Myriad Pro" w:cs="Calibri"/>
                <w:color w:val="000000"/>
                <w:sz w:val="20"/>
                <w:szCs w:val="20"/>
              </w:rPr>
              <w:t>кор</w:t>
            </w:r>
            <w:proofErr w:type="spellEnd"/>
            <w:r w:rsidRPr="00E829D1">
              <w:rPr>
                <w:rFonts w:ascii="Myriad Pro" w:hAnsi="Myriad Pro" w:cs="Calibri"/>
                <w:color w:val="000000"/>
                <w:sz w:val="20"/>
                <w:szCs w:val="20"/>
              </w:rPr>
              <w:t>-ка по надежности и качеству и перераспределение НВВ</w:t>
            </w:r>
          </w:p>
        </w:tc>
        <w:tc>
          <w:tcPr>
            <w:tcW w:w="1474" w:type="dxa"/>
            <w:tcBorders>
              <w:top w:val="nil"/>
              <w:left w:val="nil"/>
              <w:bottom w:val="single" w:sz="4" w:space="0" w:color="auto"/>
              <w:right w:val="single" w:sz="4" w:space="0" w:color="auto"/>
            </w:tcBorders>
            <w:vAlign w:val="center"/>
          </w:tcPr>
          <w:p w14:paraId="096229A1" w14:textId="2D801A30" w:rsidR="00530AF7" w:rsidRPr="00E829D1" w:rsidRDefault="00473B36" w:rsidP="00E829D1">
            <w:pPr>
              <w:contextualSpacing/>
              <w:jc w:val="center"/>
              <w:rPr>
                <w:rFonts w:ascii="Myriad Pro" w:hAnsi="Myriad Pro" w:cs="Myriad Pro"/>
                <w:b/>
                <w:bCs/>
                <w:color w:val="000000"/>
                <w:sz w:val="20"/>
                <w:szCs w:val="20"/>
              </w:rPr>
            </w:pPr>
            <w:r w:rsidRPr="00E829D1">
              <w:rPr>
                <w:rFonts w:ascii="Myriad Pro" w:hAnsi="Myriad Pro" w:cs="Myriad Pro"/>
                <w:b/>
                <w:bCs/>
                <w:color w:val="000000"/>
                <w:sz w:val="20"/>
                <w:szCs w:val="20"/>
              </w:rPr>
              <w:t>- 133 548,7</w:t>
            </w:r>
          </w:p>
        </w:tc>
      </w:tr>
      <w:tr w:rsidR="00530AF7" w:rsidRPr="00E829D1" w14:paraId="32F0F4C7" w14:textId="15E3B6A5"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46E4DE80" w14:textId="177C905B"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t>НВВ на содержание</w:t>
            </w:r>
          </w:p>
        </w:tc>
        <w:tc>
          <w:tcPr>
            <w:tcW w:w="1698" w:type="dxa"/>
            <w:tcBorders>
              <w:top w:val="nil"/>
              <w:left w:val="nil"/>
              <w:bottom w:val="single" w:sz="4" w:space="0" w:color="auto"/>
              <w:right w:val="single" w:sz="4" w:space="0" w:color="auto"/>
            </w:tcBorders>
            <w:shd w:val="clear" w:color="auto" w:fill="auto"/>
            <w:vAlign w:val="center"/>
            <w:hideMark/>
          </w:tcPr>
          <w:p w14:paraId="5538A978"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5 025 113,18</w:t>
            </w:r>
          </w:p>
        </w:tc>
        <w:tc>
          <w:tcPr>
            <w:tcW w:w="1886" w:type="dxa"/>
            <w:tcBorders>
              <w:top w:val="nil"/>
              <w:left w:val="nil"/>
              <w:bottom w:val="single" w:sz="4" w:space="0" w:color="auto"/>
              <w:right w:val="single" w:sz="4" w:space="0" w:color="auto"/>
            </w:tcBorders>
            <w:shd w:val="clear" w:color="auto" w:fill="auto"/>
            <w:vAlign w:val="center"/>
            <w:hideMark/>
          </w:tcPr>
          <w:p w14:paraId="79CA39AE"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5 528 926,03</w:t>
            </w:r>
          </w:p>
        </w:tc>
        <w:tc>
          <w:tcPr>
            <w:tcW w:w="1650" w:type="dxa"/>
            <w:tcBorders>
              <w:top w:val="nil"/>
              <w:left w:val="nil"/>
              <w:bottom w:val="single" w:sz="4" w:space="0" w:color="auto"/>
              <w:right w:val="single" w:sz="4" w:space="0" w:color="auto"/>
            </w:tcBorders>
            <w:shd w:val="clear" w:color="auto" w:fill="auto"/>
            <w:vAlign w:val="center"/>
            <w:hideMark/>
          </w:tcPr>
          <w:p w14:paraId="5E13C74A"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503 812,85</w:t>
            </w:r>
          </w:p>
        </w:tc>
        <w:tc>
          <w:tcPr>
            <w:tcW w:w="1089" w:type="dxa"/>
            <w:tcBorders>
              <w:top w:val="nil"/>
              <w:left w:val="nil"/>
              <w:bottom w:val="single" w:sz="4" w:space="0" w:color="auto"/>
              <w:right w:val="single" w:sz="4" w:space="0" w:color="auto"/>
            </w:tcBorders>
            <w:shd w:val="clear" w:color="auto" w:fill="auto"/>
            <w:vAlign w:val="center"/>
            <w:hideMark/>
          </w:tcPr>
          <w:p w14:paraId="37D13E1F"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10%</w:t>
            </w:r>
          </w:p>
        </w:tc>
        <w:tc>
          <w:tcPr>
            <w:tcW w:w="1620" w:type="dxa"/>
            <w:tcBorders>
              <w:top w:val="nil"/>
              <w:left w:val="nil"/>
              <w:bottom w:val="single" w:sz="4" w:space="0" w:color="auto"/>
              <w:right w:val="single" w:sz="4" w:space="0" w:color="auto"/>
            </w:tcBorders>
            <w:shd w:val="clear" w:color="auto" w:fill="auto"/>
            <w:vAlign w:val="center"/>
            <w:hideMark/>
          </w:tcPr>
          <w:p w14:paraId="7148F5BD"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104 497,70</w:t>
            </w:r>
          </w:p>
        </w:tc>
        <w:tc>
          <w:tcPr>
            <w:tcW w:w="2252" w:type="dxa"/>
            <w:tcBorders>
              <w:top w:val="nil"/>
              <w:left w:val="nil"/>
              <w:bottom w:val="single" w:sz="4" w:space="0" w:color="auto"/>
              <w:right w:val="single" w:sz="4" w:space="0" w:color="auto"/>
            </w:tcBorders>
            <w:shd w:val="clear" w:color="auto" w:fill="auto"/>
            <w:vAlign w:val="center"/>
            <w:hideMark/>
          </w:tcPr>
          <w:p w14:paraId="170842A2"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xml:space="preserve">корректировка по доходам </w:t>
            </w:r>
          </w:p>
        </w:tc>
        <w:tc>
          <w:tcPr>
            <w:tcW w:w="1474" w:type="dxa"/>
            <w:tcBorders>
              <w:top w:val="nil"/>
              <w:left w:val="nil"/>
              <w:bottom w:val="single" w:sz="4" w:space="0" w:color="auto"/>
              <w:right w:val="single" w:sz="4" w:space="0" w:color="auto"/>
            </w:tcBorders>
            <w:vAlign w:val="center"/>
          </w:tcPr>
          <w:p w14:paraId="5BE29169" w14:textId="6EA59950" w:rsidR="00530AF7" w:rsidRPr="00E829D1" w:rsidRDefault="00473B36" w:rsidP="00E829D1">
            <w:pPr>
              <w:contextualSpacing/>
              <w:jc w:val="center"/>
              <w:rPr>
                <w:rFonts w:ascii="Myriad Pro" w:hAnsi="Myriad Pro" w:cs="Myriad Pro"/>
                <w:b/>
                <w:bCs/>
                <w:color w:val="000000"/>
                <w:sz w:val="20"/>
                <w:szCs w:val="20"/>
              </w:rPr>
            </w:pPr>
            <w:r w:rsidRPr="00E829D1">
              <w:rPr>
                <w:rFonts w:ascii="Myriad Pro" w:hAnsi="Myriad Pro" w:cs="Myriad Pro"/>
                <w:b/>
                <w:bCs/>
                <w:color w:val="000000"/>
                <w:sz w:val="20"/>
                <w:szCs w:val="20"/>
              </w:rPr>
              <w:t>н/д</w:t>
            </w:r>
          </w:p>
        </w:tc>
      </w:tr>
      <w:tr w:rsidR="00530AF7" w:rsidRPr="00E829D1" w14:paraId="7869003D" w14:textId="1DF14F33" w:rsidTr="00E71774">
        <w:trPr>
          <w:trHeight w:val="20"/>
        </w:trPr>
        <w:tc>
          <w:tcPr>
            <w:tcW w:w="3681" w:type="dxa"/>
            <w:tcBorders>
              <w:top w:val="nil"/>
              <w:left w:val="single" w:sz="4" w:space="0" w:color="auto"/>
              <w:bottom w:val="single" w:sz="4" w:space="0" w:color="auto"/>
              <w:right w:val="single" w:sz="4" w:space="0" w:color="auto"/>
            </w:tcBorders>
            <w:shd w:val="clear" w:color="000000" w:fill="FFFFFF"/>
            <w:vAlign w:val="center"/>
            <w:hideMark/>
          </w:tcPr>
          <w:p w14:paraId="60EB4B69"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xml:space="preserve">Поступление в сеть, млн. </w:t>
            </w:r>
            <w:proofErr w:type="spellStart"/>
            <w:r w:rsidRPr="00E829D1">
              <w:rPr>
                <w:rFonts w:ascii="Myriad Pro" w:hAnsi="Myriad Pro"/>
                <w:color w:val="000000"/>
                <w:sz w:val="20"/>
                <w:szCs w:val="20"/>
              </w:rPr>
              <w:t>кВтч</w:t>
            </w:r>
            <w:proofErr w:type="spellEnd"/>
          </w:p>
        </w:tc>
        <w:tc>
          <w:tcPr>
            <w:tcW w:w="1698" w:type="dxa"/>
            <w:tcBorders>
              <w:top w:val="nil"/>
              <w:left w:val="nil"/>
              <w:bottom w:val="single" w:sz="4" w:space="0" w:color="auto"/>
              <w:right w:val="single" w:sz="4" w:space="0" w:color="auto"/>
            </w:tcBorders>
            <w:shd w:val="clear" w:color="000000" w:fill="FFFFFF"/>
            <w:vAlign w:val="center"/>
            <w:hideMark/>
          </w:tcPr>
          <w:p w14:paraId="3DB8E22C"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7 556,36</w:t>
            </w:r>
          </w:p>
        </w:tc>
        <w:tc>
          <w:tcPr>
            <w:tcW w:w="1886" w:type="dxa"/>
            <w:tcBorders>
              <w:top w:val="nil"/>
              <w:left w:val="nil"/>
              <w:bottom w:val="single" w:sz="4" w:space="0" w:color="auto"/>
              <w:right w:val="single" w:sz="4" w:space="0" w:color="auto"/>
            </w:tcBorders>
            <w:shd w:val="clear" w:color="000000" w:fill="FFFFFF"/>
            <w:vAlign w:val="center"/>
            <w:hideMark/>
          </w:tcPr>
          <w:p w14:paraId="78C98274"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7 704,13</w:t>
            </w:r>
          </w:p>
        </w:tc>
        <w:tc>
          <w:tcPr>
            <w:tcW w:w="1650" w:type="dxa"/>
            <w:tcBorders>
              <w:top w:val="nil"/>
              <w:left w:val="nil"/>
              <w:bottom w:val="single" w:sz="4" w:space="0" w:color="auto"/>
              <w:right w:val="single" w:sz="4" w:space="0" w:color="auto"/>
            </w:tcBorders>
            <w:shd w:val="clear" w:color="auto" w:fill="auto"/>
            <w:vAlign w:val="center"/>
            <w:hideMark/>
          </w:tcPr>
          <w:p w14:paraId="659E9F7D"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147,77</w:t>
            </w:r>
          </w:p>
        </w:tc>
        <w:tc>
          <w:tcPr>
            <w:tcW w:w="1089" w:type="dxa"/>
            <w:tcBorders>
              <w:top w:val="nil"/>
              <w:left w:val="nil"/>
              <w:bottom w:val="single" w:sz="4" w:space="0" w:color="auto"/>
              <w:right w:val="single" w:sz="4" w:space="0" w:color="auto"/>
            </w:tcBorders>
            <w:shd w:val="clear" w:color="auto" w:fill="auto"/>
            <w:vAlign w:val="center"/>
            <w:hideMark/>
          </w:tcPr>
          <w:p w14:paraId="11596849"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2%</w:t>
            </w:r>
          </w:p>
        </w:tc>
        <w:tc>
          <w:tcPr>
            <w:tcW w:w="1620" w:type="dxa"/>
            <w:tcBorders>
              <w:top w:val="nil"/>
              <w:left w:val="nil"/>
              <w:bottom w:val="single" w:sz="4" w:space="0" w:color="auto"/>
              <w:right w:val="single" w:sz="4" w:space="0" w:color="auto"/>
            </w:tcBorders>
            <w:shd w:val="clear" w:color="000000" w:fill="FFFFFF"/>
            <w:vAlign w:val="center"/>
            <w:hideMark/>
          </w:tcPr>
          <w:p w14:paraId="2E02853F"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31BE9BBA"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4D781A23" w14:textId="77777777" w:rsidR="00530AF7" w:rsidRPr="00E829D1" w:rsidRDefault="00530AF7" w:rsidP="00E829D1">
            <w:pPr>
              <w:contextualSpacing/>
              <w:jc w:val="center"/>
              <w:rPr>
                <w:rFonts w:ascii="Myriad Pro" w:hAnsi="Myriad Pro"/>
                <w:color w:val="000000"/>
                <w:sz w:val="20"/>
                <w:szCs w:val="20"/>
              </w:rPr>
            </w:pPr>
          </w:p>
        </w:tc>
      </w:tr>
      <w:tr w:rsidR="00530AF7" w:rsidRPr="00E829D1" w14:paraId="4EA5915F" w14:textId="138F9CEA" w:rsidTr="00E71774">
        <w:trPr>
          <w:trHeight w:val="20"/>
        </w:trPr>
        <w:tc>
          <w:tcPr>
            <w:tcW w:w="3681" w:type="dxa"/>
            <w:tcBorders>
              <w:top w:val="nil"/>
              <w:left w:val="single" w:sz="4" w:space="0" w:color="auto"/>
              <w:bottom w:val="single" w:sz="4" w:space="0" w:color="auto"/>
              <w:right w:val="single" w:sz="4" w:space="0" w:color="auto"/>
            </w:tcBorders>
            <w:shd w:val="clear" w:color="000000" w:fill="FFFFFF"/>
            <w:vAlign w:val="center"/>
            <w:hideMark/>
          </w:tcPr>
          <w:p w14:paraId="6F3B23E9"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xml:space="preserve">Величина технологического расхода (потерь) электроэнергии, млн. </w:t>
            </w:r>
            <w:proofErr w:type="spellStart"/>
            <w:r w:rsidRPr="00E829D1">
              <w:rPr>
                <w:rFonts w:ascii="Myriad Pro" w:hAnsi="Myriad Pro"/>
                <w:color w:val="000000"/>
                <w:sz w:val="20"/>
                <w:szCs w:val="20"/>
              </w:rPr>
              <w:t>кВтч</w:t>
            </w:r>
            <w:proofErr w:type="spellEnd"/>
          </w:p>
        </w:tc>
        <w:tc>
          <w:tcPr>
            <w:tcW w:w="1698" w:type="dxa"/>
            <w:tcBorders>
              <w:top w:val="nil"/>
              <w:left w:val="nil"/>
              <w:bottom w:val="single" w:sz="4" w:space="0" w:color="auto"/>
              <w:right w:val="single" w:sz="4" w:space="0" w:color="auto"/>
            </w:tcBorders>
            <w:shd w:val="clear" w:color="000000" w:fill="FFFFFF"/>
            <w:vAlign w:val="center"/>
            <w:hideMark/>
          </w:tcPr>
          <w:p w14:paraId="4ADD964F"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618,46</w:t>
            </w:r>
          </w:p>
        </w:tc>
        <w:tc>
          <w:tcPr>
            <w:tcW w:w="1886" w:type="dxa"/>
            <w:tcBorders>
              <w:top w:val="nil"/>
              <w:left w:val="nil"/>
              <w:bottom w:val="single" w:sz="4" w:space="0" w:color="auto"/>
              <w:right w:val="single" w:sz="4" w:space="0" w:color="auto"/>
            </w:tcBorders>
            <w:shd w:val="clear" w:color="000000" w:fill="FFFFFF"/>
            <w:vAlign w:val="center"/>
            <w:hideMark/>
          </w:tcPr>
          <w:p w14:paraId="31DC277F"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605,67</w:t>
            </w:r>
          </w:p>
        </w:tc>
        <w:tc>
          <w:tcPr>
            <w:tcW w:w="1650" w:type="dxa"/>
            <w:tcBorders>
              <w:top w:val="nil"/>
              <w:left w:val="nil"/>
              <w:bottom w:val="single" w:sz="4" w:space="0" w:color="auto"/>
              <w:right w:val="single" w:sz="4" w:space="0" w:color="auto"/>
            </w:tcBorders>
            <w:shd w:val="clear" w:color="auto" w:fill="auto"/>
            <w:vAlign w:val="center"/>
            <w:hideMark/>
          </w:tcPr>
          <w:p w14:paraId="65E401F6"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-12,79</w:t>
            </w:r>
          </w:p>
        </w:tc>
        <w:tc>
          <w:tcPr>
            <w:tcW w:w="1089" w:type="dxa"/>
            <w:tcBorders>
              <w:top w:val="nil"/>
              <w:left w:val="nil"/>
              <w:bottom w:val="single" w:sz="4" w:space="0" w:color="auto"/>
              <w:right w:val="single" w:sz="4" w:space="0" w:color="auto"/>
            </w:tcBorders>
            <w:shd w:val="clear" w:color="auto" w:fill="auto"/>
            <w:vAlign w:val="center"/>
            <w:hideMark/>
          </w:tcPr>
          <w:p w14:paraId="772C1780"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-2%</w:t>
            </w:r>
          </w:p>
        </w:tc>
        <w:tc>
          <w:tcPr>
            <w:tcW w:w="1620" w:type="dxa"/>
            <w:tcBorders>
              <w:top w:val="nil"/>
              <w:left w:val="nil"/>
              <w:bottom w:val="single" w:sz="4" w:space="0" w:color="auto"/>
              <w:right w:val="single" w:sz="4" w:space="0" w:color="auto"/>
            </w:tcBorders>
            <w:shd w:val="clear" w:color="000000" w:fill="FFFFFF"/>
            <w:vAlign w:val="center"/>
            <w:hideMark/>
          </w:tcPr>
          <w:p w14:paraId="718E813C"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0300BED5"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07837B94" w14:textId="77777777" w:rsidR="00530AF7" w:rsidRPr="00E829D1" w:rsidRDefault="00530AF7" w:rsidP="00E829D1">
            <w:pPr>
              <w:contextualSpacing/>
              <w:jc w:val="center"/>
              <w:rPr>
                <w:rFonts w:ascii="Myriad Pro" w:hAnsi="Myriad Pro"/>
                <w:color w:val="000000"/>
                <w:sz w:val="20"/>
                <w:szCs w:val="20"/>
              </w:rPr>
            </w:pPr>
          </w:p>
        </w:tc>
      </w:tr>
      <w:tr w:rsidR="00530AF7" w:rsidRPr="00E829D1" w14:paraId="57FC4623" w14:textId="5A288394" w:rsidTr="00E71774">
        <w:trPr>
          <w:trHeight w:val="20"/>
        </w:trPr>
        <w:tc>
          <w:tcPr>
            <w:tcW w:w="3681" w:type="dxa"/>
            <w:tcBorders>
              <w:top w:val="nil"/>
              <w:left w:val="single" w:sz="4" w:space="0" w:color="auto"/>
              <w:bottom w:val="single" w:sz="4" w:space="0" w:color="auto"/>
              <w:right w:val="single" w:sz="4" w:space="0" w:color="auto"/>
            </w:tcBorders>
            <w:shd w:val="clear" w:color="000000" w:fill="FFFFFF"/>
            <w:vAlign w:val="center"/>
            <w:hideMark/>
          </w:tcPr>
          <w:p w14:paraId="40C6D8DC"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Цена покупки потерь, руб./</w:t>
            </w:r>
            <w:proofErr w:type="spellStart"/>
            <w:r w:rsidRPr="00E829D1">
              <w:rPr>
                <w:rFonts w:ascii="Myriad Pro" w:hAnsi="Myriad Pro"/>
                <w:color w:val="000000"/>
                <w:sz w:val="20"/>
                <w:szCs w:val="20"/>
              </w:rPr>
              <w:t>МВтч</w:t>
            </w:r>
            <w:proofErr w:type="spellEnd"/>
          </w:p>
        </w:tc>
        <w:tc>
          <w:tcPr>
            <w:tcW w:w="1698" w:type="dxa"/>
            <w:tcBorders>
              <w:top w:val="nil"/>
              <w:left w:val="nil"/>
              <w:bottom w:val="single" w:sz="4" w:space="0" w:color="auto"/>
              <w:right w:val="single" w:sz="4" w:space="0" w:color="auto"/>
            </w:tcBorders>
            <w:shd w:val="clear" w:color="000000" w:fill="FFFFFF"/>
            <w:vAlign w:val="center"/>
            <w:hideMark/>
          </w:tcPr>
          <w:p w14:paraId="277A3741"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2 039,21</w:t>
            </w:r>
          </w:p>
        </w:tc>
        <w:tc>
          <w:tcPr>
            <w:tcW w:w="1886" w:type="dxa"/>
            <w:tcBorders>
              <w:top w:val="nil"/>
              <w:left w:val="nil"/>
              <w:bottom w:val="single" w:sz="4" w:space="0" w:color="auto"/>
              <w:right w:val="single" w:sz="4" w:space="0" w:color="auto"/>
            </w:tcBorders>
            <w:shd w:val="clear" w:color="000000" w:fill="FFFFFF"/>
            <w:vAlign w:val="center"/>
            <w:hideMark/>
          </w:tcPr>
          <w:p w14:paraId="16A68F75"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1 997,07</w:t>
            </w:r>
          </w:p>
        </w:tc>
        <w:tc>
          <w:tcPr>
            <w:tcW w:w="1650" w:type="dxa"/>
            <w:tcBorders>
              <w:top w:val="nil"/>
              <w:left w:val="nil"/>
              <w:bottom w:val="single" w:sz="4" w:space="0" w:color="auto"/>
              <w:right w:val="single" w:sz="4" w:space="0" w:color="auto"/>
            </w:tcBorders>
            <w:shd w:val="clear" w:color="auto" w:fill="auto"/>
            <w:vAlign w:val="center"/>
            <w:hideMark/>
          </w:tcPr>
          <w:p w14:paraId="0EDA42FD"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-42,14</w:t>
            </w:r>
          </w:p>
        </w:tc>
        <w:tc>
          <w:tcPr>
            <w:tcW w:w="1089" w:type="dxa"/>
            <w:tcBorders>
              <w:top w:val="nil"/>
              <w:left w:val="nil"/>
              <w:bottom w:val="single" w:sz="4" w:space="0" w:color="auto"/>
              <w:right w:val="single" w:sz="4" w:space="0" w:color="auto"/>
            </w:tcBorders>
            <w:shd w:val="clear" w:color="auto" w:fill="auto"/>
            <w:vAlign w:val="center"/>
            <w:hideMark/>
          </w:tcPr>
          <w:p w14:paraId="6648A253"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-2%</w:t>
            </w:r>
          </w:p>
        </w:tc>
        <w:tc>
          <w:tcPr>
            <w:tcW w:w="1620" w:type="dxa"/>
            <w:tcBorders>
              <w:top w:val="nil"/>
              <w:left w:val="nil"/>
              <w:bottom w:val="single" w:sz="4" w:space="0" w:color="auto"/>
              <w:right w:val="single" w:sz="4" w:space="0" w:color="auto"/>
            </w:tcBorders>
            <w:shd w:val="clear" w:color="000000" w:fill="FFFFFF"/>
            <w:vAlign w:val="center"/>
            <w:hideMark/>
          </w:tcPr>
          <w:p w14:paraId="0B882FC2"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029CE4A5"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5F4CA20D" w14:textId="77777777" w:rsidR="00530AF7" w:rsidRPr="00E829D1" w:rsidRDefault="00530AF7" w:rsidP="00E829D1">
            <w:pPr>
              <w:contextualSpacing/>
              <w:jc w:val="center"/>
              <w:rPr>
                <w:rFonts w:ascii="Myriad Pro" w:hAnsi="Myriad Pro"/>
                <w:color w:val="000000"/>
                <w:sz w:val="20"/>
                <w:szCs w:val="20"/>
              </w:rPr>
            </w:pPr>
          </w:p>
        </w:tc>
      </w:tr>
      <w:tr w:rsidR="00530AF7" w:rsidRPr="00E829D1" w14:paraId="66D70D44" w14:textId="19F1AC09" w:rsidTr="00E71774">
        <w:trPr>
          <w:trHeight w:val="20"/>
        </w:trPr>
        <w:tc>
          <w:tcPr>
            <w:tcW w:w="3681" w:type="dxa"/>
            <w:tcBorders>
              <w:top w:val="nil"/>
              <w:left w:val="single" w:sz="4" w:space="0" w:color="auto"/>
              <w:bottom w:val="single" w:sz="4" w:space="0" w:color="auto"/>
              <w:right w:val="single" w:sz="4" w:space="0" w:color="auto"/>
            </w:tcBorders>
            <w:shd w:val="clear" w:color="000000" w:fill="FFFFFF"/>
            <w:vAlign w:val="center"/>
            <w:hideMark/>
          </w:tcPr>
          <w:p w14:paraId="041B8F67"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Затраты на покупную электроэнергию, приобретаемую в целях компенсации потерь, тыс. руб.</w:t>
            </w:r>
          </w:p>
        </w:tc>
        <w:tc>
          <w:tcPr>
            <w:tcW w:w="1698" w:type="dxa"/>
            <w:tcBorders>
              <w:top w:val="nil"/>
              <w:left w:val="nil"/>
              <w:bottom w:val="single" w:sz="4" w:space="0" w:color="auto"/>
              <w:right w:val="single" w:sz="4" w:space="0" w:color="auto"/>
            </w:tcBorders>
            <w:shd w:val="clear" w:color="000000" w:fill="FFFFFF"/>
            <w:vAlign w:val="center"/>
            <w:hideMark/>
          </w:tcPr>
          <w:p w14:paraId="30590F00"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1 261 165,92</w:t>
            </w:r>
          </w:p>
        </w:tc>
        <w:tc>
          <w:tcPr>
            <w:tcW w:w="1886" w:type="dxa"/>
            <w:tcBorders>
              <w:top w:val="nil"/>
              <w:left w:val="nil"/>
              <w:bottom w:val="single" w:sz="4" w:space="0" w:color="auto"/>
              <w:right w:val="single" w:sz="4" w:space="0" w:color="auto"/>
            </w:tcBorders>
            <w:shd w:val="clear" w:color="000000" w:fill="FFFFFF"/>
            <w:vAlign w:val="center"/>
            <w:hideMark/>
          </w:tcPr>
          <w:p w14:paraId="63A14FC2"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1 209 565,18</w:t>
            </w:r>
          </w:p>
        </w:tc>
        <w:tc>
          <w:tcPr>
            <w:tcW w:w="1650" w:type="dxa"/>
            <w:tcBorders>
              <w:top w:val="nil"/>
              <w:left w:val="nil"/>
              <w:bottom w:val="single" w:sz="4" w:space="0" w:color="auto"/>
              <w:right w:val="single" w:sz="4" w:space="0" w:color="auto"/>
            </w:tcBorders>
            <w:shd w:val="clear" w:color="auto" w:fill="auto"/>
            <w:vAlign w:val="center"/>
            <w:hideMark/>
          </w:tcPr>
          <w:p w14:paraId="3E7DC0BC"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-51 600,74</w:t>
            </w:r>
          </w:p>
        </w:tc>
        <w:tc>
          <w:tcPr>
            <w:tcW w:w="1089" w:type="dxa"/>
            <w:tcBorders>
              <w:top w:val="nil"/>
              <w:left w:val="nil"/>
              <w:bottom w:val="single" w:sz="4" w:space="0" w:color="auto"/>
              <w:right w:val="single" w:sz="4" w:space="0" w:color="auto"/>
            </w:tcBorders>
            <w:shd w:val="clear" w:color="auto" w:fill="auto"/>
            <w:vAlign w:val="center"/>
            <w:hideMark/>
          </w:tcPr>
          <w:p w14:paraId="7957BE6A"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-4%</w:t>
            </w:r>
          </w:p>
        </w:tc>
        <w:tc>
          <w:tcPr>
            <w:tcW w:w="1620" w:type="dxa"/>
            <w:tcBorders>
              <w:top w:val="nil"/>
              <w:left w:val="nil"/>
              <w:bottom w:val="single" w:sz="4" w:space="0" w:color="auto"/>
              <w:right w:val="single" w:sz="4" w:space="0" w:color="auto"/>
            </w:tcBorders>
            <w:shd w:val="clear" w:color="000000" w:fill="FFFFFF"/>
            <w:vAlign w:val="center"/>
            <w:hideMark/>
          </w:tcPr>
          <w:p w14:paraId="3630EBB5"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-1 913,29</w:t>
            </w:r>
          </w:p>
        </w:tc>
        <w:tc>
          <w:tcPr>
            <w:tcW w:w="2252" w:type="dxa"/>
            <w:tcBorders>
              <w:top w:val="nil"/>
              <w:left w:val="nil"/>
              <w:bottom w:val="single" w:sz="4" w:space="0" w:color="auto"/>
              <w:right w:val="single" w:sz="4" w:space="0" w:color="auto"/>
            </w:tcBorders>
            <w:shd w:val="clear" w:color="000000" w:fill="FFFFFF"/>
            <w:vAlign w:val="center"/>
            <w:hideMark/>
          </w:tcPr>
          <w:p w14:paraId="0DCF5AB2"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корректировка по полезному отпуску и ценам</w:t>
            </w:r>
          </w:p>
        </w:tc>
        <w:tc>
          <w:tcPr>
            <w:tcW w:w="1474" w:type="dxa"/>
            <w:tcBorders>
              <w:top w:val="nil"/>
              <w:left w:val="nil"/>
              <w:bottom w:val="single" w:sz="4" w:space="0" w:color="auto"/>
              <w:right w:val="single" w:sz="4" w:space="0" w:color="auto"/>
            </w:tcBorders>
            <w:shd w:val="clear" w:color="000000" w:fill="FFFFFF"/>
            <w:vAlign w:val="center"/>
          </w:tcPr>
          <w:p w14:paraId="67618A8B" w14:textId="04CB429C" w:rsidR="00530AF7" w:rsidRPr="00E829D1" w:rsidRDefault="00473B36"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н/д</w:t>
            </w:r>
          </w:p>
        </w:tc>
      </w:tr>
      <w:tr w:rsidR="00530AF7" w:rsidRPr="00E829D1" w14:paraId="0D893436" w14:textId="240CD5F5"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6324E928" w14:textId="77777777"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lastRenderedPageBreak/>
              <w:t>НВВ собственная (без ТСО)</w:t>
            </w:r>
          </w:p>
        </w:tc>
        <w:tc>
          <w:tcPr>
            <w:tcW w:w="1698" w:type="dxa"/>
            <w:tcBorders>
              <w:top w:val="nil"/>
              <w:left w:val="nil"/>
              <w:bottom w:val="single" w:sz="4" w:space="0" w:color="auto"/>
              <w:right w:val="single" w:sz="4" w:space="0" w:color="auto"/>
            </w:tcBorders>
            <w:shd w:val="clear" w:color="auto" w:fill="auto"/>
            <w:vAlign w:val="center"/>
            <w:hideMark/>
          </w:tcPr>
          <w:p w14:paraId="1A117C40"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6 286 279,10</w:t>
            </w:r>
          </w:p>
        </w:tc>
        <w:tc>
          <w:tcPr>
            <w:tcW w:w="1886" w:type="dxa"/>
            <w:tcBorders>
              <w:top w:val="nil"/>
              <w:left w:val="nil"/>
              <w:bottom w:val="single" w:sz="4" w:space="0" w:color="auto"/>
              <w:right w:val="single" w:sz="4" w:space="0" w:color="auto"/>
            </w:tcBorders>
            <w:shd w:val="clear" w:color="auto" w:fill="auto"/>
            <w:vAlign w:val="center"/>
            <w:hideMark/>
          </w:tcPr>
          <w:p w14:paraId="2BD85920"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6 738 491,21</w:t>
            </w:r>
          </w:p>
        </w:tc>
        <w:tc>
          <w:tcPr>
            <w:tcW w:w="1650" w:type="dxa"/>
            <w:tcBorders>
              <w:top w:val="nil"/>
              <w:left w:val="nil"/>
              <w:bottom w:val="single" w:sz="4" w:space="0" w:color="auto"/>
              <w:right w:val="single" w:sz="4" w:space="0" w:color="auto"/>
            </w:tcBorders>
            <w:shd w:val="clear" w:color="auto" w:fill="auto"/>
            <w:vAlign w:val="center"/>
            <w:hideMark/>
          </w:tcPr>
          <w:p w14:paraId="25DFEB1B"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452 212,11</w:t>
            </w:r>
          </w:p>
        </w:tc>
        <w:tc>
          <w:tcPr>
            <w:tcW w:w="1089" w:type="dxa"/>
            <w:tcBorders>
              <w:top w:val="nil"/>
              <w:left w:val="nil"/>
              <w:bottom w:val="single" w:sz="4" w:space="0" w:color="auto"/>
              <w:right w:val="single" w:sz="4" w:space="0" w:color="auto"/>
            </w:tcBorders>
            <w:shd w:val="clear" w:color="auto" w:fill="auto"/>
            <w:vAlign w:val="center"/>
            <w:hideMark/>
          </w:tcPr>
          <w:p w14:paraId="1A4B336B"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7%</w:t>
            </w:r>
          </w:p>
        </w:tc>
        <w:tc>
          <w:tcPr>
            <w:tcW w:w="1620" w:type="dxa"/>
            <w:tcBorders>
              <w:top w:val="nil"/>
              <w:left w:val="nil"/>
              <w:bottom w:val="single" w:sz="4" w:space="0" w:color="auto"/>
              <w:right w:val="single" w:sz="4" w:space="0" w:color="auto"/>
            </w:tcBorders>
            <w:shd w:val="clear" w:color="auto" w:fill="auto"/>
            <w:vAlign w:val="center"/>
            <w:hideMark/>
          </w:tcPr>
          <w:p w14:paraId="520043B8"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6F32DE5B"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1B78DB38" w14:textId="77777777" w:rsidR="00530AF7" w:rsidRPr="00E829D1" w:rsidRDefault="00530AF7" w:rsidP="00E829D1">
            <w:pPr>
              <w:contextualSpacing/>
              <w:jc w:val="center"/>
              <w:rPr>
                <w:rFonts w:ascii="Myriad Pro" w:hAnsi="Myriad Pro" w:cs="Myriad Pro"/>
                <w:color w:val="000000"/>
                <w:sz w:val="20"/>
                <w:szCs w:val="20"/>
              </w:rPr>
            </w:pPr>
          </w:p>
        </w:tc>
      </w:tr>
      <w:tr w:rsidR="00530AF7" w:rsidRPr="00E829D1" w14:paraId="34A47C4B" w14:textId="067EA433"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63A4A580"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Расходы на оплату услуг ТСО</w:t>
            </w:r>
          </w:p>
        </w:tc>
        <w:tc>
          <w:tcPr>
            <w:tcW w:w="1698" w:type="dxa"/>
            <w:tcBorders>
              <w:top w:val="nil"/>
              <w:left w:val="nil"/>
              <w:bottom w:val="single" w:sz="4" w:space="0" w:color="auto"/>
              <w:right w:val="single" w:sz="4" w:space="0" w:color="auto"/>
            </w:tcBorders>
            <w:shd w:val="clear" w:color="auto" w:fill="auto"/>
            <w:vAlign w:val="center"/>
            <w:hideMark/>
          </w:tcPr>
          <w:p w14:paraId="3E6E0DF2"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243 433,24</w:t>
            </w:r>
          </w:p>
        </w:tc>
        <w:tc>
          <w:tcPr>
            <w:tcW w:w="1886" w:type="dxa"/>
            <w:tcBorders>
              <w:top w:val="nil"/>
              <w:left w:val="nil"/>
              <w:bottom w:val="single" w:sz="4" w:space="0" w:color="auto"/>
              <w:right w:val="single" w:sz="4" w:space="0" w:color="auto"/>
            </w:tcBorders>
            <w:shd w:val="clear" w:color="auto" w:fill="auto"/>
            <w:vAlign w:val="center"/>
            <w:hideMark/>
          </w:tcPr>
          <w:p w14:paraId="1F19CCB7"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242 120,38</w:t>
            </w:r>
          </w:p>
        </w:tc>
        <w:tc>
          <w:tcPr>
            <w:tcW w:w="1650" w:type="dxa"/>
            <w:tcBorders>
              <w:top w:val="nil"/>
              <w:left w:val="nil"/>
              <w:bottom w:val="single" w:sz="4" w:space="0" w:color="auto"/>
              <w:right w:val="single" w:sz="4" w:space="0" w:color="auto"/>
            </w:tcBorders>
            <w:shd w:val="clear" w:color="auto" w:fill="auto"/>
            <w:vAlign w:val="center"/>
            <w:hideMark/>
          </w:tcPr>
          <w:p w14:paraId="3BCF4D1E"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-1 312,86</w:t>
            </w:r>
          </w:p>
        </w:tc>
        <w:tc>
          <w:tcPr>
            <w:tcW w:w="1089" w:type="dxa"/>
            <w:tcBorders>
              <w:top w:val="nil"/>
              <w:left w:val="nil"/>
              <w:bottom w:val="single" w:sz="4" w:space="0" w:color="auto"/>
              <w:right w:val="single" w:sz="4" w:space="0" w:color="auto"/>
            </w:tcBorders>
            <w:shd w:val="clear" w:color="auto" w:fill="auto"/>
            <w:vAlign w:val="center"/>
            <w:hideMark/>
          </w:tcPr>
          <w:p w14:paraId="1ACE3A10"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w:t>
            </w:r>
          </w:p>
        </w:tc>
        <w:tc>
          <w:tcPr>
            <w:tcW w:w="1620" w:type="dxa"/>
            <w:tcBorders>
              <w:top w:val="nil"/>
              <w:left w:val="nil"/>
              <w:bottom w:val="single" w:sz="4" w:space="0" w:color="auto"/>
              <w:right w:val="single" w:sz="4" w:space="0" w:color="auto"/>
            </w:tcBorders>
            <w:shd w:val="clear" w:color="auto" w:fill="auto"/>
            <w:vAlign w:val="center"/>
            <w:hideMark/>
          </w:tcPr>
          <w:p w14:paraId="74963A32"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42438DD2"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xml:space="preserve">учтены РЭК в составе </w:t>
            </w:r>
            <w:proofErr w:type="spellStart"/>
            <w:r w:rsidRPr="00E829D1">
              <w:rPr>
                <w:rFonts w:ascii="Myriad Pro" w:hAnsi="Myriad Pro" w:cs="Myriad Pro"/>
                <w:color w:val="000000"/>
                <w:sz w:val="20"/>
                <w:szCs w:val="20"/>
              </w:rPr>
              <w:t>кор-ки</w:t>
            </w:r>
            <w:proofErr w:type="spellEnd"/>
            <w:r w:rsidRPr="00E829D1">
              <w:rPr>
                <w:rFonts w:ascii="Myriad Pro" w:hAnsi="Myriad Pro" w:cs="Myriad Pro"/>
                <w:color w:val="000000"/>
                <w:sz w:val="20"/>
                <w:szCs w:val="20"/>
              </w:rPr>
              <w:t xml:space="preserve"> неподконтрольных расходов</w:t>
            </w:r>
          </w:p>
        </w:tc>
        <w:tc>
          <w:tcPr>
            <w:tcW w:w="1474" w:type="dxa"/>
            <w:tcBorders>
              <w:top w:val="nil"/>
              <w:left w:val="nil"/>
              <w:bottom w:val="single" w:sz="4" w:space="0" w:color="auto"/>
              <w:right w:val="single" w:sz="4" w:space="0" w:color="auto"/>
            </w:tcBorders>
            <w:shd w:val="clear" w:color="000000" w:fill="FFFFFF"/>
            <w:vAlign w:val="center"/>
          </w:tcPr>
          <w:p w14:paraId="436DFC7D" w14:textId="77777777" w:rsidR="00530AF7" w:rsidRPr="00E829D1" w:rsidRDefault="00530AF7" w:rsidP="00E829D1">
            <w:pPr>
              <w:contextualSpacing/>
              <w:jc w:val="center"/>
              <w:rPr>
                <w:rFonts w:ascii="Myriad Pro" w:hAnsi="Myriad Pro" w:cs="Myriad Pro"/>
                <w:color w:val="000000"/>
                <w:sz w:val="20"/>
                <w:szCs w:val="20"/>
              </w:rPr>
            </w:pPr>
          </w:p>
        </w:tc>
      </w:tr>
      <w:tr w:rsidR="00530AF7" w:rsidRPr="00E829D1" w14:paraId="64896035" w14:textId="6D7C1795"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25411C45" w14:textId="77777777"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t>НВВ котловая (расчетная)</w:t>
            </w:r>
          </w:p>
        </w:tc>
        <w:tc>
          <w:tcPr>
            <w:tcW w:w="1698" w:type="dxa"/>
            <w:tcBorders>
              <w:top w:val="nil"/>
              <w:left w:val="nil"/>
              <w:bottom w:val="single" w:sz="4" w:space="0" w:color="auto"/>
              <w:right w:val="single" w:sz="4" w:space="0" w:color="auto"/>
            </w:tcBorders>
            <w:shd w:val="clear" w:color="auto" w:fill="auto"/>
            <w:vAlign w:val="center"/>
            <w:hideMark/>
          </w:tcPr>
          <w:p w14:paraId="4DE6406F"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6 529 712,34</w:t>
            </w:r>
          </w:p>
        </w:tc>
        <w:tc>
          <w:tcPr>
            <w:tcW w:w="1886" w:type="dxa"/>
            <w:tcBorders>
              <w:top w:val="nil"/>
              <w:left w:val="nil"/>
              <w:bottom w:val="single" w:sz="4" w:space="0" w:color="auto"/>
              <w:right w:val="single" w:sz="4" w:space="0" w:color="auto"/>
            </w:tcBorders>
            <w:shd w:val="clear" w:color="auto" w:fill="auto"/>
            <w:vAlign w:val="center"/>
            <w:hideMark/>
          </w:tcPr>
          <w:p w14:paraId="1542B31A"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6 980 611,59</w:t>
            </w:r>
          </w:p>
        </w:tc>
        <w:tc>
          <w:tcPr>
            <w:tcW w:w="1650" w:type="dxa"/>
            <w:tcBorders>
              <w:top w:val="nil"/>
              <w:left w:val="nil"/>
              <w:bottom w:val="single" w:sz="4" w:space="0" w:color="auto"/>
              <w:right w:val="single" w:sz="4" w:space="0" w:color="auto"/>
            </w:tcBorders>
            <w:shd w:val="clear" w:color="auto" w:fill="auto"/>
            <w:vAlign w:val="center"/>
            <w:hideMark/>
          </w:tcPr>
          <w:p w14:paraId="3ADD9894"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450 899,25</w:t>
            </w:r>
          </w:p>
        </w:tc>
        <w:tc>
          <w:tcPr>
            <w:tcW w:w="1089" w:type="dxa"/>
            <w:tcBorders>
              <w:top w:val="nil"/>
              <w:left w:val="nil"/>
              <w:bottom w:val="single" w:sz="4" w:space="0" w:color="auto"/>
              <w:right w:val="single" w:sz="4" w:space="0" w:color="auto"/>
            </w:tcBorders>
            <w:shd w:val="clear" w:color="auto" w:fill="auto"/>
            <w:vAlign w:val="center"/>
            <w:hideMark/>
          </w:tcPr>
          <w:p w14:paraId="62333F14"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7%</w:t>
            </w:r>
          </w:p>
        </w:tc>
        <w:tc>
          <w:tcPr>
            <w:tcW w:w="1620" w:type="dxa"/>
            <w:tcBorders>
              <w:top w:val="nil"/>
              <w:left w:val="nil"/>
              <w:bottom w:val="single" w:sz="4" w:space="0" w:color="auto"/>
              <w:right w:val="single" w:sz="4" w:space="0" w:color="auto"/>
            </w:tcBorders>
            <w:shd w:val="clear" w:color="auto" w:fill="auto"/>
            <w:vAlign w:val="center"/>
            <w:hideMark/>
          </w:tcPr>
          <w:p w14:paraId="6307CFE2" w14:textId="4F5146E4"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r w:rsidR="00473B36" w:rsidRPr="00E829D1">
              <w:rPr>
                <w:rFonts w:ascii="Myriad Pro" w:hAnsi="Myriad Pro"/>
                <w:b/>
                <w:bCs/>
                <w:color w:val="000000"/>
                <w:sz w:val="20"/>
                <w:szCs w:val="20"/>
              </w:rPr>
              <w:t>57 050,92</w:t>
            </w:r>
          </w:p>
        </w:tc>
        <w:tc>
          <w:tcPr>
            <w:tcW w:w="2252" w:type="dxa"/>
            <w:tcBorders>
              <w:top w:val="nil"/>
              <w:left w:val="nil"/>
              <w:bottom w:val="single" w:sz="4" w:space="0" w:color="auto"/>
              <w:right w:val="single" w:sz="4" w:space="0" w:color="auto"/>
            </w:tcBorders>
            <w:shd w:val="clear" w:color="000000" w:fill="FFFFFF"/>
            <w:vAlign w:val="center"/>
            <w:hideMark/>
          </w:tcPr>
          <w:p w14:paraId="3DBF0757"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4CA1969B" w14:textId="533DA2A4" w:rsidR="00530AF7" w:rsidRPr="00E829D1" w:rsidRDefault="00473B36" w:rsidP="00E829D1">
            <w:pPr>
              <w:contextualSpacing/>
              <w:jc w:val="center"/>
              <w:rPr>
                <w:rFonts w:ascii="Myriad Pro" w:hAnsi="Myriad Pro" w:cs="Myriad Pro"/>
                <w:b/>
                <w:bCs/>
                <w:color w:val="000000"/>
                <w:sz w:val="20"/>
                <w:szCs w:val="20"/>
              </w:rPr>
            </w:pPr>
            <w:r w:rsidRPr="00E829D1">
              <w:rPr>
                <w:rFonts w:ascii="Myriad Pro" w:hAnsi="Myriad Pro" w:cs="Myriad Pro"/>
                <w:b/>
                <w:bCs/>
                <w:color w:val="000000"/>
                <w:sz w:val="20"/>
                <w:szCs w:val="20"/>
              </w:rPr>
              <w:t>- 133 548,7</w:t>
            </w:r>
          </w:p>
        </w:tc>
      </w:tr>
      <w:tr w:rsidR="00530AF7" w:rsidRPr="00E829D1" w14:paraId="3C58DC88" w14:textId="6E1B8C4D"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053CB5A9" w14:textId="77777777" w:rsidR="00530AF7" w:rsidRPr="00E829D1" w:rsidRDefault="00530AF7" w:rsidP="00E829D1">
            <w:pPr>
              <w:contextualSpacing/>
              <w:rPr>
                <w:rFonts w:ascii="Myriad Pro" w:hAnsi="Myriad Pro"/>
                <w:b/>
                <w:bCs/>
                <w:color w:val="000000"/>
                <w:sz w:val="20"/>
                <w:szCs w:val="20"/>
              </w:rPr>
            </w:pPr>
            <w:r w:rsidRPr="00E829D1">
              <w:rPr>
                <w:rFonts w:ascii="Myriad Pro" w:hAnsi="Myriad Pro" w:cs="Myriad Pro"/>
                <w:b/>
                <w:bCs/>
                <w:color w:val="000000"/>
                <w:sz w:val="20"/>
                <w:szCs w:val="20"/>
              </w:rPr>
              <w:t>Товарная (котловая) выручка</w:t>
            </w:r>
          </w:p>
        </w:tc>
        <w:tc>
          <w:tcPr>
            <w:tcW w:w="1698" w:type="dxa"/>
            <w:tcBorders>
              <w:top w:val="nil"/>
              <w:left w:val="nil"/>
              <w:bottom w:val="single" w:sz="4" w:space="0" w:color="auto"/>
              <w:right w:val="single" w:sz="4" w:space="0" w:color="auto"/>
            </w:tcBorders>
            <w:shd w:val="clear" w:color="auto" w:fill="auto"/>
            <w:vAlign w:val="center"/>
            <w:hideMark/>
          </w:tcPr>
          <w:p w14:paraId="0511D729"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6 529 712,24</w:t>
            </w:r>
          </w:p>
        </w:tc>
        <w:tc>
          <w:tcPr>
            <w:tcW w:w="1886" w:type="dxa"/>
            <w:tcBorders>
              <w:top w:val="nil"/>
              <w:left w:val="nil"/>
              <w:bottom w:val="single" w:sz="4" w:space="0" w:color="auto"/>
              <w:right w:val="single" w:sz="4" w:space="0" w:color="auto"/>
            </w:tcBorders>
            <w:shd w:val="clear" w:color="auto" w:fill="auto"/>
            <w:vAlign w:val="center"/>
            <w:hideMark/>
          </w:tcPr>
          <w:p w14:paraId="1877ED4E"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6 425 214,63</w:t>
            </w:r>
          </w:p>
        </w:tc>
        <w:tc>
          <w:tcPr>
            <w:tcW w:w="1650" w:type="dxa"/>
            <w:tcBorders>
              <w:top w:val="nil"/>
              <w:left w:val="nil"/>
              <w:bottom w:val="single" w:sz="4" w:space="0" w:color="auto"/>
              <w:right w:val="single" w:sz="4" w:space="0" w:color="auto"/>
            </w:tcBorders>
            <w:shd w:val="clear" w:color="auto" w:fill="auto"/>
            <w:vAlign w:val="center"/>
            <w:hideMark/>
          </w:tcPr>
          <w:p w14:paraId="4BD77FA9"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-104 497,60</w:t>
            </w:r>
          </w:p>
        </w:tc>
        <w:tc>
          <w:tcPr>
            <w:tcW w:w="1089" w:type="dxa"/>
            <w:tcBorders>
              <w:top w:val="nil"/>
              <w:left w:val="nil"/>
              <w:bottom w:val="single" w:sz="4" w:space="0" w:color="auto"/>
              <w:right w:val="single" w:sz="4" w:space="0" w:color="auto"/>
            </w:tcBorders>
            <w:shd w:val="clear" w:color="auto" w:fill="auto"/>
            <w:vAlign w:val="center"/>
            <w:hideMark/>
          </w:tcPr>
          <w:p w14:paraId="25494452"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-2%</w:t>
            </w:r>
          </w:p>
        </w:tc>
        <w:tc>
          <w:tcPr>
            <w:tcW w:w="1620" w:type="dxa"/>
            <w:tcBorders>
              <w:top w:val="nil"/>
              <w:left w:val="nil"/>
              <w:bottom w:val="single" w:sz="4" w:space="0" w:color="auto"/>
              <w:right w:val="single" w:sz="4" w:space="0" w:color="auto"/>
            </w:tcBorders>
            <w:shd w:val="clear" w:color="auto" w:fill="auto"/>
            <w:vAlign w:val="center"/>
            <w:hideMark/>
          </w:tcPr>
          <w:p w14:paraId="06CED409"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47A9135E"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31E25791" w14:textId="77777777" w:rsidR="00530AF7" w:rsidRPr="00E829D1" w:rsidRDefault="00530AF7" w:rsidP="00E829D1">
            <w:pPr>
              <w:contextualSpacing/>
              <w:jc w:val="center"/>
              <w:rPr>
                <w:rFonts w:ascii="Myriad Pro" w:hAnsi="Myriad Pro" w:cs="Myriad Pro"/>
                <w:color w:val="000000"/>
                <w:sz w:val="20"/>
                <w:szCs w:val="20"/>
              </w:rPr>
            </w:pPr>
          </w:p>
        </w:tc>
      </w:tr>
      <w:tr w:rsidR="00530AF7" w:rsidRPr="00E829D1" w14:paraId="466B2EC8" w14:textId="5346173D"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38113003"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xml:space="preserve">Полезный отпуск, млн. </w:t>
            </w:r>
            <w:proofErr w:type="spellStart"/>
            <w:r w:rsidRPr="00E829D1">
              <w:rPr>
                <w:rFonts w:ascii="Myriad Pro" w:hAnsi="Myriad Pro" w:cs="Myriad Pro"/>
                <w:color w:val="000000"/>
                <w:sz w:val="20"/>
                <w:szCs w:val="20"/>
              </w:rPr>
              <w:t>кВтч</w:t>
            </w:r>
            <w:proofErr w:type="spellEnd"/>
          </w:p>
        </w:tc>
        <w:tc>
          <w:tcPr>
            <w:tcW w:w="1698" w:type="dxa"/>
            <w:tcBorders>
              <w:top w:val="nil"/>
              <w:left w:val="nil"/>
              <w:bottom w:val="single" w:sz="4" w:space="0" w:color="auto"/>
              <w:right w:val="single" w:sz="4" w:space="0" w:color="auto"/>
            </w:tcBorders>
            <w:shd w:val="clear" w:color="auto" w:fill="auto"/>
            <w:vAlign w:val="center"/>
            <w:hideMark/>
          </w:tcPr>
          <w:p w14:paraId="066BBE6E"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7 637,84</w:t>
            </w:r>
          </w:p>
        </w:tc>
        <w:tc>
          <w:tcPr>
            <w:tcW w:w="1886" w:type="dxa"/>
            <w:tcBorders>
              <w:top w:val="nil"/>
              <w:left w:val="nil"/>
              <w:bottom w:val="single" w:sz="4" w:space="0" w:color="auto"/>
              <w:right w:val="single" w:sz="4" w:space="0" w:color="auto"/>
            </w:tcBorders>
            <w:shd w:val="clear" w:color="auto" w:fill="auto"/>
            <w:vAlign w:val="center"/>
            <w:hideMark/>
          </w:tcPr>
          <w:p w14:paraId="6E75458B"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7 560,60</w:t>
            </w:r>
          </w:p>
        </w:tc>
        <w:tc>
          <w:tcPr>
            <w:tcW w:w="1650" w:type="dxa"/>
            <w:tcBorders>
              <w:top w:val="nil"/>
              <w:left w:val="nil"/>
              <w:bottom w:val="single" w:sz="4" w:space="0" w:color="auto"/>
              <w:right w:val="single" w:sz="4" w:space="0" w:color="auto"/>
            </w:tcBorders>
            <w:shd w:val="clear" w:color="auto" w:fill="auto"/>
            <w:vAlign w:val="center"/>
            <w:hideMark/>
          </w:tcPr>
          <w:p w14:paraId="23F9DF8E"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-77,24</w:t>
            </w:r>
          </w:p>
        </w:tc>
        <w:tc>
          <w:tcPr>
            <w:tcW w:w="1089" w:type="dxa"/>
            <w:tcBorders>
              <w:top w:val="nil"/>
              <w:left w:val="nil"/>
              <w:bottom w:val="single" w:sz="4" w:space="0" w:color="auto"/>
              <w:right w:val="single" w:sz="4" w:space="0" w:color="auto"/>
            </w:tcBorders>
            <w:shd w:val="clear" w:color="auto" w:fill="auto"/>
            <w:vAlign w:val="center"/>
            <w:hideMark/>
          </w:tcPr>
          <w:p w14:paraId="44022061"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w:t>
            </w:r>
          </w:p>
        </w:tc>
        <w:tc>
          <w:tcPr>
            <w:tcW w:w="1620" w:type="dxa"/>
            <w:tcBorders>
              <w:top w:val="nil"/>
              <w:left w:val="nil"/>
              <w:bottom w:val="single" w:sz="4" w:space="0" w:color="auto"/>
              <w:right w:val="single" w:sz="4" w:space="0" w:color="auto"/>
            </w:tcBorders>
            <w:shd w:val="clear" w:color="auto" w:fill="auto"/>
            <w:vAlign w:val="center"/>
            <w:hideMark/>
          </w:tcPr>
          <w:p w14:paraId="20A10241"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5BE0495C"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s="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42F65687" w14:textId="77777777" w:rsidR="00530AF7" w:rsidRPr="00E829D1" w:rsidRDefault="00530AF7" w:rsidP="00E829D1">
            <w:pPr>
              <w:contextualSpacing/>
              <w:jc w:val="center"/>
              <w:rPr>
                <w:rFonts w:ascii="Myriad Pro" w:hAnsi="Myriad Pro" w:cs="Myriad Pro"/>
                <w:color w:val="000000"/>
                <w:sz w:val="20"/>
                <w:szCs w:val="20"/>
              </w:rPr>
            </w:pPr>
          </w:p>
        </w:tc>
      </w:tr>
      <w:tr w:rsidR="00530AF7" w:rsidRPr="00E829D1" w14:paraId="738B20DC" w14:textId="7F624AF0" w:rsidTr="00E71774">
        <w:trPr>
          <w:trHeight w:val="2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18EE78C3"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xml:space="preserve">Средний тариф, </w:t>
            </w:r>
            <w:proofErr w:type="spellStart"/>
            <w:r w:rsidRPr="00E829D1">
              <w:rPr>
                <w:rFonts w:ascii="Myriad Pro" w:hAnsi="Myriad Pro"/>
                <w:color w:val="000000"/>
                <w:sz w:val="20"/>
                <w:szCs w:val="20"/>
              </w:rPr>
              <w:t>руб</w:t>
            </w:r>
            <w:proofErr w:type="spellEnd"/>
            <w:r w:rsidRPr="00E829D1">
              <w:rPr>
                <w:rFonts w:ascii="Myriad Pro" w:hAnsi="Myriad Pro"/>
                <w:color w:val="000000"/>
                <w:sz w:val="20"/>
                <w:szCs w:val="20"/>
              </w:rPr>
              <w:t>/</w:t>
            </w:r>
            <w:proofErr w:type="spellStart"/>
            <w:r w:rsidRPr="00E829D1">
              <w:rPr>
                <w:rFonts w:ascii="Myriad Pro" w:hAnsi="Myriad Pro"/>
                <w:color w:val="000000"/>
                <w:sz w:val="20"/>
                <w:szCs w:val="20"/>
              </w:rPr>
              <w:t>МВтч</w:t>
            </w:r>
            <w:proofErr w:type="spellEnd"/>
          </w:p>
        </w:tc>
        <w:tc>
          <w:tcPr>
            <w:tcW w:w="1698" w:type="dxa"/>
            <w:tcBorders>
              <w:top w:val="nil"/>
              <w:left w:val="nil"/>
              <w:bottom w:val="single" w:sz="4" w:space="0" w:color="auto"/>
              <w:right w:val="single" w:sz="4" w:space="0" w:color="auto"/>
            </w:tcBorders>
            <w:shd w:val="clear" w:color="auto" w:fill="auto"/>
            <w:vAlign w:val="center"/>
            <w:hideMark/>
          </w:tcPr>
          <w:p w14:paraId="0F9B9CF8"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854,92</w:t>
            </w:r>
          </w:p>
        </w:tc>
        <w:tc>
          <w:tcPr>
            <w:tcW w:w="1886" w:type="dxa"/>
            <w:tcBorders>
              <w:top w:val="nil"/>
              <w:left w:val="nil"/>
              <w:bottom w:val="single" w:sz="4" w:space="0" w:color="auto"/>
              <w:right w:val="single" w:sz="4" w:space="0" w:color="auto"/>
            </w:tcBorders>
            <w:shd w:val="clear" w:color="auto" w:fill="auto"/>
            <w:vAlign w:val="center"/>
            <w:hideMark/>
          </w:tcPr>
          <w:p w14:paraId="5FE19E8C"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849,83</w:t>
            </w:r>
          </w:p>
        </w:tc>
        <w:tc>
          <w:tcPr>
            <w:tcW w:w="1650" w:type="dxa"/>
            <w:tcBorders>
              <w:top w:val="nil"/>
              <w:left w:val="nil"/>
              <w:bottom w:val="single" w:sz="4" w:space="0" w:color="auto"/>
              <w:right w:val="single" w:sz="4" w:space="0" w:color="auto"/>
            </w:tcBorders>
            <w:shd w:val="clear" w:color="auto" w:fill="auto"/>
            <w:vAlign w:val="center"/>
            <w:hideMark/>
          </w:tcPr>
          <w:p w14:paraId="6D8C537F"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-5,09</w:t>
            </w:r>
          </w:p>
        </w:tc>
        <w:tc>
          <w:tcPr>
            <w:tcW w:w="1089" w:type="dxa"/>
            <w:tcBorders>
              <w:top w:val="nil"/>
              <w:left w:val="nil"/>
              <w:bottom w:val="single" w:sz="4" w:space="0" w:color="auto"/>
              <w:right w:val="single" w:sz="4" w:space="0" w:color="auto"/>
            </w:tcBorders>
            <w:shd w:val="clear" w:color="auto" w:fill="auto"/>
            <w:vAlign w:val="center"/>
            <w:hideMark/>
          </w:tcPr>
          <w:p w14:paraId="3B6C2BE5" w14:textId="77777777" w:rsidR="00530AF7" w:rsidRPr="00E829D1" w:rsidRDefault="00530AF7" w:rsidP="00E829D1">
            <w:pPr>
              <w:contextualSpacing/>
              <w:jc w:val="center"/>
              <w:rPr>
                <w:rFonts w:ascii="Myriad Pro" w:hAnsi="Myriad Pro"/>
                <w:color w:val="000000"/>
                <w:sz w:val="20"/>
                <w:szCs w:val="20"/>
              </w:rPr>
            </w:pPr>
            <w:r w:rsidRPr="00E829D1">
              <w:rPr>
                <w:rFonts w:ascii="Myriad Pro" w:hAnsi="Myriad Pro"/>
                <w:color w:val="000000"/>
                <w:sz w:val="20"/>
                <w:szCs w:val="20"/>
              </w:rPr>
              <w:t>-1%</w:t>
            </w:r>
          </w:p>
        </w:tc>
        <w:tc>
          <w:tcPr>
            <w:tcW w:w="1620" w:type="dxa"/>
            <w:tcBorders>
              <w:top w:val="nil"/>
              <w:left w:val="nil"/>
              <w:bottom w:val="single" w:sz="4" w:space="0" w:color="auto"/>
              <w:right w:val="single" w:sz="4" w:space="0" w:color="auto"/>
            </w:tcBorders>
            <w:shd w:val="clear" w:color="auto" w:fill="auto"/>
            <w:vAlign w:val="center"/>
            <w:hideMark/>
          </w:tcPr>
          <w:p w14:paraId="3FDCB44D" w14:textId="77777777" w:rsidR="00530AF7" w:rsidRPr="00E829D1" w:rsidRDefault="00530AF7" w:rsidP="00E829D1">
            <w:pPr>
              <w:contextualSpacing/>
              <w:jc w:val="center"/>
              <w:rPr>
                <w:rFonts w:ascii="Myriad Pro" w:hAnsi="Myriad Pro"/>
                <w:b/>
                <w:bCs/>
                <w:color w:val="000000"/>
                <w:sz w:val="20"/>
                <w:szCs w:val="20"/>
              </w:rPr>
            </w:pPr>
            <w:r w:rsidRPr="00E829D1">
              <w:rPr>
                <w:rFonts w:ascii="Myriad Pro" w:hAnsi="Myriad Pro"/>
                <w:b/>
                <w:bCs/>
                <w:color w:val="000000"/>
                <w:sz w:val="20"/>
                <w:szCs w:val="20"/>
              </w:rPr>
              <w:t> </w:t>
            </w:r>
          </w:p>
        </w:tc>
        <w:tc>
          <w:tcPr>
            <w:tcW w:w="2252" w:type="dxa"/>
            <w:tcBorders>
              <w:top w:val="nil"/>
              <w:left w:val="nil"/>
              <w:bottom w:val="single" w:sz="4" w:space="0" w:color="auto"/>
              <w:right w:val="single" w:sz="4" w:space="0" w:color="auto"/>
            </w:tcBorders>
            <w:shd w:val="clear" w:color="000000" w:fill="FFFFFF"/>
            <w:vAlign w:val="center"/>
            <w:hideMark/>
          </w:tcPr>
          <w:p w14:paraId="10FDCC16" w14:textId="77777777" w:rsidR="00530AF7" w:rsidRPr="00E829D1" w:rsidRDefault="00530AF7" w:rsidP="00E829D1">
            <w:pPr>
              <w:contextualSpacing/>
              <w:rPr>
                <w:rFonts w:ascii="Myriad Pro" w:hAnsi="Myriad Pro"/>
                <w:color w:val="000000"/>
                <w:sz w:val="20"/>
                <w:szCs w:val="20"/>
              </w:rPr>
            </w:pPr>
            <w:r w:rsidRPr="00E829D1">
              <w:rPr>
                <w:rFonts w:ascii="Myriad Pro" w:hAnsi="Myriad Pro"/>
                <w:color w:val="000000"/>
                <w:sz w:val="20"/>
                <w:szCs w:val="20"/>
              </w:rPr>
              <w:t> </w:t>
            </w:r>
          </w:p>
        </w:tc>
        <w:tc>
          <w:tcPr>
            <w:tcW w:w="1474" w:type="dxa"/>
            <w:tcBorders>
              <w:top w:val="nil"/>
              <w:left w:val="nil"/>
              <w:bottom w:val="single" w:sz="4" w:space="0" w:color="auto"/>
              <w:right w:val="single" w:sz="4" w:space="0" w:color="auto"/>
            </w:tcBorders>
            <w:shd w:val="clear" w:color="000000" w:fill="FFFFFF"/>
            <w:vAlign w:val="center"/>
          </w:tcPr>
          <w:p w14:paraId="78E1C77B" w14:textId="77777777" w:rsidR="00530AF7" w:rsidRPr="00E829D1" w:rsidRDefault="00530AF7" w:rsidP="00E829D1">
            <w:pPr>
              <w:contextualSpacing/>
              <w:jc w:val="center"/>
              <w:rPr>
                <w:rFonts w:ascii="Myriad Pro" w:hAnsi="Myriad Pro"/>
                <w:color w:val="000000"/>
                <w:sz w:val="20"/>
                <w:szCs w:val="20"/>
              </w:rPr>
            </w:pPr>
          </w:p>
        </w:tc>
      </w:tr>
    </w:tbl>
    <w:p w14:paraId="272561B3" w14:textId="553580CD" w:rsidR="00145673" w:rsidRPr="006C3B7B" w:rsidRDefault="006878B4" w:rsidP="00145673">
      <w:pPr>
        <w:autoSpaceDE w:val="0"/>
        <w:autoSpaceDN w:val="0"/>
        <w:adjustRightInd w:val="0"/>
        <w:spacing w:line="360" w:lineRule="auto"/>
        <w:jc w:val="both"/>
        <w:rPr>
          <w:rFonts w:ascii="Myriad Pro" w:hAnsi="Myriad Pro" w:cs="Myriad Pro"/>
          <w:sz w:val="26"/>
          <w:szCs w:val="26"/>
        </w:rPr>
        <w:sectPr w:rsidR="00145673" w:rsidRPr="006C3B7B" w:rsidSect="00E71774">
          <w:pgSz w:w="16838" w:h="11906" w:orient="landscape"/>
          <w:pgMar w:top="1418" w:right="782" w:bottom="1701" w:left="731" w:header="709" w:footer="539" w:gutter="0"/>
          <w:cols w:space="708"/>
          <w:docGrid w:linePitch="360"/>
        </w:sectPr>
      </w:pPr>
      <w:r w:rsidRPr="006C3B7B">
        <w:rPr>
          <w:rFonts w:ascii="Myriad Pro" w:hAnsi="Myriad Pro" w:cs="Myriad Pro"/>
          <w:i/>
          <w:iCs/>
          <w:sz w:val="22"/>
          <w:szCs w:val="22"/>
        </w:rPr>
        <w:t>*)на основании выписки из протокола заседания правления РЭК Омской области от 31.12.20</w:t>
      </w:r>
      <w:r w:rsidR="006C3ED6" w:rsidRPr="006C3B7B">
        <w:rPr>
          <w:rFonts w:ascii="Myriad Pro" w:hAnsi="Myriad Pro" w:cs="Myriad Pro"/>
          <w:i/>
          <w:iCs/>
          <w:sz w:val="22"/>
          <w:szCs w:val="22"/>
        </w:rPr>
        <w:t>2</w:t>
      </w:r>
      <w:r w:rsidR="00DC1CE3" w:rsidRPr="006C3B7B">
        <w:rPr>
          <w:rFonts w:ascii="Myriad Pro" w:hAnsi="Myriad Pro" w:cs="Myriad Pro"/>
          <w:i/>
          <w:iCs/>
          <w:sz w:val="22"/>
          <w:szCs w:val="22"/>
        </w:rPr>
        <w:t>0</w:t>
      </w:r>
    </w:p>
    <w:p w14:paraId="4796DD19" w14:textId="145B4304" w:rsidR="00DC1CE3" w:rsidRPr="006C3B7B" w:rsidRDefault="00DC1CE3" w:rsidP="00DC1CE3">
      <w:pPr>
        <w:rPr>
          <w:rFonts w:ascii="Myriad Pro" w:hAnsi="Myriad Pro" w:cs="Myriad Pro"/>
          <w:sz w:val="26"/>
          <w:szCs w:val="26"/>
        </w:rPr>
        <w:sectPr w:rsidR="00DC1CE3" w:rsidRPr="006C3B7B" w:rsidSect="006C3ED6">
          <w:pgSz w:w="11906" w:h="16838"/>
          <w:pgMar w:top="709" w:right="707" w:bottom="1134" w:left="1701" w:header="708" w:footer="708" w:gutter="0"/>
          <w:cols w:space="708"/>
          <w:docGrid w:linePitch="360"/>
        </w:sectPr>
      </w:pPr>
    </w:p>
    <w:p w14:paraId="5C297DA3" w14:textId="6FC30048" w:rsidR="00206B6C" w:rsidRPr="006C3B7B" w:rsidRDefault="00206B6C" w:rsidP="00145673">
      <w:pPr>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При тарифном регулировании 2020 года (согласно выписке из протокола заседания правления РЭК Омской области от 31.12.2019 №91) корректировка неподконтрольных расходов по итогам деятельности за 2018 год </w:t>
      </w:r>
      <w:r w:rsidR="00473B36" w:rsidRPr="006C3B7B">
        <w:rPr>
          <w:rFonts w:ascii="Myriad Pro" w:hAnsi="Myriad Pro" w:cs="Myriad Pro"/>
          <w:sz w:val="26"/>
          <w:szCs w:val="26"/>
        </w:rPr>
        <w:t xml:space="preserve">по расчету РЭК Омской области </w:t>
      </w:r>
      <w:r w:rsidRPr="006C3B7B">
        <w:rPr>
          <w:rFonts w:ascii="Myriad Pro" w:hAnsi="Myriad Pro" w:cs="Myriad Pro"/>
          <w:sz w:val="26"/>
          <w:szCs w:val="26"/>
        </w:rPr>
        <w:t>составила</w:t>
      </w:r>
      <w:r w:rsidR="00473B36" w:rsidRPr="006C3B7B">
        <w:rPr>
          <w:rFonts w:ascii="Myriad Pro" w:hAnsi="Myriad Pro" w:cs="Myriad Pro"/>
          <w:sz w:val="26"/>
          <w:szCs w:val="26"/>
        </w:rPr>
        <w:t xml:space="preserve"> </w:t>
      </w:r>
      <w:r w:rsidRPr="006C3B7B">
        <w:rPr>
          <w:rFonts w:ascii="Myriad Pro" w:hAnsi="Myriad Pro" w:cs="Myriad Pro"/>
          <w:sz w:val="26"/>
          <w:szCs w:val="26"/>
        </w:rPr>
        <w:t>206 838,41 тыс. рублей.</w:t>
      </w:r>
    </w:p>
    <w:p w14:paraId="5F15073E" w14:textId="11F614D7" w:rsidR="00206B6C" w:rsidRPr="006C3B7B" w:rsidRDefault="00206B6C" w:rsidP="006E7FAC">
      <w:pPr>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Таким образом, РЭК Омской области была </w:t>
      </w:r>
      <w:r w:rsidR="00473B36" w:rsidRPr="006C3B7B">
        <w:rPr>
          <w:rFonts w:ascii="Myriad Pro" w:hAnsi="Myriad Pro" w:cs="Myriad Pro"/>
          <w:sz w:val="26"/>
          <w:szCs w:val="26"/>
        </w:rPr>
        <w:t xml:space="preserve">предусмотрена компенсация </w:t>
      </w:r>
      <w:r w:rsidRPr="006C3B7B">
        <w:rPr>
          <w:rFonts w:ascii="Myriad Pro" w:hAnsi="Myriad Pro" w:cs="Myriad Pro"/>
          <w:sz w:val="26"/>
          <w:szCs w:val="26"/>
        </w:rPr>
        <w:t>част</w:t>
      </w:r>
      <w:r w:rsidR="00473B36" w:rsidRPr="006C3B7B">
        <w:rPr>
          <w:rFonts w:ascii="Myriad Pro" w:hAnsi="Myriad Pro" w:cs="Myriad Pro"/>
          <w:sz w:val="26"/>
          <w:szCs w:val="26"/>
        </w:rPr>
        <w:t>и</w:t>
      </w:r>
      <w:r w:rsidRPr="006C3B7B">
        <w:rPr>
          <w:rFonts w:ascii="Myriad Pro" w:hAnsi="Myriad Pro" w:cs="Myriad Pro"/>
          <w:sz w:val="26"/>
          <w:szCs w:val="26"/>
        </w:rPr>
        <w:t xml:space="preserve"> превышения фактических неподконтрольных расходов над утвержденными.</w:t>
      </w:r>
    </w:p>
    <w:p w14:paraId="3FF95F56" w14:textId="7193A0D4" w:rsidR="00206B6C" w:rsidRPr="006C3B7B" w:rsidRDefault="00206B6C" w:rsidP="006C3ED6">
      <w:pPr>
        <w:widowControl w:val="0"/>
        <w:spacing w:line="360" w:lineRule="auto"/>
        <w:ind w:firstLine="567"/>
        <w:jc w:val="both"/>
        <w:rPr>
          <w:rFonts w:ascii="Myriad Pro" w:hAnsi="Myriad Pro" w:cs="Myriad Pro"/>
          <w:sz w:val="26"/>
          <w:szCs w:val="26"/>
        </w:rPr>
      </w:pPr>
      <w:r w:rsidRPr="006C3B7B">
        <w:rPr>
          <w:rFonts w:ascii="Myriad Pro" w:hAnsi="Myriad Pro" w:cs="Myriad Pro"/>
          <w:sz w:val="26"/>
          <w:szCs w:val="26"/>
        </w:rPr>
        <w:t xml:space="preserve">Некомпенсированное превышение фактических подконтрольных расходов в размере 300 230,2 тыс. рублей (507 068,61 – 206 838,41) требует детального исследования причин и обоснованности несения фактических затрат в 2018 году, и будет осуществлено Исполнителем </w:t>
      </w:r>
      <w:r w:rsidRPr="006C3B7B">
        <w:rPr>
          <w:rFonts w:ascii="Myriad Pro" w:eastAsia="Calibri" w:hAnsi="Myriad Pro"/>
          <w:color w:val="000000" w:themeColor="text1"/>
          <w:sz w:val="26"/>
          <w:szCs w:val="26"/>
        </w:rPr>
        <w:t xml:space="preserve">в рамках работы </w:t>
      </w:r>
      <w:r w:rsidR="00473B36" w:rsidRPr="006C3B7B">
        <w:rPr>
          <w:rFonts w:ascii="Myriad Pro" w:eastAsia="Calibri" w:hAnsi="Myriad Pro"/>
          <w:color w:val="000000" w:themeColor="text1"/>
          <w:sz w:val="26"/>
          <w:szCs w:val="26"/>
        </w:rPr>
        <w:t>по экспертизе принятых регулирующими органами тарифно</w:t>
      </w:r>
      <w:r w:rsidR="008D3F69">
        <w:rPr>
          <w:rFonts w:ascii="Myriad Pro" w:eastAsia="Calibri" w:hAnsi="Myriad Pro"/>
          <w:color w:val="000000" w:themeColor="text1"/>
          <w:sz w:val="26"/>
          <w:szCs w:val="26"/>
        </w:rPr>
        <w:t>-</w:t>
      </w:r>
      <w:r w:rsidR="00473B36" w:rsidRPr="006C3B7B">
        <w:rPr>
          <w:rFonts w:ascii="Myriad Pro" w:eastAsia="Calibri" w:hAnsi="Myriad Pro"/>
          <w:color w:val="000000" w:themeColor="text1"/>
          <w:sz w:val="26"/>
          <w:szCs w:val="26"/>
        </w:rPr>
        <w:t>балансовых решений на 2018 год</w:t>
      </w:r>
      <w:r w:rsidRPr="006C3B7B">
        <w:rPr>
          <w:rFonts w:ascii="Myriad Pro" w:eastAsia="Calibri" w:hAnsi="Myriad Pro"/>
          <w:color w:val="000000" w:themeColor="text1"/>
          <w:sz w:val="26"/>
          <w:szCs w:val="26"/>
        </w:rPr>
        <w:t>.</w:t>
      </w:r>
    </w:p>
    <w:p w14:paraId="2A7E2E9A" w14:textId="6F253527" w:rsidR="00A47326" w:rsidRPr="006C3B7B" w:rsidRDefault="00A47326" w:rsidP="00E829D1">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Расчетная фактическая собственная выручка на содержание (сумма по расходам) сложилась 2018 году на 503 812,85 тыс. рублей выше утвержденной величины. </w:t>
      </w:r>
    </w:p>
    <w:p w14:paraId="2068EA7B" w14:textId="705DEAA1" w:rsidR="00A47326" w:rsidRPr="006C3B7B" w:rsidRDefault="00A47326" w:rsidP="00E829D1">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При этом, при выполнении корректировки по доходам от осуществления регулируемой деятельности за 2018 год РЭК Омской области в ТБР 2020 года </w:t>
      </w:r>
      <w:r w:rsidR="00473B36" w:rsidRPr="006C3B7B">
        <w:rPr>
          <w:rFonts w:ascii="Myriad Pro" w:eastAsiaTheme="majorEastAsia" w:hAnsi="Myriad Pro" w:cstheme="majorBidi"/>
          <w:sz w:val="26"/>
          <w:szCs w:val="26"/>
        </w:rPr>
        <w:t>предусмотрена</w:t>
      </w:r>
      <w:r w:rsidRPr="006C3B7B">
        <w:rPr>
          <w:rFonts w:ascii="Myriad Pro" w:eastAsiaTheme="majorEastAsia" w:hAnsi="Myriad Pro" w:cstheme="majorBidi"/>
          <w:sz w:val="26"/>
          <w:szCs w:val="26"/>
        </w:rPr>
        <w:t xml:space="preserve"> компенсация в размере 104 497,7 тыс. рублей.</w:t>
      </w:r>
    </w:p>
    <w:p w14:paraId="73F84619" w14:textId="6851575E" w:rsidR="00A47326" w:rsidRPr="006C3B7B" w:rsidRDefault="00A47326" w:rsidP="00E829D1">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Величина недополученной товарной (котловой) выручки за 2018 год, составила 104 497,6 тыс. рублей (отклонение между утвержденной котловой выручкой и фактически начисленной выручкой (без учета нагрузочных потерь)).</w:t>
      </w:r>
    </w:p>
    <w:p w14:paraId="16A62FFC" w14:textId="53F7E677" w:rsidR="00A47326" w:rsidRPr="006C3B7B" w:rsidRDefault="00A47326" w:rsidP="00E829D1">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Данная величина определена как разница между плановой товарной выручкой на 2018 год, рассчитанной как произведение утвержденных единых (котловых), а также индивидуальных тарифов на услуги по передаче электрической по сетям Омской области и балансовых показателей по величине полезного отпуска, принятых РЭК Омской области для расчета тарифов на услуги по передаче на 2018 год (представлены филиалом в СО 6.2376/0 (Ф№ 2.28), и фактической выручкой филиала за 2018 год, определенной Исполнителем на основании утвержденных на 2018 год единых котловых, а также индивидуальных тарифов на услуги по передаче и фактического полезного отпуска по группам потребителей (на основании актов оказанных услуг по передаче электроэнергии и формы 46-ЭЭ). </w:t>
      </w:r>
    </w:p>
    <w:p w14:paraId="1077091B" w14:textId="77777777" w:rsidR="009A74FA" w:rsidRPr="006C3B7B" w:rsidRDefault="009A74FA" w:rsidP="00E829D1">
      <w:pPr>
        <w:spacing w:line="360" w:lineRule="auto"/>
        <w:ind w:firstLine="567"/>
        <w:jc w:val="both"/>
        <w:rPr>
          <w:rFonts w:ascii="Myriad Pro" w:eastAsiaTheme="majorEastAsia" w:hAnsi="Myriad Pro" w:cstheme="majorBidi"/>
          <w:sz w:val="26"/>
          <w:szCs w:val="26"/>
        </w:rPr>
        <w:sectPr w:rsidR="009A74FA" w:rsidRPr="006C3B7B" w:rsidSect="00145673">
          <w:type w:val="continuous"/>
          <w:pgSz w:w="11906" w:h="16838"/>
          <w:pgMar w:top="709" w:right="707" w:bottom="1134" w:left="1701" w:header="708" w:footer="708" w:gutter="0"/>
          <w:cols w:space="708"/>
          <w:docGrid w:linePitch="360"/>
        </w:sectPr>
      </w:pPr>
    </w:p>
    <w:p w14:paraId="073A7EB4" w14:textId="3A0C99DA"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3A83A646" w14:textId="799CC03C" w:rsidR="009A74FA" w:rsidRPr="006C3B7B" w:rsidRDefault="009A74FA" w:rsidP="00AA06EF">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Анализ фактической выручки филиала ПАО «МРСК Сибири» - Омскэнерго» за 2018 год представлен в таблице.</w:t>
      </w:r>
    </w:p>
    <w:tbl>
      <w:tblPr>
        <w:tblW w:w="5000" w:type="pct"/>
        <w:tblLook w:val="04A0" w:firstRow="1" w:lastRow="0" w:firstColumn="1" w:lastColumn="0" w:noHBand="0" w:noVBand="1"/>
      </w:tblPr>
      <w:tblGrid>
        <w:gridCol w:w="2428"/>
        <w:gridCol w:w="1226"/>
        <w:gridCol w:w="1322"/>
        <w:gridCol w:w="1325"/>
        <w:gridCol w:w="1226"/>
        <w:gridCol w:w="1226"/>
        <w:gridCol w:w="1229"/>
        <w:gridCol w:w="1322"/>
        <w:gridCol w:w="1227"/>
        <w:gridCol w:w="1230"/>
        <w:gridCol w:w="1224"/>
      </w:tblGrid>
      <w:tr w:rsidR="009A74FA" w:rsidRPr="006C3B7B" w14:paraId="61A69A91" w14:textId="77777777" w:rsidTr="008D3F69">
        <w:trPr>
          <w:trHeight w:val="320"/>
        </w:trPr>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0C4B09F"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 Наименование показателя</w:t>
            </w:r>
          </w:p>
        </w:tc>
        <w:tc>
          <w:tcPr>
            <w:tcW w:w="131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B86F4C"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2018 год - натуральные показатели по отпуску</w:t>
            </w:r>
          </w:p>
        </w:tc>
        <w:tc>
          <w:tcPr>
            <w:tcW w:w="1252"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927E8C"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Выручка 2018 ТБР, тыс. руб.</w:t>
            </w:r>
          </w:p>
        </w:tc>
        <w:tc>
          <w:tcPr>
            <w:tcW w:w="1284"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90D67DC"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Выручка 2018 факт, тыс. руб.</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563E74"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Отклонение</w:t>
            </w:r>
          </w:p>
        </w:tc>
      </w:tr>
      <w:tr w:rsidR="009A74FA" w:rsidRPr="006C3B7B" w14:paraId="197C1884" w14:textId="77777777" w:rsidTr="008D3F69">
        <w:trPr>
          <w:trHeight w:val="320"/>
        </w:trPr>
        <w:tc>
          <w:tcPr>
            <w:tcW w:w="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848FE1" w14:textId="77777777" w:rsidR="009A74FA" w:rsidRPr="006C3B7B" w:rsidRDefault="009A74FA" w:rsidP="00CB0A72">
            <w:pPr>
              <w:rPr>
                <w:rFonts w:ascii="Myriad Pro" w:hAnsi="Myriad Pro"/>
                <w:b/>
                <w:bCs/>
                <w:color w:val="FFFFFF"/>
                <w:sz w:val="18"/>
                <w:szCs w:val="18"/>
              </w:rPr>
            </w:pPr>
          </w:p>
        </w:tc>
        <w:tc>
          <w:tcPr>
            <w:tcW w:w="131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909776" w14:textId="77777777" w:rsidR="009A74FA" w:rsidRPr="006C3B7B" w:rsidRDefault="009A74FA" w:rsidP="00CB0A72">
            <w:pPr>
              <w:rPr>
                <w:rFonts w:ascii="Myriad Pro" w:hAnsi="Myriad Pro"/>
                <w:b/>
                <w:bCs/>
                <w:color w:val="FFFFFF"/>
                <w:sz w:val="18"/>
                <w:szCs w:val="18"/>
              </w:rPr>
            </w:pPr>
          </w:p>
        </w:tc>
        <w:tc>
          <w:tcPr>
            <w:tcW w:w="1252"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0F52D8" w14:textId="77777777" w:rsidR="009A74FA" w:rsidRPr="006C3B7B" w:rsidRDefault="009A74FA" w:rsidP="00CB0A72">
            <w:pPr>
              <w:rPr>
                <w:rFonts w:ascii="Myriad Pro" w:hAnsi="Myriad Pro"/>
                <w:b/>
                <w:bCs/>
                <w:color w:val="FFFFFF"/>
                <w:sz w:val="18"/>
                <w:szCs w:val="18"/>
              </w:rPr>
            </w:pPr>
          </w:p>
        </w:tc>
        <w:tc>
          <w:tcPr>
            <w:tcW w:w="1284"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EA2587" w14:textId="77777777" w:rsidR="009A74FA" w:rsidRPr="006C3B7B" w:rsidRDefault="009A74FA" w:rsidP="00CB0A72">
            <w:pPr>
              <w:rPr>
                <w:rFonts w:ascii="Myriad Pro" w:hAnsi="Myriad Pro"/>
                <w:b/>
                <w:bCs/>
                <w:color w:val="FFFFFF"/>
                <w:sz w:val="18"/>
                <w:szCs w:val="18"/>
              </w:rPr>
            </w:pP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AE6597"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 xml:space="preserve">(факт – ТБР), </w:t>
            </w:r>
          </w:p>
        </w:tc>
      </w:tr>
      <w:tr w:rsidR="009A74FA" w:rsidRPr="006C3B7B" w14:paraId="31D02C23" w14:textId="77777777" w:rsidTr="008D3F69">
        <w:trPr>
          <w:trHeight w:val="520"/>
        </w:trPr>
        <w:tc>
          <w:tcPr>
            <w:tcW w:w="7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C53E71" w14:textId="77777777" w:rsidR="009A74FA" w:rsidRPr="006C3B7B" w:rsidRDefault="009A74FA" w:rsidP="00CB0A72">
            <w:pPr>
              <w:rPr>
                <w:rFonts w:ascii="Myriad Pro" w:hAnsi="Myriad Pro"/>
                <w:b/>
                <w:bCs/>
                <w:color w:val="FFFFFF"/>
                <w:sz w:val="18"/>
                <w:szCs w:val="18"/>
              </w:rPr>
            </w:pP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F9619F"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 xml:space="preserve">план - млн. </w:t>
            </w:r>
            <w:proofErr w:type="spellStart"/>
            <w:r w:rsidRPr="006C3B7B">
              <w:rPr>
                <w:rFonts w:ascii="Myriad Pro" w:hAnsi="Myriad Pro"/>
                <w:b/>
                <w:bCs/>
                <w:color w:val="FFFFFF"/>
                <w:sz w:val="18"/>
                <w:szCs w:val="18"/>
              </w:rPr>
              <w:t>кВтч</w:t>
            </w:r>
            <w:proofErr w:type="spellEnd"/>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22F22B"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 xml:space="preserve">факт - млн. </w:t>
            </w:r>
            <w:proofErr w:type="spellStart"/>
            <w:r w:rsidRPr="006C3B7B">
              <w:rPr>
                <w:rFonts w:ascii="Myriad Pro" w:hAnsi="Myriad Pro"/>
                <w:b/>
                <w:bCs/>
                <w:color w:val="FFFFFF"/>
                <w:sz w:val="18"/>
                <w:szCs w:val="18"/>
              </w:rPr>
              <w:t>кВтч</w:t>
            </w:r>
            <w:proofErr w:type="spellEnd"/>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B13A8E" w14:textId="77777777" w:rsidR="009A74FA" w:rsidRPr="006C3B7B" w:rsidRDefault="009A74FA" w:rsidP="00CB0A72">
            <w:pPr>
              <w:jc w:val="center"/>
              <w:rPr>
                <w:rFonts w:ascii="Myriad Pro" w:hAnsi="Myriad Pro"/>
                <w:b/>
                <w:bCs/>
                <w:color w:val="FFFFFF"/>
                <w:sz w:val="18"/>
                <w:szCs w:val="18"/>
              </w:rPr>
            </w:pPr>
            <w:proofErr w:type="spellStart"/>
            <w:r w:rsidRPr="006C3B7B">
              <w:rPr>
                <w:rFonts w:ascii="Myriad Pro" w:hAnsi="Myriad Pro"/>
                <w:b/>
                <w:bCs/>
                <w:color w:val="FFFFFF"/>
                <w:sz w:val="18"/>
                <w:szCs w:val="18"/>
              </w:rPr>
              <w:t>откл</w:t>
            </w:r>
            <w:proofErr w:type="spellEnd"/>
            <w:r w:rsidRPr="006C3B7B">
              <w:rPr>
                <w:rFonts w:ascii="Myriad Pro" w:hAnsi="Myriad Pro"/>
                <w:b/>
                <w:bCs/>
                <w:color w:val="FFFFFF"/>
                <w:sz w:val="18"/>
                <w:szCs w:val="18"/>
              </w:rPr>
              <w:t xml:space="preserve">. млн. </w:t>
            </w:r>
            <w:proofErr w:type="spellStart"/>
            <w:r w:rsidRPr="006C3B7B">
              <w:rPr>
                <w:rFonts w:ascii="Myriad Pro" w:hAnsi="Myriad Pro"/>
                <w:b/>
                <w:bCs/>
                <w:color w:val="FFFFFF"/>
                <w:sz w:val="18"/>
                <w:szCs w:val="18"/>
              </w:rPr>
              <w:t>КВтч</w:t>
            </w:r>
            <w:proofErr w:type="spellEnd"/>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2038BF"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1 полугодие 2017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2DC517"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2 полугодие 2017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EEC4B2"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Год</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FCA321"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1 полугодие 2017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0AF7E3"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2 полугодие 2017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DD4A392"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Год</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93E54A" w14:textId="77777777" w:rsidR="009A74FA" w:rsidRPr="006C3B7B" w:rsidRDefault="009A74FA" w:rsidP="00CB0A72">
            <w:pPr>
              <w:jc w:val="center"/>
              <w:rPr>
                <w:rFonts w:ascii="Myriad Pro" w:hAnsi="Myriad Pro"/>
                <w:b/>
                <w:bCs/>
                <w:color w:val="FFFFFF"/>
                <w:sz w:val="18"/>
                <w:szCs w:val="18"/>
              </w:rPr>
            </w:pPr>
            <w:r w:rsidRPr="006C3B7B">
              <w:rPr>
                <w:rFonts w:ascii="Myriad Pro" w:hAnsi="Myriad Pro"/>
                <w:b/>
                <w:bCs/>
                <w:color w:val="FFFFFF"/>
                <w:sz w:val="18"/>
                <w:szCs w:val="18"/>
              </w:rPr>
              <w:t>тыс. руб.</w:t>
            </w:r>
          </w:p>
        </w:tc>
      </w:tr>
      <w:tr w:rsidR="009A74FA" w:rsidRPr="006C3B7B" w14:paraId="5E6DAD95" w14:textId="77777777" w:rsidTr="00E829D1">
        <w:trPr>
          <w:trHeight w:val="320"/>
        </w:trPr>
        <w:tc>
          <w:tcPr>
            <w:tcW w:w="73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1A3A15E8" w14:textId="77777777" w:rsidR="009A74FA" w:rsidRPr="006C3B7B" w:rsidRDefault="009A74FA" w:rsidP="00CB0A72">
            <w:pPr>
              <w:rPr>
                <w:rFonts w:ascii="Myriad Pro" w:hAnsi="Myriad Pro"/>
                <w:b/>
                <w:bCs/>
                <w:color w:val="000000"/>
                <w:sz w:val="18"/>
                <w:szCs w:val="18"/>
              </w:rPr>
            </w:pPr>
            <w:r w:rsidRPr="006C3B7B">
              <w:rPr>
                <w:rFonts w:ascii="Myriad Pro" w:hAnsi="Myriad Pro"/>
                <w:b/>
                <w:bCs/>
                <w:color w:val="000000"/>
                <w:sz w:val="18"/>
                <w:szCs w:val="18"/>
              </w:rPr>
              <w:t>Всего</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1671AEE"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7 637 840,10</w:t>
            </w:r>
          </w:p>
        </w:tc>
        <w:tc>
          <w:tcPr>
            <w:tcW w:w="44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B80F866"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7 560 604,60</w:t>
            </w:r>
          </w:p>
        </w:tc>
        <w:tc>
          <w:tcPr>
            <w:tcW w:w="44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DC63607"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-77 235,50</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8135D46"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3 297 625,86</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9EDF8C7"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3 232 086,38</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96DECE4"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6 529 712,24</w:t>
            </w:r>
          </w:p>
        </w:tc>
        <w:tc>
          <w:tcPr>
            <w:tcW w:w="44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925D7AC"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3 334 875,75</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BCFAA16"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3 090 338,88</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8BD0E91"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6 425 214,63</w:t>
            </w:r>
          </w:p>
        </w:tc>
        <w:tc>
          <w:tcPr>
            <w:tcW w:w="41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7E4C531" w14:textId="77777777" w:rsidR="009A74FA" w:rsidRPr="006C3B7B" w:rsidRDefault="009A74FA" w:rsidP="00CB0A72">
            <w:pPr>
              <w:jc w:val="center"/>
              <w:rPr>
                <w:rFonts w:ascii="Myriad Pro" w:hAnsi="Myriad Pro"/>
                <w:b/>
                <w:bCs/>
                <w:color w:val="000000"/>
                <w:sz w:val="18"/>
                <w:szCs w:val="18"/>
              </w:rPr>
            </w:pPr>
            <w:r w:rsidRPr="006C3B7B">
              <w:rPr>
                <w:rFonts w:ascii="Myriad Pro" w:hAnsi="Myriad Pro"/>
                <w:b/>
                <w:bCs/>
                <w:color w:val="000000"/>
                <w:sz w:val="18"/>
                <w:szCs w:val="18"/>
              </w:rPr>
              <w:t>-104 497,60</w:t>
            </w:r>
          </w:p>
        </w:tc>
      </w:tr>
      <w:tr w:rsidR="009A74FA" w:rsidRPr="006C3B7B" w14:paraId="542C053D"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30A92397" w14:textId="77777777" w:rsidR="009A74FA" w:rsidRPr="006C3B7B" w:rsidRDefault="009A74FA" w:rsidP="00CB0A72">
            <w:pPr>
              <w:rPr>
                <w:rFonts w:ascii="Myriad Pro" w:hAnsi="Myriad Pro"/>
                <w:color w:val="000000"/>
                <w:sz w:val="18"/>
                <w:szCs w:val="18"/>
              </w:rPr>
            </w:pPr>
            <w:r w:rsidRPr="006C3B7B">
              <w:rPr>
                <w:rFonts w:ascii="Myriad Pro" w:hAnsi="Myriad Pro"/>
                <w:color w:val="000000"/>
                <w:sz w:val="18"/>
                <w:szCs w:val="18"/>
              </w:rPr>
              <w:t>Прочие потребители</w:t>
            </w:r>
          </w:p>
        </w:tc>
        <w:tc>
          <w:tcPr>
            <w:tcW w:w="417" w:type="pct"/>
            <w:tcBorders>
              <w:top w:val="nil"/>
              <w:left w:val="nil"/>
              <w:bottom w:val="single" w:sz="4" w:space="0" w:color="auto"/>
              <w:right w:val="single" w:sz="4" w:space="0" w:color="auto"/>
            </w:tcBorders>
            <w:shd w:val="clear" w:color="000000" w:fill="FFFFFF"/>
            <w:vAlign w:val="center"/>
            <w:hideMark/>
          </w:tcPr>
          <w:p w14:paraId="63C7385C"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4 491 514,83</w:t>
            </w:r>
          </w:p>
        </w:tc>
        <w:tc>
          <w:tcPr>
            <w:tcW w:w="449" w:type="pct"/>
            <w:tcBorders>
              <w:top w:val="nil"/>
              <w:left w:val="nil"/>
              <w:bottom w:val="single" w:sz="4" w:space="0" w:color="auto"/>
              <w:right w:val="single" w:sz="4" w:space="0" w:color="auto"/>
            </w:tcBorders>
            <w:shd w:val="clear" w:color="000000" w:fill="FFFFFF"/>
            <w:vAlign w:val="center"/>
            <w:hideMark/>
          </w:tcPr>
          <w:p w14:paraId="6CCA1FD3"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4 345 676,20</w:t>
            </w:r>
          </w:p>
        </w:tc>
        <w:tc>
          <w:tcPr>
            <w:tcW w:w="449" w:type="pct"/>
            <w:tcBorders>
              <w:top w:val="nil"/>
              <w:left w:val="nil"/>
              <w:bottom w:val="single" w:sz="4" w:space="0" w:color="auto"/>
              <w:right w:val="single" w:sz="4" w:space="0" w:color="auto"/>
            </w:tcBorders>
            <w:shd w:val="clear" w:color="000000" w:fill="FFFFFF"/>
            <w:vAlign w:val="center"/>
            <w:hideMark/>
          </w:tcPr>
          <w:p w14:paraId="2133CBE7"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-145 838,63</w:t>
            </w:r>
          </w:p>
        </w:tc>
        <w:tc>
          <w:tcPr>
            <w:tcW w:w="417" w:type="pct"/>
            <w:tcBorders>
              <w:top w:val="nil"/>
              <w:left w:val="nil"/>
              <w:bottom w:val="single" w:sz="4" w:space="0" w:color="auto"/>
              <w:right w:val="single" w:sz="4" w:space="0" w:color="auto"/>
            </w:tcBorders>
            <w:shd w:val="clear" w:color="000000" w:fill="FFFFFF"/>
            <w:vAlign w:val="center"/>
            <w:hideMark/>
          </w:tcPr>
          <w:p w14:paraId="5B222645"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2 197 825,80</w:t>
            </w:r>
          </w:p>
        </w:tc>
        <w:tc>
          <w:tcPr>
            <w:tcW w:w="417" w:type="pct"/>
            <w:tcBorders>
              <w:top w:val="nil"/>
              <w:left w:val="nil"/>
              <w:bottom w:val="single" w:sz="4" w:space="0" w:color="auto"/>
              <w:right w:val="single" w:sz="4" w:space="0" w:color="auto"/>
            </w:tcBorders>
            <w:shd w:val="clear" w:color="000000" w:fill="FFFFFF"/>
            <w:vAlign w:val="center"/>
            <w:hideMark/>
          </w:tcPr>
          <w:p w14:paraId="48231E9A"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2 185 730,32</w:t>
            </w:r>
          </w:p>
        </w:tc>
        <w:tc>
          <w:tcPr>
            <w:tcW w:w="417" w:type="pct"/>
            <w:tcBorders>
              <w:top w:val="nil"/>
              <w:left w:val="nil"/>
              <w:bottom w:val="single" w:sz="4" w:space="0" w:color="auto"/>
              <w:right w:val="single" w:sz="4" w:space="0" w:color="auto"/>
            </w:tcBorders>
            <w:shd w:val="clear" w:color="000000" w:fill="FFFFFF"/>
            <w:vAlign w:val="center"/>
            <w:hideMark/>
          </w:tcPr>
          <w:p w14:paraId="0659C541"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4 383 556,12</w:t>
            </w:r>
          </w:p>
        </w:tc>
        <w:tc>
          <w:tcPr>
            <w:tcW w:w="449" w:type="pct"/>
            <w:tcBorders>
              <w:top w:val="nil"/>
              <w:left w:val="nil"/>
              <w:bottom w:val="single" w:sz="4" w:space="0" w:color="auto"/>
              <w:right w:val="single" w:sz="4" w:space="0" w:color="auto"/>
            </w:tcBorders>
            <w:shd w:val="clear" w:color="000000" w:fill="FFFFFF"/>
            <w:vAlign w:val="center"/>
            <w:hideMark/>
          </w:tcPr>
          <w:p w14:paraId="3CF0F0C8"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2 190 591,93</w:t>
            </w:r>
          </w:p>
        </w:tc>
        <w:tc>
          <w:tcPr>
            <w:tcW w:w="417" w:type="pct"/>
            <w:tcBorders>
              <w:top w:val="nil"/>
              <w:left w:val="nil"/>
              <w:bottom w:val="single" w:sz="4" w:space="0" w:color="auto"/>
              <w:right w:val="single" w:sz="4" w:space="0" w:color="auto"/>
            </w:tcBorders>
            <w:shd w:val="clear" w:color="000000" w:fill="FFFFFF"/>
            <w:vAlign w:val="center"/>
            <w:hideMark/>
          </w:tcPr>
          <w:p w14:paraId="0251FBE8"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2 055 333,33</w:t>
            </w:r>
          </w:p>
        </w:tc>
        <w:tc>
          <w:tcPr>
            <w:tcW w:w="417" w:type="pct"/>
            <w:tcBorders>
              <w:top w:val="nil"/>
              <w:left w:val="nil"/>
              <w:bottom w:val="single" w:sz="4" w:space="0" w:color="auto"/>
              <w:right w:val="single" w:sz="4" w:space="0" w:color="auto"/>
            </w:tcBorders>
            <w:shd w:val="clear" w:color="000000" w:fill="FFFFFF"/>
            <w:vAlign w:val="center"/>
            <w:hideMark/>
          </w:tcPr>
          <w:p w14:paraId="1E399F31"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4 245 925,26</w:t>
            </w:r>
          </w:p>
        </w:tc>
        <w:tc>
          <w:tcPr>
            <w:tcW w:w="417" w:type="pct"/>
            <w:tcBorders>
              <w:top w:val="nil"/>
              <w:left w:val="nil"/>
              <w:bottom w:val="single" w:sz="4" w:space="0" w:color="auto"/>
              <w:right w:val="single" w:sz="4" w:space="0" w:color="auto"/>
            </w:tcBorders>
            <w:shd w:val="clear" w:color="000000" w:fill="FFFFFF"/>
            <w:vAlign w:val="center"/>
            <w:hideMark/>
          </w:tcPr>
          <w:p w14:paraId="239CDF37"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-137 630,86</w:t>
            </w:r>
          </w:p>
        </w:tc>
      </w:tr>
      <w:tr w:rsidR="009A74FA" w:rsidRPr="006C3B7B" w14:paraId="0C1E688B"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37D1E135" w14:textId="77777777" w:rsidR="009A74FA" w:rsidRPr="006C3B7B" w:rsidRDefault="009A74FA" w:rsidP="00CB0A72">
            <w:pPr>
              <w:rPr>
                <w:rFonts w:ascii="Myriad Pro" w:hAnsi="Myriad Pro"/>
                <w:i/>
                <w:iCs/>
                <w:color w:val="000000"/>
                <w:sz w:val="18"/>
                <w:szCs w:val="18"/>
              </w:rPr>
            </w:pPr>
            <w:r w:rsidRPr="006C3B7B">
              <w:rPr>
                <w:rFonts w:ascii="Myriad Pro" w:hAnsi="Myriad Pro"/>
                <w:i/>
                <w:iCs/>
                <w:color w:val="000000"/>
                <w:sz w:val="18"/>
                <w:szCs w:val="18"/>
              </w:rPr>
              <w:t>ВН</w:t>
            </w:r>
          </w:p>
        </w:tc>
        <w:tc>
          <w:tcPr>
            <w:tcW w:w="417" w:type="pct"/>
            <w:tcBorders>
              <w:top w:val="nil"/>
              <w:left w:val="nil"/>
              <w:bottom w:val="single" w:sz="4" w:space="0" w:color="auto"/>
              <w:right w:val="single" w:sz="4" w:space="0" w:color="auto"/>
            </w:tcBorders>
            <w:shd w:val="clear" w:color="000000" w:fill="FFFFFF"/>
            <w:vAlign w:val="center"/>
            <w:hideMark/>
          </w:tcPr>
          <w:p w14:paraId="09B98540"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3 199 320,00</w:t>
            </w:r>
          </w:p>
        </w:tc>
        <w:tc>
          <w:tcPr>
            <w:tcW w:w="449" w:type="pct"/>
            <w:tcBorders>
              <w:top w:val="nil"/>
              <w:left w:val="nil"/>
              <w:bottom w:val="single" w:sz="4" w:space="0" w:color="auto"/>
              <w:right w:val="single" w:sz="4" w:space="0" w:color="auto"/>
            </w:tcBorders>
            <w:shd w:val="clear" w:color="000000" w:fill="FFFFFF"/>
            <w:vAlign w:val="center"/>
            <w:hideMark/>
          </w:tcPr>
          <w:p w14:paraId="2D39974E"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3 159 692,57</w:t>
            </w:r>
          </w:p>
        </w:tc>
        <w:tc>
          <w:tcPr>
            <w:tcW w:w="449" w:type="pct"/>
            <w:tcBorders>
              <w:top w:val="nil"/>
              <w:left w:val="nil"/>
              <w:bottom w:val="single" w:sz="4" w:space="0" w:color="auto"/>
              <w:right w:val="single" w:sz="4" w:space="0" w:color="auto"/>
            </w:tcBorders>
            <w:shd w:val="clear" w:color="000000" w:fill="FFFFFF"/>
            <w:vAlign w:val="center"/>
            <w:hideMark/>
          </w:tcPr>
          <w:p w14:paraId="156E67E0"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-39 627,43</w:t>
            </w:r>
          </w:p>
        </w:tc>
        <w:tc>
          <w:tcPr>
            <w:tcW w:w="417" w:type="pct"/>
            <w:tcBorders>
              <w:top w:val="nil"/>
              <w:left w:val="nil"/>
              <w:bottom w:val="single" w:sz="4" w:space="0" w:color="auto"/>
              <w:right w:val="single" w:sz="4" w:space="0" w:color="auto"/>
            </w:tcBorders>
            <w:shd w:val="clear" w:color="auto" w:fill="auto"/>
            <w:vAlign w:val="center"/>
            <w:hideMark/>
          </w:tcPr>
          <w:p w14:paraId="4793BC5D"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1 228 969,01</w:t>
            </w:r>
          </w:p>
        </w:tc>
        <w:tc>
          <w:tcPr>
            <w:tcW w:w="417" w:type="pct"/>
            <w:tcBorders>
              <w:top w:val="nil"/>
              <w:left w:val="nil"/>
              <w:bottom w:val="single" w:sz="4" w:space="0" w:color="auto"/>
              <w:right w:val="single" w:sz="4" w:space="0" w:color="auto"/>
            </w:tcBorders>
            <w:shd w:val="clear" w:color="auto" w:fill="auto"/>
            <w:vAlign w:val="center"/>
            <w:hideMark/>
          </w:tcPr>
          <w:p w14:paraId="09AE1A46"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1 241 787,38</w:t>
            </w:r>
          </w:p>
        </w:tc>
        <w:tc>
          <w:tcPr>
            <w:tcW w:w="417" w:type="pct"/>
            <w:tcBorders>
              <w:top w:val="nil"/>
              <w:left w:val="nil"/>
              <w:bottom w:val="single" w:sz="4" w:space="0" w:color="auto"/>
              <w:right w:val="single" w:sz="4" w:space="0" w:color="auto"/>
            </w:tcBorders>
            <w:shd w:val="clear" w:color="auto" w:fill="auto"/>
            <w:vAlign w:val="center"/>
            <w:hideMark/>
          </w:tcPr>
          <w:p w14:paraId="7732A4C7"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2 470 756,39</w:t>
            </w:r>
          </w:p>
        </w:tc>
        <w:tc>
          <w:tcPr>
            <w:tcW w:w="449" w:type="pct"/>
            <w:tcBorders>
              <w:top w:val="nil"/>
              <w:left w:val="nil"/>
              <w:bottom w:val="single" w:sz="4" w:space="0" w:color="auto"/>
              <w:right w:val="single" w:sz="4" w:space="0" w:color="auto"/>
            </w:tcBorders>
            <w:shd w:val="clear" w:color="auto" w:fill="auto"/>
            <w:vAlign w:val="center"/>
            <w:hideMark/>
          </w:tcPr>
          <w:p w14:paraId="6CE84CB8"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1 299 181,30</w:t>
            </w:r>
          </w:p>
        </w:tc>
        <w:tc>
          <w:tcPr>
            <w:tcW w:w="417" w:type="pct"/>
            <w:tcBorders>
              <w:top w:val="nil"/>
              <w:left w:val="nil"/>
              <w:bottom w:val="single" w:sz="4" w:space="0" w:color="auto"/>
              <w:right w:val="single" w:sz="4" w:space="0" w:color="auto"/>
            </w:tcBorders>
            <w:shd w:val="clear" w:color="auto" w:fill="auto"/>
            <w:vAlign w:val="center"/>
            <w:hideMark/>
          </w:tcPr>
          <w:p w14:paraId="26D41460"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1 203 013,27</w:t>
            </w:r>
          </w:p>
        </w:tc>
        <w:tc>
          <w:tcPr>
            <w:tcW w:w="417" w:type="pct"/>
            <w:tcBorders>
              <w:top w:val="nil"/>
              <w:left w:val="nil"/>
              <w:bottom w:val="single" w:sz="4" w:space="0" w:color="auto"/>
              <w:right w:val="single" w:sz="4" w:space="0" w:color="auto"/>
            </w:tcBorders>
            <w:shd w:val="clear" w:color="auto" w:fill="auto"/>
            <w:vAlign w:val="center"/>
            <w:hideMark/>
          </w:tcPr>
          <w:p w14:paraId="311E5F26"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2 502 194,57</w:t>
            </w:r>
          </w:p>
        </w:tc>
        <w:tc>
          <w:tcPr>
            <w:tcW w:w="417" w:type="pct"/>
            <w:tcBorders>
              <w:top w:val="nil"/>
              <w:left w:val="nil"/>
              <w:bottom w:val="single" w:sz="4" w:space="0" w:color="auto"/>
              <w:right w:val="single" w:sz="4" w:space="0" w:color="auto"/>
            </w:tcBorders>
            <w:shd w:val="clear" w:color="auto" w:fill="auto"/>
            <w:vAlign w:val="center"/>
            <w:hideMark/>
          </w:tcPr>
          <w:p w14:paraId="7534F816"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31 438,18</w:t>
            </w:r>
          </w:p>
        </w:tc>
      </w:tr>
      <w:tr w:rsidR="009A74FA" w:rsidRPr="006C3B7B" w14:paraId="57694DFB"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059D5C6A" w14:textId="77777777" w:rsidR="009A74FA" w:rsidRPr="006C3B7B" w:rsidRDefault="009A74FA" w:rsidP="00CB0A72">
            <w:pPr>
              <w:rPr>
                <w:rFonts w:ascii="Myriad Pro" w:hAnsi="Myriad Pro"/>
                <w:i/>
                <w:iCs/>
                <w:color w:val="000000"/>
                <w:sz w:val="18"/>
                <w:szCs w:val="18"/>
              </w:rPr>
            </w:pPr>
            <w:r w:rsidRPr="006C3B7B">
              <w:rPr>
                <w:rFonts w:ascii="Myriad Pro" w:hAnsi="Myriad Pro"/>
                <w:i/>
                <w:iCs/>
                <w:color w:val="000000"/>
                <w:sz w:val="18"/>
                <w:szCs w:val="18"/>
              </w:rPr>
              <w:t>СН1</w:t>
            </w:r>
          </w:p>
        </w:tc>
        <w:tc>
          <w:tcPr>
            <w:tcW w:w="417" w:type="pct"/>
            <w:tcBorders>
              <w:top w:val="nil"/>
              <w:left w:val="nil"/>
              <w:bottom w:val="single" w:sz="4" w:space="0" w:color="auto"/>
              <w:right w:val="single" w:sz="4" w:space="0" w:color="auto"/>
            </w:tcBorders>
            <w:shd w:val="clear" w:color="000000" w:fill="FFFFFF"/>
            <w:vAlign w:val="center"/>
            <w:hideMark/>
          </w:tcPr>
          <w:p w14:paraId="00EEFFAA"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119 170,00</w:t>
            </w:r>
          </w:p>
        </w:tc>
        <w:tc>
          <w:tcPr>
            <w:tcW w:w="449" w:type="pct"/>
            <w:tcBorders>
              <w:top w:val="nil"/>
              <w:left w:val="nil"/>
              <w:bottom w:val="single" w:sz="4" w:space="0" w:color="auto"/>
              <w:right w:val="single" w:sz="4" w:space="0" w:color="auto"/>
            </w:tcBorders>
            <w:shd w:val="clear" w:color="000000" w:fill="FFFFFF"/>
            <w:vAlign w:val="center"/>
            <w:hideMark/>
          </w:tcPr>
          <w:p w14:paraId="6BD2D63A"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97 280,03</w:t>
            </w:r>
          </w:p>
        </w:tc>
        <w:tc>
          <w:tcPr>
            <w:tcW w:w="449" w:type="pct"/>
            <w:tcBorders>
              <w:top w:val="nil"/>
              <w:left w:val="nil"/>
              <w:bottom w:val="single" w:sz="4" w:space="0" w:color="auto"/>
              <w:right w:val="single" w:sz="4" w:space="0" w:color="auto"/>
            </w:tcBorders>
            <w:shd w:val="clear" w:color="000000" w:fill="FFFFFF"/>
            <w:vAlign w:val="center"/>
            <w:hideMark/>
          </w:tcPr>
          <w:p w14:paraId="12715520"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-21 889,97</w:t>
            </w:r>
          </w:p>
        </w:tc>
        <w:tc>
          <w:tcPr>
            <w:tcW w:w="417" w:type="pct"/>
            <w:tcBorders>
              <w:top w:val="nil"/>
              <w:left w:val="nil"/>
              <w:bottom w:val="single" w:sz="4" w:space="0" w:color="auto"/>
              <w:right w:val="single" w:sz="4" w:space="0" w:color="auto"/>
            </w:tcBorders>
            <w:shd w:val="clear" w:color="auto" w:fill="auto"/>
            <w:vAlign w:val="center"/>
            <w:hideMark/>
          </w:tcPr>
          <w:p w14:paraId="20DB7AC7"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49 063,60</w:t>
            </w:r>
          </w:p>
        </w:tc>
        <w:tc>
          <w:tcPr>
            <w:tcW w:w="417" w:type="pct"/>
            <w:tcBorders>
              <w:top w:val="nil"/>
              <w:left w:val="nil"/>
              <w:bottom w:val="single" w:sz="4" w:space="0" w:color="auto"/>
              <w:right w:val="single" w:sz="4" w:space="0" w:color="auto"/>
            </w:tcBorders>
            <w:shd w:val="clear" w:color="auto" w:fill="auto"/>
            <w:vAlign w:val="center"/>
            <w:hideMark/>
          </w:tcPr>
          <w:p w14:paraId="1F01E914"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50 015,38</w:t>
            </w:r>
          </w:p>
        </w:tc>
        <w:tc>
          <w:tcPr>
            <w:tcW w:w="417" w:type="pct"/>
            <w:tcBorders>
              <w:top w:val="nil"/>
              <w:left w:val="nil"/>
              <w:bottom w:val="single" w:sz="4" w:space="0" w:color="auto"/>
              <w:right w:val="single" w:sz="4" w:space="0" w:color="auto"/>
            </w:tcBorders>
            <w:shd w:val="clear" w:color="auto" w:fill="auto"/>
            <w:vAlign w:val="center"/>
            <w:hideMark/>
          </w:tcPr>
          <w:p w14:paraId="2757745E"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99 078,98</w:t>
            </w:r>
          </w:p>
        </w:tc>
        <w:tc>
          <w:tcPr>
            <w:tcW w:w="449" w:type="pct"/>
            <w:tcBorders>
              <w:top w:val="nil"/>
              <w:left w:val="nil"/>
              <w:bottom w:val="single" w:sz="4" w:space="0" w:color="auto"/>
              <w:right w:val="single" w:sz="4" w:space="0" w:color="auto"/>
            </w:tcBorders>
            <w:shd w:val="clear" w:color="auto" w:fill="auto"/>
            <w:vAlign w:val="center"/>
            <w:hideMark/>
          </w:tcPr>
          <w:p w14:paraId="6117F44B"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39 523,67</w:t>
            </w:r>
          </w:p>
        </w:tc>
        <w:tc>
          <w:tcPr>
            <w:tcW w:w="417" w:type="pct"/>
            <w:tcBorders>
              <w:top w:val="nil"/>
              <w:left w:val="nil"/>
              <w:bottom w:val="single" w:sz="4" w:space="0" w:color="auto"/>
              <w:right w:val="single" w:sz="4" w:space="0" w:color="auto"/>
            </w:tcBorders>
            <w:shd w:val="clear" w:color="auto" w:fill="auto"/>
            <w:vAlign w:val="center"/>
            <w:hideMark/>
          </w:tcPr>
          <w:p w14:paraId="6F03B949"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39 056,10</w:t>
            </w:r>
          </w:p>
        </w:tc>
        <w:tc>
          <w:tcPr>
            <w:tcW w:w="417" w:type="pct"/>
            <w:tcBorders>
              <w:top w:val="nil"/>
              <w:left w:val="nil"/>
              <w:bottom w:val="single" w:sz="4" w:space="0" w:color="auto"/>
              <w:right w:val="single" w:sz="4" w:space="0" w:color="auto"/>
            </w:tcBorders>
            <w:shd w:val="clear" w:color="auto" w:fill="auto"/>
            <w:vAlign w:val="center"/>
            <w:hideMark/>
          </w:tcPr>
          <w:p w14:paraId="7CE80FC4"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78 579,77</w:t>
            </w:r>
          </w:p>
        </w:tc>
        <w:tc>
          <w:tcPr>
            <w:tcW w:w="417" w:type="pct"/>
            <w:tcBorders>
              <w:top w:val="nil"/>
              <w:left w:val="nil"/>
              <w:bottom w:val="single" w:sz="4" w:space="0" w:color="auto"/>
              <w:right w:val="single" w:sz="4" w:space="0" w:color="auto"/>
            </w:tcBorders>
            <w:shd w:val="clear" w:color="auto" w:fill="auto"/>
            <w:vAlign w:val="center"/>
            <w:hideMark/>
          </w:tcPr>
          <w:p w14:paraId="6DB1C1EB"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-20 499,21</w:t>
            </w:r>
          </w:p>
        </w:tc>
      </w:tr>
      <w:tr w:rsidR="009A74FA" w:rsidRPr="006C3B7B" w14:paraId="0D003535"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7DE16887" w14:textId="77777777" w:rsidR="009A74FA" w:rsidRPr="006C3B7B" w:rsidRDefault="009A74FA" w:rsidP="00CB0A72">
            <w:pPr>
              <w:rPr>
                <w:rFonts w:ascii="Myriad Pro" w:hAnsi="Myriad Pro"/>
                <w:i/>
                <w:iCs/>
                <w:color w:val="000000"/>
                <w:sz w:val="18"/>
                <w:szCs w:val="18"/>
              </w:rPr>
            </w:pPr>
            <w:r w:rsidRPr="006C3B7B">
              <w:rPr>
                <w:rFonts w:ascii="Myriad Pro" w:hAnsi="Myriad Pro"/>
                <w:i/>
                <w:iCs/>
                <w:color w:val="000000"/>
                <w:sz w:val="18"/>
                <w:szCs w:val="18"/>
              </w:rPr>
              <w:t>СН2</w:t>
            </w:r>
          </w:p>
        </w:tc>
        <w:tc>
          <w:tcPr>
            <w:tcW w:w="417" w:type="pct"/>
            <w:tcBorders>
              <w:top w:val="nil"/>
              <w:left w:val="nil"/>
              <w:bottom w:val="single" w:sz="4" w:space="0" w:color="auto"/>
              <w:right w:val="single" w:sz="4" w:space="0" w:color="auto"/>
            </w:tcBorders>
            <w:shd w:val="clear" w:color="000000" w:fill="FFFFFF"/>
            <w:vAlign w:val="center"/>
            <w:hideMark/>
          </w:tcPr>
          <w:p w14:paraId="4B73F4C9"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770 516,21</w:t>
            </w:r>
          </w:p>
        </w:tc>
        <w:tc>
          <w:tcPr>
            <w:tcW w:w="449" w:type="pct"/>
            <w:tcBorders>
              <w:top w:val="nil"/>
              <w:left w:val="nil"/>
              <w:bottom w:val="single" w:sz="4" w:space="0" w:color="auto"/>
              <w:right w:val="single" w:sz="4" w:space="0" w:color="auto"/>
            </w:tcBorders>
            <w:shd w:val="clear" w:color="000000" w:fill="FFFFFF"/>
            <w:vAlign w:val="center"/>
            <w:hideMark/>
          </w:tcPr>
          <w:p w14:paraId="3A8292AB"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709 362,93</w:t>
            </w:r>
          </w:p>
        </w:tc>
        <w:tc>
          <w:tcPr>
            <w:tcW w:w="449" w:type="pct"/>
            <w:tcBorders>
              <w:top w:val="nil"/>
              <w:left w:val="nil"/>
              <w:bottom w:val="single" w:sz="4" w:space="0" w:color="auto"/>
              <w:right w:val="single" w:sz="4" w:space="0" w:color="auto"/>
            </w:tcBorders>
            <w:shd w:val="clear" w:color="000000" w:fill="FFFFFF"/>
            <w:vAlign w:val="center"/>
            <w:hideMark/>
          </w:tcPr>
          <w:p w14:paraId="3E41872F"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-61 153,28</w:t>
            </w:r>
          </w:p>
        </w:tc>
        <w:tc>
          <w:tcPr>
            <w:tcW w:w="417" w:type="pct"/>
            <w:tcBorders>
              <w:top w:val="nil"/>
              <w:left w:val="nil"/>
              <w:bottom w:val="single" w:sz="4" w:space="0" w:color="auto"/>
              <w:right w:val="single" w:sz="4" w:space="0" w:color="auto"/>
            </w:tcBorders>
            <w:shd w:val="clear" w:color="auto" w:fill="auto"/>
            <w:vAlign w:val="center"/>
            <w:hideMark/>
          </w:tcPr>
          <w:p w14:paraId="72EBE07A"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481 046,82</w:t>
            </w:r>
          </w:p>
        </w:tc>
        <w:tc>
          <w:tcPr>
            <w:tcW w:w="417" w:type="pct"/>
            <w:tcBorders>
              <w:top w:val="nil"/>
              <w:left w:val="nil"/>
              <w:bottom w:val="single" w:sz="4" w:space="0" w:color="auto"/>
              <w:right w:val="single" w:sz="4" w:space="0" w:color="auto"/>
            </w:tcBorders>
            <w:shd w:val="clear" w:color="auto" w:fill="auto"/>
            <w:vAlign w:val="center"/>
            <w:hideMark/>
          </w:tcPr>
          <w:p w14:paraId="5E0F9052"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497 956,29</w:t>
            </w:r>
          </w:p>
        </w:tc>
        <w:tc>
          <w:tcPr>
            <w:tcW w:w="417" w:type="pct"/>
            <w:tcBorders>
              <w:top w:val="nil"/>
              <w:left w:val="nil"/>
              <w:bottom w:val="single" w:sz="4" w:space="0" w:color="auto"/>
              <w:right w:val="single" w:sz="4" w:space="0" w:color="auto"/>
            </w:tcBorders>
            <w:shd w:val="clear" w:color="auto" w:fill="auto"/>
            <w:vAlign w:val="center"/>
            <w:hideMark/>
          </w:tcPr>
          <w:p w14:paraId="16207820"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979 003,10</w:t>
            </w:r>
          </w:p>
        </w:tc>
        <w:tc>
          <w:tcPr>
            <w:tcW w:w="449" w:type="pct"/>
            <w:tcBorders>
              <w:top w:val="nil"/>
              <w:left w:val="nil"/>
              <w:bottom w:val="single" w:sz="4" w:space="0" w:color="auto"/>
              <w:right w:val="single" w:sz="4" w:space="0" w:color="auto"/>
            </w:tcBorders>
            <w:shd w:val="clear" w:color="auto" w:fill="auto"/>
            <w:vAlign w:val="center"/>
            <w:hideMark/>
          </w:tcPr>
          <w:p w14:paraId="76AD3166"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436 154,41</w:t>
            </w:r>
          </w:p>
        </w:tc>
        <w:tc>
          <w:tcPr>
            <w:tcW w:w="417" w:type="pct"/>
            <w:tcBorders>
              <w:top w:val="nil"/>
              <w:left w:val="nil"/>
              <w:bottom w:val="single" w:sz="4" w:space="0" w:color="auto"/>
              <w:right w:val="single" w:sz="4" w:space="0" w:color="auto"/>
            </w:tcBorders>
            <w:shd w:val="clear" w:color="auto" w:fill="auto"/>
            <w:vAlign w:val="center"/>
            <w:hideMark/>
          </w:tcPr>
          <w:p w14:paraId="6D4D04B9"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440 098,24</w:t>
            </w:r>
          </w:p>
        </w:tc>
        <w:tc>
          <w:tcPr>
            <w:tcW w:w="417" w:type="pct"/>
            <w:tcBorders>
              <w:top w:val="nil"/>
              <w:left w:val="nil"/>
              <w:bottom w:val="single" w:sz="4" w:space="0" w:color="auto"/>
              <w:right w:val="single" w:sz="4" w:space="0" w:color="auto"/>
            </w:tcBorders>
            <w:shd w:val="clear" w:color="auto" w:fill="auto"/>
            <w:vAlign w:val="center"/>
            <w:hideMark/>
          </w:tcPr>
          <w:p w14:paraId="3EBB11FC"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876 252,65</w:t>
            </w:r>
          </w:p>
        </w:tc>
        <w:tc>
          <w:tcPr>
            <w:tcW w:w="417" w:type="pct"/>
            <w:tcBorders>
              <w:top w:val="nil"/>
              <w:left w:val="nil"/>
              <w:bottom w:val="single" w:sz="4" w:space="0" w:color="auto"/>
              <w:right w:val="single" w:sz="4" w:space="0" w:color="auto"/>
            </w:tcBorders>
            <w:shd w:val="clear" w:color="auto" w:fill="auto"/>
            <w:vAlign w:val="center"/>
            <w:hideMark/>
          </w:tcPr>
          <w:p w14:paraId="29ADD63A"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-102 750,45</w:t>
            </w:r>
          </w:p>
        </w:tc>
      </w:tr>
      <w:tr w:rsidR="009A74FA" w:rsidRPr="006C3B7B" w14:paraId="4673C5FA"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5C05E654" w14:textId="77777777" w:rsidR="009A74FA" w:rsidRPr="006C3B7B" w:rsidRDefault="009A74FA" w:rsidP="00CB0A72">
            <w:pPr>
              <w:rPr>
                <w:rFonts w:ascii="Myriad Pro" w:hAnsi="Myriad Pro"/>
                <w:i/>
                <w:iCs/>
                <w:color w:val="000000"/>
                <w:sz w:val="18"/>
                <w:szCs w:val="18"/>
              </w:rPr>
            </w:pPr>
            <w:r w:rsidRPr="006C3B7B">
              <w:rPr>
                <w:rFonts w:ascii="Myriad Pro" w:hAnsi="Myriad Pro"/>
                <w:i/>
                <w:iCs/>
                <w:color w:val="000000"/>
                <w:sz w:val="18"/>
                <w:szCs w:val="18"/>
              </w:rPr>
              <w:t>НН</w:t>
            </w:r>
          </w:p>
        </w:tc>
        <w:tc>
          <w:tcPr>
            <w:tcW w:w="417" w:type="pct"/>
            <w:tcBorders>
              <w:top w:val="nil"/>
              <w:left w:val="nil"/>
              <w:bottom w:val="single" w:sz="4" w:space="0" w:color="auto"/>
              <w:right w:val="single" w:sz="4" w:space="0" w:color="auto"/>
            </w:tcBorders>
            <w:shd w:val="clear" w:color="000000" w:fill="FFFFFF"/>
            <w:vAlign w:val="center"/>
            <w:hideMark/>
          </w:tcPr>
          <w:p w14:paraId="69620792"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402 508,62</w:t>
            </w:r>
          </w:p>
        </w:tc>
        <w:tc>
          <w:tcPr>
            <w:tcW w:w="449" w:type="pct"/>
            <w:tcBorders>
              <w:top w:val="nil"/>
              <w:left w:val="nil"/>
              <w:bottom w:val="single" w:sz="4" w:space="0" w:color="auto"/>
              <w:right w:val="single" w:sz="4" w:space="0" w:color="auto"/>
            </w:tcBorders>
            <w:shd w:val="clear" w:color="000000" w:fill="FFFFFF"/>
            <w:vAlign w:val="center"/>
            <w:hideMark/>
          </w:tcPr>
          <w:p w14:paraId="70C94AD2"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379 340,67</w:t>
            </w:r>
          </w:p>
        </w:tc>
        <w:tc>
          <w:tcPr>
            <w:tcW w:w="449" w:type="pct"/>
            <w:tcBorders>
              <w:top w:val="nil"/>
              <w:left w:val="nil"/>
              <w:bottom w:val="single" w:sz="4" w:space="0" w:color="auto"/>
              <w:right w:val="single" w:sz="4" w:space="0" w:color="auto"/>
            </w:tcBorders>
            <w:shd w:val="clear" w:color="000000" w:fill="FFFFFF"/>
            <w:vAlign w:val="center"/>
            <w:hideMark/>
          </w:tcPr>
          <w:p w14:paraId="754851DF"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-23 167,95</w:t>
            </w:r>
          </w:p>
        </w:tc>
        <w:tc>
          <w:tcPr>
            <w:tcW w:w="417" w:type="pct"/>
            <w:tcBorders>
              <w:top w:val="nil"/>
              <w:left w:val="nil"/>
              <w:bottom w:val="single" w:sz="4" w:space="0" w:color="auto"/>
              <w:right w:val="single" w:sz="4" w:space="0" w:color="auto"/>
            </w:tcBorders>
            <w:shd w:val="clear" w:color="auto" w:fill="auto"/>
            <w:vAlign w:val="center"/>
            <w:hideMark/>
          </w:tcPr>
          <w:p w14:paraId="7279D451"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438 746,37</w:t>
            </w:r>
          </w:p>
        </w:tc>
        <w:tc>
          <w:tcPr>
            <w:tcW w:w="417" w:type="pct"/>
            <w:tcBorders>
              <w:top w:val="nil"/>
              <w:left w:val="nil"/>
              <w:bottom w:val="single" w:sz="4" w:space="0" w:color="auto"/>
              <w:right w:val="single" w:sz="4" w:space="0" w:color="auto"/>
            </w:tcBorders>
            <w:shd w:val="clear" w:color="auto" w:fill="auto"/>
            <w:vAlign w:val="center"/>
            <w:hideMark/>
          </w:tcPr>
          <w:p w14:paraId="46D30E74"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395 971,27</w:t>
            </w:r>
          </w:p>
        </w:tc>
        <w:tc>
          <w:tcPr>
            <w:tcW w:w="417" w:type="pct"/>
            <w:tcBorders>
              <w:top w:val="nil"/>
              <w:left w:val="nil"/>
              <w:bottom w:val="single" w:sz="4" w:space="0" w:color="auto"/>
              <w:right w:val="single" w:sz="4" w:space="0" w:color="auto"/>
            </w:tcBorders>
            <w:shd w:val="clear" w:color="auto" w:fill="auto"/>
            <w:vAlign w:val="center"/>
            <w:hideMark/>
          </w:tcPr>
          <w:p w14:paraId="29DE48B1"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834 717,64</w:t>
            </w:r>
          </w:p>
        </w:tc>
        <w:tc>
          <w:tcPr>
            <w:tcW w:w="449" w:type="pct"/>
            <w:tcBorders>
              <w:top w:val="nil"/>
              <w:left w:val="nil"/>
              <w:bottom w:val="single" w:sz="4" w:space="0" w:color="auto"/>
              <w:right w:val="single" w:sz="4" w:space="0" w:color="auto"/>
            </w:tcBorders>
            <w:shd w:val="clear" w:color="auto" w:fill="auto"/>
            <w:vAlign w:val="center"/>
            <w:hideMark/>
          </w:tcPr>
          <w:p w14:paraId="4F976BE4"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415 732,54</w:t>
            </w:r>
          </w:p>
        </w:tc>
        <w:tc>
          <w:tcPr>
            <w:tcW w:w="417" w:type="pct"/>
            <w:tcBorders>
              <w:top w:val="nil"/>
              <w:left w:val="nil"/>
              <w:bottom w:val="single" w:sz="4" w:space="0" w:color="auto"/>
              <w:right w:val="single" w:sz="4" w:space="0" w:color="auto"/>
            </w:tcBorders>
            <w:shd w:val="clear" w:color="auto" w:fill="auto"/>
            <w:vAlign w:val="center"/>
            <w:hideMark/>
          </w:tcPr>
          <w:p w14:paraId="7F12EF81"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373 165,72</w:t>
            </w:r>
          </w:p>
        </w:tc>
        <w:tc>
          <w:tcPr>
            <w:tcW w:w="417" w:type="pct"/>
            <w:tcBorders>
              <w:top w:val="nil"/>
              <w:left w:val="nil"/>
              <w:bottom w:val="single" w:sz="4" w:space="0" w:color="auto"/>
              <w:right w:val="single" w:sz="4" w:space="0" w:color="auto"/>
            </w:tcBorders>
            <w:shd w:val="clear" w:color="auto" w:fill="auto"/>
            <w:vAlign w:val="center"/>
            <w:hideMark/>
          </w:tcPr>
          <w:p w14:paraId="147B145D"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788 898,26</w:t>
            </w:r>
          </w:p>
        </w:tc>
        <w:tc>
          <w:tcPr>
            <w:tcW w:w="417" w:type="pct"/>
            <w:tcBorders>
              <w:top w:val="nil"/>
              <w:left w:val="nil"/>
              <w:bottom w:val="single" w:sz="4" w:space="0" w:color="auto"/>
              <w:right w:val="single" w:sz="4" w:space="0" w:color="auto"/>
            </w:tcBorders>
            <w:shd w:val="clear" w:color="auto" w:fill="auto"/>
            <w:vAlign w:val="center"/>
            <w:hideMark/>
          </w:tcPr>
          <w:p w14:paraId="50C8E7DC" w14:textId="77777777" w:rsidR="009A74FA" w:rsidRPr="006C3B7B" w:rsidRDefault="009A74FA" w:rsidP="00CB0A72">
            <w:pPr>
              <w:jc w:val="center"/>
              <w:rPr>
                <w:rFonts w:ascii="Myriad Pro" w:hAnsi="Myriad Pro"/>
                <w:i/>
                <w:iCs/>
                <w:color w:val="000000"/>
                <w:sz w:val="18"/>
                <w:szCs w:val="18"/>
              </w:rPr>
            </w:pPr>
            <w:r w:rsidRPr="006C3B7B">
              <w:rPr>
                <w:rFonts w:ascii="Myriad Pro" w:hAnsi="Myriad Pro"/>
                <w:i/>
                <w:iCs/>
                <w:color w:val="000000"/>
                <w:sz w:val="18"/>
                <w:szCs w:val="18"/>
              </w:rPr>
              <w:t>-45 819,38</w:t>
            </w:r>
          </w:p>
        </w:tc>
      </w:tr>
      <w:tr w:rsidR="009A74FA" w:rsidRPr="006C3B7B" w14:paraId="7D373CA2"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627EE69A" w14:textId="77777777" w:rsidR="009A74FA" w:rsidRPr="006C3B7B" w:rsidRDefault="009A74FA" w:rsidP="00CB0A72">
            <w:pPr>
              <w:rPr>
                <w:rFonts w:ascii="Myriad Pro" w:hAnsi="Myriad Pro"/>
                <w:color w:val="000000"/>
                <w:sz w:val="18"/>
                <w:szCs w:val="18"/>
              </w:rPr>
            </w:pPr>
            <w:r w:rsidRPr="006C3B7B">
              <w:rPr>
                <w:rFonts w:ascii="Myriad Pro" w:hAnsi="Myriad Pro"/>
                <w:color w:val="000000"/>
                <w:sz w:val="18"/>
                <w:szCs w:val="18"/>
              </w:rPr>
              <w:t>Население</w:t>
            </w:r>
          </w:p>
        </w:tc>
        <w:tc>
          <w:tcPr>
            <w:tcW w:w="417" w:type="pct"/>
            <w:tcBorders>
              <w:top w:val="nil"/>
              <w:left w:val="nil"/>
              <w:bottom w:val="single" w:sz="4" w:space="0" w:color="auto"/>
              <w:right w:val="single" w:sz="4" w:space="0" w:color="auto"/>
            </w:tcBorders>
            <w:shd w:val="clear" w:color="000000" w:fill="FFFFFF"/>
            <w:vAlign w:val="center"/>
            <w:hideMark/>
          </w:tcPr>
          <w:p w14:paraId="39619988"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841 418,26</w:t>
            </w:r>
          </w:p>
        </w:tc>
        <w:tc>
          <w:tcPr>
            <w:tcW w:w="449" w:type="pct"/>
            <w:tcBorders>
              <w:top w:val="nil"/>
              <w:left w:val="nil"/>
              <w:bottom w:val="single" w:sz="4" w:space="0" w:color="auto"/>
              <w:right w:val="single" w:sz="4" w:space="0" w:color="auto"/>
            </w:tcBorders>
            <w:shd w:val="clear" w:color="000000" w:fill="FFFFFF"/>
            <w:vAlign w:val="center"/>
            <w:hideMark/>
          </w:tcPr>
          <w:p w14:paraId="704BCC59"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928 686,64</w:t>
            </w:r>
          </w:p>
        </w:tc>
        <w:tc>
          <w:tcPr>
            <w:tcW w:w="449" w:type="pct"/>
            <w:tcBorders>
              <w:top w:val="nil"/>
              <w:left w:val="nil"/>
              <w:bottom w:val="single" w:sz="4" w:space="0" w:color="auto"/>
              <w:right w:val="single" w:sz="4" w:space="0" w:color="auto"/>
            </w:tcBorders>
            <w:shd w:val="clear" w:color="000000" w:fill="FFFFFF"/>
            <w:vAlign w:val="center"/>
            <w:hideMark/>
          </w:tcPr>
          <w:p w14:paraId="26EB5949"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87 268,38</w:t>
            </w:r>
          </w:p>
        </w:tc>
        <w:tc>
          <w:tcPr>
            <w:tcW w:w="417" w:type="pct"/>
            <w:tcBorders>
              <w:top w:val="nil"/>
              <w:left w:val="nil"/>
              <w:bottom w:val="single" w:sz="4" w:space="0" w:color="auto"/>
              <w:right w:val="single" w:sz="4" w:space="0" w:color="auto"/>
            </w:tcBorders>
            <w:shd w:val="clear" w:color="auto" w:fill="auto"/>
            <w:vAlign w:val="center"/>
            <w:hideMark/>
          </w:tcPr>
          <w:p w14:paraId="2DCD0F2D"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465 229,77</w:t>
            </w:r>
          </w:p>
        </w:tc>
        <w:tc>
          <w:tcPr>
            <w:tcW w:w="417" w:type="pct"/>
            <w:tcBorders>
              <w:top w:val="nil"/>
              <w:left w:val="nil"/>
              <w:bottom w:val="single" w:sz="4" w:space="0" w:color="auto"/>
              <w:right w:val="single" w:sz="4" w:space="0" w:color="auto"/>
            </w:tcBorders>
            <w:shd w:val="clear" w:color="auto" w:fill="auto"/>
            <w:vAlign w:val="center"/>
            <w:hideMark/>
          </w:tcPr>
          <w:p w14:paraId="2ECBFA08"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402 300,85</w:t>
            </w:r>
          </w:p>
        </w:tc>
        <w:tc>
          <w:tcPr>
            <w:tcW w:w="417" w:type="pct"/>
            <w:tcBorders>
              <w:top w:val="nil"/>
              <w:left w:val="nil"/>
              <w:bottom w:val="single" w:sz="4" w:space="0" w:color="auto"/>
              <w:right w:val="single" w:sz="4" w:space="0" w:color="auto"/>
            </w:tcBorders>
            <w:shd w:val="clear" w:color="auto" w:fill="auto"/>
            <w:vAlign w:val="center"/>
            <w:hideMark/>
          </w:tcPr>
          <w:p w14:paraId="6243BFB9"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867 530,62</w:t>
            </w:r>
          </w:p>
        </w:tc>
        <w:tc>
          <w:tcPr>
            <w:tcW w:w="449" w:type="pct"/>
            <w:tcBorders>
              <w:top w:val="nil"/>
              <w:left w:val="nil"/>
              <w:bottom w:val="single" w:sz="4" w:space="0" w:color="auto"/>
              <w:right w:val="single" w:sz="4" w:space="0" w:color="auto"/>
            </w:tcBorders>
            <w:shd w:val="clear" w:color="auto" w:fill="auto"/>
            <w:vAlign w:val="center"/>
            <w:hideMark/>
          </w:tcPr>
          <w:p w14:paraId="5C1F0C99"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515 912,83</w:t>
            </w:r>
          </w:p>
        </w:tc>
        <w:tc>
          <w:tcPr>
            <w:tcW w:w="417" w:type="pct"/>
            <w:tcBorders>
              <w:top w:val="nil"/>
              <w:left w:val="nil"/>
              <w:bottom w:val="single" w:sz="4" w:space="0" w:color="auto"/>
              <w:right w:val="single" w:sz="4" w:space="0" w:color="auto"/>
            </w:tcBorders>
            <w:shd w:val="clear" w:color="auto" w:fill="auto"/>
            <w:vAlign w:val="center"/>
            <w:hideMark/>
          </w:tcPr>
          <w:p w14:paraId="2E33351B"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424 907,36</w:t>
            </w:r>
          </w:p>
        </w:tc>
        <w:tc>
          <w:tcPr>
            <w:tcW w:w="417" w:type="pct"/>
            <w:tcBorders>
              <w:top w:val="nil"/>
              <w:left w:val="nil"/>
              <w:bottom w:val="single" w:sz="4" w:space="0" w:color="auto"/>
              <w:right w:val="single" w:sz="4" w:space="0" w:color="auto"/>
            </w:tcBorders>
            <w:shd w:val="clear" w:color="auto" w:fill="auto"/>
            <w:vAlign w:val="center"/>
            <w:hideMark/>
          </w:tcPr>
          <w:p w14:paraId="7D891962"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940 820,19</w:t>
            </w:r>
          </w:p>
        </w:tc>
        <w:tc>
          <w:tcPr>
            <w:tcW w:w="417" w:type="pct"/>
            <w:tcBorders>
              <w:top w:val="nil"/>
              <w:left w:val="nil"/>
              <w:bottom w:val="single" w:sz="4" w:space="0" w:color="auto"/>
              <w:right w:val="single" w:sz="4" w:space="0" w:color="auto"/>
            </w:tcBorders>
            <w:shd w:val="clear" w:color="auto" w:fill="auto"/>
            <w:vAlign w:val="center"/>
            <w:hideMark/>
          </w:tcPr>
          <w:p w14:paraId="0F9FB6DF"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73 289,57</w:t>
            </w:r>
          </w:p>
        </w:tc>
      </w:tr>
      <w:tr w:rsidR="009A74FA" w:rsidRPr="006C3B7B" w14:paraId="776D73CD" w14:textId="77777777" w:rsidTr="008D3F69">
        <w:trPr>
          <w:trHeight w:val="320"/>
        </w:trPr>
        <w:tc>
          <w:tcPr>
            <w:tcW w:w="732" w:type="pct"/>
            <w:tcBorders>
              <w:top w:val="nil"/>
              <w:left w:val="single" w:sz="4" w:space="0" w:color="auto"/>
              <w:bottom w:val="single" w:sz="4" w:space="0" w:color="auto"/>
              <w:right w:val="single" w:sz="4" w:space="0" w:color="auto"/>
            </w:tcBorders>
            <w:shd w:val="clear" w:color="000000" w:fill="FFFFFF"/>
            <w:noWrap/>
            <w:vAlign w:val="center"/>
            <w:hideMark/>
          </w:tcPr>
          <w:p w14:paraId="4B1E18D3" w14:textId="77777777" w:rsidR="009A74FA" w:rsidRPr="006C3B7B" w:rsidRDefault="009A74FA" w:rsidP="00CB0A72">
            <w:pPr>
              <w:rPr>
                <w:rFonts w:ascii="Myriad Pro" w:hAnsi="Myriad Pro"/>
                <w:color w:val="000000"/>
                <w:sz w:val="18"/>
                <w:szCs w:val="18"/>
              </w:rPr>
            </w:pPr>
            <w:r w:rsidRPr="006C3B7B">
              <w:rPr>
                <w:rFonts w:ascii="Myriad Pro" w:hAnsi="Myriad Pro"/>
                <w:color w:val="000000"/>
                <w:sz w:val="18"/>
                <w:szCs w:val="18"/>
              </w:rPr>
              <w:t>ТСО по инд. тарифам</w:t>
            </w:r>
          </w:p>
        </w:tc>
        <w:tc>
          <w:tcPr>
            <w:tcW w:w="417" w:type="pct"/>
            <w:tcBorders>
              <w:top w:val="nil"/>
              <w:left w:val="nil"/>
              <w:bottom w:val="single" w:sz="4" w:space="0" w:color="auto"/>
              <w:right w:val="single" w:sz="4" w:space="0" w:color="auto"/>
            </w:tcBorders>
            <w:shd w:val="clear" w:color="000000" w:fill="FFFFFF"/>
            <w:vAlign w:val="center"/>
            <w:hideMark/>
          </w:tcPr>
          <w:p w14:paraId="5CAB27CC"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2 304 907,00</w:t>
            </w:r>
          </w:p>
        </w:tc>
        <w:tc>
          <w:tcPr>
            <w:tcW w:w="449" w:type="pct"/>
            <w:tcBorders>
              <w:top w:val="nil"/>
              <w:left w:val="nil"/>
              <w:bottom w:val="single" w:sz="4" w:space="0" w:color="auto"/>
              <w:right w:val="single" w:sz="4" w:space="0" w:color="auto"/>
            </w:tcBorders>
            <w:shd w:val="clear" w:color="000000" w:fill="FFFFFF"/>
            <w:vAlign w:val="center"/>
            <w:hideMark/>
          </w:tcPr>
          <w:p w14:paraId="2D22B273"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2 286 241,76</w:t>
            </w:r>
          </w:p>
        </w:tc>
        <w:tc>
          <w:tcPr>
            <w:tcW w:w="449" w:type="pct"/>
            <w:tcBorders>
              <w:top w:val="nil"/>
              <w:left w:val="nil"/>
              <w:bottom w:val="single" w:sz="4" w:space="0" w:color="auto"/>
              <w:right w:val="single" w:sz="4" w:space="0" w:color="auto"/>
            </w:tcBorders>
            <w:shd w:val="clear" w:color="000000" w:fill="FFFFFF"/>
            <w:vAlign w:val="center"/>
            <w:hideMark/>
          </w:tcPr>
          <w:p w14:paraId="2724AA7D"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-18 665,24</w:t>
            </w:r>
          </w:p>
        </w:tc>
        <w:tc>
          <w:tcPr>
            <w:tcW w:w="417" w:type="pct"/>
            <w:tcBorders>
              <w:top w:val="nil"/>
              <w:left w:val="nil"/>
              <w:bottom w:val="single" w:sz="4" w:space="0" w:color="auto"/>
              <w:right w:val="single" w:sz="4" w:space="0" w:color="auto"/>
            </w:tcBorders>
            <w:shd w:val="clear" w:color="auto" w:fill="auto"/>
            <w:vAlign w:val="center"/>
            <w:hideMark/>
          </w:tcPr>
          <w:p w14:paraId="44AD468A"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634 570,29</w:t>
            </w:r>
          </w:p>
        </w:tc>
        <w:tc>
          <w:tcPr>
            <w:tcW w:w="417" w:type="pct"/>
            <w:tcBorders>
              <w:top w:val="nil"/>
              <w:left w:val="nil"/>
              <w:bottom w:val="single" w:sz="4" w:space="0" w:color="auto"/>
              <w:right w:val="single" w:sz="4" w:space="0" w:color="auto"/>
            </w:tcBorders>
            <w:shd w:val="clear" w:color="auto" w:fill="auto"/>
            <w:vAlign w:val="center"/>
            <w:hideMark/>
          </w:tcPr>
          <w:p w14:paraId="467800C3"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644 055,21</w:t>
            </w:r>
          </w:p>
        </w:tc>
        <w:tc>
          <w:tcPr>
            <w:tcW w:w="417" w:type="pct"/>
            <w:tcBorders>
              <w:top w:val="nil"/>
              <w:left w:val="nil"/>
              <w:bottom w:val="single" w:sz="4" w:space="0" w:color="auto"/>
              <w:right w:val="single" w:sz="4" w:space="0" w:color="auto"/>
            </w:tcBorders>
            <w:shd w:val="clear" w:color="auto" w:fill="auto"/>
            <w:vAlign w:val="center"/>
            <w:hideMark/>
          </w:tcPr>
          <w:p w14:paraId="04C21083"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1 278 625,50</w:t>
            </w:r>
          </w:p>
        </w:tc>
        <w:tc>
          <w:tcPr>
            <w:tcW w:w="449" w:type="pct"/>
            <w:tcBorders>
              <w:top w:val="nil"/>
              <w:left w:val="nil"/>
              <w:bottom w:val="single" w:sz="4" w:space="0" w:color="auto"/>
              <w:right w:val="single" w:sz="4" w:space="0" w:color="auto"/>
            </w:tcBorders>
            <w:shd w:val="clear" w:color="auto" w:fill="auto"/>
            <w:vAlign w:val="center"/>
            <w:hideMark/>
          </w:tcPr>
          <w:p w14:paraId="240012A3"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628 370,99</w:t>
            </w:r>
          </w:p>
        </w:tc>
        <w:tc>
          <w:tcPr>
            <w:tcW w:w="417" w:type="pct"/>
            <w:tcBorders>
              <w:top w:val="nil"/>
              <w:left w:val="nil"/>
              <w:bottom w:val="single" w:sz="4" w:space="0" w:color="auto"/>
              <w:right w:val="single" w:sz="4" w:space="0" w:color="auto"/>
            </w:tcBorders>
            <w:shd w:val="clear" w:color="auto" w:fill="auto"/>
            <w:vAlign w:val="center"/>
            <w:hideMark/>
          </w:tcPr>
          <w:p w14:paraId="31D7AEAA"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610 098,19</w:t>
            </w:r>
          </w:p>
        </w:tc>
        <w:tc>
          <w:tcPr>
            <w:tcW w:w="417" w:type="pct"/>
            <w:tcBorders>
              <w:top w:val="nil"/>
              <w:left w:val="nil"/>
              <w:bottom w:val="single" w:sz="4" w:space="0" w:color="auto"/>
              <w:right w:val="single" w:sz="4" w:space="0" w:color="auto"/>
            </w:tcBorders>
            <w:shd w:val="clear" w:color="auto" w:fill="auto"/>
            <w:vAlign w:val="center"/>
            <w:hideMark/>
          </w:tcPr>
          <w:p w14:paraId="3A54731E"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1 238 469,19</w:t>
            </w:r>
          </w:p>
        </w:tc>
        <w:tc>
          <w:tcPr>
            <w:tcW w:w="417" w:type="pct"/>
            <w:tcBorders>
              <w:top w:val="nil"/>
              <w:left w:val="nil"/>
              <w:bottom w:val="single" w:sz="4" w:space="0" w:color="auto"/>
              <w:right w:val="single" w:sz="4" w:space="0" w:color="auto"/>
            </w:tcBorders>
            <w:shd w:val="clear" w:color="auto" w:fill="auto"/>
            <w:vAlign w:val="center"/>
            <w:hideMark/>
          </w:tcPr>
          <w:p w14:paraId="54D12B0D" w14:textId="77777777" w:rsidR="009A74FA" w:rsidRPr="006C3B7B" w:rsidRDefault="009A74FA" w:rsidP="00CB0A72">
            <w:pPr>
              <w:jc w:val="center"/>
              <w:rPr>
                <w:rFonts w:ascii="Myriad Pro" w:hAnsi="Myriad Pro"/>
                <w:color w:val="000000"/>
                <w:sz w:val="18"/>
                <w:szCs w:val="18"/>
              </w:rPr>
            </w:pPr>
            <w:r w:rsidRPr="006C3B7B">
              <w:rPr>
                <w:rFonts w:ascii="Myriad Pro" w:hAnsi="Myriad Pro"/>
                <w:color w:val="000000"/>
                <w:sz w:val="18"/>
                <w:szCs w:val="18"/>
              </w:rPr>
              <w:t>-40 156,31</w:t>
            </w:r>
          </w:p>
        </w:tc>
      </w:tr>
    </w:tbl>
    <w:p w14:paraId="6833050B"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pPr>
    </w:p>
    <w:p w14:paraId="68630B8A" w14:textId="77777777" w:rsidR="009A74FA" w:rsidRPr="006C3B7B" w:rsidRDefault="009A74FA" w:rsidP="00AA06EF">
      <w:pPr>
        <w:spacing w:line="360" w:lineRule="auto"/>
        <w:jc w:val="both"/>
        <w:rPr>
          <w:rFonts w:ascii="Myriad Pro" w:eastAsiaTheme="majorEastAsia" w:hAnsi="Myriad Pro" w:cstheme="majorBidi"/>
          <w:sz w:val="26"/>
          <w:szCs w:val="26"/>
        </w:rPr>
      </w:pPr>
    </w:p>
    <w:p w14:paraId="711E27A6" w14:textId="77777777" w:rsidR="009A74FA" w:rsidRPr="006C3B7B" w:rsidRDefault="009A74FA" w:rsidP="00A47326">
      <w:pPr>
        <w:spacing w:line="360" w:lineRule="auto"/>
        <w:ind w:firstLine="567"/>
        <w:jc w:val="both"/>
        <w:rPr>
          <w:rFonts w:ascii="Myriad Pro" w:eastAsiaTheme="majorEastAsia" w:hAnsi="Myriad Pro" w:cstheme="majorBidi"/>
          <w:sz w:val="26"/>
          <w:szCs w:val="26"/>
        </w:rPr>
        <w:sectPr w:rsidR="009A74FA" w:rsidRPr="006C3B7B" w:rsidSect="00AA06EF">
          <w:pgSz w:w="16838" w:h="11906" w:orient="landscape"/>
          <w:pgMar w:top="707" w:right="1134" w:bottom="1701" w:left="709" w:header="708" w:footer="708" w:gutter="0"/>
          <w:cols w:space="708"/>
          <w:docGrid w:linePitch="360"/>
        </w:sectPr>
      </w:pPr>
    </w:p>
    <w:p w14:paraId="008B969D" w14:textId="41A4FA2B" w:rsidR="00A47326" w:rsidRPr="006C3B7B" w:rsidRDefault="00A47326" w:rsidP="00A4732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lastRenderedPageBreak/>
        <w:t>Величина недополученной выручки за 201</w:t>
      </w:r>
      <w:r w:rsidR="00361F2E" w:rsidRPr="006C3B7B">
        <w:rPr>
          <w:rFonts w:ascii="Myriad Pro" w:eastAsiaTheme="majorEastAsia" w:hAnsi="Myriad Pro" w:cstheme="majorBidi"/>
          <w:sz w:val="26"/>
          <w:szCs w:val="26"/>
        </w:rPr>
        <w:t>8</w:t>
      </w:r>
      <w:r w:rsidRPr="006C3B7B">
        <w:rPr>
          <w:rFonts w:ascii="Myriad Pro" w:eastAsiaTheme="majorEastAsia" w:hAnsi="Myriad Pro" w:cstheme="majorBidi"/>
          <w:sz w:val="26"/>
          <w:szCs w:val="26"/>
        </w:rPr>
        <w:t xml:space="preserve"> год сформировалась</w:t>
      </w:r>
      <w:r w:rsidR="00361F2E" w:rsidRPr="006C3B7B">
        <w:rPr>
          <w:rFonts w:ascii="Myriad Pro" w:eastAsiaTheme="majorEastAsia" w:hAnsi="Myriad Pro" w:cstheme="majorBidi"/>
          <w:sz w:val="26"/>
          <w:szCs w:val="26"/>
        </w:rPr>
        <w:t>, в основном, за счет</w:t>
      </w:r>
      <w:r w:rsidRPr="006C3B7B">
        <w:rPr>
          <w:rFonts w:ascii="Myriad Pro" w:eastAsiaTheme="majorEastAsia" w:hAnsi="Myriad Pro" w:cstheme="majorBidi"/>
          <w:sz w:val="26"/>
          <w:szCs w:val="26"/>
        </w:rPr>
        <w:t xml:space="preserve"> снижения объемов </w:t>
      </w:r>
      <w:r w:rsidR="00361F2E" w:rsidRPr="006C3B7B">
        <w:rPr>
          <w:rFonts w:ascii="Myriad Pro" w:eastAsiaTheme="majorEastAsia" w:hAnsi="Myriad Pro" w:cstheme="majorBidi"/>
          <w:sz w:val="26"/>
          <w:szCs w:val="26"/>
        </w:rPr>
        <w:t>потребления</w:t>
      </w:r>
      <w:r w:rsidRPr="006C3B7B">
        <w:rPr>
          <w:rFonts w:ascii="Myriad Pro" w:eastAsiaTheme="majorEastAsia" w:hAnsi="Myriad Pro" w:cstheme="majorBidi"/>
          <w:sz w:val="26"/>
          <w:szCs w:val="26"/>
        </w:rPr>
        <w:t xml:space="preserve"> электрической энергии относительно учтенных в ТБР 201</w:t>
      </w:r>
      <w:r w:rsidR="00524E09" w:rsidRPr="006C3B7B">
        <w:rPr>
          <w:rFonts w:ascii="Myriad Pro" w:eastAsiaTheme="majorEastAsia" w:hAnsi="Myriad Pro" w:cstheme="majorBidi"/>
          <w:sz w:val="26"/>
          <w:szCs w:val="26"/>
        </w:rPr>
        <w:t>8</w:t>
      </w:r>
      <w:r w:rsidRPr="006C3B7B">
        <w:rPr>
          <w:rFonts w:ascii="Myriad Pro" w:eastAsiaTheme="majorEastAsia" w:hAnsi="Myriad Pro" w:cstheme="majorBidi"/>
          <w:sz w:val="26"/>
          <w:szCs w:val="26"/>
        </w:rPr>
        <w:t xml:space="preserve"> года</w:t>
      </w:r>
      <w:r w:rsidR="00361F2E" w:rsidRPr="006C3B7B">
        <w:rPr>
          <w:rFonts w:ascii="Myriad Pro" w:eastAsiaTheme="majorEastAsia" w:hAnsi="Myriad Pro" w:cstheme="majorBidi"/>
          <w:sz w:val="26"/>
          <w:szCs w:val="26"/>
        </w:rPr>
        <w:t xml:space="preserve"> </w:t>
      </w:r>
      <w:r w:rsidR="00524E09" w:rsidRPr="006C3B7B">
        <w:rPr>
          <w:rFonts w:ascii="Myriad Pro" w:eastAsiaTheme="majorEastAsia" w:hAnsi="Myriad Pro" w:cstheme="majorBidi"/>
          <w:sz w:val="26"/>
          <w:szCs w:val="26"/>
        </w:rPr>
        <w:t xml:space="preserve">прочими </w:t>
      </w:r>
      <w:r w:rsidR="00361F2E" w:rsidRPr="006C3B7B">
        <w:rPr>
          <w:rFonts w:ascii="Myriad Pro" w:eastAsiaTheme="majorEastAsia" w:hAnsi="Myriad Pro" w:cstheme="majorBidi"/>
          <w:sz w:val="26"/>
          <w:szCs w:val="26"/>
        </w:rPr>
        <w:t>потребителями на уровне напряжения СН2 (</w:t>
      </w:r>
      <w:r w:rsidR="00524E09" w:rsidRPr="006C3B7B">
        <w:rPr>
          <w:rFonts w:ascii="Myriad Pro" w:eastAsiaTheme="majorEastAsia" w:hAnsi="Myriad Pro" w:cstheme="majorBidi"/>
          <w:sz w:val="26"/>
          <w:szCs w:val="26"/>
        </w:rPr>
        <w:t>-8%). Необходимо отметить, что фактический объем потребления по данной категории потребителей в 2018 году относительно фактической величины 2017 года также снизился на 3%.</w:t>
      </w:r>
    </w:p>
    <w:p w14:paraId="0ACD707B" w14:textId="30379824" w:rsidR="00524E09" w:rsidRPr="006C3B7B" w:rsidRDefault="00524E09" w:rsidP="00524E09">
      <w:pPr>
        <w:spacing w:line="360" w:lineRule="auto"/>
        <w:ind w:firstLine="567"/>
        <w:jc w:val="both"/>
        <w:rPr>
          <w:rFonts w:ascii="Myriad Pro" w:eastAsia="Calibri" w:hAnsi="Myriad Pro"/>
          <w:color w:val="000000" w:themeColor="text1"/>
          <w:sz w:val="26"/>
          <w:szCs w:val="26"/>
        </w:rPr>
      </w:pPr>
      <w:r w:rsidRPr="006C3B7B">
        <w:rPr>
          <w:rFonts w:ascii="Myriad Pro" w:eastAsiaTheme="majorEastAsia" w:hAnsi="Myriad Pro" w:cstheme="majorBidi"/>
          <w:sz w:val="26"/>
          <w:szCs w:val="26"/>
        </w:rPr>
        <w:t xml:space="preserve">Детальный анализ причин сложившихся отклонений </w:t>
      </w:r>
      <w:r w:rsidRPr="006C3B7B">
        <w:rPr>
          <w:rFonts w:ascii="Myriad Pro" w:eastAsia="Calibri" w:hAnsi="Myriad Pro"/>
          <w:color w:val="000000" w:themeColor="text1"/>
          <w:sz w:val="26"/>
          <w:szCs w:val="26"/>
        </w:rPr>
        <w:t xml:space="preserve">фактических величин относительно утвержденных будет осуществлен Исполнителем в рамках работы </w:t>
      </w:r>
      <w:r w:rsidR="00473B36" w:rsidRPr="006C3B7B">
        <w:rPr>
          <w:rFonts w:ascii="Myriad Pro" w:eastAsia="Calibri" w:hAnsi="Myriad Pro"/>
          <w:color w:val="000000" w:themeColor="text1"/>
          <w:sz w:val="26"/>
          <w:szCs w:val="26"/>
        </w:rPr>
        <w:t>по экспертизе принятых регулирующими органами тарифно</w:t>
      </w:r>
      <w:r w:rsidR="008D3F69">
        <w:rPr>
          <w:rFonts w:ascii="Myriad Pro" w:eastAsia="Calibri" w:hAnsi="Myriad Pro"/>
          <w:color w:val="000000" w:themeColor="text1"/>
          <w:sz w:val="26"/>
          <w:szCs w:val="26"/>
        </w:rPr>
        <w:t>-</w:t>
      </w:r>
      <w:r w:rsidR="00473B36" w:rsidRPr="006C3B7B">
        <w:rPr>
          <w:rFonts w:ascii="Myriad Pro" w:eastAsia="Calibri" w:hAnsi="Myriad Pro"/>
          <w:color w:val="000000" w:themeColor="text1"/>
          <w:sz w:val="26"/>
          <w:szCs w:val="26"/>
        </w:rPr>
        <w:t>балансовых решений на 2018 год</w:t>
      </w:r>
      <w:r w:rsidRPr="006C3B7B">
        <w:rPr>
          <w:rFonts w:ascii="Myriad Pro" w:eastAsia="Calibri" w:hAnsi="Myriad Pro"/>
          <w:color w:val="000000" w:themeColor="text1"/>
          <w:sz w:val="26"/>
          <w:szCs w:val="26"/>
        </w:rPr>
        <w:t>, поскольку для такой оценки необходимо провести анализ исходных данных для формирования плановых балансовых показателей на 2018 год (данных предыдущих периодов).</w:t>
      </w:r>
    </w:p>
    <w:p w14:paraId="78438C9D" w14:textId="37A41EF9" w:rsidR="00524E09" w:rsidRPr="006C3B7B" w:rsidRDefault="00524E09" w:rsidP="00A4732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Как было отмечено ранее, РЭК Омской области при тарифном регулировании на 2020 год была осуществлена корректировка необходимой валовой выручки филиала по доходам от регулируемой деятельности за 2018 год в размере 104 497,</w:t>
      </w:r>
      <w:r w:rsidR="008D3F69" w:rsidRPr="006C3B7B">
        <w:rPr>
          <w:rFonts w:ascii="Myriad Pro" w:eastAsiaTheme="majorEastAsia" w:hAnsi="Myriad Pro" w:cstheme="majorBidi"/>
          <w:sz w:val="26"/>
          <w:szCs w:val="26"/>
        </w:rPr>
        <w:t>7</w:t>
      </w:r>
      <w:r w:rsidR="008D3F69">
        <w:rPr>
          <w:rFonts w:ascii="Myriad Pro" w:eastAsiaTheme="majorEastAsia" w:hAnsi="Myriad Pro" w:cstheme="majorBidi"/>
          <w:sz w:val="26"/>
          <w:szCs w:val="26"/>
        </w:rPr>
        <w:t> </w:t>
      </w:r>
      <w:r w:rsidRPr="006C3B7B">
        <w:rPr>
          <w:rFonts w:ascii="Myriad Pro" w:eastAsiaTheme="majorEastAsia" w:hAnsi="Myriad Pro" w:cstheme="majorBidi"/>
          <w:sz w:val="26"/>
          <w:szCs w:val="26"/>
        </w:rPr>
        <w:t>тыс. рублей, что практически соответствует величине недополученного дохода, определенного Исполнителем в размере 104 497,6 тыс. рублей (отклонение 0,1 тыс. рублей).</w:t>
      </w:r>
    </w:p>
    <w:p w14:paraId="02821386" w14:textId="064F0795" w:rsidR="00C70AD9" w:rsidRPr="006C3B7B" w:rsidRDefault="00524E09" w:rsidP="00A4732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Таким образом, </w:t>
      </w:r>
      <w:r w:rsidR="00C70AD9" w:rsidRPr="006C3B7B">
        <w:rPr>
          <w:rFonts w:ascii="Myriad Pro" w:eastAsiaTheme="majorEastAsia" w:hAnsi="Myriad Pro" w:cstheme="majorBidi"/>
          <w:sz w:val="26"/>
          <w:szCs w:val="26"/>
        </w:rPr>
        <w:t>РЭК Омской области предусмотрена компенсация недополученного по итогам 2018 года дохода филиала «Омскэнерго»,</w:t>
      </w:r>
    </w:p>
    <w:p w14:paraId="4A66659A" w14:textId="5722E110" w:rsidR="00524E09" w:rsidRPr="006C3B7B" w:rsidRDefault="00C70AD9" w:rsidP="00A47326">
      <w:pPr>
        <w:spacing w:line="360" w:lineRule="auto"/>
        <w:ind w:firstLine="567"/>
        <w:jc w:val="both"/>
        <w:rPr>
          <w:rFonts w:ascii="Myriad Pro" w:eastAsiaTheme="majorEastAsia" w:hAnsi="Myriad Pro" w:cstheme="majorBidi"/>
          <w:b/>
          <w:bCs/>
          <w:sz w:val="26"/>
          <w:szCs w:val="26"/>
          <w:u w:val="single"/>
        </w:rPr>
      </w:pPr>
      <w:r w:rsidRPr="006C3B7B">
        <w:rPr>
          <w:rFonts w:ascii="Myriad Pro" w:eastAsiaTheme="majorEastAsia" w:hAnsi="Myriad Pro" w:cstheme="majorBidi"/>
          <w:sz w:val="26"/>
          <w:szCs w:val="26"/>
        </w:rPr>
        <w:t>Исполнитель обращает внимание на тот факт, что общая величина корректировок необходимой валовой выручки,</w:t>
      </w:r>
      <w:r w:rsidR="0096304B">
        <w:rPr>
          <w:rFonts w:ascii="Myriad Pro" w:eastAsiaTheme="majorEastAsia" w:hAnsi="Myriad Pro" w:cstheme="majorBidi"/>
          <w:sz w:val="26"/>
          <w:szCs w:val="26"/>
        </w:rPr>
        <w:t xml:space="preserve"> </w:t>
      </w:r>
      <w:r w:rsidRPr="006C3B7B">
        <w:rPr>
          <w:rFonts w:ascii="Myriad Pro" w:eastAsiaTheme="majorEastAsia" w:hAnsi="Myriad Pro" w:cstheme="majorBidi"/>
          <w:sz w:val="26"/>
          <w:szCs w:val="26"/>
        </w:rPr>
        <w:t>произведенных РЭК Омской по итогам деятельности филиала за 2018 год, согласно приложению №2 к протоколу заседания правления РЭК Омской области от 31.12.2019 №91,</w:t>
      </w:r>
      <w:r w:rsidR="0096304B">
        <w:rPr>
          <w:rFonts w:ascii="Myriad Pro" w:eastAsiaTheme="majorEastAsia" w:hAnsi="Myriad Pro" w:cstheme="majorBidi"/>
          <w:sz w:val="26"/>
          <w:szCs w:val="26"/>
        </w:rPr>
        <w:t xml:space="preserve"> </w:t>
      </w:r>
      <w:r w:rsidR="00473B36" w:rsidRPr="006C3B7B">
        <w:rPr>
          <w:rFonts w:ascii="Myriad Pro" w:eastAsiaTheme="majorEastAsia" w:hAnsi="Myriad Pro" w:cstheme="majorBidi"/>
          <w:b/>
          <w:bCs/>
          <w:sz w:val="26"/>
          <w:szCs w:val="26"/>
          <w:u w:val="single"/>
        </w:rPr>
        <w:t xml:space="preserve">составляет </w:t>
      </w:r>
      <w:r w:rsidRPr="006C3B7B">
        <w:rPr>
          <w:rFonts w:ascii="Myriad Pro" w:eastAsiaTheme="majorEastAsia" w:hAnsi="Myriad Pro" w:cstheme="majorBidi"/>
          <w:b/>
          <w:bCs/>
          <w:sz w:val="26"/>
          <w:szCs w:val="26"/>
          <w:u w:val="single"/>
        </w:rPr>
        <w:t>238 249,</w:t>
      </w:r>
      <w:r w:rsidR="008D3F69" w:rsidRPr="006C3B7B">
        <w:rPr>
          <w:rFonts w:ascii="Myriad Pro" w:eastAsiaTheme="majorEastAsia" w:hAnsi="Myriad Pro" w:cstheme="majorBidi"/>
          <w:b/>
          <w:bCs/>
          <w:sz w:val="26"/>
          <w:szCs w:val="26"/>
          <w:u w:val="single"/>
        </w:rPr>
        <w:t>53</w:t>
      </w:r>
      <w:r w:rsidR="008D3F69">
        <w:rPr>
          <w:rFonts w:ascii="Myriad Pro" w:eastAsiaTheme="majorEastAsia" w:hAnsi="Myriad Pro" w:cstheme="majorBidi"/>
          <w:b/>
          <w:bCs/>
          <w:sz w:val="26"/>
          <w:szCs w:val="26"/>
          <w:u w:val="single"/>
        </w:rPr>
        <w:t> </w:t>
      </w:r>
      <w:r w:rsidRPr="006C3B7B">
        <w:rPr>
          <w:rFonts w:ascii="Myriad Pro" w:eastAsiaTheme="majorEastAsia" w:hAnsi="Myriad Pro" w:cstheme="majorBidi"/>
          <w:b/>
          <w:bCs/>
          <w:sz w:val="26"/>
          <w:szCs w:val="26"/>
          <w:u w:val="single"/>
        </w:rPr>
        <w:t>тыс. рублей.</w:t>
      </w:r>
    </w:p>
    <w:p w14:paraId="119BAF35" w14:textId="56D9EB16" w:rsidR="00C70AD9" w:rsidRPr="006C3B7B" w:rsidRDefault="00C70AD9" w:rsidP="00A4732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При этом, в выписке из протокола от 31.12.2019 №91 указано, что при формировании НВВ 2020 года учтена часть средств в размере 47 649,91 тыс. рублей из общей суммы корректировок. Остаток в размере 190 599,62 тыс. рублей подлежит учету «на последующие периоды регулирования в соответствии с п. 7 Основ ценообразования». При этом график перераспределения указанной величины по годам РЭК Омской области не приведен.</w:t>
      </w:r>
    </w:p>
    <w:p w14:paraId="011C861C" w14:textId="40E52B5A" w:rsidR="00473B36" w:rsidRPr="006C3B7B" w:rsidRDefault="00473B36" w:rsidP="00A4732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lastRenderedPageBreak/>
        <w:t>Дополнительно РЭК Омской области при тарифном регулировании на 20</w:t>
      </w:r>
      <w:r w:rsidR="00542F8B">
        <w:rPr>
          <w:rFonts w:ascii="Myriad Pro" w:eastAsiaTheme="majorEastAsia" w:hAnsi="Myriad Pro" w:cstheme="majorBidi"/>
          <w:sz w:val="26"/>
          <w:szCs w:val="26"/>
        </w:rPr>
        <w:t>2</w:t>
      </w:r>
      <w:r w:rsidRPr="006C3B7B">
        <w:rPr>
          <w:rFonts w:ascii="Myriad Pro" w:eastAsiaTheme="majorEastAsia" w:hAnsi="Myriad Pro" w:cstheme="majorBidi"/>
          <w:sz w:val="26"/>
          <w:szCs w:val="26"/>
        </w:rPr>
        <w:t>0 год изъял</w:t>
      </w:r>
      <w:r w:rsidR="0096304B">
        <w:rPr>
          <w:rFonts w:ascii="Myriad Pro" w:eastAsiaTheme="majorEastAsia" w:hAnsi="Myriad Pro" w:cstheme="majorBidi"/>
          <w:sz w:val="26"/>
          <w:szCs w:val="26"/>
        </w:rPr>
        <w:t xml:space="preserve"> </w:t>
      </w:r>
      <w:r w:rsidRPr="006C3B7B">
        <w:rPr>
          <w:rFonts w:ascii="Myriad Pro" w:eastAsiaTheme="majorEastAsia" w:hAnsi="Myriad Pro" w:cstheme="majorBidi"/>
          <w:sz w:val="26"/>
          <w:szCs w:val="26"/>
        </w:rPr>
        <w:t xml:space="preserve">избыток экономически необоснованные расходы </w:t>
      </w:r>
      <w:r w:rsidR="00542F8B">
        <w:rPr>
          <w:rFonts w:ascii="Myriad Pro" w:eastAsiaTheme="majorEastAsia" w:hAnsi="Myriad Pro" w:cstheme="majorBidi"/>
          <w:sz w:val="26"/>
          <w:szCs w:val="26"/>
        </w:rPr>
        <w:t>2012-</w:t>
      </w:r>
      <w:r w:rsidRPr="006C3B7B">
        <w:rPr>
          <w:rFonts w:ascii="Myriad Pro" w:eastAsiaTheme="majorEastAsia" w:hAnsi="Myriad Pro" w:cstheme="majorBidi"/>
          <w:sz w:val="26"/>
          <w:szCs w:val="26"/>
        </w:rPr>
        <w:t xml:space="preserve">2016 года согласно определению ВС РФ от 06.03.2019 года в размере </w:t>
      </w:r>
      <w:r w:rsidR="009A74FA" w:rsidRPr="006C3B7B">
        <w:rPr>
          <w:rFonts w:ascii="Myriad Pro" w:eastAsiaTheme="majorEastAsia" w:hAnsi="Myriad Pro" w:cstheme="majorBidi"/>
          <w:sz w:val="26"/>
          <w:szCs w:val="26"/>
        </w:rPr>
        <w:t>181 198,61 тыс. рублей.</w:t>
      </w:r>
    </w:p>
    <w:p w14:paraId="7B4F4960" w14:textId="3F99C444" w:rsidR="00C70AD9" w:rsidRPr="006C3B7B" w:rsidRDefault="00C70AD9" w:rsidP="00A47326">
      <w:pPr>
        <w:spacing w:line="360" w:lineRule="auto"/>
        <w:ind w:firstLine="567"/>
        <w:jc w:val="both"/>
        <w:rPr>
          <w:rFonts w:ascii="Myriad Pro" w:eastAsiaTheme="majorEastAsia" w:hAnsi="Myriad Pro" w:cstheme="majorBidi"/>
          <w:sz w:val="26"/>
          <w:szCs w:val="26"/>
        </w:rPr>
      </w:pPr>
      <w:r w:rsidRPr="006C3B7B">
        <w:rPr>
          <w:rFonts w:ascii="Myriad Pro" w:eastAsiaTheme="majorEastAsia" w:hAnsi="Myriad Pro" w:cstheme="majorBidi"/>
          <w:sz w:val="26"/>
          <w:szCs w:val="26"/>
        </w:rPr>
        <w:t xml:space="preserve">Таким образом, </w:t>
      </w:r>
      <w:r w:rsidR="003E796D" w:rsidRPr="006C3B7B">
        <w:rPr>
          <w:rFonts w:ascii="Myriad Pro" w:eastAsiaTheme="majorEastAsia" w:hAnsi="Myriad Pro" w:cstheme="majorBidi"/>
          <w:sz w:val="26"/>
          <w:szCs w:val="26"/>
        </w:rPr>
        <w:t xml:space="preserve">по итогам тарифного регулирования в отношении филиала ПАО «МРСК </w:t>
      </w:r>
      <w:r w:rsidR="0096304B">
        <w:rPr>
          <w:rFonts w:ascii="Myriad Pro" w:eastAsiaTheme="majorEastAsia" w:hAnsi="Myriad Pro" w:cstheme="majorBidi"/>
          <w:sz w:val="26"/>
          <w:szCs w:val="26"/>
        </w:rPr>
        <w:t>Сибири» – «Омскэнерго»</w:t>
      </w:r>
      <w:r w:rsidR="003E796D" w:rsidRPr="006C3B7B">
        <w:rPr>
          <w:rFonts w:ascii="Myriad Pro" w:eastAsiaTheme="majorEastAsia" w:hAnsi="Myriad Pro" w:cstheme="majorBidi"/>
          <w:sz w:val="26"/>
          <w:szCs w:val="26"/>
        </w:rPr>
        <w:t xml:space="preserve"> на 2020 год,</w:t>
      </w:r>
      <w:r w:rsidR="0096304B">
        <w:rPr>
          <w:rFonts w:ascii="Myriad Pro" w:eastAsiaTheme="majorEastAsia" w:hAnsi="Myriad Pro" w:cstheme="majorBidi"/>
          <w:sz w:val="26"/>
          <w:szCs w:val="26"/>
        </w:rPr>
        <w:t xml:space="preserve"> </w:t>
      </w:r>
      <w:r w:rsidRPr="006C3B7B">
        <w:rPr>
          <w:rFonts w:ascii="Myriad Pro" w:eastAsiaTheme="majorEastAsia" w:hAnsi="Myriad Pro" w:cstheme="majorBidi"/>
          <w:sz w:val="26"/>
          <w:szCs w:val="26"/>
        </w:rPr>
        <w:t xml:space="preserve">некомпенсированными остаются </w:t>
      </w:r>
      <w:r w:rsidR="003E796D" w:rsidRPr="006C3B7B">
        <w:rPr>
          <w:rFonts w:ascii="Myriad Pro" w:eastAsiaTheme="majorEastAsia" w:hAnsi="Myriad Pro" w:cstheme="majorBidi"/>
          <w:sz w:val="26"/>
          <w:szCs w:val="26"/>
        </w:rPr>
        <w:t>выпадающие расходы/недополученные расходы филиала за 2018 год в размере</w:t>
      </w:r>
      <w:r w:rsidRPr="006C3B7B">
        <w:rPr>
          <w:rFonts w:ascii="Myriad Pro" w:eastAsiaTheme="majorEastAsia" w:hAnsi="Myriad Pro" w:cstheme="majorBidi"/>
          <w:sz w:val="26"/>
          <w:szCs w:val="26"/>
        </w:rPr>
        <w:t xml:space="preserve"> </w:t>
      </w:r>
      <w:r w:rsidRPr="006C3B7B">
        <w:rPr>
          <w:rFonts w:ascii="Myriad Pro" w:eastAsiaTheme="majorEastAsia" w:hAnsi="Myriad Pro" w:cstheme="majorBidi"/>
          <w:b/>
          <w:bCs/>
          <w:sz w:val="26"/>
          <w:szCs w:val="26"/>
          <w:u w:val="single"/>
        </w:rPr>
        <w:t>190 599,62 тыс. рублей</w:t>
      </w:r>
      <w:r w:rsidR="009A74FA" w:rsidRPr="006C3B7B">
        <w:rPr>
          <w:rFonts w:ascii="Myriad Pro" w:eastAsiaTheme="majorEastAsia" w:hAnsi="Myriad Pro" w:cstheme="majorBidi"/>
          <w:sz w:val="26"/>
          <w:szCs w:val="26"/>
        </w:rPr>
        <w:t>, определенные РЭК Омской области и не учтенные в НВВ филиала на 2020 год</w:t>
      </w:r>
      <w:r w:rsidR="003E796D" w:rsidRPr="006C3B7B">
        <w:rPr>
          <w:rFonts w:ascii="Myriad Pro" w:eastAsiaTheme="majorEastAsia" w:hAnsi="Myriad Pro" w:cstheme="majorBidi"/>
          <w:sz w:val="26"/>
          <w:szCs w:val="26"/>
        </w:rPr>
        <w:t>.</w:t>
      </w:r>
    </w:p>
    <w:p w14:paraId="55C63054" w14:textId="77777777" w:rsidR="006E7FAC" w:rsidRPr="006C3B7B" w:rsidRDefault="006E7FAC" w:rsidP="006E7FAC">
      <w:pPr>
        <w:spacing w:line="360" w:lineRule="auto"/>
        <w:ind w:firstLine="567"/>
        <w:jc w:val="both"/>
        <w:rPr>
          <w:rFonts w:ascii="Myriad Pro" w:hAnsi="Myriad Pro" w:cs="Myriad Pro"/>
          <w:sz w:val="26"/>
          <w:szCs w:val="26"/>
        </w:rPr>
      </w:pPr>
    </w:p>
    <w:p w14:paraId="6DA8B4A5" w14:textId="77777777" w:rsidR="006E7FAC" w:rsidRPr="006C3B7B" w:rsidRDefault="006E7FAC" w:rsidP="008A3928">
      <w:pPr>
        <w:spacing w:line="360" w:lineRule="auto"/>
        <w:ind w:firstLine="567"/>
        <w:jc w:val="both"/>
        <w:rPr>
          <w:rFonts w:ascii="Myriad Pro" w:hAnsi="Myriad Pro" w:cs="Myriad Pro"/>
          <w:sz w:val="26"/>
          <w:szCs w:val="26"/>
        </w:rPr>
      </w:pPr>
    </w:p>
    <w:p w14:paraId="1CCD59A3" w14:textId="77777777" w:rsidR="006E7FAC" w:rsidRPr="006C3B7B" w:rsidRDefault="006E7FAC" w:rsidP="008A3928">
      <w:pPr>
        <w:spacing w:line="360" w:lineRule="auto"/>
        <w:ind w:firstLine="567"/>
        <w:jc w:val="both"/>
        <w:rPr>
          <w:rFonts w:ascii="Myriad Pro" w:hAnsi="Myriad Pro" w:cs="Myriad Pro"/>
          <w:sz w:val="26"/>
          <w:szCs w:val="26"/>
        </w:rPr>
      </w:pPr>
    </w:p>
    <w:p w14:paraId="6AF2ECEF" w14:textId="77777777" w:rsidR="006E7FAC" w:rsidRPr="006C3B7B" w:rsidRDefault="006E7FAC" w:rsidP="008A3928">
      <w:pPr>
        <w:spacing w:line="360" w:lineRule="auto"/>
        <w:ind w:firstLine="567"/>
        <w:jc w:val="both"/>
        <w:rPr>
          <w:rFonts w:ascii="Myriad Pro" w:hAnsi="Myriad Pro" w:cs="Myriad Pro"/>
          <w:sz w:val="26"/>
          <w:szCs w:val="26"/>
        </w:rPr>
      </w:pPr>
    </w:p>
    <w:p w14:paraId="0DA3A39F" w14:textId="77777777" w:rsidR="006E7FAC" w:rsidRPr="006C3B7B" w:rsidRDefault="006E7FAC" w:rsidP="008A3928">
      <w:pPr>
        <w:spacing w:line="360" w:lineRule="auto"/>
        <w:ind w:firstLine="567"/>
        <w:jc w:val="both"/>
        <w:rPr>
          <w:rFonts w:ascii="Myriad Pro" w:hAnsi="Myriad Pro" w:cs="Myriad Pro"/>
          <w:sz w:val="26"/>
          <w:szCs w:val="26"/>
        </w:rPr>
      </w:pPr>
    </w:p>
    <w:p w14:paraId="29EFC1B6" w14:textId="5DE9F5D2" w:rsidR="003E796D" w:rsidRPr="006C3B7B" w:rsidRDefault="003E796D" w:rsidP="00167C4B">
      <w:pPr>
        <w:jc w:val="center"/>
        <w:rPr>
          <w:rFonts w:ascii="Myriad Pro" w:hAnsi="Myriad Pro"/>
          <w:color w:val="000000"/>
          <w:lang w:eastAsia="ru-RU"/>
        </w:rPr>
        <w:sectPr w:rsidR="003E796D" w:rsidRPr="006C3B7B" w:rsidSect="00AA06EF">
          <w:pgSz w:w="11906" w:h="16838"/>
          <w:pgMar w:top="709" w:right="707" w:bottom="1134" w:left="1701" w:header="708" w:footer="708" w:gutter="0"/>
          <w:cols w:space="708"/>
          <w:docGrid w:linePitch="360"/>
        </w:sectPr>
      </w:pPr>
    </w:p>
    <w:p w14:paraId="5F74AB65" w14:textId="4F73AA01" w:rsidR="00AA06EF" w:rsidRPr="008D3F69" w:rsidRDefault="00AA06EF" w:rsidP="00C512D1">
      <w:pPr>
        <w:pStyle w:val="1"/>
        <w:numPr>
          <w:ilvl w:val="0"/>
          <w:numId w:val="7"/>
        </w:numPr>
        <w:spacing w:line="360" w:lineRule="auto"/>
        <w:ind w:left="425" w:hanging="425"/>
        <w:jc w:val="both"/>
        <w:rPr>
          <w:rFonts w:ascii="Myriad Pro" w:hAnsi="Myriad Pro"/>
          <w:color w:val="4F6228" w:themeColor="accent3" w:themeShade="80"/>
        </w:rPr>
      </w:pPr>
      <w:bookmarkStart w:id="48" w:name="_Toc48323263"/>
      <w:r w:rsidRPr="008D3F69">
        <w:rPr>
          <w:rFonts w:ascii="Myriad Pro" w:hAnsi="Myriad Pro"/>
          <w:color w:val="4F6228" w:themeColor="accent3" w:themeShade="80"/>
        </w:rPr>
        <w:lastRenderedPageBreak/>
        <w:t xml:space="preserve">Экономическая оценка результатов деятельности филиала ПАО «МРСК </w:t>
      </w:r>
      <w:r w:rsidR="0096304B" w:rsidRPr="008D3F69">
        <w:rPr>
          <w:rFonts w:ascii="Myriad Pro" w:hAnsi="Myriad Pro"/>
          <w:color w:val="4F6228" w:themeColor="accent3" w:themeShade="80"/>
        </w:rPr>
        <w:t>Сибири» – «Омскэнерго»</w:t>
      </w:r>
      <w:r w:rsidRPr="008D3F69">
        <w:rPr>
          <w:rFonts w:ascii="Myriad Pro" w:hAnsi="Myriad Pro"/>
          <w:color w:val="4F6228" w:themeColor="accent3" w:themeShade="80"/>
        </w:rPr>
        <w:t xml:space="preserve"> за 2017-2018 годы по оказанию услуг по передаче электрической энергии</w:t>
      </w:r>
      <w:bookmarkEnd w:id="48"/>
    </w:p>
    <w:p w14:paraId="19E03635" w14:textId="77777777" w:rsidR="00AA06EF" w:rsidRPr="006C3B7B" w:rsidRDefault="00AA06EF" w:rsidP="00AA06EF">
      <w:pPr>
        <w:ind w:firstLine="567"/>
        <w:jc w:val="both"/>
        <w:rPr>
          <w:rFonts w:ascii="Myriad Pro" w:hAnsi="Myriad Pro"/>
          <w:sz w:val="26"/>
          <w:szCs w:val="26"/>
        </w:rPr>
      </w:pPr>
    </w:p>
    <w:p w14:paraId="498C540A" w14:textId="2BD65C3A"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В соответствии пунктом 2 статьи 23 Закона об электроэнергетике №35-ФЗ 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2780D3BC" w14:textId="7829F03A"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 (пункт 8 Методических указаний №98-э).</w:t>
      </w:r>
    </w:p>
    <w:p w14:paraId="14478D72" w14:textId="7E720B56"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При этом, под необходимой валовой выручкой понимается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(пункт 2 Основ ценообразования №1178).</w:t>
      </w:r>
    </w:p>
    <w:p w14:paraId="180A0018" w14:textId="0FA4A996"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 xml:space="preserve">Поскольку филиал ПАО «МРСК </w:t>
      </w:r>
      <w:r w:rsidR="0096304B">
        <w:rPr>
          <w:rFonts w:ascii="Myriad Pro" w:hAnsi="Myriad Pro"/>
          <w:sz w:val="26"/>
          <w:szCs w:val="26"/>
        </w:rPr>
        <w:t>Сибири» – «Омскэнерго»</w:t>
      </w:r>
      <w:r w:rsidRPr="006C3B7B">
        <w:rPr>
          <w:rFonts w:ascii="Myriad Pro" w:hAnsi="Myriad Pro"/>
          <w:sz w:val="26"/>
          <w:szCs w:val="26"/>
        </w:rPr>
        <w:t xml:space="preserve"> является обособленным подразделением, по которому не формируется отдельно бухгалтерская</w:t>
      </w:r>
      <w:r w:rsidR="0096304B">
        <w:rPr>
          <w:rFonts w:ascii="Myriad Pro" w:hAnsi="Myriad Pro"/>
          <w:sz w:val="26"/>
          <w:szCs w:val="26"/>
        </w:rPr>
        <w:t xml:space="preserve"> </w:t>
      </w:r>
      <w:r w:rsidRPr="006C3B7B">
        <w:rPr>
          <w:rFonts w:ascii="Myriad Pro" w:hAnsi="Myriad Pro"/>
          <w:sz w:val="26"/>
          <w:szCs w:val="26"/>
        </w:rPr>
        <w:t>финансовая отчетность, а показатели работы подразделения входят в состав консолидированной бухгалтерской отчетности ПАО «МРСК Сибири», Исполнителем для проведения анализа результатов деятельности непосредственно филиала были исследованы формы 1.3. и 1.6, утвержденные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(Зарегистрировано в Минюсте РФ 30.12.2011 №22859).</w:t>
      </w:r>
    </w:p>
    <w:p w14:paraId="52B25C9A"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lastRenderedPageBreak/>
        <w:t>Согласно пункту 6 указанного Приказа, показатели раздельного учета, представляемые организацией в утвержденных Приказом 585 форматах, должны соответствовать показателям, содержащимся в формах бухгалтерской и статистической отчетности.</w:t>
      </w:r>
    </w:p>
    <w:p w14:paraId="1F976F84" w14:textId="77777777"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В соответствии с пунктом 14 Приказа 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w:t>
      </w:r>
    </w:p>
    <w:p w14:paraId="0F9DE031" w14:textId="56F8C9CE"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Указанные в Приказе</w:t>
      </w:r>
      <w:r w:rsidR="00E829D1">
        <w:rPr>
          <w:rFonts w:ascii="Myriad Pro" w:hAnsi="Myriad Pro"/>
          <w:sz w:val="26"/>
          <w:szCs w:val="26"/>
        </w:rPr>
        <w:t xml:space="preserve"> №</w:t>
      </w:r>
      <w:r w:rsidRPr="006C3B7B">
        <w:rPr>
          <w:rFonts w:ascii="Myriad Pro" w:hAnsi="Myriad Pro"/>
          <w:sz w:val="26"/>
          <w:szCs w:val="26"/>
        </w:rPr>
        <w:t xml:space="preserve"> 585 принципы раздельного учета закреплены </w:t>
      </w:r>
      <w:r w:rsidR="00E829D1">
        <w:rPr>
          <w:rFonts w:ascii="Myriad Pro" w:hAnsi="Myriad Pro"/>
          <w:sz w:val="26"/>
          <w:szCs w:val="26"/>
        </w:rPr>
        <w:br/>
      </w:r>
      <w:r w:rsidRPr="006C3B7B">
        <w:rPr>
          <w:rFonts w:ascii="Myriad Pro" w:hAnsi="Myriad Pro"/>
          <w:sz w:val="26"/>
          <w:szCs w:val="26"/>
        </w:rPr>
        <w:t>ПАО «МРСК Сибири»</w:t>
      </w:r>
      <w:r w:rsidR="0096304B">
        <w:rPr>
          <w:rFonts w:ascii="Myriad Pro" w:hAnsi="Myriad Pro"/>
          <w:sz w:val="26"/>
          <w:szCs w:val="26"/>
        </w:rPr>
        <w:t xml:space="preserve"> </w:t>
      </w:r>
      <w:r w:rsidRPr="006C3B7B">
        <w:rPr>
          <w:rFonts w:ascii="Myriad Pro" w:hAnsi="Myriad Pro"/>
          <w:sz w:val="26"/>
          <w:szCs w:val="26"/>
        </w:rPr>
        <w:t>в Приказах от 01.02.2017 №75 и от 18.08.2018 №74 «О внесении изменений в приказ ПАО «МРСК Сибири» от 30.12.2014 №1028 «Об утверждении учетной политики «ПАО «МРСК Сибири»».</w:t>
      </w:r>
    </w:p>
    <w:p w14:paraId="36AE64FC" w14:textId="6D99F94E"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 xml:space="preserve">Учитывая изложенное, Исполнитель праве использовать для анализа результатов деятельности филиала ПАО «МРСК </w:t>
      </w:r>
      <w:r w:rsidR="0096304B">
        <w:rPr>
          <w:rFonts w:ascii="Myriad Pro" w:hAnsi="Myriad Pro"/>
          <w:sz w:val="26"/>
          <w:szCs w:val="26"/>
        </w:rPr>
        <w:t>Сибири» – «Омскэнерго»</w:t>
      </w:r>
      <w:r w:rsidRPr="006C3B7B">
        <w:rPr>
          <w:rFonts w:ascii="Myriad Pro" w:hAnsi="Myriad Pro"/>
          <w:sz w:val="26"/>
          <w:szCs w:val="26"/>
        </w:rPr>
        <w:t xml:space="preserve"> показатели, отраженные в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в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7167521D" w14:textId="77777777" w:rsidR="004B37F1" w:rsidRPr="006C3B7B" w:rsidRDefault="004B37F1" w:rsidP="004B37F1">
      <w:pPr>
        <w:snapToGrid w:val="0"/>
        <w:spacing w:line="360" w:lineRule="auto"/>
        <w:ind w:firstLine="567"/>
        <w:jc w:val="both"/>
        <w:rPr>
          <w:rFonts w:ascii="Myriad Pro" w:hAnsi="Myriad Pro"/>
          <w:sz w:val="26"/>
          <w:szCs w:val="26"/>
        </w:rPr>
      </w:pPr>
      <w:r w:rsidRPr="006C3B7B">
        <w:rPr>
          <w:rFonts w:ascii="Myriad Pro" w:hAnsi="Myriad Pro"/>
          <w:sz w:val="26"/>
          <w:szCs w:val="26"/>
        </w:rPr>
        <w:t>По результатам проведенной оценки Исполнитель сообщает следующее:</w:t>
      </w:r>
    </w:p>
    <w:p w14:paraId="23C616C0" w14:textId="726D6C85" w:rsidR="004B37F1" w:rsidRPr="006C3B7B" w:rsidRDefault="004B37F1" w:rsidP="00C512D1">
      <w:pPr>
        <w:pStyle w:val="a3"/>
        <w:numPr>
          <w:ilvl w:val="0"/>
          <w:numId w:val="17"/>
        </w:numPr>
        <w:tabs>
          <w:tab w:val="left" w:pos="1134"/>
        </w:tabs>
        <w:snapToGrid w:val="0"/>
        <w:spacing w:line="360" w:lineRule="auto"/>
        <w:ind w:left="0" w:firstLine="567"/>
        <w:jc w:val="both"/>
        <w:rPr>
          <w:rFonts w:ascii="Myriad Pro" w:hAnsi="Myriad Pro"/>
          <w:sz w:val="26"/>
          <w:szCs w:val="26"/>
        </w:rPr>
      </w:pPr>
      <w:r w:rsidRPr="006C3B7B">
        <w:rPr>
          <w:rFonts w:ascii="Myriad Pro" w:hAnsi="Myriad Pro"/>
          <w:sz w:val="26"/>
          <w:szCs w:val="26"/>
        </w:rPr>
        <w:t xml:space="preserve">При тарифном регулировании 2017 года филиалу ПАО «МРСК </w:t>
      </w:r>
      <w:r w:rsidR="0096304B">
        <w:rPr>
          <w:rFonts w:ascii="Myriad Pro" w:hAnsi="Myriad Pro"/>
          <w:sz w:val="26"/>
          <w:szCs w:val="26"/>
        </w:rPr>
        <w:t>Сибири» – «Омскэнерго»</w:t>
      </w:r>
      <w:r w:rsidRPr="006C3B7B">
        <w:rPr>
          <w:rFonts w:ascii="Myriad Pro" w:hAnsi="Myriad Pro"/>
          <w:sz w:val="26"/>
          <w:szCs w:val="26"/>
        </w:rPr>
        <w:t xml:space="preserve"> со стороны регулирующего органа было обеспечено тарифное решение с профицитом необходимой валовой выручки в размере 68 579,8 тыс. рублей. Кроме того, были учтены завышенные выпадающие доходы по п. 87 Основ ценообразования №1178 (см предыдущий раздел настоящего Отчета), что, в том </w:t>
      </w:r>
      <w:r w:rsidRPr="006C3B7B">
        <w:rPr>
          <w:rFonts w:ascii="Myriad Pro" w:hAnsi="Myriad Pro"/>
          <w:sz w:val="26"/>
          <w:szCs w:val="26"/>
        </w:rPr>
        <w:lastRenderedPageBreak/>
        <w:t xml:space="preserve">числе, позволило получить финансовый результат по филиалу ПАО «МРСК </w:t>
      </w:r>
      <w:r w:rsidR="0096304B">
        <w:rPr>
          <w:rFonts w:ascii="Myriad Pro" w:hAnsi="Myriad Pro"/>
          <w:sz w:val="26"/>
          <w:szCs w:val="26"/>
        </w:rPr>
        <w:t>Сибири» – «Омскэнерго»</w:t>
      </w:r>
      <w:r w:rsidRPr="006C3B7B">
        <w:rPr>
          <w:rFonts w:ascii="Myriad Pro" w:hAnsi="Myriad Pro"/>
          <w:sz w:val="26"/>
          <w:szCs w:val="26"/>
        </w:rPr>
        <w:t xml:space="preserve"> в виде чистой прибыли в размере 251 557,03 тыс. рублей (250 460,</w:t>
      </w:r>
      <w:r w:rsidR="008D3F69" w:rsidRPr="006C3B7B">
        <w:rPr>
          <w:rFonts w:ascii="Myriad Pro" w:hAnsi="Myriad Pro"/>
          <w:sz w:val="26"/>
          <w:szCs w:val="26"/>
        </w:rPr>
        <w:t>0</w:t>
      </w:r>
      <w:r w:rsidR="008D3F69">
        <w:rPr>
          <w:rFonts w:ascii="Myriad Pro" w:hAnsi="Myriad Pro"/>
          <w:sz w:val="26"/>
          <w:szCs w:val="26"/>
        </w:rPr>
        <w:t> </w:t>
      </w:r>
      <w:r w:rsidRPr="006C3B7B">
        <w:rPr>
          <w:rFonts w:ascii="Myriad Pro" w:hAnsi="Myriad Pro"/>
          <w:sz w:val="26"/>
          <w:szCs w:val="26"/>
        </w:rPr>
        <w:t>тыс. рублей отражено в ф.1.3).</w:t>
      </w:r>
    </w:p>
    <w:p w14:paraId="640F0DA2" w14:textId="75E2B658" w:rsidR="004B37F1" w:rsidRPr="006C3B7B" w:rsidRDefault="004B37F1" w:rsidP="00C512D1">
      <w:pPr>
        <w:pStyle w:val="a3"/>
        <w:numPr>
          <w:ilvl w:val="0"/>
          <w:numId w:val="17"/>
        </w:numPr>
        <w:tabs>
          <w:tab w:val="left" w:pos="1134"/>
        </w:tabs>
        <w:snapToGrid w:val="0"/>
        <w:spacing w:line="360" w:lineRule="auto"/>
        <w:ind w:left="0" w:firstLine="567"/>
        <w:jc w:val="both"/>
        <w:rPr>
          <w:rFonts w:ascii="Myriad Pro" w:hAnsi="Myriad Pro"/>
          <w:sz w:val="26"/>
          <w:szCs w:val="26"/>
        </w:rPr>
      </w:pPr>
      <w:r w:rsidRPr="006C3B7B">
        <w:rPr>
          <w:rFonts w:ascii="Myriad Pro" w:hAnsi="Myriad Pro"/>
          <w:sz w:val="26"/>
          <w:szCs w:val="26"/>
        </w:rPr>
        <w:t xml:space="preserve">В 2018 году в отношении филиала ПАО «МРСК </w:t>
      </w:r>
      <w:r w:rsidR="0096304B">
        <w:rPr>
          <w:rFonts w:ascii="Myriad Pro" w:hAnsi="Myriad Pro"/>
          <w:sz w:val="26"/>
          <w:szCs w:val="26"/>
        </w:rPr>
        <w:t>Сибири» – «Омскэнерго»</w:t>
      </w:r>
      <w:r w:rsidRPr="006C3B7B">
        <w:rPr>
          <w:rFonts w:ascii="Myriad Pro" w:hAnsi="Myriad Pro"/>
          <w:sz w:val="26"/>
          <w:szCs w:val="26"/>
        </w:rPr>
        <w:t xml:space="preserve"> при тарифном регулировании было принято убыточное тарифное решение</w:t>
      </w:r>
      <w:r w:rsidR="0096304B">
        <w:rPr>
          <w:rFonts w:ascii="Myriad Pro" w:hAnsi="Myriad Pro"/>
          <w:sz w:val="26"/>
          <w:szCs w:val="26"/>
        </w:rPr>
        <w:t xml:space="preserve"> </w:t>
      </w:r>
      <w:r w:rsidRPr="006C3B7B">
        <w:rPr>
          <w:rFonts w:ascii="Myriad Pro" w:hAnsi="Myriad Pro"/>
          <w:sz w:val="26"/>
          <w:szCs w:val="26"/>
        </w:rPr>
        <w:t>за счет</w:t>
      </w:r>
      <w:r w:rsidR="0096304B">
        <w:rPr>
          <w:rFonts w:ascii="Myriad Pro" w:hAnsi="Myriad Pro"/>
          <w:sz w:val="26"/>
          <w:szCs w:val="26"/>
        </w:rPr>
        <w:t xml:space="preserve"> </w:t>
      </w:r>
      <w:r w:rsidRPr="006C3B7B">
        <w:rPr>
          <w:rFonts w:ascii="Myriad Pro" w:hAnsi="Myriad Pro"/>
          <w:sz w:val="26"/>
          <w:szCs w:val="26"/>
        </w:rPr>
        <w:t xml:space="preserve">исключения из утвержденной необходимой валовой выручки итогов прошлых периодов в размере (-4 532,43) тыс. рублей. </w:t>
      </w:r>
    </w:p>
    <w:p w14:paraId="308ADABE" w14:textId="4B1FA4A0" w:rsidR="004B37F1" w:rsidRPr="006C3B7B" w:rsidRDefault="004B37F1" w:rsidP="00C512D1">
      <w:pPr>
        <w:pStyle w:val="a3"/>
        <w:numPr>
          <w:ilvl w:val="0"/>
          <w:numId w:val="17"/>
        </w:numPr>
        <w:tabs>
          <w:tab w:val="left" w:pos="1134"/>
        </w:tabs>
        <w:snapToGrid w:val="0"/>
        <w:spacing w:line="360" w:lineRule="auto"/>
        <w:ind w:left="0" w:firstLine="567"/>
        <w:jc w:val="both"/>
        <w:rPr>
          <w:rFonts w:ascii="Myriad Pro" w:hAnsi="Myriad Pro"/>
          <w:sz w:val="26"/>
          <w:szCs w:val="26"/>
        </w:rPr>
      </w:pPr>
      <w:r w:rsidRPr="006C3B7B">
        <w:rPr>
          <w:rFonts w:ascii="Myriad Pro" w:hAnsi="Myriad Pro"/>
          <w:sz w:val="26"/>
          <w:szCs w:val="26"/>
        </w:rPr>
        <w:t>На фактический финансовый результат в виде убытка в размере (-36 017,0) тыс. рублей оказало влияние, в том числе наличие расходов, таких как: налог на прибыль, проценты за кредит, расходы на энергетическое обследование, не обеспеченные доходом от передачи электрической энергии по сетям филиала (не учтенные в ТБР 2018 года, см. предыдущий раздел настоящего Отчета).</w:t>
      </w:r>
    </w:p>
    <w:p w14:paraId="78766756" w14:textId="77777777" w:rsidR="004B37F1" w:rsidRPr="006C3B7B" w:rsidRDefault="004B37F1" w:rsidP="00AA06EF">
      <w:pPr>
        <w:snapToGrid w:val="0"/>
        <w:spacing w:line="360" w:lineRule="auto"/>
        <w:ind w:firstLine="567"/>
        <w:jc w:val="both"/>
        <w:rPr>
          <w:rFonts w:ascii="Myriad Pro" w:hAnsi="Myriad Pro"/>
          <w:sz w:val="26"/>
          <w:szCs w:val="26"/>
        </w:rPr>
      </w:pPr>
    </w:p>
    <w:p w14:paraId="5B64DF54" w14:textId="7EE0DC15" w:rsidR="00AA06EF" w:rsidRPr="006C3B7B" w:rsidRDefault="00AA06EF" w:rsidP="00AA06EF">
      <w:pPr>
        <w:snapToGrid w:val="0"/>
        <w:spacing w:line="360" w:lineRule="auto"/>
        <w:ind w:firstLine="567"/>
        <w:jc w:val="both"/>
        <w:rPr>
          <w:rFonts w:ascii="Myriad Pro" w:hAnsi="Myriad Pro"/>
          <w:sz w:val="26"/>
          <w:szCs w:val="26"/>
        </w:rPr>
      </w:pPr>
      <w:r w:rsidRPr="006C3B7B">
        <w:rPr>
          <w:rFonts w:ascii="Myriad Pro" w:hAnsi="Myriad Pro"/>
          <w:sz w:val="26"/>
          <w:szCs w:val="26"/>
        </w:rPr>
        <w:t xml:space="preserve">Оценка результатов деятельности филиала ПАО «МРСК </w:t>
      </w:r>
      <w:r w:rsidR="0096304B">
        <w:rPr>
          <w:rFonts w:ascii="Myriad Pro" w:hAnsi="Myriad Pro"/>
          <w:sz w:val="26"/>
          <w:szCs w:val="26"/>
        </w:rPr>
        <w:t>Сибири» – «Омскэнерго»</w:t>
      </w:r>
      <w:r w:rsidRPr="006C3B7B">
        <w:rPr>
          <w:rFonts w:ascii="Myriad Pro" w:hAnsi="Myriad Pro"/>
          <w:sz w:val="26"/>
          <w:szCs w:val="26"/>
        </w:rPr>
        <w:t xml:space="preserve"> по оказанию услуг по передаче электрической энергии, проведенная Исполнителем, отражена в таблице.</w:t>
      </w:r>
    </w:p>
    <w:p w14:paraId="47D873CE" w14:textId="77777777" w:rsidR="00AA06EF" w:rsidRPr="006C3B7B" w:rsidRDefault="00AA06EF" w:rsidP="00AA06EF">
      <w:pPr>
        <w:snapToGrid w:val="0"/>
        <w:spacing w:line="360" w:lineRule="auto"/>
        <w:ind w:firstLine="567"/>
        <w:jc w:val="both"/>
        <w:rPr>
          <w:rFonts w:ascii="Myriad Pro" w:hAnsi="Myriad Pro"/>
          <w:sz w:val="26"/>
          <w:szCs w:val="26"/>
        </w:rPr>
      </w:pPr>
    </w:p>
    <w:p w14:paraId="55DF7AF4" w14:textId="77777777" w:rsidR="00AA06EF" w:rsidRPr="006C3B7B" w:rsidRDefault="00AA06EF" w:rsidP="00AA06EF">
      <w:pPr>
        <w:snapToGrid w:val="0"/>
        <w:spacing w:line="360" w:lineRule="auto"/>
        <w:ind w:firstLine="567"/>
        <w:jc w:val="both"/>
        <w:rPr>
          <w:rFonts w:ascii="Myriad Pro" w:hAnsi="Myriad Pro"/>
          <w:sz w:val="26"/>
          <w:szCs w:val="26"/>
        </w:rPr>
      </w:pPr>
    </w:p>
    <w:p w14:paraId="2719255B" w14:textId="77777777" w:rsidR="00AA06EF" w:rsidRPr="006C3B7B" w:rsidRDefault="00AA06EF" w:rsidP="00AA06EF">
      <w:pPr>
        <w:snapToGrid w:val="0"/>
        <w:spacing w:line="360" w:lineRule="auto"/>
        <w:ind w:firstLine="567"/>
        <w:jc w:val="both"/>
        <w:rPr>
          <w:rFonts w:ascii="Myriad Pro" w:hAnsi="Myriad Pro"/>
          <w:sz w:val="26"/>
          <w:szCs w:val="26"/>
        </w:rPr>
        <w:sectPr w:rsidR="00AA06EF" w:rsidRPr="006C3B7B" w:rsidSect="00CC3629">
          <w:pgSz w:w="11906" w:h="16838"/>
          <w:pgMar w:top="709" w:right="707" w:bottom="1134" w:left="1701" w:header="708" w:footer="708" w:gutter="0"/>
          <w:cols w:space="708"/>
          <w:docGrid w:linePitch="360"/>
        </w:sectPr>
      </w:pPr>
    </w:p>
    <w:tbl>
      <w:tblPr>
        <w:tblW w:w="14668" w:type="dxa"/>
        <w:tblLook w:val="04A0" w:firstRow="1" w:lastRow="0" w:firstColumn="1" w:lastColumn="0" w:noHBand="0" w:noVBand="1"/>
      </w:tblPr>
      <w:tblGrid>
        <w:gridCol w:w="683"/>
        <w:gridCol w:w="3848"/>
        <w:gridCol w:w="1842"/>
        <w:gridCol w:w="1843"/>
        <w:gridCol w:w="1701"/>
        <w:gridCol w:w="1701"/>
        <w:gridCol w:w="1559"/>
        <w:gridCol w:w="1491"/>
      </w:tblGrid>
      <w:tr w:rsidR="004B37F1" w:rsidRPr="00E829D1" w14:paraId="6EAE4787" w14:textId="77777777" w:rsidTr="00E71774">
        <w:trPr>
          <w:trHeight w:val="20"/>
          <w:tblHeader/>
        </w:trPr>
        <w:tc>
          <w:tcPr>
            <w:tcW w:w="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0EBD5F"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lastRenderedPageBreak/>
              <w:t>№</w:t>
            </w:r>
            <w:proofErr w:type="spellStart"/>
            <w:r w:rsidRPr="00E829D1">
              <w:rPr>
                <w:rFonts w:ascii="Myriad Pro" w:hAnsi="Myriad Pro" w:cs="Calibri"/>
                <w:b/>
                <w:bCs/>
                <w:color w:val="FFFFFF"/>
                <w:sz w:val="20"/>
                <w:szCs w:val="20"/>
              </w:rPr>
              <w:t>пп</w:t>
            </w:r>
            <w:proofErr w:type="spellEnd"/>
          </w:p>
        </w:tc>
        <w:tc>
          <w:tcPr>
            <w:tcW w:w="38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83B923"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наименование показателя</w:t>
            </w:r>
          </w:p>
        </w:tc>
        <w:tc>
          <w:tcPr>
            <w:tcW w:w="53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B621C1A"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2017</w:t>
            </w:r>
          </w:p>
        </w:tc>
        <w:tc>
          <w:tcPr>
            <w:tcW w:w="475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DCE79E"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2018</w:t>
            </w:r>
          </w:p>
        </w:tc>
      </w:tr>
      <w:tr w:rsidR="006C3B7B" w:rsidRPr="00E829D1" w14:paraId="388A4A9B" w14:textId="77777777" w:rsidTr="00E71774">
        <w:trPr>
          <w:trHeight w:val="20"/>
          <w:tblHeader/>
        </w:trPr>
        <w:tc>
          <w:tcPr>
            <w:tcW w:w="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FAE98D" w14:textId="77777777" w:rsidR="004B37F1" w:rsidRPr="00E829D1" w:rsidRDefault="004B37F1" w:rsidP="008160FB">
            <w:pPr>
              <w:rPr>
                <w:rFonts w:ascii="Myriad Pro" w:hAnsi="Myriad Pro"/>
                <w:b/>
                <w:bCs/>
                <w:color w:val="FFFFFF"/>
                <w:sz w:val="20"/>
                <w:szCs w:val="20"/>
              </w:rPr>
            </w:pPr>
          </w:p>
        </w:tc>
        <w:tc>
          <w:tcPr>
            <w:tcW w:w="38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DE8217" w14:textId="77777777" w:rsidR="004B37F1" w:rsidRPr="00E829D1" w:rsidRDefault="004B37F1" w:rsidP="008160FB">
            <w:pPr>
              <w:rPr>
                <w:rFonts w:ascii="Myriad Pro" w:hAnsi="Myriad Pro"/>
                <w:b/>
                <w:bCs/>
                <w:color w:val="FFFFFF"/>
                <w:sz w:val="20"/>
                <w:szCs w:val="20"/>
              </w:rPr>
            </w:pP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318B36"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ТБР, 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B69553"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 xml:space="preserve">факт по ф. 1.3 и ф.1.6**), тыс. </w:t>
            </w:r>
            <w:proofErr w:type="spellStart"/>
            <w:r w:rsidRPr="00E829D1">
              <w:rPr>
                <w:rFonts w:ascii="Myriad Pro" w:hAnsi="Myriad Pro" w:cs="Calibri"/>
                <w:b/>
                <w:bCs/>
                <w:color w:val="FFFFFF"/>
                <w:sz w:val="20"/>
                <w:szCs w:val="20"/>
              </w:rPr>
              <w:t>руб</w:t>
            </w:r>
            <w:proofErr w:type="spellEnd"/>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8B4A9F" w14:textId="77777777" w:rsidR="004B37F1" w:rsidRPr="00E829D1" w:rsidRDefault="004B37F1" w:rsidP="008160FB">
            <w:pPr>
              <w:jc w:val="center"/>
              <w:rPr>
                <w:rFonts w:ascii="Myriad Pro" w:hAnsi="Myriad Pro"/>
                <w:b/>
                <w:bCs/>
                <w:i/>
                <w:iCs/>
                <w:color w:val="FFFFFF"/>
                <w:sz w:val="20"/>
                <w:szCs w:val="20"/>
              </w:rPr>
            </w:pPr>
            <w:proofErr w:type="spellStart"/>
            <w:r w:rsidRPr="00E829D1">
              <w:rPr>
                <w:rFonts w:ascii="Myriad Pro" w:hAnsi="Myriad Pro" w:cs="Calibri"/>
                <w:b/>
                <w:bCs/>
                <w:i/>
                <w:iCs/>
                <w:color w:val="FFFFFF"/>
                <w:sz w:val="20"/>
                <w:szCs w:val="20"/>
              </w:rPr>
              <w:t>абс</w:t>
            </w:r>
            <w:proofErr w:type="spellEnd"/>
            <w:r w:rsidRPr="00E829D1">
              <w:rPr>
                <w:rFonts w:ascii="Myriad Pro" w:hAnsi="Myriad Pro" w:cs="Calibri"/>
                <w:b/>
                <w:bCs/>
                <w:i/>
                <w:iCs/>
                <w:color w:val="FFFFFF"/>
                <w:sz w:val="20"/>
                <w:szCs w:val="20"/>
              </w:rPr>
              <w:t xml:space="preserve">. </w:t>
            </w:r>
            <w:proofErr w:type="spellStart"/>
            <w:r w:rsidRPr="00E829D1">
              <w:rPr>
                <w:rFonts w:ascii="Myriad Pro" w:hAnsi="Myriad Pro" w:cs="Calibri"/>
                <w:b/>
                <w:bCs/>
                <w:i/>
                <w:iCs/>
                <w:color w:val="FFFFFF"/>
                <w:sz w:val="20"/>
                <w:szCs w:val="20"/>
              </w:rPr>
              <w:t>откл</w:t>
            </w:r>
            <w:proofErr w:type="spellEnd"/>
            <w:r w:rsidRPr="00E829D1">
              <w:rPr>
                <w:rFonts w:ascii="Myriad Pro" w:hAnsi="Myriad Pro" w:cs="Calibri"/>
                <w:b/>
                <w:bCs/>
                <w:i/>
                <w:iCs/>
                <w:color w:val="FFFFFF"/>
                <w:sz w:val="20"/>
                <w:szCs w:val="20"/>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BA9BD0"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ТБР,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F86389"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 xml:space="preserve">факт по ф. 1.3 и ф.1.6**), тыс. </w:t>
            </w:r>
            <w:proofErr w:type="spellStart"/>
            <w:r w:rsidRPr="00E829D1">
              <w:rPr>
                <w:rFonts w:ascii="Myriad Pro" w:hAnsi="Myriad Pro" w:cs="Calibri"/>
                <w:b/>
                <w:bCs/>
                <w:color w:val="FFFFFF"/>
                <w:sz w:val="20"/>
                <w:szCs w:val="20"/>
              </w:rPr>
              <w:t>руб</w:t>
            </w:r>
            <w:proofErr w:type="spellEnd"/>
          </w:p>
        </w:tc>
        <w:tc>
          <w:tcPr>
            <w:tcW w:w="1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0F6B0B" w14:textId="77777777" w:rsidR="004B37F1" w:rsidRPr="00E829D1" w:rsidRDefault="004B37F1" w:rsidP="008160FB">
            <w:pPr>
              <w:jc w:val="center"/>
              <w:rPr>
                <w:rFonts w:ascii="Myriad Pro" w:hAnsi="Myriad Pro"/>
                <w:b/>
                <w:bCs/>
                <w:i/>
                <w:iCs/>
                <w:color w:val="FFFFFF"/>
                <w:sz w:val="20"/>
                <w:szCs w:val="20"/>
              </w:rPr>
            </w:pPr>
            <w:proofErr w:type="spellStart"/>
            <w:r w:rsidRPr="00E829D1">
              <w:rPr>
                <w:rFonts w:ascii="Myriad Pro" w:hAnsi="Myriad Pro" w:cs="Calibri"/>
                <w:b/>
                <w:bCs/>
                <w:i/>
                <w:iCs/>
                <w:color w:val="FFFFFF"/>
                <w:sz w:val="20"/>
                <w:szCs w:val="20"/>
              </w:rPr>
              <w:t>абс</w:t>
            </w:r>
            <w:proofErr w:type="spellEnd"/>
            <w:r w:rsidRPr="00E829D1">
              <w:rPr>
                <w:rFonts w:ascii="Myriad Pro" w:hAnsi="Myriad Pro" w:cs="Calibri"/>
                <w:b/>
                <w:bCs/>
                <w:i/>
                <w:iCs/>
                <w:color w:val="FFFFFF"/>
                <w:sz w:val="20"/>
                <w:szCs w:val="20"/>
              </w:rPr>
              <w:t xml:space="preserve">. </w:t>
            </w:r>
            <w:proofErr w:type="spellStart"/>
            <w:r w:rsidRPr="00E829D1">
              <w:rPr>
                <w:rFonts w:ascii="Myriad Pro" w:hAnsi="Myriad Pro" w:cs="Calibri"/>
                <w:b/>
                <w:bCs/>
                <w:i/>
                <w:iCs/>
                <w:color w:val="FFFFFF"/>
                <w:sz w:val="20"/>
                <w:szCs w:val="20"/>
              </w:rPr>
              <w:t>откл</w:t>
            </w:r>
            <w:proofErr w:type="spellEnd"/>
            <w:r w:rsidRPr="00E829D1">
              <w:rPr>
                <w:rFonts w:ascii="Myriad Pro" w:hAnsi="Myriad Pro" w:cs="Calibri"/>
                <w:b/>
                <w:bCs/>
                <w:i/>
                <w:iCs/>
                <w:color w:val="FFFFFF"/>
                <w:sz w:val="20"/>
                <w:szCs w:val="20"/>
              </w:rPr>
              <w:t>.</w:t>
            </w:r>
          </w:p>
        </w:tc>
      </w:tr>
      <w:tr w:rsidR="006C3B7B" w:rsidRPr="00E829D1" w14:paraId="79DE0ACE" w14:textId="77777777" w:rsidTr="00E71774">
        <w:trPr>
          <w:trHeight w:val="20"/>
          <w:tblHeader/>
        </w:trPr>
        <w:tc>
          <w:tcPr>
            <w:tcW w:w="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5CEC55"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1</w:t>
            </w:r>
          </w:p>
        </w:tc>
        <w:tc>
          <w:tcPr>
            <w:tcW w:w="3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E3526C"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2</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DDAF08"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90AFC8"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B45862"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5=4-3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AF8171"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059DB9"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7</w:t>
            </w:r>
          </w:p>
        </w:tc>
        <w:tc>
          <w:tcPr>
            <w:tcW w:w="1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809B98" w14:textId="77777777" w:rsidR="004B37F1" w:rsidRPr="00E829D1" w:rsidRDefault="004B37F1" w:rsidP="008160FB">
            <w:pPr>
              <w:jc w:val="center"/>
              <w:rPr>
                <w:rFonts w:ascii="Myriad Pro" w:hAnsi="Myriad Pro"/>
                <w:b/>
                <w:bCs/>
                <w:color w:val="FFFFFF"/>
                <w:sz w:val="20"/>
                <w:szCs w:val="20"/>
              </w:rPr>
            </w:pPr>
            <w:r w:rsidRPr="00E829D1">
              <w:rPr>
                <w:rFonts w:ascii="Myriad Pro" w:hAnsi="Myriad Pro" w:cs="Calibri"/>
                <w:b/>
                <w:bCs/>
                <w:color w:val="FFFFFF"/>
                <w:sz w:val="20"/>
                <w:szCs w:val="20"/>
              </w:rPr>
              <w:t>8=7-6</w:t>
            </w:r>
          </w:p>
        </w:tc>
      </w:tr>
      <w:tr w:rsidR="006C3B7B" w:rsidRPr="00E829D1" w14:paraId="757E46A4" w14:textId="77777777" w:rsidTr="00E71774">
        <w:trPr>
          <w:trHeight w:val="20"/>
        </w:trPr>
        <w:tc>
          <w:tcPr>
            <w:tcW w:w="68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5172F3"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cs="Calibri"/>
                <w:b/>
                <w:bCs/>
                <w:color w:val="000000"/>
                <w:sz w:val="20"/>
                <w:szCs w:val="20"/>
              </w:rPr>
              <w:t>1.</w:t>
            </w:r>
          </w:p>
        </w:tc>
        <w:tc>
          <w:tcPr>
            <w:tcW w:w="384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DB3C6B2" w14:textId="77777777" w:rsidR="004B37F1" w:rsidRPr="00E829D1" w:rsidRDefault="004B37F1" w:rsidP="008160FB">
            <w:pPr>
              <w:rPr>
                <w:rFonts w:ascii="Myriad Pro" w:hAnsi="Myriad Pro"/>
                <w:b/>
                <w:bCs/>
                <w:color w:val="000000"/>
                <w:sz w:val="20"/>
                <w:szCs w:val="20"/>
              </w:rPr>
            </w:pPr>
            <w:r w:rsidRPr="00E829D1">
              <w:rPr>
                <w:rFonts w:ascii="Myriad Pro" w:hAnsi="Myriad Pro" w:cs="Calibri"/>
                <w:b/>
                <w:bCs/>
                <w:color w:val="000000"/>
                <w:sz w:val="20"/>
                <w:szCs w:val="20"/>
              </w:rPr>
              <w:t>Доходы, отнесенные на деятельность по оказанию услуг передаче электроэнергии, всего, в т.ч.:</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DA5C27"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6 854 767,04</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0E1492"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7 781 748,90</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37D4B2"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926 981,86</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E77839"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6 529 712,24</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FBE817"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6 586 865,63</w:t>
            </w:r>
          </w:p>
        </w:tc>
        <w:tc>
          <w:tcPr>
            <w:tcW w:w="14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039BD7"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57 153,40</w:t>
            </w:r>
          </w:p>
        </w:tc>
      </w:tr>
      <w:tr w:rsidR="004B37F1" w:rsidRPr="00E829D1" w14:paraId="78FBACE4"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086902FC"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3FA42556"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доходы, полученные от деятельности по оказанию услуг передаче электроэнергии</w:t>
            </w:r>
          </w:p>
        </w:tc>
        <w:tc>
          <w:tcPr>
            <w:tcW w:w="1842" w:type="dxa"/>
            <w:tcBorders>
              <w:top w:val="nil"/>
              <w:left w:val="nil"/>
              <w:bottom w:val="single" w:sz="4" w:space="0" w:color="auto"/>
              <w:right w:val="single" w:sz="4" w:space="0" w:color="auto"/>
            </w:tcBorders>
            <w:shd w:val="clear" w:color="auto" w:fill="auto"/>
            <w:vAlign w:val="center"/>
            <w:hideMark/>
          </w:tcPr>
          <w:p w14:paraId="1739190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6 854 767,04</w:t>
            </w:r>
          </w:p>
        </w:tc>
        <w:tc>
          <w:tcPr>
            <w:tcW w:w="1843" w:type="dxa"/>
            <w:tcBorders>
              <w:top w:val="nil"/>
              <w:left w:val="nil"/>
              <w:bottom w:val="single" w:sz="4" w:space="0" w:color="auto"/>
              <w:right w:val="single" w:sz="4" w:space="0" w:color="auto"/>
            </w:tcBorders>
            <w:shd w:val="clear" w:color="auto" w:fill="auto"/>
            <w:vAlign w:val="center"/>
            <w:hideMark/>
          </w:tcPr>
          <w:p w14:paraId="0481F1A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6 373 994,90</w:t>
            </w:r>
          </w:p>
        </w:tc>
        <w:tc>
          <w:tcPr>
            <w:tcW w:w="1701" w:type="dxa"/>
            <w:tcBorders>
              <w:top w:val="nil"/>
              <w:left w:val="nil"/>
              <w:bottom w:val="single" w:sz="4" w:space="0" w:color="auto"/>
              <w:right w:val="single" w:sz="4" w:space="0" w:color="auto"/>
            </w:tcBorders>
            <w:shd w:val="clear" w:color="auto" w:fill="auto"/>
            <w:vAlign w:val="center"/>
            <w:hideMark/>
          </w:tcPr>
          <w:p w14:paraId="08200117"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-480 772,14</w:t>
            </w:r>
          </w:p>
        </w:tc>
        <w:tc>
          <w:tcPr>
            <w:tcW w:w="1701" w:type="dxa"/>
            <w:tcBorders>
              <w:top w:val="nil"/>
              <w:left w:val="nil"/>
              <w:bottom w:val="single" w:sz="4" w:space="0" w:color="auto"/>
              <w:right w:val="single" w:sz="4" w:space="0" w:color="auto"/>
            </w:tcBorders>
            <w:shd w:val="clear" w:color="auto" w:fill="auto"/>
            <w:vAlign w:val="center"/>
            <w:hideMark/>
          </w:tcPr>
          <w:p w14:paraId="4ED6810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6 529 712,24</w:t>
            </w:r>
          </w:p>
        </w:tc>
        <w:tc>
          <w:tcPr>
            <w:tcW w:w="1559" w:type="dxa"/>
            <w:tcBorders>
              <w:top w:val="nil"/>
              <w:left w:val="nil"/>
              <w:bottom w:val="single" w:sz="4" w:space="0" w:color="auto"/>
              <w:right w:val="single" w:sz="4" w:space="0" w:color="auto"/>
            </w:tcBorders>
            <w:shd w:val="clear" w:color="auto" w:fill="auto"/>
            <w:vAlign w:val="center"/>
            <w:hideMark/>
          </w:tcPr>
          <w:p w14:paraId="1620FA2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6 425 214,63</w:t>
            </w:r>
          </w:p>
        </w:tc>
        <w:tc>
          <w:tcPr>
            <w:tcW w:w="1491" w:type="dxa"/>
            <w:tcBorders>
              <w:top w:val="nil"/>
              <w:left w:val="nil"/>
              <w:bottom w:val="single" w:sz="4" w:space="0" w:color="auto"/>
              <w:right w:val="single" w:sz="4" w:space="0" w:color="auto"/>
            </w:tcBorders>
            <w:shd w:val="clear" w:color="auto" w:fill="auto"/>
            <w:vAlign w:val="center"/>
            <w:hideMark/>
          </w:tcPr>
          <w:p w14:paraId="0A2999BD"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-104 497,60</w:t>
            </w:r>
          </w:p>
        </w:tc>
      </w:tr>
      <w:tr w:rsidR="004B37F1" w:rsidRPr="00E829D1" w14:paraId="75D54EA8"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A24A0BC"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1A373A85" w14:textId="77777777" w:rsidR="004B37F1" w:rsidRPr="00E829D1" w:rsidRDefault="004B37F1" w:rsidP="008160FB">
            <w:pPr>
              <w:rPr>
                <w:rFonts w:ascii="Myriad Pro" w:hAnsi="Myriad Pro"/>
                <w:color w:val="000000"/>
                <w:sz w:val="20"/>
                <w:szCs w:val="20"/>
              </w:rPr>
            </w:pPr>
            <w:r w:rsidRPr="00E829D1">
              <w:rPr>
                <w:rFonts w:ascii="Myriad Pro" w:hAnsi="Myriad Pro"/>
                <w:color w:val="000000"/>
                <w:sz w:val="20"/>
                <w:szCs w:val="20"/>
              </w:rPr>
              <w:t>прочие (внереализационные) доходы</w:t>
            </w:r>
          </w:p>
        </w:tc>
        <w:tc>
          <w:tcPr>
            <w:tcW w:w="1842" w:type="dxa"/>
            <w:tcBorders>
              <w:top w:val="nil"/>
              <w:left w:val="nil"/>
              <w:bottom w:val="single" w:sz="4" w:space="0" w:color="auto"/>
              <w:right w:val="single" w:sz="4" w:space="0" w:color="auto"/>
            </w:tcBorders>
            <w:shd w:val="clear" w:color="auto" w:fill="auto"/>
            <w:vAlign w:val="center"/>
            <w:hideMark/>
          </w:tcPr>
          <w:p w14:paraId="53CCBB36"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0,00</w:t>
            </w:r>
          </w:p>
        </w:tc>
        <w:tc>
          <w:tcPr>
            <w:tcW w:w="1843" w:type="dxa"/>
            <w:tcBorders>
              <w:top w:val="nil"/>
              <w:left w:val="nil"/>
              <w:bottom w:val="single" w:sz="4" w:space="0" w:color="auto"/>
              <w:right w:val="single" w:sz="4" w:space="0" w:color="auto"/>
            </w:tcBorders>
            <w:shd w:val="clear" w:color="auto" w:fill="auto"/>
            <w:vAlign w:val="center"/>
            <w:hideMark/>
          </w:tcPr>
          <w:p w14:paraId="7036D79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1 407 754,00</w:t>
            </w:r>
          </w:p>
        </w:tc>
        <w:tc>
          <w:tcPr>
            <w:tcW w:w="1701" w:type="dxa"/>
            <w:tcBorders>
              <w:top w:val="nil"/>
              <w:left w:val="nil"/>
              <w:bottom w:val="single" w:sz="4" w:space="0" w:color="auto"/>
              <w:right w:val="single" w:sz="4" w:space="0" w:color="auto"/>
            </w:tcBorders>
            <w:shd w:val="clear" w:color="auto" w:fill="auto"/>
            <w:vAlign w:val="center"/>
            <w:hideMark/>
          </w:tcPr>
          <w:p w14:paraId="02FA8971"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1 407 754,00</w:t>
            </w:r>
          </w:p>
        </w:tc>
        <w:tc>
          <w:tcPr>
            <w:tcW w:w="1701" w:type="dxa"/>
            <w:tcBorders>
              <w:top w:val="nil"/>
              <w:left w:val="nil"/>
              <w:bottom w:val="single" w:sz="4" w:space="0" w:color="auto"/>
              <w:right w:val="single" w:sz="4" w:space="0" w:color="auto"/>
            </w:tcBorders>
            <w:shd w:val="clear" w:color="auto" w:fill="auto"/>
            <w:vAlign w:val="center"/>
            <w:hideMark/>
          </w:tcPr>
          <w:p w14:paraId="60775AA3"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0,00</w:t>
            </w:r>
          </w:p>
        </w:tc>
        <w:tc>
          <w:tcPr>
            <w:tcW w:w="1559" w:type="dxa"/>
            <w:tcBorders>
              <w:top w:val="nil"/>
              <w:left w:val="nil"/>
              <w:bottom w:val="single" w:sz="4" w:space="0" w:color="auto"/>
              <w:right w:val="single" w:sz="4" w:space="0" w:color="auto"/>
            </w:tcBorders>
            <w:shd w:val="clear" w:color="auto" w:fill="auto"/>
            <w:vAlign w:val="center"/>
            <w:hideMark/>
          </w:tcPr>
          <w:p w14:paraId="5DDD0DF6"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161 651,00</w:t>
            </w:r>
          </w:p>
        </w:tc>
        <w:tc>
          <w:tcPr>
            <w:tcW w:w="1491" w:type="dxa"/>
            <w:tcBorders>
              <w:top w:val="nil"/>
              <w:left w:val="nil"/>
              <w:bottom w:val="single" w:sz="4" w:space="0" w:color="auto"/>
              <w:right w:val="single" w:sz="4" w:space="0" w:color="auto"/>
            </w:tcBorders>
            <w:shd w:val="clear" w:color="auto" w:fill="auto"/>
            <w:vAlign w:val="center"/>
            <w:hideMark/>
          </w:tcPr>
          <w:p w14:paraId="046D72AF"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161 651,00</w:t>
            </w:r>
          </w:p>
        </w:tc>
      </w:tr>
      <w:tr w:rsidR="004B37F1" w:rsidRPr="00E829D1" w14:paraId="2384DC84"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13376DE2"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2.</w:t>
            </w:r>
          </w:p>
        </w:tc>
        <w:tc>
          <w:tcPr>
            <w:tcW w:w="3848" w:type="dxa"/>
            <w:tcBorders>
              <w:top w:val="nil"/>
              <w:left w:val="nil"/>
              <w:bottom w:val="single" w:sz="4" w:space="0" w:color="auto"/>
              <w:right w:val="single" w:sz="4" w:space="0" w:color="auto"/>
            </w:tcBorders>
            <w:shd w:val="clear" w:color="auto" w:fill="auto"/>
            <w:vAlign w:val="center"/>
            <w:hideMark/>
          </w:tcPr>
          <w:p w14:paraId="507F2B7A"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Расходы на услуги ТСО</w:t>
            </w:r>
          </w:p>
        </w:tc>
        <w:tc>
          <w:tcPr>
            <w:tcW w:w="1842" w:type="dxa"/>
            <w:tcBorders>
              <w:top w:val="nil"/>
              <w:left w:val="nil"/>
              <w:bottom w:val="single" w:sz="4" w:space="0" w:color="auto"/>
              <w:right w:val="single" w:sz="4" w:space="0" w:color="auto"/>
            </w:tcBorders>
            <w:shd w:val="clear" w:color="auto" w:fill="auto"/>
            <w:vAlign w:val="center"/>
            <w:hideMark/>
          </w:tcPr>
          <w:p w14:paraId="39B3BFE3"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284 593,13</w:t>
            </w:r>
          </w:p>
        </w:tc>
        <w:tc>
          <w:tcPr>
            <w:tcW w:w="1843" w:type="dxa"/>
            <w:tcBorders>
              <w:top w:val="nil"/>
              <w:left w:val="nil"/>
              <w:bottom w:val="single" w:sz="4" w:space="0" w:color="auto"/>
              <w:right w:val="single" w:sz="4" w:space="0" w:color="auto"/>
            </w:tcBorders>
            <w:shd w:val="clear" w:color="auto" w:fill="auto"/>
            <w:vAlign w:val="center"/>
            <w:hideMark/>
          </w:tcPr>
          <w:p w14:paraId="3FD535C4"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264 987,78</w:t>
            </w:r>
          </w:p>
        </w:tc>
        <w:tc>
          <w:tcPr>
            <w:tcW w:w="1701" w:type="dxa"/>
            <w:tcBorders>
              <w:top w:val="nil"/>
              <w:left w:val="nil"/>
              <w:bottom w:val="single" w:sz="4" w:space="0" w:color="auto"/>
              <w:right w:val="single" w:sz="4" w:space="0" w:color="auto"/>
            </w:tcBorders>
            <w:shd w:val="clear" w:color="auto" w:fill="auto"/>
            <w:vAlign w:val="center"/>
            <w:hideMark/>
          </w:tcPr>
          <w:p w14:paraId="717C72EC"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-19 605,35</w:t>
            </w:r>
          </w:p>
        </w:tc>
        <w:tc>
          <w:tcPr>
            <w:tcW w:w="1701" w:type="dxa"/>
            <w:tcBorders>
              <w:top w:val="nil"/>
              <w:left w:val="nil"/>
              <w:bottom w:val="single" w:sz="4" w:space="0" w:color="auto"/>
              <w:right w:val="single" w:sz="4" w:space="0" w:color="auto"/>
            </w:tcBorders>
            <w:shd w:val="clear" w:color="auto" w:fill="auto"/>
            <w:vAlign w:val="center"/>
            <w:hideMark/>
          </w:tcPr>
          <w:p w14:paraId="4E51B5F4"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243 433,24</w:t>
            </w:r>
          </w:p>
        </w:tc>
        <w:tc>
          <w:tcPr>
            <w:tcW w:w="1559" w:type="dxa"/>
            <w:tcBorders>
              <w:top w:val="nil"/>
              <w:left w:val="nil"/>
              <w:bottom w:val="single" w:sz="4" w:space="0" w:color="auto"/>
              <w:right w:val="single" w:sz="4" w:space="0" w:color="auto"/>
            </w:tcBorders>
            <w:shd w:val="clear" w:color="auto" w:fill="auto"/>
            <w:vAlign w:val="center"/>
            <w:hideMark/>
          </w:tcPr>
          <w:p w14:paraId="2FBE32F9"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242 120,38</w:t>
            </w:r>
          </w:p>
        </w:tc>
        <w:tc>
          <w:tcPr>
            <w:tcW w:w="1491" w:type="dxa"/>
            <w:tcBorders>
              <w:top w:val="nil"/>
              <w:left w:val="nil"/>
              <w:bottom w:val="single" w:sz="4" w:space="0" w:color="auto"/>
              <w:right w:val="single" w:sz="4" w:space="0" w:color="auto"/>
            </w:tcBorders>
            <w:shd w:val="clear" w:color="auto" w:fill="auto"/>
            <w:vAlign w:val="center"/>
            <w:hideMark/>
          </w:tcPr>
          <w:p w14:paraId="2EB6526D"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-1 312,86</w:t>
            </w:r>
          </w:p>
        </w:tc>
      </w:tr>
      <w:tr w:rsidR="004B37F1" w:rsidRPr="00E829D1" w14:paraId="24921099"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3B0C8148"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3.</w:t>
            </w:r>
          </w:p>
        </w:tc>
        <w:tc>
          <w:tcPr>
            <w:tcW w:w="3848" w:type="dxa"/>
            <w:tcBorders>
              <w:top w:val="nil"/>
              <w:left w:val="nil"/>
              <w:bottom w:val="single" w:sz="4" w:space="0" w:color="auto"/>
              <w:right w:val="single" w:sz="4" w:space="0" w:color="auto"/>
            </w:tcBorders>
            <w:shd w:val="clear" w:color="auto" w:fill="auto"/>
            <w:vAlign w:val="center"/>
            <w:hideMark/>
          </w:tcPr>
          <w:p w14:paraId="69C86C03"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Расходы на компенсацию потерь</w:t>
            </w:r>
          </w:p>
        </w:tc>
        <w:tc>
          <w:tcPr>
            <w:tcW w:w="1842" w:type="dxa"/>
            <w:tcBorders>
              <w:top w:val="nil"/>
              <w:left w:val="nil"/>
              <w:bottom w:val="single" w:sz="4" w:space="0" w:color="auto"/>
              <w:right w:val="single" w:sz="4" w:space="0" w:color="auto"/>
            </w:tcBorders>
            <w:shd w:val="clear" w:color="auto" w:fill="auto"/>
            <w:vAlign w:val="center"/>
            <w:hideMark/>
          </w:tcPr>
          <w:p w14:paraId="48E4AC8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1 223 135,57</w:t>
            </w:r>
          </w:p>
        </w:tc>
        <w:tc>
          <w:tcPr>
            <w:tcW w:w="1843" w:type="dxa"/>
            <w:tcBorders>
              <w:top w:val="nil"/>
              <w:left w:val="nil"/>
              <w:bottom w:val="single" w:sz="4" w:space="0" w:color="auto"/>
              <w:right w:val="single" w:sz="4" w:space="0" w:color="auto"/>
            </w:tcBorders>
            <w:shd w:val="clear" w:color="auto" w:fill="auto"/>
            <w:vAlign w:val="center"/>
            <w:hideMark/>
          </w:tcPr>
          <w:p w14:paraId="07BB46B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1 233 568,80</w:t>
            </w:r>
          </w:p>
        </w:tc>
        <w:tc>
          <w:tcPr>
            <w:tcW w:w="1701" w:type="dxa"/>
            <w:tcBorders>
              <w:top w:val="nil"/>
              <w:left w:val="nil"/>
              <w:bottom w:val="single" w:sz="4" w:space="0" w:color="auto"/>
              <w:right w:val="single" w:sz="4" w:space="0" w:color="auto"/>
            </w:tcBorders>
            <w:shd w:val="clear" w:color="auto" w:fill="auto"/>
            <w:vAlign w:val="center"/>
            <w:hideMark/>
          </w:tcPr>
          <w:p w14:paraId="36943FCF"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10 433,23</w:t>
            </w:r>
          </w:p>
        </w:tc>
        <w:tc>
          <w:tcPr>
            <w:tcW w:w="1701" w:type="dxa"/>
            <w:tcBorders>
              <w:top w:val="nil"/>
              <w:left w:val="nil"/>
              <w:bottom w:val="single" w:sz="4" w:space="0" w:color="auto"/>
              <w:right w:val="single" w:sz="4" w:space="0" w:color="auto"/>
            </w:tcBorders>
            <w:shd w:val="clear" w:color="auto" w:fill="auto"/>
            <w:vAlign w:val="center"/>
            <w:hideMark/>
          </w:tcPr>
          <w:p w14:paraId="7060A88F"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1 261 165,92</w:t>
            </w:r>
          </w:p>
        </w:tc>
        <w:tc>
          <w:tcPr>
            <w:tcW w:w="1559" w:type="dxa"/>
            <w:tcBorders>
              <w:top w:val="nil"/>
              <w:left w:val="nil"/>
              <w:bottom w:val="single" w:sz="4" w:space="0" w:color="auto"/>
              <w:right w:val="single" w:sz="4" w:space="0" w:color="auto"/>
            </w:tcBorders>
            <w:shd w:val="clear" w:color="auto" w:fill="auto"/>
            <w:vAlign w:val="center"/>
            <w:hideMark/>
          </w:tcPr>
          <w:p w14:paraId="472F7746"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1 209 565,18</w:t>
            </w:r>
          </w:p>
        </w:tc>
        <w:tc>
          <w:tcPr>
            <w:tcW w:w="1491" w:type="dxa"/>
            <w:tcBorders>
              <w:top w:val="nil"/>
              <w:left w:val="nil"/>
              <w:bottom w:val="single" w:sz="4" w:space="0" w:color="auto"/>
              <w:right w:val="single" w:sz="4" w:space="0" w:color="auto"/>
            </w:tcBorders>
            <w:shd w:val="clear" w:color="auto" w:fill="auto"/>
            <w:vAlign w:val="center"/>
            <w:hideMark/>
          </w:tcPr>
          <w:p w14:paraId="02FFA60E"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-51 600,74</w:t>
            </w:r>
          </w:p>
        </w:tc>
      </w:tr>
      <w:tr w:rsidR="004B37F1" w:rsidRPr="00E829D1" w14:paraId="3A4C668B"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12938931"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cs="Calibri"/>
                <w:b/>
                <w:bCs/>
                <w:color w:val="000000"/>
                <w:sz w:val="20"/>
                <w:szCs w:val="20"/>
              </w:rPr>
              <w:t>4.</w:t>
            </w:r>
          </w:p>
        </w:tc>
        <w:tc>
          <w:tcPr>
            <w:tcW w:w="3848" w:type="dxa"/>
            <w:tcBorders>
              <w:top w:val="nil"/>
              <w:left w:val="nil"/>
              <w:bottom w:val="single" w:sz="4" w:space="0" w:color="auto"/>
              <w:right w:val="single" w:sz="4" w:space="0" w:color="auto"/>
            </w:tcBorders>
            <w:shd w:val="clear" w:color="auto" w:fill="auto"/>
            <w:vAlign w:val="center"/>
            <w:hideMark/>
          </w:tcPr>
          <w:p w14:paraId="4102CB7B" w14:textId="77777777" w:rsidR="004B37F1" w:rsidRPr="00E829D1" w:rsidRDefault="004B37F1" w:rsidP="008160FB">
            <w:pPr>
              <w:rPr>
                <w:rFonts w:ascii="Myriad Pro" w:hAnsi="Myriad Pro"/>
                <w:b/>
                <w:bCs/>
                <w:color w:val="000000"/>
                <w:sz w:val="20"/>
                <w:szCs w:val="20"/>
              </w:rPr>
            </w:pPr>
            <w:r w:rsidRPr="00E829D1">
              <w:rPr>
                <w:rFonts w:ascii="Myriad Pro" w:hAnsi="Myriad Pro" w:cs="Calibri"/>
                <w:b/>
                <w:bCs/>
                <w:color w:val="000000"/>
                <w:sz w:val="20"/>
                <w:szCs w:val="20"/>
              </w:rPr>
              <w:t>Расчетная выручка на содержание (1-2-3)</w:t>
            </w:r>
          </w:p>
        </w:tc>
        <w:tc>
          <w:tcPr>
            <w:tcW w:w="1842" w:type="dxa"/>
            <w:tcBorders>
              <w:top w:val="nil"/>
              <w:left w:val="nil"/>
              <w:bottom w:val="single" w:sz="4" w:space="0" w:color="auto"/>
              <w:right w:val="single" w:sz="4" w:space="0" w:color="auto"/>
            </w:tcBorders>
            <w:shd w:val="clear" w:color="auto" w:fill="auto"/>
            <w:vAlign w:val="center"/>
            <w:hideMark/>
          </w:tcPr>
          <w:p w14:paraId="23450DBE"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5 347 038,34</w:t>
            </w:r>
          </w:p>
        </w:tc>
        <w:tc>
          <w:tcPr>
            <w:tcW w:w="1843" w:type="dxa"/>
            <w:tcBorders>
              <w:top w:val="nil"/>
              <w:left w:val="nil"/>
              <w:bottom w:val="single" w:sz="4" w:space="0" w:color="auto"/>
              <w:right w:val="single" w:sz="4" w:space="0" w:color="auto"/>
            </w:tcBorders>
            <w:shd w:val="clear" w:color="auto" w:fill="auto"/>
            <w:vAlign w:val="center"/>
            <w:hideMark/>
          </w:tcPr>
          <w:p w14:paraId="2B2D069E"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6 283 192,31</w:t>
            </w:r>
          </w:p>
        </w:tc>
        <w:tc>
          <w:tcPr>
            <w:tcW w:w="1701" w:type="dxa"/>
            <w:tcBorders>
              <w:top w:val="nil"/>
              <w:left w:val="nil"/>
              <w:bottom w:val="single" w:sz="4" w:space="0" w:color="auto"/>
              <w:right w:val="single" w:sz="4" w:space="0" w:color="auto"/>
            </w:tcBorders>
            <w:shd w:val="clear" w:color="auto" w:fill="auto"/>
            <w:vAlign w:val="center"/>
            <w:hideMark/>
          </w:tcPr>
          <w:p w14:paraId="7963B802"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936 153,97</w:t>
            </w:r>
          </w:p>
        </w:tc>
        <w:tc>
          <w:tcPr>
            <w:tcW w:w="1701" w:type="dxa"/>
            <w:tcBorders>
              <w:top w:val="nil"/>
              <w:left w:val="nil"/>
              <w:bottom w:val="single" w:sz="4" w:space="0" w:color="auto"/>
              <w:right w:val="single" w:sz="4" w:space="0" w:color="auto"/>
            </w:tcBorders>
            <w:shd w:val="clear" w:color="auto" w:fill="auto"/>
            <w:vAlign w:val="center"/>
            <w:hideMark/>
          </w:tcPr>
          <w:p w14:paraId="0197120D"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5 025 113,08</w:t>
            </w:r>
          </w:p>
        </w:tc>
        <w:tc>
          <w:tcPr>
            <w:tcW w:w="1559" w:type="dxa"/>
            <w:tcBorders>
              <w:top w:val="nil"/>
              <w:left w:val="nil"/>
              <w:bottom w:val="single" w:sz="4" w:space="0" w:color="auto"/>
              <w:right w:val="single" w:sz="4" w:space="0" w:color="auto"/>
            </w:tcBorders>
            <w:shd w:val="clear" w:color="auto" w:fill="auto"/>
            <w:vAlign w:val="center"/>
            <w:hideMark/>
          </w:tcPr>
          <w:p w14:paraId="1B9C30CD"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5 135 180,08</w:t>
            </w:r>
          </w:p>
        </w:tc>
        <w:tc>
          <w:tcPr>
            <w:tcW w:w="1491" w:type="dxa"/>
            <w:tcBorders>
              <w:top w:val="nil"/>
              <w:left w:val="nil"/>
              <w:bottom w:val="single" w:sz="4" w:space="0" w:color="auto"/>
              <w:right w:val="single" w:sz="4" w:space="0" w:color="auto"/>
            </w:tcBorders>
            <w:shd w:val="clear" w:color="auto" w:fill="auto"/>
            <w:vAlign w:val="center"/>
            <w:hideMark/>
          </w:tcPr>
          <w:p w14:paraId="5208E52A"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110 067,00</w:t>
            </w:r>
          </w:p>
        </w:tc>
      </w:tr>
      <w:tr w:rsidR="004B37F1" w:rsidRPr="00E829D1" w14:paraId="5A7A7C22"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006C268"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cs="Calibri"/>
                <w:b/>
                <w:bCs/>
                <w:color w:val="000000"/>
                <w:sz w:val="20"/>
                <w:szCs w:val="20"/>
              </w:rPr>
              <w:t>5.</w:t>
            </w:r>
          </w:p>
        </w:tc>
        <w:tc>
          <w:tcPr>
            <w:tcW w:w="3848" w:type="dxa"/>
            <w:tcBorders>
              <w:top w:val="nil"/>
              <w:left w:val="nil"/>
              <w:bottom w:val="single" w:sz="4" w:space="0" w:color="auto"/>
              <w:right w:val="single" w:sz="4" w:space="0" w:color="auto"/>
            </w:tcBorders>
            <w:shd w:val="clear" w:color="auto" w:fill="auto"/>
            <w:vAlign w:val="center"/>
            <w:hideMark/>
          </w:tcPr>
          <w:p w14:paraId="3E5CD670" w14:textId="77777777" w:rsidR="004B37F1" w:rsidRPr="00E829D1" w:rsidRDefault="004B37F1" w:rsidP="008160FB">
            <w:pPr>
              <w:rPr>
                <w:rFonts w:ascii="Myriad Pro" w:hAnsi="Myriad Pro"/>
                <w:b/>
                <w:bCs/>
                <w:color w:val="000000"/>
                <w:sz w:val="20"/>
                <w:szCs w:val="20"/>
              </w:rPr>
            </w:pPr>
            <w:r w:rsidRPr="00E829D1">
              <w:rPr>
                <w:rFonts w:ascii="Myriad Pro" w:hAnsi="Myriad Pro" w:cs="Calibri"/>
                <w:b/>
                <w:bCs/>
                <w:color w:val="000000"/>
                <w:sz w:val="20"/>
                <w:szCs w:val="20"/>
              </w:rPr>
              <w:t>Расходы, понесенные на содержание сетей, всего, в т.ч.*)</w:t>
            </w:r>
          </w:p>
        </w:tc>
        <w:tc>
          <w:tcPr>
            <w:tcW w:w="1842" w:type="dxa"/>
            <w:tcBorders>
              <w:top w:val="nil"/>
              <w:left w:val="nil"/>
              <w:bottom w:val="single" w:sz="4" w:space="0" w:color="auto"/>
              <w:right w:val="single" w:sz="4" w:space="0" w:color="auto"/>
            </w:tcBorders>
            <w:shd w:val="clear" w:color="auto" w:fill="auto"/>
            <w:vAlign w:val="center"/>
            <w:hideMark/>
          </w:tcPr>
          <w:p w14:paraId="0A9B6B8B"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5 278 458,54</w:t>
            </w:r>
          </w:p>
        </w:tc>
        <w:tc>
          <w:tcPr>
            <w:tcW w:w="1843" w:type="dxa"/>
            <w:tcBorders>
              <w:top w:val="nil"/>
              <w:left w:val="nil"/>
              <w:bottom w:val="single" w:sz="4" w:space="0" w:color="auto"/>
              <w:right w:val="single" w:sz="4" w:space="0" w:color="auto"/>
            </w:tcBorders>
            <w:shd w:val="clear" w:color="auto" w:fill="auto"/>
            <w:vAlign w:val="center"/>
            <w:hideMark/>
          </w:tcPr>
          <w:p w14:paraId="077979B5"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7 386 284,42</w:t>
            </w:r>
          </w:p>
        </w:tc>
        <w:tc>
          <w:tcPr>
            <w:tcW w:w="1701" w:type="dxa"/>
            <w:tcBorders>
              <w:top w:val="nil"/>
              <w:left w:val="nil"/>
              <w:bottom w:val="single" w:sz="4" w:space="0" w:color="auto"/>
              <w:right w:val="single" w:sz="4" w:space="0" w:color="auto"/>
            </w:tcBorders>
            <w:shd w:val="clear" w:color="auto" w:fill="auto"/>
            <w:vAlign w:val="center"/>
            <w:hideMark/>
          </w:tcPr>
          <w:p w14:paraId="5A3ECFCC"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2 107 825,88</w:t>
            </w:r>
          </w:p>
        </w:tc>
        <w:tc>
          <w:tcPr>
            <w:tcW w:w="1701" w:type="dxa"/>
            <w:tcBorders>
              <w:top w:val="nil"/>
              <w:left w:val="nil"/>
              <w:bottom w:val="single" w:sz="4" w:space="0" w:color="auto"/>
              <w:right w:val="single" w:sz="4" w:space="0" w:color="auto"/>
            </w:tcBorders>
            <w:shd w:val="clear" w:color="auto" w:fill="auto"/>
            <w:vAlign w:val="center"/>
            <w:hideMark/>
          </w:tcPr>
          <w:p w14:paraId="36B6A40B"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5 029 645,51</w:t>
            </w:r>
          </w:p>
        </w:tc>
        <w:tc>
          <w:tcPr>
            <w:tcW w:w="1559" w:type="dxa"/>
            <w:tcBorders>
              <w:top w:val="nil"/>
              <w:left w:val="nil"/>
              <w:bottom w:val="single" w:sz="4" w:space="0" w:color="auto"/>
              <w:right w:val="single" w:sz="4" w:space="0" w:color="auto"/>
            </w:tcBorders>
            <w:shd w:val="clear" w:color="auto" w:fill="auto"/>
            <w:vAlign w:val="center"/>
            <w:hideMark/>
          </w:tcPr>
          <w:p w14:paraId="17C01928"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5 171 199,00</w:t>
            </w:r>
          </w:p>
        </w:tc>
        <w:tc>
          <w:tcPr>
            <w:tcW w:w="1491" w:type="dxa"/>
            <w:tcBorders>
              <w:top w:val="nil"/>
              <w:left w:val="nil"/>
              <w:bottom w:val="single" w:sz="4" w:space="0" w:color="auto"/>
              <w:right w:val="single" w:sz="4" w:space="0" w:color="auto"/>
            </w:tcBorders>
            <w:shd w:val="clear" w:color="auto" w:fill="auto"/>
            <w:vAlign w:val="center"/>
            <w:hideMark/>
          </w:tcPr>
          <w:p w14:paraId="3F91E13B"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141 553,49</w:t>
            </w:r>
          </w:p>
        </w:tc>
      </w:tr>
      <w:tr w:rsidR="004B37F1" w:rsidRPr="00E829D1" w14:paraId="7EBB60AC"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7F90D2E"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187B559C"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расходы на оплату труда</w:t>
            </w:r>
          </w:p>
        </w:tc>
        <w:tc>
          <w:tcPr>
            <w:tcW w:w="1842" w:type="dxa"/>
            <w:tcBorders>
              <w:top w:val="nil"/>
              <w:left w:val="nil"/>
              <w:bottom w:val="single" w:sz="4" w:space="0" w:color="auto"/>
              <w:right w:val="single" w:sz="4" w:space="0" w:color="auto"/>
            </w:tcBorders>
            <w:shd w:val="clear" w:color="auto" w:fill="auto"/>
            <w:vAlign w:val="center"/>
            <w:hideMark/>
          </w:tcPr>
          <w:p w14:paraId="4E90087B"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1 234 854,53</w:t>
            </w:r>
          </w:p>
        </w:tc>
        <w:tc>
          <w:tcPr>
            <w:tcW w:w="1843" w:type="dxa"/>
            <w:tcBorders>
              <w:top w:val="nil"/>
              <w:left w:val="nil"/>
              <w:bottom w:val="single" w:sz="4" w:space="0" w:color="auto"/>
              <w:right w:val="single" w:sz="4" w:space="0" w:color="auto"/>
            </w:tcBorders>
            <w:shd w:val="clear" w:color="auto" w:fill="auto"/>
            <w:vAlign w:val="center"/>
            <w:hideMark/>
          </w:tcPr>
          <w:p w14:paraId="06A2231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1 356 606,00</w:t>
            </w:r>
          </w:p>
        </w:tc>
        <w:tc>
          <w:tcPr>
            <w:tcW w:w="1701" w:type="dxa"/>
            <w:tcBorders>
              <w:top w:val="nil"/>
              <w:left w:val="nil"/>
              <w:bottom w:val="single" w:sz="4" w:space="0" w:color="auto"/>
              <w:right w:val="single" w:sz="4" w:space="0" w:color="auto"/>
            </w:tcBorders>
            <w:shd w:val="clear" w:color="auto" w:fill="auto"/>
            <w:vAlign w:val="center"/>
            <w:hideMark/>
          </w:tcPr>
          <w:p w14:paraId="1529CD81"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121 751,47</w:t>
            </w:r>
          </w:p>
        </w:tc>
        <w:tc>
          <w:tcPr>
            <w:tcW w:w="1701" w:type="dxa"/>
            <w:tcBorders>
              <w:top w:val="nil"/>
              <w:left w:val="nil"/>
              <w:bottom w:val="single" w:sz="4" w:space="0" w:color="auto"/>
              <w:right w:val="single" w:sz="4" w:space="0" w:color="auto"/>
            </w:tcBorders>
            <w:shd w:val="clear" w:color="auto" w:fill="auto"/>
            <w:vAlign w:val="center"/>
            <w:hideMark/>
          </w:tcPr>
          <w:p w14:paraId="7FBD89A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1 339 369,73</w:t>
            </w:r>
          </w:p>
        </w:tc>
        <w:tc>
          <w:tcPr>
            <w:tcW w:w="1559" w:type="dxa"/>
            <w:tcBorders>
              <w:top w:val="nil"/>
              <w:left w:val="nil"/>
              <w:bottom w:val="single" w:sz="4" w:space="0" w:color="auto"/>
              <w:right w:val="single" w:sz="4" w:space="0" w:color="auto"/>
            </w:tcBorders>
            <w:shd w:val="clear" w:color="auto" w:fill="auto"/>
            <w:vAlign w:val="center"/>
            <w:hideMark/>
          </w:tcPr>
          <w:p w14:paraId="2556C9E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1 371 032,00</w:t>
            </w:r>
          </w:p>
        </w:tc>
        <w:tc>
          <w:tcPr>
            <w:tcW w:w="1491" w:type="dxa"/>
            <w:tcBorders>
              <w:top w:val="nil"/>
              <w:left w:val="nil"/>
              <w:bottom w:val="single" w:sz="4" w:space="0" w:color="auto"/>
              <w:right w:val="single" w:sz="4" w:space="0" w:color="auto"/>
            </w:tcBorders>
            <w:shd w:val="clear" w:color="auto" w:fill="auto"/>
            <w:vAlign w:val="center"/>
            <w:hideMark/>
          </w:tcPr>
          <w:p w14:paraId="0D8D3F20"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31 662,27</w:t>
            </w:r>
          </w:p>
        </w:tc>
      </w:tr>
      <w:tr w:rsidR="004B37F1" w:rsidRPr="00E829D1" w14:paraId="034EEB6B"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7578B392"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328DE971"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страховые взносы с ФОТ</w:t>
            </w:r>
          </w:p>
        </w:tc>
        <w:tc>
          <w:tcPr>
            <w:tcW w:w="1842" w:type="dxa"/>
            <w:tcBorders>
              <w:top w:val="nil"/>
              <w:left w:val="nil"/>
              <w:bottom w:val="single" w:sz="4" w:space="0" w:color="auto"/>
              <w:right w:val="single" w:sz="4" w:space="0" w:color="auto"/>
            </w:tcBorders>
            <w:shd w:val="clear" w:color="auto" w:fill="auto"/>
            <w:vAlign w:val="center"/>
            <w:hideMark/>
          </w:tcPr>
          <w:p w14:paraId="09416234"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375 395,78</w:t>
            </w:r>
          </w:p>
        </w:tc>
        <w:tc>
          <w:tcPr>
            <w:tcW w:w="1843" w:type="dxa"/>
            <w:tcBorders>
              <w:top w:val="nil"/>
              <w:left w:val="nil"/>
              <w:bottom w:val="single" w:sz="4" w:space="0" w:color="auto"/>
              <w:right w:val="single" w:sz="4" w:space="0" w:color="auto"/>
            </w:tcBorders>
            <w:shd w:val="clear" w:color="auto" w:fill="auto"/>
            <w:vAlign w:val="center"/>
            <w:hideMark/>
          </w:tcPr>
          <w:p w14:paraId="2C6129A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399 995,00</w:t>
            </w:r>
          </w:p>
        </w:tc>
        <w:tc>
          <w:tcPr>
            <w:tcW w:w="1701" w:type="dxa"/>
            <w:tcBorders>
              <w:top w:val="nil"/>
              <w:left w:val="nil"/>
              <w:bottom w:val="single" w:sz="4" w:space="0" w:color="auto"/>
              <w:right w:val="single" w:sz="4" w:space="0" w:color="auto"/>
            </w:tcBorders>
            <w:shd w:val="clear" w:color="auto" w:fill="auto"/>
            <w:vAlign w:val="center"/>
            <w:hideMark/>
          </w:tcPr>
          <w:p w14:paraId="2688A1F3"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24 599,22</w:t>
            </w:r>
          </w:p>
        </w:tc>
        <w:tc>
          <w:tcPr>
            <w:tcW w:w="1701" w:type="dxa"/>
            <w:tcBorders>
              <w:top w:val="nil"/>
              <w:left w:val="nil"/>
              <w:bottom w:val="single" w:sz="4" w:space="0" w:color="auto"/>
              <w:right w:val="single" w:sz="4" w:space="0" w:color="auto"/>
            </w:tcBorders>
            <w:shd w:val="clear" w:color="auto" w:fill="auto"/>
            <w:vAlign w:val="center"/>
            <w:hideMark/>
          </w:tcPr>
          <w:p w14:paraId="62B9A16B"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407 168,40</w:t>
            </w:r>
          </w:p>
        </w:tc>
        <w:tc>
          <w:tcPr>
            <w:tcW w:w="1559" w:type="dxa"/>
            <w:tcBorders>
              <w:top w:val="nil"/>
              <w:left w:val="nil"/>
              <w:bottom w:val="single" w:sz="4" w:space="0" w:color="auto"/>
              <w:right w:val="single" w:sz="4" w:space="0" w:color="auto"/>
            </w:tcBorders>
            <w:shd w:val="clear" w:color="auto" w:fill="auto"/>
            <w:vAlign w:val="center"/>
            <w:hideMark/>
          </w:tcPr>
          <w:p w14:paraId="0672844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403 474,00</w:t>
            </w:r>
          </w:p>
        </w:tc>
        <w:tc>
          <w:tcPr>
            <w:tcW w:w="1491" w:type="dxa"/>
            <w:tcBorders>
              <w:top w:val="nil"/>
              <w:left w:val="nil"/>
              <w:bottom w:val="single" w:sz="4" w:space="0" w:color="auto"/>
              <w:right w:val="single" w:sz="4" w:space="0" w:color="auto"/>
            </w:tcBorders>
            <w:shd w:val="clear" w:color="auto" w:fill="auto"/>
            <w:vAlign w:val="center"/>
            <w:hideMark/>
          </w:tcPr>
          <w:p w14:paraId="72495BAD"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-3 694,40</w:t>
            </w:r>
          </w:p>
        </w:tc>
      </w:tr>
      <w:tr w:rsidR="004B37F1" w:rsidRPr="00E829D1" w14:paraId="42D4214B"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05AA2D2F"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6C941839"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ремонт основных фондов</w:t>
            </w:r>
          </w:p>
        </w:tc>
        <w:tc>
          <w:tcPr>
            <w:tcW w:w="1842" w:type="dxa"/>
            <w:tcBorders>
              <w:top w:val="nil"/>
              <w:left w:val="nil"/>
              <w:bottom w:val="single" w:sz="4" w:space="0" w:color="auto"/>
              <w:right w:val="single" w:sz="4" w:space="0" w:color="auto"/>
            </w:tcBorders>
            <w:shd w:val="clear" w:color="auto" w:fill="auto"/>
            <w:vAlign w:val="center"/>
            <w:hideMark/>
          </w:tcPr>
          <w:p w14:paraId="087243BA"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276 693,78</w:t>
            </w:r>
          </w:p>
        </w:tc>
        <w:tc>
          <w:tcPr>
            <w:tcW w:w="1843" w:type="dxa"/>
            <w:tcBorders>
              <w:top w:val="nil"/>
              <w:left w:val="nil"/>
              <w:bottom w:val="single" w:sz="4" w:space="0" w:color="auto"/>
              <w:right w:val="single" w:sz="4" w:space="0" w:color="auto"/>
            </w:tcBorders>
            <w:shd w:val="clear" w:color="auto" w:fill="auto"/>
            <w:vAlign w:val="center"/>
            <w:hideMark/>
          </w:tcPr>
          <w:p w14:paraId="229CF909"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276 735,00</w:t>
            </w:r>
          </w:p>
        </w:tc>
        <w:tc>
          <w:tcPr>
            <w:tcW w:w="1701" w:type="dxa"/>
            <w:tcBorders>
              <w:top w:val="nil"/>
              <w:left w:val="nil"/>
              <w:bottom w:val="single" w:sz="4" w:space="0" w:color="auto"/>
              <w:right w:val="single" w:sz="4" w:space="0" w:color="auto"/>
            </w:tcBorders>
            <w:shd w:val="clear" w:color="auto" w:fill="auto"/>
            <w:vAlign w:val="center"/>
            <w:hideMark/>
          </w:tcPr>
          <w:p w14:paraId="7B0A862A"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41,22</w:t>
            </w:r>
          </w:p>
        </w:tc>
        <w:tc>
          <w:tcPr>
            <w:tcW w:w="1701" w:type="dxa"/>
            <w:tcBorders>
              <w:top w:val="nil"/>
              <w:left w:val="nil"/>
              <w:bottom w:val="single" w:sz="4" w:space="0" w:color="auto"/>
              <w:right w:val="single" w:sz="4" w:space="0" w:color="auto"/>
            </w:tcBorders>
            <w:shd w:val="clear" w:color="auto" w:fill="auto"/>
            <w:vAlign w:val="center"/>
            <w:hideMark/>
          </w:tcPr>
          <w:p w14:paraId="5DC9E66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292 738,30</w:t>
            </w:r>
          </w:p>
        </w:tc>
        <w:tc>
          <w:tcPr>
            <w:tcW w:w="1559" w:type="dxa"/>
            <w:tcBorders>
              <w:top w:val="nil"/>
              <w:left w:val="nil"/>
              <w:bottom w:val="single" w:sz="4" w:space="0" w:color="auto"/>
              <w:right w:val="single" w:sz="4" w:space="0" w:color="auto"/>
            </w:tcBorders>
            <w:shd w:val="clear" w:color="auto" w:fill="auto"/>
            <w:vAlign w:val="center"/>
            <w:hideMark/>
          </w:tcPr>
          <w:p w14:paraId="2599D67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268 487,00</w:t>
            </w:r>
          </w:p>
        </w:tc>
        <w:tc>
          <w:tcPr>
            <w:tcW w:w="1491" w:type="dxa"/>
            <w:tcBorders>
              <w:top w:val="nil"/>
              <w:left w:val="nil"/>
              <w:bottom w:val="single" w:sz="4" w:space="0" w:color="auto"/>
              <w:right w:val="single" w:sz="4" w:space="0" w:color="auto"/>
            </w:tcBorders>
            <w:shd w:val="clear" w:color="auto" w:fill="auto"/>
            <w:vAlign w:val="center"/>
            <w:hideMark/>
          </w:tcPr>
          <w:p w14:paraId="19C5582B"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-24 251,30</w:t>
            </w:r>
          </w:p>
        </w:tc>
      </w:tr>
      <w:tr w:rsidR="004B37F1" w:rsidRPr="00E829D1" w14:paraId="7B502466"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5F0E1283"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39E90461"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расходы на приобретение сырья и материалов</w:t>
            </w:r>
          </w:p>
        </w:tc>
        <w:tc>
          <w:tcPr>
            <w:tcW w:w="1842" w:type="dxa"/>
            <w:tcBorders>
              <w:top w:val="nil"/>
              <w:left w:val="nil"/>
              <w:bottom w:val="single" w:sz="4" w:space="0" w:color="auto"/>
              <w:right w:val="single" w:sz="4" w:space="0" w:color="auto"/>
            </w:tcBorders>
            <w:shd w:val="clear" w:color="auto" w:fill="auto"/>
            <w:vAlign w:val="center"/>
            <w:hideMark/>
          </w:tcPr>
          <w:p w14:paraId="3B59E072"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165 014,30</w:t>
            </w:r>
          </w:p>
        </w:tc>
        <w:tc>
          <w:tcPr>
            <w:tcW w:w="1843" w:type="dxa"/>
            <w:tcBorders>
              <w:top w:val="nil"/>
              <w:left w:val="nil"/>
              <w:bottom w:val="single" w:sz="4" w:space="0" w:color="auto"/>
              <w:right w:val="single" w:sz="4" w:space="0" w:color="auto"/>
            </w:tcBorders>
            <w:shd w:val="clear" w:color="auto" w:fill="auto"/>
            <w:vAlign w:val="center"/>
            <w:hideMark/>
          </w:tcPr>
          <w:p w14:paraId="02043BC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346 079,00</w:t>
            </w:r>
          </w:p>
        </w:tc>
        <w:tc>
          <w:tcPr>
            <w:tcW w:w="1701" w:type="dxa"/>
            <w:tcBorders>
              <w:top w:val="nil"/>
              <w:left w:val="nil"/>
              <w:bottom w:val="single" w:sz="4" w:space="0" w:color="auto"/>
              <w:right w:val="single" w:sz="4" w:space="0" w:color="auto"/>
            </w:tcBorders>
            <w:shd w:val="clear" w:color="auto" w:fill="auto"/>
            <w:vAlign w:val="center"/>
            <w:hideMark/>
          </w:tcPr>
          <w:p w14:paraId="7775E3E8"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181 064,70</w:t>
            </w:r>
          </w:p>
        </w:tc>
        <w:tc>
          <w:tcPr>
            <w:tcW w:w="1701" w:type="dxa"/>
            <w:tcBorders>
              <w:top w:val="nil"/>
              <w:left w:val="nil"/>
              <w:bottom w:val="single" w:sz="4" w:space="0" w:color="auto"/>
              <w:right w:val="single" w:sz="4" w:space="0" w:color="auto"/>
            </w:tcBorders>
            <w:shd w:val="clear" w:color="auto" w:fill="auto"/>
            <w:vAlign w:val="center"/>
            <w:hideMark/>
          </w:tcPr>
          <w:p w14:paraId="00B5385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162 477,61</w:t>
            </w:r>
          </w:p>
        </w:tc>
        <w:tc>
          <w:tcPr>
            <w:tcW w:w="1559" w:type="dxa"/>
            <w:tcBorders>
              <w:top w:val="nil"/>
              <w:left w:val="nil"/>
              <w:bottom w:val="single" w:sz="4" w:space="0" w:color="auto"/>
              <w:right w:val="single" w:sz="4" w:space="0" w:color="auto"/>
            </w:tcBorders>
            <w:shd w:val="clear" w:color="auto" w:fill="auto"/>
            <w:vAlign w:val="center"/>
            <w:hideMark/>
          </w:tcPr>
          <w:p w14:paraId="433F322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354 761,00</w:t>
            </w:r>
          </w:p>
        </w:tc>
        <w:tc>
          <w:tcPr>
            <w:tcW w:w="1491" w:type="dxa"/>
            <w:tcBorders>
              <w:top w:val="nil"/>
              <w:left w:val="nil"/>
              <w:bottom w:val="single" w:sz="4" w:space="0" w:color="auto"/>
              <w:right w:val="single" w:sz="4" w:space="0" w:color="auto"/>
            </w:tcBorders>
            <w:shd w:val="clear" w:color="auto" w:fill="auto"/>
            <w:vAlign w:val="center"/>
            <w:hideMark/>
          </w:tcPr>
          <w:p w14:paraId="6A73E61F"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192 283,39</w:t>
            </w:r>
          </w:p>
        </w:tc>
      </w:tr>
      <w:tr w:rsidR="004B37F1" w:rsidRPr="00E829D1" w14:paraId="6ACFF69A"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4C9167E5"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014BAC5D"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расходы на страхование</w:t>
            </w:r>
          </w:p>
        </w:tc>
        <w:tc>
          <w:tcPr>
            <w:tcW w:w="1842" w:type="dxa"/>
            <w:tcBorders>
              <w:top w:val="nil"/>
              <w:left w:val="nil"/>
              <w:bottom w:val="single" w:sz="4" w:space="0" w:color="auto"/>
              <w:right w:val="single" w:sz="4" w:space="0" w:color="auto"/>
            </w:tcBorders>
            <w:shd w:val="clear" w:color="auto" w:fill="auto"/>
            <w:vAlign w:val="center"/>
            <w:hideMark/>
          </w:tcPr>
          <w:p w14:paraId="4F201C0A"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16 094,54</w:t>
            </w:r>
          </w:p>
        </w:tc>
        <w:tc>
          <w:tcPr>
            <w:tcW w:w="1843" w:type="dxa"/>
            <w:tcBorders>
              <w:top w:val="nil"/>
              <w:left w:val="nil"/>
              <w:bottom w:val="single" w:sz="4" w:space="0" w:color="auto"/>
              <w:right w:val="single" w:sz="4" w:space="0" w:color="auto"/>
            </w:tcBorders>
            <w:shd w:val="clear" w:color="auto" w:fill="auto"/>
            <w:vAlign w:val="center"/>
            <w:hideMark/>
          </w:tcPr>
          <w:p w14:paraId="1DE08494"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10 400,00</w:t>
            </w:r>
          </w:p>
        </w:tc>
        <w:tc>
          <w:tcPr>
            <w:tcW w:w="1701" w:type="dxa"/>
            <w:tcBorders>
              <w:top w:val="nil"/>
              <w:left w:val="nil"/>
              <w:bottom w:val="single" w:sz="4" w:space="0" w:color="auto"/>
              <w:right w:val="single" w:sz="4" w:space="0" w:color="auto"/>
            </w:tcBorders>
            <w:shd w:val="clear" w:color="auto" w:fill="auto"/>
            <w:vAlign w:val="center"/>
            <w:hideMark/>
          </w:tcPr>
          <w:p w14:paraId="494AD1A5"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-5 694,54</w:t>
            </w:r>
          </w:p>
        </w:tc>
        <w:tc>
          <w:tcPr>
            <w:tcW w:w="1701" w:type="dxa"/>
            <w:tcBorders>
              <w:top w:val="nil"/>
              <w:left w:val="nil"/>
              <w:bottom w:val="single" w:sz="4" w:space="0" w:color="auto"/>
              <w:right w:val="single" w:sz="4" w:space="0" w:color="auto"/>
            </w:tcBorders>
            <w:shd w:val="clear" w:color="auto" w:fill="auto"/>
            <w:vAlign w:val="center"/>
            <w:hideMark/>
          </w:tcPr>
          <w:p w14:paraId="5659836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2 596,60</w:t>
            </w:r>
          </w:p>
        </w:tc>
        <w:tc>
          <w:tcPr>
            <w:tcW w:w="1559" w:type="dxa"/>
            <w:tcBorders>
              <w:top w:val="nil"/>
              <w:left w:val="nil"/>
              <w:bottom w:val="single" w:sz="4" w:space="0" w:color="auto"/>
              <w:right w:val="single" w:sz="4" w:space="0" w:color="auto"/>
            </w:tcBorders>
            <w:shd w:val="clear" w:color="auto" w:fill="auto"/>
            <w:vAlign w:val="center"/>
            <w:hideMark/>
          </w:tcPr>
          <w:p w14:paraId="4312E5C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8 504,00</w:t>
            </w:r>
          </w:p>
        </w:tc>
        <w:tc>
          <w:tcPr>
            <w:tcW w:w="1491" w:type="dxa"/>
            <w:tcBorders>
              <w:top w:val="nil"/>
              <w:left w:val="nil"/>
              <w:bottom w:val="single" w:sz="4" w:space="0" w:color="auto"/>
              <w:right w:val="single" w:sz="4" w:space="0" w:color="auto"/>
            </w:tcBorders>
            <w:shd w:val="clear" w:color="auto" w:fill="auto"/>
            <w:vAlign w:val="center"/>
            <w:hideMark/>
          </w:tcPr>
          <w:p w14:paraId="4706CC14"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5 907,40</w:t>
            </w:r>
          </w:p>
        </w:tc>
      </w:tr>
      <w:tr w:rsidR="004B37F1" w:rsidRPr="00E829D1" w14:paraId="18863596"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47345BE5"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3EB63409"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оплата услуг ФСК ЕЭС</w:t>
            </w:r>
          </w:p>
        </w:tc>
        <w:tc>
          <w:tcPr>
            <w:tcW w:w="1842" w:type="dxa"/>
            <w:tcBorders>
              <w:top w:val="nil"/>
              <w:left w:val="nil"/>
              <w:bottom w:val="single" w:sz="4" w:space="0" w:color="auto"/>
              <w:right w:val="single" w:sz="4" w:space="0" w:color="auto"/>
            </w:tcBorders>
            <w:shd w:val="clear" w:color="auto" w:fill="auto"/>
            <w:vAlign w:val="center"/>
            <w:hideMark/>
          </w:tcPr>
          <w:p w14:paraId="6EF720EC"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1 378 375,46</w:t>
            </w:r>
          </w:p>
        </w:tc>
        <w:tc>
          <w:tcPr>
            <w:tcW w:w="1843" w:type="dxa"/>
            <w:tcBorders>
              <w:top w:val="nil"/>
              <w:left w:val="nil"/>
              <w:bottom w:val="single" w:sz="4" w:space="0" w:color="auto"/>
              <w:right w:val="single" w:sz="4" w:space="0" w:color="auto"/>
            </w:tcBorders>
            <w:shd w:val="clear" w:color="auto" w:fill="auto"/>
            <w:vAlign w:val="center"/>
            <w:hideMark/>
          </w:tcPr>
          <w:p w14:paraId="19B6EDE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1 337 260,00</w:t>
            </w:r>
          </w:p>
        </w:tc>
        <w:tc>
          <w:tcPr>
            <w:tcW w:w="1701" w:type="dxa"/>
            <w:tcBorders>
              <w:top w:val="nil"/>
              <w:left w:val="nil"/>
              <w:bottom w:val="single" w:sz="4" w:space="0" w:color="auto"/>
              <w:right w:val="single" w:sz="4" w:space="0" w:color="auto"/>
            </w:tcBorders>
            <w:shd w:val="clear" w:color="auto" w:fill="auto"/>
            <w:vAlign w:val="center"/>
            <w:hideMark/>
          </w:tcPr>
          <w:p w14:paraId="19D18D9D"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-41 115,46</w:t>
            </w:r>
          </w:p>
        </w:tc>
        <w:tc>
          <w:tcPr>
            <w:tcW w:w="1701" w:type="dxa"/>
            <w:tcBorders>
              <w:top w:val="nil"/>
              <w:left w:val="nil"/>
              <w:bottom w:val="single" w:sz="4" w:space="0" w:color="auto"/>
              <w:right w:val="single" w:sz="4" w:space="0" w:color="auto"/>
            </w:tcBorders>
            <w:shd w:val="clear" w:color="auto" w:fill="auto"/>
            <w:vAlign w:val="center"/>
            <w:hideMark/>
          </w:tcPr>
          <w:p w14:paraId="1732799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1 439 365,95</w:t>
            </w:r>
          </w:p>
        </w:tc>
        <w:tc>
          <w:tcPr>
            <w:tcW w:w="1559" w:type="dxa"/>
            <w:tcBorders>
              <w:top w:val="nil"/>
              <w:left w:val="nil"/>
              <w:bottom w:val="single" w:sz="4" w:space="0" w:color="auto"/>
              <w:right w:val="single" w:sz="4" w:space="0" w:color="auto"/>
            </w:tcBorders>
            <w:shd w:val="clear" w:color="auto" w:fill="auto"/>
            <w:vAlign w:val="center"/>
            <w:hideMark/>
          </w:tcPr>
          <w:p w14:paraId="066F0FCA"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1 503 094,00</w:t>
            </w:r>
          </w:p>
        </w:tc>
        <w:tc>
          <w:tcPr>
            <w:tcW w:w="1491" w:type="dxa"/>
            <w:tcBorders>
              <w:top w:val="nil"/>
              <w:left w:val="nil"/>
              <w:bottom w:val="single" w:sz="4" w:space="0" w:color="auto"/>
              <w:right w:val="single" w:sz="4" w:space="0" w:color="auto"/>
            </w:tcBorders>
            <w:shd w:val="clear" w:color="auto" w:fill="auto"/>
            <w:vAlign w:val="center"/>
            <w:hideMark/>
          </w:tcPr>
          <w:p w14:paraId="6DBD76DF"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63 728,05</w:t>
            </w:r>
          </w:p>
        </w:tc>
      </w:tr>
      <w:tr w:rsidR="004B37F1" w:rsidRPr="00E829D1" w14:paraId="162F5DC6"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FC2769C"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124D2494"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 xml:space="preserve">покупка электроэнергии на </w:t>
            </w:r>
            <w:proofErr w:type="spellStart"/>
            <w:r w:rsidRPr="00E829D1">
              <w:rPr>
                <w:rFonts w:ascii="Myriad Pro" w:hAnsi="Myriad Pro" w:cs="Calibri"/>
                <w:color w:val="000000"/>
                <w:sz w:val="20"/>
                <w:szCs w:val="20"/>
              </w:rPr>
              <w:t>хоз</w:t>
            </w:r>
            <w:proofErr w:type="spellEnd"/>
            <w:r w:rsidRPr="00E829D1">
              <w:rPr>
                <w:rFonts w:ascii="Myriad Pro" w:hAnsi="Myriad Pro" w:cs="Calibri"/>
                <w:color w:val="000000"/>
                <w:sz w:val="20"/>
                <w:szCs w:val="20"/>
              </w:rPr>
              <w:t xml:space="preserve"> нужды</w:t>
            </w:r>
          </w:p>
        </w:tc>
        <w:tc>
          <w:tcPr>
            <w:tcW w:w="1842" w:type="dxa"/>
            <w:tcBorders>
              <w:top w:val="nil"/>
              <w:left w:val="nil"/>
              <w:bottom w:val="single" w:sz="4" w:space="0" w:color="auto"/>
              <w:right w:val="single" w:sz="4" w:space="0" w:color="auto"/>
            </w:tcBorders>
            <w:shd w:val="clear" w:color="auto" w:fill="auto"/>
            <w:vAlign w:val="center"/>
            <w:hideMark/>
          </w:tcPr>
          <w:p w14:paraId="3480F671"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50 523,95</w:t>
            </w:r>
          </w:p>
        </w:tc>
        <w:tc>
          <w:tcPr>
            <w:tcW w:w="1843" w:type="dxa"/>
            <w:tcBorders>
              <w:top w:val="nil"/>
              <w:left w:val="nil"/>
              <w:bottom w:val="single" w:sz="4" w:space="0" w:color="auto"/>
              <w:right w:val="single" w:sz="4" w:space="0" w:color="auto"/>
            </w:tcBorders>
            <w:shd w:val="clear" w:color="auto" w:fill="auto"/>
            <w:vAlign w:val="center"/>
            <w:hideMark/>
          </w:tcPr>
          <w:p w14:paraId="527B1B20"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29 511,00</w:t>
            </w:r>
          </w:p>
        </w:tc>
        <w:tc>
          <w:tcPr>
            <w:tcW w:w="1701" w:type="dxa"/>
            <w:tcBorders>
              <w:top w:val="nil"/>
              <w:left w:val="nil"/>
              <w:bottom w:val="single" w:sz="4" w:space="0" w:color="auto"/>
              <w:right w:val="single" w:sz="4" w:space="0" w:color="auto"/>
            </w:tcBorders>
            <w:shd w:val="clear" w:color="auto" w:fill="auto"/>
            <w:vAlign w:val="center"/>
            <w:hideMark/>
          </w:tcPr>
          <w:p w14:paraId="57CC7ECE"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-21 012,95</w:t>
            </w:r>
          </w:p>
        </w:tc>
        <w:tc>
          <w:tcPr>
            <w:tcW w:w="1701" w:type="dxa"/>
            <w:tcBorders>
              <w:top w:val="nil"/>
              <w:left w:val="nil"/>
              <w:bottom w:val="single" w:sz="4" w:space="0" w:color="auto"/>
              <w:right w:val="single" w:sz="4" w:space="0" w:color="auto"/>
            </w:tcBorders>
            <w:shd w:val="clear" w:color="auto" w:fill="auto"/>
            <w:vAlign w:val="center"/>
            <w:hideMark/>
          </w:tcPr>
          <w:p w14:paraId="5B29790E"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31 545,20</w:t>
            </w:r>
          </w:p>
        </w:tc>
        <w:tc>
          <w:tcPr>
            <w:tcW w:w="1559" w:type="dxa"/>
            <w:tcBorders>
              <w:top w:val="nil"/>
              <w:left w:val="nil"/>
              <w:bottom w:val="single" w:sz="4" w:space="0" w:color="auto"/>
              <w:right w:val="single" w:sz="4" w:space="0" w:color="auto"/>
            </w:tcBorders>
            <w:shd w:val="clear" w:color="auto" w:fill="auto"/>
            <w:vAlign w:val="center"/>
            <w:hideMark/>
          </w:tcPr>
          <w:p w14:paraId="6115EE3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30 532,00</w:t>
            </w:r>
          </w:p>
        </w:tc>
        <w:tc>
          <w:tcPr>
            <w:tcW w:w="1491" w:type="dxa"/>
            <w:tcBorders>
              <w:top w:val="nil"/>
              <w:left w:val="nil"/>
              <w:bottom w:val="single" w:sz="4" w:space="0" w:color="auto"/>
              <w:right w:val="single" w:sz="4" w:space="0" w:color="auto"/>
            </w:tcBorders>
            <w:shd w:val="clear" w:color="auto" w:fill="auto"/>
            <w:vAlign w:val="center"/>
            <w:hideMark/>
          </w:tcPr>
          <w:p w14:paraId="2160B5E9"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-1 013,20</w:t>
            </w:r>
          </w:p>
        </w:tc>
      </w:tr>
      <w:tr w:rsidR="004B37F1" w:rsidRPr="00E829D1" w14:paraId="72DACE41"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322D3C43"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0C6DAD2F"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амортизация основных средств</w:t>
            </w:r>
          </w:p>
        </w:tc>
        <w:tc>
          <w:tcPr>
            <w:tcW w:w="1842" w:type="dxa"/>
            <w:tcBorders>
              <w:top w:val="nil"/>
              <w:left w:val="nil"/>
              <w:bottom w:val="single" w:sz="4" w:space="0" w:color="auto"/>
              <w:right w:val="single" w:sz="4" w:space="0" w:color="auto"/>
            </w:tcBorders>
            <w:shd w:val="clear" w:color="auto" w:fill="auto"/>
            <w:vAlign w:val="center"/>
            <w:hideMark/>
          </w:tcPr>
          <w:p w14:paraId="6699AB8E"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515 670,20</w:t>
            </w:r>
          </w:p>
        </w:tc>
        <w:tc>
          <w:tcPr>
            <w:tcW w:w="1843" w:type="dxa"/>
            <w:tcBorders>
              <w:top w:val="nil"/>
              <w:left w:val="nil"/>
              <w:bottom w:val="single" w:sz="4" w:space="0" w:color="auto"/>
              <w:right w:val="single" w:sz="4" w:space="0" w:color="auto"/>
            </w:tcBorders>
            <w:shd w:val="clear" w:color="auto" w:fill="auto"/>
            <w:vAlign w:val="center"/>
            <w:hideMark/>
          </w:tcPr>
          <w:p w14:paraId="30574B5E"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571 757,00</w:t>
            </w:r>
          </w:p>
        </w:tc>
        <w:tc>
          <w:tcPr>
            <w:tcW w:w="1701" w:type="dxa"/>
            <w:tcBorders>
              <w:top w:val="nil"/>
              <w:left w:val="nil"/>
              <w:bottom w:val="single" w:sz="4" w:space="0" w:color="auto"/>
              <w:right w:val="single" w:sz="4" w:space="0" w:color="auto"/>
            </w:tcBorders>
            <w:shd w:val="clear" w:color="auto" w:fill="auto"/>
            <w:vAlign w:val="center"/>
            <w:hideMark/>
          </w:tcPr>
          <w:p w14:paraId="1FF31464"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56 086,80</w:t>
            </w:r>
          </w:p>
        </w:tc>
        <w:tc>
          <w:tcPr>
            <w:tcW w:w="1701" w:type="dxa"/>
            <w:tcBorders>
              <w:top w:val="nil"/>
              <w:left w:val="nil"/>
              <w:bottom w:val="single" w:sz="4" w:space="0" w:color="auto"/>
              <w:right w:val="single" w:sz="4" w:space="0" w:color="auto"/>
            </w:tcBorders>
            <w:shd w:val="clear" w:color="auto" w:fill="auto"/>
            <w:vAlign w:val="center"/>
            <w:hideMark/>
          </w:tcPr>
          <w:p w14:paraId="4B61FF7E"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570 807,73</w:t>
            </w:r>
          </w:p>
        </w:tc>
        <w:tc>
          <w:tcPr>
            <w:tcW w:w="1559" w:type="dxa"/>
            <w:tcBorders>
              <w:top w:val="nil"/>
              <w:left w:val="nil"/>
              <w:bottom w:val="single" w:sz="4" w:space="0" w:color="auto"/>
              <w:right w:val="single" w:sz="4" w:space="0" w:color="auto"/>
            </w:tcBorders>
            <w:shd w:val="clear" w:color="auto" w:fill="auto"/>
            <w:vAlign w:val="center"/>
            <w:hideMark/>
          </w:tcPr>
          <w:p w14:paraId="09936356"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631 644,00</w:t>
            </w:r>
          </w:p>
        </w:tc>
        <w:tc>
          <w:tcPr>
            <w:tcW w:w="1491" w:type="dxa"/>
            <w:tcBorders>
              <w:top w:val="nil"/>
              <w:left w:val="nil"/>
              <w:bottom w:val="single" w:sz="4" w:space="0" w:color="auto"/>
              <w:right w:val="single" w:sz="4" w:space="0" w:color="auto"/>
            </w:tcBorders>
            <w:shd w:val="clear" w:color="auto" w:fill="auto"/>
            <w:vAlign w:val="center"/>
            <w:hideMark/>
          </w:tcPr>
          <w:p w14:paraId="7656968E"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60 836,27</w:t>
            </w:r>
          </w:p>
        </w:tc>
      </w:tr>
      <w:tr w:rsidR="004B37F1" w:rsidRPr="00E829D1" w14:paraId="1F449E53"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4F277971"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386AB832"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налоги, уменьшающие налогооблагаемую базу</w:t>
            </w:r>
          </w:p>
        </w:tc>
        <w:tc>
          <w:tcPr>
            <w:tcW w:w="1842" w:type="dxa"/>
            <w:tcBorders>
              <w:top w:val="nil"/>
              <w:left w:val="nil"/>
              <w:bottom w:val="single" w:sz="4" w:space="0" w:color="auto"/>
              <w:right w:val="single" w:sz="4" w:space="0" w:color="auto"/>
            </w:tcBorders>
            <w:shd w:val="clear" w:color="auto" w:fill="auto"/>
            <w:vAlign w:val="center"/>
            <w:hideMark/>
          </w:tcPr>
          <w:p w14:paraId="71292F53"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74 676,90</w:t>
            </w:r>
          </w:p>
        </w:tc>
        <w:tc>
          <w:tcPr>
            <w:tcW w:w="1843" w:type="dxa"/>
            <w:tcBorders>
              <w:top w:val="nil"/>
              <w:left w:val="nil"/>
              <w:bottom w:val="single" w:sz="4" w:space="0" w:color="auto"/>
              <w:right w:val="single" w:sz="4" w:space="0" w:color="auto"/>
            </w:tcBorders>
            <w:shd w:val="clear" w:color="auto" w:fill="auto"/>
            <w:vAlign w:val="center"/>
            <w:hideMark/>
          </w:tcPr>
          <w:p w14:paraId="54098933"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73 365,00</w:t>
            </w:r>
          </w:p>
        </w:tc>
        <w:tc>
          <w:tcPr>
            <w:tcW w:w="1701" w:type="dxa"/>
            <w:tcBorders>
              <w:top w:val="nil"/>
              <w:left w:val="nil"/>
              <w:bottom w:val="single" w:sz="4" w:space="0" w:color="auto"/>
              <w:right w:val="single" w:sz="4" w:space="0" w:color="auto"/>
            </w:tcBorders>
            <w:shd w:val="clear" w:color="auto" w:fill="auto"/>
            <w:vAlign w:val="center"/>
            <w:hideMark/>
          </w:tcPr>
          <w:p w14:paraId="0CE141B9"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-1 311,90</w:t>
            </w:r>
          </w:p>
        </w:tc>
        <w:tc>
          <w:tcPr>
            <w:tcW w:w="1701" w:type="dxa"/>
            <w:tcBorders>
              <w:top w:val="nil"/>
              <w:left w:val="nil"/>
              <w:bottom w:val="single" w:sz="4" w:space="0" w:color="auto"/>
              <w:right w:val="single" w:sz="4" w:space="0" w:color="auto"/>
            </w:tcBorders>
            <w:shd w:val="clear" w:color="auto" w:fill="auto"/>
            <w:vAlign w:val="center"/>
            <w:hideMark/>
          </w:tcPr>
          <w:p w14:paraId="38A301AB"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92 919,77</w:t>
            </w:r>
          </w:p>
        </w:tc>
        <w:tc>
          <w:tcPr>
            <w:tcW w:w="1559" w:type="dxa"/>
            <w:tcBorders>
              <w:top w:val="nil"/>
              <w:left w:val="nil"/>
              <w:bottom w:val="single" w:sz="4" w:space="0" w:color="auto"/>
              <w:right w:val="single" w:sz="4" w:space="0" w:color="auto"/>
            </w:tcBorders>
            <w:shd w:val="clear" w:color="auto" w:fill="auto"/>
            <w:vAlign w:val="center"/>
            <w:hideMark/>
          </w:tcPr>
          <w:p w14:paraId="6083BE1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110 299,00</w:t>
            </w:r>
          </w:p>
        </w:tc>
        <w:tc>
          <w:tcPr>
            <w:tcW w:w="1491" w:type="dxa"/>
            <w:tcBorders>
              <w:top w:val="nil"/>
              <w:left w:val="nil"/>
              <w:bottom w:val="single" w:sz="4" w:space="0" w:color="auto"/>
              <w:right w:val="single" w:sz="4" w:space="0" w:color="auto"/>
            </w:tcBorders>
            <w:shd w:val="clear" w:color="auto" w:fill="auto"/>
            <w:vAlign w:val="center"/>
            <w:hideMark/>
          </w:tcPr>
          <w:p w14:paraId="392017FA"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17 379,23</w:t>
            </w:r>
          </w:p>
        </w:tc>
      </w:tr>
      <w:tr w:rsidR="004B37F1" w:rsidRPr="00E829D1" w14:paraId="7807BB76"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67A9B17"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489C7907"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налог на прибыль</w:t>
            </w:r>
          </w:p>
        </w:tc>
        <w:tc>
          <w:tcPr>
            <w:tcW w:w="1842" w:type="dxa"/>
            <w:tcBorders>
              <w:top w:val="nil"/>
              <w:left w:val="nil"/>
              <w:bottom w:val="single" w:sz="4" w:space="0" w:color="auto"/>
              <w:right w:val="single" w:sz="4" w:space="0" w:color="auto"/>
            </w:tcBorders>
            <w:shd w:val="clear" w:color="auto" w:fill="auto"/>
            <w:vAlign w:val="center"/>
            <w:hideMark/>
          </w:tcPr>
          <w:p w14:paraId="35DBD9CF"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29 486,00</w:t>
            </w:r>
          </w:p>
        </w:tc>
        <w:tc>
          <w:tcPr>
            <w:tcW w:w="1843" w:type="dxa"/>
            <w:tcBorders>
              <w:top w:val="nil"/>
              <w:left w:val="nil"/>
              <w:bottom w:val="single" w:sz="4" w:space="0" w:color="auto"/>
              <w:right w:val="single" w:sz="4" w:space="0" w:color="auto"/>
            </w:tcBorders>
            <w:shd w:val="clear" w:color="auto" w:fill="auto"/>
            <w:vAlign w:val="center"/>
            <w:hideMark/>
          </w:tcPr>
          <w:p w14:paraId="4E3FB2F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83 398,00</w:t>
            </w:r>
          </w:p>
        </w:tc>
        <w:tc>
          <w:tcPr>
            <w:tcW w:w="1701" w:type="dxa"/>
            <w:tcBorders>
              <w:top w:val="nil"/>
              <w:left w:val="nil"/>
              <w:bottom w:val="single" w:sz="4" w:space="0" w:color="auto"/>
              <w:right w:val="single" w:sz="4" w:space="0" w:color="auto"/>
            </w:tcBorders>
            <w:shd w:val="clear" w:color="auto" w:fill="auto"/>
            <w:vAlign w:val="center"/>
            <w:hideMark/>
          </w:tcPr>
          <w:p w14:paraId="7CC2771D"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53 912,00</w:t>
            </w:r>
          </w:p>
        </w:tc>
        <w:tc>
          <w:tcPr>
            <w:tcW w:w="1701" w:type="dxa"/>
            <w:tcBorders>
              <w:top w:val="nil"/>
              <w:left w:val="nil"/>
              <w:bottom w:val="single" w:sz="4" w:space="0" w:color="auto"/>
              <w:right w:val="single" w:sz="4" w:space="0" w:color="auto"/>
            </w:tcBorders>
            <w:shd w:val="clear" w:color="auto" w:fill="auto"/>
            <w:vAlign w:val="center"/>
            <w:hideMark/>
          </w:tcPr>
          <w:p w14:paraId="4B608041"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0,00</w:t>
            </w:r>
          </w:p>
        </w:tc>
        <w:tc>
          <w:tcPr>
            <w:tcW w:w="1559" w:type="dxa"/>
            <w:tcBorders>
              <w:top w:val="nil"/>
              <w:left w:val="nil"/>
              <w:bottom w:val="single" w:sz="4" w:space="0" w:color="auto"/>
              <w:right w:val="single" w:sz="4" w:space="0" w:color="auto"/>
            </w:tcBorders>
            <w:shd w:val="clear" w:color="auto" w:fill="auto"/>
            <w:vAlign w:val="center"/>
            <w:hideMark/>
          </w:tcPr>
          <w:p w14:paraId="50252D0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119 846,00</w:t>
            </w:r>
          </w:p>
        </w:tc>
        <w:tc>
          <w:tcPr>
            <w:tcW w:w="1491" w:type="dxa"/>
            <w:tcBorders>
              <w:top w:val="nil"/>
              <w:left w:val="nil"/>
              <w:bottom w:val="single" w:sz="4" w:space="0" w:color="auto"/>
              <w:right w:val="single" w:sz="4" w:space="0" w:color="auto"/>
            </w:tcBorders>
            <w:shd w:val="clear" w:color="auto" w:fill="auto"/>
            <w:vAlign w:val="center"/>
            <w:hideMark/>
          </w:tcPr>
          <w:p w14:paraId="3D3D6991"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119 846,00</w:t>
            </w:r>
          </w:p>
        </w:tc>
      </w:tr>
      <w:tr w:rsidR="004B37F1" w:rsidRPr="00E829D1" w14:paraId="14D5944E"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5BAF8B43"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787E6AAB"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расходы социального характера из прибыли</w:t>
            </w:r>
          </w:p>
        </w:tc>
        <w:tc>
          <w:tcPr>
            <w:tcW w:w="1842" w:type="dxa"/>
            <w:tcBorders>
              <w:top w:val="nil"/>
              <w:left w:val="nil"/>
              <w:bottom w:val="single" w:sz="4" w:space="0" w:color="auto"/>
              <w:right w:val="single" w:sz="4" w:space="0" w:color="auto"/>
            </w:tcBorders>
            <w:shd w:val="clear" w:color="auto" w:fill="auto"/>
            <w:vAlign w:val="center"/>
            <w:hideMark/>
          </w:tcPr>
          <w:p w14:paraId="24CF2074"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38 067,95</w:t>
            </w:r>
          </w:p>
        </w:tc>
        <w:tc>
          <w:tcPr>
            <w:tcW w:w="1843" w:type="dxa"/>
            <w:tcBorders>
              <w:top w:val="nil"/>
              <w:left w:val="nil"/>
              <w:bottom w:val="single" w:sz="4" w:space="0" w:color="auto"/>
              <w:right w:val="single" w:sz="4" w:space="0" w:color="auto"/>
            </w:tcBorders>
            <w:shd w:val="clear" w:color="auto" w:fill="auto"/>
            <w:vAlign w:val="center"/>
            <w:hideMark/>
          </w:tcPr>
          <w:p w14:paraId="391CBF3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19 753,00</w:t>
            </w:r>
          </w:p>
        </w:tc>
        <w:tc>
          <w:tcPr>
            <w:tcW w:w="1701" w:type="dxa"/>
            <w:tcBorders>
              <w:top w:val="nil"/>
              <w:left w:val="nil"/>
              <w:bottom w:val="single" w:sz="4" w:space="0" w:color="auto"/>
              <w:right w:val="single" w:sz="4" w:space="0" w:color="auto"/>
            </w:tcBorders>
            <w:shd w:val="clear" w:color="auto" w:fill="auto"/>
            <w:vAlign w:val="center"/>
            <w:hideMark/>
          </w:tcPr>
          <w:p w14:paraId="1EE02F85"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-18 314,95</w:t>
            </w:r>
          </w:p>
        </w:tc>
        <w:tc>
          <w:tcPr>
            <w:tcW w:w="1701" w:type="dxa"/>
            <w:tcBorders>
              <w:top w:val="nil"/>
              <w:left w:val="nil"/>
              <w:bottom w:val="single" w:sz="4" w:space="0" w:color="auto"/>
              <w:right w:val="single" w:sz="4" w:space="0" w:color="auto"/>
            </w:tcBorders>
            <w:shd w:val="clear" w:color="auto" w:fill="auto"/>
            <w:vAlign w:val="center"/>
            <w:hideMark/>
          </w:tcPr>
          <w:p w14:paraId="198BBDF0"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1 550,00</w:t>
            </w:r>
          </w:p>
        </w:tc>
        <w:tc>
          <w:tcPr>
            <w:tcW w:w="1559" w:type="dxa"/>
            <w:tcBorders>
              <w:top w:val="nil"/>
              <w:left w:val="nil"/>
              <w:bottom w:val="single" w:sz="4" w:space="0" w:color="auto"/>
              <w:right w:val="single" w:sz="4" w:space="0" w:color="auto"/>
            </w:tcBorders>
            <w:shd w:val="clear" w:color="auto" w:fill="auto"/>
            <w:vAlign w:val="center"/>
            <w:hideMark/>
          </w:tcPr>
          <w:p w14:paraId="210251A4"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15 672,00</w:t>
            </w:r>
          </w:p>
        </w:tc>
        <w:tc>
          <w:tcPr>
            <w:tcW w:w="1491" w:type="dxa"/>
            <w:tcBorders>
              <w:top w:val="nil"/>
              <w:left w:val="nil"/>
              <w:bottom w:val="single" w:sz="4" w:space="0" w:color="auto"/>
              <w:right w:val="single" w:sz="4" w:space="0" w:color="auto"/>
            </w:tcBorders>
            <w:shd w:val="clear" w:color="auto" w:fill="auto"/>
            <w:vAlign w:val="center"/>
            <w:hideMark/>
          </w:tcPr>
          <w:p w14:paraId="7102D5EB"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14 122,00</w:t>
            </w:r>
          </w:p>
        </w:tc>
      </w:tr>
      <w:tr w:rsidR="004B37F1" w:rsidRPr="00E829D1" w14:paraId="75E834BB"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0A73898"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0A330B45"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прочие расходы из прибыли, всего, в т.ч.</w:t>
            </w:r>
          </w:p>
        </w:tc>
        <w:tc>
          <w:tcPr>
            <w:tcW w:w="1842" w:type="dxa"/>
            <w:tcBorders>
              <w:top w:val="nil"/>
              <w:left w:val="nil"/>
              <w:bottom w:val="single" w:sz="4" w:space="0" w:color="auto"/>
              <w:right w:val="single" w:sz="4" w:space="0" w:color="auto"/>
            </w:tcBorders>
            <w:shd w:val="clear" w:color="auto" w:fill="auto"/>
            <w:vAlign w:val="center"/>
            <w:hideMark/>
          </w:tcPr>
          <w:p w14:paraId="634406B1"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0,00</w:t>
            </w:r>
          </w:p>
        </w:tc>
        <w:tc>
          <w:tcPr>
            <w:tcW w:w="1843" w:type="dxa"/>
            <w:tcBorders>
              <w:top w:val="nil"/>
              <w:left w:val="nil"/>
              <w:bottom w:val="single" w:sz="4" w:space="0" w:color="auto"/>
              <w:right w:val="single" w:sz="4" w:space="0" w:color="auto"/>
            </w:tcBorders>
            <w:shd w:val="clear" w:color="auto" w:fill="auto"/>
            <w:vAlign w:val="center"/>
            <w:hideMark/>
          </w:tcPr>
          <w:p w14:paraId="43C1B015"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1 333 799,00</w:t>
            </w:r>
          </w:p>
        </w:tc>
        <w:tc>
          <w:tcPr>
            <w:tcW w:w="1701" w:type="dxa"/>
            <w:tcBorders>
              <w:top w:val="nil"/>
              <w:left w:val="nil"/>
              <w:bottom w:val="single" w:sz="4" w:space="0" w:color="auto"/>
              <w:right w:val="single" w:sz="4" w:space="0" w:color="auto"/>
            </w:tcBorders>
            <w:shd w:val="clear" w:color="auto" w:fill="auto"/>
            <w:vAlign w:val="center"/>
            <w:hideMark/>
          </w:tcPr>
          <w:p w14:paraId="788CF22A"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1 333 799,00</w:t>
            </w:r>
          </w:p>
        </w:tc>
        <w:tc>
          <w:tcPr>
            <w:tcW w:w="1701" w:type="dxa"/>
            <w:tcBorders>
              <w:top w:val="nil"/>
              <w:left w:val="nil"/>
              <w:bottom w:val="single" w:sz="4" w:space="0" w:color="auto"/>
              <w:right w:val="single" w:sz="4" w:space="0" w:color="auto"/>
            </w:tcBorders>
            <w:shd w:val="clear" w:color="auto" w:fill="auto"/>
            <w:vAlign w:val="center"/>
            <w:hideMark/>
          </w:tcPr>
          <w:p w14:paraId="52331B9C"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0,00</w:t>
            </w:r>
          </w:p>
        </w:tc>
        <w:tc>
          <w:tcPr>
            <w:tcW w:w="1559" w:type="dxa"/>
            <w:tcBorders>
              <w:top w:val="nil"/>
              <w:left w:val="nil"/>
              <w:bottom w:val="single" w:sz="4" w:space="0" w:color="auto"/>
              <w:right w:val="single" w:sz="4" w:space="0" w:color="auto"/>
            </w:tcBorders>
            <w:shd w:val="clear" w:color="auto" w:fill="auto"/>
            <w:vAlign w:val="center"/>
            <w:hideMark/>
          </w:tcPr>
          <w:p w14:paraId="0DB70E4F"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0,00</w:t>
            </w:r>
          </w:p>
        </w:tc>
        <w:tc>
          <w:tcPr>
            <w:tcW w:w="1491" w:type="dxa"/>
            <w:tcBorders>
              <w:top w:val="nil"/>
              <w:left w:val="nil"/>
              <w:bottom w:val="single" w:sz="4" w:space="0" w:color="auto"/>
              <w:right w:val="single" w:sz="4" w:space="0" w:color="auto"/>
            </w:tcBorders>
            <w:shd w:val="clear" w:color="auto" w:fill="auto"/>
            <w:vAlign w:val="center"/>
            <w:hideMark/>
          </w:tcPr>
          <w:p w14:paraId="42ACAFFC"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0,00</w:t>
            </w:r>
          </w:p>
        </w:tc>
      </w:tr>
      <w:tr w:rsidR="004B37F1" w:rsidRPr="00E829D1" w14:paraId="14CC7A7C"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83BD022"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59AC9F43" w14:textId="77777777" w:rsidR="004B37F1" w:rsidRPr="00E829D1" w:rsidRDefault="004B37F1" w:rsidP="008160FB">
            <w:pPr>
              <w:jc w:val="right"/>
              <w:rPr>
                <w:rFonts w:ascii="Myriad Pro" w:hAnsi="Myriad Pro"/>
                <w:i/>
                <w:iCs/>
                <w:color w:val="000000"/>
                <w:sz w:val="20"/>
                <w:szCs w:val="20"/>
              </w:rPr>
            </w:pPr>
            <w:r w:rsidRPr="00E829D1">
              <w:rPr>
                <w:rFonts w:ascii="Myriad Pro" w:hAnsi="Myriad Pro"/>
                <w:i/>
                <w:iCs/>
                <w:color w:val="000000"/>
                <w:sz w:val="20"/>
                <w:szCs w:val="20"/>
              </w:rPr>
              <w:t>расходы на создание резерва</w:t>
            </w:r>
          </w:p>
        </w:tc>
        <w:tc>
          <w:tcPr>
            <w:tcW w:w="1842" w:type="dxa"/>
            <w:tcBorders>
              <w:top w:val="nil"/>
              <w:left w:val="nil"/>
              <w:bottom w:val="single" w:sz="4" w:space="0" w:color="auto"/>
              <w:right w:val="single" w:sz="4" w:space="0" w:color="auto"/>
            </w:tcBorders>
            <w:shd w:val="clear" w:color="auto" w:fill="auto"/>
            <w:vAlign w:val="center"/>
            <w:hideMark/>
          </w:tcPr>
          <w:p w14:paraId="4E66B14B"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0,00</w:t>
            </w:r>
          </w:p>
        </w:tc>
        <w:tc>
          <w:tcPr>
            <w:tcW w:w="1843" w:type="dxa"/>
            <w:tcBorders>
              <w:top w:val="nil"/>
              <w:left w:val="nil"/>
              <w:bottom w:val="single" w:sz="4" w:space="0" w:color="auto"/>
              <w:right w:val="single" w:sz="4" w:space="0" w:color="auto"/>
            </w:tcBorders>
            <w:shd w:val="clear" w:color="auto" w:fill="auto"/>
            <w:vAlign w:val="center"/>
            <w:hideMark/>
          </w:tcPr>
          <w:p w14:paraId="54AC6FEC"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1 354 649,13</w:t>
            </w:r>
          </w:p>
        </w:tc>
        <w:tc>
          <w:tcPr>
            <w:tcW w:w="1701" w:type="dxa"/>
            <w:tcBorders>
              <w:top w:val="nil"/>
              <w:left w:val="nil"/>
              <w:bottom w:val="single" w:sz="4" w:space="0" w:color="auto"/>
              <w:right w:val="single" w:sz="4" w:space="0" w:color="auto"/>
            </w:tcBorders>
            <w:shd w:val="clear" w:color="auto" w:fill="auto"/>
            <w:vAlign w:val="center"/>
            <w:hideMark/>
          </w:tcPr>
          <w:p w14:paraId="764E9D3A"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1 354 649,13</w:t>
            </w:r>
          </w:p>
        </w:tc>
        <w:tc>
          <w:tcPr>
            <w:tcW w:w="1701" w:type="dxa"/>
            <w:tcBorders>
              <w:top w:val="nil"/>
              <w:left w:val="nil"/>
              <w:bottom w:val="single" w:sz="4" w:space="0" w:color="auto"/>
              <w:right w:val="single" w:sz="4" w:space="0" w:color="auto"/>
            </w:tcBorders>
            <w:shd w:val="clear" w:color="auto" w:fill="auto"/>
            <w:vAlign w:val="center"/>
            <w:hideMark/>
          </w:tcPr>
          <w:p w14:paraId="40F2BADF"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0,00</w:t>
            </w:r>
          </w:p>
        </w:tc>
        <w:tc>
          <w:tcPr>
            <w:tcW w:w="1559" w:type="dxa"/>
            <w:tcBorders>
              <w:top w:val="nil"/>
              <w:left w:val="nil"/>
              <w:bottom w:val="single" w:sz="4" w:space="0" w:color="auto"/>
              <w:right w:val="single" w:sz="4" w:space="0" w:color="auto"/>
            </w:tcBorders>
            <w:shd w:val="clear" w:color="auto" w:fill="auto"/>
            <w:vAlign w:val="center"/>
            <w:hideMark/>
          </w:tcPr>
          <w:p w14:paraId="3AF7E024"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0,00</w:t>
            </w:r>
          </w:p>
        </w:tc>
        <w:tc>
          <w:tcPr>
            <w:tcW w:w="1491" w:type="dxa"/>
            <w:tcBorders>
              <w:top w:val="nil"/>
              <w:left w:val="nil"/>
              <w:bottom w:val="single" w:sz="4" w:space="0" w:color="auto"/>
              <w:right w:val="single" w:sz="4" w:space="0" w:color="auto"/>
            </w:tcBorders>
            <w:shd w:val="clear" w:color="auto" w:fill="auto"/>
            <w:vAlign w:val="center"/>
            <w:hideMark/>
          </w:tcPr>
          <w:p w14:paraId="525EAAD4"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0,00</w:t>
            </w:r>
          </w:p>
        </w:tc>
      </w:tr>
      <w:tr w:rsidR="004B37F1" w:rsidRPr="00E829D1" w14:paraId="27B7D234"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03839701"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6A44BE6D"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прочие расходы</w:t>
            </w:r>
          </w:p>
        </w:tc>
        <w:tc>
          <w:tcPr>
            <w:tcW w:w="1842" w:type="dxa"/>
            <w:tcBorders>
              <w:top w:val="nil"/>
              <w:left w:val="nil"/>
              <w:bottom w:val="single" w:sz="4" w:space="0" w:color="auto"/>
              <w:right w:val="single" w:sz="4" w:space="0" w:color="auto"/>
            </w:tcBorders>
            <w:shd w:val="clear" w:color="auto" w:fill="auto"/>
            <w:vAlign w:val="center"/>
            <w:hideMark/>
          </w:tcPr>
          <w:p w14:paraId="6A4A5D39"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1 123 605,15</w:t>
            </w:r>
          </w:p>
        </w:tc>
        <w:tc>
          <w:tcPr>
            <w:tcW w:w="1843" w:type="dxa"/>
            <w:tcBorders>
              <w:top w:val="nil"/>
              <w:left w:val="nil"/>
              <w:bottom w:val="single" w:sz="4" w:space="0" w:color="auto"/>
              <w:right w:val="single" w:sz="4" w:space="0" w:color="auto"/>
            </w:tcBorders>
            <w:shd w:val="clear" w:color="auto" w:fill="auto"/>
            <w:vAlign w:val="center"/>
            <w:hideMark/>
          </w:tcPr>
          <w:p w14:paraId="41E736B0"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1 547 626,42</w:t>
            </w:r>
          </w:p>
        </w:tc>
        <w:tc>
          <w:tcPr>
            <w:tcW w:w="1701" w:type="dxa"/>
            <w:tcBorders>
              <w:top w:val="nil"/>
              <w:left w:val="nil"/>
              <w:bottom w:val="single" w:sz="4" w:space="0" w:color="auto"/>
              <w:right w:val="single" w:sz="4" w:space="0" w:color="auto"/>
            </w:tcBorders>
            <w:shd w:val="clear" w:color="auto" w:fill="auto"/>
            <w:vAlign w:val="center"/>
            <w:hideMark/>
          </w:tcPr>
          <w:p w14:paraId="5E29D5C0"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424 021,27</w:t>
            </w:r>
          </w:p>
        </w:tc>
        <w:tc>
          <w:tcPr>
            <w:tcW w:w="1701" w:type="dxa"/>
            <w:tcBorders>
              <w:top w:val="nil"/>
              <w:left w:val="nil"/>
              <w:bottom w:val="single" w:sz="4" w:space="0" w:color="auto"/>
              <w:right w:val="single" w:sz="4" w:space="0" w:color="auto"/>
            </w:tcBorders>
            <w:shd w:val="clear" w:color="auto" w:fill="auto"/>
            <w:vAlign w:val="center"/>
            <w:hideMark/>
          </w:tcPr>
          <w:p w14:paraId="05FA2276"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689 106,22</w:t>
            </w:r>
          </w:p>
        </w:tc>
        <w:tc>
          <w:tcPr>
            <w:tcW w:w="1559" w:type="dxa"/>
            <w:tcBorders>
              <w:top w:val="nil"/>
              <w:left w:val="nil"/>
              <w:bottom w:val="single" w:sz="4" w:space="0" w:color="auto"/>
              <w:right w:val="single" w:sz="4" w:space="0" w:color="auto"/>
            </w:tcBorders>
            <w:shd w:val="clear" w:color="auto" w:fill="auto"/>
            <w:vAlign w:val="center"/>
            <w:hideMark/>
          </w:tcPr>
          <w:p w14:paraId="6808B812"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353 854,00</w:t>
            </w:r>
          </w:p>
        </w:tc>
        <w:tc>
          <w:tcPr>
            <w:tcW w:w="1491" w:type="dxa"/>
            <w:tcBorders>
              <w:top w:val="nil"/>
              <w:left w:val="nil"/>
              <w:bottom w:val="single" w:sz="4" w:space="0" w:color="auto"/>
              <w:right w:val="single" w:sz="4" w:space="0" w:color="auto"/>
            </w:tcBorders>
            <w:shd w:val="clear" w:color="auto" w:fill="auto"/>
            <w:vAlign w:val="center"/>
            <w:hideMark/>
          </w:tcPr>
          <w:p w14:paraId="318A7503"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-335 252,22</w:t>
            </w:r>
          </w:p>
        </w:tc>
      </w:tr>
      <w:tr w:rsidR="004B37F1" w:rsidRPr="00E829D1" w14:paraId="7E1FC8ED"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5207CDC3" w14:textId="77777777" w:rsidR="004B37F1" w:rsidRPr="00E829D1" w:rsidRDefault="004B37F1" w:rsidP="008160FB">
            <w:pPr>
              <w:jc w:val="center"/>
              <w:rPr>
                <w:rFonts w:ascii="Myriad Pro" w:hAnsi="Myriad Pro"/>
                <w:color w:val="000000"/>
                <w:sz w:val="20"/>
                <w:szCs w:val="20"/>
              </w:rPr>
            </w:pPr>
            <w:r w:rsidRPr="00E829D1">
              <w:rPr>
                <w:rFonts w:ascii="Myriad Pro" w:hAnsi="Myriad Pro" w:cs="Calibri"/>
                <w:color w:val="000000"/>
                <w:sz w:val="20"/>
                <w:szCs w:val="20"/>
              </w:rPr>
              <w:t>6.</w:t>
            </w:r>
          </w:p>
        </w:tc>
        <w:tc>
          <w:tcPr>
            <w:tcW w:w="3848" w:type="dxa"/>
            <w:tcBorders>
              <w:top w:val="nil"/>
              <w:left w:val="nil"/>
              <w:bottom w:val="single" w:sz="4" w:space="0" w:color="auto"/>
              <w:right w:val="single" w:sz="4" w:space="0" w:color="auto"/>
            </w:tcBorders>
            <w:shd w:val="clear" w:color="auto" w:fill="auto"/>
            <w:vAlign w:val="center"/>
            <w:hideMark/>
          </w:tcPr>
          <w:p w14:paraId="106D8683" w14:textId="77777777" w:rsidR="004B37F1" w:rsidRPr="00E829D1" w:rsidRDefault="004B37F1" w:rsidP="008160FB">
            <w:pPr>
              <w:rPr>
                <w:rFonts w:ascii="Myriad Pro" w:hAnsi="Myriad Pro"/>
                <w:color w:val="000000"/>
                <w:sz w:val="20"/>
                <w:szCs w:val="20"/>
              </w:rPr>
            </w:pPr>
            <w:r w:rsidRPr="00E829D1">
              <w:rPr>
                <w:rFonts w:ascii="Myriad Pro" w:hAnsi="Myriad Pro" w:cs="Calibri"/>
                <w:color w:val="000000"/>
                <w:sz w:val="20"/>
                <w:szCs w:val="20"/>
              </w:rPr>
              <w:t>Корректировка НВВ по итогам прошлых лет (+/-)</w:t>
            </w:r>
          </w:p>
        </w:tc>
        <w:tc>
          <w:tcPr>
            <w:tcW w:w="1842" w:type="dxa"/>
            <w:tcBorders>
              <w:top w:val="nil"/>
              <w:left w:val="nil"/>
              <w:bottom w:val="single" w:sz="4" w:space="0" w:color="auto"/>
              <w:right w:val="single" w:sz="4" w:space="0" w:color="auto"/>
            </w:tcBorders>
            <w:shd w:val="clear" w:color="auto" w:fill="auto"/>
            <w:vAlign w:val="center"/>
            <w:hideMark/>
          </w:tcPr>
          <w:p w14:paraId="54CE0CCE"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68 579,80</w:t>
            </w:r>
          </w:p>
        </w:tc>
        <w:tc>
          <w:tcPr>
            <w:tcW w:w="1843" w:type="dxa"/>
            <w:tcBorders>
              <w:top w:val="nil"/>
              <w:left w:val="nil"/>
              <w:bottom w:val="single" w:sz="4" w:space="0" w:color="auto"/>
              <w:right w:val="single" w:sz="4" w:space="0" w:color="auto"/>
            </w:tcBorders>
            <w:shd w:val="clear" w:color="auto" w:fill="auto"/>
            <w:vAlign w:val="center"/>
            <w:hideMark/>
          </w:tcPr>
          <w:p w14:paraId="7FCE2408" w14:textId="0A84CBAD" w:rsidR="004B37F1" w:rsidRPr="00E829D1" w:rsidRDefault="0096304B" w:rsidP="008160FB">
            <w:pPr>
              <w:jc w:val="center"/>
              <w:rPr>
                <w:rFonts w:ascii="Myriad Pro" w:hAnsi="Myriad Pro"/>
                <w:color w:val="000000"/>
                <w:sz w:val="20"/>
                <w:szCs w:val="20"/>
              </w:rPr>
            </w:pPr>
            <w:r w:rsidRPr="00E829D1">
              <w:rPr>
                <w:rFonts w:ascii="Myriad Pro" w:hAnsi="Myriad Pro"/>
                <w:color w:val="000000"/>
                <w:sz w:val="20"/>
                <w:szCs w:val="20"/>
              </w:rPr>
              <w:t xml:space="preserve"> </w:t>
            </w:r>
            <w:r w:rsidR="004B37F1" w:rsidRPr="00E829D1">
              <w:rPr>
                <w:rFonts w:ascii="Myriad Pro" w:hAnsi="Myriad Pro"/>
                <w:color w:val="000000"/>
                <w:sz w:val="20"/>
                <w:szCs w:val="20"/>
              </w:rPr>
              <w:t>-</w:t>
            </w:r>
            <w:r w:rsidRPr="00E829D1">
              <w:rPr>
                <w:rFonts w:ascii="Myriad Pro" w:hAnsi="Myriad Pro"/>
                <w:color w:val="000000"/>
                <w:sz w:val="20"/>
                <w:szCs w:val="20"/>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22494803"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-68 579,80</w:t>
            </w:r>
          </w:p>
        </w:tc>
        <w:tc>
          <w:tcPr>
            <w:tcW w:w="1701" w:type="dxa"/>
            <w:tcBorders>
              <w:top w:val="nil"/>
              <w:left w:val="nil"/>
              <w:bottom w:val="single" w:sz="4" w:space="0" w:color="auto"/>
              <w:right w:val="single" w:sz="4" w:space="0" w:color="auto"/>
            </w:tcBorders>
            <w:shd w:val="clear" w:color="auto" w:fill="auto"/>
            <w:vAlign w:val="center"/>
            <w:hideMark/>
          </w:tcPr>
          <w:p w14:paraId="705C4D5D"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-4 532,43</w:t>
            </w:r>
          </w:p>
        </w:tc>
        <w:tc>
          <w:tcPr>
            <w:tcW w:w="1559" w:type="dxa"/>
            <w:tcBorders>
              <w:top w:val="nil"/>
              <w:left w:val="nil"/>
              <w:bottom w:val="single" w:sz="4" w:space="0" w:color="auto"/>
              <w:right w:val="single" w:sz="4" w:space="0" w:color="auto"/>
            </w:tcBorders>
            <w:shd w:val="clear" w:color="auto" w:fill="auto"/>
            <w:vAlign w:val="center"/>
            <w:hideMark/>
          </w:tcPr>
          <w:p w14:paraId="2010E46B" w14:textId="729F805E" w:rsidR="004B37F1" w:rsidRPr="00E829D1" w:rsidRDefault="0096304B" w:rsidP="008160FB">
            <w:pPr>
              <w:jc w:val="center"/>
              <w:rPr>
                <w:rFonts w:ascii="Myriad Pro" w:hAnsi="Myriad Pro"/>
                <w:color w:val="000000"/>
                <w:sz w:val="20"/>
                <w:szCs w:val="20"/>
              </w:rPr>
            </w:pPr>
            <w:r w:rsidRPr="00E829D1">
              <w:rPr>
                <w:rFonts w:ascii="Myriad Pro" w:hAnsi="Myriad Pro"/>
                <w:color w:val="000000"/>
                <w:sz w:val="20"/>
                <w:szCs w:val="20"/>
              </w:rPr>
              <w:t xml:space="preserve"> </w:t>
            </w:r>
            <w:r w:rsidR="004B37F1" w:rsidRPr="00E829D1">
              <w:rPr>
                <w:rFonts w:ascii="Myriad Pro" w:hAnsi="Myriad Pro"/>
                <w:color w:val="000000"/>
                <w:sz w:val="20"/>
                <w:szCs w:val="20"/>
              </w:rPr>
              <w:t>-</w:t>
            </w:r>
            <w:r w:rsidRPr="00E829D1">
              <w:rPr>
                <w:rFonts w:ascii="Myriad Pro" w:hAnsi="Myriad Pro"/>
                <w:color w:val="000000"/>
                <w:sz w:val="20"/>
                <w:szCs w:val="20"/>
              </w:rPr>
              <w:t xml:space="preserve"> </w:t>
            </w:r>
          </w:p>
        </w:tc>
        <w:tc>
          <w:tcPr>
            <w:tcW w:w="1491" w:type="dxa"/>
            <w:tcBorders>
              <w:top w:val="nil"/>
              <w:left w:val="nil"/>
              <w:bottom w:val="single" w:sz="4" w:space="0" w:color="auto"/>
              <w:right w:val="single" w:sz="4" w:space="0" w:color="auto"/>
            </w:tcBorders>
            <w:shd w:val="clear" w:color="auto" w:fill="auto"/>
            <w:vAlign w:val="center"/>
            <w:hideMark/>
          </w:tcPr>
          <w:p w14:paraId="4317AB9F"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4 532,43</w:t>
            </w:r>
          </w:p>
        </w:tc>
      </w:tr>
      <w:tr w:rsidR="004B37F1" w:rsidRPr="00E829D1" w14:paraId="1B3C3580"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46C27F5"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cs="Calibri"/>
                <w:i/>
                <w:iCs/>
                <w:color w:val="000000"/>
                <w:sz w:val="20"/>
                <w:szCs w:val="20"/>
              </w:rPr>
              <w:lastRenderedPageBreak/>
              <w:t> </w:t>
            </w:r>
          </w:p>
        </w:tc>
        <w:tc>
          <w:tcPr>
            <w:tcW w:w="3848" w:type="dxa"/>
            <w:tcBorders>
              <w:top w:val="nil"/>
              <w:left w:val="nil"/>
              <w:bottom w:val="single" w:sz="4" w:space="0" w:color="auto"/>
              <w:right w:val="single" w:sz="4" w:space="0" w:color="auto"/>
            </w:tcBorders>
            <w:shd w:val="clear" w:color="auto" w:fill="auto"/>
            <w:vAlign w:val="center"/>
            <w:hideMark/>
          </w:tcPr>
          <w:p w14:paraId="64459F38" w14:textId="77777777" w:rsidR="004B37F1" w:rsidRPr="00E829D1" w:rsidRDefault="004B37F1" w:rsidP="008160FB">
            <w:pPr>
              <w:rPr>
                <w:rFonts w:ascii="Myriad Pro" w:hAnsi="Myriad Pro"/>
                <w:i/>
                <w:iCs/>
                <w:color w:val="000000"/>
                <w:sz w:val="20"/>
                <w:szCs w:val="20"/>
              </w:rPr>
            </w:pPr>
            <w:r w:rsidRPr="00E829D1">
              <w:rPr>
                <w:rFonts w:ascii="Myriad Pro" w:hAnsi="Myriad Pro" w:cs="Calibri"/>
                <w:i/>
                <w:iCs/>
                <w:color w:val="000000"/>
                <w:sz w:val="20"/>
                <w:szCs w:val="20"/>
              </w:rPr>
              <w:t>проверка НВВ содержание (5+6)</w:t>
            </w:r>
          </w:p>
        </w:tc>
        <w:tc>
          <w:tcPr>
            <w:tcW w:w="1842" w:type="dxa"/>
            <w:tcBorders>
              <w:top w:val="nil"/>
              <w:left w:val="nil"/>
              <w:bottom w:val="single" w:sz="4" w:space="0" w:color="auto"/>
              <w:right w:val="single" w:sz="4" w:space="0" w:color="auto"/>
            </w:tcBorders>
            <w:shd w:val="clear" w:color="auto" w:fill="auto"/>
            <w:vAlign w:val="center"/>
            <w:hideMark/>
          </w:tcPr>
          <w:p w14:paraId="5DFA108B"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5 347 038,34</w:t>
            </w:r>
          </w:p>
        </w:tc>
        <w:tc>
          <w:tcPr>
            <w:tcW w:w="1843" w:type="dxa"/>
            <w:tcBorders>
              <w:top w:val="nil"/>
              <w:left w:val="nil"/>
              <w:bottom w:val="single" w:sz="4" w:space="0" w:color="auto"/>
              <w:right w:val="single" w:sz="4" w:space="0" w:color="auto"/>
            </w:tcBorders>
            <w:shd w:val="clear" w:color="auto" w:fill="auto"/>
            <w:vAlign w:val="center"/>
            <w:hideMark/>
          </w:tcPr>
          <w:p w14:paraId="5D597F3C"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7 386 284,42</w:t>
            </w:r>
          </w:p>
        </w:tc>
        <w:tc>
          <w:tcPr>
            <w:tcW w:w="1701" w:type="dxa"/>
            <w:tcBorders>
              <w:top w:val="nil"/>
              <w:left w:val="nil"/>
              <w:bottom w:val="single" w:sz="4" w:space="0" w:color="auto"/>
              <w:right w:val="single" w:sz="4" w:space="0" w:color="auto"/>
            </w:tcBorders>
            <w:shd w:val="clear" w:color="auto" w:fill="auto"/>
            <w:vAlign w:val="center"/>
            <w:hideMark/>
          </w:tcPr>
          <w:p w14:paraId="4D72F95D"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2 039 246,08</w:t>
            </w:r>
          </w:p>
        </w:tc>
        <w:tc>
          <w:tcPr>
            <w:tcW w:w="1701" w:type="dxa"/>
            <w:tcBorders>
              <w:top w:val="nil"/>
              <w:left w:val="nil"/>
              <w:bottom w:val="single" w:sz="4" w:space="0" w:color="auto"/>
              <w:right w:val="single" w:sz="4" w:space="0" w:color="auto"/>
            </w:tcBorders>
            <w:shd w:val="clear" w:color="auto" w:fill="auto"/>
            <w:vAlign w:val="center"/>
            <w:hideMark/>
          </w:tcPr>
          <w:p w14:paraId="4ED53316"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5 025 113,08</w:t>
            </w:r>
          </w:p>
        </w:tc>
        <w:tc>
          <w:tcPr>
            <w:tcW w:w="1559" w:type="dxa"/>
            <w:tcBorders>
              <w:top w:val="nil"/>
              <w:left w:val="nil"/>
              <w:bottom w:val="single" w:sz="4" w:space="0" w:color="auto"/>
              <w:right w:val="single" w:sz="4" w:space="0" w:color="auto"/>
            </w:tcBorders>
            <w:shd w:val="clear" w:color="auto" w:fill="auto"/>
            <w:vAlign w:val="center"/>
            <w:hideMark/>
          </w:tcPr>
          <w:p w14:paraId="6415A5B6"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5 171 199,00</w:t>
            </w:r>
          </w:p>
        </w:tc>
        <w:tc>
          <w:tcPr>
            <w:tcW w:w="1491" w:type="dxa"/>
            <w:tcBorders>
              <w:top w:val="nil"/>
              <w:left w:val="nil"/>
              <w:bottom w:val="single" w:sz="4" w:space="0" w:color="auto"/>
              <w:right w:val="single" w:sz="4" w:space="0" w:color="auto"/>
            </w:tcBorders>
            <w:shd w:val="clear" w:color="auto" w:fill="auto"/>
            <w:vAlign w:val="center"/>
            <w:hideMark/>
          </w:tcPr>
          <w:p w14:paraId="2D832557"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146 085,92</w:t>
            </w:r>
          </w:p>
        </w:tc>
      </w:tr>
      <w:tr w:rsidR="004B37F1" w:rsidRPr="00E829D1" w14:paraId="4B846DA7"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6FDD407F"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cs="Calibri"/>
                <w:b/>
                <w:bCs/>
                <w:color w:val="000000"/>
                <w:sz w:val="20"/>
                <w:szCs w:val="20"/>
              </w:rPr>
              <w:t>7.</w:t>
            </w:r>
          </w:p>
        </w:tc>
        <w:tc>
          <w:tcPr>
            <w:tcW w:w="3848" w:type="dxa"/>
            <w:tcBorders>
              <w:top w:val="nil"/>
              <w:left w:val="nil"/>
              <w:bottom w:val="single" w:sz="4" w:space="0" w:color="auto"/>
              <w:right w:val="single" w:sz="4" w:space="0" w:color="auto"/>
            </w:tcBorders>
            <w:shd w:val="clear" w:color="auto" w:fill="auto"/>
            <w:vAlign w:val="center"/>
            <w:hideMark/>
          </w:tcPr>
          <w:p w14:paraId="16002F8A" w14:textId="77777777" w:rsidR="004B37F1" w:rsidRPr="00E829D1" w:rsidRDefault="004B37F1" w:rsidP="008160FB">
            <w:pPr>
              <w:rPr>
                <w:rFonts w:ascii="Myriad Pro" w:hAnsi="Myriad Pro"/>
                <w:b/>
                <w:bCs/>
                <w:color w:val="000000"/>
                <w:sz w:val="20"/>
                <w:szCs w:val="20"/>
              </w:rPr>
            </w:pPr>
            <w:r w:rsidRPr="00E829D1">
              <w:rPr>
                <w:rFonts w:ascii="Myriad Pro" w:hAnsi="Myriad Pro" w:cs="Calibri"/>
                <w:b/>
                <w:bCs/>
                <w:color w:val="000000"/>
                <w:sz w:val="20"/>
                <w:szCs w:val="20"/>
              </w:rPr>
              <w:t>Финансовый результат (4-5)</w:t>
            </w:r>
          </w:p>
        </w:tc>
        <w:tc>
          <w:tcPr>
            <w:tcW w:w="1842" w:type="dxa"/>
            <w:tcBorders>
              <w:top w:val="nil"/>
              <w:left w:val="nil"/>
              <w:bottom w:val="single" w:sz="4" w:space="0" w:color="auto"/>
              <w:right w:val="single" w:sz="4" w:space="0" w:color="auto"/>
            </w:tcBorders>
            <w:shd w:val="clear" w:color="auto" w:fill="auto"/>
            <w:vAlign w:val="center"/>
            <w:hideMark/>
          </w:tcPr>
          <w:p w14:paraId="202C8E16"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68 579,80</w:t>
            </w:r>
          </w:p>
        </w:tc>
        <w:tc>
          <w:tcPr>
            <w:tcW w:w="1843" w:type="dxa"/>
            <w:tcBorders>
              <w:top w:val="nil"/>
              <w:left w:val="nil"/>
              <w:bottom w:val="single" w:sz="4" w:space="0" w:color="auto"/>
              <w:right w:val="single" w:sz="4" w:space="0" w:color="auto"/>
            </w:tcBorders>
            <w:shd w:val="clear" w:color="auto" w:fill="auto"/>
            <w:vAlign w:val="center"/>
            <w:hideMark/>
          </w:tcPr>
          <w:p w14:paraId="6853AA5F"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-1 103 092,10</w:t>
            </w:r>
          </w:p>
        </w:tc>
        <w:tc>
          <w:tcPr>
            <w:tcW w:w="1701" w:type="dxa"/>
            <w:tcBorders>
              <w:top w:val="nil"/>
              <w:left w:val="nil"/>
              <w:bottom w:val="single" w:sz="4" w:space="0" w:color="auto"/>
              <w:right w:val="single" w:sz="4" w:space="0" w:color="auto"/>
            </w:tcBorders>
            <w:shd w:val="clear" w:color="auto" w:fill="auto"/>
            <w:vAlign w:val="center"/>
            <w:hideMark/>
          </w:tcPr>
          <w:p w14:paraId="6CBBEA2E"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-1 171 671,90</w:t>
            </w:r>
          </w:p>
        </w:tc>
        <w:tc>
          <w:tcPr>
            <w:tcW w:w="1701" w:type="dxa"/>
            <w:tcBorders>
              <w:top w:val="nil"/>
              <w:left w:val="nil"/>
              <w:bottom w:val="single" w:sz="4" w:space="0" w:color="auto"/>
              <w:right w:val="single" w:sz="4" w:space="0" w:color="auto"/>
            </w:tcBorders>
            <w:shd w:val="clear" w:color="auto" w:fill="auto"/>
            <w:vAlign w:val="center"/>
            <w:hideMark/>
          </w:tcPr>
          <w:p w14:paraId="0013E798"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-4 532,43</w:t>
            </w:r>
          </w:p>
        </w:tc>
        <w:tc>
          <w:tcPr>
            <w:tcW w:w="1559" w:type="dxa"/>
            <w:tcBorders>
              <w:top w:val="nil"/>
              <w:left w:val="nil"/>
              <w:bottom w:val="single" w:sz="4" w:space="0" w:color="auto"/>
              <w:right w:val="single" w:sz="4" w:space="0" w:color="auto"/>
            </w:tcBorders>
            <w:shd w:val="clear" w:color="auto" w:fill="auto"/>
            <w:vAlign w:val="center"/>
            <w:hideMark/>
          </w:tcPr>
          <w:p w14:paraId="16A84F85"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-36 018,92</w:t>
            </w:r>
          </w:p>
        </w:tc>
        <w:tc>
          <w:tcPr>
            <w:tcW w:w="1491" w:type="dxa"/>
            <w:tcBorders>
              <w:top w:val="nil"/>
              <w:left w:val="nil"/>
              <w:bottom w:val="single" w:sz="4" w:space="0" w:color="auto"/>
              <w:right w:val="single" w:sz="4" w:space="0" w:color="auto"/>
            </w:tcBorders>
            <w:shd w:val="clear" w:color="auto" w:fill="auto"/>
            <w:vAlign w:val="center"/>
            <w:hideMark/>
          </w:tcPr>
          <w:p w14:paraId="51FF559E" w14:textId="77777777" w:rsidR="004B37F1" w:rsidRPr="00E829D1" w:rsidRDefault="004B37F1" w:rsidP="008160FB">
            <w:pPr>
              <w:jc w:val="center"/>
              <w:rPr>
                <w:rFonts w:ascii="Myriad Pro" w:hAnsi="Myriad Pro"/>
                <w:b/>
                <w:bCs/>
                <w:i/>
                <w:iCs/>
                <w:color w:val="000000"/>
                <w:sz w:val="20"/>
                <w:szCs w:val="20"/>
              </w:rPr>
            </w:pPr>
            <w:r w:rsidRPr="00E829D1">
              <w:rPr>
                <w:rFonts w:ascii="Myriad Pro" w:hAnsi="Myriad Pro"/>
                <w:b/>
                <w:bCs/>
                <w:i/>
                <w:iCs/>
                <w:color w:val="000000"/>
                <w:sz w:val="20"/>
                <w:szCs w:val="20"/>
              </w:rPr>
              <w:t>-31 486,49</w:t>
            </w:r>
          </w:p>
        </w:tc>
      </w:tr>
      <w:tr w:rsidR="004B37F1" w:rsidRPr="00E829D1" w14:paraId="70C0C8A2"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326F6C78"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 </w:t>
            </w:r>
          </w:p>
        </w:tc>
        <w:tc>
          <w:tcPr>
            <w:tcW w:w="3848" w:type="dxa"/>
            <w:tcBorders>
              <w:top w:val="nil"/>
              <w:left w:val="nil"/>
              <w:bottom w:val="single" w:sz="4" w:space="0" w:color="auto"/>
              <w:right w:val="single" w:sz="4" w:space="0" w:color="auto"/>
            </w:tcBorders>
            <w:shd w:val="clear" w:color="auto" w:fill="auto"/>
            <w:vAlign w:val="center"/>
            <w:hideMark/>
          </w:tcPr>
          <w:p w14:paraId="77A11866" w14:textId="77777777" w:rsidR="004B37F1" w:rsidRPr="00E829D1" w:rsidRDefault="004B37F1" w:rsidP="008160FB">
            <w:pPr>
              <w:rPr>
                <w:rFonts w:ascii="Myriad Pro" w:hAnsi="Myriad Pro"/>
                <w:color w:val="000000"/>
                <w:sz w:val="20"/>
                <w:szCs w:val="20"/>
              </w:rPr>
            </w:pPr>
            <w:r w:rsidRPr="00E829D1">
              <w:rPr>
                <w:rFonts w:ascii="Myriad Pro" w:hAnsi="Myriad Pro"/>
                <w:color w:val="000000"/>
                <w:sz w:val="20"/>
                <w:szCs w:val="20"/>
              </w:rPr>
              <w:t xml:space="preserve">финансовый результат без учета расходов на создание резерва </w:t>
            </w:r>
          </w:p>
        </w:tc>
        <w:tc>
          <w:tcPr>
            <w:tcW w:w="1842" w:type="dxa"/>
            <w:tcBorders>
              <w:top w:val="nil"/>
              <w:left w:val="nil"/>
              <w:bottom w:val="single" w:sz="4" w:space="0" w:color="auto"/>
              <w:right w:val="single" w:sz="4" w:space="0" w:color="auto"/>
            </w:tcBorders>
            <w:shd w:val="clear" w:color="auto" w:fill="auto"/>
            <w:vAlign w:val="center"/>
            <w:hideMark/>
          </w:tcPr>
          <w:p w14:paraId="7A31F4F7"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68 579,80</w:t>
            </w:r>
          </w:p>
        </w:tc>
        <w:tc>
          <w:tcPr>
            <w:tcW w:w="1843" w:type="dxa"/>
            <w:tcBorders>
              <w:top w:val="nil"/>
              <w:left w:val="nil"/>
              <w:bottom w:val="single" w:sz="4" w:space="0" w:color="auto"/>
              <w:right w:val="single" w:sz="4" w:space="0" w:color="auto"/>
            </w:tcBorders>
            <w:shd w:val="clear" w:color="auto" w:fill="auto"/>
            <w:vAlign w:val="center"/>
            <w:hideMark/>
          </w:tcPr>
          <w:p w14:paraId="698FA7EE"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251 557,03</w:t>
            </w:r>
          </w:p>
        </w:tc>
        <w:tc>
          <w:tcPr>
            <w:tcW w:w="1701" w:type="dxa"/>
            <w:tcBorders>
              <w:top w:val="nil"/>
              <w:left w:val="nil"/>
              <w:bottom w:val="single" w:sz="4" w:space="0" w:color="auto"/>
              <w:right w:val="single" w:sz="4" w:space="0" w:color="auto"/>
            </w:tcBorders>
            <w:shd w:val="clear" w:color="auto" w:fill="auto"/>
            <w:vAlign w:val="center"/>
            <w:hideMark/>
          </w:tcPr>
          <w:p w14:paraId="472A4D92"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182 977,23</w:t>
            </w:r>
          </w:p>
        </w:tc>
        <w:tc>
          <w:tcPr>
            <w:tcW w:w="1701" w:type="dxa"/>
            <w:tcBorders>
              <w:top w:val="nil"/>
              <w:left w:val="nil"/>
              <w:bottom w:val="single" w:sz="4" w:space="0" w:color="auto"/>
              <w:right w:val="single" w:sz="4" w:space="0" w:color="auto"/>
            </w:tcBorders>
            <w:shd w:val="clear" w:color="auto" w:fill="auto"/>
            <w:vAlign w:val="center"/>
            <w:hideMark/>
          </w:tcPr>
          <w:p w14:paraId="3CEEBA66"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-4 532,43</w:t>
            </w:r>
          </w:p>
        </w:tc>
        <w:tc>
          <w:tcPr>
            <w:tcW w:w="1559" w:type="dxa"/>
            <w:tcBorders>
              <w:top w:val="nil"/>
              <w:left w:val="nil"/>
              <w:bottom w:val="single" w:sz="4" w:space="0" w:color="auto"/>
              <w:right w:val="single" w:sz="4" w:space="0" w:color="auto"/>
            </w:tcBorders>
            <w:shd w:val="clear" w:color="auto" w:fill="auto"/>
            <w:vAlign w:val="center"/>
            <w:hideMark/>
          </w:tcPr>
          <w:p w14:paraId="2D71A529" w14:textId="77777777" w:rsidR="004B37F1" w:rsidRPr="00E829D1" w:rsidRDefault="004B37F1" w:rsidP="008160FB">
            <w:pPr>
              <w:jc w:val="center"/>
              <w:rPr>
                <w:rFonts w:ascii="Myriad Pro" w:hAnsi="Myriad Pro"/>
                <w:color w:val="000000"/>
                <w:sz w:val="20"/>
                <w:szCs w:val="20"/>
              </w:rPr>
            </w:pPr>
            <w:r w:rsidRPr="00E829D1">
              <w:rPr>
                <w:rFonts w:ascii="Myriad Pro" w:hAnsi="Myriad Pro"/>
                <w:color w:val="000000"/>
                <w:sz w:val="20"/>
                <w:szCs w:val="20"/>
              </w:rPr>
              <w:t>-36 018,92</w:t>
            </w:r>
          </w:p>
        </w:tc>
        <w:tc>
          <w:tcPr>
            <w:tcW w:w="1491" w:type="dxa"/>
            <w:tcBorders>
              <w:top w:val="nil"/>
              <w:left w:val="nil"/>
              <w:bottom w:val="single" w:sz="4" w:space="0" w:color="auto"/>
              <w:right w:val="single" w:sz="4" w:space="0" w:color="auto"/>
            </w:tcBorders>
            <w:shd w:val="clear" w:color="auto" w:fill="auto"/>
            <w:vAlign w:val="center"/>
            <w:hideMark/>
          </w:tcPr>
          <w:p w14:paraId="7BD9E205" w14:textId="77777777" w:rsidR="004B37F1" w:rsidRPr="00E829D1" w:rsidRDefault="004B37F1" w:rsidP="008160FB">
            <w:pPr>
              <w:jc w:val="center"/>
              <w:rPr>
                <w:rFonts w:ascii="Myriad Pro" w:hAnsi="Myriad Pro"/>
                <w:i/>
                <w:iCs/>
                <w:color w:val="000000"/>
                <w:sz w:val="20"/>
                <w:szCs w:val="20"/>
              </w:rPr>
            </w:pPr>
            <w:r w:rsidRPr="00E829D1">
              <w:rPr>
                <w:rFonts w:ascii="Myriad Pro" w:hAnsi="Myriad Pro"/>
                <w:i/>
                <w:iCs/>
                <w:color w:val="000000"/>
                <w:sz w:val="20"/>
                <w:szCs w:val="20"/>
              </w:rPr>
              <w:t>-31 486,49</w:t>
            </w:r>
          </w:p>
        </w:tc>
      </w:tr>
      <w:tr w:rsidR="004B37F1" w:rsidRPr="00E829D1" w14:paraId="20EE058C" w14:textId="77777777" w:rsidTr="00E71774">
        <w:trPr>
          <w:trHeight w:val="20"/>
        </w:trPr>
        <w:tc>
          <w:tcPr>
            <w:tcW w:w="683" w:type="dxa"/>
            <w:tcBorders>
              <w:top w:val="nil"/>
              <w:left w:val="single" w:sz="4" w:space="0" w:color="auto"/>
              <w:bottom w:val="single" w:sz="4" w:space="0" w:color="auto"/>
              <w:right w:val="single" w:sz="4" w:space="0" w:color="auto"/>
            </w:tcBorders>
            <w:shd w:val="clear" w:color="auto" w:fill="auto"/>
            <w:vAlign w:val="center"/>
            <w:hideMark/>
          </w:tcPr>
          <w:p w14:paraId="2EDDE191"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8.</w:t>
            </w:r>
          </w:p>
        </w:tc>
        <w:tc>
          <w:tcPr>
            <w:tcW w:w="3848" w:type="dxa"/>
            <w:tcBorders>
              <w:top w:val="nil"/>
              <w:left w:val="nil"/>
              <w:bottom w:val="single" w:sz="4" w:space="0" w:color="auto"/>
              <w:right w:val="single" w:sz="4" w:space="0" w:color="auto"/>
            </w:tcBorders>
            <w:shd w:val="clear" w:color="auto" w:fill="auto"/>
            <w:vAlign w:val="center"/>
            <w:hideMark/>
          </w:tcPr>
          <w:p w14:paraId="1123551D" w14:textId="77777777" w:rsidR="004B37F1" w:rsidRPr="00E829D1" w:rsidRDefault="004B37F1" w:rsidP="008160FB">
            <w:pPr>
              <w:rPr>
                <w:rFonts w:ascii="Myriad Pro" w:hAnsi="Myriad Pro"/>
                <w:b/>
                <w:bCs/>
                <w:color w:val="000000"/>
                <w:sz w:val="20"/>
                <w:szCs w:val="20"/>
              </w:rPr>
            </w:pPr>
            <w:r w:rsidRPr="00E829D1">
              <w:rPr>
                <w:rFonts w:ascii="Myriad Pro" w:hAnsi="Myriad Pro"/>
                <w:b/>
                <w:bCs/>
                <w:color w:val="000000"/>
                <w:sz w:val="20"/>
                <w:szCs w:val="20"/>
              </w:rPr>
              <w:t>Финансовый результат (чистая прибыль) по форме 1.3.</w:t>
            </w:r>
          </w:p>
        </w:tc>
        <w:tc>
          <w:tcPr>
            <w:tcW w:w="1842" w:type="dxa"/>
            <w:tcBorders>
              <w:top w:val="nil"/>
              <w:left w:val="nil"/>
              <w:bottom w:val="single" w:sz="4" w:space="0" w:color="auto"/>
              <w:right w:val="single" w:sz="4" w:space="0" w:color="auto"/>
            </w:tcBorders>
            <w:shd w:val="clear" w:color="auto" w:fill="auto"/>
            <w:vAlign w:val="center"/>
            <w:hideMark/>
          </w:tcPr>
          <w:p w14:paraId="1385006C" w14:textId="39303508" w:rsidR="004B37F1" w:rsidRPr="00E829D1" w:rsidRDefault="0096304B" w:rsidP="008160FB">
            <w:pPr>
              <w:jc w:val="center"/>
              <w:rPr>
                <w:rFonts w:ascii="Myriad Pro" w:hAnsi="Myriad Pro"/>
                <w:b/>
                <w:bCs/>
                <w:color w:val="000000"/>
                <w:sz w:val="20"/>
                <w:szCs w:val="20"/>
              </w:rPr>
            </w:pPr>
            <w:r w:rsidRPr="00E829D1">
              <w:rPr>
                <w:rFonts w:ascii="Myriad Pro" w:hAnsi="Myriad Pro"/>
                <w:b/>
                <w:bCs/>
                <w:color w:val="000000"/>
                <w:sz w:val="20"/>
                <w:szCs w:val="20"/>
              </w:rPr>
              <w:t xml:space="preserve"> </w:t>
            </w:r>
            <w:r w:rsidR="004B37F1" w:rsidRPr="00E829D1">
              <w:rPr>
                <w:rFonts w:ascii="Myriad Pro" w:hAnsi="Myriad Pro"/>
                <w:b/>
                <w:bCs/>
                <w:color w:val="000000"/>
                <w:sz w:val="20"/>
                <w:szCs w:val="20"/>
              </w:rPr>
              <w:t>-</w:t>
            </w:r>
            <w:r w:rsidRPr="00E829D1">
              <w:rPr>
                <w:rFonts w:ascii="Myriad Pro" w:hAnsi="Myriad Pro"/>
                <w:b/>
                <w:bCs/>
                <w:color w:val="000000"/>
                <w:sz w:val="20"/>
                <w:szCs w:val="20"/>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706DDC43"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250 460,00</w:t>
            </w:r>
          </w:p>
        </w:tc>
        <w:tc>
          <w:tcPr>
            <w:tcW w:w="1701" w:type="dxa"/>
            <w:tcBorders>
              <w:top w:val="nil"/>
              <w:left w:val="nil"/>
              <w:bottom w:val="single" w:sz="4" w:space="0" w:color="auto"/>
              <w:right w:val="single" w:sz="4" w:space="0" w:color="auto"/>
            </w:tcBorders>
            <w:shd w:val="clear" w:color="auto" w:fill="auto"/>
            <w:vAlign w:val="center"/>
            <w:hideMark/>
          </w:tcPr>
          <w:p w14:paraId="41A7FCE9" w14:textId="0F1A5DA6" w:rsidR="004B37F1" w:rsidRPr="00E829D1" w:rsidRDefault="0096304B" w:rsidP="008160FB">
            <w:pPr>
              <w:jc w:val="center"/>
              <w:rPr>
                <w:rFonts w:ascii="Myriad Pro" w:hAnsi="Myriad Pro"/>
                <w:b/>
                <w:bCs/>
                <w:color w:val="000000"/>
                <w:sz w:val="20"/>
                <w:szCs w:val="20"/>
              </w:rPr>
            </w:pPr>
            <w:r w:rsidRPr="00E829D1">
              <w:rPr>
                <w:rFonts w:ascii="Myriad Pro" w:hAnsi="Myriad Pro"/>
                <w:b/>
                <w:bCs/>
                <w:color w:val="000000"/>
                <w:sz w:val="20"/>
                <w:szCs w:val="20"/>
              </w:rPr>
              <w:t xml:space="preserve"> </w:t>
            </w:r>
            <w:r w:rsidR="004B37F1" w:rsidRPr="00E829D1">
              <w:rPr>
                <w:rFonts w:ascii="Myriad Pro" w:hAnsi="Myriad Pro"/>
                <w:b/>
                <w:bCs/>
                <w:color w:val="000000"/>
                <w:sz w:val="20"/>
                <w:szCs w:val="20"/>
              </w:rPr>
              <w:t>-</w:t>
            </w:r>
            <w:r w:rsidRPr="00E829D1">
              <w:rPr>
                <w:rFonts w:ascii="Myriad Pro" w:hAnsi="Myriad Pro"/>
                <w:b/>
                <w:bCs/>
                <w:color w:val="000000"/>
                <w:sz w:val="20"/>
                <w:szCs w:val="20"/>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649E592C" w14:textId="3F220BCC" w:rsidR="004B37F1" w:rsidRPr="00E829D1" w:rsidRDefault="0096304B" w:rsidP="008160FB">
            <w:pPr>
              <w:jc w:val="center"/>
              <w:rPr>
                <w:rFonts w:ascii="Myriad Pro" w:hAnsi="Myriad Pro"/>
                <w:b/>
                <w:bCs/>
                <w:color w:val="000000"/>
                <w:sz w:val="20"/>
                <w:szCs w:val="20"/>
              </w:rPr>
            </w:pPr>
            <w:r w:rsidRPr="00E829D1">
              <w:rPr>
                <w:rFonts w:ascii="Myriad Pro" w:hAnsi="Myriad Pro"/>
                <w:b/>
                <w:bCs/>
                <w:color w:val="000000"/>
                <w:sz w:val="20"/>
                <w:szCs w:val="20"/>
              </w:rPr>
              <w:t xml:space="preserve"> </w:t>
            </w:r>
            <w:r w:rsidR="004B37F1" w:rsidRPr="00E829D1">
              <w:rPr>
                <w:rFonts w:ascii="Myriad Pro" w:hAnsi="Myriad Pro"/>
                <w:b/>
                <w:bCs/>
                <w:color w:val="000000"/>
                <w:sz w:val="20"/>
                <w:szCs w:val="20"/>
              </w:rPr>
              <w:t>-</w:t>
            </w:r>
            <w:r w:rsidRPr="00E829D1">
              <w:rPr>
                <w:rFonts w:ascii="Myriad Pro" w:hAnsi="Myriad Pro"/>
                <w:b/>
                <w:bCs/>
                <w:color w:val="000000"/>
                <w:sz w:val="20"/>
                <w:szCs w:val="20"/>
              </w:rPr>
              <w:t xml:space="preserve"> </w:t>
            </w:r>
          </w:p>
        </w:tc>
        <w:tc>
          <w:tcPr>
            <w:tcW w:w="1559" w:type="dxa"/>
            <w:tcBorders>
              <w:top w:val="nil"/>
              <w:left w:val="nil"/>
              <w:bottom w:val="single" w:sz="4" w:space="0" w:color="auto"/>
              <w:right w:val="single" w:sz="4" w:space="0" w:color="auto"/>
            </w:tcBorders>
            <w:shd w:val="clear" w:color="auto" w:fill="auto"/>
            <w:vAlign w:val="center"/>
            <w:hideMark/>
          </w:tcPr>
          <w:p w14:paraId="29CFE7B8" w14:textId="77777777" w:rsidR="004B37F1" w:rsidRPr="00E829D1" w:rsidRDefault="004B37F1" w:rsidP="008160FB">
            <w:pPr>
              <w:jc w:val="center"/>
              <w:rPr>
                <w:rFonts w:ascii="Myriad Pro" w:hAnsi="Myriad Pro"/>
                <w:b/>
                <w:bCs/>
                <w:color w:val="000000"/>
                <w:sz w:val="20"/>
                <w:szCs w:val="20"/>
              </w:rPr>
            </w:pPr>
            <w:r w:rsidRPr="00E829D1">
              <w:rPr>
                <w:rFonts w:ascii="Myriad Pro" w:hAnsi="Myriad Pro"/>
                <w:b/>
                <w:bCs/>
                <w:color w:val="000000"/>
                <w:sz w:val="20"/>
                <w:szCs w:val="20"/>
              </w:rPr>
              <w:t>-36 017,00</w:t>
            </w:r>
          </w:p>
        </w:tc>
        <w:tc>
          <w:tcPr>
            <w:tcW w:w="1491" w:type="dxa"/>
            <w:tcBorders>
              <w:top w:val="nil"/>
              <w:left w:val="nil"/>
              <w:bottom w:val="single" w:sz="4" w:space="0" w:color="auto"/>
              <w:right w:val="single" w:sz="4" w:space="0" w:color="auto"/>
            </w:tcBorders>
            <w:shd w:val="clear" w:color="auto" w:fill="auto"/>
            <w:vAlign w:val="center"/>
            <w:hideMark/>
          </w:tcPr>
          <w:p w14:paraId="27F9458D" w14:textId="53AA554F" w:rsidR="004B37F1" w:rsidRPr="00E829D1" w:rsidRDefault="0096304B" w:rsidP="008160FB">
            <w:pPr>
              <w:jc w:val="center"/>
              <w:rPr>
                <w:rFonts w:ascii="Myriad Pro" w:hAnsi="Myriad Pro"/>
                <w:b/>
                <w:bCs/>
                <w:color w:val="000000"/>
                <w:sz w:val="20"/>
                <w:szCs w:val="20"/>
              </w:rPr>
            </w:pPr>
            <w:r w:rsidRPr="00E829D1">
              <w:rPr>
                <w:rFonts w:ascii="Myriad Pro" w:hAnsi="Myriad Pro"/>
                <w:b/>
                <w:bCs/>
                <w:color w:val="000000"/>
                <w:sz w:val="20"/>
                <w:szCs w:val="20"/>
              </w:rPr>
              <w:t xml:space="preserve"> </w:t>
            </w:r>
            <w:r w:rsidR="004B37F1" w:rsidRPr="00E829D1">
              <w:rPr>
                <w:rFonts w:ascii="Myriad Pro" w:hAnsi="Myriad Pro"/>
                <w:b/>
                <w:bCs/>
                <w:color w:val="000000"/>
                <w:sz w:val="20"/>
                <w:szCs w:val="20"/>
              </w:rPr>
              <w:t>-</w:t>
            </w:r>
            <w:r w:rsidRPr="00E829D1">
              <w:rPr>
                <w:rFonts w:ascii="Myriad Pro" w:hAnsi="Myriad Pro"/>
                <w:b/>
                <w:bCs/>
                <w:color w:val="000000"/>
                <w:sz w:val="20"/>
                <w:szCs w:val="20"/>
              </w:rPr>
              <w:t xml:space="preserve"> </w:t>
            </w:r>
          </w:p>
        </w:tc>
      </w:tr>
    </w:tbl>
    <w:p w14:paraId="38D8A5FF" w14:textId="77777777" w:rsidR="009E5678" w:rsidRPr="00E829D1" w:rsidRDefault="009E5678" w:rsidP="009E5678">
      <w:pPr>
        <w:snapToGrid w:val="0"/>
        <w:ind w:firstLine="567"/>
        <w:jc w:val="both"/>
        <w:rPr>
          <w:rFonts w:ascii="Myriad Pro" w:hAnsi="Myriad Pro"/>
          <w:i/>
          <w:iCs/>
          <w:sz w:val="20"/>
          <w:szCs w:val="20"/>
        </w:rPr>
      </w:pPr>
      <w:r w:rsidRPr="00E829D1">
        <w:rPr>
          <w:rFonts w:ascii="Myriad Pro" w:hAnsi="Myriad Pro"/>
          <w:i/>
          <w:iCs/>
          <w:sz w:val="20"/>
          <w:szCs w:val="20"/>
        </w:rPr>
        <w:t>*) – структура расходов соответствует форме 1.6. раздельного учета</w:t>
      </w:r>
    </w:p>
    <w:p w14:paraId="3FCC337D" w14:textId="30F76E98" w:rsidR="004B37F1" w:rsidRPr="00E829D1" w:rsidRDefault="009E5678" w:rsidP="009E5678">
      <w:pPr>
        <w:snapToGrid w:val="0"/>
        <w:ind w:firstLine="567"/>
        <w:jc w:val="both"/>
        <w:rPr>
          <w:rFonts w:ascii="Myriad Pro" w:hAnsi="Myriad Pro"/>
          <w:i/>
          <w:iCs/>
          <w:sz w:val="20"/>
          <w:szCs w:val="20"/>
        </w:rPr>
      </w:pPr>
      <w:r w:rsidRPr="00E829D1">
        <w:rPr>
          <w:rFonts w:ascii="Myriad Pro" w:hAnsi="Myriad Pro"/>
          <w:i/>
          <w:iCs/>
          <w:sz w:val="20"/>
          <w:szCs w:val="20"/>
        </w:rPr>
        <w:t>**) – расходы ИА МРСК Сибири распределены постатейно</w:t>
      </w:r>
    </w:p>
    <w:bookmarkEnd w:id="47"/>
    <w:p w14:paraId="700E3DF7" w14:textId="0280BB52" w:rsidR="00501B91" w:rsidRDefault="00501B91" w:rsidP="00542F8B">
      <w:pPr>
        <w:rPr>
          <w:rFonts w:ascii="Myriad Pro" w:eastAsia="Calibri" w:hAnsi="Myriad Pro"/>
          <w:color w:val="000000" w:themeColor="text1"/>
          <w:sz w:val="26"/>
          <w:szCs w:val="26"/>
          <w:u w:val="single"/>
        </w:rPr>
        <w:sectPr w:rsidR="00501B91" w:rsidSect="00E71774">
          <w:pgSz w:w="16838" w:h="11906" w:orient="landscape"/>
          <w:pgMar w:top="1418" w:right="1134" w:bottom="709" w:left="1134" w:header="709" w:footer="709" w:gutter="0"/>
          <w:cols w:space="708"/>
          <w:docGrid w:linePitch="360"/>
        </w:sectPr>
      </w:pPr>
    </w:p>
    <w:p w14:paraId="759EB0CB" w14:textId="66A8AD53" w:rsidR="006A6470" w:rsidRPr="006C3B7B" w:rsidRDefault="006A6470" w:rsidP="00542F8B">
      <w:pPr>
        <w:rPr>
          <w:rFonts w:ascii="Myriad Pro" w:eastAsia="Calibri" w:hAnsi="Myriad Pro"/>
          <w:color w:val="000000" w:themeColor="text1"/>
          <w:sz w:val="26"/>
          <w:szCs w:val="26"/>
          <w:u w:val="single"/>
        </w:rPr>
      </w:pPr>
    </w:p>
    <w:sectPr w:rsidR="006A6470" w:rsidRPr="006C3B7B" w:rsidSect="00CC3629">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4A39E" w14:textId="77777777" w:rsidR="00CE52A0" w:rsidRDefault="00CE52A0" w:rsidP="00EB6D07">
      <w:r>
        <w:separator/>
      </w:r>
    </w:p>
  </w:endnote>
  <w:endnote w:type="continuationSeparator" w:id="0">
    <w:p w14:paraId="2516020B" w14:textId="77777777" w:rsidR="00CE52A0" w:rsidRDefault="00CE52A0"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1CF9704" w14:textId="36D9122D" w:rsidR="001B6C1C" w:rsidRPr="00CE76BB" w:rsidRDefault="001B6C1C">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956B56">
          <w:rPr>
            <w:rFonts w:ascii="Furore" w:hAnsi="Furore"/>
            <w:noProof/>
            <w:color w:val="4F6228" w:themeColor="accent3" w:themeShade="80"/>
          </w:rPr>
          <w:t>66</w:t>
        </w:r>
        <w:r w:rsidRPr="00CE76BB">
          <w:rPr>
            <w:rFonts w:ascii="Furore" w:hAnsi="Furore"/>
            <w:color w:val="4F6228" w:themeColor="accent3" w:themeShade="80"/>
          </w:rPr>
          <w:fldChar w:fldCharType="end"/>
        </w:r>
      </w:p>
    </w:sdtContent>
  </w:sdt>
  <w:p w14:paraId="43E177A7" w14:textId="77777777" w:rsidR="001B6C1C" w:rsidRPr="00CE76BB" w:rsidRDefault="001B6C1C">
    <w:pPr>
      <w:pStyle w:val="af3"/>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6655175"/>
      <w:docPartObj>
        <w:docPartGallery w:val="Page Numbers (Bottom of Page)"/>
        <w:docPartUnique/>
      </w:docPartObj>
    </w:sdtPr>
    <w:sdtEndPr>
      <w:rPr>
        <w:rFonts w:ascii="Times New Roman" w:hAnsi="Times New Roman"/>
        <w:color w:val="auto"/>
        <w:sz w:val="24"/>
        <w:szCs w:val="24"/>
      </w:rPr>
    </w:sdtEndPr>
    <w:sdtContent>
      <w:p w14:paraId="1950D99C" w14:textId="7427A2B6" w:rsidR="001B6C1C" w:rsidRDefault="001B6C1C" w:rsidP="006C3ED6">
        <w:pPr>
          <w:pStyle w:val="af3"/>
          <w:widowControl w:val="0"/>
          <w:tabs>
            <w:tab w:val="clear" w:pos="4677"/>
            <w:tab w:val="clear" w:pos="9355"/>
          </w:tabs>
          <w:ind w:right="357"/>
          <w:jc w:val="right"/>
        </w:pPr>
        <w:r w:rsidRPr="00FE47AE">
          <w:rPr>
            <w:rFonts w:ascii="Furore" w:hAnsi="Furore"/>
            <w:color w:val="4F6228" w:themeColor="accent3" w:themeShade="80"/>
            <w:sz w:val="22"/>
            <w:szCs w:val="22"/>
          </w:rPr>
          <w:t xml:space="preserve"> </w:t>
        </w: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sidR="00956B56">
          <w:rPr>
            <w:rFonts w:ascii="Furore" w:hAnsi="Furore"/>
            <w:noProof/>
            <w:color w:val="4F6228" w:themeColor="accent3" w:themeShade="80"/>
            <w:sz w:val="22"/>
            <w:szCs w:val="22"/>
          </w:rPr>
          <w:t>179</w:t>
        </w:r>
        <w:r w:rsidRPr="00FE47AE">
          <w:rPr>
            <w:rFonts w:ascii="Furore" w:hAnsi="Furore"/>
            <w:noProof/>
            <w:color w:val="4F6228" w:themeColor="accent3" w:themeShade="80"/>
            <w:sz w:val="22"/>
            <w:szCs w:val="22"/>
          </w:rPr>
          <w:fldChar w:fldCharType="end"/>
        </w:r>
      </w:p>
    </w:sdtContent>
  </w:sdt>
  <w:p w14:paraId="4DB8ECE5" w14:textId="77777777" w:rsidR="001B6C1C" w:rsidRDefault="001B6C1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4FF35" w14:textId="77777777" w:rsidR="00CE52A0" w:rsidRDefault="00CE52A0" w:rsidP="00EB6D07">
      <w:r>
        <w:separator/>
      </w:r>
    </w:p>
  </w:footnote>
  <w:footnote w:type="continuationSeparator" w:id="0">
    <w:p w14:paraId="69DA0839" w14:textId="77777777" w:rsidR="00CE52A0" w:rsidRDefault="00CE52A0"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8A88E" w14:textId="77777777" w:rsidR="001B6C1C" w:rsidRPr="0084482D" w:rsidRDefault="001B6C1C" w:rsidP="004E6428">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F012" w14:textId="39834D18" w:rsidR="001B6C1C" w:rsidRPr="0058386C" w:rsidRDefault="001B6C1C" w:rsidP="0058386C">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F66"/>
    <w:multiLevelType w:val="hybridMultilevel"/>
    <w:tmpl w:val="51D0F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6A80BF0"/>
    <w:multiLevelType w:val="hybridMultilevel"/>
    <w:tmpl w:val="E9A86350"/>
    <w:lvl w:ilvl="0" w:tplc="1110EE56">
      <w:start w:val="1"/>
      <w:numFmt w:val="upperRoman"/>
      <w:lvlText w:val="%1."/>
      <w:lvlJc w:val="left"/>
      <w:pPr>
        <w:ind w:left="1407" w:hanging="72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2"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C5850AD"/>
    <w:multiLevelType w:val="hybridMultilevel"/>
    <w:tmpl w:val="B400F5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8" w15:restartNumberingAfterBreak="0">
    <w:nsid w:val="1F9B457F"/>
    <w:multiLevelType w:val="hybridMultilevel"/>
    <w:tmpl w:val="97E00F4A"/>
    <w:lvl w:ilvl="0" w:tplc="0419000B">
      <w:start w:val="1"/>
      <w:numFmt w:val="bullet"/>
      <w:lvlText w:val=""/>
      <w:lvlJc w:val="left"/>
      <w:pPr>
        <w:ind w:left="927"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105780A"/>
    <w:multiLevelType w:val="hybridMultilevel"/>
    <w:tmpl w:val="EFCE740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F451A3B"/>
    <w:multiLevelType w:val="hybridMultilevel"/>
    <w:tmpl w:val="E072FE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38B36572"/>
    <w:multiLevelType w:val="hybridMultilevel"/>
    <w:tmpl w:val="59C07C8A"/>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15" w15:restartNumberingAfterBreak="0">
    <w:nsid w:val="407C049B"/>
    <w:multiLevelType w:val="hybridMultilevel"/>
    <w:tmpl w:val="A91E7A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27B283E"/>
    <w:multiLevelType w:val="hybridMultilevel"/>
    <w:tmpl w:val="2A7057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8" w15:restartNumberingAfterBreak="0">
    <w:nsid w:val="486F7B42"/>
    <w:multiLevelType w:val="hybridMultilevel"/>
    <w:tmpl w:val="3F54061C"/>
    <w:lvl w:ilvl="0" w:tplc="F7587F8E">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48B5106D"/>
    <w:multiLevelType w:val="hybridMultilevel"/>
    <w:tmpl w:val="98AC7C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AC6500E"/>
    <w:multiLevelType w:val="hybridMultilevel"/>
    <w:tmpl w:val="03FE92F6"/>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1" w15:restartNumberingAfterBreak="0">
    <w:nsid w:val="4B8A3BFB"/>
    <w:multiLevelType w:val="hybridMultilevel"/>
    <w:tmpl w:val="B1DAAF1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C7739E8"/>
    <w:multiLevelType w:val="hybridMultilevel"/>
    <w:tmpl w:val="23F85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cs="Wingdings" w:hint="default"/>
      </w:rPr>
    </w:lvl>
    <w:lvl w:ilvl="3" w:tplc="04190001" w:tentative="1">
      <w:start w:val="1"/>
      <w:numFmt w:val="bullet"/>
      <w:lvlText w:val=""/>
      <w:lvlJc w:val="left"/>
      <w:pPr>
        <w:ind w:left="2947" w:hanging="360"/>
      </w:pPr>
      <w:rPr>
        <w:rFonts w:ascii="Symbol" w:hAnsi="Symbol" w:cs="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cs="Wingdings" w:hint="default"/>
      </w:rPr>
    </w:lvl>
    <w:lvl w:ilvl="6" w:tplc="04190001" w:tentative="1">
      <w:start w:val="1"/>
      <w:numFmt w:val="bullet"/>
      <w:lvlText w:val=""/>
      <w:lvlJc w:val="left"/>
      <w:pPr>
        <w:ind w:left="5107" w:hanging="360"/>
      </w:pPr>
      <w:rPr>
        <w:rFonts w:ascii="Symbol" w:hAnsi="Symbol" w:cs="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cs="Wingdings" w:hint="default"/>
      </w:rPr>
    </w:lvl>
  </w:abstractNum>
  <w:abstractNum w:abstractNumId="23" w15:restartNumberingAfterBreak="0">
    <w:nsid w:val="4DED461B"/>
    <w:multiLevelType w:val="hybridMultilevel"/>
    <w:tmpl w:val="583687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1283B9C"/>
    <w:multiLevelType w:val="hybridMultilevel"/>
    <w:tmpl w:val="3C2260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1347C39"/>
    <w:multiLevelType w:val="hybridMultilevel"/>
    <w:tmpl w:val="33C2F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9E68A9"/>
    <w:multiLevelType w:val="hybridMultilevel"/>
    <w:tmpl w:val="E0FCC914"/>
    <w:lvl w:ilvl="0" w:tplc="0419000B">
      <w:start w:val="1"/>
      <w:numFmt w:val="bullet"/>
      <w:lvlText w:val=""/>
      <w:lvlJc w:val="left"/>
      <w:pPr>
        <w:ind w:left="795"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5828380F"/>
    <w:multiLevelType w:val="hybridMultilevel"/>
    <w:tmpl w:val="C58ACC7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8" w15:restartNumberingAfterBreak="0">
    <w:nsid w:val="58E75AB0"/>
    <w:multiLevelType w:val="hybridMultilevel"/>
    <w:tmpl w:val="AF944360"/>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5F062686"/>
    <w:multiLevelType w:val="hybridMultilevel"/>
    <w:tmpl w:val="14BA78D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0A908A2"/>
    <w:multiLevelType w:val="multilevel"/>
    <w:tmpl w:val="97028E72"/>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58D0C0B"/>
    <w:multiLevelType w:val="hybridMultilevel"/>
    <w:tmpl w:val="54DE52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6C67AAA"/>
    <w:multiLevelType w:val="multilevel"/>
    <w:tmpl w:val="311099CA"/>
    <w:lvl w:ilvl="0">
      <w:start w:val="1"/>
      <w:numFmt w:val="decimal"/>
      <w:lvlText w:val="%1."/>
      <w:lvlJc w:val="left"/>
      <w:pPr>
        <w:ind w:left="1130" w:hanging="420"/>
      </w:pPr>
      <w:rPr>
        <w:rFonts w:hint="default"/>
        <w:b w:val="0"/>
        <w:bCs w:val="0"/>
        <w:i w:val="0"/>
        <w:sz w:val="26"/>
        <w:szCs w:val="26"/>
      </w:rPr>
    </w:lvl>
    <w:lvl w:ilvl="1">
      <w:start w:val="1"/>
      <w:numFmt w:val="decimal"/>
      <w:lvlText w:val="%1.%2."/>
      <w:lvlJc w:val="left"/>
      <w:pPr>
        <w:ind w:left="3841" w:hanging="720"/>
      </w:pPr>
      <w:rPr>
        <w:rFonts w:hint="default"/>
      </w:rPr>
    </w:lvl>
    <w:lvl w:ilvl="2">
      <w:start w:val="1"/>
      <w:numFmt w:val="decimal"/>
      <w:lvlText w:val="%1.%2.%3."/>
      <w:lvlJc w:val="left"/>
      <w:pPr>
        <w:ind w:left="3590" w:hanging="720"/>
      </w:pPr>
      <w:rPr>
        <w:rFonts w:hint="default"/>
      </w:rPr>
    </w:lvl>
    <w:lvl w:ilvl="3">
      <w:start w:val="1"/>
      <w:numFmt w:val="decimal"/>
      <w:lvlText w:val="%1.%2.%3.%4."/>
      <w:lvlJc w:val="left"/>
      <w:pPr>
        <w:ind w:left="5030" w:hanging="1080"/>
      </w:pPr>
      <w:rPr>
        <w:rFonts w:hint="default"/>
      </w:rPr>
    </w:lvl>
    <w:lvl w:ilvl="4">
      <w:start w:val="1"/>
      <w:numFmt w:val="decimal"/>
      <w:lvlText w:val="%1.%2.%3.%4.%5."/>
      <w:lvlJc w:val="left"/>
      <w:pPr>
        <w:ind w:left="6110"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990" w:hanging="1800"/>
      </w:pPr>
      <w:rPr>
        <w:rFonts w:hint="default"/>
      </w:rPr>
    </w:lvl>
    <w:lvl w:ilvl="7">
      <w:start w:val="1"/>
      <w:numFmt w:val="decimal"/>
      <w:lvlText w:val="%1.%2.%3.%4.%5.%6.%7.%8."/>
      <w:lvlJc w:val="left"/>
      <w:pPr>
        <w:ind w:left="10070" w:hanging="1800"/>
      </w:pPr>
      <w:rPr>
        <w:rFonts w:hint="default"/>
      </w:rPr>
    </w:lvl>
    <w:lvl w:ilvl="8">
      <w:start w:val="1"/>
      <w:numFmt w:val="decimal"/>
      <w:lvlText w:val="%1.%2.%3.%4.%5.%6.%7.%8.%9."/>
      <w:lvlJc w:val="left"/>
      <w:pPr>
        <w:ind w:left="11510" w:hanging="2160"/>
      </w:pPr>
      <w:rPr>
        <w:rFonts w:hint="default"/>
      </w:rPr>
    </w:lvl>
  </w:abstractNum>
  <w:abstractNum w:abstractNumId="33"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4" w15:restartNumberingAfterBreak="0">
    <w:nsid w:val="687C2167"/>
    <w:multiLevelType w:val="hybridMultilevel"/>
    <w:tmpl w:val="26B0936C"/>
    <w:lvl w:ilvl="0" w:tplc="0419000F">
      <w:start w:val="1"/>
      <w:numFmt w:val="decimal"/>
      <w:lvlText w:val="%1."/>
      <w:lvlJc w:val="left"/>
      <w:pPr>
        <w:ind w:left="720" w:hanging="360"/>
      </w:pPr>
      <w:rPr>
        <w:rFonts w:ascii="Times New Roman" w:hAnsi="Times New Roman" w:cs="Times New Roman" w:hint="default"/>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31555E"/>
    <w:multiLevelType w:val="hybridMultilevel"/>
    <w:tmpl w:val="99DE68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C2D1D18"/>
    <w:multiLevelType w:val="hybridMultilevel"/>
    <w:tmpl w:val="A78A08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num w:numId="1">
    <w:abstractNumId w:val="5"/>
  </w:num>
  <w:num w:numId="2">
    <w:abstractNumId w:val="4"/>
  </w:num>
  <w:num w:numId="3">
    <w:abstractNumId w:val="20"/>
  </w:num>
  <w:num w:numId="4">
    <w:abstractNumId w:val="14"/>
  </w:num>
  <w:num w:numId="5">
    <w:abstractNumId w:val="17"/>
  </w:num>
  <w:num w:numId="6">
    <w:abstractNumId w:val="10"/>
  </w:num>
  <w:num w:numId="7">
    <w:abstractNumId w:val="30"/>
  </w:num>
  <w:num w:numId="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2"/>
  </w:num>
  <w:num w:numId="12">
    <w:abstractNumId w:val="31"/>
  </w:num>
  <w:num w:numId="13">
    <w:abstractNumId w:val="18"/>
  </w:num>
  <w:num w:numId="14">
    <w:abstractNumId w:val="22"/>
  </w:num>
  <w:num w:numId="15">
    <w:abstractNumId w:val="26"/>
  </w:num>
  <w:num w:numId="16">
    <w:abstractNumId w:val="1"/>
  </w:num>
  <w:num w:numId="17">
    <w:abstractNumId w:val="28"/>
  </w:num>
  <w:num w:numId="18">
    <w:abstractNumId w:val="8"/>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5"/>
  </w:num>
  <w:num w:numId="22">
    <w:abstractNumId w:val="21"/>
  </w:num>
  <w:num w:numId="23">
    <w:abstractNumId w:val="16"/>
  </w:num>
  <w:num w:numId="24">
    <w:abstractNumId w:val="12"/>
  </w:num>
  <w:num w:numId="25">
    <w:abstractNumId w:val="15"/>
  </w:num>
  <w:num w:numId="26">
    <w:abstractNumId w:val="29"/>
  </w:num>
  <w:num w:numId="27">
    <w:abstractNumId w:val="9"/>
  </w:num>
  <w:num w:numId="28">
    <w:abstractNumId w:val="0"/>
  </w:num>
  <w:num w:numId="29">
    <w:abstractNumId w:val="19"/>
  </w:num>
  <w:num w:numId="30">
    <w:abstractNumId w:val="23"/>
  </w:num>
  <w:num w:numId="31">
    <w:abstractNumId w:val="36"/>
  </w:num>
  <w:num w:numId="32">
    <w:abstractNumId w:val="24"/>
  </w:num>
  <w:num w:numId="3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34"/>
  </w:num>
  <w:num w:numId="36">
    <w:abstractNumId w:val="3"/>
  </w:num>
  <w:num w:numId="37">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0E91"/>
    <w:rsid w:val="000012C4"/>
    <w:rsid w:val="00001EB6"/>
    <w:rsid w:val="00003D88"/>
    <w:rsid w:val="00005981"/>
    <w:rsid w:val="000104D8"/>
    <w:rsid w:val="000116CB"/>
    <w:rsid w:val="0001255B"/>
    <w:rsid w:val="00012D86"/>
    <w:rsid w:val="000131C7"/>
    <w:rsid w:val="000137AE"/>
    <w:rsid w:val="00014C8A"/>
    <w:rsid w:val="00015200"/>
    <w:rsid w:val="0001798C"/>
    <w:rsid w:val="00020D36"/>
    <w:rsid w:val="000235C7"/>
    <w:rsid w:val="00023DEF"/>
    <w:rsid w:val="00026268"/>
    <w:rsid w:val="00030588"/>
    <w:rsid w:val="00030799"/>
    <w:rsid w:val="0003299F"/>
    <w:rsid w:val="00034FB7"/>
    <w:rsid w:val="00035734"/>
    <w:rsid w:val="00035CFB"/>
    <w:rsid w:val="00036DAC"/>
    <w:rsid w:val="00037255"/>
    <w:rsid w:val="0004030B"/>
    <w:rsid w:val="00040B23"/>
    <w:rsid w:val="000421F4"/>
    <w:rsid w:val="00043BB8"/>
    <w:rsid w:val="00044449"/>
    <w:rsid w:val="00044714"/>
    <w:rsid w:val="000450FB"/>
    <w:rsid w:val="000454A0"/>
    <w:rsid w:val="00046C3E"/>
    <w:rsid w:val="00047206"/>
    <w:rsid w:val="0004729F"/>
    <w:rsid w:val="00047D3B"/>
    <w:rsid w:val="00051902"/>
    <w:rsid w:val="000519D3"/>
    <w:rsid w:val="00052793"/>
    <w:rsid w:val="00052D98"/>
    <w:rsid w:val="0005326D"/>
    <w:rsid w:val="00053310"/>
    <w:rsid w:val="000551EF"/>
    <w:rsid w:val="00055B69"/>
    <w:rsid w:val="00055DF0"/>
    <w:rsid w:val="00057A96"/>
    <w:rsid w:val="00061AB1"/>
    <w:rsid w:val="00061F07"/>
    <w:rsid w:val="0006255A"/>
    <w:rsid w:val="00062E6C"/>
    <w:rsid w:val="000640BB"/>
    <w:rsid w:val="00064275"/>
    <w:rsid w:val="00065DCA"/>
    <w:rsid w:val="00066B74"/>
    <w:rsid w:val="0006761D"/>
    <w:rsid w:val="0007172C"/>
    <w:rsid w:val="000733E8"/>
    <w:rsid w:val="00074584"/>
    <w:rsid w:val="00076E31"/>
    <w:rsid w:val="00077038"/>
    <w:rsid w:val="00081E12"/>
    <w:rsid w:val="00082B35"/>
    <w:rsid w:val="0008576A"/>
    <w:rsid w:val="00085A62"/>
    <w:rsid w:val="00086513"/>
    <w:rsid w:val="00090A50"/>
    <w:rsid w:val="000941E5"/>
    <w:rsid w:val="00095234"/>
    <w:rsid w:val="00095AE5"/>
    <w:rsid w:val="00096024"/>
    <w:rsid w:val="000978D1"/>
    <w:rsid w:val="000A3BD3"/>
    <w:rsid w:val="000A4B13"/>
    <w:rsid w:val="000A6B18"/>
    <w:rsid w:val="000A6B5F"/>
    <w:rsid w:val="000A6C26"/>
    <w:rsid w:val="000A6C97"/>
    <w:rsid w:val="000B197B"/>
    <w:rsid w:val="000B1B3D"/>
    <w:rsid w:val="000B1FFB"/>
    <w:rsid w:val="000B267F"/>
    <w:rsid w:val="000B3326"/>
    <w:rsid w:val="000B63A8"/>
    <w:rsid w:val="000B6D8B"/>
    <w:rsid w:val="000B72CE"/>
    <w:rsid w:val="000B7492"/>
    <w:rsid w:val="000C28BC"/>
    <w:rsid w:val="000C2E8C"/>
    <w:rsid w:val="000C2FA0"/>
    <w:rsid w:val="000C3C9F"/>
    <w:rsid w:val="000C5A82"/>
    <w:rsid w:val="000C6685"/>
    <w:rsid w:val="000C6D1D"/>
    <w:rsid w:val="000D02AB"/>
    <w:rsid w:val="000D0532"/>
    <w:rsid w:val="000D091A"/>
    <w:rsid w:val="000D2DED"/>
    <w:rsid w:val="000D5629"/>
    <w:rsid w:val="000D6B8A"/>
    <w:rsid w:val="000D7F20"/>
    <w:rsid w:val="000E0221"/>
    <w:rsid w:val="000E1078"/>
    <w:rsid w:val="000E1493"/>
    <w:rsid w:val="000E3BF2"/>
    <w:rsid w:val="000E4764"/>
    <w:rsid w:val="000E62A2"/>
    <w:rsid w:val="000E6B59"/>
    <w:rsid w:val="000E70F8"/>
    <w:rsid w:val="000F0392"/>
    <w:rsid w:val="000F2840"/>
    <w:rsid w:val="000F30A2"/>
    <w:rsid w:val="000F462C"/>
    <w:rsid w:val="000F49CD"/>
    <w:rsid w:val="000F5421"/>
    <w:rsid w:val="000F55F5"/>
    <w:rsid w:val="000F63FE"/>
    <w:rsid w:val="000F6BF2"/>
    <w:rsid w:val="000F7DFC"/>
    <w:rsid w:val="00101474"/>
    <w:rsid w:val="001014D7"/>
    <w:rsid w:val="00102112"/>
    <w:rsid w:val="001022F5"/>
    <w:rsid w:val="0010244E"/>
    <w:rsid w:val="001035AF"/>
    <w:rsid w:val="00104302"/>
    <w:rsid w:val="0010437B"/>
    <w:rsid w:val="001045B8"/>
    <w:rsid w:val="00105B49"/>
    <w:rsid w:val="00106704"/>
    <w:rsid w:val="00110647"/>
    <w:rsid w:val="00112C7A"/>
    <w:rsid w:val="0011401E"/>
    <w:rsid w:val="00114A41"/>
    <w:rsid w:val="00114BF8"/>
    <w:rsid w:val="001151DA"/>
    <w:rsid w:val="00115BF8"/>
    <w:rsid w:val="00117B9E"/>
    <w:rsid w:val="0012174C"/>
    <w:rsid w:val="0012513F"/>
    <w:rsid w:val="001254DD"/>
    <w:rsid w:val="00125BA8"/>
    <w:rsid w:val="00126C00"/>
    <w:rsid w:val="00126D24"/>
    <w:rsid w:val="00127410"/>
    <w:rsid w:val="00134B37"/>
    <w:rsid w:val="00134CDF"/>
    <w:rsid w:val="00135929"/>
    <w:rsid w:val="00136068"/>
    <w:rsid w:val="00140851"/>
    <w:rsid w:val="00140E8D"/>
    <w:rsid w:val="001423C0"/>
    <w:rsid w:val="0014249D"/>
    <w:rsid w:val="0014298D"/>
    <w:rsid w:val="00142CA7"/>
    <w:rsid w:val="00143589"/>
    <w:rsid w:val="00143BEB"/>
    <w:rsid w:val="00145673"/>
    <w:rsid w:val="00146F95"/>
    <w:rsid w:val="001471DC"/>
    <w:rsid w:val="00147FE8"/>
    <w:rsid w:val="0015202C"/>
    <w:rsid w:val="0015215B"/>
    <w:rsid w:val="00153311"/>
    <w:rsid w:val="001536A8"/>
    <w:rsid w:val="0015571B"/>
    <w:rsid w:val="00155AFE"/>
    <w:rsid w:val="00155DC1"/>
    <w:rsid w:val="001564B3"/>
    <w:rsid w:val="00156801"/>
    <w:rsid w:val="00157635"/>
    <w:rsid w:val="00157B85"/>
    <w:rsid w:val="00160BAF"/>
    <w:rsid w:val="00162C1F"/>
    <w:rsid w:val="0016403F"/>
    <w:rsid w:val="00164C4E"/>
    <w:rsid w:val="00164F9C"/>
    <w:rsid w:val="00166DB1"/>
    <w:rsid w:val="00167232"/>
    <w:rsid w:val="00167C4B"/>
    <w:rsid w:val="00170680"/>
    <w:rsid w:val="001707EC"/>
    <w:rsid w:val="0017140A"/>
    <w:rsid w:val="001728BE"/>
    <w:rsid w:val="00172C1C"/>
    <w:rsid w:val="00173A10"/>
    <w:rsid w:val="00176B63"/>
    <w:rsid w:val="001775E8"/>
    <w:rsid w:val="00177EAF"/>
    <w:rsid w:val="00180274"/>
    <w:rsid w:val="00180509"/>
    <w:rsid w:val="0018099D"/>
    <w:rsid w:val="0018125E"/>
    <w:rsid w:val="001812BD"/>
    <w:rsid w:val="0018201A"/>
    <w:rsid w:val="00182C04"/>
    <w:rsid w:val="0018302A"/>
    <w:rsid w:val="001853DB"/>
    <w:rsid w:val="0018627B"/>
    <w:rsid w:val="00186BAD"/>
    <w:rsid w:val="00190082"/>
    <w:rsid w:val="00190718"/>
    <w:rsid w:val="00190B0C"/>
    <w:rsid w:val="00190F67"/>
    <w:rsid w:val="00191A24"/>
    <w:rsid w:val="00191EAD"/>
    <w:rsid w:val="00194947"/>
    <w:rsid w:val="00194C34"/>
    <w:rsid w:val="001956D8"/>
    <w:rsid w:val="00195D05"/>
    <w:rsid w:val="001966C0"/>
    <w:rsid w:val="001A090D"/>
    <w:rsid w:val="001A1206"/>
    <w:rsid w:val="001A1778"/>
    <w:rsid w:val="001A3570"/>
    <w:rsid w:val="001A4414"/>
    <w:rsid w:val="001A4F92"/>
    <w:rsid w:val="001A6BE8"/>
    <w:rsid w:val="001A6D71"/>
    <w:rsid w:val="001A733E"/>
    <w:rsid w:val="001B5439"/>
    <w:rsid w:val="001B54C7"/>
    <w:rsid w:val="001B5A3B"/>
    <w:rsid w:val="001B61D1"/>
    <w:rsid w:val="001B6C1C"/>
    <w:rsid w:val="001B753E"/>
    <w:rsid w:val="001B7E38"/>
    <w:rsid w:val="001C01CB"/>
    <w:rsid w:val="001C0E42"/>
    <w:rsid w:val="001C1EE2"/>
    <w:rsid w:val="001C54C6"/>
    <w:rsid w:val="001C5E02"/>
    <w:rsid w:val="001C631B"/>
    <w:rsid w:val="001C6981"/>
    <w:rsid w:val="001C6CBA"/>
    <w:rsid w:val="001C717B"/>
    <w:rsid w:val="001C7E97"/>
    <w:rsid w:val="001D0355"/>
    <w:rsid w:val="001D221C"/>
    <w:rsid w:val="001D2C40"/>
    <w:rsid w:val="001D3479"/>
    <w:rsid w:val="001D37FA"/>
    <w:rsid w:val="001D5C40"/>
    <w:rsid w:val="001D7E6F"/>
    <w:rsid w:val="001D7EF8"/>
    <w:rsid w:val="001E435B"/>
    <w:rsid w:val="001E6685"/>
    <w:rsid w:val="001E7EE1"/>
    <w:rsid w:val="001F0529"/>
    <w:rsid w:val="001F5FCD"/>
    <w:rsid w:val="001F6815"/>
    <w:rsid w:val="001F7246"/>
    <w:rsid w:val="00201ED2"/>
    <w:rsid w:val="00203B62"/>
    <w:rsid w:val="0020457E"/>
    <w:rsid w:val="002059DB"/>
    <w:rsid w:val="00206B6C"/>
    <w:rsid w:val="00207E6F"/>
    <w:rsid w:val="002167C9"/>
    <w:rsid w:val="002174A9"/>
    <w:rsid w:val="002175E9"/>
    <w:rsid w:val="002178D6"/>
    <w:rsid w:val="00220DEB"/>
    <w:rsid w:val="00222C0D"/>
    <w:rsid w:val="00222FAF"/>
    <w:rsid w:val="00223906"/>
    <w:rsid w:val="00224DD5"/>
    <w:rsid w:val="00226C25"/>
    <w:rsid w:val="00230E2E"/>
    <w:rsid w:val="00232A47"/>
    <w:rsid w:val="002338DA"/>
    <w:rsid w:val="002358BB"/>
    <w:rsid w:val="002402C3"/>
    <w:rsid w:val="002402D9"/>
    <w:rsid w:val="0024078A"/>
    <w:rsid w:val="002409B1"/>
    <w:rsid w:val="0024105F"/>
    <w:rsid w:val="00241193"/>
    <w:rsid w:val="00241B76"/>
    <w:rsid w:val="00243D7D"/>
    <w:rsid w:val="00244081"/>
    <w:rsid w:val="002448AF"/>
    <w:rsid w:val="00244DF1"/>
    <w:rsid w:val="00245E2E"/>
    <w:rsid w:val="00247717"/>
    <w:rsid w:val="00247D67"/>
    <w:rsid w:val="0025011F"/>
    <w:rsid w:val="00250A62"/>
    <w:rsid w:val="00251719"/>
    <w:rsid w:val="00252555"/>
    <w:rsid w:val="00252F76"/>
    <w:rsid w:val="002534AE"/>
    <w:rsid w:val="00254643"/>
    <w:rsid w:val="00255358"/>
    <w:rsid w:val="0025553C"/>
    <w:rsid w:val="00255FF9"/>
    <w:rsid w:val="00257F06"/>
    <w:rsid w:val="00260CF8"/>
    <w:rsid w:val="00260F74"/>
    <w:rsid w:val="00260FCA"/>
    <w:rsid w:val="00261CF1"/>
    <w:rsid w:val="002629A5"/>
    <w:rsid w:val="00263DCC"/>
    <w:rsid w:val="00264912"/>
    <w:rsid w:val="00264BA7"/>
    <w:rsid w:val="00265B05"/>
    <w:rsid w:val="00266B21"/>
    <w:rsid w:val="00266E79"/>
    <w:rsid w:val="0027266B"/>
    <w:rsid w:val="00273B47"/>
    <w:rsid w:val="00276268"/>
    <w:rsid w:val="00277120"/>
    <w:rsid w:val="00282B58"/>
    <w:rsid w:val="00283752"/>
    <w:rsid w:val="00283A6D"/>
    <w:rsid w:val="0028439C"/>
    <w:rsid w:val="00290068"/>
    <w:rsid w:val="002901F0"/>
    <w:rsid w:val="002906F2"/>
    <w:rsid w:val="0029307C"/>
    <w:rsid w:val="00293A8E"/>
    <w:rsid w:val="00294817"/>
    <w:rsid w:val="00296937"/>
    <w:rsid w:val="00296CD5"/>
    <w:rsid w:val="00296F53"/>
    <w:rsid w:val="00297E79"/>
    <w:rsid w:val="002A0609"/>
    <w:rsid w:val="002A2C73"/>
    <w:rsid w:val="002A6AF7"/>
    <w:rsid w:val="002B03BF"/>
    <w:rsid w:val="002B1200"/>
    <w:rsid w:val="002B20D0"/>
    <w:rsid w:val="002B2189"/>
    <w:rsid w:val="002B246F"/>
    <w:rsid w:val="002B26C0"/>
    <w:rsid w:val="002B2BC8"/>
    <w:rsid w:val="002B40DD"/>
    <w:rsid w:val="002B46A1"/>
    <w:rsid w:val="002B75A8"/>
    <w:rsid w:val="002B7635"/>
    <w:rsid w:val="002C02CB"/>
    <w:rsid w:val="002C22A8"/>
    <w:rsid w:val="002C34EA"/>
    <w:rsid w:val="002C44D2"/>
    <w:rsid w:val="002C461C"/>
    <w:rsid w:val="002C474F"/>
    <w:rsid w:val="002C5072"/>
    <w:rsid w:val="002C6979"/>
    <w:rsid w:val="002C6F6D"/>
    <w:rsid w:val="002D020F"/>
    <w:rsid w:val="002D1455"/>
    <w:rsid w:val="002D199F"/>
    <w:rsid w:val="002D2CF7"/>
    <w:rsid w:val="002D3B53"/>
    <w:rsid w:val="002D48EB"/>
    <w:rsid w:val="002D543A"/>
    <w:rsid w:val="002D5798"/>
    <w:rsid w:val="002D63A5"/>
    <w:rsid w:val="002D67DB"/>
    <w:rsid w:val="002D68C6"/>
    <w:rsid w:val="002D6BE7"/>
    <w:rsid w:val="002D7437"/>
    <w:rsid w:val="002D7DF6"/>
    <w:rsid w:val="002D7EF0"/>
    <w:rsid w:val="002E0868"/>
    <w:rsid w:val="002E146D"/>
    <w:rsid w:val="002E1F01"/>
    <w:rsid w:val="002E2397"/>
    <w:rsid w:val="002E2453"/>
    <w:rsid w:val="002E31DE"/>
    <w:rsid w:val="002E37D9"/>
    <w:rsid w:val="002E528F"/>
    <w:rsid w:val="002E5B8C"/>
    <w:rsid w:val="002E6764"/>
    <w:rsid w:val="002E6EB0"/>
    <w:rsid w:val="002E73C0"/>
    <w:rsid w:val="002F1D25"/>
    <w:rsid w:val="002F2336"/>
    <w:rsid w:val="002F2DD2"/>
    <w:rsid w:val="002F435B"/>
    <w:rsid w:val="002F5C5A"/>
    <w:rsid w:val="002F6507"/>
    <w:rsid w:val="002F661F"/>
    <w:rsid w:val="002F7745"/>
    <w:rsid w:val="003051A6"/>
    <w:rsid w:val="00306191"/>
    <w:rsid w:val="0030625C"/>
    <w:rsid w:val="003065DC"/>
    <w:rsid w:val="00306C26"/>
    <w:rsid w:val="00310AED"/>
    <w:rsid w:val="0031110E"/>
    <w:rsid w:val="00312417"/>
    <w:rsid w:val="00312DA1"/>
    <w:rsid w:val="003149E9"/>
    <w:rsid w:val="0031520F"/>
    <w:rsid w:val="0031550A"/>
    <w:rsid w:val="00315714"/>
    <w:rsid w:val="00315B83"/>
    <w:rsid w:val="00315DFD"/>
    <w:rsid w:val="00316172"/>
    <w:rsid w:val="00317045"/>
    <w:rsid w:val="00320DC6"/>
    <w:rsid w:val="00320DD3"/>
    <w:rsid w:val="00322D1D"/>
    <w:rsid w:val="00324025"/>
    <w:rsid w:val="0032483D"/>
    <w:rsid w:val="003258A7"/>
    <w:rsid w:val="00327225"/>
    <w:rsid w:val="0032781C"/>
    <w:rsid w:val="0033077E"/>
    <w:rsid w:val="00330840"/>
    <w:rsid w:val="00331520"/>
    <w:rsid w:val="003316E2"/>
    <w:rsid w:val="00332B24"/>
    <w:rsid w:val="00332CFD"/>
    <w:rsid w:val="00333C81"/>
    <w:rsid w:val="003349C7"/>
    <w:rsid w:val="00336FD7"/>
    <w:rsid w:val="00337AA5"/>
    <w:rsid w:val="00337FB1"/>
    <w:rsid w:val="003404AD"/>
    <w:rsid w:val="00340629"/>
    <w:rsid w:val="00341688"/>
    <w:rsid w:val="0034209C"/>
    <w:rsid w:val="0034231C"/>
    <w:rsid w:val="0034278D"/>
    <w:rsid w:val="00343386"/>
    <w:rsid w:val="00347604"/>
    <w:rsid w:val="003526BD"/>
    <w:rsid w:val="00353D3A"/>
    <w:rsid w:val="00354535"/>
    <w:rsid w:val="00354A8F"/>
    <w:rsid w:val="003557F0"/>
    <w:rsid w:val="003575EB"/>
    <w:rsid w:val="00357C50"/>
    <w:rsid w:val="00360171"/>
    <w:rsid w:val="00360494"/>
    <w:rsid w:val="003610E2"/>
    <w:rsid w:val="003613B0"/>
    <w:rsid w:val="0036170B"/>
    <w:rsid w:val="00361A63"/>
    <w:rsid w:val="00361F2E"/>
    <w:rsid w:val="0036252E"/>
    <w:rsid w:val="00362D67"/>
    <w:rsid w:val="00363A04"/>
    <w:rsid w:val="00365AE9"/>
    <w:rsid w:val="00370993"/>
    <w:rsid w:val="003722C6"/>
    <w:rsid w:val="00372624"/>
    <w:rsid w:val="00372E93"/>
    <w:rsid w:val="00373D13"/>
    <w:rsid w:val="00373F13"/>
    <w:rsid w:val="003748B0"/>
    <w:rsid w:val="003754F4"/>
    <w:rsid w:val="00376295"/>
    <w:rsid w:val="00376D1C"/>
    <w:rsid w:val="003778D3"/>
    <w:rsid w:val="0037791E"/>
    <w:rsid w:val="00377A7F"/>
    <w:rsid w:val="00381FCB"/>
    <w:rsid w:val="0038280C"/>
    <w:rsid w:val="00382E21"/>
    <w:rsid w:val="003858F9"/>
    <w:rsid w:val="00386B11"/>
    <w:rsid w:val="00386B8C"/>
    <w:rsid w:val="00386C99"/>
    <w:rsid w:val="00387B35"/>
    <w:rsid w:val="00391CD4"/>
    <w:rsid w:val="0039209F"/>
    <w:rsid w:val="0039217B"/>
    <w:rsid w:val="003922A1"/>
    <w:rsid w:val="00392314"/>
    <w:rsid w:val="0039241A"/>
    <w:rsid w:val="00392581"/>
    <w:rsid w:val="00394726"/>
    <w:rsid w:val="0039755B"/>
    <w:rsid w:val="003A07CC"/>
    <w:rsid w:val="003A0D06"/>
    <w:rsid w:val="003A25A3"/>
    <w:rsid w:val="003A2D74"/>
    <w:rsid w:val="003A51BD"/>
    <w:rsid w:val="003A59EE"/>
    <w:rsid w:val="003A66CC"/>
    <w:rsid w:val="003B11EB"/>
    <w:rsid w:val="003B131D"/>
    <w:rsid w:val="003B15B6"/>
    <w:rsid w:val="003B1BD5"/>
    <w:rsid w:val="003B1E53"/>
    <w:rsid w:val="003B2E14"/>
    <w:rsid w:val="003B3A71"/>
    <w:rsid w:val="003B45ED"/>
    <w:rsid w:val="003B4612"/>
    <w:rsid w:val="003B4D43"/>
    <w:rsid w:val="003B4E2F"/>
    <w:rsid w:val="003B4F40"/>
    <w:rsid w:val="003B52A8"/>
    <w:rsid w:val="003B5C66"/>
    <w:rsid w:val="003C0C59"/>
    <w:rsid w:val="003C14D9"/>
    <w:rsid w:val="003C1DC7"/>
    <w:rsid w:val="003C2535"/>
    <w:rsid w:val="003C2825"/>
    <w:rsid w:val="003C3510"/>
    <w:rsid w:val="003C394A"/>
    <w:rsid w:val="003C4E4E"/>
    <w:rsid w:val="003C5675"/>
    <w:rsid w:val="003C56CD"/>
    <w:rsid w:val="003C6C03"/>
    <w:rsid w:val="003D07AF"/>
    <w:rsid w:val="003D0D33"/>
    <w:rsid w:val="003D41E2"/>
    <w:rsid w:val="003D4D32"/>
    <w:rsid w:val="003D50C5"/>
    <w:rsid w:val="003D5704"/>
    <w:rsid w:val="003D57D4"/>
    <w:rsid w:val="003D58A5"/>
    <w:rsid w:val="003D621C"/>
    <w:rsid w:val="003D650E"/>
    <w:rsid w:val="003D66A9"/>
    <w:rsid w:val="003D6E08"/>
    <w:rsid w:val="003D6E76"/>
    <w:rsid w:val="003D727A"/>
    <w:rsid w:val="003D7D81"/>
    <w:rsid w:val="003E00E7"/>
    <w:rsid w:val="003E03EC"/>
    <w:rsid w:val="003E0CE8"/>
    <w:rsid w:val="003E1D80"/>
    <w:rsid w:val="003E3EB2"/>
    <w:rsid w:val="003E4022"/>
    <w:rsid w:val="003E512B"/>
    <w:rsid w:val="003E63FA"/>
    <w:rsid w:val="003E64F6"/>
    <w:rsid w:val="003E6AFD"/>
    <w:rsid w:val="003E6E54"/>
    <w:rsid w:val="003E796D"/>
    <w:rsid w:val="003E7AA4"/>
    <w:rsid w:val="003F089C"/>
    <w:rsid w:val="003F1D13"/>
    <w:rsid w:val="003F1DB7"/>
    <w:rsid w:val="003F2616"/>
    <w:rsid w:val="003F2AD2"/>
    <w:rsid w:val="003F2CD1"/>
    <w:rsid w:val="003F2EDB"/>
    <w:rsid w:val="003F3392"/>
    <w:rsid w:val="003F3D9E"/>
    <w:rsid w:val="003F457E"/>
    <w:rsid w:val="003F4E71"/>
    <w:rsid w:val="003F64E5"/>
    <w:rsid w:val="003F74B5"/>
    <w:rsid w:val="003F74E1"/>
    <w:rsid w:val="003F77C3"/>
    <w:rsid w:val="004002F1"/>
    <w:rsid w:val="0040064B"/>
    <w:rsid w:val="00401073"/>
    <w:rsid w:val="0040346D"/>
    <w:rsid w:val="00404153"/>
    <w:rsid w:val="0040494A"/>
    <w:rsid w:val="0040500B"/>
    <w:rsid w:val="004111FA"/>
    <w:rsid w:val="00411503"/>
    <w:rsid w:val="00412EA7"/>
    <w:rsid w:val="00413076"/>
    <w:rsid w:val="004133CE"/>
    <w:rsid w:val="00414A0E"/>
    <w:rsid w:val="004160C0"/>
    <w:rsid w:val="004163BE"/>
    <w:rsid w:val="00417E20"/>
    <w:rsid w:val="0042201B"/>
    <w:rsid w:val="004225F8"/>
    <w:rsid w:val="00422AEC"/>
    <w:rsid w:val="0042374F"/>
    <w:rsid w:val="00424B83"/>
    <w:rsid w:val="00424E3E"/>
    <w:rsid w:val="00424E82"/>
    <w:rsid w:val="00425983"/>
    <w:rsid w:val="00426EA7"/>
    <w:rsid w:val="004274A7"/>
    <w:rsid w:val="0043052B"/>
    <w:rsid w:val="00430EC7"/>
    <w:rsid w:val="00431F93"/>
    <w:rsid w:val="00432561"/>
    <w:rsid w:val="004342B9"/>
    <w:rsid w:val="00435201"/>
    <w:rsid w:val="004358B5"/>
    <w:rsid w:val="004371AB"/>
    <w:rsid w:val="004403E5"/>
    <w:rsid w:val="0044054D"/>
    <w:rsid w:val="004410F5"/>
    <w:rsid w:val="00443BB7"/>
    <w:rsid w:val="0044475C"/>
    <w:rsid w:val="004459F8"/>
    <w:rsid w:val="00446B06"/>
    <w:rsid w:val="00447D04"/>
    <w:rsid w:val="00447DA5"/>
    <w:rsid w:val="00452172"/>
    <w:rsid w:val="004540EF"/>
    <w:rsid w:val="00456019"/>
    <w:rsid w:val="004577B8"/>
    <w:rsid w:val="004578F2"/>
    <w:rsid w:val="00457F00"/>
    <w:rsid w:val="004619B2"/>
    <w:rsid w:val="00462085"/>
    <w:rsid w:val="00463F6E"/>
    <w:rsid w:val="0046650D"/>
    <w:rsid w:val="00467E5D"/>
    <w:rsid w:val="004712D8"/>
    <w:rsid w:val="00472027"/>
    <w:rsid w:val="0047314A"/>
    <w:rsid w:val="00473215"/>
    <w:rsid w:val="00473B36"/>
    <w:rsid w:val="00473F8C"/>
    <w:rsid w:val="00474788"/>
    <w:rsid w:val="00474FC1"/>
    <w:rsid w:val="00475A7E"/>
    <w:rsid w:val="004773BE"/>
    <w:rsid w:val="00477740"/>
    <w:rsid w:val="00477B3E"/>
    <w:rsid w:val="00480C6F"/>
    <w:rsid w:val="004857C2"/>
    <w:rsid w:val="004867C5"/>
    <w:rsid w:val="00487904"/>
    <w:rsid w:val="0048794F"/>
    <w:rsid w:val="00487F9F"/>
    <w:rsid w:val="00491F91"/>
    <w:rsid w:val="00492064"/>
    <w:rsid w:val="00493D1B"/>
    <w:rsid w:val="00493D61"/>
    <w:rsid w:val="004946A1"/>
    <w:rsid w:val="004947B9"/>
    <w:rsid w:val="0049563A"/>
    <w:rsid w:val="004971F7"/>
    <w:rsid w:val="004A051C"/>
    <w:rsid w:val="004A0DCA"/>
    <w:rsid w:val="004A1777"/>
    <w:rsid w:val="004A1944"/>
    <w:rsid w:val="004A1FE7"/>
    <w:rsid w:val="004A2CC3"/>
    <w:rsid w:val="004A33EF"/>
    <w:rsid w:val="004A4058"/>
    <w:rsid w:val="004A4B9A"/>
    <w:rsid w:val="004A5808"/>
    <w:rsid w:val="004A5BED"/>
    <w:rsid w:val="004A5F3D"/>
    <w:rsid w:val="004A6533"/>
    <w:rsid w:val="004A65F2"/>
    <w:rsid w:val="004A7978"/>
    <w:rsid w:val="004A7C85"/>
    <w:rsid w:val="004A7DC4"/>
    <w:rsid w:val="004A7EF2"/>
    <w:rsid w:val="004B37F1"/>
    <w:rsid w:val="004B3FAD"/>
    <w:rsid w:val="004B4AE9"/>
    <w:rsid w:val="004B589E"/>
    <w:rsid w:val="004C002F"/>
    <w:rsid w:val="004C0A41"/>
    <w:rsid w:val="004C3167"/>
    <w:rsid w:val="004C38B8"/>
    <w:rsid w:val="004C408D"/>
    <w:rsid w:val="004C61CB"/>
    <w:rsid w:val="004D253E"/>
    <w:rsid w:val="004D273F"/>
    <w:rsid w:val="004D3A92"/>
    <w:rsid w:val="004D4381"/>
    <w:rsid w:val="004D4E9F"/>
    <w:rsid w:val="004D53A6"/>
    <w:rsid w:val="004D577F"/>
    <w:rsid w:val="004D61AC"/>
    <w:rsid w:val="004D6571"/>
    <w:rsid w:val="004D71DB"/>
    <w:rsid w:val="004E115E"/>
    <w:rsid w:val="004E1E7B"/>
    <w:rsid w:val="004E2B54"/>
    <w:rsid w:val="004E4374"/>
    <w:rsid w:val="004E5996"/>
    <w:rsid w:val="004E5A48"/>
    <w:rsid w:val="004E6428"/>
    <w:rsid w:val="004E6A07"/>
    <w:rsid w:val="004F4953"/>
    <w:rsid w:val="004F530B"/>
    <w:rsid w:val="004F7E0A"/>
    <w:rsid w:val="005011ED"/>
    <w:rsid w:val="00501B91"/>
    <w:rsid w:val="005056C8"/>
    <w:rsid w:val="00505AC6"/>
    <w:rsid w:val="00507439"/>
    <w:rsid w:val="005077B3"/>
    <w:rsid w:val="005129FB"/>
    <w:rsid w:val="00514799"/>
    <w:rsid w:val="0051523D"/>
    <w:rsid w:val="00515FE0"/>
    <w:rsid w:val="00516985"/>
    <w:rsid w:val="00517445"/>
    <w:rsid w:val="005176A6"/>
    <w:rsid w:val="00517CD7"/>
    <w:rsid w:val="0052014D"/>
    <w:rsid w:val="00520CEF"/>
    <w:rsid w:val="0052147C"/>
    <w:rsid w:val="00522618"/>
    <w:rsid w:val="005229B2"/>
    <w:rsid w:val="00524E09"/>
    <w:rsid w:val="00525566"/>
    <w:rsid w:val="005306DE"/>
    <w:rsid w:val="00530AF7"/>
    <w:rsid w:val="00531986"/>
    <w:rsid w:val="0053263D"/>
    <w:rsid w:val="00535672"/>
    <w:rsid w:val="0053664C"/>
    <w:rsid w:val="005366C9"/>
    <w:rsid w:val="00536A6C"/>
    <w:rsid w:val="00537D94"/>
    <w:rsid w:val="00542F8B"/>
    <w:rsid w:val="00543341"/>
    <w:rsid w:val="005436BD"/>
    <w:rsid w:val="00543F11"/>
    <w:rsid w:val="00545E3C"/>
    <w:rsid w:val="00547160"/>
    <w:rsid w:val="0054716B"/>
    <w:rsid w:val="00547B6A"/>
    <w:rsid w:val="005508D2"/>
    <w:rsid w:val="00551ABD"/>
    <w:rsid w:val="005526C5"/>
    <w:rsid w:val="005542C5"/>
    <w:rsid w:val="00555B6C"/>
    <w:rsid w:val="005568D3"/>
    <w:rsid w:val="00557BFA"/>
    <w:rsid w:val="00560E22"/>
    <w:rsid w:val="005634F1"/>
    <w:rsid w:val="00566A84"/>
    <w:rsid w:val="00570D2C"/>
    <w:rsid w:val="005726BA"/>
    <w:rsid w:val="00573E20"/>
    <w:rsid w:val="00574147"/>
    <w:rsid w:val="005746FF"/>
    <w:rsid w:val="00574FE3"/>
    <w:rsid w:val="005753EF"/>
    <w:rsid w:val="005775BB"/>
    <w:rsid w:val="0058091B"/>
    <w:rsid w:val="00581B48"/>
    <w:rsid w:val="0058386C"/>
    <w:rsid w:val="00586FFF"/>
    <w:rsid w:val="005871F3"/>
    <w:rsid w:val="005903C7"/>
    <w:rsid w:val="0059146D"/>
    <w:rsid w:val="00591C07"/>
    <w:rsid w:val="00592B55"/>
    <w:rsid w:val="00593EF2"/>
    <w:rsid w:val="00594E3A"/>
    <w:rsid w:val="00595B15"/>
    <w:rsid w:val="00597D31"/>
    <w:rsid w:val="005A04A5"/>
    <w:rsid w:val="005A04AD"/>
    <w:rsid w:val="005A0EF2"/>
    <w:rsid w:val="005A0FC6"/>
    <w:rsid w:val="005A1BBF"/>
    <w:rsid w:val="005A2290"/>
    <w:rsid w:val="005A40E6"/>
    <w:rsid w:val="005A4227"/>
    <w:rsid w:val="005A51B9"/>
    <w:rsid w:val="005A5CC0"/>
    <w:rsid w:val="005A6C34"/>
    <w:rsid w:val="005B2D3A"/>
    <w:rsid w:val="005B39D5"/>
    <w:rsid w:val="005B3CD9"/>
    <w:rsid w:val="005B6025"/>
    <w:rsid w:val="005C0E48"/>
    <w:rsid w:val="005C1903"/>
    <w:rsid w:val="005C35EB"/>
    <w:rsid w:val="005C3BE9"/>
    <w:rsid w:val="005C4172"/>
    <w:rsid w:val="005C4690"/>
    <w:rsid w:val="005C4D3C"/>
    <w:rsid w:val="005C53D2"/>
    <w:rsid w:val="005C64C0"/>
    <w:rsid w:val="005C6D81"/>
    <w:rsid w:val="005D02CE"/>
    <w:rsid w:val="005D0809"/>
    <w:rsid w:val="005D0A18"/>
    <w:rsid w:val="005D0C36"/>
    <w:rsid w:val="005D274E"/>
    <w:rsid w:val="005D3042"/>
    <w:rsid w:val="005D3A9F"/>
    <w:rsid w:val="005D6E36"/>
    <w:rsid w:val="005E0678"/>
    <w:rsid w:val="005E12B2"/>
    <w:rsid w:val="005E367A"/>
    <w:rsid w:val="005E3835"/>
    <w:rsid w:val="005E4A49"/>
    <w:rsid w:val="005E59E6"/>
    <w:rsid w:val="005E708C"/>
    <w:rsid w:val="005E7135"/>
    <w:rsid w:val="005F1D3E"/>
    <w:rsid w:val="005F240C"/>
    <w:rsid w:val="005F3858"/>
    <w:rsid w:val="005F3A93"/>
    <w:rsid w:val="005F42C5"/>
    <w:rsid w:val="005F43B3"/>
    <w:rsid w:val="005F4D9F"/>
    <w:rsid w:val="005F5F27"/>
    <w:rsid w:val="005F6886"/>
    <w:rsid w:val="005F7660"/>
    <w:rsid w:val="005F7CA1"/>
    <w:rsid w:val="00600F23"/>
    <w:rsid w:val="00602323"/>
    <w:rsid w:val="006024EB"/>
    <w:rsid w:val="006031FD"/>
    <w:rsid w:val="00603977"/>
    <w:rsid w:val="00603D0B"/>
    <w:rsid w:val="0060481B"/>
    <w:rsid w:val="00605197"/>
    <w:rsid w:val="0060663B"/>
    <w:rsid w:val="00611C2B"/>
    <w:rsid w:val="00611DFA"/>
    <w:rsid w:val="00612F33"/>
    <w:rsid w:val="00613295"/>
    <w:rsid w:val="00614A31"/>
    <w:rsid w:val="006156F3"/>
    <w:rsid w:val="00615E58"/>
    <w:rsid w:val="00616382"/>
    <w:rsid w:val="006168D7"/>
    <w:rsid w:val="00617F24"/>
    <w:rsid w:val="0062097A"/>
    <w:rsid w:val="00621720"/>
    <w:rsid w:val="00621AE5"/>
    <w:rsid w:val="006221E1"/>
    <w:rsid w:val="006231A6"/>
    <w:rsid w:val="00625039"/>
    <w:rsid w:val="00625CD5"/>
    <w:rsid w:val="00626490"/>
    <w:rsid w:val="006273F3"/>
    <w:rsid w:val="00627E63"/>
    <w:rsid w:val="00627F71"/>
    <w:rsid w:val="00632D7A"/>
    <w:rsid w:val="006372CE"/>
    <w:rsid w:val="00637341"/>
    <w:rsid w:val="00637F17"/>
    <w:rsid w:val="00641FCA"/>
    <w:rsid w:val="00643E70"/>
    <w:rsid w:val="006455B5"/>
    <w:rsid w:val="006459BE"/>
    <w:rsid w:val="00645DE9"/>
    <w:rsid w:val="00646467"/>
    <w:rsid w:val="00647260"/>
    <w:rsid w:val="00650573"/>
    <w:rsid w:val="00650AB9"/>
    <w:rsid w:val="00650FC4"/>
    <w:rsid w:val="006523E4"/>
    <w:rsid w:val="00652BEB"/>
    <w:rsid w:val="006531D1"/>
    <w:rsid w:val="006531DB"/>
    <w:rsid w:val="006532BC"/>
    <w:rsid w:val="00653909"/>
    <w:rsid w:val="00653BBF"/>
    <w:rsid w:val="00654757"/>
    <w:rsid w:val="00657A2D"/>
    <w:rsid w:val="006610C0"/>
    <w:rsid w:val="00661EB2"/>
    <w:rsid w:val="00661FBD"/>
    <w:rsid w:val="006635E3"/>
    <w:rsid w:val="00665AC4"/>
    <w:rsid w:val="0066605C"/>
    <w:rsid w:val="00670995"/>
    <w:rsid w:val="00670E90"/>
    <w:rsid w:val="00671473"/>
    <w:rsid w:val="00673A6B"/>
    <w:rsid w:val="00673EDA"/>
    <w:rsid w:val="00673F69"/>
    <w:rsid w:val="00674CE7"/>
    <w:rsid w:val="006771B2"/>
    <w:rsid w:val="00677952"/>
    <w:rsid w:val="00677F38"/>
    <w:rsid w:val="00680DC1"/>
    <w:rsid w:val="00680F1E"/>
    <w:rsid w:val="0068349D"/>
    <w:rsid w:val="00686ACD"/>
    <w:rsid w:val="006878B4"/>
    <w:rsid w:val="00687D76"/>
    <w:rsid w:val="00687EE8"/>
    <w:rsid w:val="00691B69"/>
    <w:rsid w:val="00691DC5"/>
    <w:rsid w:val="00691FDB"/>
    <w:rsid w:val="0069206D"/>
    <w:rsid w:val="006923AA"/>
    <w:rsid w:val="00692AFF"/>
    <w:rsid w:val="00693008"/>
    <w:rsid w:val="00693A96"/>
    <w:rsid w:val="00694C4A"/>
    <w:rsid w:val="00695E0F"/>
    <w:rsid w:val="0069747B"/>
    <w:rsid w:val="00697D86"/>
    <w:rsid w:val="006A021D"/>
    <w:rsid w:val="006A0AD5"/>
    <w:rsid w:val="006A201D"/>
    <w:rsid w:val="006A20E2"/>
    <w:rsid w:val="006A2975"/>
    <w:rsid w:val="006A4F12"/>
    <w:rsid w:val="006A5405"/>
    <w:rsid w:val="006A6470"/>
    <w:rsid w:val="006A6C12"/>
    <w:rsid w:val="006A7115"/>
    <w:rsid w:val="006A7577"/>
    <w:rsid w:val="006A77D6"/>
    <w:rsid w:val="006B0A01"/>
    <w:rsid w:val="006B2767"/>
    <w:rsid w:val="006B4B8D"/>
    <w:rsid w:val="006B5963"/>
    <w:rsid w:val="006B6F35"/>
    <w:rsid w:val="006B7959"/>
    <w:rsid w:val="006C0714"/>
    <w:rsid w:val="006C0BFA"/>
    <w:rsid w:val="006C2713"/>
    <w:rsid w:val="006C3941"/>
    <w:rsid w:val="006C3B7B"/>
    <w:rsid w:val="006C3ED6"/>
    <w:rsid w:val="006C477B"/>
    <w:rsid w:val="006C6169"/>
    <w:rsid w:val="006C6859"/>
    <w:rsid w:val="006C78DB"/>
    <w:rsid w:val="006D06CF"/>
    <w:rsid w:val="006D07F1"/>
    <w:rsid w:val="006D1C19"/>
    <w:rsid w:val="006D1F99"/>
    <w:rsid w:val="006D2DCA"/>
    <w:rsid w:val="006D43D3"/>
    <w:rsid w:val="006D443D"/>
    <w:rsid w:val="006D73ED"/>
    <w:rsid w:val="006E07F6"/>
    <w:rsid w:val="006E2E3F"/>
    <w:rsid w:val="006E45A9"/>
    <w:rsid w:val="006E68BD"/>
    <w:rsid w:val="006E6BB9"/>
    <w:rsid w:val="006E7FAC"/>
    <w:rsid w:val="006F06B0"/>
    <w:rsid w:val="006F14A8"/>
    <w:rsid w:val="006F2934"/>
    <w:rsid w:val="006F3A48"/>
    <w:rsid w:val="006F59E9"/>
    <w:rsid w:val="006F6B83"/>
    <w:rsid w:val="006F79C5"/>
    <w:rsid w:val="007003BB"/>
    <w:rsid w:val="00700A66"/>
    <w:rsid w:val="0070123E"/>
    <w:rsid w:val="00702B14"/>
    <w:rsid w:val="00703ADA"/>
    <w:rsid w:val="00703B30"/>
    <w:rsid w:val="007062B6"/>
    <w:rsid w:val="007063BB"/>
    <w:rsid w:val="0071116F"/>
    <w:rsid w:val="00711961"/>
    <w:rsid w:val="00712150"/>
    <w:rsid w:val="00712E2B"/>
    <w:rsid w:val="00712EDC"/>
    <w:rsid w:val="007142E1"/>
    <w:rsid w:val="00715EC7"/>
    <w:rsid w:val="007169D0"/>
    <w:rsid w:val="00716D9A"/>
    <w:rsid w:val="00716F65"/>
    <w:rsid w:val="00721214"/>
    <w:rsid w:val="00721551"/>
    <w:rsid w:val="00723464"/>
    <w:rsid w:val="007258B6"/>
    <w:rsid w:val="00730BF4"/>
    <w:rsid w:val="00731020"/>
    <w:rsid w:val="00732C76"/>
    <w:rsid w:val="00732DBF"/>
    <w:rsid w:val="0073353C"/>
    <w:rsid w:val="007352AB"/>
    <w:rsid w:val="00735385"/>
    <w:rsid w:val="00736D9A"/>
    <w:rsid w:val="00737A4D"/>
    <w:rsid w:val="00741262"/>
    <w:rsid w:val="007413DF"/>
    <w:rsid w:val="0074251F"/>
    <w:rsid w:val="007426F7"/>
    <w:rsid w:val="007437FB"/>
    <w:rsid w:val="00744E4A"/>
    <w:rsid w:val="00744FFF"/>
    <w:rsid w:val="007468B1"/>
    <w:rsid w:val="00751E9D"/>
    <w:rsid w:val="007531AC"/>
    <w:rsid w:val="00754CC0"/>
    <w:rsid w:val="007577F8"/>
    <w:rsid w:val="00760A2D"/>
    <w:rsid w:val="007616C0"/>
    <w:rsid w:val="00763EB3"/>
    <w:rsid w:val="007646E0"/>
    <w:rsid w:val="00766625"/>
    <w:rsid w:val="007671CA"/>
    <w:rsid w:val="007673FA"/>
    <w:rsid w:val="00773894"/>
    <w:rsid w:val="00773D2E"/>
    <w:rsid w:val="00774A7F"/>
    <w:rsid w:val="00774E89"/>
    <w:rsid w:val="00775A9B"/>
    <w:rsid w:val="00775DE7"/>
    <w:rsid w:val="007774FC"/>
    <w:rsid w:val="00777A3B"/>
    <w:rsid w:val="00780B2A"/>
    <w:rsid w:val="007813FC"/>
    <w:rsid w:val="00781C71"/>
    <w:rsid w:val="007823D8"/>
    <w:rsid w:val="007825EB"/>
    <w:rsid w:val="00784AB0"/>
    <w:rsid w:val="00784E99"/>
    <w:rsid w:val="00786785"/>
    <w:rsid w:val="00787A2E"/>
    <w:rsid w:val="007901FC"/>
    <w:rsid w:val="00790DE9"/>
    <w:rsid w:val="00791406"/>
    <w:rsid w:val="00791610"/>
    <w:rsid w:val="00791856"/>
    <w:rsid w:val="00792C57"/>
    <w:rsid w:val="00793473"/>
    <w:rsid w:val="0079431D"/>
    <w:rsid w:val="00794FE3"/>
    <w:rsid w:val="0079710D"/>
    <w:rsid w:val="00797620"/>
    <w:rsid w:val="0079785F"/>
    <w:rsid w:val="007A3725"/>
    <w:rsid w:val="007A3C30"/>
    <w:rsid w:val="007A4CE8"/>
    <w:rsid w:val="007A5E2E"/>
    <w:rsid w:val="007A6638"/>
    <w:rsid w:val="007A6BC0"/>
    <w:rsid w:val="007A799F"/>
    <w:rsid w:val="007B1A73"/>
    <w:rsid w:val="007B6B59"/>
    <w:rsid w:val="007B6EC3"/>
    <w:rsid w:val="007C0FEE"/>
    <w:rsid w:val="007C13BB"/>
    <w:rsid w:val="007C2624"/>
    <w:rsid w:val="007C51B0"/>
    <w:rsid w:val="007C52EA"/>
    <w:rsid w:val="007C66B5"/>
    <w:rsid w:val="007C73D4"/>
    <w:rsid w:val="007D352F"/>
    <w:rsid w:val="007D4BCA"/>
    <w:rsid w:val="007D5041"/>
    <w:rsid w:val="007D535C"/>
    <w:rsid w:val="007D5A74"/>
    <w:rsid w:val="007D625C"/>
    <w:rsid w:val="007E0435"/>
    <w:rsid w:val="007E07EF"/>
    <w:rsid w:val="007E1482"/>
    <w:rsid w:val="007E1884"/>
    <w:rsid w:val="007E1DE9"/>
    <w:rsid w:val="007E234C"/>
    <w:rsid w:val="007E62A6"/>
    <w:rsid w:val="007E73E2"/>
    <w:rsid w:val="007E7498"/>
    <w:rsid w:val="007F089A"/>
    <w:rsid w:val="007F1927"/>
    <w:rsid w:val="007F1F4B"/>
    <w:rsid w:val="007F2987"/>
    <w:rsid w:val="007F2C21"/>
    <w:rsid w:val="007F3AF8"/>
    <w:rsid w:val="007F525A"/>
    <w:rsid w:val="007F67C4"/>
    <w:rsid w:val="007F75CA"/>
    <w:rsid w:val="007F7F8A"/>
    <w:rsid w:val="008016BA"/>
    <w:rsid w:val="0080431F"/>
    <w:rsid w:val="008060A2"/>
    <w:rsid w:val="00806E77"/>
    <w:rsid w:val="0080796C"/>
    <w:rsid w:val="00810B46"/>
    <w:rsid w:val="00813017"/>
    <w:rsid w:val="00813B94"/>
    <w:rsid w:val="00813D57"/>
    <w:rsid w:val="00814D9F"/>
    <w:rsid w:val="008159CB"/>
    <w:rsid w:val="008160FB"/>
    <w:rsid w:val="00820342"/>
    <w:rsid w:val="008235EE"/>
    <w:rsid w:val="008255DE"/>
    <w:rsid w:val="00825FBA"/>
    <w:rsid w:val="008275A1"/>
    <w:rsid w:val="008277B5"/>
    <w:rsid w:val="008277B6"/>
    <w:rsid w:val="00827FE6"/>
    <w:rsid w:val="00830117"/>
    <w:rsid w:val="00830179"/>
    <w:rsid w:val="00830F6C"/>
    <w:rsid w:val="00832011"/>
    <w:rsid w:val="00832A1F"/>
    <w:rsid w:val="00833BB5"/>
    <w:rsid w:val="00833C7B"/>
    <w:rsid w:val="00834642"/>
    <w:rsid w:val="0083486C"/>
    <w:rsid w:val="00835851"/>
    <w:rsid w:val="00836097"/>
    <w:rsid w:val="00837F6B"/>
    <w:rsid w:val="0084149E"/>
    <w:rsid w:val="00841F35"/>
    <w:rsid w:val="00844137"/>
    <w:rsid w:val="008505FE"/>
    <w:rsid w:val="008507D4"/>
    <w:rsid w:val="008513BF"/>
    <w:rsid w:val="00851E0D"/>
    <w:rsid w:val="00852B4A"/>
    <w:rsid w:val="00852E35"/>
    <w:rsid w:val="00853AA4"/>
    <w:rsid w:val="00854483"/>
    <w:rsid w:val="00854E1A"/>
    <w:rsid w:val="008577C1"/>
    <w:rsid w:val="00857B2B"/>
    <w:rsid w:val="008616AE"/>
    <w:rsid w:val="008624E8"/>
    <w:rsid w:val="00862788"/>
    <w:rsid w:val="00862E5D"/>
    <w:rsid w:val="008630AC"/>
    <w:rsid w:val="0086436F"/>
    <w:rsid w:val="0086509C"/>
    <w:rsid w:val="0086662A"/>
    <w:rsid w:val="00867191"/>
    <w:rsid w:val="00867B23"/>
    <w:rsid w:val="008719AE"/>
    <w:rsid w:val="00873086"/>
    <w:rsid w:val="00873E2D"/>
    <w:rsid w:val="00874426"/>
    <w:rsid w:val="00874B03"/>
    <w:rsid w:val="00876148"/>
    <w:rsid w:val="0087761F"/>
    <w:rsid w:val="00880476"/>
    <w:rsid w:val="0088136B"/>
    <w:rsid w:val="008818D8"/>
    <w:rsid w:val="00882CD4"/>
    <w:rsid w:val="00882D49"/>
    <w:rsid w:val="00882E8D"/>
    <w:rsid w:val="00882FF9"/>
    <w:rsid w:val="00883569"/>
    <w:rsid w:val="00885887"/>
    <w:rsid w:val="008864A7"/>
    <w:rsid w:val="008901BA"/>
    <w:rsid w:val="008901BB"/>
    <w:rsid w:val="00890422"/>
    <w:rsid w:val="0089197C"/>
    <w:rsid w:val="00891A44"/>
    <w:rsid w:val="00892109"/>
    <w:rsid w:val="00894057"/>
    <w:rsid w:val="00895DEA"/>
    <w:rsid w:val="00895E12"/>
    <w:rsid w:val="008968A6"/>
    <w:rsid w:val="008A3928"/>
    <w:rsid w:val="008A3D8E"/>
    <w:rsid w:val="008A404C"/>
    <w:rsid w:val="008A45AD"/>
    <w:rsid w:val="008A6C9D"/>
    <w:rsid w:val="008A747C"/>
    <w:rsid w:val="008B23F9"/>
    <w:rsid w:val="008B2B0E"/>
    <w:rsid w:val="008B39AE"/>
    <w:rsid w:val="008B3E1B"/>
    <w:rsid w:val="008B69FA"/>
    <w:rsid w:val="008B6FA2"/>
    <w:rsid w:val="008B6FC7"/>
    <w:rsid w:val="008C06B6"/>
    <w:rsid w:val="008C078F"/>
    <w:rsid w:val="008C0B82"/>
    <w:rsid w:val="008C1735"/>
    <w:rsid w:val="008C21B1"/>
    <w:rsid w:val="008C4B34"/>
    <w:rsid w:val="008C5AF5"/>
    <w:rsid w:val="008D208E"/>
    <w:rsid w:val="008D3F69"/>
    <w:rsid w:val="008D5C9B"/>
    <w:rsid w:val="008D648B"/>
    <w:rsid w:val="008D6CC2"/>
    <w:rsid w:val="008D7164"/>
    <w:rsid w:val="008D7440"/>
    <w:rsid w:val="008D79D9"/>
    <w:rsid w:val="008D7C04"/>
    <w:rsid w:val="008E013F"/>
    <w:rsid w:val="008E02FA"/>
    <w:rsid w:val="008E0BE2"/>
    <w:rsid w:val="008E0C2C"/>
    <w:rsid w:val="008E1262"/>
    <w:rsid w:val="008E1477"/>
    <w:rsid w:val="008E16AE"/>
    <w:rsid w:val="008E27DF"/>
    <w:rsid w:val="008E2B5B"/>
    <w:rsid w:val="008E2FF9"/>
    <w:rsid w:val="008E32C9"/>
    <w:rsid w:val="008E506A"/>
    <w:rsid w:val="008E539E"/>
    <w:rsid w:val="008E5892"/>
    <w:rsid w:val="008E601C"/>
    <w:rsid w:val="008E62DA"/>
    <w:rsid w:val="008F04DC"/>
    <w:rsid w:val="008F04F1"/>
    <w:rsid w:val="008F1873"/>
    <w:rsid w:val="008F2251"/>
    <w:rsid w:val="008F24FD"/>
    <w:rsid w:val="008F4CD1"/>
    <w:rsid w:val="008F5547"/>
    <w:rsid w:val="008F5C85"/>
    <w:rsid w:val="008F66C0"/>
    <w:rsid w:val="008F687C"/>
    <w:rsid w:val="00900E52"/>
    <w:rsid w:val="00901500"/>
    <w:rsid w:val="00901D8C"/>
    <w:rsid w:val="00903B26"/>
    <w:rsid w:val="009058AB"/>
    <w:rsid w:val="00906EBD"/>
    <w:rsid w:val="0090744F"/>
    <w:rsid w:val="0090757D"/>
    <w:rsid w:val="00910E1C"/>
    <w:rsid w:val="0091223A"/>
    <w:rsid w:val="00912677"/>
    <w:rsid w:val="00912788"/>
    <w:rsid w:val="00913D4C"/>
    <w:rsid w:val="00913E0B"/>
    <w:rsid w:val="009147A1"/>
    <w:rsid w:val="009179F4"/>
    <w:rsid w:val="00917D00"/>
    <w:rsid w:val="00920F64"/>
    <w:rsid w:val="009218F8"/>
    <w:rsid w:val="00922970"/>
    <w:rsid w:val="00922E65"/>
    <w:rsid w:val="0092792C"/>
    <w:rsid w:val="009303A2"/>
    <w:rsid w:val="00931526"/>
    <w:rsid w:val="00931F72"/>
    <w:rsid w:val="00932564"/>
    <w:rsid w:val="00932AE1"/>
    <w:rsid w:val="0093323A"/>
    <w:rsid w:val="00933390"/>
    <w:rsid w:val="00933B54"/>
    <w:rsid w:val="00934FD8"/>
    <w:rsid w:val="00935114"/>
    <w:rsid w:val="00935A03"/>
    <w:rsid w:val="00936BCD"/>
    <w:rsid w:val="009377E3"/>
    <w:rsid w:val="00942397"/>
    <w:rsid w:val="00942648"/>
    <w:rsid w:val="00944F26"/>
    <w:rsid w:val="0094547C"/>
    <w:rsid w:val="00945757"/>
    <w:rsid w:val="00946A45"/>
    <w:rsid w:val="00947571"/>
    <w:rsid w:val="00947B80"/>
    <w:rsid w:val="00951280"/>
    <w:rsid w:val="009517DD"/>
    <w:rsid w:val="009548A0"/>
    <w:rsid w:val="00954C8B"/>
    <w:rsid w:val="00956B56"/>
    <w:rsid w:val="009572E8"/>
    <w:rsid w:val="0096136F"/>
    <w:rsid w:val="009623AE"/>
    <w:rsid w:val="0096304B"/>
    <w:rsid w:val="00965174"/>
    <w:rsid w:val="0096671B"/>
    <w:rsid w:val="009728E5"/>
    <w:rsid w:val="00974F74"/>
    <w:rsid w:val="0097566B"/>
    <w:rsid w:val="00975D5A"/>
    <w:rsid w:val="00976AB1"/>
    <w:rsid w:val="00977CC4"/>
    <w:rsid w:val="00977FC4"/>
    <w:rsid w:val="0098001D"/>
    <w:rsid w:val="0098192E"/>
    <w:rsid w:val="00982AEE"/>
    <w:rsid w:val="0098303C"/>
    <w:rsid w:val="00983278"/>
    <w:rsid w:val="009848CE"/>
    <w:rsid w:val="00984A34"/>
    <w:rsid w:val="0098567A"/>
    <w:rsid w:val="009871BE"/>
    <w:rsid w:val="00990C99"/>
    <w:rsid w:val="00990FFF"/>
    <w:rsid w:val="00991920"/>
    <w:rsid w:val="00992514"/>
    <w:rsid w:val="00993638"/>
    <w:rsid w:val="00997791"/>
    <w:rsid w:val="009A0351"/>
    <w:rsid w:val="009A0DF3"/>
    <w:rsid w:val="009A1E8B"/>
    <w:rsid w:val="009A3093"/>
    <w:rsid w:val="009A3F26"/>
    <w:rsid w:val="009A4EA8"/>
    <w:rsid w:val="009A585C"/>
    <w:rsid w:val="009A5D22"/>
    <w:rsid w:val="009A6EF9"/>
    <w:rsid w:val="009A74FA"/>
    <w:rsid w:val="009A7C81"/>
    <w:rsid w:val="009B062B"/>
    <w:rsid w:val="009B0787"/>
    <w:rsid w:val="009B0909"/>
    <w:rsid w:val="009B23E5"/>
    <w:rsid w:val="009B355C"/>
    <w:rsid w:val="009B5341"/>
    <w:rsid w:val="009B588C"/>
    <w:rsid w:val="009B5909"/>
    <w:rsid w:val="009B5AB5"/>
    <w:rsid w:val="009C0175"/>
    <w:rsid w:val="009C10F8"/>
    <w:rsid w:val="009C204D"/>
    <w:rsid w:val="009C2874"/>
    <w:rsid w:val="009C5325"/>
    <w:rsid w:val="009C606E"/>
    <w:rsid w:val="009C6D4C"/>
    <w:rsid w:val="009D0227"/>
    <w:rsid w:val="009D0252"/>
    <w:rsid w:val="009D1F9B"/>
    <w:rsid w:val="009D2A49"/>
    <w:rsid w:val="009D590E"/>
    <w:rsid w:val="009D65AB"/>
    <w:rsid w:val="009D69BB"/>
    <w:rsid w:val="009D6E7E"/>
    <w:rsid w:val="009D7902"/>
    <w:rsid w:val="009E0E74"/>
    <w:rsid w:val="009E2597"/>
    <w:rsid w:val="009E2A78"/>
    <w:rsid w:val="009E2D23"/>
    <w:rsid w:val="009E2DF0"/>
    <w:rsid w:val="009E3B83"/>
    <w:rsid w:val="009E5678"/>
    <w:rsid w:val="009E6061"/>
    <w:rsid w:val="009E69D5"/>
    <w:rsid w:val="009E71C4"/>
    <w:rsid w:val="009E7839"/>
    <w:rsid w:val="009F0B06"/>
    <w:rsid w:val="009F168A"/>
    <w:rsid w:val="009F293C"/>
    <w:rsid w:val="009F2ADC"/>
    <w:rsid w:val="009F31D0"/>
    <w:rsid w:val="009F392D"/>
    <w:rsid w:val="009F6DFE"/>
    <w:rsid w:val="009F7131"/>
    <w:rsid w:val="009F749D"/>
    <w:rsid w:val="00A011AB"/>
    <w:rsid w:val="00A02002"/>
    <w:rsid w:val="00A02025"/>
    <w:rsid w:val="00A04723"/>
    <w:rsid w:val="00A05897"/>
    <w:rsid w:val="00A103E1"/>
    <w:rsid w:val="00A133FC"/>
    <w:rsid w:val="00A1403C"/>
    <w:rsid w:val="00A14340"/>
    <w:rsid w:val="00A1603A"/>
    <w:rsid w:val="00A17B32"/>
    <w:rsid w:val="00A20F25"/>
    <w:rsid w:val="00A22474"/>
    <w:rsid w:val="00A23199"/>
    <w:rsid w:val="00A2320A"/>
    <w:rsid w:val="00A23A7A"/>
    <w:rsid w:val="00A31796"/>
    <w:rsid w:val="00A31D06"/>
    <w:rsid w:val="00A32A3B"/>
    <w:rsid w:val="00A33099"/>
    <w:rsid w:val="00A333E6"/>
    <w:rsid w:val="00A33A5B"/>
    <w:rsid w:val="00A34A1C"/>
    <w:rsid w:val="00A36AFC"/>
    <w:rsid w:val="00A37E50"/>
    <w:rsid w:val="00A4013C"/>
    <w:rsid w:val="00A409CF"/>
    <w:rsid w:val="00A43CC1"/>
    <w:rsid w:val="00A44550"/>
    <w:rsid w:val="00A454C2"/>
    <w:rsid w:val="00A45955"/>
    <w:rsid w:val="00A47326"/>
    <w:rsid w:val="00A4770C"/>
    <w:rsid w:val="00A47F5B"/>
    <w:rsid w:val="00A50029"/>
    <w:rsid w:val="00A522F2"/>
    <w:rsid w:val="00A54381"/>
    <w:rsid w:val="00A556F4"/>
    <w:rsid w:val="00A57DEA"/>
    <w:rsid w:val="00A634B8"/>
    <w:rsid w:val="00A653C2"/>
    <w:rsid w:val="00A65699"/>
    <w:rsid w:val="00A65DBE"/>
    <w:rsid w:val="00A65E38"/>
    <w:rsid w:val="00A665AA"/>
    <w:rsid w:val="00A70C77"/>
    <w:rsid w:val="00A71829"/>
    <w:rsid w:val="00A73627"/>
    <w:rsid w:val="00A7384A"/>
    <w:rsid w:val="00A73D08"/>
    <w:rsid w:val="00A740CF"/>
    <w:rsid w:val="00A74CAE"/>
    <w:rsid w:val="00A7627D"/>
    <w:rsid w:val="00A76B57"/>
    <w:rsid w:val="00A7726C"/>
    <w:rsid w:val="00A775F4"/>
    <w:rsid w:val="00A77841"/>
    <w:rsid w:val="00A800F7"/>
    <w:rsid w:val="00A80568"/>
    <w:rsid w:val="00A80A89"/>
    <w:rsid w:val="00A81EA4"/>
    <w:rsid w:val="00A82281"/>
    <w:rsid w:val="00A82CCB"/>
    <w:rsid w:val="00A83160"/>
    <w:rsid w:val="00A8388D"/>
    <w:rsid w:val="00A8407F"/>
    <w:rsid w:val="00A843B8"/>
    <w:rsid w:val="00A86047"/>
    <w:rsid w:val="00A860D3"/>
    <w:rsid w:val="00A86FC7"/>
    <w:rsid w:val="00A87A3F"/>
    <w:rsid w:val="00A87DBF"/>
    <w:rsid w:val="00A94095"/>
    <w:rsid w:val="00A9463D"/>
    <w:rsid w:val="00A96225"/>
    <w:rsid w:val="00A96F38"/>
    <w:rsid w:val="00A9712D"/>
    <w:rsid w:val="00AA06EF"/>
    <w:rsid w:val="00AA3384"/>
    <w:rsid w:val="00AA4400"/>
    <w:rsid w:val="00AA49B2"/>
    <w:rsid w:val="00AA5AF3"/>
    <w:rsid w:val="00AA68A5"/>
    <w:rsid w:val="00AA7181"/>
    <w:rsid w:val="00AA7EF9"/>
    <w:rsid w:val="00AB23B3"/>
    <w:rsid w:val="00AB6F43"/>
    <w:rsid w:val="00AC4D2B"/>
    <w:rsid w:val="00AC68B0"/>
    <w:rsid w:val="00AC72F3"/>
    <w:rsid w:val="00AC7321"/>
    <w:rsid w:val="00AC77EC"/>
    <w:rsid w:val="00AD03C7"/>
    <w:rsid w:val="00AD10FD"/>
    <w:rsid w:val="00AD1767"/>
    <w:rsid w:val="00AD30DE"/>
    <w:rsid w:val="00AD376F"/>
    <w:rsid w:val="00AD3D10"/>
    <w:rsid w:val="00AD537B"/>
    <w:rsid w:val="00AD7594"/>
    <w:rsid w:val="00AD76E2"/>
    <w:rsid w:val="00AE09B6"/>
    <w:rsid w:val="00AE0FBB"/>
    <w:rsid w:val="00AE29CA"/>
    <w:rsid w:val="00AE33AC"/>
    <w:rsid w:val="00AE40F4"/>
    <w:rsid w:val="00AE4E14"/>
    <w:rsid w:val="00AE65F4"/>
    <w:rsid w:val="00AE71F3"/>
    <w:rsid w:val="00AE74B9"/>
    <w:rsid w:val="00AE7A33"/>
    <w:rsid w:val="00AF3D1E"/>
    <w:rsid w:val="00AF410B"/>
    <w:rsid w:val="00AF6E8E"/>
    <w:rsid w:val="00AF6FEC"/>
    <w:rsid w:val="00AF76F7"/>
    <w:rsid w:val="00B0010C"/>
    <w:rsid w:val="00B01A14"/>
    <w:rsid w:val="00B01A2A"/>
    <w:rsid w:val="00B01C4F"/>
    <w:rsid w:val="00B02588"/>
    <w:rsid w:val="00B02B39"/>
    <w:rsid w:val="00B050D4"/>
    <w:rsid w:val="00B06378"/>
    <w:rsid w:val="00B070DA"/>
    <w:rsid w:val="00B1143F"/>
    <w:rsid w:val="00B12D0D"/>
    <w:rsid w:val="00B1353E"/>
    <w:rsid w:val="00B14006"/>
    <w:rsid w:val="00B151D6"/>
    <w:rsid w:val="00B22B3F"/>
    <w:rsid w:val="00B23559"/>
    <w:rsid w:val="00B24B29"/>
    <w:rsid w:val="00B25388"/>
    <w:rsid w:val="00B268AE"/>
    <w:rsid w:val="00B26ABF"/>
    <w:rsid w:val="00B27BB8"/>
    <w:rsid w:val="00B34851"/>
    <w:rsid w:val="00B34B55"/>
    <w:rsid w:val="00B3635D"/>
    <w:rsid w:val="00B37A19"/>
    <w:rsid w:val="00B40A89"/>
    <w:rsid w:val="00B40F42"/>
    <w:rsid w:val="00B40F46"/>
    <w:rsid w:val="00B45BE6"/>
    <w:rsid w:val="00B46BB4"/>
    <w:rsid w:val="00B46E9D"/>
    <w:rsid w:val="00B501BD"/>
    <w:rsid w:val="00B5133A"/>
    <w:rsid w:val="00B51A2B"/>
    <w:rsid w:val="00B52F87"/>
    <w:rsid w:val="00B538C8"/>
    <w:rsid w:val="00B539EA"/>
    <w:rsid w:val="00B545E1"/>
    <w:rsid w:val="00B55B8A"/>
    <w:rsid w:val="00B5774C"/>
    <w:rsid w:val="00B620A8"/>
    <w:rsid w:val="00B622AF"/>
    <w:rsid w:val="00B63238"/>
    <w:rsid w:val="00B6337B"/>
    <w:rsid w:val="00B63BB1"/>
    <w:rsid w:val="00B64768"/>
    <w:rsid w:val="00B65BD5"/>
    <w:rsid w:val="00B660FC"/>
    <w:rsid w:val="00B671E3"/>
    <w:rsid w:val="00B71FFD"/>
    <w:rsid w:val="00B720DB"/>
    <w:rsid w:val="00B72390"/>
    <w:rsid w:val="00B72E7E"/>
    <w:rsid w:val="00B73610"/>
    <w:rsid w:val="00B7383D"/>
    <w:rsid w:val="00B74148"/>
    <w:rsid w:val="00B75102"/>
    <w:rsid w:val="00B7750A"/>
    <w:rsid w:val="00B779FB"/>
    <w:rsid w:val="00B82736"/>
    <w:rsid w:val="00B8414F"/>
    <w:rsid w:val="00B846FC"/>
    <w:rsid w:val="00B84B2A"/>
    <w:rsid w:val="00B854A8"/>
    <w:rsid w:val="00B87830"/>
    <w:rsid w:val="00B9094A"/>
    <w:rsid w:val="00B92066"/>
    <w:rsid w:val="00B922E3"/>
    <w:rsid w:val="00B9300B"/>
    <w:rsid w:val="00B93D69"/>
    <w:rsid w:val="00B93E6C"/>
    <w:rsid w:val="00B93FE6"/>
    <w:rsid w:val="00B9444B"/>
    <w:rsid w:val="00B95723"/>
    <w:rsid w:val="00B95B64"/>
    <w:rsid w:val="00B97832"/>
    <w:rsid w:val="00BA1920"/>
    <w:rsid w:val="00BA1BD8"/>
    <w:rsid w:val="00BA29E3"/>
    <w:rsid w:val="00BA35FF"/>
    <w:rsid w:val="00BA46AC"/>
    <w:rsid w:val="00BA4D18"/>
    <w:rsid w:val="00BA4EED"/>
    <w:rsid w:val="00BA5C38"/>
    <w:rsid w:val="00BA7615"/>
    <w:rsid w:val="00BB187C"/>
    <w:rsid w:val="00BB1E2A"/>
    <w:rsid w:val="00BB217B"/>
    <w:rsid w:val="00BB290D"/>
    <w:rsid w:val="00BB2D25"/>
    <w:rsid w:val="00BB2FC5"/>
    <w:rsid w:val="00BB3904"/>
    <w:rsid w:val="00BB3CB6"/>
    <w:rsid w:val="00BB4E02"/>
    <w:rsid w:val="00BB6973"/>
    <w:rsid w:val="00BB7019"/>
    <w:rsid w:val="00BB7269"/>
    <w:rsid w:val="00BB7438"/>
    <w:rsid w:val="00BB7826"/>
    <w:rsid w:val="00BC0095"/>
    <w:rsid w:val="00BC11B9"/>
    <w:rsid w:val="00BC1A20"/>
    <w:rsid w:val="00BC38C4"/>
    <w:rsid w:val="00BC4D43"/>
    <w:rsid w:val="00BC51B1"/>
    <w:rsid w:val="00BC5904"/>
    <w:rsid w:val="00BC64AB"/>
    <w:rsid w:val="00BC67AF"/>
    <w:rsid w:val="00BD00EC"/>
    <w:rsid w:val="00BD03A0"/>
    <w:rsid w:val="00BD0CE9"/>
    <w:rsid w:val="00BD30BA"/>
    <w:rsid w:val="00BD368E"/>
    <w:rsid w:val="00BD3A31"/>
    <w:rsid w:val="00BD4094"/>
    <w:rsid w:val="00BD4D29"/>
    <w:rsid w:val="00BD5B29"/>
    <w:rsid w:val="00BD6291"/>
    <w:rsid w:val="00BD7032"/>
    <w:rsid w:val="00BE2274"/>
    <w:rsid w:val="00BE42B6"/>
    <w:rsid w:val="00BE6D65"/>
    <w:rsid w:val="00BE7348"/>
    <w:rsid w:val="00BE76DF"/>
    <w:rsid w:val="00BF2F0F"/>
    <w:rsid w:val="00BF3099"/>
    <w:rsid w:val="00C01B11"/>
    <w:rsid w:val="00C01FB9"/>
    <w:rsid w:val="00C03A51"/>
    <w:rsid w:val="00C03D57"/>
    <w:rsid w:val="00C03D75"/>
    <w:rsid w:val="00C0418D"/>
    <w:rsid w:val="00C047C3"/>
    <w:rsid w:val="00C053E6"/>
    <w:rsid w:val="00C13079"/>
    <w:rsid w:val="00C13319"/>
    <w:rsid w:val="00C148A7"/>
    <w:rsid w:val="00C15EDD"/>
    <w:rsid w:val="00C1607C"/>
    <w:rsid w:val="00C17D31"/>
    <w:rsid w:val="00C205C9"/>
    <w:rsid w:val="00C21985"/>
    <w:rsid w:val="00C21D25"/>
    <w:rsid w:val="00C226BF"/>
    <w:rsid w:val="00C22D38"/>
    <w:rsid w:val="00C239BA"/>
    <w:rsid w:val="00C23BEB"/>
    <w:rsid w:val="00C240A1"/>
    <w:rsid w:val="00C247D7"/>
    <w:rsid w:val="00C2516E"/>
    <w:rsid w:val="00C26581"/>
    <w:rsid w:val="00C302C2"/>
    <w:rsid w:val="00C305DD"/>
    <w:rsid w:val="00C31251"/>
    <w:rsid w:val="00C31F0E"/>
    <w:rsid w:val="00C32707"/>
    <w:rsid w:val="00C32D0D"/>
    <w:rsid w:val="00C3337C"/>
    <w:rsid w:val="00C34712"/>
    <w:rsid w:val="00C34E4A"/>
    <w:rsid w:val="00C40544"/>
    <w:rsid w:val="00C41AE5"/>
    <w:rsid w:val="00C44B6A"/>
    <w:rsid w:val="00C4669F"/>
    <w:rsid w:val="00C46CF9"/>
    <w:rsid w:val="00C512D1"/>
    <w:rsid w:val="00C5142E"/>
    <w:rsid w:val="00C51588"/>
    <w:rsid w:val="00C529AC"/>
    <w:rsid w:val="00C547BE"/>
    <w:rsid w:val="00C556D0"/>
    <w:rsid w:val="00C573E4"/>
    <w:rsid w:val="00C57C5E"/>
    <w:rsid w:val="00C60C56"/>
    <w:rsid w:val="00C61D4B"/>
    <w:rsid w:val="00C63AA8"/>
    <w:rsid w:val="00C63F31"/>
    <w:rsid w:val="00C643D1"/>
    <w:rsid w:val="00C65BA9"/>
    <w:rsid w:val="00C660EF"/>
    <w:rsid w:val="00C662BE"/>
    <w:rsid w:val="00C66BD9"/>
    <w:rsid w:val="00C66F81"/>
    <w:rsid w:val="00C70AD9"/>
    <w:rsid w:val="00C710CC"/>
    <w:rsid w:val="00C72ECB"/>
    <w:rsid w:val="00C742E6"/>
    <w:rsid w:val="00C754DB"/>
    <w:rsid w:val="00C75B7A"/>
    <w:rsid w:val="00C7605B"/>
    <w:rsid w:val="00C771DD"/>
    <w:rsid w:val="00C808BA"/>
    <w:rsid w:val="00C81514"/>
    <w:rsid w:val="00C839DC"/>
    <w:rsid w:val="00C847D3"/>
    <w:rsid w:val="00C87A06"/>
    <w:rsid w:val="00C90AA8"/>
    <w:rsid w:val="00C91813"/>
    <w:rsid w:val="00C91B6B"/>
    <w:rsid w:val="00C92DD1"/>
    <w:rsid w:val="00C95758"/>
    <w:rsid w:val="00C96492"/>
    <w:rsid w:val="00CA0158"/>
    <w:rsid w:val="00CA1A5C"/>
    <w:rsid w:val="00CA2110"/>
    <w:rsid w:val="00CA293C"/>
    <w:rsid w:val="00CA2C56"/>
    <w:rsid w:val="00CA40A1"/>
    <w:rsid w:val="00CA455E"/>
    <w:rsid w:val="00CA4A29"/>
    <w:rsid w:val="00CA4C6E"/>
    <w:rsid w:val="00CA50E7"/>
    <w:rsid w:val="00CA52AB"/>
    <w:rsid w:val="00CA5567"/>
    <w:rsid w:val="00CA6CB9"/>
    <w:rsid w:val="00CA7D83"/>
    <w:rsid w:val="00CB098F"/>
    <w:rsid w:val="00CB0A72"/>
    <w:rsid w:val="00CB23E2"/>
    <w:rsid w:val="00CB4617"/>
    <w:rsid w:val="00CB6ADF"/>
    <w:rsid w:val="00CB7348"/>
    <w:rsid w:val="00CB77E3"/>
    <w:rsid w:val="00CC0492"/>
    <w:rsid w:val="00CC110C"/>
    <w:rsid w:val="00CC1858"/>
    <w:rsid w:val="00CC285B"/>
    <w:rsid w:val="00CC2BFA"/>
    <w:rsid w:val="00CC3629"/>
    <w:rsid w:val="00CC3906"/>
    <w:rsid w:val="00CC3DF1"/>
    <w:rsid w:val="00CC3E94"/>
    <w:rsid w:val="00CC4069"/>
    <w:rsid w:val="00CC46BE"/>
    <w:rsid w:val="00CC5D07"/>
    <w:rsid w:val="00CC61DA"/>
    <w:rsid w:val="00CC6B1A"/>
    <w:rsid w:val="00CC6DAE"/>
    <w:rsid w:val="00CD0273"/>
    <w:rsid w:val="00CD4197"/>
    <w:rsid w:val="00CD42DF"/>
    <w:rsid w:val="00CD441D"/>
    <w:rsid w:val="00CD6EF0"/>
    <w:rsid w:val="00CE20BB"/>
    <w:rsid w:val="00CE26B5"/>
    <w:rsid w:val="00CE3D6D"/>
    <w:rsid w:val="00CE4C6E"/>
    <w:rsid w:val="00CE52A0"/>
    <w:rsid w:val="00CE532A"/>
    <w:rsid w:val="00CE5703"/>
    <w:rsid w:val="00CE5C88"/>
    <w:rsid w:val="00CE60C7"/>
    <w:rsid w:val="00CE634A"/>
    <w:rsid w:val="00CE699F"/>
    <w:rsid w:val="00CE7463"/>
    <w:rsid w:val="00CE7EF0"/>
    <w:rsid w:val="00CF0AF1"/>
    <w:rsid w:val="00CF1EE6"/>
    <w:rsid w:val="00CF3FC9"/>
    <w:rsid w:val="00CF5F82"/>
    <w:rsid w:val="00D0105B"/>
    <w:rsid w:val="00D01A97"/>
    <w:rsid w:val="00D020D0"/>
    <w:rsid w:val="00D0345A"/>
    <w:rsid w:val="00D1072F"/>
    <w:rsid w:val="00D109EF"/>
    <w:rsid w:val="00D10B7B"/>
    <w:rsid w:val="00D111A0"/>
    <w:rsid w:val="00D13378"/>
    <w:rsid w:val="00D1417B"/>
    <w:rsid w:val="00D15A0E"/>
    <w:rsid w:val="00D16457"/>
    <w:rsid w:val="00D20415"/>
    <w:rsid w:val="00D2102A"/>
    <w:rsid w:val="00D21B2B"/>
    <w:rsid w:val="00D23344"/>
    <w:rsid w:val="00D23AC0"/>
    <w:rsid w:val="00D243EB"/>
    <w:rsid w:val="00D25416"/>
    <w:rsid w:val="00D25938"/>
    <w:rsid w:val="00D2636B"/>
    <w:rsid w:val="00D263E2"/>
    <w:rsid w:val="00D26473"/>
    <w:rsid w:val="00D26D09"/>
    <w:rsid w:val="00D272D9"/>
    <w:rsid w:val="00D27EA5"/>
    <w:rsid w:val="00D30E78"/>
    <w:rsid w:val="00D31252"/>
    <w:rsid w:val="00D320A8"/>
    <w:rsid w:val="00D34CB0"/>
    <w:rsid w:val="00D35DEA"/>
    <w:rsid w:val="00D377B0"/>
    <w:rsid w:val="00D37AFE"/>
    <w:rsid w:val="00D41B7A"/>
    <w:rsid w:val="00D41F2A"/>
    <w:rsid w:val="00D436D6"/>
    <w:rsid w:val="00D44031"/>
    <w:rsid w:val="00D44630"/>
    <w:rsid w:val="00D45BF3"/>
    <w:rsid w:val="00D51ED7"/>
    <w:rsid w:val="00D5304D"/>
    <w:rsid w:val="00D539B6"/>
    <w:rsid w:val="00D5405F"/>
    <w:rsid w:val="00D55EC1"/>
    <w:rsid w:val="00D55FAA"/>
    <w:rsid w:val="00D56E6A"/>
    <w:rsid w:val="00D60196"/>
    <w:rsid w:val="00D60262"/>
    <w:rsid w:val="00D60D3C"/>
    <w:rsid w:val="00D62C99"/>
    <w:rsid w:val="00D63CF7"/>
    <w:rsid w:val="00D63E05"/>
    <w:rsid w:val="00D64011"/>
    <w:rsid w:val="00D64105"/>
    <w:rsid w:val="00D64888"/>
    <w:rsid w:val="00D64D20"/>
    <w:rsid w:val="00D65DAE"/>
    <w:rsid w:val="00D70910"/>
    <w:rsid w:val="00D7327C"/>
    <w:rsid w:val="00D73C82"/>
    <w:rsid w:val="00D73F2E"/>
    <w:rsid w:val="00D75869"/>
    <w:rsid w:val="00D76167"/>
    <w:rsid w:val="00D768A1"/>
    <w:rsid w:val="00D76D87"/>
    <w:rsid w:val="00D82089"/>
    <w:rsid w:val="00D8236F"/>
    <w:rsid w:val="00D82989"/>
    <w:rsid w:val="00D82E09"/>
    <w:rsid w:val="00D83B49"/>
    <w:rsid w:val="00D85123"/>
    <w:rsid w:val="00D85214"/>
    <w:rsid w:val="00D85A40"/>
    <w:rsid w:val="00D901DC"/>
    <w:rsid w:val="00D92DE0"/>
    <w:rsid w:val="00D9413B"/>
    <w:rsid w:val="00D94664"/>
    <w:rsid w:val="00D9746D"/>
    <w:rsid w:val="00D97CC6"/>
    <w:rsid w:val="00DA1257"/>
    <w:rsid w:val="00DA1BA7"/>
    <w:rsid w:val="00DA3C23"/>
    <w:rsid w:val="00DA6378"/>
    <w:rsid w:val="00DA7414"/>
    <w:rsid w:val="00DA74C6"/>
    <w:rsid w:val="00DB06F7"/>
    <w:rsid w:val="00DB0E3F"/>
    <w:rsid w:val="00DB318B"/>
    <w:rsid w:val="00DB4034"/>
    <w:rsid w:val="00DB6611"/>
    <w:rsid w:val="00DB7448"/>
    <w:rsid w:val="00DC1CE3"/>
    <w:rsid w:val="00DC2DF8"/>
    <w:rsid w:val="00DC4743"/>
    <w:rsid w:val="00DC4CDC"/>
    <w:rsid w:val="00DC5652"/>
    <w:rsid w:val="00DC5EBF"/>
    <w:rsid w:val="00DC6E83"/>
    <w:rsid w:val="00DC722E"/>
    <w:rsid w:val="00DD0FD9"/>
    <w:rsid w:val="00DD42BB"/>
    <w:rsid w:val="00DD4F03"/>
    <w:rsid w:val="00DD7DC7"/>
    <w:rsid w:val="00DE16E9"/>
    <w:rsid w:val="00DE1B44"/>
    <w:rsid w:val="00DE233B"/>
    <w:rsid w:val="00DE2628"/>
    <w:rsid w:val="00DE316C"/>
    <w:rsid w:val="00DE3953"/>
    <w:rsid w:val="00DE4628"/>
    <w:rsid w:val="00DE4748"/>
    <w:rsid w:val="00DE591A"/>
    <w:rsid w:val="00DE78D8"/>
    <w:rsid w:val="00DF019F"/>
    <w:rsid w:val="00DF0FA3"/>
    <w:rsid w:val="00DF1E02"/>
    <w:rsid w:val="00DF5BCC"/>
    <w:rsid w:val="00DF66B6"/>
    <w:rsid w:val="00DF6B64"/>
    <w:rsid w:val="00DF7B65"/>
    <w:rsid w:val="00DF7DDE"/>
    <w:rsid w:val="00E00E11"/>
    <w:rsid w:val="00E07296"/>
    <w:rsid w:val="00E10927"/>
    <w:rsid w:val="00E11CAA"/>
    <w:rsid w:val="00E121FA"/>
    <w:rsid w:val="00E12244"/>
    <w:rsid w:val="00E170AB"/>
    <w:rsid w:val="00E1740F"/>
    <w:rsid w:val="00E17CC5"/>
    <w:rsid w:val="00E22ECF"/>
    <w:rsid w:val="00E26DCA"/>
    <w:rsid w:val="00E27A40"/>
    <w:rsid w:val="00E31BB1"/>
    <w:rsid w:val="00E31F07"/>
    <w:rsid w:val="00E32451"/>
    <w:rsid w:val="00E33276"/>
    <w:rsid w:val="00E347CF"/>
    <w:rsid w:val="00E34A81"/>
    <w:rsid w:val="00E34D39"/>
    <w:rsid w:val="00E357F2"/>
    <w:rsid w:val="00E35E06"/>
    <w:rsid w:val="00E37DD8"/>
    <w:rsid w:val="00E40FC8"/>
    <w:rsid w:val="00E42345"/>
    <w:rsid w:val="00E426E2"/>
    <w:rsid w:val="00E42EEC"/>
    <w:rsid w:val="00E44594"/>
    <w:rsid w:val="00E46676"/>
    <w:rsid w:val="00E478B8"/>
    <w:rsid w:val="00E5162C"/>
    <w:rsid w:val="00E53EA3"/>
    <w:rsid w:val="00E547AC"/>
    <w:rsid w:val="00E55296"/>
    <w:rsid w:val="00E57684"/>
    <w:rsid w:val="00E57B3B"/>
    <w:rsid w:val="00E60D13"/>
    <w:rsid w:val="00E60F1A"/>
    <w:rsid w:val="00E6159E"/>
    <w:rsid w:val="00E62065"/>
    <w:rsid w:val="00E624BD"/>
    <w:rsid w:val="00E62544"/>
    <w:rsid w:val="00E62C7B"/>
    <w:rsid w:val="00E63373"/>
    <w:rsid w:val="00E63ADB"/>
    <w:rsid w:val="00E64949"/>
    <w:rsid w:val="00E668D5"/>
    <w:rsid w:val="00E7032C"/>
    <w:rsid w:val="00E71774"/>
    <w:rsid w:val="00E7213F"/>
    <w:rsid w:val="00E7280B"/>
    <w:rsid w:val="00E73035"/>
    <w:rsid w:val="00E73E85"/>
    <w:rsid w:val="00E73E8F"/>
    <w:rsid w:val="00E741D1"/>
    <w:rsid w:val="00E750D1"/>
    <w:rsid w:val="00E765FD"/>
    <w:rsid w:val="00E76D04"/>
    <w:rsid w:val="00E8078B"/>
    <w:rsid w:val="00E81417"/>
    <w:rsid w:val="00E81B02"/>
    <w:rsid w:val="00E829D1"/>
    <w:rsid w:val="00E82FC2"/>
    <w:rsid w:val="00E83312"/>
    <w:rsid w:val="00E833B9"/>
    <w:rsid w:val="00E8341A"/>
    <w:rsid w:val="00E8366F"/>
    <w:rsid w:val="00E90646"/>
    <w:rsid w:val="00E90974"/>
    <w:rsid w:val="00E913A5"/>
    <w:rsid w:val="00E914BE"/>
    <w:rsid w:val="00E914D8"/>
    <w:rsid w:val="00E9258A"/>
    <w:rsid w:val="00E935D9"/>
    <w:rsid w:val="00E939E2"/>
    <w:rsid w:val="00E94EAC"/>
    <w:rsid w:val="00E951CB"/>
    <w:rsid w:val="00E957A4"/>
    <w:rsid w:val="00E95EC2"/>
    <w:rsid w:val="00E972AC"/>
    <w:rsid w:val="00EA136D"/>
    <w:rsid w:val="00EA1DDE"/>
    <w:rsid w:val="00EA20C1"/>
    <w:rsid w:val="00EA42C2"/>
    <w:rsid w:val="00EA5EEE"/>
    <w:rsid w:val="00EA61DE"/>
    <w:rsid w:val="00EA63DF"/>
    <w:rsid w:val="00EA7BF1"/>
    <w:rsid w:val="00EB0483"/>
    <w:rsid w:val="00EB16AA"/>
    <w:rsid w:val="00EB2F38"/>
    <w:rsid w:val="00EB4C17"/>
    <w:rsid w:val="00EB6D07"/>
    <w:rsid w:val="00EC093B"/>
    <w:rsid w:val="00EC12B5"/>
    <w:rsid w:val="00EC1330"/>
    <w:rsid w:val="00EC177E"/>
    <w:rsid w:val="00EC1F3D"/>
    <w:rsid w:val="00EC278E"/>
    <w:rsid w:val="00EC447C"/>
    <w:rsid w:val="00EC541D"/>
    <w:rsid w:val="00EC5869"/>
    <w:rsid w:val="00EC74F2"/>
    <w:rsid w:val="00ED027A"/>
    <w:rsid w:val="00ED3363"/>
    <w:rsid w:val="00ED409C"/>
    <w:rsid w:val="00ED4295"/>
    <w:rsid w:val="00ED78C9"/>
    <w:rsid w:val="00EE06AA"/>
    <w:rsid w:val="00EE1202"/>
    <w:rsid w:val="00EE3240"/>
    <w:rsid w:val="00EE4AE8"/>
    <w:rsid w:val="00EE708C"/>
    <w:rsid w:val="00EF0227"/>
    <w:rsid w:val="00EF1097"/>
    <w:rsid w:val="00EF10BA"/>
    <w:rsid w:val="00EF37F1"/>
    <w:rsid w:val="00EF47DB"/>
    <w:rsid w:val="00EF78D5"/>
    <w:rsid w:val="00F0071F"/>
    <w:rsid w:val="00F01357"/>
    <w:rsid w:val="00F0149F"/>
    <w:rsid w:val="00F01CAD"/>
    <w:rsid w:val="00F01F5B"/>
    <w:rsid w:val="00F032AA"/>
    <w:rsid w:val="00F0465B"/>
    <w:rsid w:val="00F04D44"/>
    <w:rsid w:val="00F06F6A"/>
    <w:rsid w:val="00F071B2"/>
    <w:rsid w:val="00F10806"/>
    <w:rsid w:val="00F11758"/>
    <w:rsid w:val="00F12272"/>
    <w:rsid w:val="00F13276"/>
    <w:rsid w:val="00F132F9"/>
    <w:rsid w:val="00F13746"/>
    <w:rsid w:val="00F142AD"/>
    <w:rsid w:val="00F142E6"/>
    <w:rsid w:val="00F14544"/>
    <w:rsid w:val="00F14CFD"/>
    <w:rsid w:val="00F156E7"/>
    <w:rsid w:val="00F15CAD"/>
    <w:rsid w:val="00F172CC"/>
    <w:rsid w:val="00F17B5B"/>
    <w:rsid w:val="00F203AB"/>
    <w:rsid w:val="00F2146A"/>
    <w:rsid w:val="00F22F9B"/>
    <w:rsid w:val="00F241AF"/>
    <w:rsid w:val="00F244B4"/>
    <w:rsid w:val="00F25E26"/>
    <w:rsid w:val="00F27CFB"/>
    <w:rsid w:val="00F33490"/>
    <w:rsid w:val="00F3459E"/>
    <w:rsid w:val="00F34953"/>
    <w:rsid w:val="00F36EC9"/>
    <w:rsid w:val="00F37243"/>
    <w:rsid w:val="00F41151"/>
    <w:rsid w:val="00F4294C"/>
    <w:rsid w:val="00F43C9D"/>
    <w:rsid w:val="00F43DAB"/>
    <w:rsid w:val="00F44DCE"/>
    <w:rsid w:val="00F44E77"/>
    <w:rsid w:val="00F46BAB"/>
    <w:rsid w:val="00F46D46"/>
    <w:rsid w:val="00F47658"/>
    <w:rsid w:val="00F5001C"/>
    <w:rsid w:val="00F50A06"/>
    <w:rsid w:val="00F520BB"/>
    <w:rsid w:val="00F538C2"/>
    <w:rsid w:val="00F54315"/>
    <w:rsid w:val="00F57541"/>
    <w:rsid w:val="00F6291F"/>
    <w:rsid w:val="00F64419"/>
    <w:rsid w:val="00F71569"/>
    <w:rsid w:val="00F71C0C"/>
    <w:rsid w:val="00F71F63"/>
    <w:rsid w:val="00F72B14"/>
    <w:rsid w:val="00F72BA8"/>
    <w:rsid w:val="00F72C03"/>
    <w:rsid w:val="00F73859"/>
    <w:rsid w:val="00F73BC7"/>
    <w:rsid w:val="00F74617"/>
    <w:rsid w:val="00F75413"/>
    <w:rsid w:val="00F75AC1"/>
    <w:rsid w:val="00F8009D"/>
    <w:rsid w:val="00F801CB"/>
    <w:rsid w:val="00F8086C"/>
    <w:rsid w:val="00F83321"/>
    <w:rsid w:val="00F83FA2"/>
    <w:rsid w:val="00F84422"/>
    <w:rsid w:val="00F87A96"/>
    <w:rsid w:val="00F87EE6"/>
    <w:rsid w:val="00F908CF"/>
    <w:rsid w:val="00F90D5C"/>
    <w:rsid w:val="00F9224D"/>
    <w:rsid w:val="00F926AA"/>
    <w:rsid w:val="00F92818"/>
    <w:rsid w:val="00F94ED5"/>
    <w:rsid w:val="00F961ED"/>
    <w:rsid w:val="00FA01A9"/>
    <w:rsid w:val="00FA0B71"/>
    <w:rsid w:val="00FA17F2"/>
    <w:rsid w:val="00FA2C57"/>
    <w:rsid w:val="00FA3861"/>
    <w:rsid w:val="00FA3945"/>
    <w:rsid w:val="00FA6593"/>
    <w:rsid w:val="00FA7E74"/>
    <w:rsid w:val="00FB0DDA"/>
    <w:rsid w:val="00FB1612"/>
    <w:rsid w:val="00FB1ED6"/>
    <w:rsid w:val="00FB1F7E"/>
    <w:rsid w:val="00FB2637"/>
    <w:rsid w:val="00FB48A3"/>
    <w:rsid w:val="00FB4F90"/>
    <w:rsid w:val="00FB5853"/>
    <w:rsid w:val="00FB68BD"/>
    <w:rsid w:val="00FB6E5D"/>
    <w:rsid w:val="00FC195E"/>
    <w:rsid w:val="00FC2C86"/>
    <w:rsid w:val="00FC4B9E"/>
    <w:rsid w:val="00FC4CE6"/>
    <w:rsid w:val="00FC512A"/>
    <w:rsid w:val="00FC55BF"/>
    <w:rsid w:val="00FC6109"/>
    <w:rsid w:val="00FC69F2"/>
    <w:rsid w:val="00FC6DB1"/>
    <w:rsid w:val="00FC7D96"/>
    <w:rsid w:val="00FD0FFD"/>
    <w:rsid w:val="00FD156E"/>
    <w:rsid w:val="00FD1B9D"/>
    <w:rsid w:val="00FD2260"/>
    <w:rsid w:val="00FD2A55"/>
    <w:rsid w:val="00FD3090"/>
    <w:rsid w:val="00FD3180"/>
    <w:rsid w:val="00FD4505"/>
    <w:rsid w:val="00FE01A5"/>
    <w:rsid w:val="00FE21B3"/>
    <w:rsid w:val="00FE391F"/>
    <w:rsid w:val="00FE47A1"/>
    <w:rsid w:val="00FE47AE"/>
    <w:rsid w:val="00FE6107"/>
    <w:rsid w:val="00FE7539"/>
    <w:rsid w:val="00FE75FE"/>
    <w:rsid w:val="00FE75FF"/>
    <w:rsid w:val="00FF2101"/>
    <w:rsid w:val="00FF2FA6"/>
    <w:rsid w:val="00FF39D4"/>
    <w:rsid w:val="00FF4413"/>
    <w:rsid w:val="00FF52B8"/>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43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96D"/>
    <w:pPr>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E64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jc w:val="center"/>
    </w:pPr>
    <w:rPr>
      <w:rFonts w:ascii="Arial" w:hAnsi="Arial" w:cs="Arial"/>
      <w:b/>
      <w:bCs/>
      <w:color w:val="26282F"/>
      <w:sz w:val="26"/>
      <w:szCs w:val="26"/>
    </w:rPr>
  </w:style>
  <w:style w:type="paragraph" w:styleId="aa">
    <w:name w:val="annotation text"/>
    <w:basedOn w:val="a"/>
    <w:link w:val="ab"/>
    <w:uiPriority w:val="99"/>
    <w:unhideWhenUsed/>
    <w:rsid w:val="004F7E0A"/>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B46E9D"/>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1">
    <w:name w:val="toc 2"/>
    <w:basedOn w:val="a"/>
    <w:next w:val="a"/>
    <w:autoRedefine/>
    <w:uiPriority w:val="39"/>
    <w:unhideWhenUsed/>
    <w:rsid w:val="001C5E02"/>
    <w:pPr>
      <w:tabs>
        <w:tab w:val="left" w:pos="880"/>
        <w:tab w:val="right" w:leader="dot" w:pos="9345"/>
      </w:tabs>
      <w:spacing w:after="100"/>
      <w:ind w:left="22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line="360" w:lineRule="exact"/>
      <w:jc w:val="both"/>
    </w:p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4">
    <w:name w:val="?Заголовок2"/>
    <w:basedOn w:val="a"/>
    <w:link w:val="25"/>
    <w:qFormat/>
    <w:rsid w:val="00EC5869"/>
    <w:pPr>
      <w:keepNext/>
      <w:spacing w:before="320" w:after="160" w:line="340" w:lineRule="exact"/>
      <w:ind w:left="284"/>
    </w:pPr>
    <w:rPr>
      <w:rFonts w:ascii="CharterC" w:hAnsi="CharterC"/>
      <w:b/>
      <w:i/>
      <w:sz w:val="32"/>
      <w:lang w:eastAsia="ru-RU"/>
    </w:rPr>
  </w:style>
  <w:style w:type="character" w:customStyle="1" w:styleId="25">
    <w:name w:val="?Заголовок2 Знак"/>
    <w:link w:val="24"/>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0"/>
    <w:uiPriority w:val="9"/>
    <w:semiHidden/>
    <w:rsid w:val="00324025"/>
    <w:rPr>
      <w:rFonts w:asciiTheme="majorHAnsi" w:eastAsiaTheme="majorEastAsia" w:hAnsiTheme="majorHAnsi" w:cstheme="majorBidi"/>
      <w:b/>
      <w:bCs/>
      <w:color w:val="4F81BD" w:themeColor="accent1"/>
      <w:sz w:val="22"/>
      <w:szCs w:val="22"/>
    </w:rPr>
  </w:style>
  <w:style w:type="paragraph" w:styleId="af8">
    <w:name w:val="annotation subject"/>
    <w:basedOn w:val="aa"/>
    <w:next w:val="aa"/>
    <w:link w:val="af9"/>
    <w:uiPriority w:val="99"/>
    <w:semiHidden/>
    <w:unhideWhenUsed/>
    <w:rsid w:val="00324025"/>
    <w:rPr>
      <w:b/>
      <w:bCs/>
    </w:rPr>
  </w:style>
  <w:style w:type="character" w:customStyle="1" w:styleId="af9">
    <w:name w:val="Тема примечания Знак"/>
    <w:basedOn w:val="ab"/>
    <w:link w:val="af8"/>
    <w:uiPriority w:val="99"/>
    <w:semiHidden/>
    <w:rsid w:val="00324025"/>
    <w:rPr>
      <w:b/>
      <w:bCs/>
      <w:sz w:val="20"/>
      <w:szCs w:val="20"/>
    </w:rPr>
  </w:style>
  <w:style w:type="paragraph" w:styleId="afa">
    <w:name w:val="Revision"/>
    <w:uiPriority w:val="99"/>
    <w:semiHidden/>
    <w:rsid w:val="00324025"/>
    <w:pPr>
      <w:spacing w:after="0" w:line="240" w:lineRule="auto"/>
    </w:pPr>
  </w:style>
  <w:style w:type="character" w:styleId="afb">
    <w:name w:val="annotation reference"/>
    <w:basedOn w:val="a0"/>
    <w:uiPriority w:val="99"/>
    <w:semiHidden/>
    <w:unhideWhenUsed/>
    <w:rsid w:val="00324025"/>
    <w:rPr>
      <w:sz w:val="16"/>
      <w:szCs w:val="16"/>
    </w:rPr>
  </w:style>
  <w:style w:type="table" w:customStyle="1" w:styleId="12">
    <w:name w:val="Сетка таблицы1"/>
    <w:basedOn w:val="a1"/>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A0FC6"/>
  </w:style>
  <w:style w:type="character" w:customStyle="1" w:styleId="af7">
    <w:name w:val="Без интервала Знак"/>
    <w:basedOn w:val="a0"/>
    <w:link w:val="af6"/>
    <w:uiPriority w:val="1"/>
    <w:rsid w:val="004E6428"/>
  </w:style>
  <w:style w:type="paragraph" w:customStyle="1" w:styleId="afc">
    <w:name w:val="?Текст таблицы"/>
    <w:basedOn w:val="a"/>
    <w:link w:val="afd"/>
    <w:qFormat/>
    <w:rsid w:val="004E6428"/>
    <w:pPr>
      <w:spacing w:before="20" w:after="20"/>
    </w:pPr>
    <w:rPr>
      <w:rFonts w:ascii="CharterC" w:hAnsi="CharterC"/>
      <w:i/>
      <w:sz w:val="18"/>
      <w:lang w:eastAsia="ru-RU"/>
    </w:rPr>
  </w:style>
  <w:style w:type="character" w:customStyle="1" w:styleId="afd">
    <w:name w:val="?Текст таблицы Знак"/>
    <w:link w:val="afc"/>
    <w:rsid w:val="004E6428"/>
    <w:rPr>
      <w:rFonts w:ascii="CharterC" w:eastAsia="Times New Roman" w:hAnsi="CharterC" w:cs="Times New Roman"/>
      <w:i/>
      <w:sz w:val="18"/>
      <w:szCs w:val="24"/>
      <w:lang w:eastAsia="ru-RU"/>
    </w:rPr>
  </w:style>
  <w:style w:type="table" w:customStyle="1" w:styleId="13">
    <w:name w:val="Стиль1"/>
    <w:basedOn w:val="a1"/>
    <w:uiPriority w:val="99"/>
    <w:rsid w:val="004E6428"/>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4E6428"/>
    <w:rPr>
      <w:rFonts w:asciiTheme="majorHAnsi" w:eastAsiaTheme="majorEastAsia" w:hAnsiTheme="majorHAnsi" w:cstheme="majorBidi"/>
      <w:color w:val="365F91"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3698705">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114981552">
      <w:bodyDiv w:val="1"/>
      <w:marLeft w:val="0"/>
      <w:marRight w:val="0"/>
      <w:marTop w:val="0"/>
      <w:marBottom w:val="0"/>
      <w:divBdr>
        <w:top w:val="none" w:sz="0" w:space="0" w:color="auto"/>
        <w:left w:val="none" w:sz="0" w:space="0" w:color="auto"/>
        <w:bottom w:val="none" w:sz="0" w:space="0" w:color="auto"/>
        <w:right w:val="none" w:sz="0" w:space="0" w:color="auto"/>
      </w:divBdr>
    </w:div>
    <w:div w:id="145056094">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12549270">
      <w:bodyDiv w:val="1"/>
      <w:marLeft w:val="0"/>
      <w:marRight w:val="0"/>
      <w:marTop w:val="0"/>
      <w:marBottom w:val="0"/>
      <w:divBdr>
        <w:top w:val="none" w:sz="0" w:space="0" w:color="auto"/>
        <w:left w:val="none" w:sz="0" w:space="0" w:color="auto"/>
        <w:bottom w:val="none" w:sz="0" w:space="0" w:color="auto"/>
        <w:right w:val="none" w:sz="0" w:space="0" w:color="auto"/>
      </w:divBdr>
    </w:div>
    <w:div w:id="225267209">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35866933">
      <w:bodyDiv w:val="1"/>
      <w:marLeft w:val="0"/>
      <w:marRight w:val="0"/>
      <w:marTop w:val="0"/>
      <w:marBottom w:val="0"/>
      <w:divBdr>
        <w:top w:val="none" w:sz="0" w:space="0" w:color="auto"/>
        <w:left w:val="none" w:sz="0" w:space="0" w:color="auto"/>
        <w:bottom w:val="none" w:sz="0" w:space="0" w:color="auto"/>
        <w:right w:val="none" w:sz="0" w:space="0" w:color="auto"/>
      </w:divBdr>
    </w:div>
    <w:div w:id="24290883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8509232">
      <w:bodyDiv w:val="1"/>
      <w:marLeft w:val="0"/>
      <w:marRight w:val="0"/>
      <w:marTop w:val="0"/>
      <w:marBottom w:val="0"/>
      <w:divBdr>
        <w:top w:val="none" w:sz="0" w:space="0" w:color="auto"/>
        <w:left w:val="none" w:sz="0" w:space="0" w:color="auto"/>
        <w:bottom w:val="none" w:sz="0" w:space="0" w:color="auto"/>
        <w:right w:val="none" w:sz="0" w:space="0" w:color="auto"/>
      </w:divBdr>
    </w:div>
    <w:div w:id="282422185">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0787115">
      <w:bodyDiv w:val="1"/>
      <w:marLeft w:val="0"/>
      <w:marRight w:val="0"/>
      <w:marTop w:val="0"/>
      <w:marBottom w:val="0"/>
      <w:divBdr>
        <w:top w:val="none" w:sz="0" w:space="0" w:color="auto"/>
        <w:left w:val="none" w:sz="0" w:space="0" w:color="auto"/>
        <w:bottom w:val="none" w:sz="0" w:space="0" w:color="auto"/>
        <w:right w:val="none" w:sz="0" w:space="0" w:color="auto"/>
      </w:divBdr>
    </w:div>
    <w:div w:id="292910074">
      <w:bodyDiv w:val="1"/>
      <w:marLeft w:val="0"/>
      <w:marRight w:val="0"/>
      <w:marTop w:val="0"/>
      <w:marBottom w:val="0"/>
      <w:divBdr>
        <w:top w:val="none" w:sz="0" w:space="0" w:color="auto"/>
        <w:left w:val="none" w:sz="0" w:space="0" w:color="auto"/>
        <w:bottom w:val="none" w:sz="0" w:space="0" w:color="auto"/>
        <w:right w:val="none" w:sz="0" w:space="0" w:color="auto"/>
      </w:divBdr>
    </w:div>
    <w:div w:id="388041607">
      <w:bodyDiv w:val="1"/>
      <w:marLeft w:val="0"/>
      <w:marRight w:val="0"/>
      <w:marTop w:val="0"/>
      <w:marBottom w:val="0"/>
      <w:divBdr>
        <w:top w:val="none" w:sz="0" w:space="0" w:color="auto"/>
        <w:left w:val="none" w:sz="0" w:space="0" w:color="auto"/>
        <w:bottom w:val="none" w:sz="0" w:space="0" w:color="auto"/>
        <w:right w:val="none" w:sz="0" w:space="0" w:color="auto"/>
      </w:divBdr>
    </w:div>
    <w:div w:id="396057872">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47436140">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2355151">
      <w:bodyDiv w:val="1"/>
      <w:marLeft w:val="0"/>
      <w:marRight w:val="0"/>
      <w:marTop w:val="0"/>
      <w:marBottom w:val="0"/>
      <w:divBdr>
        <w:top w:val="none" w:sz="0" w:space="0" w:color="auto"/>
        <w:left w:val="none" w:sz="0" w:space="0" w:color="auto"/>
        <w:bottom w:val="none" w:sz="0" w:space="0" w:color="auto"/>
        <w:right w:val="none" w:sz="0" w:space="0" w:color="auto"/>
      </w:divBdr>
    </w:div>
    <w:div w:id="562712799">
      <w:bodyDiv w:val="1"/>
      <w:marLeft w:val="0"/>
      <w:marRight w:val="0"/>
      <w:marTop w:val="0"/>
      <w:marBottom w:val="0"/>
      <w:divBdr>
        <w:top w:val="none" w:sz="0" w:space="0" w:color="auto"/>
        <w:left w:val="none" w:sz="0" w:space="0" w:color="auto"/>
        <w:bottom w:val="none" w:sz="0" w:space="0" w:color="auto"/>
        <w:right w:val="none" w:sz="0" w:space="0" w:color="auto"/>
      </w:divBdr>
    </w:div>
    <w:div w:id="602614564">
      <w:bodyDiv w:val="1"/>
      <w:marLeft w:val="0"/>
      <w:marRight w:val="0"/>
      <w:marTop w:val="0"/>
      <w:marBottom w:val="0"/>
      <w:divBdr>
        <w:top w:val="none" w:sz="0" w:space="0" w:color="auto"/>
        <w:left w:val="none" w:sz="0" w:space="0" w:color="auto"/>
        <w:bottom w:val="none" w:sz="0" w:space="0" w:color="auto"/>
        <w:right w:val="none" w:sz="0" w:space="0" w:color="auto"/>
      </w:divBdr>
    </w:div>
    <w:div w:id="610823818">
      <w:bodyDiv w:val="1"/>
      <w:marLeft w:val="0"/>
      <w:marRight w:val="0"/>
      <w:marTop w:val="0"/>
      <w:marBottom w:val="0"/>
      <w:divBdr>
        <w:top w:val="none" w:sz="0" w:space="0" w:color="auto"/>
        <w:left w:val="none" w:sz="0" w:space="0" w:color="auto"/>
        <w:bottom w:val="none" w:sz="0" w:space="0" w:color="auto"/>
        <w:right w:val="none" w:sz="0" w:space="0" w:color="auto"/>
      </w:divBdr>
    </w:div>
    <w:div w:id="662004074">
      <w:bodyDiv w:val="1"/>
      <w:marLeft w:val="0"/>
      <w:marRight w:val="0"/>
      <w:marTop w:val="0"/>
      <w:marBottom w:val="0"/>
      <w:divBdr>
        <w:top w:val="none" w:sz="0" w:space="0" w:color="auto"/>
        <w:left w:val="none" w:sz="0" w:space="0" w:color="auto"/>
        <w:bottom w:val="none" w:sz="0" w:space="0" w:color="auto"/>
        <w:right w:val="none" w:sz="0" w:space="0" w:color="auto"/>
      </w:divBdr>
    </w:div>
    <w:div w:id="683484029">
      <w:bodyDiv w:val="1"/>
      <w:marLeft w:val="0"/>
      <w:marRight w:val="0"/>
      <w:marTop w:val="0"/>
      <w:marBottom w:val="0"/>
      <w:divBdr>
        <w:top w:val="none" w:sz="0" w:space="0" w:color="auto"/>
        <w:left w:val="none" w:sz="0" w:space="0" w:color="auto"/>
        <w:bottom w:val="none" w:sz="0" w:space="0" w:color="auto"/>
        <w:right w:val="none" w:sz="0" w:space="0" w:color="auto"/>
      </w:divBdr>
    </w:div>
    <w:div w:id="707872147">
      <w:bodyDiv w:val="1"/>
      <w:marLeft w:val="0"/>
      <w:marRight w:val="0"/>
      <w:marTop w:val="0"/>
      <w:marBottom w:val="0"/>
      <w:divBdr>
        <w:top w:val="none" w:sz="0" w:space="0" w:color="auto"/>
        <w:left w:val="none" w:sz="0" w:space="0" w:color="auto"/>
        <w:bottom w:val="none" w:sz="0" w:space="0" w:color="auto"/>
        <w:right w:val="none" w:sz="0" w:space="0" w:color="auto"/>
      </w:divBdr>
    </w:div>
    <w:div w:id="760417630">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9368288">
      <w:bodyDiv w:val="1"/>
      <w:marLeft w:val="0"/>
      <w:marRight w:val="0"/>
      <w:marTop w:val="0"/>
      <w:marBottom w:val="0"/>
      <w:divBdr>
        <w:top w:val="none" w:sz="0" w:space="0" w:color="auto"/>
        <w:left w:val="none" w:sz="0" w:space="0" w:color="auto"/>
        <w:bottom w:val="none" w:sz="0" w:space="0" w:color="auto"/>
        <w:right w:val="none" w:sz="0" w:space="0" w:color="auto"/>
      </w:divBdr>
    </w:div>
    <w:div w:id="850921871">
      <w:bodyDiv w:val="1"/>
      <w:marLeft w:val="0"/>
      <w:marRight w:val="0"/>
      <w:marTop w:val="0"/>
      <w:marBottom w:val="0"/>
      <w:divBdr>
        <w:top w:val="none" w:sz="0" w:space="0" w:color="auto"/>
        <w:left w:val="none" w:sz="0" w:space="0" w:color="auto"/>
        <w:bottom w:val="none" w:sz="0" w:space="0" w:color="auto"/>
        <w:right w:val="none" w:sz="0" w:space="0" w:color="auto"/>
      </w:divBdr>
    </w:div>
    <w:div w:id="852381034">
      <w:bodyDiv w:val="1"/>
      <w:marLeft w:val="0"/>
      <w:marRight w:val="0"/>
      <w:marTop w:val="0"/>
      <w:marBottom w:val="0"/>
      <w:divBdr>
        <w:top w:val="none" w:sz="0" w:space="0" w:color="auto"/>
        <w:left w:val="none" w:sz="0" w:space="0" w:color="auto"/>
        <w:bottom w:val="none" w:sz="0" w:space="0" w:color="auto"/>
        <w:right w:val="none" w:sz="0" w:space="0" w:color="auto"/>
      </w:divBdr>
    </w:div>
    <w:div w:id="864293933">
      <w:bodyDiv w:val="1"/>
      <w:marLeft w:val="0"/>
      <w:marRight w:val="0"/>
      <w:marTop w:val="0"/>
      <w:marBottom w:val="0"/>
      <w:divBdr>
        <w:top w:val="none" w:sz="0" w:space="0" w:color="auto"/>
        <w:left w:val="none" w:sz="0" w:space="0" w:color="auto"/>
        <w:bottom w:val="none" w:sz="0" w:space="0" w:color="auto"/>
        <w:right w:val="none" w:sz="0" w:space="0" w:color="auto"/>
      </w:divBdr>
    </w:div>
    <w:div w:id="87650536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92615959">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110739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97366874">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0709193">
      <w:bodyDiv w:val="1"/>
      <w:marLeft w:val="0"/>
      <w:marRight w:val="0"/>
      <w:marTop w:val="0"/>
      <w:marBottom w:val="0"/>
      <w:divBdr>
        <w:top w:val="none" w:sz="0" w:space="0" w:color="auto"/>
        <w:left w:val="none" w:sz="0" w:space="0" w:color="auto"/>
        <w:bottom w:val="none" w:sz="0" w:space="0" w:color="auto"/>
        <w:right w:val="none" w:sz="0" w:space="0" w:color="auto"/>
      </w:divBdr>
    </w:div>
    <w:div w:id="1159689999">
      <w:bodyDiv w:val="1"/>
      <w:marLeft w:val="0"/>
      <w:marRight w:val="0"/>
      <w:marTop w:val="0"/>
      <w:marBottom w:val="0"/>
      <w:divBdr>
        <w:top w:val="none" w:sz="0" w:space="0" w:color="auto"/>
        <w:left w:val="none" w:sz="0" w:space="0" w:color="auto"/>
        <w:bottom w:val="none" w:sz="0" w:space="0" w:color="auto"/>
        <w:right w:val="none" w:sz="0" w:space="0" w:color="auto"/>
      </w:divBdr>
      <w:divsChild>
        <w:div w:id="65077713">
          <w:marLeft w:val="0"/>
          <w:marRight w:val="0"/>
          <w:marTop w:val="0"/>
          <w:marBottom w:val="0"/>
          <w:divBdr>
            <w:top w:val="none" w:sz="0" w:space="0" w:color="auto"/>
            <w:left w:val="none" w:sz="0" w:space="0" w:color="auto"/>
            <w:bottom w:val="none" w:sz="0" w:space="0" w:color="auto"/>
            <w:right w:val="none" w:sz="0" w:space="0" w:color="auto"/>
          </w:divBdr>
          <w:divsChild>
            <w:div w:id="127552010">
              <w:marLeft w:val="0"/>
              <w:marRight w:val="0"/>
              <w:marTop w:val="0"/>
              <w:marBottom w:val="0"/>
              <w:divBdr>
                <w:top w:val="none" w:sz="0" w:space="0" w:color="auto"/>
                <w:left w:val="none" w:sz="0" w:space="0" w:color="auto"/>
                <w:bottom w:val="none" w:sz="0" w:space="0" w:color="auto"/>
                <w:right w:val="none" w:sz="0" w:space="0" w:color="auto"/>
              </w:divBdr>
              <w:divsChild>
                <w:div w:id="783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23632">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7032162">
      <w:bodyDiv w:val="1"/>
      <w:marLeft w:val="0"/>
      <w:marRight w:val="0"/>
      <w:marTop w:val="0"/>
      <w:marBottom w:val="0"/>
      <w:divBdr>
        <w:top w:val="none" w:sz="0" w:space="0" w:color="auto"/>
        <w:left w:val="none" w:sz="0" w:space="0" w:color="auto"/>
        <w:bottom w:val="none" w:sz="0" w:space="0" w:color="auto"/>
        <w:right w:val="none" w:sz="0" w:space="0" w:color="auto"/>
      </w:divBdr>
    </w:div>
    <w:div w:id="1296911785">
      <w:bodyDiv w:val="1"/>
      <w:marLeft w:val="0"/>
      <w:marRight w:val="0"/>
      <w:marTop w:val="0"/>
      <w:marBottom w:val="0"/>
      <w:divBdr>
        <w:top w:val="none" w:sz="0" w:space="0" w:color="auto"/>
        <w:left w:val="none" w:sz="0" w:space="0" w:color="auto"/>
        <w:bottom w:val="none" w:sz="0" w:space="0" w:color="auto"/>
        <w:right w:val="none" w:sz="0" w:space="0" w:color="auto"/>
      </w:divBdr>
    </w:div>
    <w:div w:id="1299799697">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4327550">
      <w:bodyDiv w:val="1"/>
      <w:marLeft w:val="0"/>
      <w:marRight w:val="0"/>
      <w:marTop w:val="0"/>
      <w:marBottom w:val="0"/>
      <w:divBdr>
        <w:top w:val="none" w:sz="0" w:space="0" w:color="auto"/>
        <w:left w:val="none" w:sz="0" w:space="0" w:color="auto"/>
        <w:bottom w:val="none" w:sz="0" w:space="0" w:color="auto"/>
        <w:right w:val="none" w:sz="0" w:space="0" w:color="auto"/>
      </w:divBdr>
    </w:div>
    <w:div w:id="1440755427">
      <w:bodyDiv w:val="1"/>
      <w:marLeft w:val="0"/>
      <w:marRight w:val="0"/>
      <w:marTop w:val="0"/>
      <w:marBottom w:val="0"/>
      <w:divBdr>
        <w:top w:val="none" w:sz="0" w:space="0" w:color="auto"/>
        <w:left w:val="none" w:sz="0" w:space="0" w:color="auto"/>
        <w:bottom w:val="none" w:sz="0" w:space="0" w:color="auto"/>
        <w:right w:val="none" w:sz="0" w:space="0" w:color="auto"/>
      </w:divBdr>
    </w:div>
    <w:div w:id="1443182533">
      <w:bodyDiv w:val="1"/>
      <w:marLeft w:val="0"/>
      <w:marRight w:val="0"/>
      <w:marTop w:val="0"/>
      <w:marBottom w:val="0"/>
      <w:divBdr>
        <w:top w:val="none" w:sz="0" w:space="0" w:color="auto"/>
        <w:left w:val="none" w:sz="0" w:space="0" w:color="auto"/>
        <w:bottom w:val="none" w:sz="0" w:space="0" w:color="auto"/>
        <w:right w:val="none" w:sz="0" w:space="0" w:color="auto"/>
      </w:divBdr>
    </w:div>
    <w:div w:id="1457942492">
      <w:bodyDiv w:val="1"/>
      <w:marLeft w:val="0"/>
      <w:marRight w:val="0"/>
      <w:marTop w:val="0"/>
      <w:marBottom w:val="0"/>
      <w:divBdr>
        <w:top w:val="none" w:sz="0" w:space="0" w:color="auto"/>
        <w:left w:val="none" w:sz="0" w:space="0" w:color="auto"/>
        <w:bottom w:val="none" w:sz="0" w:space="0" w:color="auto"/>
        <w:right w:val="none" w:sz="0" w:space="0" w:color="auto"/>
      </w:divBdr>
    </w:div>
    <w:div w:id="1471245623">
      <w:bodyDiv w:val="1"/>
      <w:marLeft w:val="0"/>
      <w:marRight w:val="0"/>
      <w:marTop w:val="0"/>
      <w:marBottom w:val="0"/>
      <w:divBdr>
        <w:top w:val="none" w:sz="0" w:space="0" w:color="auto"/>
        <w:left w:val="none" w:sz="0" w:space="0" w:color="auto"/>
        <w:bottom w:val="none" w:sz="0" w:space="0" w:color="auto"/>
        <w:right w:val="none" w:sz="0" w:space="0" w:color="auto"/>
      </w:divBdr>
    </w:div>
    <w:div w:id="147961031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481073501">
      <w:bodyDiv w:val="1"/>
      <w:marLeft w:val="0"/>
      <w:marRight w:val="0"/>
      <w:marTop w:val="0"/>
      <w:marBottom w:val="0"/>
      <w:divBdr>
        <w:top w:val="none" w:sz="0" w:space="0" w:color="auto"/>
        <w:left w:val="none" w:sz="0" w:space="0" w:color="auto"/>
        <w:bottom w:val="none" w:sz="0" w:space="0" w:color="auto"/>
        <w:right w:val="none" w:sz="0" w:space="0" w:color="auto"/>
      </w:divBdr>
    </w:div>
    <w:div w:id="1497115719">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741712387">
      <w:bodyDiv w:val="1"/>
      <w:marLeft w:val="0"/>
      <w:marRight w:val="0"/>
      <w:marTop w:val="0"/>
      <w:marBottom w:val="0"/>
      <w:divBdr>
        <w:top w:val="none" w:sz="0" w:space="0" w:color="auto"/>
        <w:left w:val="none" w:sz="0" w:space="0" w:color="auto"/>
        <w:bottom w:val="none" w:sz="0" w:space="0" w:color="auto"/>
        <w:right w:val="none" w:sz="0" w:space="0" w:color="auto"/>
      </w:divBdr>
    </w:div>
    <w:div w:id="1761637138">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87715904">
      <w:bodyDiv w:val="1"/>
      <w:marLeft w:val="0"/>
      <w:marRight w:val="0"/>
      <w:marTop w:val="0"/>
      <w:marBottom w:val="0"/>
      <w:divBdr>
        <w:top w:val="none" w:sz="0" w:space="0" w:color="auto"/>
        <w:left w:val="none" w:sz="0" w:space="0" w:color="auto"/>
        <w:bottom w:val="none" w:sz="0" w:space="0" w:color="auto"/>
        <w:right w:val="none" w:sz="0" w:space="0" w:color="auto"/>
      </w:divBdr>
    </w:div>
    <w:div w:id="1933933780">
      <w:bodyDiv w:val="1"/>
      <w:marLeft w:val="0"/>
      <w:marRight w:val="0"/>
      <w:marTop w:val="0"/>
      <w:marBottom w:val="0"/>
      <w:divBdr>
        <w:top w:val="none" w:sz="0" w:space="0" w:color="auto"/>
        <w:left w:val="none" w:sz="0" w:space="0" w:color="auto"/>
        <w:bottom w:val="none" w:sz="0" w:space="0" w:color="auto"/>
        <w:right w:val="none" w:sz="0" w:space="0" w:color="auto"/>
      </w:divBdr>
    </w:div>
    <w:div w:id="1936941958">
      <w:bodyDiv w:val="1"/>
      <w:marLeft w:val="0"/>
      <w:marRight w:val="0"/>
      <w:marTop w:val="0"/>
      <w:marBottom w:val="0"/>
      <w:divBdr>
        <w:top w:val="none" w:sz="0" w:space="0" w:color="auto"/>
        <w:left w:val="none" w:sz="0" w:space="0" w:color="auto"/>
        <w:bottom w:val="none" w:sz="0" w:space="0" w:color="auto"/>
        <w:right w:val="none" w:sz="0" w:space="0" w:color="auto"/>
      </w:divBdr>
    </w:div>
    <w:div w:id="1955166121">
      <w:bodyDiv w:val="1"/>
      <w:marLeft w:val="0"/>
      <w:marRight w:val="0"/>
      <w:marTop w:val="0"/>
      <w:marBottom w:val="0"/>
      <w:divBdr>
        <w:top w:val="none" w:sz="0" w:space="0" w:color="auto"/>
        <w:left w:val="none" w:sz="0" w:space="0" w:color="auto"/>
        <w:bottom w:val="none" w:sz="0" w:space="0" w:color="auto"/>
        <w:right w:val="none" w:sz="0" w:space="0" w:color="auto"/>
      </w:divBdr>
    </w:div>
    <w:div w:id="1961106577">
      <w:bodyDiv w:val="1"/>
      <w:marLeft w:val="0"/>
      <w:marRight w:val="0"/>
      <w:marTop w:val="0"/>
      <w:marBottom w:val="0"/>
      <w:divBdr>
        <w:top w:val="none" w:sz="0" w:space="0" w:color="auto"/>
        <w:left w:val="none" w:sz="0" w:space="0" w:color="auto"/>
        <w:bottom w:val="none" w:sz="0" w:space="0" w:color="auto"/>
        <w:right w:val="none" w:sz="0" w:space="0" w:color="auto"/>
      </w:divBdr>
    </w:div>
    <w:div w:id="1984113582">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8271133">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7872613">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3097580">
      <w:bodyDiv w:val="1"/>
      <w:marLeft w:val="0"/>
      <w:marRight w:val="0"/>
      <w:marTop w:val="0"/>
      <w:marBottom w:val="0"/>
      <w:divBdr>
        <w:top w:val="none" w:sz="0" w:space="0" w:color="auto"/>
        <w:left w:val="none" w:sz="0" w:space="0" w:color="auto"/>
        <w:bottom w:val="none" w:sz="0" w:space="0" w:color="auto"/>
        <w:right w:val="none" w:sz="0" w:space="0" w:color="auto"/>
      </w:divBdr>
    </w:div>
    <w:div w:id="2067757164">
      <w:bodyDiv w:val="1"/>
      <w:marLeft w:val="0"/>
      <w:marRight w:val="0"/>
      <w:marTop w:val="0"/>
      <w:marBottom w:val="0"/>
      <w:divBdr>
        <w:top w:val="none" w:sz="0" w:space="0" w:color="auto"/>
        <w:left w:val="none" w:sz="0" w:space="0" w:color="auto"/>
        <w:bottom w:val="none" w:sz="0" w:space="0" w:color="auto"/>
        <w:right w:val="none" w:sz="0" w:space="0" w:color="auto"/>
      </w:divBdr>
    </w:div>
    <w:div w:id="2078092975">
      <w:bodyDiv w:val="1"/>
      <w:marLeft w:val="0"/>
      <w:marRight w:val="0"/>
      <w:marTop w:val="0"/>
      <w:marBottom w:val="0"/>
      <w:divBdr>
        <w:top w:val="none" w:sz="0" w:space="0" w:color="auto"/>
        <w:left w:val="none" w:sz="0" w:space="0" w:color="auto"/>
        <w:bottom w:val="none" w:sz="0" w:space="0" w:color="auto"/>
        <w:right w:val="none" w:sz="0" w:space="0" w:color="auto"/>
      </w:divBdr>
    </w:div>
    <w:div w:id="2086295250">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352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11.wmf"/><Relationship Id="rId39" Type="http://schemas.openxmlformats.org/officeDocument/2006/relationships/image" Target="media/image22.png"/><Relationship Id="rId21" Type="http://schemas.openxmlformats.org/officeDocument/2006/relationships/image" Target="media/image7.wmf"/><Relationship Id="rId34" Type="http://schemas.openxmlformats.org/officeDocument/2006/relationships/image" Target="media/image19.wmf"/><Relationship Id="rId42" Type="http://schemas.openxmlformats.org/officeDocument/2006/relationships/hyperlink" Target="http://www.consultant.ru/cons/cgi/online.cgi?rnd=CA678733B17433138E11F00226D09202&amp;req=doc&amp;base=LAW&amp;n=287253&amp;dst=100018&amp;fld=134" TargetMode="External"/><Relationship Id="rId47" Type="http://schemas.openxmlformats.org/officeDocument/2006/relationships/image" Target="media/image29.wmf"/><Relationship Id="rId50" Type="http://schemas.openxmlformats.org/officeDocument/2006/relationships/image" Target="media/image32.wmf"/><Relationship Id="rId55" Type="http://schemas.openxmlformats.org/officeDocument/2006/relationships/image" Target="media/image36.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nsultantplus://offline/ref=B3028F4BB5523BE771AF7E41292BB66201551BDCAFE87C9A85149609144AB87F175793FDC5CAED09747150258DF82A8A17713BD095C4D3P" TargetMode="External"/><Relationship Id="rId29" Type="http://schemas.openxmlformats.org/officeDocument/2006/relationships/image" Target="media/image14.wmf"/><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footer" Target="footer2.xml"/><Relationship Id="rId40" Type="http://schemas.openxmlformats.org/officeDocument/2006/relationships/image" Target="media/image23.png"/><Relationship Id="rId45" Type="http://schemas.openxmlformats.org/officeDocument/2006/relationships/image" Target="media/image27.wmf"/><Relationship Id="rId53" Type="http://schemas.openxmlformats.org/officeDocument/2006/relationships/hyperlink" Target="consultantplus://offline/ref=00C24EE7D8A7CE2464BACA73220928C089A2A67E1FC21BDA9999AD698CDA7274CD528020A9ABCA091E06572AC81EFDE71A1230B37F43340Dl035M" TargetMode="External"/><Relationship Id="rId58" Type="http://schemas.openxmlformats.org/officeDocument/2006/relationships/hyperlink" Target="consultantplus://offline/ref=F19DDAA4B340ADFC33A0F9A9E8D5AE6943CC39DDDAE194245E8D9B0F410C74BC39C853EC2F1F3AEA2D9421DBA0504D42CC981C0B9E41300DADXAK"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image" Target="media/image25.png"/><Relationship Id="rId48" Type="http://schemas.openxmlformats.org/officeDocument/2006/relationships/image" Target="media/image30.wmf"/><Relationship Id="rId56" Type="http://schemas.openxmlformats.org/officeDocument/2006/relationships/image" Target="media/image37.wmf"/><Relationship Id="rId8" Type="http://schemas.openxmlformats.org/officeDocument/2006/relationships/image" Target="media/image1.png"/><Relationship Id="rId51"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consultantplus://offline/ref=B3028F4BB5523BE771AF7E41292BB66201551BDCAFE87C9A85149609144AB87F175793F9C4CDE75E273E5179C8A9398B117139D289412336C5D0P" TargetMode="External"/><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image" Target="media/image28.wmf"/><Relationship Id="rId59" Type="http://schemas.openxmlformats.org/officeDocument/2006/relationships/image" Target="media/image39.png"/><Relationship Id="rId20" Type="http://schemas.openxmlformats.org/officeDocument/2006/relationships/hyperlink" Target="consultantplus://offline/ref=76BE0BA3A598C80FB4F663B8E3F755184C74C642CA4295FEBFB12BFA86A2D0EB9F61B5A07FC107D3DCBDACCB631F2794B29A00AAC364D705B0gDK" TargetMode="External"/><Relationship Id="rId41" Type="http://schemas.openxmlformats.org/officeDocument/2006/relationships/image" Target="media/image24.png"/><Relationship Id="rId54"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B3028F4BB5523BE771AF604F2D2BB662035610DAA8E17C9A85149609144AB87F175793F9C4CDE65C243E5179C8A9398B117139D289412336C5D0P" TargetMode="External"/><Relationship Id="rId23" Type="http://schemas.openxmlformats.org/officeDocument/2006/relationships/hyperlink" Target="consultantplus://offline/ref=76BE0BA3A598C80FB4F663B8E3F755184C74C642CA4295FEBFB12BFA86A2D0EB9F61B5A47BC60E8785F2AD97264A3495B19A02A9DFB6g6K" TargetMode="External"/><Relationship Id="rId28" Type="http://schemas.openxmlformats.org/officeDocument/2006/relationships/image" Target="media/image13.wmf"/><Relationship Id="rId36" Type="http://schemas.openxmlformats.org/officeDocument/2006/relationships/header" Target="header2.xml"/><Relationship Id="rId49" Type="http://schemas.openxmlformats.org/officeDocument/2006/relationships/image" Target="media/image31.wmf"/><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16.wmf"/><Relationship Id="rId44" Type="http://schemas.openxmlformats.org/officeDocument/2006/relationships/image" Target="media/image26.wmf"/><Relationship Id="rId52" Type="http://schemas.openxmlformats.org/officeDocument/2006/relationships/image" Target="media/image34.wmf"/><Relationship Id="rId6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E1180-7162-43F4-9A57-A92E1696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170</Pages>
  <Words>45627</Words>
  <Characters>260079</Characters>
  <Application>Microsoft Office Word</Application>
  <DocSecurity>0</DocSecurity>
  <Lines>2167</Lines>
  <Paragraphs>610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2020-08-17T10:50:00Z</dcterms:created>
  <dcterms:modified xsi:type="dcterms:W3CDTF">2020-08-18T16:31:00Z</dcterms:modified>
</cp:coreProperties>
</file>