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2E5693C4" w14:textId="77777777" w:rsidR="00E65635" w:rsidRPr="0050054B" w:rsidRDefault="0014624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3B902216" wp14:editId="23786708">
                        <wp:simplePos x="0" y="0"/>
                        <wp:positionH relativeFrom="page">
                          <wp:posOffset>4547235</wp:posOffset>
                        </wp:positionH>
                        <wp:positionV relativeFrom="page">
                          <wp:posOffset>0</wp:posOffset>
                        </wp:positionV>
                        <wp:extent cx="302260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274B8BC" w14:textId="77777777" w:rsidR="00932825" w:rsidRDefault="00932825"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C29B222" w14:textId="77777777" w:rsidR="00932825" w:rsidRPr="00DC2CC1" w:rsidRDefault="00932825" w:rsidP="00E6563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1382CAF" w14:textId="77777777" w:rsidR="00932825" w:rsidRDefault="00932825" w:rsidP="00E6563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902216" id="Группа 32" o:spid="_x0000_s1026" style="position:absolute;margin-left:358.05pt;margin-top:0;width:23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274B8BC" w14:textId="77777777" w:rsidR="00932825" w:rsidRDefault="00932825"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C29B222" w14:textId="77777777" w:rsidR="00932825" w:rsidRPr="00DC2CC1" w:rsidRDefault="00932825" w:rsidP="00E6563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1382CAF" w14:textId="77777777" w:rsidR="00932825" w:rsidRDefault="00932825" w:rsidP="00E65635">
                                <w:pPr>
                                  <w:pStyle w:val="af3"/>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5D156ADB" wp14:editId="19B1424E">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A6F879D" w14:textId="4D7B4A65" w:rsidR="00E65635" w:rsidRPr="000561AB" w:rsidRDefault="006D6AE4" w:rsidP="00E65635">
              <w:pPr>
                <w:rPr>
                  <w:rFonts w:ascii="Myriad Pro" w:hAnsi="Myriad Pro"/>
                  <w:i/>
                  <w:color w:val="4F6228" w:themeColor="accent3" w:themeShade="80"/>
                </w:rPr>
              </w:pPr>
            </w:p>
          </w:sdtContent>
        </w:sdt>
        <w:p w14:paraId="33B281D4" w14:textId="0DE1F3E3" w:rsidR="00E65635" w:rsidRDefault="00E23BA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0496FA5" wp14:editId="11C2DBDF">
                    <wp:simplePos x="0" y="0"/>
                    <wp:positionH relativeFrom="page">
                      <wp:align>left</wp:align>
                    </wp:positionH>
                    <wp:positionV relativeFrom="page">
                      <wp:posOffset>2705100</wp:posOffset>
                    </wp:positionV>
                    <wp:extent cx="6817659" cy="4377690"/>
                    <wp:effectExtent l="0" t="0" r="254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3241FA86" w14:textId="77777777" w:rsidR="00932825" w:rsidRPr="00D65E1A" w:rsidRDefault="00932825" w:rsidP="00E23BA4">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834B282" w14:textId="741BB864" w:rsidR="00932825" w:rsidRPr="00D65E1A" w:rsidRDefault="00932825" w:rsidP="00E23BA4">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65E1A">
                                  <w:rPr>
                                    <w:rFonts w:ascii="Myriad Pro" w:hAnsi="Myriad Pro" w:cs="Times New Roman"/>
                                    <w:b/>
                                    <w:sz w:val="36"/>
                                    <w:szCs w:val="36"/>
                                    <w:shd w:val="clear" w:color="auto" w:fill="C4BC96" w:themeFill="background2" w:themeFillShade="BF"/>
                                  </w:rPr>
                                  <w:t xml:space="preserve">по </w:t>
                                </w:r>
                                <w:r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«МРСК Сибири»</w:t>
                                </w:r>
                                <w:r w:rsidR="006D6AE4">
                                  <w:rPr>
                                    <w:rFonts w:ascii="Myriad Pro" w:hAnsi="Myriad Pro" w:cs="Times New Roman"/>
                                    <w:b/>
                                    <w:sz w:val="36"/>
                                    <w:szCs w:val="36"/>
                                    <w:shd w:val="clear" w:color="auto" w:fill="C4BC96" w:themeFill="background2" w:themeFillShade="BF"/>
                                  </w:rPr>
                                  <w:t xml:space="preserve"> </w:t>
                                </w:r>
                                <w:bookmarkStart w:id="1" w:name="_GoBack"/>
                                <w:bookmarkEnd w:id="1"/>
                                <w:r>
                                  <w:rPr>
                                    <w:rFonts w:ascii="Myriad Pro" w:hAnsi="Myriad Pro" w:cs="Times New Roman"/>
                                    <w:b/>
                                    <w:sz w:val="36"/>
                                    <w:szCs w:val="36"/>
                                    <w:shd w:val="clear" w:color="auto" w:fill="C4BC96" w:themeFill="background2" w:themeFillShade="BF"/>
                                  </w:rPr>
                                  <w:t>-</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08B0F82D" w14:textId="53D9CD48" w:rsidR="00932825" w:rsidRPr="00D65E1A" w:rsidRDefault="00932825" w:rsidP="00E23BA4">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E23BA4">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sidR="00E23BA4">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082D8CC0" w14:textId="77777777" w:rsidR="00932825" w:rsidRPr="00963C82" w:rsidRDefault="00932825" w:rsidP="00E23BA4">
                                <w:pPr>
                                  <w:pStyle w:val="af3"/>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567D5048" w14:textId="77777777" w:rsidR="00932825" w:rsidRPr="00EE5EF0" w:rsidRDefault="00932825"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496FA5" id="Прямоугольник 16" o:spid="_x0000_s1031" style="position:absolute;margin-left:0;margin-top:213pt;width:536.8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" o:allowincell="f" fillcolor="#c4bc96 [2414]" stroked="f" strokecolor="black [3213]" strokeweight="1.5pt">
                    <v:textbox inset="14.4pt,,14.4pt">
                      <w:txbxContent>
                        <w:p w14:paraId="3241FA86" w14:textId="77777777" w:rsidR="00932825" w:rsidRPr="00D65E1A" w:rsidRDefault="00932825" w:rsidP="00E23BA4">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834B282" w14:textId="741BB864" w:rsidR="00932825" w:rsidRPr="00D65E1A" w:rsidRDefault="00932825" w:rsidP="00E23BA4">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65E1A">
                            <w:rPr>
                              <w:rFonts w:ascii="Myriad Pro" w:hAnsi="Myriad Pro" w:cs="Times New Roman"/>
                              <w:b/>
                              <w:sz w:val="36"/>
                              <w:szCs w:val="36"/>
                              <w:shd w:val="clear" w:color="auto" w:fill="C4BC96" w:themeFill="background2" w:themeFillShade="BF"/>
                            </w:rPr>
                            <w:t xml:space="preserve">по </w:t>
                          </w:r>
                          <w:r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«МРСК Сибири»</w:t>
                          </w:r>
                          <w:r w:rsidR="006D6AE4">
                            <w:rPr>
                              <w:rFonts w:ascii="Myriad Pro" w:hAnsi="Myriad Pro" w:cs="Times New Roman"/>
                              <w:b/>
                              <w:sz w:val="36"/>
                              <w:szCs w:val="36"/>
                              <w:shd w:val="clear" w:color="auto" w:fill="C4BC96" w:themeFill="background2" w:themeFillShade="BF"/>
                            </w:rPr>
                            <w:t xml:space="preserve"> </w:t>
                          </w:r>
                          <w:bookmarkStart w:id="2" w:name="_GoBack"/>
                          <w:bookmarkEnd w:id="2"/>
                          <w:r>
                            <w:rPr>
                              <w:rFonts w:ascii="Myriad Pro" w:hAnsi="Myriad Pro" w:cs="Times New Roman"/>
                              <w:b/>
                              <w:sz w:val="36"/>
                              <w:szCs w:val="36"/>
                              <w:shd w:val="clear" w:color="auto" w:fill="C4BC96" w:themeFill="background2" w:themeFillShade="BF"/>
                            </w:rPr>
                            <w:t>-</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08B0F82D" w14:textId="53D9CD48" w:rsidR="00932825" w:rsidRPr="00D65E1A" w:rsidRDefault="00932825" w:rsidP="00E23BA4">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E23BA4">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sidR="00E23BA4">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082D8CC0" w14:textId="77777777" w:rsidR="00932825" w:rsidRPr="00963C82" w:rsidRDefault="00932825" w:rsidP="00E23BA4">
                          <w:pPr>
                            <w:pStyle w:val="af3"/>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567D5048" w14:textId="77777777" w:rsidR="00932825" w:rsidRPr="00EE5EF0" w:rsidRDefault="00932825"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622B7C27" w14:textId="77777777" w:rsidR="00E65635" w:rsidRPr="007D7283" w:rsidRDefault="00E65635" w:rsidP="00EE5EF0">
          <w:pPr>
            <w:pStyle w:val="ae"/>
            <w:rPr>
              <w:rFonts w:ascii="Myriad Pro" w:hAnsi="Myriad Pro"/>
              <w:b/>
              <w:bCs/>
              <w:i/>
              <w:color w:val="4F6228" w:themeColor="accent3" w:themeShade="80"/>
              <w:sz w:val="24"/>
              <w:szCs w:val="24"/>
            </w:rPr>
          </w:pPr>
          <w:r w:rsidRPr="007D7283">
            <w:rPr>
              <w:rFonts w:ascii="Myriad Pro" w:hAnsi="Myriad Pro"/>
              <w:b/>
              <w:bCs/>
              <w:i/>
              <w:color w:val="4F6228" w:themeColor="accent3" w:themeShade="80"/>
              <w:sz w:val="24"/>
              <w:szCs w:val="24"/>
            </w:rPr>
            <w:t>Оглавление</w:t>
          </w:r>
        </w:p>
        <w:p w14:paraId="3946D1B7" w14:textId="77777777" w:rsidR="00C745DE" w:rsidRPr="00C745DE" w:rsidRDefault="00C745DE" w:rsidP="00C745DE"/>
        <w:p w14:paraId="6CE82262" w14:textId="02D987F8" w:rsidR="00403F04" w:rsidRPr="007C4D33" w:rsidRDefault="006A77AF" w:rsidP="007C4D33">
          <w:pPr>
            <w:pStyle w:val="32"/>
            <w:tabs>
              <w:tab w:val="left" w:pos="880"/>
              <w:tab w:val="right" w:leader="dot" w:pos="9345"/>
            </w:tabs>
            <w:jc w:val="both"/>
            <w:rPr>
              <w:rFonts w:ascii="Myriad Pro" w:eastAsiaTheme="minorEastAsia" w:hAnsi="Myriad Pro" w:cstheme="minorBidi"/>
              <w:b/>
              <w:bCs/>
              <w:noProof/>
              <w:sz w:val="22"/>
              <w:szCs w:val="22"/>
            </w:rPr>
          </w:pPr>
          <w:r w:rsidRPr="007C4D33">
            <w:rPr>
              <w:rFonts w:ascii="Myriad Pro" w:hAnsi="Myriad Pro"/>
              <w:b/>
              <w:bCs/>
              <w:i/>
              <w:color w:val="4F6228" w:themeColor="accent3" w:themeShade="80"/>
              <w:sz w:val="22"/>
              <w:szCs w:val="22"/>
            </w:rPr>
            <w:fldChar w:fldCharType="begin"/>
          </w:r>
          <w:r w:rsidR="00E65635" w:rsidRPr="007C4D33">
            <w:rPr>
              <w:rFonts w:ascii="Myriad Pro" w:hAnsi="Myriad Pro"/>
              <w:b/>
              <w:bCs/>
              <w:i/>
              <w:color w:val="4F6228" w:themeColor="accent3" w:themeShade="80"/>
              <w:sz w:val="22"/>
              <w:szCs w:val="22"/>
            </w:rPr>
            <w:instrText xml:space="preserve"> TOC \o "1-3" \h \z \u </w:instrText>
          </w:r>
          <w:r w:rsidRPr="007C4D33">
            <w:rPr>
              <w:rFonts w:ascii="Myriad Pro" w:hAnsi="Myriad Pro"/>
              <w:b/>
              <w:bCs/>
              <w:i/>
              <w:color w:val="4F6228" w:themeColor="accent3" w:themeShade="80"/>
              <w:sz w:val="22"/>
              <w:szCs w:val="22"/>
            </w:rPr>
            <w:fldChar w:fldCharType="separate"/>
          </w:r>
          <w:hyperlink w:anchor="_Toc41465570" w:history="1">
            <w:r w:rsidR="00403F04" w:rsidRPr="007C4D33">
              <w:rPr>
                <w:rStyle w:val="ac"/>
                <w:rFonts w:ascii="Myriad Pro" w:hAnsi="Myriad Pro"/>
                <w:b/>
                <w:bCs/>
                <w:noProof/>
                <w:sz w:val="22"/>
                <w:szCs w:val="22"/>
              </w:rPr>
              <w:t>1.</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Вводная часть</w:t>
            </w:r>
            <w:r w:rsidR="00403F04" w:rsidRPr="007C4D33">
              <w:rPr>
                <w:rFonts w:ascii="Myriad Pro" w:hAnsi="Myriad Pro"/>
                <w:b/>
                <w:bCs/>
                <w:noProof/>
                <w:webHidden/>
                <w:sz w:val="22"/>
                <w:szCs w:val="22"/>
              </w:rPr>
              <w:tab/>
            </w:r>
            <w:r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_Toc41465570 \h </w:instrText>
            </w:r>
            <w:r w:rsidRPr="007C4D33">
              <w:rPr>
                <w:rFonts w:ascii="Myriad Pro" w:hAnsi="Myriad Pro"/>
                <w:b/>
                <w:bCs/>
                <w:noProof/>
                <w:webHidden/>
                <w:sz w:val="22"/>
                <w:szCs w:val="22"/>
              </w:rPr>
            </w:r>
            <w:r w:rsidRPr="007C4D33">
              <w:rPr>
                <w:rFonts w:ascii="Myriad Pro" w:hAnsi="Myriad Pro"/>
                <w:b/>
                <w:bCs/>
                <w:noProof/>
                <w:webHidden/>
                <w:sz w:val="22"/>
                <w:szCs w:val="22"/>
              </w:rPr>
              <w:fldChar w:fldCharType="separate"/>
            </w:r>
            <w:r w:rsidR="006D6AE4">
              <w:rPr>
                <w:rFonts w:ascii="Myriad Pro" w:hAnsi="Myriad Pro"/>
                <w:b/>
                <w:bCs/>
                <w:noProof/>
                <w:webHidden/>
                <w:sz w:val="22"/>
                <w:szCs w:val="22"/>
              </w:rPr>
              <w:t>4</w:t>
            </w:r>
            <w:r w:rsidRPr="007C4D33">
              <w:rPr>
                <w:rFonts w:ascii="Myriad Pro" w:hAnsi="Myriad Pro"/>
                <w:b/>
                <w:bCs/>
                <w:noProof/>
                <w:webHidden/>
                <w:sz w:val="22"/>
                <w:szCs w:val="22"/>
              </w:rPr>
              <w:fldChar w:fldCharType="end"/>
            </w:r>
          </w:hyperlink>
        </w:p>
        <w:p w14:paraId="207BFFB1" w14:textId="62C21CDA"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71" w:history="1">
            <w:r w:rsidR="00403F04" w:rsidRPr="007C4D33">
              <w:rPr>
                <w:rStyle w:val="ac"/>
                <w:rFonts w:ascii="Myriad Pro" w:hAnsi="Myriad Pro"/>
                <w:b/>
                <w:bCs/>
                <w:noProof/>
                <w:sz w:val="22"/>
                <w:szCs w:val="22"/>
              </w:rPr>
              <w:t>1.1.</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Сведения о Заказчике</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_Toc41465571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4</w:t>
            </w:r>
            <w:r w:rsidR="006A77AF" w:rsidRPr="007C4D33">
              <w:rPr>
                <w:rFonts w:ascii="Myriad Pro" w:hAnsi="Myriad Pro"/>
                <w:b/>
                <w:bCs/>
                <w:noProof/>
                <w:webHidden/>
                <w:sz w:val="22"/>
                <w:szCs w:val="22"/>
              </w:rPr>
              <w:fldChar w:fldCharType="end"/>
            </w:r>
          </w:hyperlink>
        </w:p>
        <w:p w14:paraId="500CE6F7" w14:textId="7B99FEB8"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72" w:history="1">
            <w:r w:rsidR="00403F04" w:rsidRPr="007C4D33">
              <w:rPr>
                <w:rStyle w:val="ac"/>
                <w:rFonts w:ascii="Myriad Pro" w:hAnsi="Myriad Pro"/>
                <w:b/>
                <w:bCs/>
                <w:noProof/>
                <w:sz w:val="22"/>
                <w:szCs w:val="22"/>
              </w:rPr>
              <w:t>1.2.</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Сведения об Исполнителе</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_Toc41465572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4</w:t>
            </w:r>
            <w:r w:rsidR="006A77AF" w:rsidRPr="007C4D33">
              <w:rPr>
                <w:rFonts w:ascii="Myriad Pro" w:hAnsi="Myriad Pro"/>
                <w:b/>
                <w:bCs/>
                <w:noProof/>
                <w:webHidden/>
                <w:sz w:val="22"/>
                <w:szCs w:val="22"/>
              </w:rPr>
              <w:fldChar w:fldCharType="end"/>
            </w:r>
          </w:hyperlink>
        </w:p>
        <w:p w14:paraId="1A057E61" w14:textId="3D48D051"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73" w:history="1">
            <w:r w:rsidR="00403F04" w:rsidRPr="007C4D33">
              <w:rPr>
                <w:rStyle w:val="ac"/>
                <w:rFonts w:ascii="Myriad Pro" w:hAnsi="Myriad Pro"/>
                <w:b/>
                <w:bCs/>
                <w:noProof/>
                <w:sz w:val="22"/>
                <w:szCs w:val="22"/>
              </w:rPr>
              <w:t>1.3.</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Основание для оказания услуг</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_Toc41465573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5</w:t>
            </w:r>
            <w:r w:rsidR="006A77AF" w:rsidRPr="007C4D33">
              <w:rPr>
                <w:rFonts w:ascii="Myriad Pro" w:hAnsi="Myriad Pro"/>
                <w:b/>
                <w:bCs/>
                <w:noProof/>
                <w:webHidden/>
                <w:sz w:val="22"/>
                <w:szCs w:val="22"/>
              </w:rPr>
              <w:fldChar w:fldCharType="end"/>
            </w:r>
          </w:hyperlink>
        </w:p>
        <w:p w14:paraId="5FCE1140" w14:textId="36EA6D18"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74" w:history="1">
            <w:r w:rsidR="00403F04" w:rsidRPr="007C4D33">
              <w:rPr>
                <w:rStyle w:val="ac"/>
                <w:rFonts w:ascii="Myriad Pro" w:hAnsi="Myriad Pro"/>
                <w:b/>
                <w:bCs/>
                <w:noProof/>
                <w:sz w:val="22"/>
                <w:szCs w:val="22"/>
              </w:rPr>
              <w:t>1.4.</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Цель оказания услуг</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_Toc41465574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5</w:t>
            </w:r>
            <w:r w:rsidR="006A77AF" w:rsidRPr="007C4D33">
              <w:rPr>
                <w:rFonts w:ascii="Myriad Pro" w:hAnsi="Myriad Pro"/>
                <w:b/>
                <w:bCs/>
                <w:noProof/>
                <w:webHidden/>
                <w:sz w:val="22"/>
                <w:szCs w:val="22"/>
              </w:rPr>
              <w:fldChar w:fldCharType="end"/>
            </w:r>
          </w:hyperlink>
        </w:p>
        <w:p w14:paraId="7F789F0F" w14:textId="62DE3226"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75" w:history="1">
            <w:r w:rsidR="00403F04" w:rsidRPr="007C4D33">
              <w:rPr>
                <w:rStyle w:val="ac"/>
                <w:rFonts w:ascii="Myriad Pro" w:hAnsi="Myriad Pro"/>
                <w:b/>
                <w:bCs/>
                <w:noProof/>
                <w:sz w:val="22"/>
                <w:szCs w:val="22"/>
              </w:rPr>
              <w:t>1.5.</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Нормативно-правовая база</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_Toc41465575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7</w:t>
            </w:r>
            <w:r w:rsidR="006A77AF" w:rsidRPr="007C4D33">
              <w:rPr>
                <w:rFonts w:ascii="Myriad Pro" w:hAnsi="Myriad Pro"/>
                <w:b/>
                <w:bCs/>
                <w:noProof/>
                <w:webHidden/>
                <w:sz w:val="22"/>
                <w:szCs w:val="22"/>
              </w:rPr>
              <w:fldChar w:fldCharType="end"/>
            </w:r>
          </w:hyperlink>
        </w:p>
        <w:p w14:paraId="517B0858" w14:textId="2C16DEC7" w:rsidR="00403F04" w:rsidRPr="007C4D33" w:rsidRDefault="006D6AE4" w:rsidP="007C4D33">
          <w:pPr>
            <w:pStyle w:val="32"/>
            <w:tabs>
              <w:tab w:val="left" w:pos="880"/>
              <w:tab w:val="right" w:leader="dot" w:pos="9345"/>
            </w:tabs>
            <w:jc w:val="both"/>
            <w:rPr>
              <w:rFonts w:ascii="Myriad Pro" w:eastAsiaTheme="minorEastAsia" w:hAnsi="Myriad Pro" w:cstheme="minorBidi"/>
              <w:b/>
              <w:bCs/>
              <w:noProof/>
              <w:sz w:val="22"/>
              <w:szCs w:val="22"/>
            </w:rPr>
          </w:pPr>
          <w:hyperlink w:anchor="_Toc41465576" w:history="1">
            <w:r w:rsidR="00403F04" w:rsidRPr="007C4D33">
              <w:rPr>
                <w:rStyle w:val="ac"/>
                <w:rFonts w:ascii="Myriad Pro" w:hAnsi="Myriad Pro"/>
                <w:b/>
                <w:bCs/>
                <w:noProof/>
                <w:sz w:val="22"/>
                <w:szCs w:val="22"/>
              </w:rPr>
              <w:t>2.</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Фрагментарные рекомендации и предложения к формированию пакета обосновывающих документов, предоставляемых филиалом ПАО «МРСК Сибири» - «Алтайэнерго» в регулирующие органы в рамках рассмотрения дел об установлении тарифов по результатам экспертизы тарифно-балансовых решений на 2019 год</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_Toc41465576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11</w:t>
            </w:r>
            <w:r w:rsidR="006A77AF" w:rsidRPr="007C4D33">
              <w:rPr>
                <w:rFonts w:ascii="Myriad Pro" w:hAnsi="Myriad Pro"/>
                <w:b/>
                <w:bCs/>
                <w:noProof/>
                <w:webHidden/>
                <w:sz w:val="22"/>
                <w:szCs w:val="22"/>
              </w:rPr>
              <w:fldChar w:fldCharType="end"/>
            </w:r>
          </w:hyperlink>
        </w:p>
        <w:p w14:paraId="77FC0895" w14:textId="6E0C4105" w:rsidR="00403F04" w:rsidRPr="007C4D33" w:rsidRDefault="006D6AE4" w:rsidP="007C4D33">
          <w:pPr>
            <w:pStyle w:val="32"/>
            <w:tabs>
              <w:tab w:val="left" w:pos="880"/>
              <w:tab w:val="right" w:leader="dot" w:pos="9345"/>
            </w:tabs>
            <w:jc w:val="both"/>
            <w:rPr>
              <w:rFonts w:ascii="Myriad Pro" w:eastAsiaTheme="minorEastAsia" w:hAnsi="Myriad Pro" w:cstheme="minorBidi"/>
              <w:b/>
              <w:bCs/>
              <w:noProof/>
              <w:sz w:val="22"/>
              <w:szCs w:val="22"/>
            </w:rPr>
          </w:pPr>
          <w:hyperlink w:anchor="_Toc41465577" w:history="1">
            <w:r w:rsidR="00403F04" w:rsidRPr="007C4D33">
              <w:rPr>
                <w:rStyle w:val="ac"/>
                <w:rFonts w:ascii="Myriad Pro" w:hAnsi="Myriad Pro"/>
                <w:b/>
                <w:bCs/>
                <w:noProof/>
                <w:sz w:val="22"/>
                <w:szCs w:val="22"/>
              </w:rPr>
              <w:t>3.</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«МРСК Сибири» - «Алтайэнерго» по результатам экспертизы тарифно-балансовых решений на 2019 год</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_Toc41465577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26</w:t>
            </w:r>
            <w:r w:rsidR="006A77AF" w:rsidRPr="007C4D33">
              <w:rPr>
                <w:rFonts w:ascii="Myriad Pro" w:hAnsi="Myriad Pro"/>
                <w:b/>
                <w:bCs/>
                <w:noProof/>
                <w:webHidden/>
                <w:sz w:val="22"/>
                <w:szCs w:val="22"/>
              </w:rPr>
              <w:fldChar w:fldCharType="end"/>
            </w:r>
          </w:hyperlink>
        </w:p>
        <w:p w14:paraId="1AE23C8F" w14:textId="6783C000" w:rsidR="00403F04" w:rsidRPr="007C4D33" w:rsidRDefault="006D6AE4" w:rsidP="007C4D33">
          <w:pPr>
            <w:pStyle w:val="32"/>
            <w:tabs>
              <w:tab w:val="left" w:pos="880"/>
              <w:tab w:val="right" w:leader="dot" w:pos="9345"/>
            </w:tabs>
            <w:jc w:val="both"/>
            <w:rPr>
              <w:rFonts w:ascii="Myriad Pro" w:eastAsiaTheme="minorEastAsia" w:hAnsi="Myriad Pro" w:cstheme="minorBidi"/>
              <w:b/>
              <w:bCs/>
              <w:noProof/>
              <w:sz w:val="22"/>
              <w:szCs w:val="22"/>
            </w:rPr>
          </w:pPr>
          <w:hyperlink w:anchor="_Toc41465578" w:history="1">
            <w:r w:rsidR="00403F04" w:rsidRPr="007C4D33">
              <w:rPr>
                <w:rStyle w:val="ac"/>
                <w:rFonts w:ascii="Myriad Pro" w:hAnsi="Myriad Pro"/>
                <w:b/>
                <w:bCs/>
                <w:noProof/>
                <w:sz w:val="22"/>
                <w:szCs w:val="22"/>
              </w:rPr>
              <w:t>4.</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«МРСК Сибири» - «Алтайэнерго» по результатам экспертизы тарифно-балансовых решений на 2019 год</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_Toc41465578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32</w:t>
            </w:r>
            <w:r w:rsidR="006A77AF" w:rsidRPr="007C4D33">
              <w:rPr>
                <w:rFonts w:ascii="Myriad Pro" w:hAnsi="Myriad Pro"/>
                <w:b/>
                <w:bCs/>
                <w:noProof/>
                <w:webHidden/>
                <w:sz w:val="22"/>
                <w:szCs w:val="22"/>
              </w:rPr>
              <w:fldChar w:fldCharType="end"/>
            </w:r>
          </w:hyperlink>
        </w:p>
        <w:p w14:paraId="7439FA4F" w14:textId="251C9DCD"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79" w:history="1">
            <w:r w:rsidR="00403F04" w:rsidRPr="007C4D33">
              <w:rPr>
                <w:rStyle w:val="ac"/>
                <w:rFonts w:ascii="Myriad Pro" w:hAnsi="Myriad Pro"/>
                <w:b/>
                <w:bCs/>
                <w:noProof/>
                <w:sz w:val="22"/>
                <w:szCs w:val="22"/>
              </w:rPr>
              <w:t>4.1.</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Рекомендации в части формирования базового уровня подконтрольных расходов</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_Toc41465579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34</w:t>
            </w:r>
            <w:r w:rsidR="006A77AF" w:rsidRPr="007C4D33">
              <w:rPr>
                <w:rFonts w:ascii="Myriad Pro" w:hAnsi="Myriad Pro"/>
                <w:b/>
                <w:bCs/>
                <w:noProof/>
                <w:webHidden/>
                <w:sz w:val="22"/>
                <w:szCs w:val="22"/>
              </w:rPr>
              <w:fldChar w:fldCharType="end"/>
            </w:r>
          </w:hyperlink>
        </w:p>
        <w:p w14:paraId="6F44AA06" w14:textId="55A61881" w:rsidR="00403F04" w:rsidRPr="007C4D33" w:rsidRDefault="006D6AE4" w:rsidP="007C4D33">
          <w:pPr>
            <w:pStyle w:val="32"/>
            <w:tabs>
              <w:tab w:val="left" w:pos="1320"/>
              <w:tab w:val="right" w:leader="dot" w:pos="9345"/>
            </w:tabs>
            <w:jc w:val="both"/>
            <w:rPr>
              <w:rFonts w:ascii="Myriad Pro" w:eastAsiaTheme="minorEastAsia" w:hAnsi="Myriad Pro" w:cstheme="minorBidi"/>
              <w:b/>
              <w:bCs/>
              <w:noProof/>
              <w:sz w:val="22"/>
              <w:szCs w:val="22"/>
            </w:rPr>
          </w:pPr>
          <w:hyperlink w:anchor="_Toc41465580" w:history="1">
            <w:r w:rsidR="00403F04" w:rsidRPr="007C4D33">
              <w:rPr>
                <w:rStyle w:val="ac"/>
                <w:rFonts w:ascii="Myriad Pro" w:hAnsi="Myriad Pro"/>
                <w:b/>
                <w:bCs/>
                <w:noProof/>
                <w:sz w:val="22"/>
                <w:szCs w:val="22"/>
              </w:rPr>
              <w:t>4.1.1.</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Постатейный анализ подконтрольных расходов, принятых в расчет базового уровня подконтрольных расходов</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_Toc41465580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35</w:t>
            </w:r>
            <w:r w:rsidR="006A77AF" w:rsidRPr="007C4D33">
              <w:rPr>
                <w:rFonts w:ascii="Myriad Pro" w:hAnsi="Myriad Pro"/>
                <w:b/>
                <w:bCs/>
                <w:noProof/>
                <w:webHidden/>
                <w:sz w:val="22"/>
                <w:szCs w:val="22"/>
              </w:rPr>
              <w:fldChar w:fldCharType="end"/>
            </w:r>
          </w:hyperlink>
        </w:p>
        <w:p w14:paraId="383B95CD" w14:textId="0517EA32" w:rsidR="00403F04" w:rsidRPr="007C4D33" w:rsidRDefault="006D6AE4" w:rsidP="007C4D33">
          <w:pPr>
            <w:pStyle w:val="32"/>
            <w:tabs>
              <w:tab w:val="left" w:pos="1320"/>
              <w:tab w:val="right" w:leader="dot" w:pos="9345"/>
            </w:tabs>
            <w:jc w:val="both"/>
            <w:rPr>
              <w:rFonts w:ascii="Myriad Pro" w:eastAsiaTheme="minorEastAsia" w:hAnsi="Myriad Pro" w:cstheme="minorBidi"/>
              <w:b/>
              <w:bCs/>
              <w:noProof/>
              <w:sz w:val="22"/>
              <w:szCs w:val="22"/>
            </w:rPr>
          </w:pPr>
          <w:hyperlink w:anchor="_Toc41465581" w:history="1">
            <w:r w:rsidR="00403F04" w:rsidRPr="007C4D33">
              <w:rPr>
                <w:rStyle w:val="ac"/>
                <w:rFonts w:ascii="Myriad Pro" w:hAnsi="Myriad Pro"/>
                <w:b/>
                <w:bCs/>
                <w:noProof/>
                <w:sz w:val="22"/>
                <w:szCs w:val="22"/>
              </w:rPr>
              <w:t>4.1.2.</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_Toc41465581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40</w:t>
            </w:r>
            <w:r w:rsidR="006A77AF" w:rsidRPr="007C4D33">
              <w:rPr>
                <w:rFonts w:ascii="Myriad Pro" w:hAnsi="Myriad Pro"/>
                <w:b/>
                <w:bCs/>
                <w:noProof/>
                <w:webHidden/>
                <w:sz w:val="22"/>
                <w:szCs w:val="22"/>
              </w:rPr>
              <w:fldChar w:fldCharType="end"/>
            </w:r>
          </w:hyperlink>
        </w:p>
        <w:p w14:paraId="60EEA96B" w14:textId="2C30646F"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82" w:history="1">
            <w:r w:rsidR="00403F04" w:rsidRPr="007C4D33">
              <w:rPr>
                <w:rStyle w:val="ac"/>
                <w:rFonts w:ascii="Myriad Pro" w:hAnsi="Myriad Pro"/>
                <w:b/>
                <w:bCs/>
                <w:noProof/>
                <w:sz w:val="22"/>
                <w:szCs w:val="22"/>
              </w:rPr>
              <w:t>4.2.</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Рекомендации в части формирования долгосрочных параметров регулирования</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_Toc41465582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42</w:t>
            </w:r>
            <w:r w:rsidR="006A77AF" w:rsidRPr="007C4D33">
              <w:rPr>
                <w:rFonts w:ascii="Myriad Pro" w:hAnsi="Myriad Pro"/>
                <w:b/>
                <w:bCs/>
                <w:noProof/>
                <w:webHidden/>
                <w:sz w:val="22"/>
                <w:szCs w:val="22"/>
              </w:rPr>
              <w:fldChar w:fldCharType="end"/>
            </w:r>
          </w:hyperlink>
        </w:p>
        <w:p w14:paraId="3EE666CE" w14:textId="5D73D363"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83" w:history="1">
            <w:r w:rsidR="00403F04" w:rsidRPr="007C4D33">
              <w:rPr>
                <w:rStyle w:val="ac"/>
                <w:rFonts w:ascii="Myriad Pro" w:hAnsi="Myriad Pro"/>
                <w:b/>
                <w:bCs/>
                <w:noProof/>
                <w:sz w:val="22"/>
                <w:szCs w:val="22"/>
              </w:rPr>
              <w:t>4.3.</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Рекомендации в части формирования уровня неподконтрольных расходов</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_Toc41465583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45</w:t>
            </w:r>
            <w:r w:rsidR="006A77AF" w:rsidRPr="007C4D33">
              <w:rPr>
                <w:rFonts w:ascii="Myriad Pro" w:hAnsi="Myriad Pro"/>
                <w:b/>
                <w:bCs/>
                <w:noProof/>
                <w:webHidden/>
                <w:sz w:val="22"/>
                <w:szCs w:val="22"/>
              </w:rPr>
              <w:fldChar w:fldCharType="end"/>
            </w:r>
          </w:hyperlink>
        </w:p>
        <w:p w14:paraId="2802CD1F" w14:textId="60F7427B"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84" w:history="1">
            <w:r w:rsidR="00403F04" w:rsidRPr="007C4D33">
              <w:rPr>
                <w:rStyle w:val="ac"/>
                <w:rFonts w:ascii="Myriad Pro" w:hAnsi="Myriad Pro"/>
                <w:b/>
                <w:bCs/>
                <w:noProof/>
                <w:sz w:val="22"/>
                <w:szCs w:val="22"/>
              </w:rPr>
              <w:t>4.4.</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Рекомендации в части расходов на компенсацию потерь</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_Toc41465584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55</w:t>
            </w:r>
            <w:r w:rsidR="006A77AF" w:rsidRPr="007C4D33">
              <w:rPr>
                <w:rFonts w:ascii="Myriad Pro" w:hAnsi="Myriad Pro"/>
                <w:b/>
                <w:bCs/>
                <w:noProof/>
                <w:webHidden/>
                <w:sz w:val="22"/>
                <w:szCs w:val="22"/>
              </w:rPr>
              <w:fldChar w:fldCharType="end"/>
            </w:r>
          </w:hyperlink>
        </w:p>
        <w:p w14:paraId="0E83E167" w14:textId="0608007C"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85" w:history="1">
            <w:r w:rsidR="00403F04" w:rsidRPr="007C4D33">
              <w:rPr>
                <w:rStyle w:val="ac"/>
                <w:rFonts w:ascii="Myriad Pro" w:hAnsi="Myriad Pro"/>
                <w:b/>
                <w:bCs/>
                <w:noProof/>
                <w:sz w:val="22"/>
                <w:szCs w:val="22"/>
              </w:rPr>
              <w:t>4.5.</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Рекомендации в части расходов на оплату транзита</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_Toc41465585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59</w:t>
            </w:r>
            <w:r w:rsidR="006A77AF" w:rsidRPr="007C4D33">
              <w:rPr>
                <w:rFonts w:ascii="Myriad Pro" w:hAnsi="Myriad Pro"/>
                <w:b/>
                <w:bCs/>
                <w:noProof/>
                <w:webHidden/>
                <w:sz w:val="22"/>
                <w:szCs w:val="22"/>
              </w:rPr>
              <w:fldChar w:fldCharType="end"/>
            </w:r>
          </w:hyperlink>
        </w:p>
        <w:p w14:paraId="746AD64D" w14:textId="3F02E804" w:rsidR="00403F04" w:rsidRPr="007C4D33" w:rsidRDefault="006D6AE4" w:rsidP="007C4D33">
          <w:pPr>
            <w:pStyle w:val="32"/>
            <w:tabs>
              <w:tab w:val="left" w:pos="1100"/>
              <w:tab w:val="right" w:leader="dot" w:pos="9345"/>
            </w:tabs>
            <w:jc w:val="both"/>
            <w:rPr>
              <w:rFonts w:ascii="Myriad Pro" w:eastAsiaTheme="minorEastAsia" w:hAnsi="Myriad Pro" w:cstheme="minorBidi"/>
              <w:b/>
              <w:bCs/>
              <w:noProof/>
              <w:sz w:val="22"/>
              <w:szCs w:val="22"/>
            </w:rPr>
          </w:pPr>
          <w:hyperlink w:anchor="_Toc41465586" w:history="1">
            <w:r w:rsidR="00403F04" w:rsidRPr="007C4D33">
              <w:rPr>
                <w:rStyle w:val="ac"/>
                <w:rFonts w:ascii="Myriad Pro" w:hAnsi="Myriad Pro"/>
                <w:b/>
                <w:bCs/>
                <w:noProof/>
                <w:sz w:val="22"/>
                <w:szCs w:val="22"/>
              </w:rPr>
              <w:t>4.6.</w:t>
            </w:r>
            <w:r w:rsidR="00403F04" w:rsidRPr="007C4D33">
              <w:rPr>
                <w:rFonts w:ascii="Myriad Pro" w:eastAsiaTheme="minorEastAsia" w:hAnsi="Myriad Pro" w:cstheme="minorBidi"/>
                <w:b/>
                <w:bCs/>
                <w:noProof/>
                <w:sz w:val="22"/>
                <w:szCs w:val="22"/>
              </w:rPr>
              <w:tab/>
            </w:r>
            <w:r w:rsidR="00403F04" w:rsidRPr="007C4D33">
              <w:rPr>
                <w:rStyle w:val="ac"/>
                <w:rFonts w:ascii="Myriad Pro" w:hAnsi="Myriad Pro"/>
                <w:b/>
                <w:bCs/>
                <w:noProof/>
                <w:sz w:val="22"/>
                <w:szCs w:val="22"/>
              </w:rPr>
              <w:t>Рекомендации в части расчета корректировок необходимой валовой выручки</w:t>
            </w:r>
            <w:r w:rsidR="00403F04" w:rsidRPr="007C4D33">
              <w:rPr>
                <w:rFonts w:ascii="Myriad Pro" w:hAnsi="Myriad Pro"/>
                <w:b/>
                <w:bCs/>
                <w:noProof/>
                <w:webHidden/>
                <w:sz w:val="22"/>
                <w:szCs w:val="22"/>
              </w:rPr>
              <w:tab/>
            </w:r>
            <w:r w:rsidR="006A77AF" w:rsidRPr="007C4D33">
              <w:rPr>
                <w:rFonts w:ascii="Myriad Pro" w:hAnsi="Myriad Pro"/>
                <w:b/>
                <w:bCs/>
                <w:noProof/>
                <w:webHidden/>
                <w:sz w:val="22"/>
                <w:szCs w:val="22"/>
              </w:rPr>
              <w:fldChar w:fldCharType="begin"/>
            </w:r>
            <w:r w:rsidR="00403F04" w:rsidRPr="007C4D33">
              <w:rPr>
                <w:rFonts w:ascii="Myriad Pro" w:hAnsi="Myriad Pro"/>
                <w:b/>
                <w:bCs/>
                <w:noProof/>
                <w:webHidden/>
                <w:sz w:val="22"/>
                <w:szCs w:val="22"/>
              </w:rPr>
              <w:instrText xml:space="preserve"> PAGEREF _Toc41465586 \h </w:instrText>
            </w:r>
            <w:r w:rsidR="006A77AF" w:rsidRPr="007C4D33">
              <w:rPr>
                <w:rFonts w:ascii="Myriad Pro" w:hAnsi="Myriad Pro"/>
                <w:b/>
                <w:bCs/>
                <w:noProof/>
                <w:webHidden/>
                <w:sz w:val="22"/>
                <w:szCs w:val="22"/>
              </w:rPr>
            </w:r>
            <w:r w:rsidR="006A77AF" w:rsidRPr="007C4D33">
              <w:rPr>
                <w:rFonts w:ascii="Myriad Pro" w:hAnsi="Myriad Pro"/>
                <w:b/>
                <w:bCs/>
                <w:noProof/>
                <w:webHidden/>
                <w:sz w:val="22"/>
                <w:szCs w:val="22"/>
              </w:rPr>
              <w:fldChar w:fldCharType="separate"/>
            </w:r>
            <w:r>
              <w:rPr>
                <w:rFonts w:ascii="Myriad Pro" w:hAnsi="Myriad Pro"/>
                <w:b/>
                <w:bCs/>
                <w:noProof/>
                <w:webHidden/>
                <w:sz w:val="22"/>
                <w:szCs w:val="22"/>
              </w:rPr>
              <w:t>61</w:t>
            </w:r>
            <w:r w:rsidR="006A77AF" w:rsidRPr="007C4D33">
              <w:rPr>
                <w:rFonts w:ascii="Myriad Pro" w:hAnsi="Myriad Pro"/>
                <w:b/>
                <w:bCs/>
                <w:noProof/>
                <w:webHidden/>
                <w:sz w:val="22"/>
                <w:szCs w:val="22"/>
              </w:rPr>
              <w:fldChar w:fldCharType="end"/>
            </w:r>
          </w:hyperlink>
        </w:p>
        <w:p w14:paraId="41AC366B" w14:textId="77777777" w:rsidR="00E65635" w:rsidRPr="000561AB" w:rsidRDefault="006A77AF" w:rsidP="007C4D33">
          <w:pPr>
            <w:pStyle w:val="32"/>
            <w:tabs>
              <w:tab w:val="left" w:pos="1100"/>
              <w:tab w:val="right" w:leader="dot" w:pos="9338"/>
            </w:tabs>
            <w:jc w:val="both"/>
            <w:rPr>
              <w:rFonts w:ascii="Myriad Pro" w:hAnsi="Myriad Pro"/>
            </w:rPr>
          </w:pPr>
          <w:r w:rsidRPr="007C4D33">
            <w:rPr>
              <w:rFonts w:ascii="Myriad Pro" w:hAnsi="Myriad Pro"/>
              <w:b/>
              <w:bCs/>
              <w:i/>
              <w:color w:val="4F6228" w:themeColor="accent3" w:themeShade="80"/>
              <w:sz w:val="22"/>
              <w:szCs w:val="22"/>
            </w:rPr>
            <w:fldChar w:fldCharType="end"/>
          </w:r>
        </w:p>
      </w:sdtContent>
    </w:sdt>
    <w:p w14:paraId="06B076D3"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3ACB28DC" w14:textId="77777777"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007608DD">
        <w:rPr>
          <w:rFonts w:ascii="Myriad Pro" w:hAnsi="Myriad Pro"/>
          <w:sz w:val="26"/>
          <w:szCs w:val="26"/>
        </w:rPr>
        <w:t xml:space="preserve">филиала </w:t>
      </w:r>
      <w:r w:rsidR="007608DD" w:rsidRPr="00533A36">
        <w:rPr>
          <w:rFonts w:ascii="Myriad Pro" w:hAnsi="Myriad Pro"/>
          <w:sz w:val="26"/>
          <w:szCs w:val="26"/>
        </w:rPr>
        <w:t>ПАО «</w:t>
      </w:r>
      <w:r w:rsidR="007608DD">
        <w:rPr>
          <w:rFonts w:ascii="Myriad Pro" w:hAnsi="Myriad Pro"/>
          <w:sz w:val="26"/>
          <w:szCs w:val="26"/>
        </w:rPr>
        <w:t>МРСК Сибири</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7608DD">
        <w:rPr>
          <w:rFonts w:ascii="Myriad Pro" w:hAnsi="Myriad Pro"/>
          <w:sz w:val="26"/>
          <w:szCs w:val="26"/>
        </w:rPr>
        <w:t xml:space="preserve">филиала </w:t>
      </w:r>
      <w:r w:rsidR="007608DD" w:rsidRPr="00533A36">
        <w:rPr>
          <w:rFonts w:ascii="Myriad Pro" w:hAnsi="Myriad Pro"/>
          <w:sz w:val="26"/>
          <w:szCs w:val="26"/>
        </w:rPr>
        <w:t>ПАО «</w:t>
      </w:r>
      <w:r w:rsidR="007608DD">
        <w:rPr>
          <w:rFonts w:ascii="Myriad Pro" w:hAnsi="Myriad Pro"/>
          <w:sz w:val="26"/>
          <w:szCs w:val="26"/>
        </w:rPr>
        <w:t>МРСК Сибири</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(далее – </w:t>
      </w:r>
      <w:r w:rsidR="007608DD">
        <w:rPr>
          <w:rFonts w:ascii="Myriad Pro" w:hAnsi="Myriad Pro"/>
          <w:sz w:val="26"/>
          <w:szCs w:val="26"/>
        </w:rPr>
        <w:t>филиал</w:t>
      </w:r>
      <w:r w:rsidR="007608DD" w:rsidRPr="00533A36">
        <w:rPr>
          <w:rFonts w:ascii="Myriad Pro" w:hAnsi="Myriad Pro"/>
          <w:sz w:val="26"/>
          <w:szCs w:val="26"/>
        </w:rPr>
        <w:t xml:space="preserve"> «</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 xml:space="preserve">при установлении тарифов на услуги по передаче электрической энергии </w:t>
      </w:r>
      <w:r w:rsidR="00C16408">
        <w:rPr>
          <w:rFonts w:ascii="Myriad Pro" w:hAnsi="Myriad Pro"/>
          <w:sz w:val="26"/>
          <w:szCs w:val="26"/>
        </w:rPr>
        <w:t xml:space="preserve">с применением </w:t>
      </w:r>
      <w:r w:rsidRPr="00D65E1A">
        <w:rPr>
          <w:rFonts w:ascii="Myriad Pro" w:hAnsi="Myriad Pro"/>
          <w:sz w:val="26"/>
          <w:szCs w:val="26"/>
        </w:rPr>
        <w:t>метод</w:t>
      </w:r>
      <w:r w:rsidR="00C16408">
        <w:rPr>
          <w:rFonts w:ascii="Myriad Pro" w:hAnsi="Myriad Pro"/>
          <w:sz w:val="26"/>
          <w:szCs w:val="26"/>
        </w:rPr>
        <w:t>а</w:t>
      </w:r>
      <w:r w:rsidRPr="00D65E1A">
        <w:rPr>
          <w:rFonts w:ascii="Myriad Pro" w:hAnsi="Myriad Pro"/>
          <w:sz w:val="26"/>
          <w:szCs w:val="26"/>
        </w:rPr>
        <w:t xml:space="preserve"> долгосрочной индексации необходимой валовой выручки на 2019 год на территории </w:t>
      </w:r>
      <w:r w:rsidR="007608DD">
        <w:rPr>
          <w:rFonts w:ascii="Myriad Pro" w:hAnsi="Myriad Pro"/>
          <w:sz w:val="26"/>
          <w:szCs w:val="26"/>
        </w:rPr>
        <w:t>Алтайского края</w:t>
      </w:r>
      <w:r w:rsidRPr="00D65E1A">
        <w:rPr>
          <w:rFonts w:ascii="Myriad Pro" w:hAnsi="Myriad Pro"/>
          <w:sz w:val="26"/>
          <w:szCs w:val="26"/>
        </w:rPr>
        <w:t xml:space="preserve">, экспертизы обосновывающих материалов, представленных </w:t>
      </w:r>
      <w:r w:rsidR="007608DD">
        <w:rPr>
          <w:rFonts w:ascii="Myriad Pro" w:hAnsi="Myriad Pro"/>
          <w:sz w:val="26"/>
          <w:szCs w:val="26"/>
        </w:rPr>
        <w:t xml:space="preserve">филиалом </w:t>
      </w:r>
      <w:r w:rsidR="007608DD" w:rsidRPr="00533A36">
        <w:rPr>
          <w:rFonts w:ascii="Myriad Pro" w:hAnsi="Myriad Pro"/>
          <w:sz w:val="26"/>
          <w:szCs w:val="26"/>
        </w:rPr>
        <w:t>ПАО «</w:t>
      </w:r>
      <w:r w:rsidR="007608DD">
        <w:rPr>
          <w:rFonts w:ascii="Myriad Pro" w:hAnsi="Myriad Pro"/>
          <w:sz w:val="26"/>
          <w:szCs w:val="26"/>
        </w:rPr>
        <w:t>МРСК Сибири</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в регулирующий орган – </w:t>
      </w:r>
      <w:r w:rsidR="007608DD">
        <w:rPr>
          <w:rFonts w:ascii="Myriad Pro" w:hAnsi="Myriad Pro"/>
          <w:sz w:val="26"/>
          <w:szCs w:val="26"/>
        </w:rPr>
        <w:t>Управление Алтайского края по государственному регулированию цен и тарифов</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7608DD">
        <w:rPr>
          <w:rFonts w:ascii="Myriad Pro" w:hAnsi="Myriad Pro"/>
          <w:sz w:val="26"/>
          <w:szCs w:val="26"/>
        </w:rPr>
        <w:t>Управление Алтайского края по государственному регулированию цен и тарифов</w:t>
      </w:r>
      <w:r w:rsidRPr="00D65E1A">
        <w:rPr>
          <w:rFonts w:ascii="Myriad Pro" w:hAnsi="Myriad Pro"/>
          <w:sz w:val="26"/>
          <w:szCs w:val="26"/>
        </w:rPr>
        <w:t xml:space="preserve">  при определении необходимой валовой выручки (далее – НВВ) </w:t>
      </w:r>
      <w:r w:rsidR="007608DD">
        <w:rPr>
          <w:rFonts w:ascii="Myriad Pro" w:hAnsi="Myriad Pro"/>
          <w:sz w:val="26"/>
          <w:szCs w:val="26"/>
        </w:rPr>
        <w:t xml:space="preserve">филиала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при установлении тарифов на услуги по передаче электрической энергии.</w:t>
      </w:r>
    </w:p>
    <w:p w14:paraId="1EEB6035"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7608DD">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6D69464"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31079094" w14:textId="77777777"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7608DD">
        <w:rPr>
          <w:rFonts w:ascii="Myriad Pro" w:hAnsi="Myriad Pro"/>
          <w:sz w:val="26"/>
          <w:szCs w:val="26"/>
        </w:rPr>
        <w:t>«ЭК ЭПАР»</w:t>
      </w:r>
      <w:r w:rsidR="007608DD">
        <w:rPr>
          <w:rFonts w:ascii="Myriad Pro" w:hAnsi="Myriad Pro"/>
          <w:sz w:val="26"/>
          <w:szCs w:val="26"/>
        </w:rPr>
        <w:tab/>
        <w:t>__</w:t>
      </w:r>
      <w:r>
        <w:rPr>
          <w:rFonts w:ascii="Myriad Pro" w:hAnsi="Myriad Pro"/>
          <w:sz w:val="26"/>
          <w:szCs w:val="26"/>
        </w:rPr>
        <w:t>____________</w:t>
      </w:r>
      <w:r w:rsidRPr="00282B4C">
        <w:rPr>
          <w:rFonts w:ascii="Myriad Pro" w:hAnsi="Myriad Pro"/>
          <w:sz w:val="26"/>
          <w:szCs w:val="26"/>
        </w:rPr>
        <w:t>В. Н. Логинов</w:t>
      </w:r>
    </w:p>
    <w:p w14:paraId="0A4245DA"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2B7E65A2"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3" w:name="_Toc37350633"/>
      <w:bookmarkStart w:id="4" w:name="_Toc41465570"/>
      <w:r w:rsidRPr="006C2AE2">
        <w:rPr>
          <w:rFonts w:ascii="Myriad Pro" w:hAnsi="Myriad Pro"/>
          <w:b/>
          <w:color w:val="4F6228" w:themeColor="accent3" w:themeShade="80"/>
          <w:sz w:val="28"/>
          <w:szCs w:val="28"/>
        </w:rPr>
        <w:lastRenderedPageBreak/>
        <w:t>Вводная часть</w:t>
      </w:r>
      <w:bookmarkEnd w:id="3"/>
      <w:bookmarkEnd w:id="4"/>
    </w:p>
    <w:p w14:paraId="2B0DBC7D"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7350634"/>
      <w:bookmarkStart w:id="14" w:name="_Toc41465571"/>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71" w:type="dxa"/>
        <w:tblInd w:w="-34" w:type="dxa"/>
        <w:tblLayout w:type="fixed"/>
        <w:tblLook w:val="01E0" w:firstRow="1" w:lastRow="1" w:firstColumn="1" w:lastColumn="1" w:noHBand="0" w:noVBand="0"/>
      </w:tblPr>
      <w:tblGrid>
        <w:gridCol w:w="29"/>
        <w:gridCol w:w="3374"/>
        <w:gridCol w:w="28"/>
        <w:gridCol w:w="5815"/>
        <w:gridCol w:w="25"/>
      </w:tblGrid>
      <w:tr w:rsidR="00D65E1A" w:rsidRPr="004E59DD" w14:paraId="74CAF2AC" w14:textId="77777777" w:rsidTr="00EE5EF0">
        <w:trPr>
          <w:gridBefore w:val="1"/>
          <w:cnfStyle w:val="100000000000" w:firstRow="1" w:lastRow="0" w:firstColumn="0" w:lastColumn="0" w:oddVBand="0" w:evenVBand="0" w:oddHBand="0" w:evenHBand="0" w:firstRowFirstColumn="0" w:firstRowLastColumn="0" w:lastRowFirstColumn="0" w:lastRowLastColumn="0"/>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904C992"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gridSpan w:val="2"/>
          </w:tcPr>
          <w:p w14:paraId="57B5CECA"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608DD" w:rsidRPr="00716427" w14:paraId="0790E6D3"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28CCA1C7"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gridSpan w:val="2"/>
          </w:tcPr>
          <w:p w14:paraId="4D671B58"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7608DD" w:rsidRPr="00716427" w14:paraId="74BEC58F"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CF3D6B0"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gridSpan w:val="2"/>
          </w:tcPr>
          <w:p w14:paraId="117FF3F5"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ПАО «МРСК Сибири»</w:t>
            </w:r>
          </w:p>
        </w:tc>
      </w:tr>
      <w:tr w:rsidR="007608DD" w:rsidRPr="00716427" w14:paraId="18D98117"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5ADEAB2"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gridSpan w:val="2"/>
          </w:tcPr>
          <w:p w14:paraId="0C11904D"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7608DD" w:rsidRPr="00716427" w14:paraId="22882564"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6B39FBC9"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gridSpan w:val="2"/>
          </w:tcPr>
          <w:p w14:paraId="2A7D4336"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7608DD" w:rsidRPr="00716427" w14:paraId="285E6EFE"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C0F3EB3"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gridSpan w:val="2"/>
          </w:tcPr>
          <w:p w14:paraId="4FE53CE8"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24DAE363"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9D4D087"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gridSpan w:val="2"/>
          </w:tcPr>
          <w:p w14:paraId="0450A51C" w14:textId="77777777" w:rsidR="007608DD" w:rsidRPr="00AA5234" w:rsidRDefault="007608DD" w:rsidP="00AE4690">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0D3132D0"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C5219FD" w14:textId="77777777" w:rsidR="007608DD" w:rsidRPr="00716427" w:rsidRDefault="007608DD" w:rsidP="00530492">
            <w:pPr>
              <w:pStyle w:val="aa"/>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gridSpan w:val="2"/>
          </w:tcPr>
          <w:p w14:paraId="74BBF49F"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69A45F63"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61EC3AE5"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3E9C4C8A"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к/с№30101810800000000627</w:t>
            </w:r>
          </w:p>
        </w:tc>
      </w:tr>
      <w:tr w:rsidR="00EE5EF0" w:rsidRPr="00C43385" w14:paraId="5B7E7F9C"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3376FF86" w14:textId="77777777" w:rsidR="00EE5EF0" w:rsidRPr="00C43385" w:rsidRDefault="00EE5EF0" w:rsidP="00EE5EF0">
            <w:pPr>
              <w:pStyle w:val="aa"/>
              <w:spacing w:before="0" w:after="0"/>
              <w:contextualSpacing/>
              <w:rPr>
                <w:rFonts w:ascii="Myriad Pro" w:hAnsi="Myriad Pro"/>
                <w:i w:val="0"/>
                <w:sz w:val="26"/>
                <w:szCs w:val="26"/>
              </w:rPr>
            </w:pPr>
            <w:r w:rsidRPr="00C43385">
              <w:rPr>
                <w:rFonts w:ascii="Myriad Pro" w:hAnsi="Myriad Pro"/>
                <w:i w:val="0"/>
                <w:sz w:val="26"/>
                <w:szCs w:val="26"/>
              </w:rPr>
              <w:t xml:space="preserve">Получатель услуги </w:t>
            </w:r>
          </w:p>
        </w:tc>
        <w:tc>
          <w:tcPr>
            <w:tcW w:w="5843" w:type="dxa"/>
            <w:gridSpan w:val="2"/>
          </w:tcPr>
          <w:p w14:paraId="773586BA" w14:textId="77777777"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Филиал ПАО «МРСК Сибири»-«Алтайэнерго»</w:t>
            </w:r>
          </w:p>
        </w:tc>
      </w:tr>
      <w:tr w:rsidR="00EE5EF0" w:rsidRPr="00C43385" w14:paraId="0DD04DEE"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1EF26F32" w14:textId="77777777" w:rsidR="00EE5EF0" w:rsidRPr="00C43385" w:rsidRDefault="00EE5EF0" w:rsidP="00EE5EF0">
            <w:pPr>
              <w:pStyle w:val="aa"/>
              <w:spacing w:before="0" w:after="0"/>
              <w:contextualSpacing/>
              <w:rPr>
                <w:rFonts w:ascii="Myriad Pro" w:hAnsi="Myriad Pro"/>
                <w:i w:val="0"/>
                <w:sz w:val="26"/>
                <w:szCs w:val="26"/>
              </w:rPr>
            </w:pPr>
            <w:r w:rsidRPr="00C43385">
              <w:rPr>
                <w:rFonts w:ascii="Myriad Pro" w:hAnsi="Myriad Pro"/>
                <w:i w:val="0"/>
                <w:sz w:val="26"/>
                <w:szCs w:val="26"/>
              </w:rPr>
              <w:t>Юридический и почтовый адрес</w:t>
            </w:r>
          </w:p>
        </w:tc>
        <w:tc>
          <w:tcPr>
            <w:tcW w:w="5843" w:type="dxa"/>
            <w:gridSpan w:val="2"/>
          </w:tcPr>
          <w:p w14:paraId="55A09DBD" w14:textId="77777777"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656 002, Алтайский край, г. Барнаул, ул. Кулагина,16</w:t>
            </w:r>
          </w:p>
        </w:tc>
      </w:tr>
    </w:tbl>
    <w:p w14:paraId="0B4A5704"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7350635"/>
      <w:bookmarkStart w:id="17" w:name="_Toc4146557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0DA8BE7E"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F8E6BB"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0B86935"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127D45D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DA0B002"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88CF419"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59351456"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AED0C04"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22F2D729"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28CF0DA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45A1C47"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FFBC55A"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17C1407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A4C629E"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F7006CA"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7296035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BD3AB5D"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261F237" w14:textId="77777777" w:rsidR="00D65E1A" w:rsidRPr="00783EA6"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5E99588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00A2461"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224AB9"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5C152EC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BE4FDF1"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AEEDF6A"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18FDCFAF"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3B1AAE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8" w:name="_Toc437621358"/>
    </w:p>
    <w:p w14:paraId="41F6CC8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6"/>
      <w:bookmarkStart w:id="20" w:name="_Toc41465573"/>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3411BBCD" w14:textId="77777777"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7608DD" w:rsidRPr="00980AE7">
        <w:rPr>
          <w:rFonts w:ascii="Myriad Pro" w:eastAsiaTheme="minorHAnsi" w:hAnsi="Myriad Pro"/>
          <w:b w:val="0"/>
          <w:i w:val="0"/>
          <w:color w:val="000000" w:themeColor="text1"/>
          <w:sz w:val="26"/>
          <w:szCs w:val="26"/>
          <w:lang w:eastAsia="en-US"/>
        </w:rPr>
        <w:t xml:space="preserve">№ </w:t>
      </w:r>
      <w:r w:rsidR="00EE5EF0">
        <w:rPr>
          <w:rFonts w:ascii="Myriad Pro" w:eastAsiaTheme="minorHAnsi" w:hAnsi="Myriad Pro"/>
          <w:b w:val="0"/>
          <w:i w:val="0"/>
          <w:color w:val="000000" w:themeColor="text1"/>
          <w:sz w:val="26"/>
          <w:szCs w:val="26"/>
          <w:lang w:eastAsia="en-US"/>
        </w:rPr>
        <w:t>18.4000.34.20</w:t>
      </w:r>
      <w:r w:rsidR="007608DD" w:rsidRPr="00AA5234">
        <w:rPr>
          <w:rFonts w:ascii="Myriad Pro" w:eastAsiaTheme="minorHAnsi" w:hAnsi="Myriad Pro"/>
          <w:b w:val="0"/>
          <w:i w:val="0"/>
          <w:color w:val="000000" w:themeColor="text1"/>
          <w:sz w:val="26"/>
          <w:szCs w:val="26"/>
          <w:lang w:eastAsia="en-US"/>
        </w:rPr>
        <w:t xml:space="preserve"> от 29.01.2020 </w:t>
      </w:r>
      <w:r w:rsidRPr="00D65E1A">
        <w:rPr>
          <w:rFonts w:ascii="Myriad Pro" w:eastAsiaTheme="minorHAnsi" w:hAnsi="Myriad Pro"/>
          <w:b w:val="0"/>
          <w:i w:val="0"/>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sidR="007C4D33">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xml:space="preserve">, и </w:t>
      </w:r>
      <w:r w:rsidR="007608DD" w:rsidRPr="00980AE7">
        <w:rPr>
          <w:rFonts w:ascii="Myriad Pro" w:eastAsiaTheme="minorHAnsi" w:hAnsi="Myriad Pro"/>
          <w:b w:val="0"/>
          <w:i w:val="0"/>
          <w:color w:val="000000" w:themeColor="text1"/>
          <w:sz w:val="26"/>
          <w:szCs w:val="26"/>
          <w:lang w:eastAsia="en-US"/>
        </w:rPr>
        <w:t>Публичным акционерным обществом «</w:t>
      </w:r>
      <w:r w:rsidR="007608DD" w:rsidRPr="00863BCC">
        <w:rPr>
          <w:rFonts w:ascii="Myriad Pro" w:eastAsiaTheme="minorHAnsi" w:hAnsi="Myriad Pro"/>
          <w:b w:val="0"/>
          <w:i w:val="0"/>
          <w:color w:val="000000" w:themeColor="text1"/>
          <w:sz w:val="26"/>
          <w:szCs w:val="26"/>
          <w:lang w:eastAsia="en-US"/>
        </w:rPr>
        <w:t>Межрегиональная распределительная сетевая компания Сибири</w:t>
      </w:r>
      <w:r w:rsidR="007608DD" w:rsidRPr="00980AE7">
        <w:rPr>
          <w:rFonts w:ascii="Myriad Pro" w:eastAsiaTheme="minorHAnsi" w:hAnsi="Myriad Pro"/>
          <w:b w:val="0"/>
          <w:i w:val="0"/>
          <w:color w:val="000000" w:themeColor="text1"/>
          <w:sz w:val="26"/>
          <w:szCs w:val="26"/>
          <w:lang w:eastAsia="en-US"/>
        </w:rPr>
        <w:t>» (ПАО «</w:t>
      </w:r>
      <w:r w:rsidR="007608DD">
        <w:rPr>
          <w:rFonts w:ascii="Myriad Pro" w:eastAsiaTheme="minorHAnsi" w:hAnsi="Myriad Pro"/>
          <w:b w:val="0"/>
          <w:i w:val="0"/>
          <w:color w:val="000000" w:themeColor="text1"/>
          <w:sz w:val="26"/>
          <w:szCs w:val="26"/>
          <w:lang w:eastAsia="en-US"/>
        </w:rPr>
        <w:t>МРСК Сибири</w:t>
      </w:r>
      <w:r w:rsidR="007608DD" w:rsidRPr="00980AE7">
        <w:rPr>
          <w:rFonts w:ascii="Myriad Pro" w:eastAsiaTheme="minorHAnsi" w:hAnsi="Myriad Pro"/>
          <w:b w:val="0"/>
          <w:i w:val="0"/>
          <w:color w:val="000000" w:themeColor="text1"/>
          <w:sz w:val="26"/>
          <w:szCs w:val="26"/>
          <w:lang w:eastAsia="en-US"/>
        </w:rPr>
        <w:t xml:space="preserve">»), в лице </w:t>
      </w:r>
      <w:r w:rsidR="007608DD"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D65E1A">
        <w:rPr>
          <w:rFonts w:ascii="Myriad Pro" w:eastAsiaTheme="minorHAnsi" w:hAnsi="Myriad Pro"/>
          <w:b w:val="0"/>
          <w:i w:val="0"/>
          <w:color w:val="000000" w:themeColor="text1"/>
          <w:sz w:val="26"/>
          <w:szCs w:val="26"/>
          <w:lang w:eastAsia="en-US"/>
        </w:rPr>
        <w:t>.</w:t>
      </w:r>
    </w:p>
    <w:p w14:paraId="275E7001" w14:textId="77777777"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6CFBA99B"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7"/>
      <w:bookmarkStart w:id="22" w:name="_Toc41465574"/>
      <w:r w:rsidRPr="00D65E1A">
        <w:rPr>
          <w:rFonts w:ascii="Myriad Pro" w:hAnsi="Myriad Pro"/>
          <w:b/>
          <w:color w:val="4F6228" w:themeColor="accent3" w:themeShade="80"/>
          <w:sz w:val="28"/>
          <w:szCs w:val="28"/>
        </w:rPr>
        <w:t>Цель оказания услуг</w:t>
      </w:r>
      <w:bookmarkEnd w:id="21"/>
      <w:bookmarkEnd w:id="22"/>
    </w:p>
    <w:p w14:paraId="0DA697F2"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тарифно-балансовых решений, принятых </w:t>
      </w:r>
      <w:r w:rsidR="007608DD" w:rsidRPr="00AA5234">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в отношении </w:t>
      </w:r>
      <w:r w:rsidR="007608DD" w:rsidRPr="00AA5234">
        <w:rPr>
          <w:rFonts w:ascii="Myriad Pro" w:hAnsi="Myriad Pro"/>
          <w:sz w:val="26"/>
          <w:szCs w:val="26"/>
        </w:rPr>
        <w:t>филиала ПАО «МРСК Сибири»-«Алтайэнерго»</w:t>
      </w:r>
      <w:r w:rsidRPr="00D65E1A">
        <w:rPr>
          <w:rFonts w:ascii="Myriad Pro" w:hAnsi="Myriad Pro"/>
          <w:sz w:val="26"/>
          <w:szCs w:val="26"/>
        </w:rPr>
        <w:t xml:space="preserve"> при установлении регулируемых тарифов</w:t>
      </w:r>
      <w:r w:rsidR="007C4D33">
        <w:rPr>
          <w:rFonts w:ascii="Myriad Pro" w:hAnsi="Myriad Pro"/>
          <w:sz w:val="26"/>
          <w:szCs w:val="26"/>
        </w:rPr>
        <w:t>.</w:t>
      </w:r>
    </w:p>
    <w:p w14:paraId="4B1FE379"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7608DD" w:rsidRPr="00AA5234">
        <w:rPr>
          <w:rFonts w:ascii="Myriad Pro" w:hAnsi="Myriad Pro"/>
          <w:sz w:val="26"/>
          <w:szCs w:val="26"/>
        </w:rPr>
        <w:t>филиал</w:t>
      </w:r>
      <w:r w:rsidR="007608DD">
        <w:rPr>
          <w:rFonts w:ascii="Myriad Pro" w:hAnsi="Myriad Pro"/>
          <w:sz w:val="26"/>
          <w:szCs w:val="26"/>
        </w:rPr>
        <w:t>ом</w:t>
      </w:r>
      <w:r w:rsidR="007608DD" w:rsidRPr="00AA5234">
        <w:rPr>
          <w:rFonts w:ascii="Myriad Pro" w:hAnsi="Myriad Pro"/>
          <w:sz w:val="26"/>
          <w:szCs w:val="26"/>
        </w:rPr>
        <w:t xml:space="preserve"> </w:t>
      </w:r>
      <w:r w:rsidR="007C4D33">
        <w:rPr>
          <w:rFonts w:ascii="Myriad Pro" w:hAnsi="Myriad Pro"/>
          <w:sz w:val="26"/>
          <w:szCs w:val="26"/>
        </w:rPr>
        <w:br/>
      </w:r>
      <w:r w:rsidR="007608DD" w:rsidRPr="00AA5234">
        <w:rPr>
          <w:rFonts w:ascii="Myriad Pro" w:hAnsi="Myriad Pro"/>
          <w:sz w:val="26"/>
          <w:szCs w:val="26"/>
        </w:rPr>
        <w:t>ПАО «МРСК Сибири»-«Алтайэнерго»</w:t>
      </w:r>
      <w:r w:rsidRPr="00D65E1A">
        <w:rPr>
          <w:rFonts w:ascii="Myriad Pro" w:hAnsi="Myriad Pro"/>
          <w:sz w:val="26"/>
          <w:szCs w:val="26"/>
        </w:rPr>
        <w:t xml:space="preserve"> в </w:t>
      </w:r>
      <w:r w:rsidR="007608DD" w:rsidRPr="00AA5234">
        <w:rPr>
          <w:rFonts w:ascii="Myriad Pro" w:hAnsi="Myriad Pro"/>
          <w:sz w:val="26"/>
          <w:szCs w:val="26"/>
        </w:rPr>
        <w:t>Управление Алтайского края по государственному регулированию цен и тарифо</w:t>
      </w:r>
      <w:r w:rsidR="007608DD">
        <w:rPr>
          <w:rFonts w:ascii="Myriad Pro" w:hAnsi="Myriad Pro"/>
          <w:sz w:val="26"/>
          <w:szCs w:val="26"/>
        </w:rPr>
        <w:t>в</w:t>
      </w:r>
      <w:r w:rsidRPr="00D65E1A">
        <w:rPr>
          <w:rFonts w:ascii="Myriad Pro" w:hAnsi="Myriad Pro"/>
          <w:sz w:val="26"/>
          <w:szCs w:val="26"/>
        </w:rPr>
        <w:t xml:space="preserve"> в рамках рассмотрения дел об установлении тарифов</w:t>
      </w:r>
      <w:r w:rsidR="007C4D33">
        <w:rPr>
          <w:rFonts w:ascii="Myriad Pro" w:hAnsi="Myriad Pro"/>
          <w:sz w:val="26"/>
          <w:szCs w:val="26"/>
        </w:rPr>
        <w:t>.</w:t>
      </w:r>
    </w:p>
    <w:p w14:paraId="21667A84"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7608DD" w:rsidRPr="00AA5234">
        <w:rPr>
          <w:rFonts w:ascii="Myriad Pro" w:hAnsi="Myriad Pro"/>
          <w:sz w:val="26"/>
          <w:szCs w:val="26"/>
        </w:rPr>
        <w:t>Управление</w:t>
      </w:r>
      <w:r w:rsidR="007608DD">
        <w:rPr>
          <w:rFonts w:ascii="Myriad Pro" w:hAnsi="Myriad Pro"/>
          <w:sz w:val="26"/>
          <w:szCs w:val="26"/>
        </w:rPr>
        <w:t>м</w:t>
      </w:r>
      <w:r w:rsidR="007608DD" w:rsidRPr="00AA5234">
        <w:rPr>
          <w:rFonts w:ascii="Myriad Pro" w:hAnsi="Myriad Pro"/>
          <w:sz w:val="26"/>
          <w:szCs w:val="26"/>
        </w:rPr>
        <w:t xml:space="preserve"> Алтайского края по государственному регулированию цен и тарифо</w:t>
      </w:r>
      <w:r w:rsidR="007608DD">
        <w:rPr>
          <w:rFonts w:ascii="Myriad Pro" w:hAnsi="Myriad Pro"/>
          <w:sz w:val="26"/>
          <w:szCs w:val="26"/>
        </w:rPr>
        <w:t>в</w:t>
      </w:r>
      <w:r w:rsidRPr="00D65E1A">
        <w:rPr>
          <w:rFonts w:ascii="Myriad Pro" w:hAnsi="Myriad Pro"/>
          <w:sz w:val="26"/>
          <w:szCs w:val="26"/>
        </w:rPr>
        <w:t xml:space="preserve"> при определении необходимой валовой выручки </w:t>
      </w:r>
      <w:r w:rsidR="007608DD" w:rsidRPr="00AA5234">
        <w:rPr>
          <w:rFonts w:ascii="Myriad Pro" w:hAnsi="Myriad Pro"/>
          <w:sz w:val="26"/>
          <w:szCs w:val="26"/>
        </w:rPr>
        <w:t>филиала ПАО «МРСК Сибири»-«Алтайэнерго»</w:t>
      </w:r>
      <w:r w:rsidRPr="00D65E1A">
        <w:rPr>
          <w:rFonts w:ascii="Myriad Pro" w:hAnsi="Myriad Pro"/>
          <w:sz w:val="26"/>
          <w:szCs w:val="26"/>
        </w:rPr>
        <w:t xml:space="preserve"> при установлении тарифов</w:t>
      </w:r>
      <w:r w:rsidR="007C4D33">
        <w:rPr>
          <w:rFonts w:ascii="Myriad Pro" w:hAnsi="Myriad Pro"/>
          <w:sz w:val="26"/>
          <w:szCs w:val="26"/>
        </w:rPr>
        <w:t>.</w:t>
      </w:r>
    </w:p>
    <w:p w14:paraId="7376E075"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7608DD" w:rsidRPr="00AA5234">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w:t>
      </w:r>
    </w:p>
    <w:p w14:paraId="328DE5C9" w14:textId="77777777" w:rsidR="00EE5EF0" w:rsidRDefault="00EE5EF0" w:rsidP="00D65E1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08B51E79" w14:textId="77777777" w:rsidR="00D65E1A" w:rsidRPr="00D65E1A" w:rsidRDefault="00D65E1A" w:rsidP="00D65E1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lastRenderedPageBreak/>
        <w:t>Этап № 1.2.1.</w:t>
      </w:r>
      <w:r w:rsidRPr="00D65E1A">
        <w:rPr>
          <w:rFonts w:ascii="Myriad Pro" w:eastAsia="Calibri" w:hAnsi="Myriad Pro"/>
          <w:sz w:val="26"/>
          <w:szCs w:val="26"/>
          <w:u w:val="single"/>
        </w:rPr>
        <w:t xml:space="preserve"> </w:t>
      </w:r>
    </w:p>
    <w:p w14:paraId="275EC241" w14:textId="77777777" w:rsidR="00B90EFD" w:rsidRDefault="00D65E1A" w:rsidP="00B90EFD">
      <w:pPr>
        <w:pStyle w:val="a5"/>
        <w:numPr>
          <w:ilvl w:val="2"/>
          <w:numId w:val="27"/>
        </w:numPr>
        <w:shd w:val="clear" w:color="auto" w:fill="FFFFFF"/>
        <w:spacing w:line="360" w:lineRule="auto"/>
        <w:ind w:left="0" w:firstLine="567"/>
        <w:jc w:val="both"/>
        <w:rPr>
          <w:rFonts w:ascii="Myriad Pro" w:hAnsi="Myriad Pro"/>
          <w:sz w:val="26"/>
          <w:szCs w:val="26"/>
        </w:rPr>
      </w:pPr>
      <w:r w:rsidRPr="00B90EFD">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7608DD" w:rsidRPr="00B90EFD">
        <w:rPr>
          <w:rFonts w:ascii="Myriad Pro" w:hAnsi="Myriad Pro"/>
          <w:sz w:val="26"/>
          <w:szCs w:val="26"/>
        </w:rPr>
        <w:t xml:space="preserve">филиалом ПАО «МРСК Сибири» - «Алтайэнерго» </w:t>
      </w:r>
      <w:r w:rsidRPr="00B90EFD">
        <w:rPr>
          <w:rFonts w:ascii="Myriad Pro" w:hAnsi="Myriad Pro"/>
          <w:sz w:val="26"/>
          <w:szCs w:val="26"/>
        </w:rPr>
        <w:t xml:space="preserve"> в </w:t>
      </w:r>
      <w:r w:rsidR="007608DD" w:rsidRPr="00B90EFD">
        <w:rPr>
          <w:rFonts w:ascii="Myriad Pro" w:hAnsi="Myriad Pro"/>
          <w:sz w:val="26"/>
          <w:szCs w:val="26"/>
        </w:rPr>
        <w:t xml:space="preserve">Управление Алтайского края по государственному регулированию цен и тарифов </w:t>
      </w:r>
      <w:r w:rsidRPr="00B90EFD">
        <w:rPr>
          <w:rFonts w:ascii="Myriad Pro" w:hAnsi="Myriad Pro"/>
          <w:sz w:val="26"/>
          <w:szCs w:val="26"/>
        </w:rPr>
        <w:t>в рамках рассмотрения дел об установлении тарифов по результатам экспертизы тарифно-балансовых решений на 2019 год.</w:t>
      </w:r>
    </w:p>
    <w:p w14:paraId="794EF739" w14:textId="77777777" w:rsidR="00B90EFD" w:rsidRDefault="00D65E1A" w:rsidP="00B90EFD">
      <w:pPr>
        <w:pStyle w:val="a5"/>
        <w:numPr>
          <w:ilvl w:val="2"/>
          <w:numId w:val="27"/>
        </w:numPr>
        <w:shd w:val="clear" w:color="auto" w:fill="FFFFFF"/>
        <w:spacing w:line="360" w:lineRule="auto"/>
        <w:ind w:left="0" w:firstLine="567"/>
        <w:jc w:val="both"/>
        <w:rPr>
          <w:rFonts w:ascii="Myriad Pro" w:hAnsi="Myriad Pro"/>
          <w:sz w:val="26"/>
          <w:szCs w:val="26"/>
        </w:rPr>
      </w:pPr>
      <w:r w:rsidRPr="00B90EFD">
        <w:rPr>
          <w:rFonts w:ascii="Myriad Pro"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7608DD" w:rsidRPr="00B90EFD">
        <w:rPr>
          <w:rFonts w:ascii="Myriad Pro" w:hAnsi="Myriad Pro"/>
          <w:sz w:val="26"/>
          <w:szCs w:val="26"/>
        </w:rPr>
        <w:t xml:space="preserve">Управлением Алтайского края по государственному регулированию цен и тарифов </w:t>
      </w:r>
      <w:r w:rsidRPr="00B90EFD">
        <w:rPr>
          <w:rFonts w:ascii="Myriad Pro" w:hAnsi="Myriad Pro"/>
          <w:sz w:val="26"/>
          <w:szCs w:val="26"/>
        </w:rPr>
        <w:t xml:space="preserve">в расчет тарифов </w:t>
      </w:r>
      <w:r w:rsidR="007608DD" w:rsidRPr="00B90EFD">
        <w:rPr>
          <w:rFonts w:ascii="Myriad Pro" w:hAnsi="Myriad Pro"/>
          <w:sz w:val="26"/>
          <w:szCs w:val="26"/>
        </w:rPr>
        <w:t>филиала ПАО «МРСК Сибири» - «Алтайэнерго»</w:t>
      </w:r>
      <w:r w:rsidRPr="00B90EFD">
        <w:rPr>
          <w:rFonts w:ascii="Myriad Pro" w:hAnsi="Myriad Pro"/>
          <w:sz w:val="26"/>
          <w:szCs w:val="26"/>
        </w:rPr>
        <w:t xml:space="preserve"> по результатам экспертизы тарифно-балансовых решений на 2019 год.</w:t>
      </w:r>
    </w:p>
    <w:p w14:paraId="656F4E13" w14:textId="77777777" w:rsidR="00D65E1A" w:rsidRPr="00B90EFD" w:rsidRDefault="00D65E1A" w:rsidP="00B90EFD">
      <w:pPr>
        <w:pStyle w:val="a5"/>
        <w:numPr>
          <w:ilvl w:val="2"/>
          <w:numId w:val="27"/>
        </w:numPr>
        <w:shd w:val="clear" w:color="auto" w:fill="FFFFFF"/>
        <w:spacing w:line="360" w:lineRule="auto"/>
        <w:ind w:left="0" w:firstLine="567"/>
        <w:jc w:val="both"/>
        <w:rPr>
          <w:rFonts w:ascii="Myriad Pro" w:hAnsi="Myriad Pro"/>
          <w:sz w:val="26"/>
          <w:szCs w:val="26"/>
        </w:rPr>
      </w:pPr>
      <w:r w:rsidRPr="00B90EFD">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7608DD" w:rsidRPr="00B90EFD">
        <w:rPr>
          <w:rFonts w:ascii="Myriad Pro" w:hAnsi="Myriad Pro"/>
          <w:sz w:val="26"/>
          <w:szCs w:val="26"/>
        </w:rPr>
        <w:t xml:space="preserve">Управлением Алтайского края по государственному регулированию цен и тарифов </w:t>
      </w:r>
      <w:r w:rsidRPr="00B90EFD">
        <w:rPr>
          <w:rFonts w:ascii="Myriad Pro" w:hAnsi="Myriad Pro"/>
          <w:sz w:val="26"/>
          <w:szCs w:val="26"/>
        </w:rPr>
        <w:t xml:space="preserve">в расчет тарифов </w:t>
      </w:r>
      <w:r w:rsidR="007608DD" w:rsidRPr="00B90EFD">
        <w:rPr>
          <w:rFonts w:ascii="Myriad Pro" w:hAnsi="Myriad Pro"/>
          <w:sz w:val="26"/>
          <w:szCs w:val="26"/>
        </w:rPr>
        <w:t>филиала ПАО «МРСК Сибири» - «Алтайэнерго»</w:t>
      </w:r>
      <w:r w:rsidRPr="00B90EFD">
        <w:rPr>
          <w:rFonts w:ascii="Myriad Pro" w:hAnsi="Myriad Pro"/>
          <w:sz w:val="26"/>
          <w:szCs w:val="26"/>
        </w:rPr>
        <w:t xml:space="preserve"> по результатам экспертизы тарифно-балансовых решений на 2019 год.</w:t>
      </w:r>
    </w:p>
    <w:p w14:paraId="7A131F37" w14:textId="77777777" w:rsidR="00D65E1A" w:rsidRDefault="00D65E1A" w:rsidP="00D65E1A">
      <w:pPr>
        <w:tabs>
          <w:tab w:val="left" w:pos="993"/>
        </w:tabs>
        <w:spacing w:line="360" w:lineRule="auto"/>
        <w:jc w:val="both"/>
        <w:rPr>
          <w:rFonts w:ascii="Myriad Pro" w:eastAsia="Calibri" w:hAnsi="Myriad Pro"/>
          <w:sz w:val="26"/>
          <w:szCs w:val="26"/>
        </w:rPr>
      </w:pPr>
    </w:p>
    <w:p w14:paraId="4AA18BE6"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3280C767" w14:textId="5B18A767" w:rsidR="00D65E1A" w:rsidRDefault="00D65E1A" w:rsidP="0034034F">
      <w:pPr>
        <w:pStyle w:val="3"/>
        <w:numPr>
          <w:ilvl w:val="1"/>
          <w:numId w:val="2"/>
        </w:numPr>
        <w:tabs>
          <w:tab w:val="left" w:pos="567"/>
        </w:tabs>
        <w:spacing w:line="360" w:lineRule="auto"/>
        <w:rPr>
          <w:rFonts w:ascii="Myriad Pro" w:hAnsi="Myriad Pro"/>
          <w:b/>
          <w:color w:val="4F6228" w:themeColor="accent3" w:themeShade="80"/>
          <w:sz w:val="28"/>
          <w:szCs w:val="28"/>
        </w:rPr>
      </w:pPr>
      <w:bookmarkStart w:id="23" w:name="_Toc37350638"/>
      <w:bookmarkStart w:id="24" w:name="_Toc41465575"/>
      <w:r>
        <w:rPr>
          <w:rFonts w:ascii="Myriad Pro" w:hAnsi="Myriad Pro"/>
          <w:b/>
          <w:color w:val="4F6228" w:themeColor="accent3" w:themeShade="80"/>
          <w:sz w:val="28"/>
          <w:szCs w:val="28"/>
        </w:rPr>
        <w:lastRenderedPageBreak/>
        <w:t>Нормативно-правовая база</w:t>
      </w:r>
      <w:bookmarkEnd w:id="23"/>
      <w:bookmarkEnd w:id="24"/>
    </w:p>
    <w:p w14:paraId="116E93E3" w14:textId="77777777" w:rsidR="007608DD" w:rsidRPr="00700007" w:rsidRDefault="00D65E1A" w:rsidP="007608DD">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5A2C1A4B"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68F99D3D"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p>
    <w:p w14:paraId="4B121FE0"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15DB1BD"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24.10.2014 № 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 1831-э);</w:t>
      </w:r>
    </w:p>
    <w:p w14:paraId="52785F93"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6EF761EB"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23745435"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40CF3505"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6831CA65"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592E6CC4"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650F8081"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EC1C4E2"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w:t>
      </w:r>
      <w:r w:rsidRPr="000725F1">
        <w:rPr>
          <w:rFonts w:ascii="Myriad Pro" w:hAnsi="Myriad Pro"/>
          <w:sz w:val="26"/>
          <w:szCs w:val="26"/>
        </w:rPr>
        <w:lastRenderedPageBreak/>
        <w:t>17.02.2012 № 98-э и от 30.03.2012 № 228-э» (далее – Методические указания № 421-э);</w:t>
      </w:r>
    </w:p>
    <w:p w14:paraId="0AAADAC9"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11.09.2014 № 215-э/1</w:t>
      </w:r>
      <w:r>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7980BD6"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7F0B0122"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643760DF"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B8C3E07"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0E34656B" w14:textId="77777777" w:rsidR="007608DD" w:rsidRPr="000725F1" w:rsidRDefault="007608DD" w:rsidP="007608DD">
      <w:pPr>
        <w:pStyle w:val="a5"/>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lastRenderedPageBreak/>
        <w:t>Приказ Федеральной службы по тарифам от 26</w:t>
      </w:r>
      <w:r>
        <w:rPr>
          <w:rFonts w:ascii="Myriad Pro" w:hAnsi="Myriad Pro"/>
          <w:sz w:val="26"/>
          <w:szCs w:val="26"/>
        </w:rPr>
        <w:t>.10.</w:t>
      </w:r>
      <w:r w:rsidRPr="000725F1">
        <w:rPr>
          <w:rFonts w:ascii="Myriad Pro" w:hAnsi="Myriad Pro"/>
          <w:sz w:val="26"/>
          <w:szCs w:val="26"/>
        </w:rPr>
        <w:t>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0B23694E" w14:textId="77777777" w:rsidR="007608DD" w:rsidRPr="00B345F0"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25.04.2018 №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88B87FC" w14:textId="77777777" w:rsidR="007608DD" w:rsidRPr="00B345F0"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4BECC6A8"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58DFB63" w14:textId="77777777" w:rsidR="007608DD" w:rsidRPr="000725F1" w:rsidRDefault="007608DD" w:rsidP="007608DD">
      <w:pPr>
        <w:pStyle w:val="a5"/>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42F1F56F" w14:textId="77777777" w:rsidR="00D65E1A" w:rsidRPr="00D65E1A" w:rsidRDefault="00D65E1A" w:rsidP="007608DD">
      <w:pPr>
        <w:spacing w:line="360" w:lineRule="auto"/>
        <w:ind w:firstLine="567"/>
        <w:contextualSpacing/>
        <w:jc w:val="both"/>
        <w:rPr>
          <w:rFonts w:ascii="Myriad Pro" w:hAnsi="Myriad Pro"/>
          <w:sz w:val="26"/>
          <w:szCs w:val="26"/>
        </w:rPr>
      </w:pPr>
    </w:p>
    <w:p w14:paraId="57616F73"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4FFD7D98" w14:textId="77777777" w:rsidR="00C11BC1" w:rsidRDefault="00C20023" w:rsidP="0034034F">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5" w:name="_Toc36231911"/>
      <w:bookmarkStart w:id="26" w:name="_Toc41465576"/>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7608DD" w:rsidRPr="007608DD">
        <w:rPr>
          <w:rFonts w:ascii="Myriad Pro" w:hAnsi="Myriad Pro"/>
          <w:b/>
          <w:color w:val="4F6228" w:themeColor="accent3" w:themeShade="80"/>
          <w:sz w:val="28"/>
          <w:szCs w:val="28"/>
        </w:rPr>
        <w:t>филиалом ПАО «МРСК Сибири» - «Алтайэнерго»</w:t>
      </w:r>
      <w:r w:rsidR="008E47F8" w:rsidRPr="008E47F8">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5"/>
      <w:bookmarkEnd w:id="26"/>
    </w:p>
    <w:p w14:paraId="4AC822DC" w14:textId="0ECA4CC6" w:rsidR="00710300" w:rsidRPr="00053157" w:rsidRDefault="007608DD" w:rsidP="00710300">
      <w:pPr>
        <w:spacing w:before="200" w:line="360" w:lineRule="auto"/>
        <w:ind w:firstLine="567"/>
        <w:jc w:val="both"/>
        <w:rPr>
          <w:rFonts w:ascii="Myriad Pro" w:hAnsi="Myriad Pro"/>
          <w:color w:val="0D0D0D" w:themeColor="text1" w:themeTint="F2"/>
          <w:sz w:val="26"/>
          <w:szCs w:val="26"/>
        </w:rPr>
      </w:pPr>
      <w:r w:rsidRPr="008D6B87">
        <w:rPr>
          <w:rFonts w:ascii="Myriad Pro" w:hAnsi="Myriad Pro"/>
          <w:sz w:val="26"/>
          <w:szCs w:val="26"/>
        </w:rPr>
        <w:t xml:space="preserve">Управлением Алтайского края по государственному регулированию цен и тарифов </w:t>
      </w:r>
      <w:r w:rsidR="00710300" w:rsidRPr="00053157">
        <w:rPr>
          <w:rFonts w:ascii="Myriad Pro" w:eastAsia="Calibri" w:hAnsi="Myriad Pro"/>
          <w:color w:val="0D0D0D" w:themeColor="text1" w:themeTint="F2"/>
          <w:sz w:val="26"/>
          <w:szCs w:val="26"/>
        </w:rPr>
        <w:t xml:space="preserve">(далее </w:t>
      </w:r>
      <w:r w:rsidR="00710300">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Управление по тарифам</w:t>
      </w:r>
      <w:r w:rsidR="00710300" w:rsidRPr="00053157">
        <w:rPr>
          <w:rFonts w:ascii="Myriad Pro" w:eastAsia="Calibri" w:hAnsi="Myriad Pro"/>
          <w:color w:val="0D0D0D" w:themeColor="text1" w:themeTint="F2"/>
          <w:sz w:val="26"/>
          <w:szCs w:val="26"/>
        </w:rPr>
        <w:t xml:space="preserve">) на основании п. 22 Правил </w:t>
      </w:r>
      <w:r w:rsidR="003A352E">
        <w:rPr>
          <w:rFonts w:ascii="Myriad Pro" w:eastAsia="Calibri" w:hAnsi="Myriad Pro"/>
          <w:color w:val="0D0D0D" w:themeColor="text1" w:themeTint="F2"/>
          <w:sz w:val="26"/>
          <w:szCs w:val="26"/>
        </w:rPr>
        <w:t xml:space="preserve">№ 1178 </w:t>
      </w:r>
      <w:r w:rsidR="00710300" w:rsidRPr="00053157">
        <w:rPr>
          <w:rFonts w:ascii="Myriad Pro" w:eastAsia="Calibri" w:hAnsi="Myriad Pro"/>
          <w:color w:val="0D0D0D" w:themeColor="text1" w:themeTint="F2"/>
          <w:sz w:val="26"/>
          <w:szCs w:val="26"/>
        </w:rPr>
        <w:t xml:space="preserve">была проведена экспертиза предложения </w:t>
      </w:r>
      <w:r>
        <w:rPr>
          <w:rFonts w:ascii="Myriad Pro" w:hAnsi="Myriad Pro"/>
          <w:sz w:val="26"/>
          <w:szCs w:val="26"/>
        </w:rPr>
        <w:t>ф</w:t>
      </w:r>
      <w:r w:rsidRPr="008D6B87">
        <w:rPr>
          <w:rFonts w:ascii="Myriad Pro" w:hAnsi="Myriad Pro"/>
          <w:sz w:val="26"/>
          <w:szCs w:val="26"/>
        </w:rPr>
        <w:t>илиала ПАО «МРСК Сибири» - «Алтайэнерго»</w:t>
      </w:r>
      <w:r w:rsidR="00710300" w:rsidRPr="00053157">
        <w:rPr>
          <w:rFonts w:ascii="Myriad Pro" w:eastAsia="Calibri" w:hAnsi="Myriad Pro"/>
          <w:color w:val="0D0D0D" w:themeColor="text1" w:themeTint="F2"/>
          <w:sz w:val="26"/>
          <w:szCs w:val="26"/>
        </w:rPr>
        <w:t xml:space="preserve"> об установлении тарифов на 2019 год</w:t>
      </w:r>
      <w:r w:rsidR="00710300">
        <w:rPr>
          <w:rFonts w:ascii="Myriad Pro" w:eastAsia="Calibri" w:hAnsi="Myriad Pro"/>
          <w:color w:val="0D0D0D" w:themeColor="text1" w:themeTint="F2"/>
          <w:sz w:val="26"/>
          <w:szCs w:val="26"/>
        </w:rPr>
        <w:t xml:space="preserve"> на основании </w:t>
      </w:r>
      <w:r w:rsidR="00710300" w:rsidRPr="00053157">
        <w:rPr>
          <w:rFonts w:ascii="Myriad Pro" w:hAnsi="Myriad Pro"/>
          <w:color w:val="0D0D0D" w:themeColor="text1" w:themeTint="F2"/>
          <w:sz w:val="26"/>
          <w:szCs w:val="26"/>
        </w:rPr>
        <w:t xml:space="preserve">заявления </w:t>
      </w:r>
      <w:r w:rsidR="00AE4690">
        <w:rPr>
          <w:rFonts w:ascii="Myriad Pro" w:hAnsi="Myriad Pro"/>
          <w:sz w:val="26"/>
          <w:szCs w:val="26"/>
        </w:rPr>
        <w:t>ф</w:t>
      </w:r>
      <w:r w:rsidR="00AE4690" w:rsidRPr="008D6B87">
        <w:rPr>
          <w:rFonts w:ascii="Myriad Pro" w:hAnsi="Myriad Pro"/>
          <w:sz w:val="26"/>
          <w:szCs w:val="26"/>
        </w:rPr>
        <w:t xml:space="preserve">илиала </w:t>
      </w:r>
      <w:r w:rsidR="00710300" w:rsidRPr="00053157">
        <w:rPr>
          <w:rFonts w:ascii="Myriad Pro" w:hAnsi="Myriad Pro"/>
          <w:color w:val="0D0D0D" w:themeColor="text1" w:themeTint="F2"/>
          <w:sz w:val="26"/>
          <w:szCs w:val="26"/>
        </w:rPr>
        <w:t>«</w:t>
      </w:r>
      <w:r w:rsidR="00AE4690" w:rsidRPr="008D6B87">
        <w:rPr>
          <w:rFonts w:ascii="Myriad Pro" w:hAnsi="Myriad Pro"/>
          <w:sz w:val="26"/>
          <w:szCs w:val="26"/>
        </w:rPr>
        <w:t>Алтайэнерго</w:t>
      </w:r>
      <w:r w:rsidR="00710300" w:rsidRPr="00053157">
        <w:rPr>
          <w:rFonts w:ascii="Myriad Pro" w:hAnsi="Myriad Pro"/>
          <w:color w:val="0D0D0D" w:themeColor="text1" w:themeTint="F2"/>
          <w:sz w:val="26"/>
          <w:szCs w:val="26"/>
        </w:rPr>
        <w:t xml:space="preserve">» </w:t>
      </w:r>
      <w:r w:rsidR="00710300" w:rsidRPr="00E54429">
        <w:rPr>
          <w:rFonts w:ascii="Myriad Pro" w:hAnsi="Myriad Pro"/>
          <w:color w:val="0D0D0D" w:themeColor="text1" w:themeTint="F2"/>
          <w:sz w:val="26"/>
          <w:szCs w:val="26"/>
        </w:rPr>
        <w:t>от 2</w:t>
      </w:r>
      <w:r w:rsidR="00E54429" w:rsidRPr="00E54429">
        <w:rPr>
          <w:rFonts w:ascii="Myriad Pro" w:hAnsi="Myriad Pro"/>
          <w:color w:val="0D0D0D" w:themeColor="text1" w:themeTint="F2"/>
          <w:sz w:val="26"/>
          <w:szCs w:val="26"/>
        </w:rPr>
        <w:t>8</w:t>
      </w:r>
      <w:r w:rsidR="00710300" w:rsidRPr="00E54429">
        <w:rPr>
          <w:rFonts w:ascii="Myriad Pro" w:hAnsi="Myriad Pro"/>
          <w:color w:val="0D0D0D" w:themeColor="text1" w:themeTint="F2"/>
          <w:sz w:val="26"/>
          <w:szCs w:val="26"/>
        </w:rPr>
        <w:t xml:space="preserve">.04.2018 № </w:t>
      </w:r>
      <w:r w:rsidR="00E54429" w:rsidRPr="00E54429">
        <w:rPr>
          <w:rFonts w:ascii="Myriad Pro" w:hAnsi="Myriad Pro"/>
          <w:color w:val="0D0D0D" w:themeColor="text1" w:themeTint="F2"/>
          <w:sz w:val="26"/>
          <w:szCs w:val="26"/>
        </w:rPr>
        <w:t>1.1/12/5634-исх</w:t>
      </w:r>
      <w:r w:rsidR="00710300" w:rsidRPr="00E54429">
        <w:rPr>
          <w:rFonts w:ascii="Myriad Pro" w:hAnsi="Myriad Pro"/>
          <w:color w:val="0D0D0D" w:themeColor="text1" w:themeTint="F2"/>
          <w:sz w:val="26"/>
          <w:szCs w:val="26"/>
        </w:rPr>
        <w:t xml:space="preserve"> по</w:t>
      </w:r>
      <w:r w:rsidR="00710300" w:rsidRPr="00053157">
        <w:rPr>
          <w:rFonts w:ascii="Myriad Pro" w:hAnsi="Myriad Pro"/>
          <w:color w:val="0D0D0D" w:themeColor="text1" w:themeTint="F2"/>
          <w:sz w:val="26"/>
          <w:szCs w:val="26"/>
        </w:rPr>
        <w:t xml:space="preserve"> вопросу корректировк</w:t>
      </w:r>
      <w:r w:rsidR="00710300">
        <w:rPr>
          <w:rFonts w:ascii="Myriad Pro" w:hAnsi="Myriad Pro"/>
          <w:color w:val="0D0D0D" w:themeColor="text1" w:themeTint="F2"/>
          <w:sz w:val="26"/>
          <w:szCs w:val="26"/>
        </w:rPr>
        <w:t>и</w:t>
      </w:r>
      <w:r w:rsidR="00710300" w:rsidRPr="00053157">
        <w:rPr>
          <w:rFonts w:ascii="Myriad Pro" w:hAnsi="Myriad Pro"/>
          <w:color w:val="0D0D0D" w:themeColor="text1" w:themeTint="F2"/>
          <w:sz w:val="26"/>
          <w:szCs w:val="26"/>
        </w:rPr>
        <w:t xml:space="preserve"> необходимой валовой выручки организации на 2019 год, рассчитанной с применением метода долгосрочной индексации необходимой валовой выручки на услуги по передаче электрической энергии</w:t>
      </w:r>
      <w:r w:rsidR="00710300">
        <w:rPr>
          <w:rFonts w:ascii="Myriad Pro" w:hAnsi="Myriad Pro"/>
          <w:color w:val="0D0D0D" w:themeColor="text1" w:themeTint="F2"/>
          <w:sz w:val="26"/>
          <w:szCs w:val="26"/>
        </w:rPr>
        <w:t>.</w:t>
      </w:r>
    </w:p>
    <w:p w14:paraId="7AEE2850" w14:textId="185CBD75" w:rsidR="00710300" w:rsidRPr="00053157" w:rsidRDefault="00710300" w:rsidP="00710300">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Исполнителем был проведен анализ</w:t>
      </w:r>
      <w:r>
        <w:rPr>
          <w:rFonts w:ascii="Myriad Pro" w:eastAsia="Calibri" w:hAnsi="Myriad Pro"/>
          <w:color w:val="0D0D0D" w:themeColor="text1" w:themeTint="F2"/>
          <w:sz w:val="26"/>
          <w:szCs w:val="26"/>
        </w:rPr>
        <w:t xml:space="preserve"> экспертного заключения </w:t>
      </w:r>
      <w:r w:rsidR="007608DD">
        <w:rPr>
          <w:rFonts w:ascii="Myriad Pro" w:eastAsia="Calibri" w:hAnsi="Myriad Pro"/>
          <w:color w:val="0D0D0D" w:themeColor="text1" w:themeTint="F2"/>
          <w:sz w:val="26"/>
          <w:szCs w:val="26"/>
        </w:rPr>
        <w:t>Управления по тарифам</w:t>
      </w:r>
      <w:r>
        <w:rPr>
          <w:rFonts w:ascii="Myriad Pro" w:eastAsia="Calibri" w:hAnsi="Myriad Pro"/>
          <w:color w:val="0D0D0D" w:themeColor="text1" w:themeTint="F2"/>
          <w:sz w:val="26"/>
          <w:szCs w:val="26"/>
        </w:rPr>
        <w:t xml:space="preserve"> </w:t>
      </w:r>
      <w:r w:rsidRPr="00D40A53">
        <w:rPr>
          <w:rFonts w:ascii="Myriad Pro" w:eastAsia="Calibri" w:hAnsi="Myriad Pro"/>
          <w:color w:val="0D0D0D" w:themeColor="text1" w:themeTint="F2"/>
          <w:sz w:val="26"/>
          <w:szCs w:val="26"/>
        </w:rPr>
        <w:t>от 2018 г.</w:t>
      </w:r>
      <w:r w:rsidR="00E54429" w:rsidRPr="00D40A53">
        <w:rPr>
          <w:rFonts w:ascii="Myriad Pro" w:eastAsia="Calibri" w:hAnsi="Myriad Pro"/>
          <w:color w:val="0D0D0D" w:themeColor="text1" w:themeTint="F2"/>
          <w:sz w:val="26"/>
          <w:szCs w:val="26"/>
        </w:rPr>
        <w:t xml:space="preserve"> №</w:t>
      </w:r>
      <w:r w:rsidR="00E54429">
        <w:rPr>
          <w:rFonts w:ascii="Myriad Pro" w:eastAsia="Calibri" w:hAnsi="Myriad Pro"/>
          <w:color w:val="0D0D0D" w:themeColor="text1" w:themeTint="F2"/>
          <w:sz w:val="26"/>
          <w:szCs w:val="26"/>
        </w:rPr>
        <w:t xml:space="preserve"> 0053/11/2018</w:t>
      </w:r>
      <w:r>
        <w:rPr>
          <w:rFonts w:ascii="Myriad Pro" w:eastAsia="Calibri" w:hAnsi="Myriad Pro"/>
          <w:color w:val="0D0D0D" w:themeColor="text1" w:themeTint="F2"/>
          <w:sz w:val="26"/>
          <w:szCs w:val="26"/>
        </w:rPr>
        <w:t xml:space="preserve"> «</w:t>
      </w:r>
      <w:bookmarkStart w:id="27" w:name="_Hlk36806547"/>
      <w:r w:rsidR="00D40A53">
        <w:rPr>
          <w:rFonts w:ascii="Myriad Pro" w:eastAsia="Calibri" w:hAnsi="Myriad Pro"/>
          <w:color w:val="0D0D0D" w:themeColor="text1" w:themeTint="F2"/>
          <w:sz w:val="26"/>
          <w:szCs w:val="26"/>
        </w:rPr>
        <w:t xml:space="preserve">на заявление филиала </w:t>
      </w:r>
      <w:r>
        <w:rPr>
          <w:rFonts w:ascii="Myriad Pro" w:eastAsia="Calibri" w:hAnsi="Myriad Pro"/>
          <w:color w:val="0D0D0D" w:themeColor="text1" w:themeTint="F2"/>
          <w:sz w:val="26"/>
          <w:szCs w:val="26"/>
        </w:rPr>
        <w:t xml:space="preserve">публичного акционерного общества </w:t>
      </w:r>
      <w:r w:rsidRPr="00053157">
        <w:rPr>
          <w:rFonts w:ascii="Myriad Pro" w:eastAsia="Calibri" w:hAnsi="Myriad Pro"/>
          <w:color w:val="0D0D0D" w:themeColor="text1" w:themeTint="F2"/>
          <w:sz w:val="26"/>
          <w:szCs w:val="26"/>
        </w:rPr>
        <w:t>«</w:t>
      </w:r>
      <w:r w:rsidR="00AE4690" w:rsidRPr="00863BCC">
        <w:rPr>
          <w:rFonts w:ascii="Myriad Pro" w:eastAsiaTheme="minorHAnsi" w:hAnsi="Myriad Pro"/>
          <w:color w:val="000000" w:themeColor="text1"/>
          <w:sz w:val="26"/>
          <w:szCs w:val="26"/>
          <w:lang w:eastAsia="en-US"/>
        </w:rPr>
        <w:t>Межрегиональная распределительная сетевая компания Сибири</w:t>
      </w:r>
      <w:r>
        <w:rPr>
          <w:rFonts w:ascii="Myriad Pro" w:eastAsia="Calibri" w:hAnsi="Myriad Pro"/>
          <w:color w:val="0D0D0D" w:themeColor="text1" w:themeTint="F2"/>
          <w:sz w:val="26"/>
          <w:szCs w:val="26"/>
        </w:rPr>
        <w:t>»</w:t>
      </w:r>
      <w:r w:rsidR="00AE4690">
        <w:rPr>
          <w:rFonts w:ascii="Myriad Pro" w:eastAsia="Calibri" w:hAnsi="Myriad Pro"/>
          <w:color w:val="0D0D0D" w:themeColor="text1" w:themeTint="F2"/>
          <w:sz w:val="26"/>
          <w:szCs w:val="26"/>
        </w:rPr>
        <w:t xml:space="preserve"> - </w:t>
      </w:r>
      <w:r>
        <w:rPr>
          <w:rFonts w:ascii="Myriad Pro" w:eastAsia="Calibri" w:hAnsi="Myriad Pro"/>
          <w:color w:val="0D0D0D" w:themeColor="text1" w:themeTint="F2"/>
          <w:sz w:val="26"/>
          <w:szCs w:val="26"/>
        </w:rPr>
        <w:t xml:space="preserve"> </w:t>
      </w:r>
      <w:r w:rsidR="00AE4690" w:rsidRPr="00053157">
        <w:rPr>
          <w:rFonts w:ascii="Myriad Pro" w:hAnsi="Myriad Pro"/>
          <w:color w:val="0D0D0D" w:themeColor="text1" w:themeTint="F2"/>
          <w:sz w:val="26"/>
          <w:szCs w:val="26"/>
        </w:rPr>
        <w:t>«</w:t>
      </w:r>
      <w:r w:rsidR="00AE4690" w:rsidRPr="008D6B87">
        <w:rPr>
          <w:rFonts w:ascii="Myriad Pro" w:hAnsi="Myriad Pro"/>
          <w:sz w:val="26"/>
          <w:szCs w:val="26"/>
        </w:rPr>
        <w:t>Алтайэнерго</w:t>
      </w:r>
      <w:r w:rsidR="00AE4690" w:rsidRPr="00053157">
        <w:rPr>
          <w:rFonts w:ascii="Myriad Pro" w:hAnsi="Myriad Pro"/>
          <w:color w:val="0D0D0D" w:themeColor="text1" w:themeTint="F2"/>
          <w:sz w:val="26"/>
          <w:szCs w:val="26"/>
        </w:rPr>
        <w:t>»</w:t>
      </w:r>
      <w:r w:rsidR="00D40A53">
        <w:rPr>
          <w:rFonts w:ascii="Myriad Pro" w:hAnsi="Myriad Pro"/>
          <w:color w:val="0D0D0D" w:themeColor="text1" w:themeTint="F2"/>
          <w:sz w:val="26"/>
          <w:szCs w:val="26"/>
        </w:rPr>
        <w:t xml:space="preserve"> от 28.04.2018 № 1.1/12/5634-исх об корректировке необходимой валовой выручки на очередной период регулирования</w:t>
      </w:r>
      <w:r w:rsidR="00AE4690">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2019 год</w:t>
      </w:r>
      <w:r w:rsidR="00D40A53">
        <w:rPr>
          <w:rFonts w:ascii="Myriad Pro" w:eastAsia="Calibri" w:hAnsi="Myriad Pro"/>
          <w:color w:val="0D0D0D" w:themeColor="text1" w:themeTint="F2"/>
          <w:sz w:val="26"/>
          <w:szCs w:val="26"/>
        </w:rPr>
        <w:t xml:space="preserve"> для филиала</w:t>
      </w:r>
      <w:r w:rsidR="00D40A53" w:rsidRPr="00D40A53">
        <w:rPr>
          <w:rFonts w:ascii="Myriad Pro" w:hAnsi="Myriad Pro"/>
          <w:sz w:val="26"/>
          <w:szCs w:val="26"/>
        </w:rPr>
        <w:t xml:space="preserve"> </w:t>
      </w:r>
      <w:r w:rsidR="00D40A53" w:rsidRPr="008D6B87">
        <w:rPr>
          <w:rFonts w:ascii="Myriad Pro" w:hAnsi="Myriad Pro"/>
          <w:sz w:val="26"/>
          <w:szCs w:val="26"/>
        </w:rPr>
        <w:t>ПАО «МРСК Сибири» - «Алтайэнерго»</w:t>
      </w:r>
      <w:r>
        <w:rPr>
          <w:rFonts w:ascii="Myriad Pro" w:eastAsia="Calibri" w:hAnsi="Myriad Pro"/>
          <w:color w:val="0D0D0D" w:themeColor="text1" w:themeTint="F2"/>
          <w:sz w:val="26"/>
          <w:szCs w:val="26"/>
        </w:rPr>
        <w:t xml:space="preserve"> </w:t>
      </w:r>
      <w:r w:rsidR="00D40A53">
        <w:rPr>
          <w:rFonts w:ascii="Myriad Pro" w:eastAsia="Calibri" w:hAnsi="Myriad Pro"/>
          <w:color w:val="0D0D0D" w:themeColor="text1" w:themeTint="F2"/>
          <w:sz w:val="26"/>
          <w:szCs w:val="26"/>
        </w:rPr>
        <w:t>приме</w:t>
      </w:r>
      <w:r>
        <w:rPr>
          <w:rFonts w:ascii="Myriad Pro" w:eastAsia="Calibri" w:hAnsi="Myriad Pro"/>
          <w:color w:val="0D0D0D" w:themeColor="text1" w:themeTint="F2"/>
          <w:sz w:val="26"/>
          <w:szCs w:val="26"/>
        </w:rPr>
        <w:t>н</w:t>
      </w:r>
      <w:r w:rsidR="00D40A53">
        <w:rPr>
          <w:rFonts w:ascii="Myriad Pro" w:eastAsia="Calibri" w:hAnsi="Myriad Pro"/>
          <w:color w:val="0D0D0D" w:themeColor="text1" w:themeTint="F2"/>
          <w:sz w:val="26"/>
          <w:szCs w:val="26"/>
        </w:rPr>
        <w:t>яющего</w:t>
      </w:r>
      <w:r>
        <w:rPr>
          <w:rFonts w:ascii="Myriad Pro" w:eastAsia="Calibri" w:hAnsi="Myriad Pro"/>
          <w:color w:val="0D0D0D" w:themeColor="text1" w:themeTint="F2"/>
          <w:sz w:val="26"/>
          <w:szCs w:val="26"/>
        </w:rPr>
        <w:t xml:space="preserve"> метод долгосрочной индексации </w:t>
      </w:r>
      <w:r w:rsidR="00D40A53">
        <w:rPr>
          <w:rFonts w:ascii="Myriad Pro" w:eastAsia="Calibri" w:hAnsi="Myriad Pro"/>
          <w:color w:val="0D0D0D" w:themeColor="text1" w:themeTint="F2"/>
          <w:sz w:val="26"/>
          <w:szCs w:val="26"/>
        </w:rPr>
        <w:t>НВВ</w:t>
      </w:r>
      <w:r>
        <w:rPr>
          <w:rFonts w:ascii="Myriad Pro" w:eastAsia="Calibri" w:hAnsi="Myriad Pro"/>
          <w:color w:val="0D0D0D" w:themeColor="text1" w:themeTint="F2"/>
          <w:sz w:val="26"/>
          <w:szCs w:val="26"/>
        </w:rPr>
        <w:t>»</w:t>
      </w:r>
      <w:bookmarkEnd w:id="27"/>
      <w:r w:rsidR="00290951">
        <w:rPr>
          <w:rFonts w:ascii="Myriad Pro" w:eastAsia="Calibri" w:hAnsi="Myriad Pro"/>
          <w:color w:val="0D0D0D" w:themeColor="text1" w:themeTint="F2"/>
          <w:sz w:val="26"/>
          <w:szCs w:val="26"/>
        </w:rPr>
        <w:t xml:space="preserve"> </w:t>
      </w:r>
      <w:r w:rsidRPr="00053157">
        <w:rPr>
          <w:rFonts w:ascii="Myriad Pro" w:eastAsia="Calibri" w:hAnsi="Myriad Pro"/>
          <w:color w:val="0D0D0D" w:themeColor="text1" w:themeTint="F2"/>
          <w:sz w:val="26"/>
          <w:szCs w:val="26"/>
        </w:rPr>
        <w:t>на предмет соответствия требованиям п. 23 Правил</w:t>
      </w:r>
      <w:r w:rsidR="003A352E">
        <w:rPr>
          <w:rFonts w:ascii="Myriad Pro" w:eastAsia="Calibri" w:hAnsi="Myriad Pro"/>
          <w:color w:val="0D0D0D" w:themeColor="text1" w:themeTint="F2"/>
          <w:sz w:val="26"/>
          <w:szCs w:val="26"/>
        </w:rPr>
        <w:t xml:space="preserve"> № 1178</w:t>
      </w:r>
      <w:r w:rsidRPr="00053157">
        <w:rPr>
          <w:rFonts w:ascii="Myriad Pro" w:eastAsia="Calibri" w:hAnsi="Myriad Pro"/>
          <w:color w:val="0D0D0D" w:themeColor="text1" w:themeTint="F2"/>
          <w:sz w:val="26"/>
          <w:szCs w:val="26"/>
        </w:rPr>
        <w:t xml:space="preserve"> (далее – Экспертное заключение </w:t>
      </w:r>
      <w:r w:rsidRPr="00053157">
        <w:rPr>
          <w:rFonts w:ascii="Myriad Pro" w:hAnsi="Myriad Pro"/>
          <w:color w:val="0D0D0D" w:themeColor="text1" w:themeTint="F2"/>
          <w:sz w:val="26"/>
          <w:szCs w:val="26"/>
        </w:rPr>
        <w:t>на 2019 год</w:t>
      </w:r>
      <w:r>
        <w:rPr>
          <w:rFonts w:ascii="Myriad Pro" w:hAnsi="Myriad Pro"/>
          <w:color w:val="0D0D0D" w:themeColor="text1" w:themeTint="F2"/>
          <w:sz w:val="26"/>
          <w:szCs w:val="26"/>
        </w:rPr>
        <w:t>, Экспертное заключение</w:t>
      </w:r>
      <w:r w:rsidRPr="00053157">
        <w:rPr>
          <w:rFonts w:ascii="Myriad Pro" w:eastAsia="Calibri" w:hAnsi="Myriad Pro"/>
          <w:color w:val="0D0D0D" w:themeColor="text1" w:themeTint="F2"/>
          <w:sz w:val="26"/>
          <w:szCs w:val="26"/>
        </w:rPr>
        <w:t xml:space="preserve">). </w:t>
      </w:r>
    </w:p>
    <w:p w14:paraId="1D8D6F77" w14:textId="77777777" w:rsidR="00710300" w:rsidRPr="00053157" w:rsidRDefault="00710300" w:rsidP="00710300">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По результатам анализа Экспертного заключения </w:t>
      </w:r>
      <w:r>
        <w:rPr>
          <w:rFonts w:ascii="Myriad Pro" w:eastAsia="Calibri" w:hAnsi="Myriad Pro"/>
          <w:color w:val="0D0D0D" w:themeColor="text1" w:themeTint="F2"/>
          <w:sz w:val="26"/>
          <w:szCs w:val="26"/>
        </w:rPr>
        <w:t>п</w:t>
      </w:r>
      <w:r w:rsidRPr="00053157">
        <w:rPr>
          <w:rFonts w:ascii="Myriad Pro" w:eastAsia="Calibri" w:hAnsi="Myriad Pro"/>
          <w:color w:val="0D0D0D" w:themeColor="text1" w:themeTint="F2"/>
          <w:sz w:val="26"/>
          <w:szCs w:val="26"/>
        </w:rPr>
        <w:t>о</w:t>
      </w:r>
      <w:r w:rsidR="006D0523">
        <w:rPr>
          <w:rFonts w:ascii="Myriad Pro" w:eastAsia="Calibri" w:hAnsi="Myriad Pro"/>
          <w:color w:val="0D0D0D" w:themeColor="text1" w:themeTint="F2"/>
          <w:sz w:val="26"/>
          <w:szCs w:val="26"/>
        </w:rPr>
        <w:t xml:space="preserve"> корректировке</w:t>
      </w:r>
      <w:r w:rsidRPr="00053157">
        <w:rPr>
          <w:rFonts w:ascii="Myriad Pro" w:eastAsia="Calibri" w:hAnsi="Myriad Pro"/>
          <w:color w:val="0D0D0D" w:themeColor="text1" w:themeTint="F2"/>
          <w:sz w:val="26"/>
          <w:szCs w:val="26"/>
        </w:rPr>
        <w:t xml:space="preserve"> НВВ </w:t>
      </w:r>
      <w:r w:rsidR="00AE4690">
        <w:rPr>
          <w:rFonts w:ascii="Myriad Pro" w:hAnsi="Myriad Pro"/>
          <w:sz w:val="26"/>
          <w:szCs w:val="26"/>
        </w:rPr>
        <w:t>ф</w:t>
      </w:r>
      <w:r w:rsidR="00AE4690" w:rsidRPr="008D6B87">
        <w:rPr>
          <w:rFonts w:ascii="Myriad Pro" w:hAnsi="Myriad Pro"/>
          <w:sz w:val="26"/>
          <w:szCs w:val="26"/>
        </w:rPr>
        <w:t xml:space="preserve">илиала </w:t>
      </w:r>
      <w:r w:rsidR="00AE4690" w:rsidRPr="00053157">
        <w:rPr>
          <w:rFonts w:ascii="Myriad Pro" w:hAnsi="Myriad Pro"/>
          <w:color w:val="0D0D0D" w:themeColor="text1" w:themeTint="F2"/>
          <w:sz w:val="26"/>
          <w:szCs w:val="26"/>
        </w:rPr>
        <w:t>«</w:t>
      </w:r>
      <w:r w:rsidR="00AE4690" w:rsidRPr="008D6B87">
        <w:rPr>
          <w:rFonts w:ascii="Myriad Pro" w:hAnsi="Myriad Pro"/>
          <w:sz w:val="26"/>
          <w:szCs w:val="26"/>
        </w:rPr>
        <w:t>Алтайэнерго</w:t>
      </w:r>
      <w:r w:rsidR="00AE4690" w:rsidRPr="00053157">
        <w:rPr>
          <w:rFonts w:ascii="Myriad Pro" w:hAnsi="Myriad Pro"/>
          <w:color w:val="0D0D0D" w:themeColor="text1" w:themeTint="F2"/>
          <w:sz w:val="26"/>
          <w:szCs w:val="26"/>
        </w:rPr>
        <w:t>»</w:t>
      </w:r>
      <w:r w:rsidRPr="00053157">
        <w:rPr>
          <w:rFonts w:ascii="Myriad Pro" w:eastAsia="Calibri" w:hAnsi="Myriad Pro"/>
          <w:color w:val="0D0D0D" w:themeColor="text1" w:themeTint="F2"/>
          <w:sz w:val="26"/>
          <w:szCs w:val="26"/>
        </w:rPr>
        <w:t xml:space="preserve"> на 2019 год Исполнитель отмечает следующее:</w:t>
      </w:r>
    </w:p>
    <w:p w14:paraId="55F9D902" w14:textId="77777777" w:rsidR="00120F54" w:rsidRPr="00053157" w:rsidRDefault="00AE4690" w:rsidP="007A0344">
      <w:pPr>
        <w:pStyle w:val="a"/>
      </w:pPr>
      <w:r>
        <w:t>Управлением по тарифам</w:t>
      </w:r>
      <w:r w:rsidR="00120F54" w:rsidRPr="00053157">
        <w:t xml:space="preserve"> произведена оценка достоверности данных, приведенных в предложении </w:t>
      </w:r>
      <w:r>
        <w:t>филиала</w:t>
      </w:r>
      <w:r w:rsidRPr="008D6B87">
        <w:t xml:space="preserve"> </w:t>
      </w:r>
      <w:r w:rsidRPr="00053157">
        <w:t>«</w:t>
      </w:r>
      <w:r w:rsidRPr="008D6B87">
        <w:t>Алтайэнерго</w:t>
      </w:r>
      <w:r w:rsidRPr="00053157">
        <w:t>»</w:t>
      </w:r>
      <w:r w:rsidR="00120F54" w:rsidRPr="00053157">
        <w:t xml:space="preserve"> об установлении тарифов на 2019 год.</w:t>
      </w:r>
    </w:p>
    <w:p w14:paraId="6D070514" w14:textId="77777777" w:rsidR="00120F54" w:rsidRPr="00D40A53" w:rsidRDefault="00120F54" w:rsidP="00741E43">
      <w:pPr>
        <w:pStyle w:val="a5"/>
        <w:numPr>
          <w:ilvl w:val="0"/>
          <w:numId w:val="8"/>
        </w:numPr>
        <w:spacing w:line="360" w:lineRule="auto"/>
        <w:ind w:left="1281" w:hanging="357"/>
        <w:jc w:val="both"/>
        <w:rPr>
          <w:rFonts w:ascii="Myriad Pro" w:hAnsi="Myriad Pro"/>
          <w:sz w:val="26"/>
          <w:szCs w:val="26"/>
        </w:rPr>
      </w:pPr>
      <w:r>
        <w:rPr>
          <w:rFonts w:ascii="Myriad Pro" w:hAnsi="Myriad Pro"/>
          <w:color w:val="0D0D0D" w:themeColor="text1" w:themeTint="F2"/>
          <w:sz w:val="26"/>
          <w:szCs w:val="26"/>
        </w:rPr>
        <w:t>В экспертном заключении о</w:t>
      </w:r>
      <w:r w:rsidRPr="00053157">
        <w:rPr>
          <w:rFonts w:ascii="Myriad Pro" w:hAnsi="Myriad Pro"/>
          <w:color w:val="0D0D0D" w:themeColor="text1" w:themeTint="F2"/>
          <w:sz w:val="26"/>
          <w:szCs w:val="26"/>
        </w:rPr>
        <w:t xml:space="preserve">тражены показатели, характеризующие финансовое состояние </w:t>
      </w:r>
      <w:r w:rsidR="00D40A53">
        <w:rPr>
          <w:rFonts w:ascii="Myriad Pro" w:hAnsi="Myriad Pro"/>
          <w:sz w:val="26"/>
          <w:szCs w:val="26"/>
        </w:rPr>
        <w:t>ф</w:t>
      </w:r>
      <w:r w:rsidR="00D40A53" w:rsidRPr="008D6B87">
        <w:rPr>
          <w:rFonts w:ascii="Myriad Pro" w:hAnsi="Myriad Pro"/>
          <w:sz w:val="26"/>
          <w:szCs w:val="26"/>
        </w:rPr>
        <w:t xml:space="preserve">илиала </w:t>
      </w:r>
      <w:r w:rsidR="00D40A53" w:rsidRPr="00053157">
        <w:rPr>
          <w:rFonts w:ascii="Myriad Pro" w:hAnsi="Myriad Pro"/>
          <w:color w:val="0D0D0D" w:themeColor="text1" w:themeTint="F2"/>
          <w:sz w:val="26"/>
          <w:szCs w:val="26"/>
        </w:rPr>
        <w:t>«</w:t>
      </w:r>
      <w:r w:rsidR="00D40A53" w:rsidRPr="008D6B87">
        <w:rPr>
          <w:rFonts w:ascii="Myriad Pro" w:hAnsi="Myriad Pro"/>
          <w:sz w:val="26"/>
          <w:szCs w:val="26"/>
        </w:rPr>
        <w:t>Алтайэнерго</w:t>
      </w:r>
      <w:r w:rsidR="00D40A53" w:rsidRPr="000531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в </w:t>
      </w:r>
      <w:r w:rsidRPr="00D40A53">
        <w:rPr>
          <w:rFonts w:ascii="Myriad Pro" w:hAnsi="Myriad Pro"/>
          <w:sz w:val="26"/>
          <w:szCs w:val="26"/>
        </w:rPr>
        <w:t xml:space="preserve">том числе приведена динамика финансовых результатов </w:t>
      </w:r>
      <w:r w:rsidR="00D40A53" w:rsidRPr="00D40A53">
        <w:rPr>
          <w:rFonts w:ascii="Myriad Pro" w:hAnsi="Myriad Pro"/>
          <w:sz w:val="26"/>
          <w:szCs w:val="26"/>
        </w:rPr>
        <w:t>филиала</w:t>
      </w:r>
      <w:r w:rsidRPr="00D40A53">
        <w:rPr>
          <w:rFonts w:ascii="Myriad Pro" w:hAnsi="Myriad Pro"/>
          <w:sz w:val="26"/>
          <w:szCs w:val="26"/>
        </w:rPr>
        <w:t xml:space="preserve"> за 2016 и 2017 годы, </w:t>
      </w:r>
      <w:r w:rsidRPr="00D40A53">
        <w:rPr>
          <w:rFonts w:ascii="Myriad Pro" w:hAnsi="Myriad Pro"/>
          <w:sz w:val="26"/>
          <w:szCs w:val="26"/>
        </w:rPr>
        <w:lastRenderedPageBreak/>
        <w:t xml:space="preserve">определены показатели, характеризующие финансовую устойчивость и </w:t>
      </w:r>
      <w:r w:rsidR="00D40A53" w:rsidRPr="00D40A53">
        <w:rPr>
          <w:rFonts w:ascii="Myriad Pro" w:hAnsi="Myriad Pro"/>
          <w:sz w:val="26"/>
          <w:szCs w:val="26"/>
        </w:rPr>
        <w:t>проведен анализ ликвидности</w:t>
      </w:r>
      <w:r w:rsidR="00D40A53">
        <w:rPr>
          <w:rFonts w:ascii="Myriad Pro" w:hAnsi="Myriad Pro"/>
          <w:sz w:val="26"/>
          <w:szCs w:val="26"/>
        </w:rPr>
        <w:t xml:space="preserve"> и рентабельности</w:t>
      </w:r>
      <w:r w:rsidRPr="00D40A53">
        <w:rPr>
          <w:rFonts w:ascii="Myriad Pro" w:hAnsi="Myriad Pro"/>
          <w:sz w:val="26"/>
          <w:szCs w:val="26"/>
        </w:rPr>
        <w:t>.</w:t>
      </w:r>
    </w:p>
    <w:p w14:paraId="415ACAEC" w14:textId="77777777" w:rsidR="00120F54" w:rsidRDefault="00120F54" w:rsidP="00741E43">
      <w:pPr>
        <w:pStyle w:val="a5"/>
        <w:numPr>
          <w:ilvl w:val="0"/>
          <w:numId w:val="8"/>
        </w:numPr>
        <w:spacing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В </w:t>
      </w:r>
      <w:r>
        <w:rPr>
          <w:rFonts w:ascii="Myriad Pro" w:hAnsi="Myriad Pro"/>
          <w:color w:val="0D0D0D" w:themeColor="text1" w:themeTint="F2"/>
          <w:sz w:val="26"/>
          <w:szCs w:val="26"/>
        </w:rPr>
        <w:t>Э</w:t>
      </w:r>
      <w:r w:rsidRPr="00053157">
        <w:rPr>
          <w:rFonts w:ascii="Myriad Pro" w:hAnsi="Myriad Pro"/>
          <w:color w:val="0D0D0D" w:themeColor="text1" w:themeTint="F2"/>
          <w:sz w:val="26"/>
          <w:szCs w:val="26"/>
        </w:rPr>
        <w:t xml:space="preserve">кспертном заключении указаны </w:t>
      </w:r>
      <w:r w:rsidR="00780CD8">
        <w:rPr>
          <w:rFonts w:ascii="Myriad Pro" w:hAnsi="Myriad Pro"/>
          <w:color w:val="0D0D0D" w:themeColor="text1" w:themeTint="F2"/>
          <w:sz w:val="26"/>
          <w:szCs w:val="26"/>
        </w:rPr>
        <w:t>заявленные филиалом,</w:t>
      </w:r>
      <w:r w:rsidRPr="00053157">
        <w:rPr>
          <w:rFonts w:ascii="Myriad Pro" w:hAnsi="Myriad Pro"/>
          <w:color w:val="0D0D0D" w:themeColor="text1" w:themeTint="F2"/>
          <w:sz w:val="26"/>
          <w:szCs w:val="26"/>
        </w:rPr>
        <w:t xml:space="preserve"> фактические</w:t>
      </w:r>
      <w:r w:rsidR="00780CD8">
        <w:rPr>
          <w:rFonts w:ascii="Myriad Pro" w:hAnsi="Myriad Pro"/>
          <w:color w:val="0D0D0D" w:themeColor="text1" w:themeTint="F2"/>
          <w:sz w:val="26"/>
          <w:szCs w:val="26"/>
        </w:rPr>
        <w:t xml:space="preserve"> и утвержденные в сводном прогнозном балансе электрической энергии и мощности</w:t>
      </w:r>
      <w:r w:rsidRPr="00053157">
        <w:rPr>
          <w:rFonts w:ascii="Myriad Pro" w:hAnsi="Myriad Pro"/>
          <w:color w:val="0D0D0D" w:themeColor="text1" w:themeTint="F2"/>
          <w:sz w:val="26"/>
          <w:szCs w:val="26"/>
        </w:rPr>
        <w:t xml:space="preserve"> технико-экономические показатели (отпуск в сет</w:t>
      </w:r>
      <w:r w:rsidR="00780CD8">
        <w:rPr>
          <w:rFonts w:ascii="Myriad Pro" w:hAnsi="Myriad Pro"/>
          <w:color w:val="0D0D0D" w:themeColor="text1" w:themeTint="F2"/>
          <w:sz w:val="26"/>
          <w:szCs w:val="26"/>
        </w:rPr>
        <w:t>ь, объем потерь, отпуск из сети</w:t>
      </w:r>
      <w:r w:rsidRPr="00053157">
        <w:rPr>
          <w:rFonts w:ascii="Myriad Pro" w:hAnsi="Myriad Pro"/>
          <w:color w:val="0D0D0D" w:themeColor="text1" w:themeTint="F2"/>
          <w:sz w:val="26"/>
          <w:szCs w:val="26"/>
        </w:rPr>
        <w:t>) за 201</w:t>
      </w:r>
      <w:r w:rsidR="00780CD8">
        <w:rPr>
          <w:rFonts w:ascii="Myriad Pro" w:hAnsi="Myriad Pro"/>
          <w:color w:val="0D0D0D" w:themeColor="text1" w:themeTint="F2"/>
          <w:sz w:val="26"/>
          <w:szCs w:val="26"/>
        </w:rPr>
        <w:t>5</w:t>
      </w:r>
      <w:r w:rsidRPr="00053157">
        <w:rPr>
          <w:rFonts w:ascii="Myriad Pro" w:hAnsi="Myriad Pro"/>
          <w:color w:val="0D0D0D" w:themeColor="text1" w:themeTint="F2"/>
          <w:sz w:val="26"/>
          <w:szCs w:val="26"/>
        </w:rPr>
        <w:t>-201</w:t>
      </w:r>
      <w:r w:rsidR="00780CD8">
        <w:rPr>
          <w:rFonts w:ascii="Myriad Pro" w:hAnsi="Myriad Pro"/>
          <w:color w:val="0D0D0D" w:themeColor="text1" w:themeTint="F2"/>
          <w:sz w:val="26"/>
          <w:szCs w:val="26"/>
        </w:rPr>
        <w:t>9</w:t>
      </w:r>
      <w:r w:rsidRPr="00053157">
        <w:rPr>
          <w:rFonts w:ascii="Myriad Pro" w:hAnsi="Myriad Pro"/>
          <w:color w:val="0D0D0D" w:themeColor="text1" w:themeTint="F2"/>
          <w:sz w:val="26"/>
          <w:szCs w:val="26"/>
        </w:rPr>
        <w:t xml:space="preserve"> годы и плановые показатели за 2018 </w:t>
      </w:r>
      <w:r w:rsidRPr="00780CD8">
        <w:rPr>
          <w:rFonts w:ascii="Myriad Pro" w:hAnsi="Myriad Pro"/>
          <w:sz w:val="26"/>
          <w:szCs w:val="26"/>
        </w:rPr>
        <w:t xml:space="preserve">год. При этом анализ основных технико-экономических показателей за 2016-2019 годы </w:t>
      </w:r>
      <w:r w:rsidR="00D40A53" w:rsidRPr="00780CD8">
        <w:rPr>
          <w:rFonts w:ascii="Myriad Pro" w:hAnsi="Myriad Pro"/>
          <w:sz w:val="26"/>
          <w:szCs w:val="26"/>
        </w:rPr>
        <w:t>филиала «Алтайэнерго»</w:t>
      </w:r>
      <w:r w:rsidRPr="00780CD8">
        <w:rPr>
          <w:rFonts w:ascii="Myriad Pro" w:hAnsi="Myriad Pro"/>
          <w:sz w:val="26"/>
          <w:szCs w:val="26"/>
        </w:rPr>
        <w:t xml:space="preserve"> не приведе</w:t>
      </w:r>
      <w:r w:rsidRPr="00053157">
        <w:rPr>
          <w:rFonts w:ascii="Myriad Pro" w:hAnsi="Myriad Pro"/>
          <w:color w:val="0D0D0D" w:themeColor="text1" w:themeTint="F2"/>
          <w:sz w:val="26"/>
          <w:szCs w:val="26"/>
        </w:rPr>
        <w:t>н.</w:t>
      </w:r>
    </w:p>
    <w:p w14:paraId="5327A6E9" w14:textId="77777777" w:rsidR="00780CD8" w:rsidRPr="00053157" w:rsidRDefault="00780CD8" w:rsidP="00741E43">
      <w:pPr>
        <w:pStyle w:val="a5"/>
        <w:numPr>
          <w:ilvl w:val="0"/>
          <w:numId w:val="8"/>
        </w:numPr>
        <w:spacing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Исполнитель отмечает, что </w:t>
      </w:r>
      <w:r w:rsidR="007C14B8" w:rsidRPr="00053157">
        <w:rPr>
          <w:rFonts w:ascii="Myriad Pro" w:hAnsi="Myriad Pro"/>
          <w:color w:val="0D0D0D" w:themeColor="text1" w:themeTint="F2"/>
          <w:sz w:val="26"/>
          <w:szCs w:val="26"/>
        </w:rPr>
        <w:t xml:space="preserve">по </w:t>
      </w:r>
      <w:r w:rsidR="007C14B8">
        <w:rPr>
          <w:rFonts w:ascii="Myriad Pro" w:hAnsi="Myriad Pro"/>
          <w:color w:val="0D0D0D" w:themeColor="text1" w:themeTint="F2"/>
          <w:sz w:val="26"/>
          <w:szCs w:val="26"/>
        </w:rPr>
        <w:t xml:space="preserve">некоторым </w:t>
      </w:r>
      <w:r w:rsidR="007C14B8" w:rsidRPr="00053157">
        <w:rPr>
          <w:rFonts w:ascii="Myriad Pro" w:hAnsi="Myriad Pro"/>
          <w:color w:val="0D0D0D" w:themeColor="text1" w:themeTint="F2"/>
          <w:sz w:val="26"/>
          <w:szCs w:val="26"/>
        </w:rPr>
        <w:t xml:space="preserve">статьям расходов </w:t>
      </w:r>
      <w:r w:rsidRPr="00053157">
        <w:rPr>
          <w:rFonts w:ascii="Myriad Pro" w:hAnsi="Myriad Pro"/>
          <w:color w:val="0D0D0D" w:themeColor="text1" w:themeTint="F2"/>
          <w:sz w:val="26"/>
          <w:szCs w:val="26"/>
        </w:rPr>
        <w:t xml:space="preserve">анализ экономической обоснованности отражен </w:t>
      </w:r>
      <w:r>
        <w:rPr>
          <w:rFonts w:ascii="Myriad Pro" w:hAnsi="Myriad Pro"/>
          <w:color w:val="0D0D0D" w:themeColor="text1" w:themeTint="F2"/>
          <w:sz w:val="26"/>
          <w:szCs w:val="26"/>
        </w:rPr>
        <w:t>Управлением по тарифам</w:t>
      </w:r>
      <w:r w:rsidRPr="00053157">
        <w:rPr>
          <w:rFonts w:ascii="Myriad Pro" w:hAnsi="Myriad Pro"/>
          <w:color w:val="0D0D0D" w:themeColor="text1" w:themeTint="F2"/>
          <w:sz w:val="26"/>
          <w:szCs w:val="26"/>
        </w:rPr>
        <w:t xml:space="preserve"> не в полном объеме</w:t>
      </w:r>
      <w:r>
        <w:rPr>
          <w:rFonts w:ascii="Myriad Pro" w:hAnsi="Myriad Pro"/>
          <w:color w:val="0D0D0D" w:themeColor="text1" w:themeTint="F2"/>
          <w:sz w:val="26"/>
          <w:szCs w:val="26"/>
        </w:rPr>
        <w:t>.</w:t>
      </w:r>
    </w:p>
    <w:p w14:paraId="333B170E" w14:textId="77777777" w:rsidR="00120F54" w:rsidRPr="00053157" w:rsidRDefault="00D40A53" w:rsidP="00741E43">
      <w:pPr>
        <w:pStyle w:val="a5"/>
        <w:numPr>
          <w:ilvl w:val="0"/>
          <w:numId w:val="8"/>
        </w:numPr>
        <w:spacing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Управлением по </w:t>
      </w:r>
      <w:r w:rsidRPr="00780CD8">
        <w:rPr>
          <w:rFonts w:ascii="Myriad Pro" w:hAnsi="Myriad Pro"/>
          <w:sz w:val="26"/>
          <w:szCs w:val="26"/>
        </w:rPr>
        <w:t>тарифам</w:t>
      </w:r>
      <w:r w:rsidR="00120F54" w:rsidRPr="00780CD8">
        <w:rPr>
          <w:rFonts w:ascii="Myriad Pro" w:hAnsi="Myriad Pro"/>
          <w:sz w:val="26"/>
          <w:szCs w:val="26"/>
        </w:rPr>
        <w:t xml:space="preserve"> приведен сравнительный анализ динамики расходов и величины необходимой</w:t>
      </w:r>
      <w:r w:rsidR="00120F54" w:rsidRPr="00053157">
        <w:rPr>
          <w:rFonts w:ascii="Myriad Pro" w:hAnsi="Myriad Pro"/>
          <w:color w:val="0D0D0D" w:themeColor="text1" w:themeTint="F2"/>
          <w:sz w:val="26"/>
          <w:szCs w:val="26"/>
        </w:rPr>
        <w:t xml:space="preserve"> прибыли, утвержденных на 2019 год, по отношению к </w:t>
      </w:r>
      <w:r w:rsidR="00780CD8">
        <w:rPr>
          <w:rFonts w:ascii="Myriad Pro" w:hAnsi="Myriad Pro"/>
          <w:color w:val="0D0D0D" w:themeColor="text1" w:themeTint="F2"/>
          <w:sz w:val="26"/>
          <w:szCs w:val="26"/>
        </w:rPr>
        <w:t>предыдущему периоду</w:t>
      </w:r>
      <w:r w:rsidR="00120F54" w:rsidRPr="00053157">
        <w:rPr>
          <w:rFonts w:ascii="Myriad Pro" w:hAnsi="Myriad Pro"/>
          <w:color w:val="0D0D0D" w:themeColor="text1" w:themeTint="F2"/>
          <w:sz w:val="26"/>
          <w:szCs w:val="26"/>
        </w:rPr>
        <w:t>.</w:t>
      </w:r>
    </w:p>
    <w:p w14:paraId="7CF048D4" w14:textId="77777777" w:rsidR="00120F54" w:rsidRPr="00053157" w:rsidRDefault="00D40A53" w:rsidP="00741E43">
      <w:pPr>
        <w:pStyle w:val="a5"/>
        <w:numPr>
          <w:ilvl w:val="0"/>
          <w:numId w:val="8"/>
        </w:numPr>
        <w:spacing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Управлением по тарифам </w:t>
      </w:r>
      <w:r w:rsidR="00120F54" w:rsidRPr="00053157">
        <w:rPr>
          <w:rFonts w:ascii="Myriad Pro" w:hAnsi="Myriad Pro"/>
          <w:color w:val="0D0D0D" w:themeColor="text1" w:themeTint="F2"/>
          <w:sz w:val="26"/>
          <w:szCs w:val="26"/>
        </w:rPr>
        <w:t xml:space="preserve">отражен факт соответствия расчета цен (тарифов) и формы представления предложения </w:t>
      </w:r>
      <w:r>
        <w:rPr>
          <w:rFonts w:ascii="Myriad Pro" w:hAnsi="Myriad Pro"/>
          <w:color w:val="0D0D0D" w:themeColor="text1" w:themeTint="F2"/>
          <w:sz w:val="26"/>
          <w:szCs w:val="26"/>
        </w:rPr>
        <w:t>филиала</w:t>
      </w:r>
      <w:r w:rsidR="00120F54" w:rsidRPr="00053157">
        <w:rPr>
          <w:rFonts w:ascii="Myriad Pro" w:hAnsi="Myriad Pro"/>
          <w:color w:val="0D0D0D" w:themeColor="text1" w:themeTint="F2"/>
          <w:sz w:val="26"/>
          <w:szCs w:val="26"/>
        </w:rPr>
        <w:t> «</w:t>
      </w:r>
      <w:r>
        <w:rPr>
          <w:rFonts w:ascii="Myriad Pro" w:hAnsi="Myriad Pro"/>
          <w:color w:val="0D0D0D" w:themeColor="text1" w:themeTint="F2"/>
          <w:sz w:val="26"/>
          <w:szCs w:val="26"/>
        </w:rPr>
        <w:t>Алтайэнерго</w:t>
      </w:r>
      <w:r w:rsidR="00120F54" w:rsidRPr="00053157">
        <w:rPr>
          <w:rFonts w:ascii="Myriad Pro" w:hAnsi="Myriad Pro"/>
          <w:color w:val="0D0D0D" w:themeColor="text1" w:themeTint="F2"/>
          <w:sz w:val="26"/>
          <w:szCs w:val="26"/>
        </w:rPr>
        <w:t>» на 2019 год нормативно-методическим документам по вопросам регулирования цен (тарифов).</w:t>
      </w:r>
    </w:p>
    <w:p w14:paraId="2926D791" w14:textId="77777777" w:rsidR="00120F54" w:rsidRDefault="00780CD8" w:rsidP="00741E43">
      <w:pPr>
        <w:pStyle w:val="a5"/>
        <w:numPr>
          <w:ilvl w:val="0"/>
          <w:numId w:val="8"/>
        </w:numPr>
        <w:spacing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В </w:t>
      </w:r>
      <w:r>
        <w:rPr>
          <w:rFonts w:ascii="Myriad Pro" w:hAnsi="Myriad Pro"/>
          <w:color w:val="0D0D0D" w:themeColor="text1" w:themeTint="F2"/>
          <w:sz w:val="26"/>
          <w:szCs w:val="26"/>
        </w:rPr>
        <w:t>Э</w:t>
      </w:r>
      <w:r w:rsidRPr="00053157">
        <w:rPr>
          <w:rFonts w:ascii="Myriad Pro" w:hAnsi="Myriad Pro"/>
          <w:color w:val="0D0D0D" w:themeColor="text1" w:themeTint="F2"/>
          <w:sz w:val="26"/>
          <w:szCs w:val="26"/>
        </w:rPr>
        <w:t xml:space="preserve">кспертном заключении </w:t>
      </w:r>
      <w:r>
        <w:rPr>
          <w:rFonts w:ascii="Myriad Pro" w:hAnsi="Myriad Pro"/>
          <w:color w:val="0D0D0D" w:themeColor="text1" w:themeTint="F2"/>
          <w:sz w:val="26"/>
          <w:szCs w:val="26"/>
        </w:rPr>
        <w:t xml:space="preserve">отражен </w:t>
      </w:r>
      <w:r w:rsidRPr="00780CD8">
        <w:rPr>
          <w:rFonts w:ascii="Myriad Pro" w:hAnsi="Myriad Pro"/>
          <w:color w:val="0D0D0D" w:themeColor="text1" w:themeTint="F2"/>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r w:rsidR="00120F54" w:rsidRPr="00053157">
        <w:rPr>
          <w:rFonts w:ascii="Myriad Pro" w:hAnsi="Myriad Pro"/>
          <w:color w:val="0D0D0D" w:themeColor="text1" w:themeTint="F2"/>
          <w:sz w:val="26"/>
          <w:szCs w:val="26"/>
        </w:rPr>
        <w:t xml:space="preserve">. </w:t>
      </w:r>
    </w:p>
    <w:p w14:paraId="5228948A" w14:textId="77777777" w:rsidR="007C14B8" w:rsidRPr="00053157" w:rsidRDefault="007C14B8" w:rsidP="007C14B8">
      <w:pPr>
        <w:pStyle w:val="a"/>
      </w:pPr>
      <w:r w:rsidRPr="00053157">
        <w:t xml:space="preserve">Приведен расчет подконтрольных расходов, определенных </w:t>
      </w:r>
      <w:r>
        <w:t>Управлением по тарифам</w:t>
      </w:r>
      <w:r w:rsidRPr="00053157">
        <w:t xml:space="preserve"> с учетом долгосрочных параметров регулирования на 2019 г., при этом анализ предложения </w:t>
      </w:r>
      <w:r>
        <w:t>филиала</w:t>
      </w:r>
      <w:r w:rsidRPr="00053157">
        <w:t> «</w:t>
      </w:r>
      <w:r>
        <w:t>Алтайэнерго</w:t>
      </w:r>
      <w:r w:rsidRPr="00053157">
        <w:t xml:space="preserve">» не отражен, не указаны документы, предоставленные </w:t>
      </w:r>
      <w:r>
        <w:t>филиалом</w:t>
      </w:r>
      <w:r w:rsidRPr="00053157">
        <w:t xml:space="preserve"> в обоснование своего расчета, не указаны причины отклонений</w:t>
      </w:r>
      <w:r>
        <w:t xml:space="preserve"> от заявленных филиалом </w:t>
      </w:r>
      <w:r w:rsidRPr="00053157">
        <w:t>«</w:t>
      </w:r>
      <w:r>
        <w:t>Алтайэнерго</w:t>
      </w:r>
      <w:r w:rsidRPr="00053157">
        <w:t>»</w:t>
      </w:r>
      <w:r>
        <w:t xml:space="preserve"> значений</w:t>
      </w:r>
      <w:r w:rsidRPr="00053157">
        <w:t xml:space="preserve"> по стать</w:t>
      </w:r>
      <w:r>
        <w:t>ям</w:t>
      </w:r>
      <w:r w:rsidRPr="00053157">
        <w:t>.</w:t>
      </w:r>
    </w:p>
    <w:p w14:paraId="79D75B2E" w14:textId="77777777" w:rsidR="007C14B8" w:rsidRPr="00053157" w:rsidRDefault="007C14B8" w:rsidP="00741E43">
      <w:pPr>
        <w:pStyle w:val="a5"/>
        <w:numPr>
          <w:ilvl w:val="0"/>
          <w:numId w:val="8"/>
        </w:numPr>
        <w:spacing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В Экспертном заключении представлен раздел по определению величины расходов на компенсацию потерь, учтенных регулирующим органом в необходимой валовой выручке на 2019 год.</w:t>
      </w:r>
    </w:p>
    <w:p w14:paraId="70930041" w14:textId="77777777" w:rsidR="00180420" w:rsidRPr="00FD2809" w:rsidRDefault="000654E5" w:rsidP="006814C7">
      <w:pPr>
        <w:spacing w:line="360" w:lineRule="auto"/>
        <w:ind w:firstLine="567"/>
        <w:contextualSpacing/>
        <w:jc w:val="both"/>
        <w:rPr>
          <w:rFonts w:ascii="Myriad Pro" w:eastAsia="Calibri" w:hAnsi="Myriad Pro"/>
          <w:color w:val="0D0D0D" w:themeColor="text1" w:themeTint="F2"/>
          <w:sz w:val="26"/>
          <w:szCs w:val="26"/>
        </w:rPr>
      </w:pPr>
      <w:r w:rsidRPr="00FD2809">
        <w:rPr>
          <w:rFonts w:ascii="Myriad Pro" w:eastAsia="Calibri" w:hAnsi="Myriad Pro"/>
          <w:color w:val="0D0D0D" w:themeColor="text1" w:themeTint="F2"/>
          <w:sz w:val="26"/>
          <w:szCs w:val="26"/>
        </w:rPr>
        <w:lastRenderedPageBreak/>
        <w:t xml:space="preserve">Исполнитель отмечает, что </w:t>
      </w:r>
      <w:r w:rsidR="00180420" w:rsidRPr="00FD2809">
        <w:rPr>
          <w:rFonts w:ascii="Myriad Pro" w:eastAsia="Calibri" w:hAnsi="Myriad Pro"/>
          <w:color w:val="0D0D0D" w:themeColor="text1" w:themeTint="F2"/>
          <w:sz w:val="26"/>
          <w:szCs w:val="26"/>
        </w:rPr>
        <w:t>на основании вышеизложенного можно обоснованно утверждать, что экспертное заключение соответствуют действующим положениям нормативных правовых актов в сфере регулирования тарифов на услуги по передаче электрической энергии (п. 23 Правил</w:t>
      </w:r>
      <w:r w:rsidR="007C14B8">
        <w:rPr>
          <w:rFonts w:ascii="Myriad Pro" w:eastAsia="Calibri" w:hAnsi="Myriad Pro"/>
          <w:color w:val="0D0D0D" w:themeColor="text1" w:themeTint="F2"/>
          <w:sz w:val="26"/>
          <w:szCs w:val="26"/>
        </w:rPr>
        <w:t xml:space="preserve"> № 1178</w:t>
      </w:r>
      <w:r w:rsidR="00180420" w:rsidRPr="00FD2809">
        <w:rPr>
          <w:rFonts w:ascii="Myriad Pro" w:eastAsia="Calibri" w:hAnsi="Myriad Pro"/>
          <w:color w:val="0D0D0D" w:themeColor="text1" w:themeTint="F2"/>
          <w:sz w:val="26"/>
          <w:szCs w:val="26"/>
        </w:rPr>
        <w:t>).</w:t>
      </w:r>
    </w:p>
    <w:p w14:paraId="527DB87F" w14:textId="77777777" w:rsidR="00931BD0" w:rsidRPr="00180420" w:rsidRDefault="00931BD0" w:rsidP="00931BD0">
      <w:pPr>
        <w:spacing w:line="360" w:lineRule="auto"/>
        <w:ind w:firstLine="567"/>
        <w:contextualSpacing/>
        <w:jc w:val="both"/>
        <w:rPr>
          <w:rFonts w:ascii="Myriad Pro" w:eastAsia="Calibri" w:hAnsi="Myriad Pro"/>
          <w:color w:val="0D0D0D" w:themeColor="text1" w:themeTint="F2"/>
          <w:sz w:val="26"/>
          <w:szCs w:val="26"/>
        </w:rPr>
      </w:pPr>
      <w:bookmarkStart w:id="28" w:name="_Hlk45898098"/>
      <w:r w:rsidRPr="00180420">
        <w:rPr>
          <w:rFonts w:ascii="Myriad Pro" w:eastAsia="Calibri" w:hAnsi="Myriad Pro"/>
          <w:color w:val="0D0D0D" w:themeColor="text1" w:themeTint="F2"/>
          <w:sz w:val="26"/>
          <w:szCs w:val="26"/>
        </w:rPr>
        <w:t>По результатам</w:t>
      </w:r>
      <w:r w:rsidR="00CD5D55" w:rsidRPr="00180420">
        <w:rPr>
          <w:rFonts w:ascii="Myriad Pro" w:eastAsia="Calibri" w:hAnsi="Myriad Pro"/>
          <w:color w:val="0D0D0D" w:themeColor="text1" w:themeTint="F2"/>
          <w:sz w:val="26"/>
          <w:szCs w:val="26"/>
        </w:rPr>
        <w:t xml:space="preserve"> анализа </w:t>
      </w:r>
      <w:r w:rsidRPr="00180420">
        <w:rPr>
          <w:rFonts w:ascii="Myriad Pro" w:eastAsia="Calibri" w:hAnsi="Myriad Pro"/>
          <w:color w:val="0D0D0D" w:themeColor="text1" w:themeTint="F2"/>
          <w:sz w:val="26"/>
          <w:szCs w:val="26"/>
        </w:rPr>
        <w:t xml:space="preserve">материалов, представленных </w:t>
      </w:r>
      <w:r w:rsidR="007C14B8">
        <w:rPr>
          <w:rFonts w:ascii="Myriad Pro" w:eastAsia="Calibri" w:hAnsi="Myriad Pro"/>
          <w:color w:val="0D0D0D" w:themeColor="text1" w:themeTint="F2"/>
          <w:sz w:val="26"/>
          <w:szCs w:val="26"/>
        </w:rPr>
        <w:t>филиалом</w:t>
      </w:r>
      <w:r w:rsidR="007C14B8" w:rsidRPr="00D40A53">
        <w:rPr>
          <w:rFonts w:ascii="Myriad Pro" w:hAnsi="Myriad Pro"/>
          <w:sz w:val="26"/>
          <w:szCs w:val="26"/>
        </w:rPr>
        <w:t xml:space="preserve"> </w:t>
      </w:r>
      <w:r w:rsidR="007C14B8">
        <w:rPr>
          <w:rFonts w:ascii="Myriad Pro" w:hAnsi="Myriad Pro"/>
          <w:sz w:val="26"/>
          <w:szCs w:val="26"/>
        </w:rPr>
        <w:br/>
      </w:r>
      <w:r w:rsidR="007C14B8" w:rsidRPr="008D6B87">
        <w:rPr>
          <w:rFonts w:ascii="Myriad Pro" w:hAnsi="Myriad Pro"/>
          <w:sz w:val="26"/>
          <w:szCs w:val="26"/>
        </w:rPr>
        <w:t>ПАО «МРСК Сибири» - «Алтайэнерго»</w:t>
      </w:r>
      <w:r w:rsidRPr="00180420">
        <w:rPr>
          <w:rFonts w:ascii="Myriad Pro" w:eastAsia="Calibri" w:hAnsi="Myriad Pro"/>
          <w:color w:val="0D0D0D" w:themeColor="text1" w:themeTint="F2"/>
          <w:sz w:val="26"/>
          <w:szCs w:val="26"/>
        </w:rPr>
        <w:t xml:space="preserve"> в рамках предложения об установлении тарифов на 2019 год (с учетом всех дополнительно направленных документов в адрес </w:t>
      </w:r>
      <w:r w:rsidR="007C14B8">
        <w:rPr>
          <w:rFonts w:ascii="Myriad Pro" w:eastAsia="Calibri" w:hAnsi="Myriad Pro"/>
          <w:color w:val="0D0D0D" w:themeColor="text1" w:themeTint="F2"/>
          <w:sz w:val="26"/>
          <w:szCs w:val="26"/>
        </w:rPr>
        <w:t>Управления по тарифам</w:t>
      </w:r>
      <w:r w:rsidRPr="00180420">
        <w:rPr>
          <w:rFonts w:ascii="Myriad Pro" w:eastAsia="Calibri" w:hAnsi="Myriad Pro"/>
          <w:color w:val="0D0D0D" w:themeColor="text1" w:themeTint="F2"/>
          <w:sz w:val="26"/>
          <w:szCs w:val="26"/>
        </w:rPr>
        <w:t>), Исполнитель отмечает от</w:t>
      </w:r>
      <w:r w:rsidR="00E533AD" w:rsidRPr="00180420">
        <w:rPr>
          <w:rFonts w:ascii="Myriad Pro" w:eastAsia="Calibri" w:hAnsi="Myriad Pro"/>
          <w:color w:val="0D0D0D" w:themeColor="text1" w:themeTint="F2"/>
          <w:sz w:val="26"/>
          <w:szCs w:val="26"/>
        </w:rPr>
        <w:t xml:space="preserve">сутствие достаточного объема документов, подтверждающих понесенные </w:t>
      </w:r>
      <w:r w:rsidR="00CF1C36">
        <w:rPr>
          <w:rFonts w:ascii="Myriad Pro" w:eastAsia="Calibri" w:hAnsi="Myriad Pro"/>
          <w:color w:val="0D0D0D" w:themeColor="text1" w:themeTint="F2"/>
          <w:sz w:val="26"/>
          <w:szCs w:val="26"/>
        </w:rPr>
        <w:t>филиалом</w:t>
      </w:r>
      <w:r w:rsidR="00CF1C36" w:rsidRPr="00D40A53">
        <w:rPr>
          <w:rFonts w:ascii="Myriad Pro" w:hAnsi="Myriad Pro"/>
          <w:sz w:val="26"/>
          <w:szCs w:val="26"/>
        </w:rPr>
        <w:t xml:space="preserve"> </w:t>
      </w:r>
      <w:r w:rsidR="00E533AD" w:rsidRPr="00180420">
        <w:rPr>
          <w:rFonts w:ascii="Myriad Pro" w:eastAsia="Calibri" w:hAnsi="Myriad Pro"/>
          <w:color w:val="0D0D0D" w:themeColor="text1" w:themeTint="F2"/>
          <w:sz w:val="26"/>
          <w:szCs w:val="26"/>
        </w:rPr>
        <w:t>«</w:t>
      </w:r>
      <w:r w:rsidR="00CF1C36">
        <w:rPr>
          <w:rFonts w:ascii="Myriad Pro" w:eastAsia="Calibri" w:hAnsi="Myriad Pro"/>
          <w:color w:val="0D0D0D" w:themeColor="text1" w:themeTint="F2"/>
          <w:sz w:val="26"/>
          <w:szCs w:val="26"/>
        </w:rPr>
        <w:t>Алтайэнерго</w:t>
      </w:r>
      <w:r w:rsidR="00E533AD" w:rsidRPr="00180420">
        <w:rPr>
          <w:rFonts w:ascii="Myriad Pro" w:eastAsia="Calibri" w:hAnsi="Myriad Pro"/>
          <w:color w:val="0D0D0D" w:themeColor="text1" w:themeTint="F2"/>
          <w:sz w:val="26"/>
          <w:szCs w:val="26"/>
        </w:rPr>
        <w:t xml:space="preserve">» расходы в 2017 г., и </w:t>
      </w:r>
      <w:r w:rsidR="00B910CE" w:rsidRPr="00180420">
        <w:rPr>
          <w:rFonts w:ascii="Myriad Pro" w:eastAsia="Calibri" w:hAnsi="Myriad Pro"/>
          <w:color w:val="0D0D0D" w:themeColor="text1" w:themeTint="F2"/>
          <w:sz w:val="26"/>
          <w:szCs w:val="26"/>
        </w:rPr>
        <w:t xml:space="preserve">обосновывающих </w:t>
      </w:r>
      <w:r w:rsidR="00E533AD" w:rsidRPr="00180420">
        <w:rPr>
          <w:rFonts w:ascii="Myriad Pro" w:eastAsia="Calibri" w:hAnsi="Myriad Pro"/>
          <w:color w:val="0D0D0D" w:themeColor="text1" w:themeTint="F2"/>
          <w:sz w:val="26"/>
          <w:szCs w:val="26"/>
        </w:rPr>
        <w:t>плановые расходы на 201</w:t>
      </w:r>
      <w:r w:rsidR="00B910CE" w:rsidRPr="00180420">
        <w:rPr>
          <w:rFonts w:ascii="Myriad Pro" w:eastAsia="Calibri" w:hAnsi="Myriad Pro"/>
          <w:color w:val="0D0D0D" w:themeColor="text1" w:themeTint="F2"/>
          <w:sz w:val="26"/>
          <w:szCs w:val="26"/>
        </w:rPr>
        <w:t>9</w:t>
      </w:r>
      <w:r w:rsidR="00E533AD" w:rsidRPr="00180420">
        <w:rPr>
          <w:rFonts w:ascii="Myriad Pro" w:eastAsia="Calibri" w:hAnsi="Myriad Pro"/>
          <w:color w:val="0D0D0D" w:themeColor="text1" w:themeTint="F2"/>
          <w:sz w:val="26"/>
          <w:szCs w:val="26"/>
        </w:rPr>
        <w:t xml:space="preserve"> г</w:t>
      </w:r>
      <w:r w:rsidRPr="00180420">
        <w:rPr>
          <w:rFonts w:ascii="Myriad Pro" w:eastAsia="Calibri" w:hAnsi="Myriad Pro"/>
          <w:color w:val="0D0D0D" w:themeColor="text1" w:themeTint="F2"/>
          <w:sz w:val="26"/>
          <w:szCs w:val="26"/>
        </w:rPr>
        <w:t>од.</w:t>
      </w:r>
      <w:bookmarkEnd w:id="28"/>
    </w:p>
    <w:p w14:paraId="3C1BB5C8" w14:textId="77777777" w:rsidR="00E533AD" w:rsidRPr="00F508C9" w:rsidRDefault="003373B4" w:rsidP="00931BD0">
      <w:pPr>
        <w:spacing w:line="360" w:lineRule="auto"/>
        <w:ind w:firstLine="567"/>
        <w:contextualSpacing/>
        <w:jc w:val="both"/>
        <w:rPr>
          <w:rFonts w:ascii="Myriad Pro" w:eastAsia="Calibri" w:hAnsi="Myriad Pro"/>
          <w:sz w:val="26"/>
          <w:szCs w:val="26"/>
        </w:rPr>
      </w:pPr>
      <w:r w:rsidRPr="00DF2328">
        <w:rPr>
          <w:rFonts w:ascii="Myriad Pro" w:eastAsia="Calibri" w:hAnsi="Myriad Pro"/>
          <w:sz w:val="26"/>
          <w:szCs w:val="26"/>
        </w:rPr>
        <w:t>В</w:t>
      </w:r>
      <w:r w:rsidR="00E533AD" w:rsidRPr="00DF2328">
        <w:rPr>
          <w:rFonts w:ascii="Myriad Pro" w:eastAsia="Calibri" w:hAnsi="Myriad Pro"/>
          <w:sz w:val="26"/>
          <w:szCs w:val="26"/>
        </w:rPr>
        <w:t xml:space="preserve"> составе обосновывающих материалов</w:t>
      </w:r>
      <w:r w:rsidRPr="00DF2328">
        <w:rPr>
          <w:rFonts w:ascii="Myriad Pro" w:eastAsia="Calibri" w:hAnsi="Myriad Pro"/>
          <w:sz w:val="26"/>
          <w:szCs w:val="26"/>
        </w:rPr>
        <w:t xml:space="preserve">, представленных Заказчиком Исполнителю для проведения экспертизы тарифно-балансовых решений </w:t>
      </w:r>
      <w:r w:rsidR="00CF1C36">
        <w:rPr>
          <w:rFonts w:ascii="Myriad Pro" w:eastAsia="Calibri" w:hAnsi="Myriad Pro"/>
          <w:sz w:val="26"/>
          <w:szCs w:val="26"/>
        </w:rPr>
        <w:t>Управления по тарифам</w:t>
      </w:r>
      <w:r w:rsidR="00003710" w:rsidRPr="00DF2328">
        <w:rPr>
          <w:rFonts w:ascii="Myriad Pro" w:eastAsia="Calibri" w:hAnsi="Myriad Pro"/>
          <w:sz w:val="26"/>
          <w:szCs w:val="26"/>
        </w:rPr>
        <w:t>,</w:t>
      </w:r>
      <w:r w:rsidR="00E533AD" w:rsidRPr="00DF2328">
        <w:rPr>
          <w:rFonts w:ascii="Myriad Pro" w:eastAsia="Calibri" w:hAnsi="Myriad Pro"/>
          <w:sz w:val="26"/>
          <w:szCs w:val="26"/>
        </w:rPr>
        <w:t xml:space="preserve"> </w:t>
      </w:r>
      <w:r w:rsidR="00E533AD" w:rsidRPr="00F508C9">
        <w:rPr>
          <w:rFonts w:ascii="Myriad Pro" w:eastAsia="Calibri" w:hAnsi="Myriad Pro"/>
          <w:sz w:val="26"/>
          <w:szCs w:val="26"/>
        </w:rPr>
        <w:t xml:space="preserve">отсутствуют </w:t>
      </w:r>
      <w:r w:rsidR="00931BD0" w:rsidRPr="00F508C9">
        <w:rPr>
          <w:rFonts w:ascii="Myriad Pro" w:eastAsia="Calibri" w:hAnsi="Myriad Pro"/>
          <w:sz w:val="26"/>
          <w:szCs w:val="26"/>
        </w:rPr>
        <w:t xml:space="preserve">следующие </w:t>
      </w:r>
      <w:r w:rsidR="00E533AD" w:rsidRPr="00F508C9">
        <w:rPr>
          <w:rFonts w:ascii="Myriad Pro" w:eastAsia="Calibri" w:hAnsi="Myriad Pro"/>
          <w:sz w:val="26"/>
          <w:szCs w:val="26"/>
        </w:rPr>
        <w:t xml:space="preserve">первичные документы, подтверждающие </w:t>
      </w:r>
      <w:r w:rsidR="00F508C9" w:rsidRPr="00F508C9">
        <w:rPr>
          <w:rFonts w:ascii="Myriad Pro" w:eastAsia="Calibri" w:hAnsi="Myriad Pro"/>
          <w:sz w:val="26"/>
          <w:szCs w:val="26"/>
        </w:rPr>
        <w:t xml:space="preserve">заявленные </w:t>
      </w:r>
      <w:r w:rsidR="00CF1C36">
        <w:rPr>
          <w:rFonts w:ascii="Myriad Pro" w:eastAsia="Calibri" w:hAnsi="Myriad Pro"/>
          <w:color w:val="0D0D0D" w:themeColor="text1" w:themeTint="F2"/>
          <w:sz w:val="26"/>
          <w:szCs w:val="26"/>
        </w:rPr>
        <w:t>филиалом</w:t>
      </w:r>
      <w:r w:rsidR="00CF1C36" w:rsidRPr="00D40A53">
        <w:rPr>
          <w:rFonts w:ascii="Myriad Pro" w:hAnsi="Myriad Pro"/>
          <w:sz w:val="26"/>
          <w:szCs w:val="26"/>
        </w:rPr>
        <w:t xml:space="preserve"> </w:t>
      </w:r>
      <w:r w:rsidR="00CF1C36" w:rsidRPr="00180420">
        <w:rPr>
          <w:rFonts w:ascii="Myriad Pro" w:eastAsia="Calibri" w:hAnsi="Myriad Pro"/>
          <w:color w:val="0D0D0D" w:themeColor="text1" w:themeTint="F2"/>
          <w:sz w:val="26"/>
          <w:szCs w:val="26"/>
        </w:rPr>
        <w:t>«</w:t>
      </w:r>
      <w:r w:rsidR="00CF1C36">
        <w:rPr>
          <w:rFonts w:ascii="Myriad Pro" w:eastAsia="Calibri" w:hAnsi="Myriad Pro"/>
          <w:color w:val="0D0D0D" w:themeColor="text1" w:themeTint="F2"/>
          <w:sz w:val="26"/>
          <w:szCs w:val="26"/>
        </w:rPr>
        <w:t>Алтайэнерго</w:t>
      </w:r>
      <w:r w:rsidR="00CF1C36" w:rsidRPr="00180420">
        <w:rPr>
          <w:rFonts w:ascii="Myriad Pro" w:eastAsia="Calibri" w:hAnsi="Myriad Pro"/>
          <w:color w:val="0D0D0D" w:themeColor="text1" w:themeTint="F2"/>
          <w:sz w:val="26"/>
          <w:szCs w:val="26"/>
        </w:rPr>
        <w:t>»</w:t>
      </w:r>
      <w:r w:rsidR="00CF1C36">
        <w:rPr>
          <w:rFonts w:ascii="Myriad Pro" w:eastAsia="Calibri" w:hAnsi="Myriad Pro"/>
          <w:color w:val="0D0D0D" w:themeColor="text1" w:themeTint="F2"/>
          <w:sz w:val="26"/>
          <w:szCs w:val="26"/>
        </w:rPr>
        <w:t xml:space="preserve"> </w:t>
      </w:r>
      <w:r w:rsidR="00F508C9" w:rsidRPr="00F508C9">
        <w:rPr>
          <w:rFonts w:ascii="Myriad Pro" w:eastAsia="Calibri" w:hAnsi="Myriad Pro"/>
          <w:sz w:val="26"/>
          <w:szCs w:val="26"/>
        </w:rPr>
        <w:t>расходы на 2019 г</w:t>
      </w:r>
      <w:r w:rsidR="006D662E">
        <w:rPr>
          <w:rFonts w:ascii="Myriad Pro" w:eastAsia="Calibri" w:hAnsi="Myriad Pro"/>
          <w:sz w:val="26"/>
          <w:szCs w:val="26"/>
        </w:rPr>
        <w:t>.</w:t>
      </w:r>
      <w:r w:rsidR="00F508C9" w:rsidRPr="00F508C9">
        <w:rPr>
          <w:rFonts w:ascii="Myriad Pro" w:eastAsia="Calibri" w:hAnsi="Myriad Pro"/>
          <w:sz w:val="26"/>
          <w:szCs w:val="26"/>
        </w:rPr>
        <w:t xml:space="preserve"> и </w:t>
      </w:r>
      <w:r w:rsidR="006D662E" w:rsidRPr="00F508C9">
        <w:rPr>
          <w:rFonts w:ascii="Myriad Pro" w:eastAsia="Calibri" w:hAnsi="Myriad Pro"/>
          <w:sz w:val="26"/>
          <w:szCs w:val="26"/>
        </w:rPr>
        <w:t>фактические</w:t>
      </w:r>
      <w:r w:rsidR="00F508C9" w:rsidRPr="00F508C9">
        <w:rPr>
          <w:rFonts w:ascii="Myriad Pro" w:eastAsia="Calibri" w:hAnsi="Myriad Pro"/>
          <w:sz w:val="26"/>
          <w:szCs w:val="26"/>
        </w:rPr>
        <w:t xml:space="preserve"> расходы, </w:t>
      </w:r>
      <w:r w:rsidR="006D662E" w:rsidRPr="00F508C9">
        <w:rPr>
          <w:rFonts w:ascii="Myriad Pro" w:eastAsia="Calibri" w:hAnsi="Myriad Pro"/>
          <w:sz w:val="26"/>
          <w:szCs w:val="26"/>
        </w:rPr>
        <w:t>понесенные</w:t>
      </w:r>
      <w:r w:rsidR="00F508C9" w:rsidRPr="00F508C9">
        <w:rPr>
          <w:rFonts w:ascii="Myriad Pro" w:eastAsia="Calibri" w:hAnsi="Myriad Pro"/>
          <w:sz w:val="26"/>
          <w:szCs w:val="26"/>
        </w:rPr>
        <w:t xml:space="preserve"> </w:t>
      </w:r>
      <w:r w:rsidR="00CF1C36">
        <w:rPr>
          <w:rFonts w:ascii="Myriad Pro" w:eastAsia="Calibri" w:hAnsi="Myriad Pro"/>
          <w:color w:val="0D0D0D" w:themeColor="text1" w:themeTint="F2"/>
          <w:sz w:val="26"/>
          <w:szCs w:val="26"/>
        </w:rPr>
        <w:t>филиалом</w:t>
      </w:r>
      <w:r w:rsidR="00CF1C36" w:rsidRPr="00D40A53">
        <w:rPr>
          <w:rFonts w:ascii="Myriad Pro" w:hAnsi="Myriad Pro"/>
          <w:sz w:val="26"/>
          <w:szCs w:val="26"/>
        </w:rPr>
        <w:t xml:space="preserve"> </w:t>
      </w:r>
      <w:r w:rsidR="00CF1C36" w:rsidRPr="00180420">
        <w:rPr>
          <w:rFonts w:ascii="Myriad Pro" w:eastAsia="Calibri" w:hAnsi="Myriad Pro"/>
          <w:color w:val="0D0D0D" w:themeColor="text1" w:themeTint="F2"/>
          <w:sz w:val="26"/>
          <w:szCs w:val="26"/>
        </w:rPr>
        <w:t>«</w:t>
      </w:r>
      <w:r w:rsidR="00CF1C36">
        <w:rPr>
          <w:rFonts w:ascii="Myriad Pro" w:eastAsia="Calibri" w:hAnsi="Myriad Pro"/>
          <w:color w:val="0D0D0D" w:themeColor="text1" w:themeTint="F2"/>
          <w:sz w:val="26"/>
          <w:szCs w:val="26"/>
        </w:rPr>
        <w:t>Алтайэнерго</w:t>
      </w:r>
      <w:r w:rsidR="00CF1C36" w:rsidRPr="00180420">
        <w:rPr>
          <w:rFonts w:ascii="Myriad Pro" w:eastAsia="Calibri" w:hAnsi="Myriad Pro"/>
          <w:color w:val="0D0D0D" w:themeColor="text1" w:themeTint="F2"/>
          <w:sz w:val="26"/>
          <w:szCs w:val="26"/>
        </w:rPr>
        <w:t>»</w:t>
      </w:r>
      <w:r w:rsidR="00F508C9" w:rsidRPr="00F508C9">
        <w:rPr>
          <w:rFonts w:ascii="Myriad Pro" w:eastAsia="Calibri" w:hAnsi="Myriad Pro"/>
          <w:sz w:val="26"/>
          <w:szCs w:val="26"/>
        </w:rPr>
        <w:t xml:space="preserve"> в 2017 г</w:t>
      </w:r>
      <w:r w:rsidR="00931BD0" w:rsidRPr="00F508C9">
        <w:rPr>
          <w:rFonts w:ascii="Myriad Pro" w:eastAsia="Calibri" w:hAnsi="Myriad Pro"/>
          <w:sz w:val="26"/>
          <w:szCs w:val="26"/>
        </w:rPr>
        <w:t>од</w:t>
      </w:r>
      <w:r w:rsidR="00F508C9" w:rsidRPr="00F508C9">
        <w:rPr>
          <w:rFonts w:ascii="Myriad Pro" w:eastAsia="Calibri" w:hAnsi="Myriad Pro"/>
          <w:sz w:val="26"/>
          <w:szCs w:val="26"/>
        </w:rPr>
        <w:t>у</w:t>
      </w:r>
      <w:r w:rsidR="00E533AD" w:rsidRPr="00F508C9">
        <w:rPr>
          <w:rFonts w:ascii="Myriad Pro" w:eastAsia="Calibri" w:hAnsi="Myriad Pro"/>
          <w:sz w:val="26"/>
          <w:szCs w:val="26"/>
        </w:rPr>
        <w:t>:</w:t>
      </w:r>
    </w:p>
    <w:p w14:paraId="0E1984BD" w14:textId="77777777" w:rsidR="00F508C9" w:rsidRPr="00F508C9" w:rsidRDefault="00F508C9" w:rsidP="007A0344">
      <w:pPr>
        <w:pStyle w:val="a"/>
      </w:pPr>
      <w:r w:rsidRPr="00F508C9">
        <w:t>Договоры</w:t>
      </w:r>
      <w:r w:rsidR="00CF1C36">
        <w:t xml:space="preserve"> с пролонгацией</w:t>
      </w:r>
      <w:r w:rsidRPr="00F508C9">
        <w:t xml:space="preserve">, </w:t>
      </w:r>
      <w:r w:rsidR="006D662E" w:rsidRPr="00F508C9">
        <w:t>действующие</w:t>
      </w:r>
      <w:r w:rsidRPr="00F508C9">
        <w:t xml:space="preserve"> в </w:t>
      </w:r>
      <w:r w:rsidR="00E71126">
        <w:t>предыдущих периодах</w:t>
      </w:r>
      <w:r w:rsidR="006D662E">
        <w:t>. Реестры договоров.</w:t>
      </w:r>
    </w:p>
    <w:p w14:paraId="0405FA4A" w14:textId="77777777" w:rsidR="00AB2886" w:rsidRPr="00857BF9" w:rsidRDefault="00857BF9" w:rsidP="00AB2886">
      <w:pPr>
        <w:pStyle w:val="a"/>
      </w:pPr>
      <w:r w:rsidRPr="00857BF9">
        <w:t xml:space="preserve">Документы, подтверждающие проведение </w:t>
      </w:r>
      <w:r w:rsidR="00E71126" w:rsidRPr="00C041FF">
        <w:t xml:space="preserve">закупочных </w:t>
      </w:r>
      <w:r w:rsidR="00E71126">
        <w:t>процедур</w:t>
      </w:r>
      <w:r w:rsidRPr="00857BF9">
        <w:t>.</w:t>
      </w:r>
      <w:r w:rsidR="00AB2886" w:rsidRPr="00AB2886">
        <w:t xml:space="preserve"> </w:t>
      </w:r>
    </w:p>
    <w:p w14:paraId="13DB9D23" w14:textId="77777777" w:rsidR="00857BF9" w:rsidRPr="00C041FF" w:rsidRDefault="00857BF9" w:rsidP="007A0344">
      <w:pPr>
        <w:pStyle w:val="a"/>
      </w:pPr>
      <w:r>
        <w:t xml:space="preserve">Документы, подтверждающие цены на работы и услуги </w:t>
      </w:r>
      <w:r w:rsidRPr="000725F1">
        <w:t xml:space="preserve">(коммерческие </w:t>
      </w:r>
      <w:r w:rsidRPr="00C041FF">
        <w:t>предложения, прайс-листы, счета, первичные документы бухгалтерского учета).</w:t>
      </w:r>
    </w:p>
    <w:p w14:paraId="6B2816C3" w14:textId="77777777" w:rsidR="001D4C3E" w:rsidRPr="00C041FF" w:rsidRDefault="001D4C3E" w:rsidP="007A0344">
      <w:pPr>
        <w:pStyle w:val="a"/>
      </w:pPr>
      <w:r w:rsidRPr="00C041FF">
        <w:t xml:space="preserve">Документы, подтверждающие кадастровую стоимость объектов. </w:t>
      </w:r>
    </w:p>
    <w:p w14:paraId="60732B42" w14:textId="77777777" w:rsidR="00857BF9" w:rsidRPr="00C041FF" w:rsidRDefault="00857BF9" w:rsidP="007A0344">
      <w:pPr>
        <w:pStyle w:val="a"/>
      </w:pPr>
      <w:r w:rsidRPr="00C041FF">
        <w:t>Документы позволяющие сопоставить объем у.е. с данными по протяженности и стоимости объектов</w:t>
      </w:r>
      <w:r w:rsidR="00E502B2" w:rsidRPr="00C041FF">
        <w:t xml:space="preserve"> в представленных формах.</w:t>
      </w:r>
    </w:p>
    <w:p w14:paraId="29A997D0" w14:textId="77777777" w:rsidR="004312BB" w:rsidRPr="00C041FF" w:rsidRDefault="004312BB" w:rsidP="007A0344">
      <w:pPr>
        <w:pStyle w:val="a"/>
      </w:pPr>
      <w:r w:rsidRPr="00C041FF">
        <w:t xml:space="preserve">Документы подтверждающие фактические данные, принятые </w:t>
      </w:r>
      <w:r w:rsidR="00CF1C36" w:rsidRPr="00C041FF">
        <w:t>филиалом «Алтайэнерго»</w:t>
      </w:r>
      <w:r w:rsidRPr="00C041FF">
        <w:t xml:space="preserve"> при расчете расходов </w:t>
      </w:r>
      <w:r w:rsidR="00E502B2" w:rsidRPr="00C041FF">
        <w:rPr>
          <w:rFonts w:eastAsiaTheme="minorHAnsi"/>
          <w:lang w:eastAsia="en-US"/>
        </w:rPr>
        <w:t xml:space="preserve">Исполнительного аппарата ПАО </w:t>
      </w:r>
      <w:r w:rsidR="00E502B2" w:rsidRPr="00C041FF">
        <w:t xml:space="preserve">«МРСК Сибири» </w:t>
      </w:r>
      <w:r w:rsidRPr="00C041FF">
        <w:t>по стать</w:t>
      </w:r>
      <w:r w:rsidR="00E502B2" w:rsidRPr="00C041FF">
        <w:t>ям затрат</w:t>
      </w:r>
      <w:r w:rsidRPr="00C041FF">
        <w:t>.</w:t>
      </w:r>
    </w:p>
    <w:p w14:paraId="73CE1C8D" w14:textId="7DFC19A8" w:rsidR="00AB2886" w:rsidRPr="00C041FF" w:rsidRDefault="00AB2886" w:rsidP="007A0344">
      <w:pPr>
        <w:pStyle w:val="a"/>
      </w:pPr>
      <w:r w:rsidRPr="00C041FF">
        <w:t xml:space="preserve">Материалы подтверждающие выпадающие доходы от технологического присоединения (анализ выручки по исполненным договорам ТП, реестр исполненных договоров ТП за отчетный период с данными о полученной выручке, о фактических расходах на </w:t>
      </w:r>
      <w:r w:rsidRPr="00C041FF">
        <w:lastRenderedPageBreak/>
        <w:t>строительство объектов в разбивке по мероприятиям «Последней мили», копии форм первичных учетных данных (</w:t>
      </w:r>
      <w:r w:rsidR="00C041FF">
        <w:t xml:space="preserve">КС-14 или </w:t>
      </w:r>
      <w:r w:rsidRPr="00C041FF">
        <w:t>ОС-1, ОС-1а, ОС-3), Выгрузки по счету 08 с субсчётом «</w:t>
      </w:r>
      <w:proofErr w:type="spellStart"/>
      <w:r w:rsidRPr="00C041FF">
        <w:t>хозспособ</w:t>
      </w:r>
      <w:proofErr w:type="spellEnd"/>
      <w:r w:rsidRPr="00C041FF">
        <w:t>», при осуществлении ТП хозяйственным способом).</w:t>
      </w:r>
    </w:p>
    <w:p w14:paraId="00DB17F1" w14:textId="77777777" w:rsidR="00A8159A" w:rsidRPr="00C041FF" w:rsidRDefault="00A8159A" w:rsidP="007A0344">
      <w:pPr>
        <w:pStyle w:val="a"/>
      </w:pPr>
      <w:r w:rsidRPr="00C041FF">
        <w:rPr>
          <w:color w:val="1A1A1A"/>
        </w:rPr>
        <w:t>Документы, подтверждающие услуги по техническому надзору и организации функционирования и развития сети (перечень объектов, в отношении которых планируется осуществлять технических надзор, график проверки, а также протоколы заседания конкурсного комитета по выбору исполнителей работ, сметные расчеты, отчеты об оказанных услугах, выписка из штатного расписания исполнителя услуг, должностные инструкции задействованного персонала и прочие первичные документы бухгалтерского учета).</w:t>
      </w:r>
    </w:p>
    <w:p w14:paraId="70321E76" w14:textId="78B19C6B" w:rsidR="00171116" w:rsidRPr="00171116" w:rsidRDefault="00171116" w:rsidP="00530492">
      <w:pPr>
        <w:spacing w:line="360" w:lineRule="auto"/>
        <w:ind w:firstLine="567"/>
        <w:contextualSpacing/>
        <w:jc w:val="both"/>
        <w:rPr>
          <w:rFonts w:ascii="Myriad Pro" w:eastAsia="Calibri" w:hAnsi="Myriad Pro"/>
          <w:color w:val="0D0D0D" w:themeColor="text1" w:themeTint="F2"/>
          <w:sz w:val="26"/>
          <w:szCs w:val="26"/>
        </w:rPr>
      </w:pPr>
      <w:bookmarkStart w:id="29" w:name="_Hlk45898161"/>
      <w:r>
        <w:rPr>
          <w:rFonts w:ascii="Myriad Pro" w:eastAsia="Calibri" w:hAnsi="Myriad Pro"/>
          <w:color w:val="0D0D0D" w:themeColor="text1" w:themeTint="F2"/>
          <w:sz w:val="26"/>
          <w:szCs w:val="26"/>
        </w:rPr>
        <w:t xml:space="preserve">По </w:t>
      </w:r>
      <w:r w:rsidR="00C041FF">
        <w:rPr>
          <w:rFonts w:ascii="Myriad Pro" w:eastAsia="Calibri" w:hAnsi="Myriad Pro"/>
          <w:color w:val="0D0D0D" w:themeColor="text1" w:themeTint="F2"/>
          <w:sz w:val="26"/>
          <w:szCs w:val="26"/>
        </w:rPr>
        <w:t xml:space="preserve">части </w:t>
      </w:r>
      <w:r>
        <w:rPr>
          <w:rFonts w:ascii="Myriad Pro" w:eastAsia="Calibri" w:hAnsi="Myriad Pro"/>
          <w:color w:val="0D0D0D" w:themeColor="text1" w:themeTint="F2"/>
          <w:sz w:val="26"/>
          <w:szCs w:val="26"/>
        </w:rPr>
        <w:t>статей в</w:t>
      </w:r>
      <w:r w:rsidRPr="00E15B2C">
        <w:rPr>
          <w:rFonts w:ascii="Myriad Pro" w:eastAsia="Calibri" w:hAnsi="Myriad Pro"/>
          <w:color w:val="0D0D0D" w:themeColor="text1" w:themeTint="F2"/>
          <w:sz w:val="26"/>
          <w:szCs w:val="26"/>
        </w:rPr>
        <w:t xml:space="preserve"> рамках первоначального предложения </w:t>
      </w:r>
      <w:r w:rsidR="00CF1C36">
        <w:rPr>
          <w:rFonts w:ascii="Myriad Pro" w:eastAsia="Calibri" w:hAnsi="Myriad Pro"/>
          <w:color w:val="0D0D0D" w:themeColor="text1" w:themeTint="F2"/>
          <w:sz w:val="26"/>
          <w:szCs w:val="26"/>
        </w:rPr>
        <w:t>филиалом</w:t>
      </w:r>
      <w:r w:rsidR="00CF1C36" w:rsidRPr="00D40A53">
        <w:rPr>
          <w:rFonts w:ascii="Myriad Pro" w:hAnsi="Myriad Pro"/>
          <w:sz w:val="26"/>
          <w:szCs w:val="26"/>
        </w:rPr>
        <w:t xml:space="preserve"> </w:t>
      </w:r>
      <w:r w:rsidR="00CF1C36" w:rsidRPr="00180420">
        <w:rPr>
          <w:rFonts w:ascii="Myriad Pro" w:eastAsia="Calibri" w:hAnsi="Myriad Pro"/>
          <w:color w:val="0D0D0D" w:themeColor="text1" w:themeTint="F2"/>
          <w:sz w:val="26"/>
          <w:szCs w:val="26"/>
        </w:rPr>
        <w:t>«</w:t>
      </w:r>
      <w:r w:rsidR="00CF1C36">
        <w:rPr>
          <w:rFonts w:ascii="Myriad Pro" w:eastAsia="Calibri" w:hAnsi="Myriad Pro"/>
          <w:color w:val="0D0D0D" w:themeColor="text1" w:themeTint="F2"/>
          <w:sz w:val="26"/>
          <w:szCs w:val="26"/>
        </w:rPr>
        <w:t>Алтайэнерго</w:t>
      </w:r>
      <w:r w:rsidR="00CF1C36" w:rsidRPr="00180420">
        <w:rPr>
          <w:rFonts w:ascii="Myriad Pro" w:eastAsia="Calibri" w:hAnsi="Myriad Pro"/>
          <w:color w:val="0D0D0D" w:themeColor="text1" w:themeTint="F2"/>
          <w:sz w:val="26"/>
          <w:szCs w:val="26"/>
        </w:rPr>
        <w:t>»</w:t>
      </w:r>
      <w:r w:rsidRPr="00E15B2C">
        <w:rPr>
          <w:rFonts w:ascii="Myriad Pro" w:eastAsia="Calibri" w:hAnsi="Myriad Pro"/>
          <w:color w:val="0D0D0D" w:themeColor="text1" w:themeTint="F2"/>
          <w:sz w:val="26"/>
          <w:szCs w:val="26"/>
        </w:rPr>
        <w:t xml:space="preserve"> не представлен</w:t>
      </w:r>
      <w:r>
        <w:rPr>
          <w:rFonts w:ascii="Myriad Pro" w:eastAsia="Calibri" w:hAnsi="Myriad Pro"/>
          <w:color w:val="0D0D0D" w:themeColor="text1" w:themeTint="F2"/>
          <w:sz w:val="26"/>
          <w:szCs w:val="26"/>
        </w:rPr>
        <w:t xml:space="preserve"> полный комплект</w:t>
      </w:r>
      <w:r w:rsidRPr="00E15B2C">
        <w:rPr>
          <w:rFonts w:ascii="Myriad Pro" w:eastAsia="Calibri" w:hAnsi="Myriad Pro"/>
          <w:color w:val="0D0D0D" w:themeColor="text1" w:themeTint="F2"/>
          <w:sz w:val="26"/>
          <w:szCs w:val="26"/>
        </w:rPr>
        <w:t xml:space="preserve"> обосновывающи</w:t>
      </w:r>
      <w:r>
        <w:rPr>
          <w:rFonts w:ascii="Myriad Pro" w:eastAsia="Calibri" w:hAnsi="Myriad Pro"/>
          <w:color w:val="0D0D0D" w:themeColor="text1" w:themeTint="F2"/>
          <w:sz w:val="26"/>
          <w:szCs w:val="26"/>
        </w:rPr>
        <w:t>х</w:t>
      </w:r>
      <w:r w:rsidRPr="00E15B2C">
        <w:rPr>
          <w:rFonts w:ascii="Myriad Pro" w:eastAsia="Calibri" w:hAnsi="Myriad Pro"/>
          <w:color w:val="0D0D0D" w:themeColor="text1" w:themeTint="F2"/>
          <w:sz w:val="26"/>
          <w:szCs w:val="26"/>
        </w:rPr>
        <w:t xml:space="preserve"> материал</w:t>
      </w:r>
      <w:r>
        <w:rPr>
          <w:rFonts w:ascii="Myriad Pro" w:eastAsia="Calibri" w:hAnsi="Myriad Pro"/>
          <w:color w:val="0D0D0D" w:themeColor="text1" w:themeTint="F2"/>
          <w:sz w:val="26"/>
          <w:szCs w:val="26"/>
        </w:rPr>
        <w:t>ов</w:t>
      </w:r>
      <w:r w:rsidRPr="00E15B2C">
        <w:rPr>
          <w:rFonts w:ascii="Myriad Pro" w:eastAsia="Calibri" w:hAnsi="Myriad Pro"/>
          <w:color w:val="0D0D0D" w:themeColor="text1" w:themeTint="F2"/>
          <w:sz w:val="26"/>
          <w:szCs w:val="26"/>
        </w:rPr>
        <w:t xml:space="preserve">, которые были направлены позднее </w:t>
      </w:r>
      <w:r>
        <w:rPr>
          <w:rFonts w:ascii="Myriad Pro" w:eastAsia="Calibri" w:hAnsi="Myriad Pro"/>
          <w:color w:val="0D0D0D" w:themeColor="text1" w:themeTint="F2"/>
          <w:sz w:val="26"/>
          <w:szCs w:val="26"/>
        </w:rPr>
        <w:t>по</w:t>
      </w:r>
      <w:r w:rsidRPr="00E15B2C">
        <w:rPr>
          <w:rFonts w:ascii="Myriad Pro" w:eastAsia="Calibri" w:hAnsi="Myriad Pro"/>
          <w:color w:val="0D0D0D" w:themeColor="text1" w:themeTint="F2"/>
          <w:sz w:val="26"/>
          <w:szCs w:val="26"/>
        </w:rPr>
        <w:t xml:space="preserve"> дополнительны</w:t>
      </w:r>
      <w:r>
        <w:rPr>
          <w:rFonts w:ascii="Myriad Pro" w:eastAsia="Calibri" w:hAnsi="Myriad Pro"/>
          <w:color w:val="0D0D0D" w:themeColor="text1" w:themeTint="F2"/>
          <w:sz w:val="26"/>
          <w:szCs w:val="26"/>
        </w:rPr>
        <w:t>м</w:t>
      </w:r>
      <w:r w:rsidRPr="00E15B2C">
        <w:rPr>
          <w:rFonts w:ascii="Myriad Pro" w:eastAsia="Calibri" w:hAnsi="Myriad Pro"/>
          <w:color w:val="0D0D0D" w:themeColor="text1" w:themeTint="F2"/>
          <w:sz w:val="26"/>
          <w:szCs w:val="26"/>
        </w:rPr>
        <w:t xml:space="preserve"> запрос</w:t>
      </w:r>
      <w:r>
        <w:rPr>
          <w:rFonts w:ascii="Myriad Pro" w:eastAsia="Calibri" w:hAnsi="Myriad Pro"/>
          <w:color w:val="0D0D0D" w:themeColor="text1" w:themeTint="F2"/>
          <w:sz w:val="26"/>
          <w:szCs w:val="26"/>
        </w:rPr>
        <w:t>ам</w:t>
      </w:r>
      <w:r w:rsidRPr="00E15B2C">
        <w:rPr>
          <w:rFonts w:ascii="Myriad Pro" w:eastAsia="Calibri" w:hAnsi="Myriad Pro"/>
          <w:color w:val="0D0D0D" w:themeColor="text1" w:themeTint="F2"/>
          <w:sz w:val="26"/>
          <w:szCs w:val="26"/>
        </w:rPr>
        <w:t xml:space="preserve"> </w:t>
      </w:r>
      <w:r w:rsidR="00CF1C36">
        <w:rPr>
          <w:rFonts w:ascii="Myriad Pro" w:eastAsia="Calibri" w:hAnsi="Myriad Pro"/>
          <w:color w:val="0D0D0D" w:themeColor="text1" w:themeTint="F2"/>
          <w:sz w:val="26"/>
          <w:szCs w:val="26"/>
        </w:rPr>
        <w:t>Управления по тарифам</w:t>
      </w:r>
      <w:r w:rsidRPr="00E15B2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w:t>
      </w:r>
      <w:r w:rsidRPr="00171116">
        <w:rPr>
          <w:rFonts w:ascii="Myriad Pro" w:eastAsia="Calibri" w:hAnsi="Myriad Pro"/>
          <w:color w:val="0D0D0D" w:themeColor="text1" w:themeTint="F2"/>
          <w:sz w:val="26"/>
          <w:szCs w:val="26"/>
        </w:rPr>
        <w:t>Исполнитель отмечает, что отсутствие в рамках первоначальной заявки обосновывающих материалов ставит под сомнение заявленный уровень и, может привести к рискам исключени</w:t>
      </w:r>
      <w:r w:rsidR="00EE5EF0">
        <w:rPr>
          <w:rFonts w:ascii="Myriad Pro" w:eastAsia="Calibri" w:hAnsi="Myriad Pro"/>
          <w:color w:val="0D0D0D" w:themeColor="text1" w:themeTint="F2"/>
          <w:sz w:val="26"/>
          <w:szCs w:val="26"/>
        </w:rPr>
        <w:t>я</w:t>
      </w:r>
      <w:r w:rsidRPr="00171116">
        <w:rPr>
          <w:rFonts w:ascii="Myriad Pro" w:eastAsia="Calibri" w:hAnsi="Myriad Pro"/>
          <w:color w:val="0D0D0D" w:themeColor="text1" w:themeTint="F2"/>
          <w:sz w:val="26"/>
          <w:szCs w:val="26"/>
        </w:rPr>
        <w:t xml:space="preserve"> </w:t>
      </w:r>
      <w:r w:rsidR="00CF1C36">
        <w:rPr>
          <w:rFonts w:ascii="Myriad Pro" w:eastAsia="Calibri" w:hAnsi="Myriad Pro"/>
          <w:color w:val="0D0D0D" w:themeColor="text1" w:themeTint="F2"/>
          <w:sz w:val="26"/>
          <w:szCs w:val="26"/>
        </w:rPr>
        <w:t>Управлением по тарифам</w:t>
      </w:r>
      <w:r w:rsidRPr="00171116">
        <w:rPr>
          <w:rFonts w:ascii="Myriad Pro" w:eastAsia="Calibri" w:hAnsi="Myriad Pro"/>
          <w:color w:val="0D0D0D" w:themeColor="text1" w:themeTint="F2"/>
          <w:sz w:val="26"/>
          <w:szCs w:val="26"/>
        </w:rPr>
        <w:t xml:space="preserve"> расходов по статье, в связи с недостаточной документальной обоснованностью первоначального предложения.</w:t>
      </w:r>
      <w:bookmarkEnd w:id="29"/>
    </w:p>
    <w:p w14:paraId="4DC791A0" w14:textId="77777777" w:rsidR="006814C7" w:rsidRPr="00F56332" w:rsidRDefault="0022623F" w:rsidP="00E23BA4">
      <w:pPr>
        <w:widowControl w:val="0"/>
        <w:spacing w:before="200" w:line="360" w:lineRule="auto"/>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7C2A76C5" w14:textId="77777777" w:rsidR="00DA6C8F" w:rsidRPr="00E13FF5" w:rsidRDefault="000D65F2" w:rsidP="00530492">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С</w:t>
      </w:r>
      <w:r w:rsidR="00F04977" w:rsidRPr="00E13FF5">
        <w:rPr>
          <w:rFonts w:ascii="Myriad Pro" w:eastAsia="Calibri" w:hAnsi="Myriad Pro"/>
          <w:sz w:val="26"/>
          <w:szCs w:val="26"/>
        </w:rPr>
        <w:t xml:space="preserve"> целью повышения качества </w:t>
      </w:r>
      <w:r w:rsidRPr="00E13FF5">
        <w:rPr>
          <w:rFonts w:ascii="Myriad Pro" w:eastAsia="Calibri" w:hAnsi="Myriad Pro"/>
          <w:sz w:val="26"/>
          <w:szCs w:val="26"/>
        </w:rPr>
        <w:t>экспертного заключения</w:t>
      </w:r>
      <w:r w:rsidR="00F04977" w:rsidRPr="00E13FF5">
        <w:rPr>
          <w:rFonts w:ascii="Myriad Pro" w:eastAsia="Calibri" w:hAnsi="Myriad Pro"/>
          <w:sz w:val="26"/>
          <w:szCs w:val="26"/>
        </w:rPr>
        <w:t xml:space="preserve"> и прозрачности принимаемых </w:t>
      </w:r>
      <w:r w:rsidR="00C97439">
        <w:rPr>
          <w:rFonts w:ascii="Myriad Pro" w:eastAsia="Calibri" w:hAnsi="Myriad Pro"/>
          <w:sz w:val="26"/>
          <w:szCs w:val="26"/>
        </w:rPr>
        <w:t>Управлением по тарифам</w:t>
      </w:r>
      <w:r w:rsidR="00E13FF5" w:rsidRPr="00E13FF5">
        <w:rPr>
          <w:rFonts w:ascii="Myriad Pro" w:eastAsia="Calibri" w:hAnsi="Myriad Pro"/>
          <w:sz w:val="26"/>
          <w:szCs w:val="26"/>
        </w:rPr>
        <w:t xml:space="preserve"> </w:t>
      </w:r>
      <w:r w:rsidR="00F04977" w:rsidRPr="00E13FF5">
        <w:rPr>
          <w:rFonts w:ascii="Myriad Pro" w:eastAsia="Calibri" w:hAnsi="Myriad Pro"/>
          <w:sz w:val="26"/>
          <w:szCs w:val="26"/>
        </w:rPr>
        <w:t xml:space="preserve">тарифно-балансовых решений Исполнитель рекомендует </w:t>
      </w:r>
      <w:r w:rsidR="00C97439">
        <w:rPr>
          <w:rFonts w:ascii="Myriad Pro" w:eastAsia="Calibri" w:hAnsi="Myriad Pro"/>
          <w:sz w:val="26"/>
          <w:szCs w:val="26"/>
        </w:rPr>
        <w:t>филиалу</w:t>
      </w:r>
      <w:r w:rsidRPr="00E13FF5">
        <w:rPr>
          <w:rFonts w:ascii="Myriad Pro" w:eastAsia="Calibri" w:hAnsi="Myriad Pro"/>
          <w:sz w:val="26"/>
          <w:szCs w:val="26"/>
        </w:rPr>
        <w:t> </w:t>
      </w:r>
      <w:r w:rsidR="00E13FF5" w:rsidRPr="00E13FF5">
        <w:rPr>
          <w:rFonts w:ascii="Myriad Pro" w:eastAsia="Calibri" w:hAnsi="Myriad Pro"/>
          <w:sz w:val="26"/>
          <w:szCs w:val="26"/>
        </w:rPr>
        <w:t>«</w:t>
      </w:r>
      <w:r w:rsidR="00C97439">
        <w:rPr>
          <w:rFonts w:ascii="Myriad Pro" w:eastAsia="Calibri" w:hAnsi="Myriad Pro"/>
          <w:sz w:val="26"/>
          <w:szCs w:val="26"/>
        </w:rPr>
        <w:t>Алтайэнерго</w:t>
      </w:r>
      <w:r w:rsidR="00F04977" w:rsidRPr="00E13FF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sidRPr="00E13FF5">
        <w:rPr>
          <w:rFonts w:ascii="Myriad Pro" w:eastAsia="Calibri" w:hAnsi="Myriad Pro"/>
          <w:sz w:val="26"/>
          <w:szCs w:val="26"/>
        </w:rPr>
        <w:t>осно</w:t>
      </w:r>
      <w:r w:rsidR="005C5232" w:rsidRPr="00E13FF5">
        <w:rPr>
          <w:rFonts w:ascii="Myriad Pro" w:eastAsia="Calibri" w:hAnsi="Myriad Pro"/>
          <w:sz w:val="26"/>
          <w:szCs w:val="26"/>
        </w:rPr>
        <w:t>вны</w:t>
      </w:r>
      <w:r w:rsidR="00B70EA6" w:rsidRPr="00E13FF5">
        <w:rPr>
          <w:rFonts w:ascii="Myriad Pro" w:eastAsia="Calibri" w:hAnsi="Myriad Pro"/>
          <w:sz w:val="26"/>
          <w:szCs w:val="26"/>
        </w:rPr>
        <w:t>е обязательные положения, которые долж</w:t>
      </w:r>
      <w:r w:rsidR="005C5232" w:rsidRPr="00E13FF5">
        <w:rPr>
          <w:rFonts w:ascii="Myriad Pro" w:eastAsia="Calibri" w:hAnsi="Myriad Pro"/>
          <w:sz w:val="26"/>
          <w:szCs w:val="26"/>
        </w:rPr>
        <w:t>н</w:t>
      </w:r>
      <w:r w:rsidR="00B70EA6" w:rsidRPr="00E13FF5">
        <w:rPr>
          <w:rFonts w:ascii="Myriad Pro" w:eastAsia="Calibri" w:hAnsi="Myriad Pro"/>
          <w:sz w:val="26"/>
          <w:szCs w:val="26"/>
        </w:rPr>
        <w:t>ы входить в состав экспертного заключения</w:t>
      </w:r>
      <w:r w:rsidRPr="00E13FF5">
        <w:rPr>
          <w:rFonts w:ascii="Myriad Pro" w:eastAsia="Calibri" w:hAnsi="Myriad Pro"/>
          <w:sz w:val="26"/>
          <w:szCs w:val="26"/>
        </w:rPr>
        <w:t xml:space="preserve"> органа регулирования</w:t>
      </w:r>
      <w:r w:rsidR="00B70EA6" w:rsidRPr="00E13FF5">
        <w:rPr>
          <w:rFonts w:ascii="Myriad Pro" w:eastAsia="Calibri" w:hAnsi="Myriad Pro"/>
          <w:sz w:val="26"/>
          <w:szCs w:val="26"/>
        </w:rPr>
        <w:t xml:space="preserve">. </w:t>
      </w:r>
    </w:p>
    <w:p w14:paraId="2A4AE8D4" w14:textId="13A67656" w:rsidR="00EE5EF0" w:rsidRDefault="00DA6C8F" w:rsidP="0007345E">
      <w:pPr>
        <w:spacing w:line="360" w:lineRule="auto"/>
        <w:ind w:firstLine="567"/>
        <w:jc w:val="both"/>
        <w:rPr>
          <w:rFonts w:ascii="Myriad Pro" w:hAnsi="Myriad Pro"/>
          <w:b/>
          <w:bCs/>
          <w:sz w:val="26"/>
          <w:szCs w:val="26"/>
        </w:rPr>
      </w:pPr>
      <w:r w:rsidRPr="00E13FF5">
        <w:rPr>
          <w:rFonts w:ascii="Myriad Pro" w:eastAsia="Calibri" w:hAnsi="Myriad Pro"/>
          <w:sz w:val="26"/>
          <w:szCs w:val="26"/>
        </w:rPr>
        <w:t xml:space="preserve">С целью исключения рисков изъятия расходов по </w:t>
      </w:r>
      <w:r w:rsidR="005C5232" w:rsidRPr="00E13FF5">
        <w:rPr>
          <w:rFonts w:ascii="Myriad Pro" w:eastAsia="Calibri" w:hAnsi="Myriad Pro"/>
          <w:sz w:val="26"/>
          <w:szCs w:val="26"/>
        </w:rPr>
        <w:t xml:space="preserve">отдельным статьям затрат </w:t>
      </w:r>
      <w:r w:rsidR="000D65F2" w:rsidRPr="00E13FF5">
        <w:rPr>
          <w:rFonts w:ascii="Myriad Pro" w:eastAsia="Calibri" w:hAnsi="Myriad Pro"/>
          <w:sz w:val="26"/>
          <w:szCs w:val="26"/>
        </w:rPr>
        <w:t xml:space="preserve">по результатам проверки обоснованности решений </w:t>
      </w:r>
      <w:r w:rsidR="00C97439" w:rsidRPr="008D6B87">
        <w:rPr>
          <w:rFonts w:ascii="Myriad Pro" w:hAnsi="Myriad Pro"/>
          <w:sz w:val="26"/>
          <w:szCs w:val="26"/>
        </w:rPr>
        <w:t>Управлением Алтайского края по государственному регулированию цен и тарифов</w:t>
      </w:r>
      <w:r w:rsidR="00E13FF5" w:rsidRPr="00E13FF5">
        <w:rPr>
          <w:rFonts w:ascii="Myriad Pro" w:eastAsia="Calibri" w:hAnsi="Myriad Pro"/>
          <w:sz w:val="26"/>
          <w:szCs w:val="26"/>
        </w:rPr>
        <w:t xml:space="preserve"> </w:t>
      </w:r>
      <w:r w:rsidR="005C5232" w:rsidRPr="00E13FF5">
        <w:rPr>
          <w:rFonts w:ascii="Myriad Pro" w:eastAsia="Calibri" w:hAnsi="Myriad Pro"/>
          <w:sz w:val="26"/>
          <w:szCs w:val="26"/>
        </w:rPr>
        <w:t xml:space="preserve">или их невключения в </w:t>
      </w:r>
      <w:r w:rsidR="000D65F2" w:rsidRPr="00E13FF5">
        <w:rPr>
          <w:rFonts w:ascii="Myriad Pro" w:eastAsia="Calibri" w:hAnsi="Myriad Pro"/>
          <w:sz w:val="26"/>
          <w:szCs w:val="26"/>
        </w:rPr>
        <w:lastRenderedPageBreak/>
        <w:t xml:space="preserve">необходимую валовую выручку </w:t>
      </w:r>
      <w:r w:rsidR="00C97439">
        <w:rPr>
          <w:rFonts w:ascii="Myriad Pro" w:eastAsia="Calibri" w:hAnsi="Myriad Pro"/>
          <w:color w:val="0D0D0D" w:themeColor="text1" w:themeTint="F2"/>
          <w:sz w:val="26"/>
          <w:szCs w:val="26"/>
        </w:rPr>
        <w:t>филиала</w:t>
      </w:r>
      <w:r w:rsidR="00C97439" w:rsidRPr="00953F7F">
        <w:rPr>
          <w:rFonts w:ascii="Myriad Pro" w:eastAsia="Calibri" w:hAnsi="Myriad Pro"/>
          <w:color w:val="0D0D0D" w:themeColor="text1" w:themeTint="F2"/>
          <w:sz w:val="26"/>
          <w:szCs w:val="26"/>
        </w:rPr>
        <w:t> «</w:t>
      </w:r>
      <w:r w:rsidR="00C97439">
        <w:rPr>
          <w:rFonts w:ascii="Myriad Pro" w:eastAsia="Calibri" w:hAnsi="Myriad Pro"/>
          <w:color w:val="0D0D0D" w:themeColor="text1" w:themeTint="F2"/>
          <w:sz w:val="26"/>
          <w:szCs w:val="26"/>
        </w:rPr>
        <w:t>Алтайэнерго</w:t>
      </w:r>
      <w:r w:rsidR="00C97439" w:rsidRPr="00953F7F">
        <w:rPr>
          <w:rFonts w:ascii="Myriad Pro" w:eastAsia="Calibri" w:hAnsi="Myriad Pro"/>
          <w:color w:val="0D0D0D" w:themeColor="text1" w:themeTint="F2"/>
          <w:sz w:val="26"/>
          <w:szCs w:val="26"/>
        </w:rPr>
        <w:t>»</w:t>
      </w:r>
      <w:r w:rsidR="000D65F2" w:rsidRPr="00E13FF5">
        <w:rPr>
          <w:rFonts w:ascii="Myriad Pro" w:eastAsia="Calibri" w:hAnsi="Myriad Pro"/>
          <w:sz w:val="26"/>
          <w:szCs w:val="26"/>
        </w:rPr>
        <w:t xml:space="preserve"> </w:t>
      </w:r>
      <w:r w:rsidR="005C5232" w:rsidRPr="00E13FF5">
        <w:rPr>
          <w:rFonts w:ascii="Myriad Pro" w:eastAsia="Calibri" w:hAnsi="Myriad Pro"/>
          <w:sz w:val="26"/>
          <w:szCs w:val="26"/>
        </w:rPr>
        <w:t xml:space="preserve">на очередной период регулирования </w:t>
      </w:r>
      <w:r w:rsidRPr="00E13FF5">
        <w:rPr>
          <w:rFonts w:ascii="Myriad Pro" w:eastAsia="Calibri" w:hAnsi="Myriad Pro"/>
          <w:sz w:val="26"/>
          <w:szCs w:val="26"/>
        </w:rPr>
        <w:t>Исполнитель рекомендует формировать пакет обосновывающих материалов в следующем составе:</w:t>
      </w:r>
    </w:p>
    <w:p w14:paraId="16D2DC98" w14:textId="77777777" w:rsidR="00761E6D" w:rsidRPr="00A232FE" w:rsidRDefault="00761E6D" w:rsidP="00530492">
      <w:pPr>
        <w:spacing w:before="100" w:after="100" w:line="360" w:lineRule="auto"/>
        <w:ind w:firstLine="567"/>
        <w:jc w:val="both"/>
        <w:rPr>
          <w:rFonts w:ascii="Myriad Pro" w:hAnsi="Myriad Pro"/>
          <w:b/>
          <w:bCs/>
          <w:sz w:val="26"/>
          <w:szCs w:val="26"/>
        </w:rPr>
      </w:pPr>
      <w:r w:rsidRPr="00A232FE">
        <w:rPr>
          <w:rFonts w:ascii="Myriad Pro" w:hAnsi="Myriad Pro"/>
          <w:b/>
          <w:bCs/>
          <w:sz w:val="26"/>
          <w:szCs w:val="26"/>
        </w:rPr>
        <w:t>По всем статьям затрат:</w:t>
      </w:r>
    </w:p>
    <w:p w14:paraId="326562F3" w14:textId="77777777" w:rsidR="00761E6D" w:rsidRPr="00E13FF5" w:rsidRDefault="00761E6D" w:rsidP="007A0344">
      <w:pPr>
        <w:pStyle w:val="a"/>
      </w:pPr>
      <w:r w:rsidRPr="00E13FF5">
        <w:t>пояснительная записка</w:t>
      </w:r>
      <w:r w:rsidR="00E12F72">
        <w:t xml:space="preserve"> </w:t>
      </w:r>
      <w:r w:rsidR="0053603D" w:rsidRPr="00E13FF5">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E13FF5">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E13FF5">
        <w:t>;</w:t>
      </w:r>
    </w:p>
    <w:p w14:paraId="7691D2CD" w14:textId="77777777" w:rsidR="00761E6D" w:rsidRPr="00E13FF5" w:rsidRDefault="00761E6D" w:rsidP="007A0344">
      <w:pPr>
        <w:pStyle w:val="a"/>
      </w:pPr>
      <w:r w:rsidRPr="00E13FF5">
        <w:t xml:space="preserve">расчет, обосновывающий увеличение расходов на </w:t>
      </w:r>
      <w:r w:rsidR="000D65F2" w:rsidRPr="00E13FF5">
        <w:t>очередной</w:t>
      </w:r>
      <w:r w:rsidR="00E12F72">
        <w:t xml:space="preserve"> </w:t>
      </w:r>
      <w:r w:rsidRPr="00E13FF5">
        <w:t xml:space="preserve">период </w:t>
      </w:r>
      <w:r w:rsidR="000D65F2" w:rsidRPr="00E13FF5">
        <w:t xml:space="preserve">регулирования </w:t>
      </w:r>
      <w:r w:rsidRPr="00E13FF5">
        <w:t>с указанием причин</w:t>
      </w:r>
      <w:r w:rsidR="00E13FF5" w:rsidRPr="00E13FF5">
        <w:t xml:space="preserve"> </w:t>
      </w:r>
      <w:r w:rsidR="0053603D" w:rsidRPr="00E13FF5">
        <w:t>увеличения</w:t>
      </w:r>
      <w:r w:rsidR="000D65F2" w:rsidRPr="00E13FF5">
        <w:t xml:space="preserve"> расходов</w:t>
      </w:r>
      <w:r w:rsidR="003373B4" w:rsidRPr="00E13FF5">
        <w:t xml:space="preserve">. Расчет должен содержать количественные и </w:t>
      </w:r>
      <w:r w:rsidR="0053603D" w:rsidRPr="00E13FF5">
        <w:t>стоимостные</w:t>
      </w:r>
      <w:r w:rsidR="003373B4" w:rsidRPr="00E13FF5">
        <w:t xml:space="preserve"> показатели, обеспечивающие прозрачность формировани</w:t>
      </w:r>
      <w:r w:rsidR="0053603D" w:rsidRPr="00E13FF5">
        <w:t>я</w:t>
      </w:r>
      <w:r w:rsidR="003373B4" w:rsidRPr="00E13FF5">
        <w:t xml:space="preserve"> расходов по статьям</w:t>
      </w:r>
      <w:r w:rsidRPr="00E13FF5">
        <w:t>;</w:t>
      </w:r>
    </w:p>
    <w:p w14:paraId="5350EA19" w14:textId="77777777" w:rsidR="00761E6D" w:rsidRPr="00E13FF5" w:rsidRDefault="00761E6D" w:rsidP="007A0344">
      <w:pPr>
        <w:pStyle w:val="a"/>
      </w:pPr>
      <w:r w:rsidRPr="00E13FF5">
        <w:t>документы, подтверждающие фактические экономически обоснованные расходы за прошедший период регулирования (</w:t>
      </w:r>
      <w:proofErr w:type="spellStart"/>
      <w:r w:rsidRPr="00E13FF5">
        <w:t>оборотно</w:t>
      </w:r>
      <w:proofErr w:type="spellEnd"/>
      <w:r w:rsidRPr="00E13FF5">
        <w:t>-сальдовые ведомости, анализ счетов учета расходов по стать</w:t>
      </w:r>
      <w:r w:rsidR="003373B4" w:rsidRPr="00E13FF5">
        <w:t>ям</w:t>
      </w:r>
      <w:r w:rsidRPr="00E13FF5">
        <w:t xml:space="preserve">, </w:t>
      </w:r>
      <w:r w:rsidR="003373B4" w:rsidRPr="00E13FF5">
        <w:t xml:space="preserve">реестры </w:t>
      </w:r>
      <w:r w:rsidRPr="00E13FF5">
        <w:t>акт</w:t>
      </w:r>
      <w:r w:rsidR="003373B4" w:rsidRPr="00E13FF5">
        <w:t>ов</w:t>
      </w:r>
      <w:r w:rsidRPr="00E13FF5">
        <w:t xml:space="preserve"> выполненных работ/оказанных услуг</w:t>
      </w:r>
      <w:r w:rsidR="003373B4" w:rsidRPr="00E13FF5">
        <w:t xml:space="preserve"> с указанием реквизитов договоров и закупочных процедур</w:t>
      </w:r>
      <w:r w:rsidRPr="00E13FF5">
        <w:t>);</w:t>
      </w:r>
    </w:p>
    <w:p w14:paraId="6231A303" w14:textId="77777777" w:rsidR="00761E6D" w:rsidRPr="00E13FF5" w:rsidRDefault="00761E6D" w:rsidP="007A0344">
      <w:pPr>
        <w:pStyle w:val="a"/>
      </w:pPr>
      <w:r w:rsidRPr="00E13FF5">
        <w:t>договоры, с приложениями о пролонгации</w:t>
      </w:r>
      <w:r w:rsidR="003373B4" w:rsidRPr="00E13FF5">
        <w:t xml:space="preserve"> на очередной период регулирования</w:t>
      </w:r>
      <w:r w:rsidRPr="00E13FF5">
        <w:t xml:space="preserve">, </w:t>
      </w:r>
    </w:p>
    <w:p w14:paraId="25479371" w14:textId="77777777" w:rsidR="00761E6D" w:rsidRDefault="00761E6D" w:rsidP="007A0344">
      <w:pPr>
        <w:pStyle w:val="a"/>
      </w:pPr>
      <w:r w:rsidRPr="00E13FF5">
        <w:t>договоры, заключенные на плановый период регулирования при наличии;</w:t>
      </w:r>
    </w:p>
    <w:p w14:paraId="45F0185D" w14:textId="77777777" w:rsidR="00E12F72" w:rsidRPr="00E12F72" w:rsidRDefault="00E12F72" w:rsidP="007A0344">
      <w:pPr>
        <w:pStyle w:val="a"/>
      </w:pPr>
      <w:r>
        <w:rPr>
          <w:rFonts w:eastAsiaTheme="minorHAnsi" w:cstheme="minorBidi"/>
        </w:rPr>
        <w:t>акты сдачи-приемки выполненных работ по каждому договору, учтенному в расчетах по статьям затрат;</w:t>
      </w:r>
    </w:p>
    <w:p w14:paraId="26E3781C" w14:textId="77777777" w:rsidR="00E12F72" w:rsidRDefault="00A232FE" w:rsidP="007A0344">
      <w:pPr>
        <w:pStyle w:val="a"/>
        <w:rPr>
          <w:rFonts w:eastAsiaTheme="minorHAnsi" w:cstheme="minorBidi"/>
        </w:rPr>
      </w:pPr>
      <w:r>
        <w:rPr>
          <w:rFonts w:eastAsiaTheme="minorHAnsi" w:cstheme="minorBidi"/>
        </w:rPr>
        <w:t>ф</w:t>
      </w:r>
      <w:r w:rsidR="00E12F72">
        <w:rPr>
          <w:rFonts w:eastAsiaTheme="minorHAnsi" w:cstheme="minorBidi"/>
        </w:rPr>
        <w:t>ормы бухгалтерской отчетности за базовый (фактический) год;</w:t>
      </w:r>
    </w:p>
    <w:p w14:paraId="7F839938" w14:textId="77777777" w:rsidR="00E12F72" w:rsidRDefault="00A232FE" w:rsidP="007A0344">
      <w:pPr>
        <w:pStyle w:val="a"/>
        <w:rPr>
          <w:rFonts w:eastAsiaTheme="minorHAnsi" w:cstheme="minorBidi"/>
        </w:rPr>
      </w:pPr>
      <w:r>
        <w:rPr>
          <w:rFonts w:eastAsiaTheme="minorHAnsi" w:cstheme="minorBidi"/>
        </w:rPr>
        <w:t>д</w:t>
      </w:r>
      <w:r w:rsidR="00E12F72">
        <w:rPr>
          <w:rFonts w:eastAsiaTheme="minorHAnsi" w:cstheme="minorBidi"/>
        </w:rPr>
        <w:t>окументы, подтверждающие учтенные в расчетах значения, за 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7699EB62" w14:textId="77777777" w:rsidR="00C97439" w:rsidRDefault="00C97439" w:rsidP="00A8159A">
      <w:pPr>
        <w:pStyle w:val="a"/>
        <w:spacing w:after="240"/>
        <w:rPr>
          <w:rFonts w:eastAsiaTheme="minorHAnsi" w:cstheme="minorBidi"/>
        </w:rPr>
      </w:pPr>
      <w:r>
        <w:rPr>
          <w:rFonts w:eastAsiaTheme="minorHAnsi" w:cstheme="minorBidi"/>
        </w:rPr>
        <w:lastRenderedPageBreak/>
        <w:t xml:space="preserve">документы, подтверждающие закупочные процедуры (протоколы конкурсов закупки, </w:t>
      </w:r>
      <w:r w:rsidRPr="000725F1">
        <w:t>План закупок по филиалу</w:t>
      </w:r>
      <w:r>
        <w:t>, Положение о закупочной деятельности и т.д.)</w:t>
      </w:r>
    </w:p>
    <w:p w14:paraId="09E7FA21" w14:textId="6F97243E" w:rsidR="00A232FE" w:rsidRPr="00565006" w:rsidRDefault="00A232FE" w:rsidP="00530492">
      <w:pPr>
        <w:spacing w:before="100" w:after="100" w:line="360" w:lineRule="auto"/>
        <w:ind w:firstLine="567"/>
        <w:jc w:val="both"/>
        <w:rPr>
          <w:rFonts w:ascii="Myriad Pro" w:hAnsi="Myriad Pro"/>
          <w:b/>
          <w:bCs/>
          <w:sz w:val="26"/>
          <w:szCs w:val="26"/>
        </w:rPr>
      </w:pPr>
      <w:bookmarkStart w:id="30" w:name="_Hlk38373376"/>
      <w:r w:rsidRPr="00565006">
        <w:rPr>
          <w:rFonts w:ascii="Myriad Pro" w:hAnsi="Myriad Pro"/>
          <w:b/>
          <w:bCs/>
          <w:sz w:val="26"/>
          <w:szCs w:val="26"/>
        </w:rPr>
        <w:t xml:space="preserve">По </w:t>
      </w:r>
      <w:r w:rsidR="00565006" w:rsidRPr="00565006">
        <w:rPr>
          <w:rFonts w:ascii="Myriad Pro" w:hAnsi="Myriad Pro"/>
          <w:b/>
          <w:bCs/>
          <w:sz w:val="26"/>
          <w:szCs w:val="26"/>
        </w:rPr>
        <w:t xml:space="preserve">отдельным </w:t>
      </w:r>
      <w:r w:rsidRPr="00565006">
        <w:rPr>
          <w:rFonts w:ascii="Myriad Pro" w:hAnsi="Myriad Pro"/>
          <w:b/>
          <w:bCs/>
          <w:sz w:val="26"/>
          <w:szCs w:val="26"/>
        </w:rPr>
        <w:t>статьям затрат</w:t>
      </w:r>
      <w:r w:rsidR="00565006" w:rsidRPr="00565006">
        <w:rPr>
          <w:rFonts w:ascii="Myriad Pro" w:hAnsi="Myriad Pro"/>
          <w:b/>
          <w:bCs/>
          <w:sz w:val="26"/>
          <w:szCs w:val="26"/>
        </w:rPr>
        <w:t xml:space="preserve">, по которым </w:t>
      </w:r>
      <w:r w:rsidR="00565006" w:rsidRPr="00565006">
        <w:rPr>
          <w:rFonts w:ascii="Myriad Pro" w:hAnsi="Myriad Pro"/>
          <w:b/>
          <w:bCs/>
          <w:color w:val="0D0D0D" w:themeColor="text1" w:themeTint="F2"/>
          <w:sz w:val="26"/>
          <w:szCs w:val="26"/>
        </w:rPr>
        <w:t>отмечен</w:t>
      </w:r>
      <w:r w:rsidR="007D57F7">
        <w:rPr>
          <w:rFonts w:ascii="Myriad Pro" w:hAnsi="Myriad Pro"/>
          <w:b/>
          <w:bCs/>
          <w:color w:val="0D0D0D" w:themeColor="text1" w:themeTint="F2"/>
          <w:sz w:val="26"/>
          <w:szCs w:val="26"/>
        </w:rPr>
        <w:t xml:space="preserve"> недостаточный объем документального обоснования</w:t>
      </w:r>
      <w:r w:rsidR="00565006" w:rsidRPr="00565006">
        <w:rPr>
          <w:rFonts w:ascii="Myriad Pro" w:hAnsi="Myriad Pro"/>
          <w:b/>
          <w:bCs/>
          <w:color w:val="0D0D0D" w:themeColor="text1" w:themeTint="F2"/>
          <w:sz w:val="26"/>
          <w:szCs w:val="26"/>
        </w:rPr>
        <w:t xml:space="preserve"> заявленного </w:t>
      </w:r>
      <w:r w:rsidR="00C97439" w:rsidRPr="00C97439">
        <w:rPr>
          <w:rFonts w:ascii="Myriad Pro" w:eastAsia="Calibri" w:hAnsi="Myriad Pro"/>
          <w:b/>
          <w:color w:val="0D0D0D" w:themeColor="text1" w:themeTint="F2"/>
          <w:sz w:val="26"/>
          <w:szCs w:val="26"/>
        </w:rPr>
        <w:t>филиалом</w:t>
      </w:r>
      <w:r w:rsidR="00C97439" w:rsidRPr="00C97439">
        <w:rPr>
          <w:rFonts w:ascii="Myriad Pro" w:hAnsi="Myriad Pro"/>
          <w:b/>
          <w:sz w:val="26"/>
          <w:szCs w:val="26"/>
        </w:rPr>
        <w:t xml:space="preserve"> ПАО «МРСК Сибири» - «Алтайэнерго»</w:t>
      </w:r>
      <w:r w:rsidR="00565006" w:rsidRPr="00565006">
        <w:rPr>
          <w:rFonts w:ascii="Myriad Pro" w:hAnsi="Myriad Pro"/>
          <w:b/>
          <w:bCs/>
          <w:color w:val="0D0D0D" w:themeColor="text1" w:themeTint="F2"/>
          <w:sz w:val="26"/>
          <w:szCs w:val="26"/>
        </w:rPr>
        <w:t xml:space="preserve"> уровня расходов</w:t>
      </w:r>
      <w:r w:rsidRPr="00565006">
        <w:rPr>
          <w:rFonts w:ascii="Myriad Pro" w:hAnsi="Myriad Pro"/>
          <w:b/>
          <w:bCs/>
          <w:sz w:val="26"/>
          <w:szCs w:val="26"/>
        </w:rPr>
        <w:t>:</w:t>
      </w:r>
    </w:p>
    <w:p w14:paraId="23736A47" w14:textId="77777777" w:rsidR="004562E3" w:rsidRPr="004562E3" w:rsidRDefault="004562E3" w:rsidP="007A0344">
      <w:pPr>
        <w:pStyle w:val="a"/>
      </w:pPr>
      <w:r>
        <w:rPr>
          <w:rFonts w:eastAsia="Times New Roman"/>
        </w:rPr>
        <w:t>П</w:t>
      </w:r>
      <w:r w:rsidRPr="00707B35">
        <w:rPr>
          <w:rFonts w:eastAsia="Times New Roman"/>
        </w:rPr>
        <w:t>о статье «</w:t>
      </w:r>
      <w:r w:rsidR="00AA56EE">
        <w:t>Материальные затраты</w:t>
      </w:r>
      <w:r w:rsidRPr="00707B35">
        <w:rPr>
          <w:rFonts w:eastAsia="Times New Roman"/>
        </w:rPr>
        <w:t>»</w:t>
      </w:r>
      <w:r>
        <w:rPr>
          <w:rFonts w:eastAsia="Times New Roman"/>
        </w:rPr>
        <w:t>:</w:t>
      </w:r>
    </w:p>
    <w:p w14:paraId="1DC0F8AB" w14:textId="77777777" w:rsidR="004562E3" w:rsidRPr="00A8159A" w:rsidRDefault="004562E3" w:rsidP="007A0344">
      <w:pPr>
        <w:pStyle w:val="2"/>
      </w:pPr>
      <w:r>
        <w:t xml:space="preserve">Документы, подтверждающие фактическую и плановую величину расходов по </w:t>
      </w:r>
      <w:r w:rsidRPr="00A8159A">
        <w:t xml:space="preserve">статье на период регулирования и предшествующий ему </w:t>
      </w:r>
      <w:r w:rsidR="00EC4DD3" w:rsidRPr="00A8159A">
        <w:t xml:space="preserve">период </w:t>
      </w:r>
      <w:r w:rsidR="00EC4DD3" w:rsidRPr="00A8159A">
        <w:rPr>
          <w:color w:val="auto"/>
        </w:rPr>
        <w:t>с расшифровкой</w:t>
      </w:r>
      <w:r w:rsidR="00A8159A" w:rsidRPr="00A8159A">
        <w:rPr>
          <w:color w:val="auto"/>
        </w:rPr>
        <w:t xml:space="preserve"> по статьям</w:t>
      </w:r>
      <w:r w:rsidR="00EC4DD3" w:rsidRPr="00A8159A">
        <w:rPr>
          <w:color w:val="auto"/>
        </w:rPr>
        <w:t xml:space="preserve"> расходов</w:t>
      </w:r>
      <w:r w:rsidR="00A8159A">
        <w:rPr>
          <w:color w:val="auto"/>
        </w:rPr>
        <w:t>, в том числе документы</w:t>
      </w:r>
      <w:r w:rsidR="00B56036">
        <w:rPr>
          <w:color w:val="auto"/>
        </w:rPr>
        <w:t>,</w:t>
      </w:r>
      <w:r w:rsidR="00A8159A">
        <w:rPr>
          <w:color w:val="auto"/>
        </w:rPr>
        <w:t xml:space="preserve"> соответствующие положениям п. 29 </w:t>
      </w:r>
      <w:r w:rsidR="00A8159A" w:rsidRPr="000725F1">
        <w:t>Основ ценообразования № 1178</w:t>
      </w:r>
      <w:r w:rsidR="00EC4DD3" w:rsidRPr="00A8159A">
        <w:t>.</w:t>
      </w:r>
    </w:p>
    <w:p w14:paraId="0F10678E" w14:textId="77777777" w:rsidR="00D764EB" w:rsidRDefault="00D764EB" w:rsidP="007A0344">
      <w:pPr>
        <w:pStyle w:val="a"/>
      </w:pPr>
      <w:r w:rsidRPr="00CD1920">
        <w:t>По статье «</w:t>
      </w:r>
      <w:r w:rsidR="00AA56EE" w:rsidRPr="00B03687">
        <w:t>Расхо</w:t>
      </w:r>
      <w:r w:rsidR="00AA56EE">
        <w:t>ды на оплату труда</w:t>
      </w:r>
      <w:r w:rsidRPr="00CD1920">
        <w:t>»:</w:t>
      </w:r>
    </w:p>
    <w:p w14:paraId="0361653E" w14:textId="77777777" w:rsidR="00AA56EE" w:rsidRDefault="00AA56EE" w:rsidP="00741E43">
      <w:pPr>
        <w:pStyle w:val="a"/>
        <w:numPr>
          <w:ilvl w:val="0"/>
          <w:numId w:val="11"/>
        </w:numPr>
      </w:pPr>
      <w:r>
        <w:t>Документы, подтверждающие фактическую</w:t>
      </w:r>
      <w:r w:rsidR="00EC4DD3" w:rsidRPr="00EC4DD3">
        <w:t xml:space="preserve"> </w:t>
      </w:r>
      <w:r w:rsidR="00EC4DD3">
        <w:t xml:space="preserve">и плановую величину расходов по статье; </w:t>
      </w:r>
      <w:r w:rsidR="00EC4DD3" w:rsidRPr="000725F1">
        <w:t>ведомости начислений заработной платы по должностям, видам начислений и удержаний в разрезе районных электрических сетей и административно - управленческого персонала филиала ПАО «МРСК Сибири» – «Алтайэнерго»</w:t>
      </w:r>
      <w:r w:rsidR="00EC4DD3">
        <w:t>, Положение об оплате труда и действующие Приказы об утверждении коэффициентов премирования и выплат связанным с режимом работы.</w:t>
      </w:r>
    </w:p>
    <w:p w14:paraId="4A75A6E8" w14:textId="77777777" w:rsidR="00EC4DD3" w:rsidRDefault="00EC4DD3" w:rsidP="00AA56EE">
      <w:pPr>
        <w:pStyle w:val="a"/>
      </w:pPr>
      <w:r w:rsidRPr="00CD1920">
        <w:t>По статье</w:t>
      </w:r>
      <w:r>
        <w:t xml:space="preserve"> </w:t>
      </w:r>
      <w:r w:rsidRPr="00CD1920">
        <w:t>«</w:t>
      </w:r>
      <w:r>
        <w:t>Тепловая эн</w:t>
      </w:r>
      <w:r w:rsidR="00E96103">
        <w:t>е</w:t>
      </w:r>
      <w:r>
        <w:t>ргия</w:t>
      </w:r>
      <w:r w:rsidRPr="00CD1920">
        <w:t>»:</w:t>
      </w:r>
    </w:p>
    <w:p w14:paraId="1E90F2A4" w14:textId="77777777" w:rsidR="00EC4DD3" w:rsidRPr="00EC4DD3" w:rsidRDefault="00EC4DD3" w:rsidP="00741E43">
      <w:pPr>
        <w:pStyle w:val="a"/>
        <w:numPr>
          <w:ilvl w:val="0"/>
          <w:numId w:val="11"/>
        </w:numPr>
      </w:pPr>
      <w:r>
        <w:t>Документы (договоры) подтверждающие обоснованность расчетов по статье (</w:t>
      </w:r>
      <w:r w:rsidRPr="005C5E4E">
        <w:rPr>
          <w:rFonts w:eastAsiaTheme="minorHAnsi"/>
          <w:lang w:eastAsia="en-US"/>
        </w:rPr>
        <w:t>Договоры, действующие в текущем периоде, с приложениями о пролонгации</w:t>
      </w:r>
      <w:r>
        <w:rPr>
          <w:rFonts w:eastAsiaTheme="minorHAnsi"/>
          <w:lang w:eastAsia="en-US"/>
        </w:rPr>
        <w:t>);</w:t>
      </w:r>
    </w:p>
    <w:p w14:paraId="39B947AF" w14:textId="77777777" w:rsidR="00EC4DD3" w:rsidRPr="00EC4DD3" w:rsidRDefault="00EC4DD3" w:rsidP="00741E43">
      <w:pPr>
        <w:pStyle w:val="a"/>
        <w:numPr>
          <w:ilvl w:val="0"/>
          <w:numId w:val="11"/>
        </w:numPr>
      </w:pPr>
      <w:r w:rsidRPr="005C5E4E">
        <w:rPr>
          <w:rFonts w:eastAsiaTheme="minorHAnsi"/>
          <w:lang w:eastAsia="en-US"/>
        </w:rPr>
        <w:t>Документы, подтверждающие расходы Исполнительного аппарата «МРСК Сибири» по статье и документы</w:t>
      </w:r>
      <w:r>
        <w:rPr>
          <w:rFonts w:eastAsiaTheme="minorHAnsi"/>
          <w:lang w:eastAsia="en-US"/>
        </w:rPr>
        <w:t>,</w:t>
      </w:r>
      <w:r w:rsidRPr="005C5E4E">
        <w:rPr>
          <w:rFonts w:eastAsiaTheme="minorHAnsi"/>
          <w:lang w:eastAsia="en-US"/>
        </w:rPr>
        <w:t xml:space="preserve"> подтверждающие долю отнесения расходов на филиалы</w:t>
      </w:r>
      <w:r>
        <w:rPr>
          <w:rFonts w:eastAsiaTheme="minorHAnsi"/>
          <w:lang w:eastAsia="en-US"/>
        </w:rPr>
        <w:t xml:space="preserve">, в том числе </w:t>
      </w:r>
      <w:r w:rsidRPr="005C5E4E">
        <w:rPr>
          <w:rFonts w:eastAsiaTheme="minorHAnsi"/>
          <w:lang w:eastAsia="en-US"/>
        </w:rPr>
        <w:t>Пояснительную записку с указанием причин и оснований для включения расходов Исполнительного аппарата</w:t>
      </w:r>
      <w:r>
        <w:rPr>
          <w:rFonts w:eastAsiaTheme="minorHAnsi"/>
          <w:lang w:eastAsia="en-US"/>
        </w:rPr>
        <w:t>;</w:t>
      </w:r>
    </w:p>
    <w:p w14:paraId="13FFD0B4" w14:textId="77777777" w:rsidR="00EC4DD3" w:rsidRDefault="00EC4DD3" w:rsidP="00741E43">
      <w:pPr>
        <w:pStyle w:val="a"/>
        <w:numPr>
          <w:ilvl w:val="0"/>
          <w:numId w:val="11"/>
        </w:numPr>
      </w:pPr>
      <w:r w:rsidRPr="00123EC2">
        <w:rPr>
          <w:rFonts w:eastAsiaTheme="minorHAnsi"/>
          <w:lang w:eastAsia="en-US"/>
        </w:rPr>
        <w:lastRenderedPageBreak/>
        <w:t>Документы, подтверждающие фактические экономически обоснованные расходы за прошедший период регулирования (</w:t>
      </w:r>
      <w:r w:rsidR="00E96103">
        <w:rPr>
          <w:rFonts w:eastAsiaTheme="minorHAnsi"/>
          <w:lang w:eastAsia="en-US"/>
        </w:rPr>
        <w:t xml:space="preserve">Акты и счет-фактуры, </w:t>
      </w:r>
      <w:proofErr w:type="spellStart"/>
      <w:r w:rsidRPr="00123EC2">
        <w:rPr>
          <w:rFonts w:eastAsiaTheme="minorHAnsi"/>
          <w:lang w:eastAsia="en-US"/>
        </w:rPr>
        <w:t>оборотно</w:t>
      </w:r>
      <w:proofErr w:type="spellEnd"/>
      <w:r w:rsidRPr="00123EC2">
        <w:rPr>
          <w:rFonts w:eastAsiaTheme="minorHAnsi"/>
          <w:lang w:eastAsia="en-US"/>
        </w:rPr>
        <w:t>-сальдовые ведомости, анализ счетов)</w:t>
      </w:r>
      <w:r w:rsidR="00E96103">
        <w:rPr>
          <w:rFonts w:eastAsiaTheme="minorHAnsi"/>
          <w:lang w:eastAsia="en-US"/>
        </w:rPr>
        <w:t>.</w:t>
      </w:r>
    </w:p>
    <w:p w14:paraId="57F651D8" w14:textId="77777777" w:rsidR="00AA56EE" w:rsidRDefault="00E96103" w:rsidP="00AA56EE">
      <w:pPr>
        <w:pStyle w:val="a"/>
      </w:pPr>
      <w:r w:rsidRPr="00CD1920">
        <w:t>По статье «</w:t>
      </w:r>
      <w:r>
        <w:t>Покупная электроэнергия на хозяйственные нужды</w:t>
      </w:r>
      <w:r w:rsidRPr="00CD1920">
        <w:t>»</w:t>
      </w:r>
    </w:p>
    <w:p w14:paraId="1FAEBE1D" w14:textId="77777777" w:rsidR="00E96103" w:rsidRPr="00E96103" w:rsidRDefault="00E96103" w:rsidP="00741E43">
      <w:pPr>
        <w:pStyle w:val="a"/>
        <w:numPr>
          <w:ilvl w:val="0"/>
          <w:numId w:val="12"/>
        </w:numPr>
      </w:pPr>
      <w:r>
        <w:t>Документы (договоры) подтверждающие обоснованность расчетов по статье (</w:t>
      </w:r>
      <w:r w:rsidRPr="005C5E4E">
        <w:rPr>
          <w:rFonts w:eastAsiaTheme="minorHAnsi"/>
          <w:lang w:eastAsia="en-US"/>
        </w:rPr>
        <w:t>Договоры, действующие в текущем периоде, с приложениями о пролонгации</w:t>
      </w:r>
      <w:r>
        <w:rPr>
          <w:rFonts w:eastAsiaTheme="minorHAnsi"/>
          <w:lang w:eastAsia="en-US"/>
        </w:rPr>
        <w:t>);</w:t>
      </w:r>
    </w:p>
    <w:p w14:paraId="0DC00E91" w14:textId="77777777" w:rsidR="00E96103" w:rsidRPr="00EC4DD3" w:rsidRDefault="00E96103" w:rsidP="00741E43">
      <w:pPr>
        <w:pStyle w:val="a"/>
        <w:numPr>
          <w:ilvl w:val="0"/>
          <w:numId w:val="12"/>
        </w:numPr>
      </w:pPr>
      <w:r w:rsidRPr="005C5E4E">
        <w:rPr>
          <w:rFonts w:eastAsiaTheme="minorHAnsi"/>
          <w:lang w:eastAsia="en-US"/>
        </w:rPr>
        <w:t>Документы, подтверждающие расходы Исполнительного аппарата «МРСК Сибири» по статье и документы</w:t>
      </w:r>
      <w:r>
        <w:rPr>
          <w:rFonts w:eastAsiaTheme="minorHAnsi"/>
          <w:lang w:eastAsia="en-US"/>
        </w:rPr>
        <w:t>,</w:t>
      </w:r>
      <w:r w:rsidRPr="005C5E4E">
        <w:rPr>
          <w:rFonts w:eastAsiaTheme="minorHAnsi"/>
          <w:lang w:eastAsia="en-US"/>
        </w:rPr>
        <w:t xml:space="preserve"> подтверждающие долю отнесения расходов на филиалы</w:t>
      </w:r>
      <w:r>
        <w:rPr>
          <w:rFonts w:eastAsiaTheme="minorHAnsi"/>
          <w:lang w:eastAsia="en-US"/>
        </w:rPr>
        <w:t xml:space="preserve">, в том числе </w:t>
      </w:r>
      <w:r w:rsidRPr="005C5E4E">
        <w:rPr>
          <w:rFonts w:eastAsiaTheme="minorHAnsi"/>
          <w:lang w:eastAsia="en-US"/>
        </w:rPr>
        <w:t>Пояснительную записку с указанием причин и оснований для включения расходов Исполнительного аппарата</w:t>
      </w:r>
      <w:r>
        <w:rPr>
          <w:rFonts w:eastAsiaTheme="minorHAnsi"/>
          <w:lang w:eastAsia="en-US"/>
        </w:rPr>
        <w:t>;</w:t>
      </w:r>
    </w:p>
    <w:p w14:paraId="1BFB94B7" w14:textId="77777777" w:rsidR="00E96103" w:rsidRDefault="00E96103" w:rsidP="00741E43">
      <w:pPr>
        <w:pStyle w:val="a"/>
        <w:numPr>
          <w:ilvl w:val="0"/>
          <w:numId w:val="12"/>
        </w:numPr>
      </w:pPr>
      <w:r w:rsidRPr="00123EC2">
        <w:rPr>
          <w:rFonts w:eastAsiaTheme="minorHAnsi"/>
          <w:lang w:eastAsia="en-US"/>
        </w:rPr>
        <w:t>Документы, подтверждающие фактические экономически обоснованные расходы за прошедший период регулирования (</w:t>
      </w:r>
      <w:r>
        <w:rPr>
          <w:rFonts w:eastAsiaTheme="minorHAnsi"/>
          <w:lang w:eastAsia="en-US"/>
        </w:rPr>
        <w:t xml:space="preserve">Акты и счет-фактуры, </w:t>
      </w:r>
      <w:proofErr w:type="spellStart"/>
      <w:r w:rsidRPr="00123EC2">
        <w:rPr>
          <w:rFonts w:eastAsiaTheme="minorHAnsi"/>
          <w:lang w:eastAsia="en-US"/>
        </w:rPr>
        <w:t>оборотно</w:t>
      </w:r>
      <w:proofErr w:type="spellEnd"/>
      <w:r w:rsidRPr="00123EC2">
        <w:rPr>
          <w:rFonts w:eastAsiaTheme="minorHAnsi"/>
          <w:lang w:eastAsia="en-US"/>
        </w:rPr>
        <w:t>-сальдовые ведомости, анализ счетов)</w:t>
      </w:r>
      <w:r>
        <w:rPr>
          <w:rFonts w:eastAsiaTheme="minorHAnsi"/>
          <w:lang w:eastAsia="en-US"/>
        </w:rPr>
        <w:t>.</w:t>
      </w:r>
    </w:p>
    <w:p w14:paraId="1D84E143" w14:textId="77777777" w:rsidR="00E96103" w:rsidRDefault="00E96103" w:rsidP="00AA56EE">
      <w:pPr>
        <w:pStyle w:val="a"/>
      </w:pPr>
      <w:r w:rsidRPr="00CD1920">
        <w:t>По статье «</w:t>
      </w:r>
      <w:r>
        <w:t>Водоснабжение</w:t>
      </w:r>
      <w:r w:rsidRPr="00CD1920">
        <w:t>»</w:t>
      </w:r>
    </w:p>
    <w:p w14:paraId="0DC28456" w14:textId="77777777" w:rsidR="00E96103" w:rsidRPr="00E96103" w:rsidRDefault="00E96103" w:rsidP="00741E43">
      <w:pPr>
        <w:pStyle w:val="a"/>
        <w:numPr>
          <w:ilvl w:val="0"/>
          <w:numId w:val="13"/>
        </w:numPr>
      </w:pPr>
      <w:r>
        <w:t>Документы (договоры) подтверждающие обоснованность расчетов по статье (</w:t>
      </w:r>
      <w:r w:rsidRPr="005C5E4E">
        <w:rPr>
          <w:rFonts w:eastAsiaTheme="minorHAnsi"/>
          <w:lang w:eastAsia="en-US"/>
        </w:rPr>
        <w:t>Договоры,</w:t>
      </w:r>
      <w:r>
        <w:rPr>
          <w:rFonts w:eastAsiaTheme="minorHAnsi"/>
          <w:lang w:eastAsia="en-US"/>
        </w:rPr>
        <w:t xml:space="preserve"> заключенные с </w:t>
      </w:r>
      <w:r w:rsidRPr="000725F1">
        <w:t xml:space="preserve">гарантирующими </w:t>
      </w:r>
      <w:r>
        <w:rPr>
          <w:rFonts w:eastAsiaTheme="minorHAnsi"/>
          <w:lang w:eastAsia="en-US"/>
        </w:rPr>
        <w:t>организациями</w:t>
      </w:r>
      <w:r w:rsidRPr="005C5E4E">
        <w:rPr>
          <w:rFonts w:eastAsiaTheme="minorHAnsi"/>
          <w:lang w:eastAsia="en-US"/>
        </w:rPr>
        <w:t xml:space="preserve"> действующие в текущем периоде, с приложениями о пролонгации</w:t>
      </w:r>
      <w:r>
        <w:rPr>
          <w:rFonts w:eastAsiaTheme="minorHAnsi"/>
          <w:lang w:eastAsia="en-US"/>
        </w:rPr>
        <w:t>);</w:t>
      </w:r>
    </w:p>
    <w:p w14:paraId="7A5B852C" w14:textId="77777777" w:rsidR="00E96103" w:rsidRPr="00E96103" w:rsidRDefault="00E96103" w:rsidP="00741E43">
      <w:pPr>
        <w:pStyle w:val="a"/>
        <w:numPr>
          <w:ilvl w:val="0"/>
          <w:numId w:val="13"/>
        </w:numPr>
      </w:pPr>
      <w:r w:rsidRPr="000725F1">
        <w:t>Агентск</w:t>
      </w:r>
      <w:r>
        <w:t>ие</w:t>
      </w:r>
      <w:r w:rsidRPr="000725F1">
        <w:t xml:space="preserve"> договоры, заключенные в рамках холодного водоснабжения</w:t>
      </w:r>
      <w:r>
        <w:t>;</w:t>
      </w:r>
    </w:p>
    <w:p w14:paraId="2410D016" w14:textId="77777777" w:rsidR="00E96103" w:rsidRDefault="00E96103" w:rsidP="00741E43">
      <w:pPr>
        <w:pStyle w:val="a"/>
        <w:numPr>
          <w:ilvl w:val="0"/>
          <w:numId w:val="13"/>
        </w:numPr>
      </w:pPr>
      <w:r w:rsidRPr="00123EC2">
        <w:rPr>
          <w:rFonts w:eastAsiaTheme="minorHAnsi"/>
          <w:lang w:eastAsia="en-US"/>
        </w:rPr>
        <w:t>Документы, подтверждающие фактические экономически обоснованные расходы за прошедший период регулирования (</w:t>
      </w:r>
      <w:r>
        <w:rPr>
          <w:rFonts w:eastAsiaTheme="minorHAnsi"/>
          <w:lang w:eastAsia="en-US"/>
        </w:rPr>
        <w:t xml:space="preserve">Акты и счет-фактуры, </w:t>
      </w:r>
      <w:proofErr w:type="spellStart"/>
      <w:r w:rsidRPr="00123EC2">
        <w:rPr>
          <w:rFonts w:eastAsiaTheme="minorHAnsi"/>
          <w:lang w:eastAsia="en-US"/>
        </w:rPr>
        <w:t>оборотно</w:t>
      </w:r>
      <w:proofErr w:type="spellEnd"/>
      <w:r w:rsidRPr="00123EC2">
        <w:rPr>
          <w:rFonts w:eastAsiaTheme="minorHAnsi"/>
          <w:lang w:eastAsia="en-US"/>
        </w:rPr>
        <w:t>-сальдовые ведомости, анализ счетов)</w:t>
      </w:r>
      <w:r>
        <w:rPr>
          <w:rFonts w:eastAsiaTheme="minorHAnsi"/>
          <w:lang w:eastAsia="en-US"/>
        </w:rPr>
        <w:t>;</w:t>
      </w:r>
    </w:p>
    <w:p w14:paraId="340BB36F" w14:textId="77777777" w:rsidR="00E96103" w:rsidRPr="00E96103" w:rsidRDefault="00E96103" w:rsidP="00741E43">
      <w:pPr>
        <w:pStyle w:val="a"/>
        <w:numPr>
          <w:ilvl w:val="0"/>
          <w:numId w:val="13"/>
        </w:numPr>
      </w:pPr>
      <w:r w:rsidRPr="005C5E4E">
        <w:rPr>
          <w:rFonts w:eastAsiaTheme="minorHAnsi"/>
          <w:lang w:eastAsia="en-US"/>
        </w:rPr>
        <w:t>Документы, подтверждающие расходы Исполнительного аппарата «МРСК Сибири» по статье и документы</w:t>
      </w:r>
      <w:r>
        <w:rPr>
          <w:rFonts w:eastAsiaTheme="minorHAnsi"/>
          <w:lang w:eastAsia="en-US"/>
        </w:rPr>
        <w:t>,</w:t>
      </w:r>
      <w:r w:rsidRPr="005C5E4E">
        <w:rPr>
          <w:rFonts w:eastAsiaTheme="minorHAnsi"/>
          <w:lang w:eastAsia="en-US"/>
        </w:rPr>
        <w:t xml:space="preserve"> </w:t>
      </w:r>
      <w:r w:rsidRPr="005C5E4E">
        <w:rPr>
          <w:rFonts w:eastAsiaTheme="minorHAnsi"/>
          <w:lang w:eastAsia="en-US"/>
        </w:rPr>
        <w:lastRenderedPageBreak/>
        <w:t>подтверждающие долю отнесения расходов на филиалы</w:t>
      </w:r>
      <w:r>
        <w:rPr>
          <w:rFonts w:eastAsiaTheme="minorHAnsi"/>
          <w:lang w:eastAsia="en-US"/>
        </w:rPr>
        <w:t xml:space="preserve">, в том числе </w:t>
      </w:r>
      <w:r w:rsidRPr="005C5E4E">
        <w:rPr>
          <w:rFonts w:eastAsiaTheme="minorHAnsi"/>
          <w:lang w:eastAsia="en-US"/>
        </w:rPr>
        <w:t>Пояснительную записку с указанием причин и оснований для включения расходов Исполнительного аппарата</w:t>
      </w:r>
      <w:r>
        <w:rPr>
          <w:rFonts w:eastAsiaTheme="minorHAnsi"/>
          <w:lang w:eastAsia="en-US"/>
        </w:rPr>
        <w:t>.</w:t>
      </w:r>
    </w:p>
    <w:p w14:paraId="3FEF8231" w14:textId="77777777" w:rsidR="00E96103" w:rsidRDefault="00E96103" w:rsidP="00AA56EE">
      <w:pPr>
        <w:pStyle w:val="a"/>
      </w:pPr>
      <w:r w:rsidRPr="00CD1920">
        <w:t>По статье «</w:t>
      </w:r>
      <w:r>
        <w:t>Утилизация ТБО</w:t>
      </w:r>
      <w:r w:rsidRPr="00CD1920">
        <w:t>»</w:t>
      </w:r>
    </w:p>
    <w:p w14:paraId="6262559C" w14:textId="77777777" w:rsidR="00E96103" w:rsidRPr="00E96103" w:rsidRDefault="00E96103" w:rsidP="00741E43">
      <w:pPr>
        <w:pStyle w:val="a"/>
        <w:numPr>
          <w:ilvl w:val="0"/>
          <w:numId w:val="14"/>
        </w:numPr>
      </w:pPr>
      <w:r>
        <w:t>Документы (договоры) подтверждающие обоснованность расчетов по статье (</w:t>
      </w:r>
      <w:r w:rsidRPr="005C5E4E">
        <w:rPr>
          <w:lang w:eastAsia="en-US"/>
        </w:rPr>
        <w:t>Договоры,</w:t>
      </w:r>
      <w:r>
        <w:rPr>
          <w:lang w:eastAsia="en-US"/>
        </w:rPr>
        <w:t xml:space="preserve"> заключенные с </w:t>
      </w:r>
      <w:r w:rsidR="00F6068F">
        <w:t>региональными операторами</w:t>
      </w:r>
      <w:r w:rsidRPr="005C5E4E">
        <w:rPr>
          <w:lang w:eastAsia="en-US"/>
        </w:rPr>
        <w:t xml:space="preserve"> действующие в текущем периоде, с приложениями о пролонгации</w:t>
      </w:r>
      <w:r>
        <w:rPr>
          <w:lang w:eastAsia="en-US"/>
        </w:rPr>
        <w:t>);</w:t>
      </w:r>
    </w:p>
    <w:p w14:paraId="717B2A45" w14:textId="77777777" w:rsidR="00F6068F" w:rsidRDefault="00F6068F" w:rsidP="00741E43">
      <w:pPr>
        <w:pStyle w:val="a"/>
        <w:numPr>
          <w:ilvl w:val="0"/>
          <w:numId w:val="14"/>
        </w:numPr>
      </w:pPr>
      <w:r w:rsidRPr="00123EC2">
        <w:rPr>
          <w:rFonts w:eastAsiaTheme="minorHAnsi"/>
          <w:lang w:eastAsia="en-US"/>
        </w:rPr>
        <w:t>Документы, подтверждающие фактические экономически обоснованные расходы за прошедший период регулирования (</w:t>
      </w:r>
      <w:r>
        <w:rPr>
          <w:rFonts w:eastAsiaTheme="minorHAnsi"/>
          <w:lang w:eastAsia="en-US"/>
        </w:rPr>
        <w:t xml:space="preserve">Акты и счет-фактуры, </w:t>
      </w:r>
      <w:proofErr w:type="spellStart"/>
      <w:r w:rsidRPr="00123EC2">
        <w:rPr>
          <w:rFonts w:eastAsiaTheme="minorHAnsi"/>
          <w:lang w:eastAsia="en-US"/>
        </w:rPr>
        <w:t>оборотно</w:t>
      </w:r>
      <w:proofErr w:type="spellEnd"/>
      <w:r w:rsidRPr="00123EC2">
        <w:rPr>
          <w:rFonts w:eastAsiaTheme="minorHAnsi"/>
          <w:lang w:eastAsia="en-US"/>
        </w:rPr>
        <w:t>-сальдовые ведомости, анализ счетов)</w:t>
      </w:r>
      <w:r>
        <w:rPr>
          <w:rFonts w:eastAsiaTheme="minorHAnsi"/>
          <w:lang w:eastAsia="en-US"/>
        </w:rPr>
        <w:t>.</w:t>
      </w:r>
    </w:p>
    <w:p w14:paraId="1D1188C9" w14:textId="77777777" w:rsidR="00E96103" w:rsidRDefault="00E96103" w:rsidP="00AA56EE">
      <w:pPr>
        <w:pStyle w:val="a"/>
      </w:pPr>
      <w:r w:rsidRPr="00CD1920">
        <w:t>По статье</w:t>
      </w:r>
      <w:r w:rsidR="00F6068F">
        <w:t xml:space="preserve"> </w:t>
      </w:r>
      <w:r w:rsidR="00F6068F" w:rsidRPr="00CD1920">
        <w:t>«</w:t>
      </w:r>
      <w:r w:rsidR="00F6068F">
        <w:t>Резерв по сомнительным долгам</w:t>
      </w:r>
      <w:r w:rsidR="00F6068F" w:rsidRPr="00CD1920">
        <w:t>»:</w:t>
      </w:r>
    </w:p>
    <w:p w14:paraId="44B95A44" w14:textId="77777777" w:rsidR="00F6068F" w:rsidRPr="00F6068F" w:rsidRDefault="00F6068F" w:rsidP="00741E43">
      <w:pPr>
        <w:pStyle w:val="a"/>
        <w:numPr>
          <w:ilvl w:val="0"/>
          <w:numId w:val="15"/>
        </w:numPr>
      </w:pPr>
      <w:r>
        <w:t>Документы подтверждающие обоснованность расчетов по статье (</w:t>
      </w:r>
      <w:r w:rsidRPr="000725F1">
        <w:t>приказы о создании и порядке резервирования долгов</w:t>
      </w:r>
      <w:r>
        <w:t xml:space="preserve">, </w:t>
      </w:r>
      <w:r w:rsidRPr="000725F1">
        <w:rPr>
          <w:color w:val="000000" w:themeColor="text1"/>
        </w:rPr>
        <w:t>информацию о предпринимаемых мерах по судебному взысканию задолженности</w:t>
      </w:r>
      <w:r>
        <w:rPr>
          <w:color w:val="000000" w:themeColor="text1"/>
        </w:rPr>
        <w:t xml:space="preserve">, </w:t>
      </w:r>
      <w:r w:rsidRPr="000725F1">
        <w:rPr>
          <w:color w:val="000000" w:themeColor="text1"/>
        </w:rPr>
        <w:t>копии вступивших в законную силу определений судов</w:t>
      </w:r>
      <w:r>
        <w:rPr>
          <w:color w:val="000000" w:themeColor="text1"/>
        </w:rPr>
        <w:t xml:space="preserve"> и </w:t>
      </w:r>
      <w:r w:rsidRPr="000725F1">
        <w:rPr>
          <w:color w:val="000000" w:themeColor="text1"/>
        </w:rPr>
        <w:t>решений о взыскании задолженности</w:t>
      </w:r>
      <w:r>
        <w:rPr>
          <w:color w:val="000000" w:themeColor="text1"/>
        </w:rPr>
        <w:t>);</w:t>
      </w:r>
    </w:p>
    <w:p w14:paraId="15C8B4FA" w14:textId="77777777" w:rsidR="00F6068F" w:rsidRPr="00F6068F" w:rsidRDefault="00F6068F" w:rsidP="00741E43">
      <w:pPr>
        <w:pStyle w:val="a"/>
        <w:numPr>
          <w:ilvl w:val="0"/>
          <w:numId w:val="15"/>
        </w:numPr>
      </w:pPr>
      <w:r>
        <w:rPr>
          <w:color w:val="000000" w:themeColor="text1"/>
        </w:rPr>
        <w:t>И</w:t>
      </w:r>
      <w:r w:rsidRPr="000725F1">
        <w:rPr>
          <w:color w:val="000000" w:themeColor="text1"/>
        </w:rPr>
        <w:t>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r>
        <w:rPr>
          <w:color w:val="000000" w:themeColor="text1"/>
        </w:rPr>
        <w:t>;</w:t>
      </w:r>
    </w:p>
    <w:p w14:paraId="4FD39F3B" w14:textId="77777777" w:rsidR="00E96103" w:rsidRDefault="00F6068F" w:rsidP="00741E43">
      <w:pPr>
        <w:pStyle w:val="a"/>
        <w:numPr>
          <w:ilvl w:val="0"/>
          <w:numId w:val="15"/>
        </w:numPr>
      </w:pPr>
      <w:r>
        <w:rPr>
          <w:color w:val="000000" w:themeColor="text1"/>
        </w:rPr>
        <w:t>Д</w:t>
      </w:r>
      <w:r w:rsidRPr="000725F1">
        <w:rPr>
          <w:color w:val="000000" w:themeColor="text1"/>
        </w:rPr>
        <w:t xml:space="preserve">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w:t>
      </w:r>
      <w:r w:rsidRPr="000725F1">
        <w:rPr>
          <w:color w:val="000000" w:themeColor="text1"/>
        </w:rPr>
        <w:lastRenderedPageBreak/>
        <w:t>организации из ЕГРЮЛ, копии приказов общества о списании дебиторской задолженности)</w:t>
      </w:r>
      <w:r>
        <w:rPr>
          <w:color w:val="000000" w:themeColor="text1"/>
        </w:rPr>
        <w:t>.</w:t>
      </w:r>
    </w:p>
    <w:p w14:paraId="04906E0F" w14:textId="77777777" w:rsidR="00E96103" w:rsidRDefault="00E96103" w:rsidP="00AA56EE">
      <w:pPr>
        <w:pStyle w:val="a"/>
      </w:pPr>
      <w:r w:rsidRPr="00CD1920">
        <w:t>По статье «</w:t>
      </w:r>
      <w:r w:rsidR="00F6068F">
        <w:t>Аренда</w:t>
      </w:r>
      <w:r w:rsidRPr="00CD1920">
        <w:t>»:</w:t>
      </w:r>
    </w:p>
    <w:p w14:paraId="33DADDD6" w14:textId="77777777" w:rsidR="00D2451C" w:rsidRPr="00EA23B7" w:rsidRDefault="00F6068F"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 xml:space="preserve"> </w:t>
      </w:r>
      <w:r w:rsidR="00D2451C" w:rsidRPr="00EA23B7">
        <w:rPr>
          <w:rFonts w:ascii="Myriad Pro" w:hAnsi="Myriad Pro"/>
          <w:i/>
          <w:iCs/>
          <w:color w:val="0D0D0D" w:themeColor="text1" w:themeTint="F2"/>
          <w:sz w:val="26"/>
          <w:szCs w:val="26"/>
        </w:rPr>
        <w:t>«</w:t>
      </w:r>
      <w:r w:rsidR="00D2451C">
        <w:rPr>
          <w:rFonts w:ascii="Myriad Pro" w:hAnsi="Myriad Pro"/>
          <w:i/>
          <w:iCs/>
          <w:color w:val="0D0D0D" w:themeColor="text1" w:themeTint="F2"/>
          <w:sz w:val="26"/>
          <w:szCs w:val="26"/>
        </w:rPr>
        <w:t>А</w:t>
      </w:r>
      <w:r w:rsidR="00D2451C" w:rsidRPr="00EA23B7">
        <w:rPr>
          <w:rFonts w:ascii="Myriad Pro" w:hAnsi="Myriad Pro"/>
          <w:i/>
          <w:iCs/>
          <w:color w:val="0D0D0D" w:themeColor="text1" w:themeTint="F2"/>
          <w:sz w:val="26"/>
          <w:szCs w:val="26"/>
        </w:rPr>
        <w:t>ренда объектов электросетевого хозяйства»:</w:t>
      </w:r>
    </w:p>
    <w:p w14:paraId="6E7D30E8" w14:textId="77777777" w:rsidR="000C156C" w:rsidRDefault="000C156C" w:rsidP="007A0344">
      <w:pPr>
        <w:pStyle w:val="2"/>
      </w:pPr>
      <w:r>
        <w:t>Расчет расходов</w:t>
      </w:r>
      <w:r w:rsidR="00530492">
        <w:t>,</w:t>
      </w:r>
      <w:r>
        <w:t xml:space="preserve"> связанных с арендной платой </w:t>
      </w:r>
      <w:r w:rsidR="00F21A1E">
        <w:t>объектов электросетевого хозяйства</w:t>
      </w:r>
      <w:r>
        <w:t xml:space="preserve"> в соответствии с </w:t>
      </w:r>
      <w:proofErr w:type="spellStart"/>
      <w:r>
        <w:t>пп</w:t>
      </w:r>
      <w:proofErr w:type="spellEnd"/>
      <w:r>
        <w:t>. 5 п. 28 Основ ценообразования № 1178</w:t>
      </w:r>
      <w:r w:rsidRPr="000410E1">
        <w:t xml:space="preserve"> </w:t>
      </w:r>
      <w:r>
        <w:t>на плановый период регулирования.</w:t>
      </w:r>
    </w:p>
    <w:p w14:paraId="53CA3023" w14:textId="77777777" w:rsidR="000C156C" w:rsidRPr="00F6068F" w:rsidRDefault="000C156C" w:rsidP="007A0344">
      <w:pPr>
        <w:pStyle w:val="2"/>
        <w:rPr>
          <w:rFonts w:eastAsia="Times New Roman"/>
        </w:rPr>
      </w:pPr>
      <w:r>
        <w:rPr>
          <w:rFonts w:eastAsia="Times New Roman"/>
        </w:rPr>
        <w:t xml:space="preserve">Обосновывающие документы к расчету </w:t>
      </w:r>
      <w:r>
        <w:t xml:space="preserve">расходов связанных с арендной платой </w:t>
      </w:r>
      <w:r w:rsidR="00F21A1E">
        <w:t>объектов электросетевого хозяйства</w:t>
      </w:r>
      <w:r>
        <w:t xml:space="preserve"> (актуальные на базовый год и/или период регулирования): договора, инвентарный карточки </w:t>
      </w:r>
      <w:r w:rsidR="00F6068F" w:rsidRPr="000725F1">
        <w:t>по форме ОС-6 с указанием данных о дате ввода в эксплуатацию, сроке использования</w:t>
      </w:r>
      <w:r>
        <w:t>, другие документы необходимые для подтверждения расчета (в т.ч. подтверждающ</w:t>
      </w:r>
      <w:r w:rsidR="00F6068F">
        <w:t>ие</w:t>
      </w:r>
      <w:r>
        <w:t xml:space="preserve"> факт начисления амортизации, остаточную стоимость по договору, налог на имущество).</w:t>
      </w:r>
    </w:p>
    <w:p w14:paraId="0EA5924C" w14:textId="77777777" w:rsidR="00F6068F" w:rsidRPr="00EA23B7" w:rsidRDefault="00F6068F" w:rsidP="00F6068F">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«А</w:t>
      </w:r>
      <w:r w:rsidRPr="00EA23B7">
        <w:rPr>
          <w:rFonts w:ascii="Myriad Pro" w:hAnsi="Myriad Pro"/>
          <w:i/>
          <w:iCs/>
          <w:color w:val="0D0D0D" w:themeColor="text1" w:themeTint="F2"/>
          <w:sz w:val="26"/>
          <w:szCs w:val="26"/>
        </w:rPr>
        <w:t>рендная плата зданий и помещений»</w:t>
      </w:r>
      <w:r>
        <w:rPr>
          <w:rFonts w:ascii="Myriad Pro" w:hAnsi="Myriad Pro"/>
          <w:i/>
          <w:iCs/>
          <w:color w:val="0D0D0D" w:themeColor="text1" w:themeTint="F2"/>
          <w:sz w:val="26"/>
          <w:szCs w:val="26"/>
        </w:rPr>
        <w:t xml:space="preserve"> и «А</w:t>
      </w:r>
      <w:r w:rsidRPr="00EA23B7">
        <w:rPr>
          <w:rFonts w:ascii="Myriad Pro" w:hAnsi="Myriad Pro"/>
          <w:i/>
          <w:iCs/>
          <w:color w:val="0D0D0D" w:themeColor="text1" w:themeTint="F2"/>
          <w:sz w:val="26"/>
          <w:szCs w:val="26"/>
        </w:rPr>
        <w:t>рендная плата за землю</w:t>
      </w:r>
      <w:r>
        <w:rPr>
          <w:rFonts w:ascii="Myriad Pro" w:hAnsi="Myriad Pro"/>
          <w:i/>
          <w:iCs/>
          <w:color w:val="0D0D0D" w:themeColor="text1" w:themeTint="F2"/>
          <w:sz w:val="26"/>
          <w:szCs w:val="26"/>
        </w:rPr>
        <w:t>»</w:t>
      </w:r>
      <w:r w:rsidRPr="00EA23B7">
        <w:rPr>
          <w:rFonts w:ascii="Myriad Pro" w:hAnsi="Myriad Pro"/>
          <w:i/>
          <w:iCs/>
          <w:color w:val="0D0D0D" w:themeColor="text1" w:themeTint="F2"/>
          <w:sz w:val="26"/>
          <w:szCs w:val="26"/>
        </w:rPr>
        <w:t>:</w:t>
      </w:r>
    </w:p>
    <w:p w14:paraId="00EA3073" w14:textId="77777777" w:rsidR="00F6068F" w:rsidRDefault="00F6068F" w:rsidP="00F6068F">
      <w:pPr>
        <w:pStyle w:val="2"/>
      </w:pPr>
      <w:r w:rsidRPr="000725F1">
        <w:t>Документы, подтверждающие продление сроков действия договоров аренды на регулируемый период при наличии;</w:t>
      </w:r>
    </w:p>
    <w:p w14:paraId="33516027" w14:textId="77777777" w:rsidR="00F6068F" w:rsidRDefault="00F6068F" w:rsidP="00F6068F">
      <w:pPr>
        <w:pStyle w:val="2"/>
      </w:pPr>
      <w:r>
        <w:t>Д</w:t>
      </w:r>
      <w:r w:rsidRPr="000725F1">
        <w:t>окументы, подтверждающих проведение закупочных процедур или решение закупочного комитета филиала «Алтайэнерго», утверждающего проведение неконкурентных закупок</w:t>
      </w:r>
      <w:r>
        <w:t xml:space="preserve"> п</w:t>
      </w:r>
      <w:r w:rsidRPr="000725F1">
        <w:t xml:space="preserve">ри сумме договора свыше 500 </w:t>
      </w:r>
      <w:r>
        <w:t>тыс.</w:t>
      </w:r>
      <w:r w:rsidRPr="000725F1">
        <w:t xml:space="preserve"> руб.</w:t>
      </w:r>
    </w:p>
    <w:p w14:paraId="53E290BC" w14:textId="77777777" w:rsidR="00D764EB" w:rsidRPr="00CD1920" w:rsidRDefault="007D07EA" w:rsidP="007A0344">
      <w:pPr>
        <w:pStyle w:val="a"/>
      </w:pPr>
      <w:r w:rsidRPr="00CD1920">
        <w:t xml:space="preserve">По статье </w:t>
      </w:r>
      <w:r w:rsidR="00D764EB" w:rsidRPr="00CD1920">
        <w:t>«Налоги»:</w:t>
      </w:r>
    </w:p>
    <w:p w14:paraId="35D75619" w14:textId="77777777"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F6068F">
        <w:rPr>
          <w:rFonts w:ascii="Myriad Pro" w:hAnsi="Myriad Pro"/>
          <w:i/>
          <w:iCs/>
          <w:color w:val="0D0D0D" w:themeColor="text1" w:themeTint="F2"/>
          <w:sz w:val="26"/>
          <w:szCs w:val="26"/>
        </w:rPr>
        <w:t>Плата з</w:t>
      </w:r>
      <w:r w:rsidR="00782D05" w:rsidRPr="00782D05">
        <w:rPr>
          <w:rFonts w:ascii="Myriad Pro" w:hAnsi="Myriad Pro"/>
          <w:i/>
          <w:iCs/>
          <w:color w:val="0D0D0D" w:themeColor="text1" w:themeTint="F2"/>
          <w:sz w:val="26"/>
          <w:szCs w:val="26"/>
        </w:rPr>
        <w:t>а землю</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 xml:space="preserve">: </w:t>
      </w:r>
    </w:p>
    <w:p w14:paraId="210EDE7E" w14:textId="77777777" w:rsidR="00D2451C" w:rsidRDefault="00D2451C" w:rsidP="007A0344">
      <w:pPr>
        <w:pStyle w:val="2"/>
      </w:pPr>
      <w:r w:rsidRPr="003B3BB7">
        <w:t>Расчет земельного налога</w:t>
      </w:r>
      <w:r>
        <w:t xml:space="preserve"> по объектам с указанием кадастровой стоимости объектов и ставок налога за базовый (фактический период), плановый предшествующий периоду регулирования, период регулирования. </w:t>
      </w:r>
    </w:p>
    <w:p w14:paraId="527A4058" w14:textId="77777777" w:rsidR="00D2451C" w:rsidRDefault="00D2451C" w:rsidP="007A0344">
      <w:pPr>
        <w:pStyle w:val="2"/>
      </w:pPr>
      <w:r>
        <w:lastRenderedPageBreak/>
        <w:t>Договора аренды и подтверждающие право собственности земельных участков и/или иные документы, подтверждающие кадастровую стоимость объектов, учтенную в заявленном уровне налога на землю (по всем объектам).</w:t>
      </w:r>
    </w:p>
    <w:p w14:paraId="37034F21" w14:textId="77777777"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Транспортный налог</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w:t>
      </w:r>
    </w:p>
    <w:p w14:paraId="14FF72B1" w14:textId="77777777" w:rsidR="00D2451C" w:rsidRDefault="00D2451C" w:rsidP="007A0344">
      <w:pPr>
        <w:pStyle w:val="2"/>
      </w:pPr>
      <w:r w:rsidRPr="003B3BB7">
        <w:t xml:space="preserve">Расчет транспортного налога в разрезе транспортных средств на </w:t>
      </w:r>
      <w:r>
        <w:t>базовый (фактический) период, плановый предшествующий периоду регулирования, период регулирования.</w:t>
      </w:r>
    </w:p>
    <w:p w14:paraId="26DFB1A4" w14:textId="77777777" w:rsidR="00D2451C" w:rsidRDefault="00D2451C" w:rsidP="007A0344">
      <w:pPr>
        <w:pStyle w:val="2"/>
        <w:rPr>
          <w:rFonts w:eastAsia="Times New Roman"/>
          <w:bCs/>
        </w:rPr>
      </w:pPr>
      <w:r>
        <w:rPr>
          <w:rFonts w:eastAsia="Times New Roman"/>
          <w:bCs/>
        </w:rPr>
        <w:t>Обосновывающие документы</w:t>
      </w:r>
      <w:r w:rsidR="00530492">
        <w:rPr>
          <w:rFonts w:eastAsia="Times New Roman"/>
          <w:bCs/>
        </w:rPr>
        <w:t>,</w:t>
      </w:r>
      <w:r>
        <w:rPr>
          <w:rFonts w:eastAsia="Times New Roman"/>
          <w:bCs/>
        </w:rPr>
        <w:t xml:space="preserve"> позволяющие сопоставить </w:t>
      </w:r>
      <w:r w:rsidRPr="0046445F">
        <w:rPr>
          <w:rFonts w:eastAsia="Times New Roman"/>
          <w:bCs/>
        </w:rPr>
        <w:t xml:space="preserve">транспортные средства, включенные в расчет транспортного налога </w:t>
      </w:r>
      <w:r w:rsidR="00F6068F">
        <w:t xml:space="preserve">филиала </w:t>
      </w:r>
      <w:r w:rsidR="00F6068F" w:rsidRPr="000725F1">
        <w:t>«Алтайэнерго»</w:t>
      </w:r>
      <w:r w:rsidRPr="0046445F">
        <w:rPr>
          <w:rFonts w:eastAsia="Times New Roman"/>
          <w:bCs/>
        </w:rPr>
        <w:t xml:space="preserve"> на </w:t>
      </w:r>
      <w:r>
        <w:rPr>
          <w:rFonts w:eastAsia="Times New Roman"/>
          <w:bCs/>
        </w:rPr>
        <w:t>прогнозный период</w:t>
      </w:r>
      <w:r w:rsidRPr="0046445F">
        <w:rPr>
          <w:rFonts w:eastAsia="Times New Roman"/>
          <w:bCs/>
        </w:rPr>
        <w:t>, с транспортными средствами, запланированными к приобретению инвестиционной программой</w:t>
      </w:r>
      <w:r>
        <w:rPr>
          <w:rFonts w:eastAsia="Times New Roman"/>
          <w:bCs/>
        </w:rPr>
        <w:t>.</w:t>
      </w:r>
    </w:p>
    <w:p w14:paraId="6EAEA309" w14:textId="77777777"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F6068F">
        <w:rPr>
          <w:rFonts w:ascii="Myriad Pro" w:hAnsi="Myriad Pro"/>
          <w:i/>
          <w:iCs/>
          <w:color w:val="0D0D0D" w:themeColor="text1" w:themeTint="F2"/>
          <w:sz w:val="26"/>
          <w:szCs w:val="26"/>
        </w:rPr>
        <w:t>Экологические платежи</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w:t>
      </w:r>
    </w:p>
    <w:p w14:paraId="3CB194E5" w14:textId="77777777" w:rsidR="00782D05" w:rsidRDefault="00782D05" w:rsidP="007A0344">
      <w:pPr>
        <w:pStyle w:val="2"/>
      </w:pPr>
      <w:bookmarkStart w:id="31" w:name="_Hlk38834675"/>
      <w:r>
        <w:t>Обосновывающие материалы (документы) заявленный уровень расходов по статье (составляющие расчета)</w:t>
      </w:r>
      <w:r w:rsidR="00F6068F">
        <w:t xml:space="preserve"> по Исполнительному аппарату ПАО</w:t>
      </w:r>
      <w:r w:rsidR="00F6068F" w:rsidRPr="005C5E4E">
        <w:rPr>
          <w:rFonts w:eastAsiaTheme="minorHAnsi"/>
          <w:lang w:eastAsia="en-US"/>
        </w:rPr>
        <w:t>«МРСК Сибири»</w:t>
      </w:r>
      <w:r w:rsidR="00D2451C">
        <w:t xml:space="preserve">, </w:t>
      </w:r>
      <w:r w:rsidR="00F6068F">
        <w:t>(декларации</w:t>
      </w:r>
      <w:r w:rsidR="00A5028D">
        <w:t xml:space="preserve"> и</w:t>
      </w:r>
      <w:r w:rsidR="00F6068F">
        <w:t xml:space="preserve"> </w:t>
      </w:r>
      <w:r w:rsidR="00F6068F" w:rsidRPr="005C5E4E">
        <w:rPr>
          <w:rFonts w:eastAsiaTheme="minorHAnsi"/>
          <w:lang w:eastAsia="en-US"/>
        </w:rPr>
        <w:t>документы</w:t>
      </w:r>
      <w:r w:rsidR="00F6068F">
        <w:rPr>
          <w:rFonts w:eastAsiaTheme="minorHAnsi"/>
          <w:lang w:eastAsia="en-US"/>
        </w:rPr>
        <w:t>,</w:t>
      </w:r>
      <w:r w:rsidR="00F6068F" w:rsidRPr="005C5E4E">
        <w:rPr>
          <w:rFonts w:eastAsiaTheme="minorHAnsi"/>
          <w:lang w:eastAsia="en-US"/>
        </w:rPr>
        <w:t xml:space="preserve"> подтверждающие долю отнесения расходов на филиалы</w:t>
      </w:r>
      <w:r w:rsidR="00F6068F">
        <w:rPr>
          <w:rFonts w:eastAsiaTheme="minorHAnsi"/>
          <w:lang w:eastAsia="en-US"/>
        </w:rPr>
        <w:t xml:space="preserve">, в том числе </w:t>
      </w:r>
      <w:r w:rsidR="00F6068F" w:rsidRPr="005C5E4E">
        <w:rPr>
          <w:rFonts w:eastAsiaTheme="minorHAnsi"/>
          <w:lang w:eastAsia="en-US"/>
        </w:rPr>
        <w:t>Пояснительную записку с указанием причин и оснований для включения расходов Исполнительного аппарата</w:t>
      </w:r>
      <w:r w:rsidR="00A5028D">
        <w:rPr>
          <w:rFonts w:eastAsiaTheme="minorHAnsi"/>
          <w:lang w:eastAsia="en-US"/>
        </w:rPr>
        <w:t>)</w:t>
      </w:r>
      <w:r w:rsidR="00D2451C">
        <w:t>.</w:t>
      </w:r>
    </w:p>
    <w:bookmarkEnd w:id="31"/>
    <w:p w14:paraId="03A9DC27" w14:textId="77777777" w:rsidR="00782D05" w:rsidRPr="00782D05" w:rsidRDefault="00782D05" w:rsidP="007A0344">
      <w:pPr>
        <w:pStyle w:val="a"/>
      </w:pPr>
      <w:r w:rsidRPr="00782D05">
        <w:t xml:space="preserve">По статье «Выпадающие доходы </w:t>
      </w:r>
      <w:r w:rsidR="00A5028D">
        <w:t>по п. 87 Основ ценообразования</w:t>
      </w:r>
      <w:r w:rsidRPr="00782D05">
        <w:t>»:</w:t>
      </w:r>
    </w:p>
    <w:p w14:paraId="266F782C" w14:textId="77777777" w:rsidR="00D2451C" w:rsidRPr="00D2451C" w:rsidRDefault="00D2451C" w:rsidP="007A0344">
      <w:pPr>
        <w:pStyle w:val="2"/>
      </w:pPr>
      <w:r w:rsidRPr="00D2451C">
        <w:t xml:space="preserve">Исполненные договора и акты приемки выполненных работ по технологическому присоединению за </w:t>
      </w:r>
      <w:r w:rsidR="00A5028D">
        <w:t>три</w:t>
      </w:r>
      <w:r w:rsidRPr="00D2451C">
        <w:t xml:space="preserve"> год</w:t>
      </w:r>
      <w:r w:rsidR="00A5028D">
        <w:t>а</w:t>
      </w:r>
      <w:r w:rsidRPr="00D2451C">
        <w:t xml:space="preserve"> и реестр к ним.</w:t>
      </w:r>
    </w:p>
    <w:p w14:paraId="1D61E5B6" w14:textId="77777777" w:rsidR="00D2451C" w:rsidRPr="00D2451C" w:rsidRDefault="00A5028D" w:rsidP="007A0344">
      <w:pPr>
        <w:pStyle w:val="2"/>
      </w:pPr>
      <w:r w:rsidRPr="000725F1">
        <w:t>Подробный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w:t>
      </w:r>
      <w:r>
        <w:t xml:space="preserve"> «последней мили</w:t>
      </w:r>
      <w:r w:rsidRPr="00D2451C">
        <w:t>»</w:t>
      </w:r>
      <w:r w:rsidRPr="000725F1">
        <w:t>, данные о постановке на учет основных средств</w:t>
      </w:r>
      <w:r>
        <w:t xml:space="preserve"> (</w:t>
      </w:r>
      <w:r w:rsidRPr="000725F1">
        <w:t>форм</w:t>
      </w:r>
      <w:r>
        <w:t>ы</w:t>
      </w:r>
      <w:r w:rsidRPr="000725F1">
        <w:t xml:space="preserve"> первичных учетных данных (ОС-1, ОС-1а, ОС-3)</w:t>
      </w:r>
      <w:r>
        <w:t>,</w:t>
      </w:r>
      <w:r w:rsidRPr="00A5028D">
        <w:t xml:space="preserve"> </w:t>
      </w:r>
      <w:r w:rsidRPr="000725F1">
        <w:t>Выгрузки по счету 08 с субсчётом «</w:t>
      </w:r>
      <w:proofErr w:type="spellStart"/>
      <w:r w:rsidRPr="000725F1">
        <w:t>хозспособ</w:t>
      </w:r>
      <w:proofErr w:type="spellEnd"/>
      <w:r w:rsidRPr="000725F1">
        <w:t>»</w:t>
      </w:r>
      <w:r>
        <w:t>)</w:t>
      </w:r>
      <w:r w:rsidR="00D2451C" w:rsidRPr="00D2451C">
        <w:t>.</w:t>
      </w:r>
    </w:p>
    <w:p w14:paraId="4FB633A9" w14:textId="77777777" w:rsidR="00D2451C" w:rsidRPr="00D2451C" w:rsidRDefault="00A5028D" w:rsidP="007A0344">
      <w:pPr>
        <w:pStyle w:val="2"/>
      </w:pPr>
      <w:r>
        <w:lastRenderedPageBreak/>
        <w:t>Данные</w:t>
      </w:r>
      <w:r w:rsidRPr="00A5028D">
        <w:t xml:space="preserve"> </w:t>
      </w:r>
      <w:r>
        <w:t xml:space="preserve">об осуществлении технологического присоединения </w:t>
      </w:r>
      <w:r w:rsidRPr="00D2451C">
        <w:t xml:space="preserve">за </w:t>
      </w:r>
      <w:r>
        <w:t>три</w:t>
      </w:r>
      <w:r w:rsidRPr="00D2451C">
        <w:t xml:space="preserve"> год</w:t>
      </w:r>
      <w:r>
        <w:t xml:space="preserve">а должны быть представлены </w:t>
      </w:r>
      <w:r w:rsidRPr="000725F1">
        <w:t>в формате Приложений к Методическим указаниям № 215-э</w:t>
      </w:r>
      <w:r w:rsidR="00D2451C" w:rsidRPr="00D2451C">
        <w:t>.</w:t>
      </w:r>
    </w:p>
    <w:p w14:paraId="1BE8AB3F" w14:textId="77777777" w:rsidR="00D2451C" w:rsidRPr="00D2451C" w:rsidRDefault="00A5028D" w:rsidP="007A0344">
      <w:pPr>
        <w:pStyle w:val="2"/>
      </w:pPr>
      <w:r w:rsidRPr="000725F1">
        <w:t>Пояснительную записку с отражением анализа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ФЗ-35</w:t>
      </w:r>
      <w:r w:rsidR="00D2451C" w:rsidRPr="00D2451C">
        <w:t>.</w:t>
      </w:r>
    </w:p>
    <w:p w14:paraId="47FE42FD" w14:textId="77777777" w:rsidR="00D764EB" w:rsidRPr="005562BA" w:rsidRDefault="009A1271" w:rsidP="007A0344">
      <w:pPr>
        <w:pStyle w:val="a"/>
      </w:pPr>
      <w:r w:rsidRPr="005562BA">
        <w:t>По статье «Амортизация»:</w:t>
      </w:r>
    </w:p>
    <w:p w14:paraId="005CB91C" w14:textId="77777777" w:rsidR="00D2451C" w:rsidRPr="00D2451C" w:rsidRDefault="00D2451C" w:rsidP="007A0344">
      <w:pPr>
        <w:pStyle w:val="2"/>
      </w:pPr>
      <w:r w:rsidRPr="00D2451C">
        <w:t>Расчет расходов по статье по составляющим (срок полезного использования, остаточная стоимость, балансовая стоимость объектов) отдельно по объектам основных средств выведенных до и после (отдельно) года подачи заявки, нематериальных активов и НИОКР</w:t>
      </w:r>
      <w:r w:rsidR="00123AD9">
        <w:t xml:space="preserve"> и объектам Исполнительного аппарата</w:t>
      </w:r>
      <w:r w:rsidRPr="00D2451C">
        <w:t xml:space="preserve">. </w:t>
      </w:r>
    </w:p>
    <w:p w14:paraId="00360872" w14:textId="77777777" w:rsidR="00D2451C" w:rsidRDefault="00D2451C" w:rsidP="007A0344">
      <w:pPr>
        <w:pStyle w:val="2"/>
        <w:rPr>
          <w:rFonts w:eastAsiaTheme="minorHAnsi" w:cstheme="minorBidi"/>
        </w:rPr>
      </w:pPr>
      <w:r w:rsidRPr="00D2451C">
        <w:t>Информацию, подтверждающую показатели расчета (балансовую, остаточную стоимость основных средств, сумму амортизационных отчислений): инвентарные карточки по</w:t>
      </w:r>
      <w:r>
        <w:rPr>
          <w:rFonts w:eastAsiaTheme="minorHAnsi" w:cstheme="minorBidi"/>
        </w:rPr>
        <w:t xml:space="preserve"> основным средствам (по каждому объекту</w:t>
      </w:r>
      <w:r w:rsidR="00A5028D">
        <w:rPr>
          <w:rFonts w:eastAsiaTheme="minorHAnsi" w:cstheme="minorBidi"/>
        </w:rPr>
        <w:t xml:space="preserve">, </w:t>
      </w:r>
      <w:r w:rsidR="00A5028D" w:rsidRPr="000725F1">
        <w:t>Форму № 11 «Сведения о наличии и движении основных фондов (Средств) и других нефинансовых активов»</w:t>
      </w:r>
      <w:r>
        <w:rPr>
          <w:rFonts w:eastAsiaTheme="minorHAnsi" w:cstheme="minorBidi"/>
        </w:rPr>
        <w:t>).</w:t>
      </w:r>
    </w:p>
    <w:p w14:paraId="33EEA368" w14:textId="77777777" w:rsidR="00123AD9" w:rsidRPr="00E96103" w:rsidRDefault="00123AD9" w:rsidP="00123AD9">
      <w:pPr>
        <w:pStyle w:val="2"/>
      </w:pPr>
      <w:r w:rsidRPr="005C5E4E">
        <w:rPr>
          <w:lang w:eastAsia="en-US"/>
        </w:rPr>
        <w:t>Документы, подтверждающие расходы Исполнительного аппарата «МРСК Сибири» по статье и документы</w:t>
      </w:r>
      <w:r>
        <w:rPr>
          <w:lang w:eastAsia="en-US"/>
        </w:rPr>
        <w:t>,</w:t>
      </w:r>
      <w:r w:rsidRPr="005C5E4E">
        <w:rPr>
          <w:lang w:eastAsia="en-US"/>
        </w:rPr>
        <w:t xml:space="preserve"> подтверждающие долю отнесения расходов на филиалы</w:t>
      </w:r>
      <w:r>
        <w:rPr>
          <w:lang w:eastAsia="en-US"/>
        </w:rPr>
        <w:t xml:space="preserve">, в том числе </w:t>
      </w:r>
      <w:r w:rsidRPr="005C5E4E">
        <w:rPr>
          <w:lang w:eastAsia="en-US"/>
        </w:rPr>
        <w:t>Пояснительную записку с указанием причин и оснований для включения расходов Исполнительного аппарата</w:t>
      </w:r>
      <w:r>
        <w:rPr>
          <w:lang w:eastAsia="en-US"/>
        </w:rPr>
        <w:t>.</w:t>
      </w:r>
    </w:p>
    <w:p w14:paraId="64FF9227" w14:textId="77777777" w:rsidR="00587852" w:rsidRPr="00515729" w:rsidRDefault="00587852" w:rsidP="007A0344">
      <w:pPr>
        <w:pStyle w:val="a"/>
      </w:pPr>
      <w:r>
        <w:t>К</w:t>
      </w:r>
      <w:r w:rsidRPr="00587852">
        <w:t>орректировк</w:t>
      </w:r>
      <w:r>
        <w:t>а</w:t>
      </w:r>
      <w:r w:rsidRPr="00587852">
        <w:t xml:space="preserve"> неподконтрольных расходов </w:t>
      </w:r>
      <w:r w:rsidRPr="00515729">
        <w:t>по статье «</w:t>
      </w:r>
      <w:r w:rsidR="00F21A1E">
        <w:t>Аренда»</w:t>
      </w:r>
    </w:p>
    <w:p w14:paraId="3B96BDFE" w14:textId="77777777" w:rsidR="00D2451C" w:rsidRPr="00D2451C" w:rsidRDefault="00F21A1E" w:rsidP="007A0344">
      <w:pPr>
        <w:pStyle w:val="2"/>
      </w:pPr>
      <w:r>
        <w:t xml:space="preserve">Расчет расходов, связанных с арендной платой объектов электросетевого хозяйства в соответствии с </w:t>
      </w:r>
      <w:proofErr w:type="spellStart"/>
      <w:r>
        <w:t>пп</w:t>
      </w:r>
      <w:proofErr w:type="spellEnd"/>
      <w:r>
        <w:t>. 5 п. 28 Основ ценообразования № 1178</w:t>
      </w:r>
      <w:r w:rsidRPr="000410E1">
        <w:t xml:space="preserve"> </w:t>
      </w:r>
      <w:r>
        <w:t>на плановый период регулирования;</w:t>
      </w:r>
    </w:p>
    <w:p w14:paraId="210396F0" w14:textId="77777777" w:rsidR="00F21A1E" w:rsidRDefault="00F21A1E" w:rsidP="00F21A1E">
      <w:pPr>
        <w:pStyle w:val="2"/>
      </w:pPr>
      <w:r w:rsidRPr="000725F1">
        <w:t>Документы, подтверждающие продление сроков действия договоров аренды на регулируемый период при наличии;</w:t>
      </w:r>
    </w:p>
    <w:p w14:paraId="21C22A9D" w14:textId="77777777" w:rsidR="00F21A1E" w:rsidRDefault="00F21A1E" w:rsidP="00F21A1E">
      <w:pPr>
        <w:pStyle w:val="2"/>
      </w:pPr>
      <w:r>
        <w:lastRenderedPageBreak/>
        <w:t>Д</w:t>
      </w:r>
      <w:r w:rsidRPr="000725F1">
        <w:t>окументы, подтверждающих проведение закупочных процедур или решение закупочного комитета филиала «Алтайэнерго», утверждающего проведение неконкурентных закупок</w:t>
      </w:r>
      <w:r>
        <w:t xml:space="preserve"> п</w:t>
      </w:r>
      <w:r w:rsidRPr="000725F1">
        <w:t xml:space="preserve">ри сумме договора свыше 500 </w:t>
      </w:r>
      <w:r>
        <w:t>тыс.</w:t>
      </w:r>
      <w:r w:rsidRPr="000725F1">
        <w:t xml:space="preserve"> руб.</w:t>
      </w:r>
    </w:p>
    <w:p w14:paraId="30E99012" w14:textId="77777777" w:rsidR="00D2451C" w:rsidRPr="00D2451C" w:rsidRDefault="00F21A1E" w:rsidP="00F21A1E">
      <w:pPr>
        <w:pStyle w:val="2"/>
      </w:pPr>
      <w:r>
        <w:rPr>
          <w:rFonts w:eastAsia="Times New Roman"/>
          <w:bCs/>
        </w:rPr>
        <w:t xml:space="preserve">Обосновывающие документы к расчету </w:t>
      </w:r>
      <w:r>
        <w:t>расходов связанных с</w:t>
      </w:r>
      <w:r w:rsidRPr="008B33D3">
        <w:t xml:space="preserve"> </w:t>
      </w:r>
      <w:r w:rsidRPr="00F27DCC">
        <w:t>арендной плат</w:t>
      </w:r>
      <w:r>
        <w:t xml:space="preserve">ой </w:t>
      </w:r>
      <w:r w:rsidRPr="00363FE8">
        <w:t>объектов электросетевого оборудования</w:t>
      </w:r>
      <w:r>
        <w:t xml:space="preserve"> (актуальные на фактический год): договора, инвентарный карточки учета активов, другие документы необходимые для подтверждения расчета (в т.ч. подтверждающую факт начисления амортизации, остаточную стоимость по договору, налог на имущество)</w:t>
      </w:r>
      <w:r w:rsidR="00D2451C" w:rsidRPr="00D2451C">
        <w:t xml:space="preserve">. </w:t>
      </w:r>
    </w:p>
    <w:p w14:paraId="0B48BD83" w14:textId="77777777" w:rsidR="00DD7395" w:rsidRPr="00515729" w:rsidRDefault="00DD7395" w:rsidP="007A0344">
      <w:pPr>
        <w:pStyle w:val="a"/>
      </w:pPr>
      <w:r>
        <w:t>К</w:t>
      </w:r>
      <w:r w:rsidRPr="00587852">
        <w:t>орректировк</w:t>
      </w:r>
      <w:r>
        <w:t>а</w:t>
      </w:r>
      <w:r w:rsidRPr="00587852">
        <w:t xml:space="preserve"> неподконтрольных расходов </w:t>
      </w:r>
      <w:r w:rsidRPr="00515729">
        <w:t>по статье «</w:t>
      </w:r>
      <w:r w:rsidR="00F21A1E">
        <w:t>Налоги</w:t>
      </w:r>
      <w:r w:rsidRPr="00515729">
        <w:t>»</w:t>
      </w:r>
      <w:r w:rsidR="00D53C86">
        <w:t>:</w:t>
      </w:r>
    </w:p>
    <w:p w14:paraId="009AFC32" w14:textId="77777777" w:rsidR="00DD7395" w:rsidRDefault="00F21A1E" w:rsidP="007A0344">
      <w:pPr>
        <w:pStyle w:val="2"/>
      </w:pPr>
      <w:r>
        <w:t>Документы</w:t>
      </w:r>
      <w:r w:rsidR="00D53C86">
        <w:t>, обосновывающие размер расходов</w:t>
      </w:r>
      <w:r w:rsidR="00D53C86" w:rsidRPr="00845D98">
        <w:t xml:space="preserve"> </w:t>
      </w:r>
      <w:r w:rsidR="00D53C86">
        <w:t>связанных с</w:t>
      </w:r>
      <w:r w:rsidR="00D53C86" w:rsidRPr="008B33D3">
        <w:t xml:space="preserve"> </w:t>
      </w:r>
      <w:r w:rsidR="00D53C86">
        <w:t xml:space="preserve">уплатой налогов и сборов, включая </w:t>
      </w:r>
      <w:r w:rsidR="00D53C86" w:rsidRPr="00E94382">
        <w:rPr>
          <w:rFonts w:cs="Arial"/>
          <w:color w:val="000000"/>
          <w:shd w:val="clear" w:color="auto" w:fill="FFFFFF"/>
        </w:rPr>
        <w:t>информаци</w:t>
      </w:r>
      <w:r w:rsidR="00D53C86">
        <w:rPr>
          <w:rFonts w:cs="Arial"/>
          <w:color w:val="000000"/>
          <w:shd w:val="clear" w:color="auto" w:fill="FFFFFF"/>
        </w:rPr>
        <w:t xml:space="preserve">ю, </w:t>
      </w:r>
      <w:r w:rsidR="00D53C86" w:rsidRPr="00E94382">
        <w:rPr>
          <w:rFonts w:cs="Arial"/>
          <w:color w:val="000000"/>
          <w:shd w:val="clear" w:color="auto" w:fill="FFFFFF"/>
        </w:rPr>
        <w:t>обосновывающ</w:t>
      </w:r>
      <w:r w:rsidR="00D53C86">
        <w:rPr>
          <w:rFonts w:cs="Arial"/>
          <w:color w:val="000000"/>
          <w:shd w:val="clear" w:color="auto" w:fill="FFFFFF"/>
        </w:rPr>
        <w:t>ую</w:t>
      </w:r>
      <w:r w:rsidR="00D53C86" w:rsidRPr="00E94382">
        <w:rPr>
          <w:rFonts w:cs="Arial"/>
          <w:color w:val="000000"/>
          <w:shd w:val="clear" w:color="auto" w:fill="FFFFFF"/>
        </w:rPr>
        <w:t xml:space="preserve"> использования </w:t>
      </w:r>
      <w:r w:rsidR="00D53C86" w:rsidRPr="00424BD4">
        <w:rPr>
          <w:rFonts w:eastAsia="Times New Roman"/>
        </w:rPr>
        <w:t>дорогостоящи</w:t>
      </w:r>
      <w:r w:rsidR="00D53C86">
        <w:rPr>
          <w:rFonts w:eastAsia="Times New Roman"/>
        </w:rPr>
        <w:t>х</w:t>
      </w:r>
      <w:r w:rsidR="00D53C86" w:rsidRPr="00424BD4">
        <w:rPr>
          <w:rFonts w:eastAsia="Times New Roman"/>
        </w:rPr>
        <w:t xml:space="preserve"> легковы</w:t>
      </w:r>
      <w:r w:rsidR="00D53C86">
        <w:rPr>
          <w:rFonts w:eastAsia="Times New Roman"/>
        </w:rPr>
        <w:t>х</w:t>
      </w:r>
      <w:r w:rsidR="00D53C86" w:rsidRPr="00424BD4">
        <w:rPr>
          <w:rFonts w:eastAsia="Times New Roman"/>
        </w:rPr>
        <w:t xml:space="preserve"> транспортны</w:t>
      </w:r>
      <w:r w:rsidR="00D53C86">
        <w:rPr>
          <w:rFonts w:eastAsia="Times New Roman"/>
        </w:rPr>
        <w:t>х</w:t>
      </w:r>
      <w:r w:rsidR="00D53C86" w:rsidRPr="00424BD4">
        <w:rPr>
          <w:rFonts w:eastAsia="Times New Roman"/>
        </w:rPr>
        <w:t xml:space="preserve"> средств, мощность двигателя которых превышает 200 </w:t>
      </w:r>
      <w:proofErr w:type="spellStart"/>
      <w:r w:rsidR="00D53C86" w:rsidRPr="00424BD4">
        <w:rPr>
          <w:rFonts w:eastAsia="Times New Roman"/>
        </w:rPr>
        <w:t>л.с</w:t>
      </w:r>
      <w:proofErr w:type="spellEnd"/>
      <w:r w:rsidR="00D53C86">
        <w:rPr>
          <w:rFonts w:eastAsia="Times New Roman"/>
        </w:rPr>
        <w:t>.</w:t>
      </w:r>
    </w:p>
    <w:p w14:paraId="54C9C714" w14:textId="77777777" w:rsidR="00D53C86" w:rsidRPr="00515729" w:rsidRDefault="00D53C86" w:rsidP="00D53C86">
      <w:pPr>
        <w:pStyle w:val="a"/>
      </w:pPr>
      <w:r>
        <w:t>К</w:t>
      </w:r>
      <w:r w:rsidRPr="00587852">
        <w:t>орректировк</w:t>
      </w:r>
      <w:r>
        <w:t>а</w:t>
      </w:r>
      <w:r w:rsidRPr="00587852">
        <w:t xml:space="preserve"> неподконтрольных расходов </w:t>
      </w:r>
      <w:r w:rsidRPr="00515729">
        <w:t>по статье «</w:t>
      </w:r>
      <w:r>
        <w:t>Выпадающие доходы/экономия средств по технологическому присоединению</w:t>
      </w:r>
      <w:r w:rsidRPr="00515729">
        <w:t>»</w:t>
      </w:r>
      <w:r>
        <w:t>:</w:t>
      </w:r>
    </w:p>
    <w:p w14:paraId="5BE73DF4" w14:textId="77777777" w:rsidR="00D53C86" w:rsidRDefault="00D53C86" w:rsidP="00D53C86">
      <w:pPr>
        <w:pStyle w:val="2"/>
      </w:pPr>
      <w:r>
        <w:t>Данные</w:t>
      </w:r>
      <w:r w:rsidRPr="00A5028D">
        <w:t xml:space="preserve"> </w:t>
      </w:r>
      <w:r>
        <w:t xml:space="preserve">об осуществлении технологического присоединения </w:t>
      </w:r>
      <w:r w:rsidRPr="00D2451C">
        <w:t xml:space="preserve">за </w:t>
      </w:r>
      <w:r>
        <w:t>три</w:t>
      </w:r>
      <w:r w:rsidRPr="00D2451C">
        <w:t xml:space="preserve"> год</w:t>
      </w:r>
      <w:r>
        <w:t xml:space="preserve">а должны быть представлены </w:t>
      </w:r>
      <w:r w:rsidRPr="000725F1">
        <w:t>в формате Приложений к Методическим указаниям № 215-э</w:t>
      </w:r>
      <w:r>
        <w:t>;</w:t>
      </w:r>
    </w:p>
    <w:p w14:paraId="5140B054" w14:textId="77777777" w:rsidR="00D53C86" w:rsidRPr="00D2451C" w:rsidRDefault="00D53C86" w:rsidP="00D53C86">
      <w:pPr>
        <w:pStyle w:val="2"/>
      </w:pPr>
      <w:r w:rsidRPr="00D2451C">
        <w:t xml:space="preserve">Исполненные договора и акты приемки выполненных работ по технологическому присоединению за </w:t>
      </w:r>
      <w:r>
        <w:t>три</w:t>
      </w:r>
      <w:r w:rsidRPr="00D2451C">
        <w:t xml:space="preserve"> год</w:t>
      </w:r>
      <w:r>
        <w:t>а и реестр к ним;</w:t>
      </w:r>
    </w:p>
    <w:p w14:paraId="39B95591" w14:textId="77777777" w:rsidR="00D53C86" w:rsidRPr="00D2451C" w:rsidRDefault="00D53C86" w:rsidP="00D53C86">
      <w:pPr>
        <w:pStyle w:val="2"/>
      </w:pPr>
      <w:r w:rsidRPr="000725F1">
        <w:t>Подробный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w:t>
      </w:r>
      <w:r>
        <w:t xml:space="preserve"> «последней мили</w:t>
      </w:r>
      <w:r w:rsidRPr="00D2451C">
        <w:t>»</w:t>
      </w:r>
      <w:r w:rsidRPr="000725F1">
        <w:t>, данные о постановке на учет основных средств</w:t>
      </w:r>
      <w:r>
        <w:t xml:space="preserve"> (</w:t>
      </w:r>
      <w:r w:rsidRPr="000725F1">
        <w:t>форм</w:t>
      </w:r>
      <w:r>
        <w:t>ы</w:t>
      </w:r>
      <w:r w:rsidRPr="000725F1">
        <w:t xml:space="preserve"> первичных учетных данных (ОС-1, ОС-1а, ОС-3)</w:t>
      </w:r>
      <w:r>
        <w:t>,</w:t>
      </w:r>
      <w:r w:rsidRPr="00A5028D">
        <w:t xml:space="preserve"> </w:t>
      </w:r>
      <w:r w:rsidRPr="000725F1">
        <w:t>Выгрузки по счету 08 с субсчётом «</w:t>
      </w:r>
      <w:proofErr w:type="spellStart"/>
      <w:r w:rsidRPr="000725F1">
        <w:t>хозспособ</w:t>
      </w:r>
      <w:proofErr w:type="spellEnd"/>
      <w:r w:rsidRPr="000725F1">
        <w:t>»</w:t>
      </w:r>
      <w:r>
        <w:t>).</w:t>
      </w:r>
    </w:p>
    <w:p w14:paraId="1614675B" w14:textId="77777777" w:rsidR="00D53C86" w:rsidRDefault="00D53C86" w:rsidP="00D53C86">
      <w:pPr>
        <w:pStyle w:val="2"/>
      </w:pPr>
      <w:r w:rsidRPr="000725F1">
        <w:lastRenderedPageBreak/>
        <w:t>Пояснительную записку с отражением анализа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ФЗ-35</w:t>
      </w:r>
      <w:r>
        <w:rPr>
          <w:rFonts w:eastAsia="Times New Roman"/>
        </w:rPr>
        <w:t>.</w:t>
      </w:r>
    </w:p>
    <w:p w14:paraId="27CDD312" w14:textId="77777777" w:rsidR="0027497A" w:rsidRDefault="00E33FBA" w:rsidP="007A0344">
      <w:pPr>
        <w:pStyle w:val="a"/>
      </w:pPr>
      <w:r>
        <w:t>К</w:t>
      </w:r>
      <w:r w:rsidRPr="0027623F">
        <w:t>орректировк</w:t>
      </w:r>
      <w:r>
        <w:t>а</w:t>
      </w:r>
      <w:r w:rsidRPr="0027623F">
        <w:t xml:space="preserve"> </w:t>
      </w:r>
      <w:r w:rsidRPr="00D35789">
        <w:t>необходимой валовой выручки по доходам от осуществления регулируемой деятельности</w:t>
      </w:r>
    </w:p>
    <w:p w14:paraId="1E27182E" w14:textId="77777777" w:rsidR="00D06B07" w:rsidRDefault="00D06B07" w:rsidP="007A0344">
      <w:pPr>
        <w:pStyle w:val="2"/>
      </w:pPr>
      <w:bookmarkStart w:id="32" w:name="_Hlk38362966"/>
      <w:bookmarkEnd w:id="30"/>
      <w:r>
        <w:t xml:space="preserve">Документы подтверждающие фактические балансовые показатели учтенные </w:t>
      </w:r>
      <w:r w:rsidR="00D53C86">
        <w:t>филиалом</w:t>
      </w:r>
      <w:r>
        <w:t xml:space="preserve"> «</w:t>
      </w:r>
      <w:r w:rsidR="00D53C86">
        <w:t>Алтайэнерго</w:t>
      </w:r>
      <w:r>
        <w:t>» в расчете – форма 46-ЭЭ.</w:t>
      </w:r>
    </w:p>
    <w:p w14:paraId="5CD770DB" w14:textId="77777777" w:rsidR="00D06B07" w:rsidRDefault="00D06B07" w:rsidP="007A0344">
      <w:pPr>
        <w:pStyle w:val="2"/>
      </w:pPr>
      <w:r>
        <w:t xml:space="preserve">Документы, подтверждающие полученную расчетным путем фактическую выручку </w:t>
      </w:r>
      <w:r w:rsidR="000F2F59">
        <w:t>филиала  «Алтайэнерго»</w:t>
      </w:r>
      <w:r>
        <w:t xml:space="preserve"> за рассматриваемый период – бухгалтерская отчетность организации, выставленные счета потребителям и ТСО.</w:t>
      </w:r>
    </w:p>
    <w:p w14:paraId="50115AB9" w14:textId="77777777" w:rsidR="000F2F59" w:rsidRPr="000F2F59" w:rsidRDefault="000F2F59" w:rsidP="000F2F59">
      <w:pPr>
        <w:pStyle w:val="a"/>
      </w:pPr>
      <w:r w:rsidRPr="000F2F59">
        <w:t xml:space="preserve">Корректировка необходимой валовой выручки с учетом изменения </w:t>
      </w:r>
      <w:r w:rsidRPr="00462A3D">
        <w:t>фактических цен покупки технологических потерь электрической энергии</w:t>
      </w:r>
      <w:r w:rsidRPr="000F2F59">
        <w:t>:</w:t>
      </w:r>
    </w:p>
    <w:p w14:paraId="44D24AE4" w14:textId="77777777" w:rsidR="000F2F59" w:rsidRPr="000F2F59" w:rsidRDefault="000F2F59" w:rsidP="000F2F59">
      <w:pPr>
        <w:pStyle w:val="2"/>
      </w:pPr>
      <w:r>
        <w:t>Документы, подтверждающие фактическую выручку филиала  «Алтайэнерго»</w:t>
      </w:r>
      <w:r w:rsidRPr="000F2F59">
        <w:t xml:space="preserve"> </w:t>
      </w:r>
      <w:r w:rsidRPr="00462A3D">
        <w:t>в целях компенсации потерь</w:t>
      </w:r>
      <w:r>
        <w:t xml:space="preserve"> (</w:t>
      </w:r>
      <w:r w:rsidRPr="00462A3D">
        <w:t>копии актов об оплате электроэнергии, приобретаемой в целях компенсации потерь</w:t>
      </w:r>
      <w:r>
        <w:t xml:space="preserve">, </w:t>
      </w:r>
      <w:r w:rsidRPr="00462A3D">
        <w:t xml:space="preserve">выписки из </w:t>
      </w:r>
      <w:proofErr w:type="spellStart"/>
      <w:r w:rsidRPr="00462A3D">
        <w:t>оборотно</w:t>
      </w:r>
      <w:proofErr w:type="spellEnd"/>
      <w:r w:rsidRPr="00462A3D">
        <w:t>-сальдовой ведомости по счету 20</w:t>
      </w:r>
      <w:r w:rsidRPr="000F2F59">
        <w:t>.</w:t>
      </w:r>
    </w:p>
    <w:bookmarkEnd w:id="32"/>
    <w:p w14:paraId="528FE4F1" w14:textId="77777777" w:rsidR="00433B24" w:rsidRPr="00535C84" w:rsidRDefault="00433B24" w:rsidP="003373B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 xml:space="preserve">В целях минимизации риска по увеличению размера отрицательной корректировки </w:t>
      </w:r>
      <w:r w:rsidR="003B757E" w:rsidRPr="009009DE">
        <w:rPr>
          <w:rFonts w:ascii="Myriad Pro" w:hAnsi="Myriad Pro"/>
          <w:sz w:val="26"/>
          <w:szCs w:val="26"/>
        </w:rPr>
        <w:t>необходимой валовой выручки на очередной период регулирования, осуществляемой</w:t>
      </w:r>
      <w:r w:rsidR="003832A8">
        <w:rPr>
          <w:rFonts w:ascii="Myriad Pro" w:hAnsi="Myriad Pro"/>
          <w:sz w:val="26"/>
          <w:szCs w:val="26"/>
        </w:rPr>
        <w:t xml:space="preserve"> </w:t>
      </w:r>
      <w:r w:rsidR="003B757E" w:rsidRPr="009009DE">
        <w:rPr>
          <w:rFonts w:ascii="Myriad Pro" w:hAnsi="Myriad Pro"/>
          <w:sz w:val="26"/>
          <w:szCs w:val="26"/>
        </w:rPr>
        <w:t>в связи с изменением</w:t>
      </w:r>
      <w:r w:rsidRPr="009009DE">
        <w:rPr>
          <w:rFonts w:ascii="Myriad Pro" w:hAnsi="Myriad Pro"/>
          <w:sz w:val="26"/>
          <w:szCs w:val="26"/>
        </w:rPr>
        <w:t xml:space="preserve"> (неисполнени</w:t>
      </w:r>
      <w:r w:rsidR="003B757E" w:rsidRPr="009009DE">
        <w:rPr>
          <w:rFonts w:ascii="Myriad Pro" w:hAnsi="Myriad Pro"/>
          <w:sz w:val="26"/>
          <w:szCs w:val="26"/>
        </w:rPr>
        <w:t>ем</w:t>
      </w:r>
      <w:r w:rsidRPr="009009DE">
        <w:rPr>
          <w:rFonts w:ascii="Myriad Pro" w:hAnsi="Myriad Pro"/>
          <w:sz w:val="26"/>
          <w:szCs w:val="26"/>
        </w:rPr>
        <w:t>) инвестиционной программы в 2019 году</w:t>
      </w:r>
      <w:r w:rsidR="003B757E" w:rsidRPr="009009DE">
        <w:rPr>
          <w:rFonts w:ascii="Myriad Pro" w:hAnsi="Myriad Pro"/>
          <w:sz w:val="26"/>
          <w:szCs w:val="26"/>
        </w:rPr>
        <w:t>,</w:t>
      </w:r>
      <w:r w:rsidR="003832A8">
        <w:rPr>
          <w:rFonts w:ascii="Myriad Pro" w:hAnsi="Myriad Pro"/>
          <w:sz w:val="26"/>
          <w:szCs w:val="26"/>
        </w:rPr>
        <w:t xml:space="preserve"> </w:t>
      </w:r>
      <w:r w:rsidR="00FE76B1" w:rsidRPr="009009DE">
        <w:rPr>
          <w:rFonts w:ascii="Myriad Pro" w:hAnsi="Myriad Pro"/>
          <w:sz w:val="26"/>
          <w:szCs w:val="26"/>
        </w:rPr>
        <w:t>И</w:t>
      </w:r>
      <w:r w:rsidRPr="009009DE">
        <w:rPr>
          <w:rFonts w:ascii="Myriad Pro" w:hAnsi="Myriad Pro"/>
          <w:sz w:val="26"/>
          <w:szCs w:val="26"/>
        </w:rPr>
        <w:t>сполнитель рекомендует</w:t>
      </w:r>
      <w:r w:rsidR="00C22A42" w:rsidRPr="009009DE">
        <w:rPr>
          <w:rFonts w:ascii="Myriad Pro" w:hAnsi="Myriad Pro"/>
          <w:sz w:val="26"/>
          <w:szCs w:val="26"/>
        </w:rPr>
        <w:t xml:space="preserve"> </w:t>
      </w:r>
      <w:r w:rsidR="002E4651">
        <w:rPr>
          <w:rFonts w:ascii="Myriad Pro" w:hAnsi="Myriad Pro"/>
          <w:sz w:val="26"/>
          <w:szCs w:val="26"/>
        </w:rPr>
        <w:t xml:space="preserve">филиалу </w:t>
      </w:r>
      <w:r w:rsidR="0027497A">
        <w:rPr>
          <w:rFonts w:ascii="Myriad Pro" w:hAnsi="Myriad Pro"/>
          <w:sz w:val="26"/>
          <w:szCs w:val="26"/>
        </w:rPr>
        <w:t>П</w:t>
      </w:r>
      <w:r w:rsidR="00C22A42" w:rsidRPr="009009DE">
        <w:rPr>
          <w:rFonts w:ascii="Myriad Pro" w:hAnsi="Myriad Pro"/>
          <w:sz w:val="26"/>
          <w:szCs w:val="26"/>
        </w:rPr>
        <w:t>АО</w:t>
      </w:r>
      <w:r w:rsidR="00AF1318" w:rsidRPr="009009DE">
        <w:rPr>
          <w:rFonts w:ascii="Myriad Pro" w:hAnsi="Myriad Pro"/>
          <w:sz w:val="26"/>
          <w:szCs w:val="26"/>
        </w:rPr>
        <w:t> </w:t>
      </w:r>
      <w:r w:rsidR="00C22A42" w:rsidRPr="009009DE">
        <w:rPr>
          <w:rFonts w:ascii="Myriad Pro" w:hAnsi="Myriad Pro"/>
          <w:sz w:val="26"/>
          <w:szCs w:val="26"/>
        </w:rPr>
        <w:t>«</w:t>
      </w:r>
      <w:r w:rsidR="002E4651">
        <w:rPr>
          <w:rFonts w:ascii="Myriad Pro" w:hAnsi="Myriad Pro"/>
          <w:sz w:val="26"/>
          <w:szCs w:val="26"/>
        </w:rPr>
        <w:t>МРСК Сибири</w:t>
      </w:r>
      <w:r w:rsidR="00C22A42" w:rsidRPr="009009DE">
        <w:rPr>
          <w:rFonts w:ascii="Myriad Pro" w:hAnsi="Myriad Pro"/>
          <w:sz w:val="26"/>
          <w:szCs w:val="26"/>
        </w:rPr>
        <w:t>»</w:t>
      </w:r>
      <w:r w:rsidR="002E4651">
        <w:rPr>
          <w:rFonts w:ascii="Myriad Pro" w:hAnsi="Myriad Pro"/>
          <w:sz w:val="26"/>
          <w:szCs w:val="26"/>
        </w:rPr>
        <w:t xml:space="preserve"> - </w:t>
      </w:r>
      <w:r w:rsidR="002E4651" w:rsidRPr="009009DE">
        <w:rPr>
          <w:rFonts w:ascii="Myriad Pro" w:hAnsi="Myriad Pro"/>
          <w:sz w:val="26"/>
          <w:szCs w:val="26"/>
        </w:rPr>
        <w:t> «</w:t>
      </w:r>
      <w:r w:rsidR="002E4651">
        <w:rPr>
          <w:rFonts w:ascii="Myriad Pro" w:hAnsi="Myriad Pro"/>
          <w:sz w:val="26"/>
          <w:szCs w:val="26"/>
        </w:rPr>
        <w:t>Алтайэнерго</w:t>
      </w:r>
      <w:r w:rsidR="002E4651" w:rsidRPr="009009DE">
        <w:rPr>
          <w:rFonts w:ascii="Myriad Pro" w:hAnsi="Myriad Pro"/>
          <w:sz w:val="26"/>
          <w:szCs w:val="26"/>
        </w:rPr>
        <w:t>»</w:t>
      </w:r>
      <w:r w:rsidR="002E4651">
        <w:rPr>
          <w:rFonts w:ascii="Myriad Pro" w:hAnsi="Myriad Pro"/>
          <w:sz w:val="26"/>
          <w:szCs w:val="26"/>
        </w:rPr>
        <w:t xml:space="preserve"> </w:t>
      </w:r>
      <w:r w:rsidR="00C22A42" w:rsidRPr="009009DE">
        <w:rPr>
          <w:rFonts w:ascii="Myriad Pro" w:hAnsi="Myriad Pro"/>
          <w:sz w:val="26"/>
          <w:szCs w:val="26"/>
        </w:rPr>
        <w:t>п</w:t>
      </w:r>
      <w:r w:rsidRPr="009009DE">
        <w:rPr>
          <w:rFonts w:ascii="Myriad Pro" w:hAnsi="Myriad Pro"/>
          <w:sz w:val="26"/>
          <w:szCs w:val="26"/>
        </w:rPr>
        <w:t>роводить своевременную корректировку параметров инвестиционной программы</w:t>
      </w:r>
      <w:r w:rsidR="00C22A42" w:rsidRPr="009009DE">
        <w:rPr>
          <w:rFonts w:ascii="Myriad Pro" w:hAnsi="Myriad Pro"/>
          <w:sz w:val="26"/>
          <w:szCs w:val="26"/>
        </w:rPr>
        <w:t xml:space="preserve">. Кроме того, в составе предложения по установлению тарифов на услуги по передаче </w:t>
      </w:r>
      <w:r w:rsidR="00C22A42" w:rsidRPr="00535C84">
        <w:rPr>
          <w:rFonts w:ascii="Myriad Pro" w:hAnsi="Myriad Pro"/>
          <w:sz w:val="26"/>
          <w:szCs w:val="26"/>
        </w:rPr>
        <w:t xml:space="preserve">электрической энергии на </w:t>
      </w:r>
      <w:r w:rsidR="009009DE" w:rsidRPr="00535C84">
        <w:rPr>
          <w:rFonts w:ascii="Myriad Pro" w:hAnsi="Myriad Pro"/>
          <w:sz w:val="26"/>
          <w:szCs w:val="26"/>
        </w:rPr>
        <w:t xml:space="preserve">соответствующий </w:t>
      </w:r>
      <w:r w:rsidR="00C22A42" w:rsidRPr="00535C84">
        <w:rPr>
          <w:rFonts w:ascii="Myriad Pro" w:hAnsi="Myriad Pro"/>
          <w:sz w:val="26"/>
          <w:szCs w:val="26"/>
        </w:rPr>
        <w:t>год приложить:</w:t>
      </w:r>
    </w:p>
    <w:p w14:paraId="754EE2C4" w14:textId="77777777" w:rsidR="00433B24" w:rsidRPr="00535C84" w:rsidRDefault="00433B24" w:rsidP="007A0344">
      <w:pPr>
        <w:pStyle w:val="a"/>
        <w:rPr>
          <w:color w:val="auto"/>
        </w:rPr>
      </w:pPr>
      <w:r w:rsidRPr="00535C84">
        <w:rPr>
          <w:color w:val="auto"/>
        </w:rPr>
        <w:t>документы, подтверждающие факт финансирования и освоения капитальных вложений по инвестиционным проектам</w:t>
      </w:r>
      <w:r w:rsidR="00C22A42" w:rsidRPr="00535C84">
        <w:rPr>
          <w:color w:val="auto"/>
        </w:rPr>
        <w:t>, включая</w:t>
      </w:r>
      <w:r w:rsidRPr="00535C84">
        <w:rPr>
          <w:color w:val="auto"/>
        </w:rPr>
        <w:t>:</w:t>
      </w:r>
    </w:p>
    <w:p w14:paraId="6E5E64A6" w14:textId="77777777" w:rsidR="00433B24" w:rsidRPr="00535C84" w:rsidRDefault="00433B24" w:rsidP="007A0344">
      <w:pPr>
        <w:pStyle w:val="2"/>
        <w:rPr>
          <w:color w:val="auto"/>
        </w:rPr>
      </w:pPr>
      <w:r w:rsidRPr="00535C84">
        <w:rPr>
          <w:color w:val="auto"/>
        </w:rPr>
        <w:t>копии платежных поручений со статусом «Оплачено»;</w:t>
      </w:r>
    </w:p>
    <w:p w14:paraId="3648206D" w14:textId="77777777" w:rsidR="00433B24" w:rsidRPr="00535C84" w:rsidRDefault="00433B24" w:rsidP="007A0344">
      <w:pPr>
        <w:pStyle w:val="2"/>
        <w:rPr>
          <w:color w:val="auto"/>
        </w:rPr>
      </w:pPr>
      <w:r w:rsidRPr="00535C84">
        <w:rPr>
          <w:color w:val="auto"/>
        </w:rPr>
        <w:lastRenderedPageBreak/>
        <w:t xml:space="preserve">выписки из </w:t>
      </w:r>
      <w:proofErr w:type="spellStart"/>
      <w:r w:rsidRPr="00535C84">
        <w:rPr>
          <w:color w:val="auto"/>
        </w:rPr>
        <w:t>оборотно</w:t>
      </w:r>
      <w:proofErr w:type="spellEnd"/>
      <w:r w:rsidRPr="00535C84">
        <w:rPr>
          <w:color w:val="auto"/>
        </w:rPr>
        <w:t>-сальдовой ведомости по счет</w:t>
      </w:r>
      <w:r w:rsidR="003B757E" w:rsidRPr="00535C84">
        <w:rPr>
          <w:color w:val="auto"/>
        </w:rPr>
        <w:t>ам учета</w:t>
      </w:r>
      <w:r w:rsidRPr="00535C84">
        <w:rPr>
          <w:color w:val="auto"/>
        </w:rPr>
        <w:t xml:space="preserve"> (в т.ч в случае выполнения работ хоз. способом);</w:t>
      </w:r>
    </w:p>
    <w:p w14:paraId="0810D3A3" w14:textId="77777777" w:rsidR="00433B24" w:rsidRPr="009009DE" w:rsidRDefault="00433B24" w:rsidP="007A0344">
      <w:pPr>
        <w:pStyle w:val="2"/>
      </w:pPr>
      <w:r w:rsidRPr="009009DE">
        <w:t>акты о приемке выполненных работ (по форме КС-2);</w:t>
      </w:r>
    </w:p>
    <w:p w14:paraId="0893C61F" w14:textId="77777777" w:rsidR="00433B24" w:rsidRPr="009009DE" w:rsidRDefault="00433B24" w:rsidP="007A0344">
      <w:pPr>
        <w:pStyle w:val="2"/>
      </w:pPr>
      <w:r w:rsidRPr="009009DE">
        <w:t>справк</w:t>
      </w:r>
      <w:r w:rsidR="003B757E" w:rsidRPr="009009DE">
        <w:t>и</w:t>
      </w:r>
      <w:r w:rsidRPr="009009DE">
        <w:t xml:space="preserve"> о стоимости выполненных работ (по форме КС-3);</w:t>
      </w:r>
    </w:p>
    <w:p w14:paraId="282445B1" w14:textId="77777777" w:rsidR="00433B24" w:rsidRPr="009009DE" w:rsidRDefault="00433B24" w:rsidP="007A0344">
      <w:pPr>
        <w:pStyle w:val="2"/>
      </w:pPr>
      <w:r w:rsidRPr="009009DE">
        <w:t>товарные накладные;</w:t>
      </w:r>
    </w:p>
    <w:p w14:paraId="12925425" w14:textId="77777777" w:rsidR="00433B24" w:rsidRPr="009009DE" w:rsidRDefault="00433B24" w:rsidP="007A0344">
      <w:pPr>
        <w:pStyle w:val="2"/>
      </w:pPr>
      <w:r w:rsidRPr="009009DE">
        <w:t>справки по распределению косвенных затрат;</w:t>
      </w:r>
    </w:p>
    <w:p w14:paraId="12B2D5CD" w14:textId="77777777"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t>инвестиционных проектов</w:t>
      </w:r>
      <w:r>
        <w:t xml:space="preserve"> инвестиционной программы, такие как:</w:t>
      </w:r>
    </w:p>
    <w:p w14:paraId="71C0E273" w14:textId="77777777" w:rsidR="009009DE" w:rsidRPr="00FB6533" w:rsidRDefault="009009DE" w:rsidP="007A0344">
      <w:pPr>
        <w:pStyle w:val="2"/>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FBC52D6" w14:textId="77777777" w:rsidR="009009DE" w:rsidRPr="00FB6533" w:rsidRDefault="009009DE" w:rsidP="007A0344">
      <w:pPr>
        <w:pStyle w:val="2"/>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6C2955D" w14:textId="77777777" w:rsidR="009009DE" w:rsidRPr="00FB6533" w:rsidRDefault="009009DE" w:rsidP="007A0344">
      <w:pPr>
        <w:pStyle w:val="2"/>
      </w:pPr>
      <w:r w:rsidRPr="00FB6533">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1E8DE69" w14:textId="77777777"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FB6533">
        <w:t>инвестиционных проектов</w:t>
      </w:r>
      <w:r>
        <w:t xml:space="preserve"> инвестиционной программы, такие как:</w:t>
      </w:r>
    </w:p>
    <w:p w14:paraId="4DA942E0" w14:textId="77777777" w:rsidR="009009DE" w:rsidRDefault="009009DE" w:rsidP="007A0344">
      <w:pPr>
        <w:pStyle w:val="2"/>
      </w:pPr>
      <w:r>
        <w:lastRenderedPageBreak/>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1777851" w14:textId="77777777" w:rsidR="00FB6533" w:rsidRDefault="009009DE" w:rsidP="007A0344">
      <w:pPr>
        <w:pStyle w:val="2"/>
      </w:pPr>
      <w: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FB6533">
        <w:br w:type="page"/>
      </w:r>
    </w:p>
    <w:p w14:paraId="0F4FBFAD" w14:textId="77777777" w:rsidR="004D7D17" w:rsidRPr="00D13509" w:rsidRDefault="00C20023" w:rsidP="0034034F">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3" w:name="_Toc36231914"/>
      <w:bookmarkStart w:id="34" w:name="_Toc41465577"/>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535C84">
        <w:rPr>
          <w:rFonts w:ascii="Myriad Pro" w:hAnsi="Myriad Pro"/>
          <w:b/>
          <w:color w:val="4F6228" w:themeColor="accent3" w:themeShade="80"/>
          <w:sz w:val="28"/>
          <w:szCs w:val="28"/>
        </w:rPr>
        <w:t xml:space="preserve">филиала </w:t>
      </w:r>
      <w:r w:rsidR="00D13509">
        <w:rPr>
          <w:rFonts w:ascii="Myriad Pro" w:hAnsi="Myriad Pro"/>
          <w:b/>
          <w:color w:val="4F6228" w:themeColor="accent3" w:themeShade="80"/>
          <w:sz w:val="28"/>
          <w:szCs w:val="28"/>
        </w:rPr>
        <w:t>П</w:t>
      </w:r>
      <w:r w:rsidR="007E16F3" w:rsidRPr="00D13509">
        <w:rPr>
          <w:rFonts w:ascii="Myriad Pro" w:hAnsi="Myriad Pro"/>
          <w:b/>
          <w:color w:val="4F6228" w:themeColor="accent3" w:themeShade="80"/>
          <w:sz w:val="28"/>
          <w:szCs w:val="28"/>
        </w:rPr>
        <w:t>АО</w:t>
      </w:r>
      <w:r w:rsidR="003B757E" w:rsidRPr="00D13509">
        <w:rPr>
          <w:rFonts w:ascii="Myriad Pro" w:hAnsi="Myriad Pro"/>
          <w:b/>
          <w:color w:val="4F6228" w:themeColor="accent3" w:themeShade="80"/>
          <w:sz w:val="28"/>
          <w:szCs w:val="28"/>
        </w:rPr>
        <w:t> </w:t>
      </w:r>
      <w:r w:rsidR="007E16F3" w:rsidRPr="00D13509">
        <w:rPr>
          <w:rFonts w:ascii="Myriad Pro" w:hAnsi="Myriad Pro"/>
          <w:b/>
          <w:color w:val="4F6228" w:themeColor="accent3" w:themeShade="80"/>
          <w:sz w:val="28"/>
          <w:szCs w:val="28"/>
        </w:rPr>
        <w:t>«</w:t>
      </w:r>
      <w:r w:rsidR="00535C84">
        <w:rPr>
          <w:rFonts w:ascii="Myriad Pro" w:hAnsi="Myriad Pro"/>
          <w:b/>
          <w:color w:val="4F6228" w:themeColor="accent3" w:themeShade="80"/>
          <w:sz w:val="28"/>
          <w:szCs w:val="28"/>
        </w:rPr>
        <w:t>МРСК Сибири</w:t>
      </w:r>
      <w:r w:rsidR="007E16F3" w:rsidRPr="00D13509">
        <w:rPr>
          <w:rFonts w:ascii="Myriad Pro" w:hAnsi="Myriad Pro"/>
          <w:b/>
          <w:color w:val="4F6228" w:themeColor="accent3" w:themeShade="80"/>
          <w:sz w:val="28"/>
          <w:szCs w:val="28"/>
        </w:rPr>
        <w:t>»</w:t>
      </w:r>
      <w:r w:rsidR="00535C84">
        <w:rPr>
          <w:rFonts w:ascii="Myriad Pro" w:hAnsi="Myriad Pro"/>
          <w:b/>
          <w:color w:val="4F6228" w:themeColor="accent3" w:themeShade="80"/>
          <w:sz w:val="28"/>
          <w:szCs w:val="28"/>
        </w:rPr>
        <w:t xml:space="preserve"> - </w:t>
      </w:r>
      <w:r w:rsidR="00535C84" w:rsidRPr="00D13509">
        <w:rPr>
          <w:rFonts w:ascii="Myriad Pro" w:hAnsi="Myriad Pro"/>
          <w:b/>
          <w:color w:val="4F6228" w:themeColor="accent3" w:themeShade="80"/>
          <w:sz w:val="28"/>
          <w:szCs w:val="28"/>
        </w:rPr>
        <w:t>«</w:t>
      </w:r>
      <w:r w:rsidR="00535C84">
        <w:rPr>
          <w:rFonts w:ascii="Myriad Pro" w:hAnsi="Myriad Pro"/>
          <w:b/>
          <w:color w:val="4F6228" w:themeColor="accent3" w:themeShade="80"/>
          <w:sz w:val="28"/>
          <w:szCs w:val="28"/>
        </w:rPr>
        <w:t>Алтайэнерго</w:t>
      </w:r>
      <w:r w:rsidR="00535C84" w:rsidRPr="00D13509">
        <w:rPr>
          <w:rFonts w:ascii="Myriad Pro" w:hAnsi="Myriad Pro"/>
          <w:b/>
          <w:color w:val="4F6228" w:themeColor="accent3" w:themeShade="80"/>
          <w:sz w:val="28"/>
          <w:szCs w:val="28"/>
        </w:rPr>
        <w:t>»</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3"/>
      <w:bookmarkEnd w:id="34"/>
    </w:p>
    <w:p w14:paraId="01791A41" w14:textId="77777777" w:rsidR="00204E54" w:rsidRPr="00B43953" w:rsidRDefault="00204E54" w:rsidP="00530492">
      <w:pPr>
        <w:pStyle w:val="afff6"/>
        <w:widowControl w:val="0"/>
        <w:spacing w:before="100" w:after="1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Анализ показателей, учтенных при тарифном регулировании</w:t>
      </w:r>
    </w:p>
    <w:p w14:paraId="1DF0F141" w14:textId="77777777" w:rsidR="00535C84" w:rsidRPr="00694491" w:rsidRDefault="00535C84" w:rsidP="00535C84">
      <w:pPr>
        <w:spacing w:line="360" w:lineRule="auto"/>
        <w:ind w:firstLine="709"/>
        <w:jc w:val="both"/>
        <w:rPr>
          <w:rFonts w:ascii="Myriad Pro" w:hAnsi="Myriad Pro"/>
          <w:sz w:val="26"/>
          <w:szCs w:val="26"/>
        </w:rPr>
      </w:pPr>
      <w:r w:rsidRPr="00694491">
        <w:rPr>
          <w:rFonts w:ascii="Myriad Pro" w:hAnsi="Myriad Pro"/>
          <w:sz w:val="26"/>
          <w:szCs w:val="26"/>
        </w:rPr>
        <w:t>По результатам анализа, принятого при утверждении баланса поступления и отпуска электрической энергии из сети, следует отметить следующее:</w:t>
      </w:r>
    </w:p>
    <w:p w14:paraId="3F640296" w14:textId="77777777" w:rsidR="00535C84" w:rsidRPr="00694491" w:rsidRDefault="00535C84" w:rsidP="00741E43">
      <w:pPr>
        <w:numPr>
          <w:ilvl w:val="0"/>
          <w:numId w:val="16"/>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 xml:space="preserve">Размер потерь в сетях определен для </w:t>
      </w:r>
      <w:r>
        <w:rPr>
          <w:rFonts w:ascii="Myriad Pro" w:hAnsi="Myriad Pro"/>
          <w:sz w:val="26"/>
          <w:szCs w:val="26"/>
        </w:rPr>
        <w:t>ф</w:t>
      </w:r>
      <w:r w:rsidRPr="00694491">
        <w:rPr>
          <w:rFonts w:ascii="Myriad Pro" w:hAnsi="Myriad Pro"/>
          <w:sz w:val="26"/>
          <w:szCs w:val="26"/>
        </w:rPr>
        <w:t>илиала «Алтайэнерго» в размере 555,2 млн. кВт</w:t>
      </w:r>
      <w:r>
        <w:rPr>
          <w:rFonts w:ascii="Myriad Pro" w:hAnsi="Myriad Pro"/>
          <w:sz w:val="26"/>
          <w:szCs w:val="26"/>
        </w:rPr>
        <w:t>*</w:t>
      </w:r>
      <w:r w:rsidRPr="00694491">
        <w:rPr>
          <w:rFonts w:ascii="Myriad Pro" w:hAnsi="Myriad Pro"/>
          <w:sz w:val="26"/>
          <w:szCs w:val="26"/>
        </w:rPr>
        <w:t>ч. исходя из показателя, учтенного в сводном прогнозном балансе на 2019 год, утвержденном ФАС России.</w:t>
      </w:r>
    </w:p>
    <w:p w14:paraId="7AC40DC4" w14:textId="77777777" w:rsidR="00535C84" w:rsidRPr="00694491" w:rsidRDefault="00535C84" w:rsidP="00741E43">
      <w:pPr>
        <w:numPr>
          <w:ilvl w:val="0"/>
          <w:numId w:val="16"/>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 xml:space="preserve">Объем поступления электрической энергии в сеть больше объемов, рассчитанных и заявленных </w:t>
      </w:r>
      <w:r>
        <w:rPr>
          <w:rFonts w:ascii="Myriad Pro" w:hAnsi="Myriad Pro"/>
          <w:sz w:val="26"/>
          <w:szCs w:val="26"/>
        </w:rPr>
        <w:t>ф</w:t>
      </w:r>
      <w:r w:rsidRPr="00694491">
        <w:rPr>
          <w:rFonts w:ascii="Myriad Pro" w:hAnsi="Myriad Pro"/>
          <w:sz w:val="26"/>
          <w:szCs w:val="26"/>
        </w:rPr>
        <w:t>илиалом «Алтайэнерго» в составе Предложения для утверждения баланса на 2019 год, на 209,5 млн. кВт</w:t>
      </w:r>
      <w:r>
        <w:rPr>
          <w:rFonts w:ascii="Myriad Pro" w:hAnsi="Myriad Pro"/>
          <w:sz w:val="26"/>
          <w:szCs w:val="26"/>
        </w:rPr>
        <w:t>*</w:t>
      </w:r>
      <w:r w:rsidRPr="00694491">
        <w:rPr>
          <w:rFonts w:ascii="Myriad Pro" w:hAnsi="Myriad Pro"/>
          <w:sz w:val="26"/>
          <w:szCs w:val="26"/>
        </w:rPr>
        <w:t>ч. (2,7%). Объем поступления в сеть и отпуска из сети, как следует из математических расчетов, определен исходя из относительного размера потерь 7,55%.</w:t>
      </w:r>
    </w:p>
    <w:p w14:paraId="4E51157C" w14:textId="77777777" w:rsidR="00535C84" w:rsidRDefault="00535C84" w:rsidP="00741E43">
      <w:pPr>
        <w:numPr>
          <w:ilvl w:val="0"/>
          <w:numId w:val="16"/>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При использовании утвержденных Управлением Алтайского края по государственному регулированию цен и тарифов балансовых данных о поступлении электрической энергии в сеть в размере 7 805,1 млн. кВт</w:t>
      </w:r>
      <w:r>
        <w:rPr>
          <w:rFonts w:ascii="Myriad Pro" w:hAnsi="Myriad Pro"/>
          <w:sz w:val="26"/>
          <w:szCs w:val="26"/>
        </w:rPr>
        <w:t>*</w:t>
      </w:r>
      <w:r w:rsidRPr="00694491">
        <w:rPr>
          <w:rFonts w:ascii="Myriad Pro" w:hAnsi="Myriad Pro"/>
          <w:sz w:val="26"/>
          <w:szCs w:val="26"/>
        </w:rPr>
        <w:t>ч., суммарных потерях электрической энергии в размере 588,4 млн. кВт</w:t>
      </w:r>
      <w:r>
        <w:rPr>
          <w:rFonts w:ascii="Myriad Pro" w:hAnsi="Myriad Pro"/>
          <w:sz w:val="26"/>
          <w:szCs w:val="26"/>
        </w:rPr>
        <w:t>*</w:t>
      </w:r>
      <w:r w:rsidRPr="00694491">
        <w:rPr>
          <w:rFonts w:ascii="Myriad Pro" w:hAnsi="Myriad Pro"/>
          <w:sz w:val="26"/>
          <w:szCs w:val="26"/>
        </w:rPr>
        <w:t>ч. и отпуске электрической энергии из сети в размере 7 216,7 млн. кВт</w:t>
      </w:r>
      <w:r>
        <w:rPr>
          <w:rFonts w:ascii="Myriad Pro" w:hAnsi="Myriad Pro"/>
          <w:sz w:val="26"/>
          <w:szCs w:val="26"/>
        </w:rPr>
        <w:t>*</w:t>
      </w:r>
      <w:r w:rsidRPr="00694491">
        <w:rPr>
          <w:rFonts w:ascii="Myriad Pro" w:hAnsi="Myriad Pro"/>
          <w:sz w:val="26"/>
          <w:szCs w:val="26"/>
        </w:rPr>
        <w:t>ч, расчетный относительный размер потерь электрической энергии составляет 7,539%, что не соответствует долгосрочным параметрам регулирования (отклонение в абсолютном выражении составляет 0,89 млн. кВт</w:t>
      </w:r>
      <w:r>
        <w:rPr>
          <w:rFonts w:ascii="Myriad Pro" w:hAnsi="Myriad Pro"/>
          <w:sz w:val="26"/>
          <w:szCs w:val="26"/>
        </w:rPr>
        <w:t>*</w:t>
      </w:r>
      <w:r w:rsidRPr="00694491">
        <w:rPr>
          <w:rFonts w:ascii="Myriad Pro" w:hAnsi="Myriad Pro"/>
          <w:sz w:val="26"/>
          <w:szCs w:val="26"/>
        </w:rPr>
        <w:t>ч.).</w:t>
      </w:r>
    </w:p>
    <w:p w14:paraId="17B20480" w14:textId="77777777" w:rsidR="00535C84" w:rsidRPr="00535C84" w:rsidRDefault="0006378E" w:rsidP="00741E43">
      <w:pPr>
        <w:numPr>
          <w:ilvl w:val="0"/>
          <w:numId w:val="16"/>
        </w:numPr>
        <w:tabs>
          <w:tab w:val="left" w:pos="851"/>
        </w:tabs>
        <w:spacing w:line="360" w:lineRule="auto"/>
        <w:ind w:left="0" w:firstLine="567"/>
        <w:contextualSpacing/>
        <w:jc w:val="both"/>
        <w:rPr>
          <w:rFonts w:ascii="Myriad Pro" w:hAnsi="Myriad Pro"/>
          <w:sz w:val="26"/>
          <w:szCs w:val="26"/>
        </w:rPr>
      </w:pPr>
      <w:r>
        <w:rPr>
          <w:rFonts w:ascii="Myriad Pro" w:hAnsi="Myriad Pro"/>
          <w:sz w:val="26"/>
          <w:szCs w:val="26"/>
        </w:rPr>
        <w:t xml:space="preserve">В экспертном заключении и Выписке из протокола </w:t>
      </w:r>
      <w:r w:rsidR="00535C84" w:rsidRPr="00535C84">
        <w:rPr>
          <w:rFonts w:ascii="Myriad Pro" w:hAnsi="Myriad Pro"/>
          <w:sz w:val="26"/>
          <w:szCs w:val="26"/>
        </w:rPr>
        <w:t>отсутствуют со стороны Управления по тарифам обоснования изменения (несогласия) балансовых показателей, представленных со стороны филиала «Алтайэнерго» на 2019 год.</w:t>
      </w:r>
    </w:p>
    <w:p w14:paraId="23635CCC" w14:textId="77777777" w:rsidR="00CD5B4C" w:rsidRDefault="00CD5B4C" w:rsidP="00530492">
      <w:pPr>
        <w:pStyle w:val="afff6"/>
        <w:widowControl w:val="0"/>
        <w:spacing w:after="0" w:line="360" w:lineRule="auto"/>
        <w:ind w:firstLine="567"/>
        <w:jc w:val="both"/>
        <w:rPr>
          <w:rFonts w:ascii="Myriad Pro" w:hAnsi="Myriad Pro"/>
          <w:i w:val="0"/>
          <w:iCs w:val="0"/>
          <w:color w:val="0D0D0D" w:themeColor="text1" w:themeTint="F2"/>
          <w:sz w:val="26"/>
          <w:szCs w:val="26"/>
        </w:rPr>
      </w:pPr>
      <w:r>
        <w:rPr>
          <w:rFonts w:ascii="Myriad Pro" w:hAnsi="Myriad Pro"/>
          <w:i w:val="0"/>
          <w:iCs w:val="0"/>
          <w:color w:val="0D0D0D" w:themeColor="text1" w:themeTint="F2"/>
          <w:sz w:val="26"/>
          <w:szCs w:val="26"/>
        </w:rPr>
        <w:t xml:space="preserve">Исполнитель отмечает, что непредоставление информации со стороны </w:t>
      </w:r>
      <w:r w:rsidR="0006378E">
        <w:rPr>
          <w:rFonts w:ascii="Myriad Pro" w:hAnsi="Myriad Pro"/>
          <w:i w:val="0"/>
          <w:iCs w:val="0"/>
          <w:color w:val="0D0D0D" w:themeColor="text1" w:themeTint="F2"/>
          <w:sz w:val="26"/>
          <w:szCs w:val="26"/>
        </w:rPr>
        <w:t>Управления по тарифам</w:t>
      </w:r>
      <w:r>
        <w:rPr>
          <w:rFonts w:ascii="Myriad Pro" w:hAnsi="Myriad Pro"/>
          <w:i w:val="0"/>
          <w:iCs w:val="0"/>
          <w:color w:val="0D0D0D" w:themeColor="text1" w:themeTint="F2"/>
          <w:sz w:val="26"/>
          <w:szCs w:val="26"/>
        </w:rPr>
        <w:t xml:space="preserve"> по рассмотрению балансовых показателей с обоснованием конкретных изменений </w:t>
      </w:r>
      <w:r w:rsidRPr="00B31CE4">
        <w:rPr>
          <w:rFonts w:ascii="Myriad Pro" w:hAnsi="Myriad Pro"/>
          <w:i w:val="0"/>
          <w:iCs w:val="0"/>
          <w:color w:val="0D0D0D" w:themeColor="text1" w:themeTint="F2"/>
          <w:sz w:val="26"/>
          <w:szCs w:val="26"/>
        </w:rPr>
        <w:t xml:space="preserve">нарушает п. 14 Приказа ФСТ России от </w:t>
      </w:r>
      <w:r w:rsidRPr="00B31CE4">
        <w:rPr>
          <w:rFonts w:ascii="Myriad Pro" w:hAnsi="Myriad Pro"/>
          <w:i w:val="0"/>
          <w:iCs w:val="0"/>
          <w:color w:val="0D0D0D" w:themeColor="text1" w:themeTint="F2"/>
          <w:sz w:val="26"/>
          <w:szCs w:val="26"/>
        </w:rPr>
        <w:lastRenderedPageBreak/>
        <w:t>12.04.12 № 53-э/1</w:t>
      </w:r>
      <w:r>
        <w:rPr>
          <w:rFonts w:ascii="Myriad Pro" w:hAnsi="Myriad Pro"/>
          <w:i w:val="0"/>
          <w:iCs w:val="0"/>
          <w:color w:val="0D0D0D" w:themeColor="text1" w:themeTint="F2"/>
          <w:sz w:val="26"/>
          <w:szCs w:val="26"/>
        </w:rPr>
        <w:t xml:space="preserve"> «Одновременно с предоставлением вышеуказанной информации в ФСТ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ФСТ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указанные в пункте 11 Порядка организаций, с обоснованием конкретных изменений».</w:t>
      </w:r>
    </w:p>
    <w:p w14:paraId="35EBBDB9" w14:textId="77777777" w:rsidR="0006378E" w:rsidRPr="00694491" w:rsidRDefault="0006378E" w:rsidP="0006378E">
      <w:pPr>
        <w:spacing w:line="360" w:lineRule="auto"/>
        <w:ind w:firstLine="709"/>
        <w:jc w:val="both"/>
        <w:rPr>
          <w:rFonts w:ascii="Myriad Pro" w:hAnsi="Myriad Pro"/>
          <w:sz w:val="26"/>
          <w:szCs w:val="26"/>
        </w:rPr>
      </w:pPr>
      <w:r w:rsidRPr="00694491">
        <w:rPr>
          <w:rFonts w:ascii="Myriad Pro" w:hAnsi="Myriad Pro"/>
          <w:sz w:val="26"/>
          <w:szCs w:val="26"/>
        </w:rPr>
        <w:t>В дальнейшем, по результатам рассмотрения ФАС России вопросов о согласовании решений Управления Алтайского края по государственному регулированию цен и тарифов об установлении единых (котловых) тарифов на услуги по передаче электрической энергии на уровне выше предельных максимальных уровней тарифов, были изданы следующие документы:</w:t>
      </w:r>
    </w:p>
    <w:p w14:paraId="2FDA4437" w14:textId="77777777" w:rsidR="0006378E" w:rsidRPr="00694491" w:rsidRDefault="0006378E" w:rsidP="0006378E">
      <w:pPr>
        <w:spacing w:line="360" w:lineRule="auto"/>
        <w:ind w:firstLine="709"/>
        <w:jc w:val="both"/>
        <w:rPr>
          <w:rFonts w:ascii="Myriad Pro" w:hAnsi="Myriad Pro"/>
          <w:sz w:val="26"/>
          <w:szCs w:val="26"/>
        </w:rPr>
      </w:pPr>
      <w:r w:rsidRPr="00694491">
        <w:rPr>
          <w:rFonts w:ascii="Myriad Pro" w:hAnsi="Myriad Pro"/>
          <w:sz w:val="26"/>
          <w:szCs w:val="26"/>
        </w:rPr>
        <w:t>- Приказ ФАС России от 12.02.2019 года №164/19.</w:t>
      </w:r>
    </w:p>
    <w:p w14:paraId="6377BBEF" w14:textId="77777777" w:rsidR="0006378E" w:rsidRPr="00694491" w:rsidRDefault="0006378E" w:rsidP="0006378E">
      <w:pPr>
        <w:spacing w:line="360" w:lineRule="auto"/>
        <w:ind w:firstLine="709"/>
        <w:jc w:val="both"/>
        <w:rPr>
          <w:rFonts w:ascii="Myriad Pro" w:hAnsi="Myriad Pro"/>
          <w:sz w:val="26"/>
          <w:szCs w:val="26"/>
        </w:rPr>
      </w:pPr>
      <w:r w:rsidRPr="00694491">
        <w:rPr>
          <w:rFonts w:ascii="Myriad Pro" w:hAnsi="Myriad Pro"/>
          <w:sz w:val="26"/>
          <w:szCs w:val="26"/>
        </w:rPr>
        <w:t>- Приказе ФАС России от 04.06.2019 года №725/19.</w:t>
      </w:r>
    </w:p>
    <w:p w14:paraId="0371A462" w14:textId="77777777" w:rsidR="0006378E" w:rsidRPr="00694491" w:rsidRDefault="0006378E" w:rsidP="0006378E">
      <w:pPr>
        <w:spacing w:line="360" w:lineRule="auto"/>
        <w:ind w:firstLine="709"/>
        <w:jc w:val="both"/>
        <w:rPr>
          <w:rFonts w:ascii="Myriad Pro" w:hAnsi="Myriad Pro"/>
          <w:sz w:val="26"/>
          <w:szCs w:val="26"/>
        </w:rPr>
      </w:pPr>
      <w:r w:rsidRPr="00694491">
        <w:rPr>
          <w:rFonts w:ascii="Myriad Pro" w:hAnsi="Myriad Pro"/>
          <w:sz w:val="26"/>
          <w:szCs w:val="26"/>
        </w:rPr>
        <w:t>- Приказ ФАС России от 12.09.2019 года №296/19.</w:t>
      </w:r>
    </w:p>
    <w:p w14:paraId="39BBEDF0" w14:textId="77777777" w:rsidR="0006378E" w:rsidRDefault="0006378E" w:rsidP="0006378E">
      <w:pPr>
        <w:spacing w:line="360" w:lineRule="auto"/>
        <w:ind w:firstLine="709"/>
        <w:jc w:val="both"/>
        <w:rPr>
          <w:rFonts w:ascii="Myriad Pro" w:hAnsi="Myriad Pro"/>
          <w:color w:val="000000"/>
          <w:sz w:val="26"/>
          <w:szCs w:val="26"/>
        </w:rPr>
      </w:pPr>
      <w:r w:rsidRPr="00694491">
        <w:rPr>
          <w:rFonts w:ascii="Myriad Pro" w:hAnsi="Myriad Pro"/>
          <w:sz w:val="26"/>
          <w:szCs w:val="26"/>
        </w:rPr>
        <w:t xml:space="preserve">По результатам исполнения требований указанных приказов </w:t>
      </w:r>
      <w:r>
        <w:rPr>
          <w:rFonts w:ascii="Myriad Pro" w:hAnsi="Myriad Pro"/>
          <w:sz w:val="26"/>
          <w:szCs w:val="26"/>
        </w:rPr>
        <w:br/>
      </w:r>
      <w:r w:rsidRPr="00694491">
        <w:rPr>
          <w:rFonts w:ascii="Myriad Pro" w:hAnsi="Myriad Pro"/>
          <w:sz w:val="26"/>
          <w:szCs w:val="26"/>
        </w:rPr>
        <w:t xml:space="preserve">ФАС России, Управлением Алтайского края по государственному регулированию цен и тарифов в адрес </w:t>
      </w:r>
      <w:r>
        <w:rPr>
          <w:rFonts w:ascii="Myriad Pro" w:hAnsi="Myriad Pro"/>
          <w:sz w:val="26"/>
          <w:szCs w:val="26"/>
        </w:rPr>
        <w:t>ф</w:t>
      </w:r>
      <w:r w:rsidRPr="00694491">
        <w:rPr>
          <w:rFonts w:ascii="Myriad Pro" w:hAnsi="Myriad Pro"/>
          <w:sz w:val="26"/>
          <w:szCs w:val="26"/>
        </w:rPr>
        <w:t>илиала «Алтайэнерго» 25.06.2019 года представлены дополнения к экспертному заключению о корректировке НВВ на очередной период регулирования 2019 год (дело №0051/11/2018), которыми предусмотрены изменения балансовых показателей на 2019 год в следующих размерах (</w:t>
      </w:r>
      <w:r w:rsidRPr="00694491">
        <w:rPr>
          <w:rFonts w:ascii="Myriad Pro" w:hAnsi="Myriad Pro"/>
          <w:color w:val="000000"/>
          <w:sz w:val="26"/>
          <w:szCs w:val="26"/>
        </w:rPr>
        <w:t>млн. кВт</w:t>
      </w:r>
      <w:r>
        <w:rPr>
          <w:rFonts w:ascii="Myriad Pro" w:hAnsi="Myriad Pro"/>
          <w:color w:val="000000"/>
          <w:sz w:val="26"/>
          <w:szCs w:val="26"/>
        </w:rPr>
        <w:t>*</w:t>
      </w:r>
      <w:r w:rsidRPr="00694491">
        <w:rPr>
          <w:rFonts w:ascii="Myriad Pro" w:hAnsi="Myriad Pro"/>
          <w:color w:val="000000"/>
          <w:sz w:val="26"/>
          <w:szCs w:val="26"/>
        </w:rPr>
        <w:t>ч.).</w:t>
      </w:r>
    </w:p>
    <w:p w14:paraId="79A3DBB6" w14:textId="77777777" w:rsidR="0006378E" w:rsidRPr="00694491" w:rsidRDefault="0006378E" w:rsidP="0006378E">
      <w:pPr>
        <w:spacing w:before="240" w:line="360" w:lineRule="auto"/>
        <w:ind w:firstLine="709"/>
        <w:jc w:val="both"/>
        <w:rPr>
          <w:rFonts w:ascii="Myriad Pro" w:hAnsi="Myriad Pro"/>
          <w:sz w:val="26"/>
          <w:szCs w:val="26"/>
        </w:rPr>
      </w:pPr>
      <w:r w:rsidRPr="00694491">
        <w:rPr>
          <w:rFonts w:ascii="Myriad Pro" w:hAnsi="Myriad Pro"/>
          <w:sz w:val="26"/>
          <w:szCs w:val="26"/>
        </w:rPr>
        <w:t xml:space="preserve">По результатам анализа скорректированного баланса поступления и отпуска электрической энергии из сети </w:t>
      </w:r>
      <w:r>
        <w:rPr>
          <w:rFonts w:ascii="Myriad Pro" w:hAnsi="Myriad Pro"/>
          <w:sz w:val="26"/>
          <w:szCs w:val="26"/>
        </w:rPr>
        <w:t>ф</w:t>
      </w:r>
      <w:r w:rsidRPr="00694491">
        <w:rPr>
          <w:rFonts w:ascii="Myriad Pro" w:hAnsi="Myriad Pro"/>
          <w:sz w:val="26"/>
          <w:szCs w:val="26"/>
        </w:rPr>
        <w:t xml:space="preserve">илиала «Алтайэнерго» на 2019 год </w:t>
      </w:r>
      <w:r>
        <w:rPr>
          <w:rFonts w:ascii="Myriad Pro" w:hAnsi="Myriad Pro"/>
          <w:sz w:val="26"/>
          <w:szCs w:val="26"/>
        </w:rPr>
        <w:t xml:space="preserve">Исполнитель отмечает </w:t>
      </w:r>
      <w:r w:rsidRPr="00694491">
        <w:rPr>
          <w:rFonts w:ascii="Myriad Pro" w:hAnsi="Myriad Pro"/>
          <w:sz w:val="26"/>
          <w:szCs w:val="26"/>
        </w:rPr>
        <w:t xml:space="preserve"> следующее:</w:t>
      </w:r>
    </w:p>
    <w:p w14:paraId="1E30D8EB" w14:textId="77777777" w:rsidR="0006378E" w:rsidRPr="00694491" w:rsidRDefault="0006378E" w:rsidP="00741E43">
      <w:pPr>
        <w:numPr>
          <w:ilvl w:val="0"/>
          <w:numId w:val="17"/>
        </w:numPr>
        <w:tabs>
          <w:tab w:val="left" w:pos="851"/>
          <w:tab w:val="left" w:pos="993"/>
        </w:tabs>
        <w:spacing w:line="360" w:lineRule="auto"/>
        <w:ind w:left="0" w:firstLine="709"/>
        <w:contextualSpacing/>
        <w:jc w:val="both"/>
        <w:rPr>
          <w:rFonts w:ascii="Myriad Pro" w:hAnsi="Myriad Pro"/>
          <w:sz w:val="26"/>
          <w:szCs w:val="26"/>
        </w:rPr>
      </w:pPr>
      <w:r w:rsidRPr="00694491">
        <w:rPr>
          <w:rFonts w:ascii="Myriad Pro" w:hAnsi="Myriad Pro"/>
          <w:sz w:val="26"/>
          <w:szCs w:val="26"/>
        </w:rPr>
        <w:t>Объем поступления электрической энергии в сеть снизился по сравнению с тарифными решения от 27.12.2018 года, на 138,9 млн. кВт</w:t>
      </w:r>
      <w:r>
        <w:rPr>
          <w:rFonts w:ascii="Myriad Pro" w:hAnsi="Myriad Pro"/>
          <w:sz w:val="26"/>
          <w:szCs w:val="26"/>
        </w:rPr>
        <w:t>*</w:t>
      </w:r>
      <w:r w:rsidRPr="00694491">
        <w:rPr>
          <w:rFonts w:ascii="Myriad Pro" w:hAnsi="Myriad Pro"/>
          <w:sz w:val="26"/>
          <w:szCs w:val="26"/>
        </w:rPr>
        <w:t>ч. или 1,8%, снижение произошло только для балансовых объемов 2-го полугодия 2019 года.</w:t>
      </w:r>
    </w:p>
    <w:p w14:paraId="52FE7654" w14:textId="77777777" w:rsidR="0006378E" w:rsidRPr="00694491" w:rsidRDefault="0006378E" w:rsidP="00741E43">
      <w:pPr>
        <w:numPr>
          <w:ilvl w:val="0"/>
          <w:numId w:val="17"/>
        </w:numPr>
        <w:tabs>
          <w:tab w:val="left" w:pos="851"/>
          <w:tab w:val="left" w:pos="993"/>
        </w:tabs>
        <w:spacing w:line="360" w:lineRule="auto"/>
        <w:ind w:left="0" w:firstLine="709"/>
        <w:contextualSpacing/>
        <w:jc w:val="both"/>
        <w:rPr>
          <w:rFonts w:ascii="Myriad Pro" w:hAnsi="Myriad Pro"/>
          <w:sz w:val="26"/>
          <w:szCs w:val="26"/>
        </w:rPr>
      </w:pPr>
      <w:r w:rsidRPr="00694491">
        <w:rPr>
          <w:rFonts w:ascii="Myriad Pro" w:hAnsi="Myriad Pro"/>
          <w:sz w:val="26"/>
          <w:szCs w:val="26"/>
        </w:rPr>
        <w:lastRenderedPageBreak/>
        <w:t>Объем полезного отпуска потребителям по единым (котловым) тарифам снизился на аналогичную величину, также только для 2-го полугодия, ключевое уменьшение произошло для уровня напряжения ВН (158,0 млн. кВт</w:t>
      </w:r>
      <w:r>
        <w:rPr>
          <w:rFonts w:ascii="Myriad Pro" w:hAnsi="Myriad Pro"/>
          <w:sz w:val="26"/>
          <w:szCs w:val="26"/>
        </w:rPr>
        <w:t>*</w:t>
      </w:r>
      <w:r w:rsidRPr="00694491">
        <w:rPr>
          <w:rFonts w:ascii="Myriad Pro" w:hAnsi="Myriad Pro"/>
          <w:sz w:val="26"/>
          <w:szCs w:val="26"/>
        </w:rPr>
        <w:t>ч.).</w:t>
      </w:r>
    </w:p>
    <w:p w14:paraId="070E4EE2" w14:textId="77777777" w:rsidR="0006378E" w:rsidRPr="00694491" w:rsidRDefault="0006378E" w:rsidP="00741E43">
      <w:pPr>
        <w:numPr>
          <w:ilvl w:val="0"/>
          <w:numId w:val="17"/>
        </w:numPr>
        <w:tabs>
          <w:tab w:val="left" w:pos="851"/>
          <w:tab w:val="left" w:pos="993"/>
        </w:tabs>
        <w:spacing w:line="360" w:lineRule="auto"/>
        <w:ind w:left="0" w:firstLine="709"/>
        <w:contextualSpacing/>
        <w:jc w:val="both"/>
        <w:rPr>
          <w:rFonts w:ascii="Myriad Pro" w:hAnsi="Myriad Pro"/>
          <w:sz w:val="26"/>
          <w:szCs w:val="26"/>
        </w:rPr>
      </w:pPr>
      <w:r w:rsidRPr="00694491">
        <w:rPr>
          <w:rFonts w:ascii="Myriad Pro" w:hAnsi="Myriad Pro"/>
          <w:sz w:val="26"/>
          <w:szCs w:val="26"/>
        </w:rPr>
        <w:t xml:space="preserve"> Скорректированный объем полезного отпуска, учтенный при утверждении тарифов на передачу электрической энергии по сетям на 2019 год, больше объемов, поданных </w:t>
      </w:r>
      <w:r>
        <w:rPr>
          <w:rFonts w:ascii="Myriad Pro" w:hAnsi="Myriad Pro"/>
          <w:sz w:val="26"/>
          <w:szCs w:val="26"/>
        </w:rPr>
        <w:t>ф</w:t>
      </w:r>
      <w:r w:rsidRPr="00694491">
        <w:rPr>
          <w:rFonts w:ascii="Myriad Pro" w:hAnsi="Myriad Pro"/>
          <w:sz w:val="26"/>
          <w:szCs w:val="26"/>
        </w:rPr>
        <w:t>илиалом «Алтайэнерго» в составе Предложения для утверждения баланса на 2019 год, на 70,6 млн. кВт</w:t>
      </w:r>
      <w:r>
        <w:rPr>
          <w:rFonts w:ascii="Myriad Pro" w:hAnsi="Myriad Pro"/>
          <w:sz w:val="26"/>
          <w:szCs w:val="26"/>
        </w:rPr>
        <w:t>*</w:t>
      </w:r>
      <w:r w:rsidRPr="00694491">
        <w:rPr>
          <w:rFonts w:ascii="Myriad Pro" w:hAnsi="Myriad Pro"/>
          <w:sz w:val="26"/>
          <w:szCs w:val="26"/>
        </w:rPr>
        <w:t xml:space="preserve">ч. или 0,9%. </w:t>
      </w:r>
    </w:p>
    <w:p w14:paraId="4AF4E9D3" w14:textId="77777777" w:rsidR="0006378E" w:rsidRDefault="0006378E" w:rsidP="0006378E">
      <w:pPr>
        <w:spacing w:line="360" w:lineRule="auto"/>
        <w:ind w:firstLine="709"/>
        <w:jc w:val="both"/>
        <w:rPr>
          <w:rFonts w:ascii="Myriad Pro" w:hAnsi="Myriad Pro"/>
          <w:color w:val="000000"/>
          <w:sz w:val="26"/>
          <w:szCs w:val="26"/>
        </w:rPr>
      </w:pPr>
      <w:r w:rsidRPr="00694491">
        <w:rPr>
          <w:rFonts w:ascii="Myriad Pro" w:hAnsi="Myriad Pro"/>
          <w:sz w:val="26"/>
          <w:szCs w:val="26"/>
        </w:rPr>
        <w:t xml:space="preserve">Отсутствуют какие-либо указания на пересмотр размера потерь в сетях </w:t>
      </w:r>
      <w:r>
        <w:rPr>
          <w:rFonts w:ascii="Myriad Pro" w:hAnsi="Myriad Pro"/>
          <w:sz w:val="26"/>
          <w:szCs w:val="26"/>
        </w:rPr>
        <w:t>ф</w:t>
      </w:r>
      <w:r w:rsidRPr="00694491">
        <w:rPr>
          <w:rFonts w:ascii="Myriad Pro" w:hAnsi="Myriad Pro"/>
          <w:sz w:val="26"/>
          <w:szCs w:val="26"/>
        </w:rPr>
        <w:t>илиала «Алтайэнерго» несмотря на уменьшение объемов поступления в сеть. Расчетный размер снижения потерь, учтенных при формировании скорректированных тарифных решений, должен был составить 9,6 млн. кВт</w:t>
      </w:r>
      <w:r>
        <w:rPr>
          <w:rFonts w:ascii="Myriad Pro" w:hAnsi="Myriad Pro"/>
          <w:sz w:val="26"/>
          <w:szCs w:val="26"/>
        </w:rPr>
        <w:t>*</w:t>
      </w:r>
      <w:r w:rsidRPr="00694491">
        <w:rPr>
          <w:rFonts w:ascii="Myriad Pro" w:hAnsi="Myriad Pro"/>
          <w:sz w:val="26"/>
          <w:szCs w:val="26"/>
        </w:rPr>
        <w:t>ч.</w:t>
      </w:r>
    </w:p>
    <w:p w14:paraId="30BB268F" w14:textId="77777777" w:rsidR="0006378E" w:rsidRPr="0006378E" w:rsidRDefault="0006378E" w:rsidP="0006378E"/>
    <w:p w14:paraId="16C30CCD" w14:textId="77777777" w:rsidR="00204E54" w:rsidRPr="00B43953" w:rsidRDefault="00204E54" w:rsidP="00530492">
      <w:pPr>
        <w:pStyle w:val="afff6"/>
        <w:widowControl w:val="0"/>
        <w:spacing w:before="100" w:after="1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Сравнительный анализ фактических и плановых показателей</w:t>
      </w:r>
    </w:p>
    <w:p w14:paraId="53CEC793" w14:textId="77777777" w:rsidR="00204E54" w:rsidRPr="000B6A4F" w:rsidRDefault="00ED2BA1" w:rsidP="00530492">
      <w:pPr>
        <w:spacing w:before="200" w:line="360" w:lineRule="auto"/>
        <w:ind w:firstLine="567"/>
        <w:jc w:val="both"/>
        <w:rPr>
          <w:rFonts w:ascii="Myriad Pro" w:hAnsi="Myriad Pro"/>
          <w:sz w:val="26"/>
          <w:szCs w:val="26"/>
        </w:rPr>
      </w:pPr>
      <w:r w:rsidRPr="00694491">
        <w:rPr>
          <w:rFonts w:ascii="Myriad Pro" w:hAnsi="Myriad Pro"/>
          <w:sz w:val="26"/>
          <w:szCs w:val="26"/>
        </w:rPr>
        <w:t xml:space="preserve">Исполнителем выполнен анализ структуры балансовых показателей по группам потребителей и уровням напряжения, принятых при регулировании на 2019 год, в сравнении с фактической структурой полезного отпуска </w:t>
      </w:r>
      <w:r>
        <w:rPr>
          <w:rFonts w:ascii="Myriad Pro" w:hAnsi="Myriad Pro"/>
          <w:sz w:val="26"/>
          <w:szCs w:val="26"/>
        </w:rPr>
        <w:t>ф</w:t>
      </w:r>
      <w:r w:rsidRPr="00694491">
        <w:rPr>
          <w:rFonts w:ascii="Myriad Pro" w:hAnsi="Myriad Pro"/>
          <w:sz w:val="26"/>
          <w:szCs w:val="26"/>
        </w:rPr>
        <w:t xml:space="preserve">илиала «Алтайэнерго» за 2017 год. </w:t>
      </w:r>
    </w:p>
    <w:p w14:paraId="3ECB2799" w14:textId="77777777" w:rsidR="00ED2BA1" w:rsidRPr="003635A9" w:rsidRDefault="00ED2BA1" w:rsidP="00ED2BA1">
      <w:pPr>
        <w:tabs>
          <w:tab w:val="left" w:pos="851"/>
          <w:tab w:val="left" w:pos="993"/>
        </w:tabs>
        <w:spacing w:line="360" w:lineRule="auto"/>
        <w:ind w:firstLine="709"/>
        <w:contextualSpacing/>
        <w:jc w:val="both"/>
        <w:rPr>
          <w:rFonts w:ascii="Myriad Pro" w:hAnsi="Myriad Pro"/>
          <w:sz w:val="26"/>
          <w:szCs w:val="26"/>
        </w:rPr>
      </w:pPr>
      <w:r w:rsidRPr="003635A9">
        <w:rPr>
          <w:rFonts w:ascii="Myriad Pro" w:hAnsi="Myriad Pro"/>
          <w:sz w:val="26"/>
          <w:szCs w:val="26"/>
        </w:rPr>
        <w:t xml:space="preserve">Плановая величина отпуска электрической энергии, сформированная и заявленная </w:t>
      </w:r>
      <w:r>
        <w:rPr>
          <w:rFonts w:ascii="Myriad Pro" w:hAnsi="Myriad Pro"/>
          <w:sz w:val="26"/>
          <w:szCs w:val="26"/>
        </w:rPr>
        <w:t>ф</w:t>
      </w:r>
      <w:r w:rsidRPr="003635A9">
        <w:rPr>
          <w:rFonts w:ascii="Myriad Pro" w:hAnsi="Myriad Pro"/>
          <w:sz w:val="26"/>
          <w:szCs w:val="26"/>
        </w:rPr>
        <w:t xml:space="preserve">илиалом «Алтайэнерго» на 2019 год, полностью соответствует требованиям порядка формирования сводного прогнозного баланса, а именно среднему фактическому значению отпуска за 3 года, предшествующих году подачи заявки. </w:t>
      </w:r>
    </w:p>
    <w:p w14:paraId="0D62E742" w14:textId="77777777" w:rsidR="00E23BA4" w:rsidRDefault="00E23BA4" w:rsidP="00E23BA4">
      <w:pPr>
        <w:keepNext/>
        <w:spacing w:line="360" w:lineRule="auto"/>
        <w:jc w:val="both"/>
        <w:rPr>
          <w:rFonts w:ascii="Myriad Pro" w:eastAsia="Calibri" w:hAnsi="Myriad Pro"/>
          <w:b/>
          <w:sz w:val="26"/>
          <w:szCs w:val="26"/>
        </w:rPr>
      </w:pPr>
    </w:p>
    <w:p w14:paraId="12BAE037" w14:textId="0AD7A1B2" w:rsidR="00645A72" w:rsidRPr="00EC64ED" w:rsidRDefault="003C65FA" w:rsidP="00E23BA4">
      <w:pPr>
        <w:keepNext/>
        <w:spacing w:line="360" w:lineRule="auto"/>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26386A56" w14:textId="77777777" w:rsidR="003B757E" w:rsidRPr="000561AB" w:rsidRDefault="003B757E" w:rsidP="00E23BA4">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5D541C3D"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7ECC366F"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в </w:t>
      </w:r>
      <w:proofErr w:type="spellStart"/>
      <w:r w:rsidRPr="000561AB">
        <w:rPr>
          <w:rFonts w:ascii="Myriad Pro" w:hAnsi="Myriad Pro"/>
          <w:sz w:val="26"/>
          <w:szCs w:val="26"/>
        </w:rPr>
        <w:t>двухставочном</w:t>
      </w:r>
      <w:proofErr w:type="spellEnd"/>
      <w:r w:rsidRPr="000561AB">
        <w:rPr>
          <w:rFonts w:ascii="Myriad Pro" w:hAnsi="Myriad Pro"/>
          <w:sz w:val="26"/>
          <w:szCs w:val="26"/>
        </w:rPr>
        <w:t xml:space="preserve"> выражении:</w:t>
      </w:r>
    </w:p>
    <w:p w14:paraId="7B513E33" w14:textId="77777777" w:rsidR="003B757E" w:rsidRPr="000561AB" w:rsidRDefault="003B757E" w:rsidP="007A0344">
      <w:pPr>
        <w:pStyle w:val="a"/>
      </w:pPr>
      <w:r w:rsidRPr="000561AB">
        <w:t>ставка на содержание электрических сетей рассчитывается за МВт заявленной мощности потребителя;</w:t>
      </w:r>
    </w:p>
    <w:p w14:paraId="76CC30B9" w14:textId="77777777" w:rsidR="003B757E" w:rsidRPr="000561AB" w:rsidRDefault="003B757E" w:rsidP="007A0344">
      <w:pPr>
        <w:pStyle w:val="a"/>
      </w:pPr>
      <w:r w:rsidRPr="000561AB">
        <w:t>ставка на оплату технологического расхода (потерь) электроэнергии рассчитывается на плановый отпуск из сети электроэнергии потребителям;</w:t>
      </w:r>
    </w:p>
    <w:p w14:paraId="12760F56" w14:textId="77777777" w:rsidR="00B13C4D"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в </w:t>
      </w:r>
      <w:proofErr w:type="spellStart"/>
      <w:r w:rsidRPr="000561AB">
        <w:rPr>
          <w:rFonts w:ascii="Myriad Pro" w:hAnsi="Myriad Pro"/>
          <w:sz w:val="26"/>
          <w:szCs w:val="26"/>
        </w:rPr>
        <w:t>одноставочном</w:t>
      </w:r>
      <w:proofErr w:type="spellEnd"/>
      <w:r w:rsidRPr="000561AB">
        <w:rPr>
          <w:rFonts w:ascii="Myriad Pro" w:hAnsi="Myriad Pro"/>
          <w:sz w:val="26"/>
          <w:szCs w:val="26"/>
        </w:rPr>
        <w:t xml:space="preserve"> выражении</w:t>
      </w:r>
      <w:r w:rsidR="00B13C4D">
        <w:rPr>
          <w:rFonts w:ascii="Myriad Pro" w:hAnsi="Myriad Pro"/>
          <w:sz w:val="26"/>
          <w:szCs w:val="26"/>
        </w:rPr>
        <w:t>:</w:t>
      </w:r>
    </w:p>
    <w:p w14:paraId="56371FE5" w14:textId="77777777" w:rsidR="003B757E" w:rsidRPr="000561AB" w:rsidRDefault="003B757E" w:rsidP="007A0344">
      <w:pPr>
        <w:pStyle w:val="a"/>
      </w:pPr>
      <w:r w:rsidRPr="000561AB">
        <w:t>на плановый отпуск из сети электроэнергии потребителям.</w:t>
      </w:r>
    </w:p>
    <w:p w14:paraId="1BCF833D"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02EA75FC"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77BCE836"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25254B25"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22C087A9" w14:textId="77777777" w:rsidR="00120FF5" w:rsidRPr="00ED2BA1" w:rsidRDefault="00120FF5" w:rsidP="00120FF5">
      <w:pPr>
        <w:tabs>
          <w:tab w:val="left" w:pos="851"/>
        </w:tabs>
        <w:spacing w:line="360" w:lineRule="auto"/>
        <w:ind w:firstLine="709"/>
        <w:jc w:val="both"/>
        <w:rPr>
          <w:rFonts w:ascii="Myriad Pro" w:hAnsi="Myriad Pro"/>
          <w:sz w:val="26"/>
          <w:szCs w:val="26"/>
        </w:rPr>
      </w:pPr>
      <w:r w:rsidRPr="003635A9">
        <w:rPr>
          <w:rFonts w:ascii="Myriad Pro" w:hAnsi="Myriad Pro"/>
          <w:sz w:val="26"/>
          <w:szCs w:val="26"/>
        </w:rPr>
        <w:t xml:space="preserve">Исполнитель рекомендует Заказчику при формировании предложения на установление тарифов на очередной период регулирования проводить и представлять в Управление Алтайского края по государственному регулированию цен и тарифов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w:t>
      </w:r>
      <w:r>
        <w:rPr>
          <w:rFonts w:ascii="Myriad Pro" w:hAnsi="Myriad Pro"/>
          <w:sz w:val="26"/>
          <w:szCs w:val="26"/>
        </w:rPr>
        <w:t>ф</w:t>
      </w:r>
      <w:r w:rsidRPr="003635A9">
        <w:rPr>
          <w:rFonts w:ascii="Myriad Pro" w:hAnsi="Myriad Pro"/>
          <w:sz w:val="26"/>
          <w:szCs w:val="26"/>
        </w:rPr>
        <w:t>илиала «Алтайэнерго» по единым (котловым) тарифам.</w:t>
      </w:r>
    </w:p>
    <w:p w14:paraId="4F21213B" w14:textId="77777777" w:rsidR="0003600B" w:rsidRPr="00120FF5" w:rsidRDefault="00425658" w:rsidP="00B13C4D">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w:t>
      </w:r>
      <w:r w:rsidR="00CD5B4C">
        <w:rPr>
          <w:rFonts w:ascii="Myriad Pro" w:hAnsi="Myriad Pro"/>
          <w:sz w:val="26"/>
          <w:szCs w:val="26"/>
        </w:rPr>
        <w:t xml:space="preserve"> </w:t>
      </w:r>
      <w:r w:rsidR="008F1A99" w:rsidRPr="008F1A99">
        <w:rPr>
          <w:rFonts w:ascii="Myriad Pro" w:hAnsi="Myriad Pro"/>
          <w:sz w:val="26"/>
          <w:szCs w:val="26"/>
        </w:rPr>
        <w:t>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4504AF2C" w14:textId="77777777" w:rsidR="00ED2BA1" w:rsidRPr="003635A9" w:rsidRDefault="00ED2BA1" w:rsidP="00ED2BA1">
      <w:pPr>
        <w:tabs>
          <w:tab w:val="left" w:pos="851"/>
        </w:tabs>
        <w:spacing w:line="360" w:lineRule="auto"/>
        <w:ind w:firstLine="709"/>
        <w:jc w:val="both"/>
        <w:rPr>
          <w:rFonts w:ascii="Myriad Pro" w:hAnsi="Myriad Pro"/>
          <w:sz w:val="26"/>
          <w:szCs w:val="26"/>
        </w:rPr>
      </w:pPr>
      <w:r w:rsidRPr="003635A9">
        <w:rPr>
          <w:rFonts w:ascii="Myriad Pro" w:hAnsi="Myriad Pro"/>
          <w:sz w:val="26"/>
          <w:szCs w:val="26"/>
        </w:rPr>
        <w:t xml:space="preserve">Исполнитель рекомендует </w:t>
      </w:r>
      <w:r>
        <w:rPr>
          <w:rFonts w:ascii="Myriad Pro" w:hAnsi="Myriad Pro"/>
          <w:sz w:val="26"/>
          <w:szCs w:val="26"/>
        </w:rPr>
        <w:t>ф</w:t>
      </w:r>
      <w:r w:rsidRPr="003635A9">
        <w:rPr>
          <w:rFonts w:ascii="Myriad Pro" w:hAnsi="Myriad Pro"/>
          <w:sz w:val="26"/>
          <w:szCs w:val="26"/>
        </w:rPr>
        <w:t xml:space="preserve">илиалу «Алтайэнерго»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5FC1038C" w14:textId="77777777" w:rsidR="008F1A99" w:rsidRPr="00A8159A" w:rsidRDefault="008F1A99" w:rsidP="00B13C4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003C2DE6">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3C2DE6">
        <w:rPr>
          <w:rFonts w:ascii="Myriad Pro" w:hAnsi="Myriad Pro"/>
          <w:sz w:val="26"/>
          <w:szCs w:val="26"/>
        </w:rPr>
        <w:t xml:space="preserve"> </w:t>
      </w:r>
      <w:r w:rsidRPr="008F1A99">
        <w:rPr>
          <w:rFonts w:ascii="Myriad Pro" w:hAnsi="Myriad Pro"/>
          <w:sz w:val="26"/>
          <w:szCs w:val="26"/>
        </w:rPr>
        <w:t>не позднее 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w:t>
      </w:r>
      <w:r w:rsidRPr="00A8159A">
        <w:rPr>
          <w:rFonts w:ascii="Myriad Pro" w:hAnsi="Myriad Pro"/>
          <w:sz w:val="26"/>
          <w:szCs w:val="26"/>
        </w:rPr>
        <w:t xml:space="preserve">случае значительных отклонений в период с </w:t>
      </w:r>
      <w:r w:rsidRPr="00A8159A">
        <w:rPr>
          <w:rFonts w:ascii="Myriad Pro" w:hAnsi="Myriad Pro"/>
          <w:sz w:val="26"/>
          <w:szCs w:val="26"/>
        </w:rPr>
        <w:lastRenderedPageBreak/>
        <w:t xml:space="preserve">1 июля по 15 августа </w:t>
      </w:r>
      <w:r w:rsidR="00A8159A" w:rsidRPr="00A8159A">
        <w:rPr>
          <w:rFonts w:ascii="Myriad Pro" w:hAnsi="Myriad Pro"/>
          <w:sz w:val="26"/>
          <w:szCs w:val="26"/>
        </w:rPr>
        <w:t xml:space="preserve">филиал «Алтайэнерго» </w:t>
      </w:r>
      <w:r w:rsidRPr="00A8159A">
        <w:rPr>
          <w:rFonts w:ascii="Myriad Pro" w:hAnsi="Myriad Pro"/>
          <w:sz w:val="26"/>
          <w:szCs w:val="26"/>
        </w:rPr>
        <w:t xml:space="preserve"> имеет возможность представить дополнительные </w:t>
      </w:r>
      <w:r w:rsidR="00484A63" w:rsidRPr="00A8159A">
        <w:rPr>
          <w:rFonts w:ascii="Myriad Pro" w:hAnsi="Myriad Pro"/>
          <w:sz w:val="26"/>
          <w:szCs w:val="26"/>
        </w:rPr>
        <w:t>документы</w:t>
      </w:r>
      <w:r w:rsidR="00E40A7B" w:rsidRPr="00A8159A">
        <w:rPr>
          <w:rFonts w:ascii="Myriad Pro" w:hAnsi="Myriad Pro"/>
          <w:sz w:val="26"/>
          <w:szCs w:val="26"/>
        </w:rPr>
        <w:t xml:space="preserve"> </w:t>
      </w:r>
      <w:r w:rsidR="00AD0FA0" w:rsidRPr="00A8159A">
        <w:rPr>
          <w:rFonts w:ascii="Myriad Pro" w:hAnsi="Myriad Pro"/>
          <w:sz w:val="26"/>
          <w:szCs w:val="26"/>
        </w:rPr>
        <w:t>(обосновывающие материалы)</w:t>
      </w:r>
      <w:r w:rsidRPr="00A8159A">
        <w:rPr>
          <w:rFonts w:ascii="Myriad Pro" w:hAnsi="Myriad Pro"/>
          <w:sz w:val="26"/>
          <w:szCs w:val="26"/>
        </w:rPr>
        <w:t xml:space="preserve"> в </w:t>
      </w:r>
      <w:r w:rsidR="00A8159A" w:rsidRPr="00A8159A">
        <w:rPr>
          <w:rFonts w:ascii="Myriad Pro" w:hAnsi="Myriad Pro"/>
          <w:sz w:val="26"/>
          <w:szCs w:val="26"/>
        </w:rPr>
        <w:t>Управление по тарифам</w:t>
      </w:r>
      <w:r w:rsidR="00CD5B4C" w:rsidRPr="00A8159A">
        <w:rPr>
          <w:rFonts w:ascii="Myriad Pro" w:hAnsi="Myriad Pro"/>
          <w:sz w:val="26"/>
          <w:szCs w:val="26"/>
        </w:rPr>
        <w:t xml:space="preserve"> </w:t>
      </w:r>
      <w:r w:rsidRPr="00A8159A">
        <w:rPr>
          <w:rFonts w:ascii="Myriad Pro" w:hAnsi="Myriad Pro"/>
          <w:sz w:val="26"/>
          <w:szCs w:val="26"/>
        </w:rPr>
        <w:t>или непосредственно в ФАС России</w:t>
      </w:r>
      <w:r w:rsidR="00484A63" w:rsidRPr="00A8159A">
        <w:rPr>
          <w:rFonts w:ascii="Myriad Pro" w:hAnsi="Myriad Pro"/>
          <w:sz w:val="26"/>
          <w:szCs w:val="26"/>
        </w:rPr>
        <w:t xml:space="preserve">, обосновывающие позицию </w:t>
      </w:r>
      <w:r w:rsidR="00A8159A" w:rsidRPr="00A8159A">
        <w:rPr>
          <w:rFonts w:ascii="Myriad Pro" w:hAnsi="Myriad Pro"/>
          <w:sz w:val="26"/>
          <w:szCs w:val="26"/>
        </w:rPr>
        <w:t>филиала «Алтайэнерго»</w:t>
      </w:r>
      <w:r w:rsidR="00CD5B4C" w:rsidRPr="00A8159A">
        <w:rPr>
          <w:rFonts w:ascii="Myriad Pro" w:hAnsi="Myriad Pro"/>
          <w:sz w:val="26"/>
          <w:szCs w:val="26"/>
        </w:rPr>
        <w:t xml:space="preserve"> </w:t>
      </w:r>
      <w:r w:rsidR="003B400B" w:rsidRPr="00A8159A">
        <w:rPr>
          <w:rFonts w:ascii="Myriad Pro" w:hAnsi="Myriad Pro"/>
          <w:sz w:val="26"/>
          <w:szCs w:val="26"/>
        </w:rPr>
        <w:t>о необходимости внесения изменений в утвержденный баланс</w:t>
      </w:r>
      <w:r w:rsidR="00AD0FA0" w:rsidRPr="00A8159A">
        <w:rPr>
          <w:rFonts w:ascii="Myriad Pro" w:hAnsi="Myriad Pro"/>
          <w:sz w:val="26"/>
          <w:szCs w:val="26"/>
        </w:rPr>
        <w:t>.</w:t>
      </w:r>
    </w:p>
    <w:p w14:paraId="608E9DFA" w14:textId="77777777" w:rsidR="00E23BA4" w:rsidRDefault="00E23BA4" w:rsidP="0034034F">
      <w:pPr>
        <w:pStyle w:val="3"/>
        <w:numPr>
          <w:ilvl w:val="0"/>
          <w:numId w:val="2"/>
        </w:numPr>
        <w:tabs>
          <w:tab w:val="left" w:pos="567"/>
        </w:tabs>
        <w:spacing w:line="360" w:lineRule="auto"/>
        <w:jc w:val="both"/>
        <w:rPr>
          <w:rFonts w:ascii="Myriad Pro" w:hAnsi="Myriad Pro"/>
          <w:b/>
          <w:color w:val="4F6228" w:themeColor="accent3" w:themeShade="80"/>
          <w:sz w:val="28"/>
          <w:szCs w:val="28"/>
        </w:rPr>
        <w:sectPr w:rsidR="00E23BA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pPr>
      <w:bookmarkStart w:id="35" w:name="_Toc36231917"/>
      <w:bookmarkStart w:id="36" w:name="_Toc41465578"/>
      <w:bookmarkStart w:id="37" w:name="_Hlk35321570"/>
    </w:p>
    <w:p w14:paraId="0AB20687" w14:textId="49CD359D" w:rsidR="002F0271" w:rsidRDefault="00C20023" w:rsidP="0034034F">
      <w:pPr>
        <w:pStyle w:val="3"/>
        <w:numPr>
          <w:ilvl w:val="0"/>
          <w:numId w:val="2"/>
        </w:numPr>
        <w:tabs>
          <w:tab w:val="left" w:pos="567"/>
        </w:tabs>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120FF5">
        <w:rPr>
          <w:rFonts w:ascii="Myriad Pro" w:hAnsi="Myriad Pro"/>
          <w:b/>
          <w:color w:val="4F6228" w:themeColor="accent3" w:themeShade="80"/>
          <w:sz w:val="28"/>
          <w:szCs w:val="28"/>
        </w:rPr>
        <w:t>филиала П</w:t>
      </w:r>
      <w:r w:rsidR="00120FF5" w:rsidRPr="00D13509">
        <w:rPr>
          <w:rFonts w:ascii="Myriad Pro" w:hAnsi="Myriad Pro"/>
          <w:b/>
          <w:color w:val="4F6228" w:themeColor="accent3" w:themeShade="80"/>
          <w:sz w:val="28"/>
          <w:szCs w:val="28"/>
        </w:rPr>
        <w:t>АО «</w:t>
      </w:r>
      <w:r w:rsidR="00120FF5">
        <w:rPr>
          <w:rFonts w:ascii="Myriad Pro" w:hAnsi="Myriad Pro"/>
          <w:b/>
          <w:color w:val="4F6228" w:themeColor="accent3" w:themeShade="80"/>
          <w:sz w:val="28"/>
          <w:szCs w:val="28"/>
        </w:rPr>
        <w:t>МРСК Сибири</w:t>
      </w:r>
      <w:r w:rsidR="00120FF5" w:rsidRPr="00D13509">
        <w:rPr>
          <w:rFonts w:ascii="Myriad Pro" w:hAnsi="Myriad Pro"/>
          <w:b/>
          <w:color w:val="4F6228" w:themeColor="accent3" w:themeShade="80"/>
          <w:sz w:val="28"/>
          <w:szCs w:val="28"/>
        </w:rPr>
        <w:t>»</w:t>
      </w:r>
      <w:r w:rsidR="00120FF5">
        <w:rPr>
          <w:rFonts w:ascii="Myriad Pro" w:hAnsi="Myriad Pro"/>
          <w:b/>
          <w:color w:val="4F6228" w:themeColor="accent3" w:themeShade="80"/>
          <w:sz w:val="28"/>
          <w:szCs w:val="28"/>
        </w:rPr>
        <w:t xml:space="preserve"> - </w:t>
      </w:r>
      <w:r w:rsidR="00120FF5" w:rsidRPr="00D13509">
        <w:rPr>
          <w:rFonts w:ascii="Myriad Pro" w:hAnsi="Myriad Pro"/>
          <w:b/>
          <w:color w:val="4F6228" w:themeColor="accent3" w:themeShade="80"/>
          <w:sz w:val="28"/>
          <w:szCs w:val="28"/>
        </w:rPr>
        <w:t>«</w:t>
      </w:r>
      <w:r w:rsidR="00120FF5">
        <w:rPr>
          <w:rFonts w:ascii="Myriad Pro" w:hAnsi="Myriad Pro"/>
          <w:b/>
          <w:color w:val="4F6228" w:themeColor="accent3" w:themeShade="80"/>
          <w:sz w:val="28"/>
          <w:szCs w:val="28"/>
        </w:rPr>
        <w:t>Алтайэнерго</w:t>
      </w:r>
      <w:r w:rsidR="00120FF5" w:rsidRPr="00D13509">
        <w:rPr>
          <w:rFonts w:ascii="Myriad Pro" w:hAnsi="Myriad Pro"/>
          <w:b/>
          <w:color w:val="4F6228" w:themeColor="accent3" w:themeShade="80"/>
          <w:sz w:val="28"/>
          <w:szCs w:val="28"/>
        </w:rPr>
        <w:t>»</w:t>
      </w:r>
      <w:r w:rsidR="00120FF5" w:rsidRPr="00120FF5">
        <w:rPr>
          <w:rFonts w:ascii="Myriad Pro" w:hAnsi="Myriad Pro"/>
          <w:b/>
          <w:color w:val="4F6228" w:themeColor="accent3" w:themeShade="80"/>
          <w:sz w:val="28"/>
          <w:szCs w:val="28"/>
        </w:rPr>
        <w:t xml:space="preserve"> </w:t>
      </w:r>
      <w:r w:rsidR="002F0271" w:rsidRPr="006F786B">
        <w:rPr>
          <w:rFonts w:ascii="Myriad Pro" w:hAnsi="Myriad Pro"/>
          <w:b/>
          <w:color w:val="4F6228" w:themeColor="accent3" w:themeShade="80"/>
          <w:sz w:val="28"/>
          <w:szCs w:val="28"/>
        </w:rPr>
        <w:t>по результатам экспертизы тарифно-балансовых решений на 2019 год</w:t>
      </w:r>
      <w:bookmarkEnd w:id="35"/>
      <w:bookmarkEnd w:id="36"/>
    </w:p>
    <w:p w14:paraId="6AB11566" w14:textId="77777777" w:rsidR="00CD5B4C" w:rsidRPr="001D5AA1" w:rsidRDefault="00120FF5" w:rsidP="00B13C4D">
      <w:pPr>
        <w:spacing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А</w:t>
      </w:r>
      <w:r w:rsidR="00CD5B4C" w:rsidRPr="001D5AA1">
        <w:rPr>
          <w:rFonts w:ascii="Myriad Pro" w:hAnsi="Myriad Pro"/>
          <w:color w:val="0D0D0D" w:themeColor="text1" w:themeTint="F2"/>
          <w:sz w:val="26"/>
          <w:szCs w:val="26"/>
        </w:rPr>
        <w:t>нализируемый период (2019 год) относится к</w:t>
      </w:r>
      <w:r w:rsidR="00EE5EF0">
        <w:rPr>
          <w:rFonts w:ascii="Myriad Pro" w:hAnsi="Myriad Pro"/>
          <w:color w:val="0D0D0D" w:themeColor="text1" w:themeTint="F2"/>
          <w:sz w:val="26"/>
          <w:szCs w:val="26"/>
        </w:rPr>
        <w:t>о</w:t>
      </w:r>
      <w:r w:rsidR="00CD5B4C" w:rsidRPr="001D5AA1">
        <w:rPr>
          <w:rFonts w:ascii="Myriad Pro" w:hAnsi="Myriad Pro"/>
          <w:color w:val="0D0D0D" w:themeColor="text1" w:themeTint="F2"/>
          <w:sz w:val="26"/>
          <w:szCs w:val="26"/>
        </w:rPr>
        <w:t xml:space="preserve"> второму долгосрочному периоду регулирования </w:t>
      </w:r>
      <w:r>
        <w:rPr>
          <w:rFonts w:ascii="Myriad Pro" w:hAnsi="Myriad Pro"/>
          <w:color w:val="0D0D0D" w:themeColor="text1" w:themeTint="F2"/>
          <w:sz w:val="26"/>
          <w:szCs w:val="26"/>
        </w:rPr>
        <w:t>филиала</w:t>
      </w:r>
      <w:r w:rsidR="00CD5B4C" w:rsidRPr="001D5AA1">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Алтайэнерго</w:t>
      </w:r>
      <w:r w:rsidR="00CD5B4C" w:rsidRPr="001D5AA1">
        <w:rPr>
          <w:rFonts w:ascii="Myriad Pro" w:hAnsi="Myriad Pro"/>
          <w:color w:val="0D0D0D" w:themeColor="text1" w:themeTint="F2"/>
          <w:sz w:val="26"/>
          <w:szCs w:val="26"/>
        </w:rPr>
        <w:t>»</w:t>
      </w:r>
      <w:r w:rsidR="00F51CCD">
        <w:rPr>
          <w:rFonts w:ascii="Myriad Pro" w:hAnsi="Myriad Pro"/>
          <w:color w:val="0D0D0D" w:themeColor="text1" w:themeTint="F2"/>
          <w:sz w:val="26"/>
          <w:szCs w:val="26"/>
        </w:rPr>
        <w:t xml:space="preserve"> с применением метода долгосрочной индексации</w:t>
      </w:r>
      <w:r w:rsidR="00CD5B4C" w:rsidRPr="001D5AA1">
        <w:rPr>
          <w:rFonts w:ascii="Myriad Pro" w:hAnsi="Myriad Pro"/>
          <w:color w:val="0D0D0D" w:themeColor="text1" w:themeTint="F2"/>
          <w:sz w:val="26"/>
          <w:szCs w:val="26"/>
        </w:rPr>
        <w:t>, начавшийся в 2018 г.</w:t>
      </w:r>
      <w:r>
        <w:rPr>
          <w:rFonts w:ascii="Myriad Pro" w:hAnsi="Myriad Pro"/>
          <w:color w:val="0D0D0D" w:themeColor="text1" w:themeTint="F2"/>
          <w:sz w:val="26"/>
          <w:szCs w:val="26"/>
        </w:rPr>
        <w:t xml:space="preserve"> (</w:t>
      </w:r>
      <w:r>
        <w:rPr>
          <w:rFonts w:ascii="Myriad Pro" w:hAnsi="Myriad Pro"/>
          <w:sz w:val="26"/>
          <w:szCs w:val="26"/>
        </w:rPr>
        <w:t>р</w:t>
      </w:r>
      <w:r w:rsidRPr="000725F1">
        <w:rPr>
          <w:rFonts w:ascii="Myriad Pro" w:hAnsi="Myriad Pro"/>
          <w:sz w:val="26"/>
          <w:szCs w:val="26"/>
        </w:rPr>
        <w:t>ешение Управления по тарифам от 27.12.2018 № 616</w:t>
      </w:r>
      <w:r>
        <w:rPr>
          <w:rFonts w:ascii="Myriad Pro" w:hAnsi="Myriad Pro"/>
          <w:sz w:val="26"/>
          <w:szCs w:val="26"/>
        </w:rPr>
        <w:t>)</w:t>
      </w:r>
      <w:r w:rsidR="00CD5B4C" w:rsidRPr="001D5AA1">
        <w:rPr>
          <w:rFonts w:ascii="Myriad Pro" w:hAnsi="Myriad Pro"/>
          <w:color w:val="0D0D0D" w:themeColor="text1" w:themeTint="F2"/>
          <w:sz w:val="26"/>
          <w:szCs w:val="26"/>
        </w:rPr>
        <w:t xml:space="preserve"> продолжительностью 5 лет (2018-2022</w:t>
      </w:r>
      <w:r w:rsidR="00696477">
        <w:rPr>
          <w:rFonts w:ascii="Myriad Pro" w:hAnsi="Myriad Pro"/>
          <w:color w:val="0D0D0D" w:themeColor="text1" w:themeTint="F2"/>
          <w:sz w:val="26"/>
          <w:szCs w:val="26"/>
        </w:rPr>
        <w:t> </w:t>
      </w:r>
      <w:r w:rsidR="00CD5B4C" w:rsidRPr="001D5AA1">
        <w:rPr>
          <w:rFonts w:ascii="Myriad Pro" w:hAnsi="Myriad Pro"/>
          <w:color w:val="0D0D0D" w:themeColor="text1" w:themeTint="F2"/>
          <w:sz w:val="26"/>
          <w:szCs w:val="26"/>
        </w:rPr>
        <w:t>годы).</w:t>
      </w:r>
    </w:p>
    <w:p w14:paraId="268ED847" w14:textId="77777777" w:rsidR="00F12D27" w:rsidRPr="002362E3" w:rsidRDefault="00F12D27" w:rsidP="00B13C4D">
      <w:pPr>
        <w:pStyle w:val="a5"/>
        <w:spacing w:line="360" w:lineRule="auto"/>
        <w:ind w:left="0" w:firstLine="567"/>
        <w:jc w:val="both"/>
        <w:rPr>
          <w:rFonts w:ascii="Myriad Pro" w:hAnsi="Myriad Pro"/>
          <w:sz w:val="26"/>
          <w:szCs w:val="26"/>
        </w:rPr>
      </w:pPr>
      <w:r w:rsidRPr="002362E3">
        <w:rPr>
          <w:rFonts w:ascii="Myriad Pro" w:hAnsi="Myriad Pro"/>
          <w:sz w:val="26"/>
          <w:szCs w:val="26"/>
        </w:rPr>
        <w:t xml:space="preserve">Расчет необходимой валовой выручки на </w:t>
      </w:r>
      <w:r>
        <w:rPr>
          <w:rFonts w:ascii="Myriad Pro" w:hAnsi="Myriad Pro"/>
          <w:sz w:val="26"/>
          <w:szCs w:val="26"/>
        </w:rPr>
        <w:t>второй</w:t>
      </w:r>
      <w:r w:rsidRPr="002362E3">
        <w:rPr>
          <w:rFonts w:ascii="Myriad Pro" w:hAnsi="Myriad Pro"/>
          <w:sz w:val="26"/>
          <w:szCs w:val="26"/>
        </w:rPr>
        <w:t xml:space="preserve">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w:t>
      </w:r>
      <w:r>
        <w:rPr>
          <w:rFonts w:ascii="Myriad Pro" w:hAnsi="Myriad Pro"/>
          <w:sz w:val="26"/>
          <w:szCs w:val="26"/>
        </w:rPr>
        <w:t>2</w:t>
      </w:r>
      <w:r w:rsidRPr="002362E3">
        <w:rPr>
          <w:rFonts w:ascii="Myriad Pro" w:hAnsi="Myriad Pro"/>
          <w:sz w:val="26"/>
          <w:szCs w:val="26"/>
        </w:rPr>
        <w:t xml:space="preserve"> пункта 11 Методических указаний № 98-э:</w:t>
      </w:r>
    </w:p>
    <w:p w14:paraId="510BD6B0" w14:textId="77777777" w:rsidR="00F12D27" w:rsidRDefault="00F12D27" w:rsidP="00F12D27">
      <w:pPr>
        <w:widowControl w:val="0"/>
        <w:autoSpaceDE w:val="0"/>
        <w:autoSpaceDN w:val="0"/>
        <w:adjustRightInd w:val="0"/>
        <w:jc w:val="center"/>
        <w:rPr>
          <w:rFonts w:ascii="Myriad Pro" w:hAnsi="Myriad Pro" w:cs="Arial"/>
          <w:sz w:val="20"/>
          <w:szCs w:val="20"/>
        </w:rPr>
      </w:pPr>
      <w:r w:rsidRPr="00053157">
        <w:rPr>
          <w:rFonts w:ascii="Myriad Pro" w:hAnsi="Myriad Pro" w:cs="Arial"/>
          <w:noProof/>
          <w:position w:val="-23"/>
          <w:sz w:val="20"/>
          <w:szCs w:val="20"/>
        </w:rPr>
        <w:drawing>
          <wp:inline distT="0" distB="0" distL="0" distR="0" wp14:anchorId="0D58372B" wp14:editId="0C4920ED">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53157">
        <w:rPr>
          <w:rFonts w:ascii="Myriad Pro" w:hAnsi="Myriad Pro" w:cs="Arial"/>
          <w:sz w:val="20"/>
          <w:szCs w:val="20"/>
        </w:rPr>
        <w:t>, (2)</w:t>
      </w:r>
    </w:p>
    <w:p w14:paraId="4E37EEEF" w14:textId="77777777" w:rsidR="00F12D27" w:rsidRPr="00D8614C" w:rsidRDefault="00F12D27" w:rsidP="00B13C4D">
      <w:pPr>
        <w:widowControl w:val="0"/>
        <w:autoSpaceDE w:val="0"/>
        <w:autoSpaceDN w:val="0"/>
        <w:adjustRightInd w:val="0"/>
        <w:spacing w:after="200"/>
        <w:ind w:firstLine="567"/>
        <w:rPr>
          <w:rFonts w:ascii="Myriad Pro" w:eastAsia="Calibri" w:hAnsi="Myriad Pro"/>
          <w:sz w:val="26"/>
          <w:szCs w:val="26"/>
        </w:rPr>
      </w:pPr>
      <w:r w:rsidRPr="00D8614C">
        <w:rPr>
          <w:rFonts w:ascii="Myriad Pro" w:eastAsia="Calibri" w:hAnsi="Myriad Pro"/>
          <w:sz w:val="26"/>
          <w:szCs w:val="26"/>
        </w:rPr>
        <w:t>где:</w:t>
      </w:r>
    </w:p>
    <w:p w14:paraId="52D62E39"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ПР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ПР</w:t>
      </w:r>
      <w:r w:rsidRPr="00053157">
        <w:rPr>
          <w:rFonts w:ascii="Myriad Pro" w:eastAsia="Calibri" w:hAnsi="Myriad Pro"/>
          <w:color w:val="000000" w:themeColor="text1"/>
          <w:sz w:val="26"/>
          <w:szCs w:val="26"/>
          <w:vertAlign w:val="subscript"/>
        </w:rPr>
        <w:t>i-1</w:t>
      </w:r>
      <w:r w:rsidRPr="00053157">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7DB83405"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xml:space="preserve">, </w:t>
      </w:r>
      <w:proofErr w:type="spellStart"/>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w:t>
      </w:r>
      <w:r w:rsidR="00D8614C">
        <w:rPr>
          <w:rFonts w:ascii="Myriad Pro" w:eastAsia="Calibri" w:hAnsi="Myriad Pro"/>
          <w:color w:val="000000" w:themeColor="text1"/>
          <w:sz w:val="26"/>
          <w:szCs w:val="26"/>
        </w:rPr>
        <w:t>.</w:t>
      </w:r>
    </w:p>
    <w:p w14:paraId="1EB09290"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В</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расходы i-</w:t>
      </w:r>
      <w:proofErr w:type="spellStart"/>
      <w:r w:rsidRPr="00053157">
        <w:rPr>
          <w:rFonts w:ascii="Myriad Pro" w:eastAsia="Calibri" w:hAnsi="Myriad Pro"/>
          <w:color w:val="000000" w:themeColor="text1"/>
          <w:sz w:val="26"/>
          <w:szCs w:val="26"/>
        </w:rPr>
        <w:t>го</w:t>
      </w:r>
      <w:proofErr w:type="spellEnd"/>
      <w:r w:rsidRPr="00053157">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w:t>
      </w:r>
      <w:r w:rsidR="00D8614C">
        <w:rPr>
          <w:rFonts w:ascii="Myriad Pro" w:eastAsia="Calibri" w:hAnsi="Myriad Pro"/>
          <w:color w:val="000000" w:themeColor="text1"/>
          <w:sz w:val="26"/>
          <w:szCs w:val="26"/>
        </w:rPr>
        <w:t>.</w:t>
      </w:r>
    </w:p>
    <w:p w14:paraId="76F363C5"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КНК</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r w:rsidR="00D8614C">
        <w:rPr>
          <w:rFonts w:ascii="Myriad Pro" w:eastAsia="Calibri" w:hAnsi="Myriad Pro"/>
          <w:color w:val="000000" w:themeColor="text1"/>
          <w:sz w:val="26"/>
          <w:szCs w:val="26"/>
        </w:rPr>
        <w:t>.</w:t>
      </w:r>
    </w:p>
    <w:p w14:paraId="72476504" w14:textId="77777777" w:rsidR="00346DDE" w:rsidRPr="006363A1" w:rsidRDefault="00346DDE" w:rsidP="00B13C4D">
      <w:pPr>
        <w:spacing w:after="200" w:line="360" w:lineRule="auto"/>
        <w:ind w:firstLine="567"/>
        <w:jc w:val="both"/>
        <w:rPr>
          <w:rFonts w:ascii="Myriad Pro" w:eastAsia="Calibri" w:hAnsi="Myriad Pro"/>
          <w:color w:val="0D0D0D" w:themeColor="text1" w:themeTint="F2"/>
          <w:sz w:val="26"/>
          <w:szCs w:val="26"/>
        </w:rPr>
      </w:pPr>
      <w:r w:rsidRPr="006363A1">
        <w:rPr>
          <w:rFonts w:ascii="Myriad Pro" w:eastAsia="Calibri" w:hAnsi="Myriad Pro"/>
          <w:color w:val="0D0D0D" w:themeColor="text1" w:themeTint="F2"/>
          <w:sz w:val="26"/>
          <w:szCs w:val="26"/>
        </w:rPr>
        <w:t xml:space="preserve">Согласно пункту п.38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w:t>
      </w:r>
      <w:r w:rsidRPr="006363A1">
        <w:rPr>
          <w:rFonts w:ascii="Myriad Pro" w:eastAsia="Calibri" w:hAnsi="Myriad Pro"/>
          <w:color w:val="0D0D0D" w:themeColor="text1" w:themeTint="F2"/>
          <w:sz w:val="26"/>
          <w:szCs w:val="26"/>
        </w:rPr>
        <w:lastRenderedPageBreak/>
        <w:t xml:space="preserve">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Pr>
          <w:rFonts w:ascii="Myriad Pro" w:eastAsia="Calibri" w:hAnsi="Myriad Pro"/>
          <w:color w:val="0D0D0D" w:themeColor="text1" w:themeTint="F2"/>
          <w:sz w:val="26"/>
          <w:szCs w:val="26"/>
        </w:rPr>
        <w:t>по этапу 1.1.1. отчета в</w:t>
      </w:r>
      <w:r w:rsidRPr="006363A1">
        <w:rPr>
          <w:rFonts w:ascii="Myriad Pro" w:eastAsia="Calibri" w:hAnsi="Myriad Pro"/>
          <w:color w:val="0D0D0D" w:themeColor="text1" w:themeTint="F2"/>
          <w:sz w:val="26"/>
          <w:szCs w:val="26"/>
        </w:rPr>
        <w:t xml:space="preserve"> разделе «Индекс эффективности подконтрольных расходов»)</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Методических указаний №</w:t>
      </w:r>
      <w:r>
        <w:rPr>
          <w:rFonts w:ascii="Myriad Pro" w:hAnsi="Myriad Pro"/>
          <w:sz w:val="26"/>
          <w:szCs w:val="26"/>
        </w:rPr>
        <w:t> </w:t>
      </w:r>
      <w:r w:rsidRPr="006D6FA2">
        <w:rPr>
          <w:rFonts w:ascii="Myriad Pro" w:hAnsi="Myriad Pro"/>
          <w:sz w:val="26"/>
          <w:szCs w:val="26"/>
        </w:rPr>
        <w:t xml:space="preserve">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D35141">
        <w:rPr>
          <w:rFonts w:ascii="Myriad Pro" w:eastAsia="Calibri" w:hAnsi="Myriad Pro"/>
          <w:color w:val="0D0D0D" w:themeColor="text1" w:themeTint="F2"/>
          <w:sz w:val="26"/>
          <w:szCs w:val="26"/>
        </w:rPr>
        <w:t xml:space="preserve">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w:t>
      </w:r>
      <w:r w:rsidR="000B6A4F">
        <w:rPr>
          <w:rFonts w:ascii="Myriad Pro" w:eastAsia="Calibri" w:hAnsi="Myriad Pro"/>
          <w:color w:val="0D0D0D" w:themeColor="text1" w:themeTint="F2"/>
          <w:sz w:val="26"/>
          <w:szCs w:val="26"/>
        </w:rPr>
        <w:t>филиала</w:t>
      </w:r>
      <w:r w:rsidRPr="00D35141">
        <w:rPr>
          <w:rFonts w:ascii="Myriad Pro" w:eastAsia="Calibri" w:hAnsi="Myriad Pro"/>
          <w:color w:val="0D0D0D" w:themeColor="text1" w:themeTint="F2"/>
          <w:sz w:val="26"/>
          <w:szCs w:val="26"/>
        </w:rPr>
        <w:t xml:space="preserve"> «</w:t>
      </w:r>
      <w:r w:rsidR="000B6A4F">
        <w:rPr>
          <w:rFonts w:ascii="Myriad Pro" w:eastAsia="Calibri" w:hAnsi="Myriad Pro"/>
          <w:color w:val="0D0D0D" w:themeColor="text1" w:themeTint="F2"/>
          <w:sz w:val="26"/>
          <w:szCs w:val="26"/>
        </w:rPr>
        <w:t>Алтайэнерго</w:t>
      </w:r>
      <w:r w:rsidRPr="00D35141">
        <w:rPr>
          <w:rFonts w:ascii="Myriad Pro" w:eastAsia="Calibri" w:hAnsi="Myriad Pro"/>
          <w:color w:val="0D0D0D" w:themeColor="text1" w:themeTint="F2"/>
          <w:sz w:val="26"/>
          <w:szCs w:val="26"/>
        </w:rPr>
        <w:t xml:space="preserve">». Методическими указаниями № 421-э коэффициенты нормализации (основные </w:t>
      </w:r>
      <w:r>
        <w:rPr>
          <w:rFonts w:ascii="Myriad Pro" w:eastAsia="Calibri" w:hAnsi="Myriad Pro"/>
          <w:color w:val="0D0D0D" w:themeColor="text1" w:themeTint="F2"/>
          <w:sz w:val="26"/>
          <w:szCs w:val="26"/>
        </w:rPr>
        <w:t>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olor w:val="0D0D0D" w:themeColor="text1" w:themeTint="F2"/>
          <w:sz w:val="26"/>
          <w:szCs w:val="26"/>
        </w:rPr>
        <w:t>.</w:t>
      </w:r>
    </w:p>
    <w:p w14:paraId="166FCF17" w14:textId="77777777" w:rsidR="00E23BA4" w:rsidRDefault="00E23BA4" w:rsidP="0034034F">
      <w:pPr>
        <w:pStyle w:val="3"/>
        <w:keepLines w:val="0"/>
        <w:numPr>
          <w:ilvl w:val="1"/>
          <w:numId w:val="2"/>
        </w:numPr>
        <w:tabs>
          <w:tab w:val="left" w:pos="567"/>
        </w:tabs>
        <w:spacing w:after="200" w:line="360" w:lineRule="auto"/>
        <w:ind w:left="567" w:hanging="567"/>
        <w:jc w:val="both"/>
        <w:rPr>
          <w:rFonts w:ascii="Myriad Pro" w:hAnsi="Myriad Pro"/>
          <w:b/>
          <w:color w:val="4F6228" w:themeColor="accent3" w:themeShade="80"/>
          <w:sz w:val="28"/>
          <w:szCs w:val="28"/>
        </w:rPr>
        <w:sectPr w:rsidR="00E23BA4" w:rsidSect="0004017F">
          <w:pgSz w:w="11906" w:h="16838"/>
          <w:pgMar w:top="1134" w:right="850" w:bottom="1134" w:left="1701" w:header="708" w:footer="708" w:gutter="0"/>
          <w:cols w:space="708"/>
          <w:docGrid w:linePitch="360"/>
        </w:sectPr>
      </w:pPr>
      <w:bookmarkStart w:id="38" w:name="_Toc36585455"/>
      <w:bookmarkStart w:id="39" w:name="_Toc41465579"/>
    </w:p>
    <w:p w14:paraId="37FB2C63" w14:textId="31C2BA3F" w:rsidR="00C700E3" w:rsidRDefault="00C20023" w:rsidP="0034034F">
      <w:pPr>
        <w:pStyle w:val="3"/>
        <w:keepLines w:val="0"/>
        <w:numPr>
          <w:ilvl w:val="1"/>
          <w:numId w:val="2"/>
        </w:numPr>
        <w:tabs>
          <w:tab w:val="left" w:pos="567"/>
        </w:tabs>
        <w:spacing w:after="20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8"/>
      <w:bookmarkEnd w:id="39"/>
    </w:p>
    <w:p w14:paraId="39E29507" w14:textId="77777777" w:rsidR="00D8614C" w:rsidRPr="000561AB" w:rsidRDefault="00D8614C" w:rsidP="00B13C4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120FF5">
        <w:rPr>
          <w:rFonts w:ascii="Myriad Pro" w:eastAsia="Calibri" w:hAnsi="Myriad Pro"/>
          <w:sz w:val="26"/>
          <w:szCs w:val="26"/>
        </w:rPr>
        <w:t>Управлением по тарифами</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447BF6D3" w14:textId="77777777" w:rsidR="00B162EE" w:rsidRPr="00053157" w:rsidRDefault="00755269" w:rsidP="00B13C4D">
      <w:pPr>
        <w:spacing w:line="360" w:lineRule="auto"/>
        <w:ind w:firstLine="567"/>
        <w:jc w:val="both"/>
        <w:rPr>
          <w:rFonts w:ascii="Myriad Pro" w:hAnsi="Myriad Pro"/>
          <w:color w:val="0D0D0D" w:themeColor="text1" w:themeTint="F2"/>
          <w:sz w:val="26"/>
          <w:szCs w:val="26"/>
        </w:rPr>
      </w:pPr>
      <w:r w:rsidRPr="000725F1">
        <w:rPr>
          <w:rFonts w:ascii="Myriad Pro" w:eastAsia="Calibri" w:hAnsi="Myriad Pro"/>
          <w:sz w:val="26"/>
          <w:szCs w:val="26"/>
        </w:rPr>
        <w:t xml:space="preserve">Долгосрочные параметры регулирования филиала ПАО «МРСК Сибири» </w:t>
      </w:r>
      <w:r w:rsidR="008E4734">
        <w:rPr>
          <w:rFonts w:ascii="Myriad Pro" w:eastAsia="Calibri" w:hAnsi="Myriad Pro"/>
          <w:sz w:val="26"/>
          <w:szCs w:val="26"/>
        </w:rPr>
        <w:t xml:space="preserve">- </w:t>
      </w:r>
      <w:r w:rsidRPr="000725F1">
        <w:rPr>
          <w:rFonts w:ascii="Myriad Pro" w:eastAsia="Calibri" w:hAnsi="Myriad Pro"/>
          <w:sz w:val="26"/>
          <w:szCs w:val="26"/>
        </w:rPr>
        <w:t>«Алтайэнерго» н</w:t>
      </w:r>
      <w:r w:rsidR="008E4734">
        <w:rPr>
          <w:rFonts w:ascii="Myriad Pro" w:eastAsia="Calibri" w:hAnsi="Myriad Pro"/>
          <w:sz w:val="26"/>
          <w:szCs w:val="26"/>
        </w:rPr>
        <w:t>а</w:t>
      </w:r>
      <w:r w:rsidRPr="000725F1">
        <w:rPr>
          <w:rFonts w:ascii="Myriad Pro" w:eastAsia="Calibri" w:hAnsi="Myriad Pro"/>
          <w:sz w:val="26"/>
          <w:szCs w:val="26"/>
        </w:rPr>
        <w:t xml:space="preserve"> 2018-2022 год были установлены решением Управления по тарифам от </w:t>
      </w:r>
      <w:r w:rsidRPr="000725F1">
        <w:rPr>
          <w:rFonts w:ascii="Myriad Pro" w:hAnsi="Myriad Pro"/>
          <w:sz w:val="26"/>
          <w:szCs w:val="26"/>
        </w:rPr>
        <w:t xml:space="preserve">26.12.2017 </w:t>
      </w:r>
      <w:r w:rsidRPr="000725F1">
        <w:rPr>
          <w:rFonts w:ascii="Myriad Pro" w:eastAsia="Calibri" w:hAnsi="Myriad Pro"/>
          <w:sz w:val="26"/>
          <w:szCs w:val="26"/>
        </w:rPr>
        <w:t xml:space="preserve">№ 760,  </w:t>
      </w:r>
      <w:r w:rsidRPr="000725F1">
        <w:rPr>
          <w:rFonts w:ascii="Myriad Pro" w:eastAsia="Calibri" w:hAnsi="Myriad Pro"/>
          <w:color w:val="000000" w:themeColor="text1"/>
          <w:sz w:val="26"/>
          <w:szCs w:val="26"/>
        </w:rPr>
        <w:t>Решением Управления по тарифам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были внесены изменения в базовый уровень подконтрольных расходов.</w:t>
      </w:r>
      <w:r>
        <w:rPr>
          <w:rFonts w:ascii="Myriad Pro" w:eastAsia="Calibri" w:hAnsi="Myriad Pro"/>
          <w:color w:val="000000" w:themeColor="text1"/>
          <w:sz w:val="26"/>
          <w:szCs w:val="26"/>
        </w:rPr>
        <w:t xml:space="preserve"> </w:t>
      </w:r>
      <w:r>
        <w:rPr>
          <w:rFonts w:ascii="Myriad Pro" w:hAnsi="Myriad Pro"/>
          <w:sz w:val="26"/>
          <w:szCs w:val="26"/>
        </w:rPr>
        <w:t xml:space="preserve">Указанным решение для филиала </w:t>
      </w:r>
      <w:r w:rsidRPr="000725F1">
        <w:rPr>
          <w:rFonts w:ascii="Myriad Pro" w:eastAsia="Calibri" w:hAnsi="Myriad Pro"/>
          <w:color w:val="000000" w:themeColor="text1"/>
          <w:sz w:val="26"/>
          <w:szCs w:val="26"/>
        </w:rPr>
        <w:t>«Алтайэнерго»</w:t>
      </w:r>
      <w:r>
        <w:rPr>
          <w:rFonts w:ascii="Myriad Pro" w:hAnsi="Myriad Pro"/>
          <w:sz w:val="26"/>
          <w:szCs w:val="26"/>
        </w:rPr>
        <w:t xml:space="preserve"> на 2018-2022 годы</w:t>
      </w:r>
      <w:r w:rsidRPr="000725F1">
        <w:rPr>
          <w:rFonts w:ascii="Myriad Pro" w:hAnsi="Myriad Pro"/>
          <w:sz w:val="26"/>
          <w:szCs w:val="26"/>
        </w:rPr>
        <w:t xml:space="preserve"> установлен базовый уровень подконтрольных расходов (на 2018 год) в размере 2 190 209,48 тыс. руб.</w:t>
      </w:r>
    </w:p>
    <w:p w14:paraId="62B8C8DA" w14:textId="77777777" w:rsidR="00D8614C" w:rsidRDefault="00D8614C" w:rsidP="00B13C4D">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Расчет </w:t>
      </w:r>
      <w:r w:rsidRPr="00053157">
        <w:rPr>
          <w:rFonts w:ascii="Myriad Pro" w:hAnsi="Myriad Pro"/>
          <w:color w:val="0D0D0D" w:themeColor="text1" w:themeTint="F2"/>
          <w:sz w:val="26"/>
          <w:szCs w:val="26"/>
        </w:rPr>
        <w:t>базового уровня подконтрольных расходов</w:t>
      </w:r>
      <w:r>
        <w:rPr>
          <w:rFonts w:ascii="Myriad Pro" w:hAnsi="Myriad Pro"/>
          <w:color w:val="0D0D0D" w:themeColor="text1" w:themeTint="F2"/>
          <w:sz w:val="26"/>
          <w:szCs w:val="26"/>
        </w:rPr>
        <w:t xml:space="preserve"> </w:t>
      </w:r>
      <w:r w:rsidR="00755269">
        <w:rPr>
          <w:rFonts w:ascii="Myriad Pro" w:hAnsi="Myriad Pro"/>
          <w:color w:val="0D0D0D" w:themeColor="text1" w:themeTint="F2"/>
          <w:sz w:val="26"/>
          <w:szCs w:val="26"/>
        </w:rPr>
        <w:t>Управлением по тарифам</w:t>
      </w:r>
      <w:r>
        <w:rPr>
          <w:rFonts w:ascii="Myriad Pro" w:hAnsi="Myriad Pro"/>
          <w:color w:val="0D0D0D" w:themeColor="text1" w:themeTint="F2"/>
          <w:sz w:val="26"/>
          <w:szCs w:val="26"/>
        </w:rPr>
        <w:t xml:space="preserve"> выполнен двумя методами регулирования, исходя из:</w:t>
      </w:r>
    </w:p>
    <w:p w14:paraId="65FE48FB" w14:textId="77777777" w:rsidR="00D8614C" w:rsidRPr="00FB2F7C" w:rsidRDefault="00D8614C" w:rsidP="007A0344">
      <w:pPr>
        <w:pStyle w:val="a"/>
      </w:pPr>
      <w:r w:rsidRPr="006F3EDE">
        <w:t>величин</w:t>
      </w:r>
      <w:r>
        <w:t xml:space="preserve">ы базового уровня подконтрольных расходов, </w:t>
      </w:r>
      <w:r w:rsidRPr="006F3EDE">
        <w:t>определенных методом экономически обоснованных расходов</w:t>
      </w:r>
      <w:r>
        <w:t>,</w:t>
      </w:r>
      <w:r w:rsidRPr="006F3EDE">
        <w:t xml:space="preserve"> составила </w:t>
      </w:r>
      <w:r w:rsidR="00755269">
        <w:t>2 278 381,48</w:t>
      </w:r>
      <w:r>
        <w:t> </w:t>
      </w:r>
      <w:r w:rsidRPr="006F3EDE">
        <w:t>тыс.</w:t>
      </w:r>
      <w:r>
        <w:t> </w:t>
      </w:r>
      <w:r w:rsidRPr="006F3EDE">
        <w:t>рублей</w:t>
      </w:r>
      <w:r>
        <w:t>;</w:t>
      </w:r>
    </w:p>
    <w:p w14:paraId="6742B3B3" w14:textId="77777777" w:rsidR="00755269" w:rsidRDefault="00D8614C" w:rsidP="00755269">
      <w:pPr>
        <w:pStyle w:val="a"/>
      </w:pPr>
      <w:r w:rsidRPr="006F3EDE">
        <w:t>величин</w:t>
      </w:r>
      <w:r>
        <w:t xml:space="preserve">ы базового уровня подконтрольных расходов, </w:t>
      </w:r>
      <w:r w:rsidRPr="006F3EDE">
        <w:t>определенных</w:t>
      </w:r>
      <w:r>
        <w:t xml:space="preserve"> с применением</w:t>
      </w:r>
      <w:r w:rsidRPr="006F3EDE">
        <w:t xml:space="preserve"> метод</w:t>
      </w:r>
      <w:r>
        <w:t>а сравнения аналогов,</w:t>
      </w:r>
      <w:r w:rsidRPr="006F3EDE">
        <w:t xml:space="preserve"> составила 1</w:t>
      </w:r>
      <w:r>
        <w:t> </w:t>
      </w:r>
      <w:r w:rsidR="00755269">
        <w:t>984 474,8</w:t>
      </w:r>
      <w:r w:rsidR="00B13C4D">
        <w:t> </w:t>
      </w:r>
      <w:r w:rsidRPr="006F3EDE">
        <w:t>тыс.</w:t>
      </w:r>
      <w:r w:rsidR="00B13C4D">
        <w:t> </w:t>
      </w:r>
      <w:r w:rsidRPr="006F3EDE">
        <w:t>рублей</w:t>
      </w:r>
      <w:r>
        <w:t>.</w:t>
      </w:r>
    </w:p>
    <w:p w14:paraId="04F4D729" w14:textId="77777777" w:rsidR="00755269" w:rsidRPr="000725F1" w:rsidRDefault="00755269" w:rsidP="00755269">
      <w:pPr>
        <w:spacing w:line="360" w:lineRule="auto"/>
        <w:ind w:firstLine="709"/>
        <w:jc w:val="both"/>
        <w:rPr>
          <w:rFonts w:ascii="Myriad Pro" w:hAnsi="Myriad Pro"/>
          <w:bCs/>
          <w:sz w:val="26"/>
          <w:szCs w:val="26"/>
        </w:rPr>
      </w:pPr>
      <w:r w:rsidRPr="000725F1">
        <w:rPr>
          <w:rFonts w:ascii="Myriad Pro" w:hAnsi="Myriad Pro"/>
          <w:bCs/>
          <w:sz w:val="26"/>
          <w:szCs w:val="26"/>
        </w:rPr>
        <w:t>Базовый уровень операционных расходов определен по следующей формуле:</w:t>
      </w:r>
    </w:p>
    <w:p w14:paraId="3FEF0068" w14:textId="77777777" w:rsidR="00755269" w:rsidRPr="000725F1" w:rsidRDefault="00755269" w:rsidP="00755269">
      <w:pPr>
        <w:spacing w:line="360" w:lineRule="auto"/>
        <w:ind w:firstLine="709"/>
        <w:jc w:val="both"/>
        <w:rPr>
          <w:rFonts w:ascii="Myriad Pro" w:hAnsi="Myriad Pro"/>
          <w:bCs/>
          <w:sz w:val="26"/>
          <w:szCs w:val="26"/>
        </w:rPr>
      </w:pPr>
      <w:r w:rsidRPr="000725F1">
        <w:rPr>
          <w:rFonts w:ascii="Myriad Pro" w:hAnsi="Myriad Pro"/>
          <w:bCs/>
          <w:sz w:val="26"/>
          <w:szCs w:val="26"/>
        </w:rPr>
        <w:t xml:space="preserve"> Баз Орех</w:t>
      </w:r>
      <w:r w:rsidRPr="000725F1">
        <w:rPr>
          <w:rFonts w:ascii="Myriad Pro" w:hAnsi="Myriad Pro"/>
          <w:bCs/>
          <w:sz w:val="12"/>
          <w:szCs w:val="12"/>
        </w:rPr>
        <w:t>2018</w:t>
      </w:r>
      <w:r w:rsidRPr="000725F1">
        <w:rPr>
          <w:rFonts w:ascii="Myriad Pro" w:hAnsi="Myriad Pro"/>
          <w:bCs/>
          <w:sz w:val="26"/>
          <w:szCs w:val="26"/>
        </w:rPr>
        <w:t xml:space="preserve"> = 2 278 381,48*70% + 1 984 474,8*30% = 1 594 867,04 тыс. руб. + 595 342,44 тыс. руб. = 2 190 209,48 тыс. руб.</w:t>
      </w:r>
    </w:p>
    <w:p w14:paraId="4EEF7EAE" w14:textId="77777777" w:rsidR="00D255E4" w:rsidRPr="00E23BA4" w:rsidRDefault="00D255E4" w:rsidP="00E23BA4">
      <w:pPr>
        <w:keepNext/>
        <w:spacing w:before="200" w:line="360" w:lineRule="auto"/>
        <w:jc w:val="both"/>
        <w:rPr>
          <w:rFonts w:ascii="Myriad Pro" w:hAnsi="Myriad Pro"/>
          <w:b/>
          <w:sz w:val="26"/>
          <w:szCs w:val="26"/>
        </w:rPr>
      </w:pPr>
      <w:r w:rsidRPr="00E23BA4">
        <w:rPr>
          <w:rFonts w:ascii="Myriad Pro" w:hAnsi="Myriad Pro"/>
          <w:b/>
          <w:sz w:val="26"/>
          <w:szCs w:val="26"/>
        </w:rPr>
        <w:lastRenderedPageBreak/>
        <w:t>ФРАГМЕНТАРНЫЕ РЕКОМЕНДАЦИИ ИСПОЛНИТЕЛЯ</w:t>
      </w:r>
    </w:p>
    <w:p w14:paraId="54DBBE70" w14:textId="77777777" w:rsidR="00F12D27" w:rsidRDefault="008E4734" w:rsidP="008E4734">
      <w:pPr>
        <w:pStyle w:val="a5"/>
        <w:widowControl w:val="0"/>
        <w:autoSpaceDE w:val="0"/>
        <w:autoSpaceDN w:val="0"/>
        <w:adjustRightInd w:val="0"/>
        <w:spacing w:line="360" w:lineRule="auto"/>
        <w:ind w:left="0" w:firstLine="709"/>
        <w:jc w:val="both"/>
        <w:rPr>
          <w:rFonts w:ascii="Myriad Pro" w:hAnsi="Myriad Pro"/>
          <w:bCs/>
          <w:sz w:val="26"/>
          <w:szCs w:val="26"/>
        </w:rPr>
      </w:pPr>
      <w:r w:rsidRPr="003635A9">
        <w:rPr>
          <w:rFonts w:ascii="Myriad Pro" w:hAnsi="Myriad Pro"/>
          <w:sz w:val="26"/>
          <w:szCs w:val="26"/>
        </w:rPr>
        <w:t xml:space="preserve">Исполнитель рекомендует Заказчику при формировании предложения на установление тарифов на очередной </w:t>
      </w:r>
      <w:r w:rsidR="00EE5EF0">
        <w:rPr>
          <w:rFonts w:ascii="Myriad Pro" w:hAnsi="Myriad Pro"/>
          <w:sz w:val="26"/>
          <w:szCs w:val="26"/>
        </w:rPr>
        <w:t xml:space="preserve">долгосрочный </w:t>
      </w:r>
      <w:r w:rsidRPr="003635A9">
        <w:rPr>
          <w:rFonts w:ascii="Myriad Pro" w:hAnsi="Myriad Pro"/>
          <w:sz w:val="26"/>
          <w:szCs w:val="26"/>
        </w:rPr>
        <w:t>период регулирования пров</w:t>
      </w:r>
      <w:r>
        <w:rPr>
          <w:rFonts w:ascii="Myriad Pro" w:hAnsi="Myriad Pro"/>
          <w:sz w:val="26"/>
          <w:szCs w:val="26"/>
        </w:rPr>
        <w:t>ести</w:t>
      </w:r>
      <w:r w:rsidRPr="003635A9">
        <w:rPr>
          <w:rFonts w:ascii="Myriad Pro" w:hAnsi="Myriad Pro"/>
          <w:sz w:val="26"/>
          <w:szCs w:val="26"/>
        </w:rPr>
        <w:t xml:space="preserve"> и представ</w:t>
      </w:r>
      <w:r>
        <w:rPr>
          <w:rFonts w:ascii="Myriad Pro" w:hAnsi="Myriad Pro"/>
          <w:sz w:val="26"/>
          <w:szCs w:val="26"/>
        </w:rPr>
        <w:t>ить</w:t>
      </w:r>
      <w:r w:rsidRPr="003635A9">
        <w:rPr>
          <w:rFonts w:ascii="Myriad Pro" w:hAnsi="Myriad Pro"/>
          <w:sz w:val="26"/>
          <w:szCs w:val="26"/>
        </w:rPr>
        <w:t xml:space="preserve"> в Управление Алтайского края по государственному регулированию цен и тарифов </w:t>
      </w:r>
      <w:r>
        <w:rPr>
          <w:rFonts w:ascii="Myriad Pro" w:hAnsi="Myriad Pro"/>
          <w:sz w:val="26"/>
          <w:szCs w:val="26"/>
        </w:rPr>
        <w:t xml:space="preserve">расчет базового </w:t>
      </w:r>
      <w:r>
        <w:rPr>
          <w:rFonts w:ascii="Myriad Pro" w:hAnsi="Myriad Pro"/>
          <w:bCs/>
          <w:sz w:val="26"/>
          <w:szCs w:val="26"/>
        </w:rPr>
        <w:t>уров</w:t>
      </w:r>
      <w:r w:rsidRPr="000725F1">
        <w:rPr>
          <w:rFonts w:ascii="Myriad Pro" w:hAnsi="Myriad Pro"/>
          <w:bCs/>
          <w:sz w:val="26"/>
          <w:szCs w:val="26"/>
        </w:rPr>
        <w:t>н</w:t>
      </w:r>
      <w:r>
        <w:rPr>
          <w:rFonts w:ascii="Myriad Pro" w:hAnsi="Myriad Pro"/>
          <w:bCs/>
          <w:sz w:val="26"/>
          <w:szCs w:val="26"/>
        </w:rPr>
        <w:t>я</w:t>
      </w:r>
      <w:r w:rsidRPr="000725F1">
        <w:rPr>
          <w:rFonts w:ascii="Myriad Pro" w:hAnsi="Myriad Pro"/>
          <w:bCs/>
          <w:sz w:val="26"/>
          <w:szCs w:val="26"/>
        </w:rPr>
        <w:t xml:space="preserve"> </w:t>
      </w:r>
      <w:r w:rsidR="00213AFD">
        <w:rPr>
          <w:rFonts w:ascii="Myriad Pro" w:hAnsi="Myriad Pro"/>
          <w:bCs/>
          <w:sz w:val="26"/>
          <w:szCs w:val="26"/>
        </w:rPr>
        <w:t>подконтрольных</w:t>
      </w:r>
      <w:r w:rsidRPr="000725F1">
        <w:rPr>
          <w:rFonts w:ascii="Myriad Pro" w:hAnsi="Myriad Pro"/>
          <w:bCs/>
          <w:sz w:val="26"/>
          <w:szCs w:val="26"/>
        </w:rPr>
        <w:t xml:space="preserve"> расходов</w:t>
      </w:r>
      <w:r>
        <w:rPr>
          <w:rFonts w:ascii="Myriad Pro" w:hAnsi="Myriad Pro"/>
          <w:bCs/>
          <w:sz w:val="26"/>
          <w:szCs w:val="26"/>
        </w:rPr>
        <w:t xml:space="preserve"> в соответствии с нормами действующего законодательства включая расходы по статье </w:t>
      </w:r>
      <w:r w:rsidRPr="000725F1">
        <w:rPr>
          <w:rFonts w:ascii="Myriad Pro" w:hAnsi="Myriad Pro"/>
          <w:sz w:val="26"/>
          <w:szCs w:val="26"/>
        </w:rPr>
        <w:t>«</w:t>
      </w:r>
      <w:r>
        <w:rPr>
          <w:rFonts w:ascii="Myriad Pro" w:hAnsi="Myriad Pro"/>
          <w:sz w:val="26"/>
          <w:szCs w:val="26"/>
        </w:rPr>
        <w:t>Покупная э</w:t>
      </w:r>
      <w:r w:rsidRPr="001D022C">
        <w:rPr>
          <w:rFonts w:ascii="Myriad Pro" w:hAnsi="Myriad Pro"/>
          <w:color w:val="0D0D0D" w:themeColor="text1" w:themeTint="F2"/>
          <w:sz w:val="26"/>
          <w:szCs w:val="26"/>
        </w:rPr>
        <w:t>лектроэнерги</w:t>
      </w:r>
      <w:r>
        <w:rPr>
          <w:rFonts w:ascii="Myriad Pro" w:hAnsi="Myriad Pro"/>
          <w:color w:val="0D0D0D" w:themeColor="text1" w:themeTint="F2"/>
          <w:sz w:val="26"/>
          <w:szCs w:val="26"/>
        </w:rPr>
        <w:t xml:space="preserve">я </w:t>
      </w:r>
      <w:r w:rsidRPr="001D022C">
        <w:rPr>
          <w:rFonts w:ascii="Myriad Pro" w:hAnsi="Myriad Pro"/>
          <w:color w:val="0D0D0D" w:themeColor="text1" w:themeTint="F2"/>
          <w:sz w:val="26"/>
          <w:szCs w:val="26"/>
        </w:rPr>
        <w:t>на хозяйственные нужды</w:t>
      </w:r>
      <w:r w:rsidRPr="000725F1">
        <w:rPr>
          <w:rFonts w:ascii="Myriad Pro" w:hAnsi="Myriad Pro"/>
          <w:sz w:val="26"/>
          <w:szCs w:val="26"/>
        </w:rPr>
        <w:t>»</w:t>
      </w:r>
      <w:r>
        <w:rPr>
          <w:rFonts w:ascii="Myriad Pro" w:hAnsi="Myriad Pro"/>
          <w:sz w:val="26"/>
          <w:szCs w:val="26"/>
        </w:rPr>
        <w:t xml:space="preserve"> и рекомендации, указанные в разделе</w:t>
      </w:r>
      <w:r w:rsidR="00FF5542">
        <w:rPr>
          <w:rFonts w:ascii="Myriad Pro" w:hAnsi="Myriad Pro"/>
          <w:sz w:val="26"/>
          <w:szCs w:val="26"/>
        </w:rPr>
        <w:t>5</w:t>
      </w:r>
      <w:r>
        <w:rPr>
          <w:rFonts w:ascii="Myriad Pro" w:hAnsi="Myriad Pro"/>
          <w:sz w:val="26"/>
          <w:szCs w:val="26"/>
        </w:rPr>
        <w:t xml:space="preserve">.1.1. </w:t>
      </w:r>
      <w:r w:rsidR="00FF5542">
        <w:rPr>
          <w:rFonts w:ascii="Myriad Pro" w:hAnsi="Myriad Pro"/>
          <w:sz w:val="26"/>
          <w:szCs w:val="26"/>
        </w:rPr>
        <w:t xml:space="preserve">к </w:t>
      </w:r>
      <w:r>
        <w:rPr>
          <w:rFonts w:ascii="Myriad Pro" w:hAnsi="Myriad Pro"/>
          <w:sz w:val="26"/>
          <w:szCs w:val="26"/>
        </w:rPr>
        <w:t>настоящему отчету</w:t>
      </w:r>
      <w:r>
        <w:rPr>
          <w:rFonts w:ascii="Myriad Pro" w:hAnsi="Myriad Pro"/>
          <w:bCs/>
          <w:sz w:val="26"/>
          <w:szCs w:val="26"/>
        </w:rPr>
        <w:t>.</w:t>
      </w:r>
    </w:p>
    <w:p w14:paraId="0D25B7BE" w14:textId="77777777" w:rsidR="008E4734" w:rsidRDefault="008E4734" w:rsidP="008E4734">
      <w:pPr>
        <w:pStyle w:val="a5"/>
        <w:widowControl w:val="0"/>
        <w:autoSpaceDE w:val="0"/>
        <w:autoSpaceDN w:val="0"/>
        <w:adjustRightInd w:val="0"/>
        <w:spacing w:line="360" w:lineRule="auto"/>
        <w:ind w:left="0" w:firstLine="709"/>
        <w:jc w:val="both"/>
        <w:rPr>
          <w:rFonts w:ascii="Myriad Pro" w:hAnsi="Myriad Pro"/>
          <w:sz w:val="26"/>
          <w:szCs w:val="26"/>
        </w:rPr>
      </w:pPr>
    </w:p>
    <w:p w14:paraId="7B069A75" w14:textId="77777777" w:rsidR="008E4734" w:rsidRPr="002362E3" w:rsidRDefault="008E4734" w:rsidP="00F12D27">
      <w:pPr>
        <w:pStyle w:val="a5"/>
        <w:widowControl w:val="0"/>
        <w:autoSpaceDE w:val="0"/>
        <w:autoSpaceDN w:val="0"/>
        <w:adjustRightInd w:val="0"/>
        <w:ind w:left="0" w:firstLine="709"/>
        <w:jc w:val="center"/>
        <w:rPr>
          <w:rFonts w:ascii="Arial" w:hAnsi="Arial" w:cs="Arial"/>
          <w:sz w:val="20"/>
          <w:szCs w:val="20"/>
        </w:rPr>
      </w:pPr>
    </w:p>
    <w:p w14:paraId="476081AD" w14:textId="77777777" w:rsidR="003E706C" w:rsidRPr="002B16FD" w:rsidRDefault="003E706C" w:rsidP="0034034F">
      <w:pPr>
        <w:pStyle w:val="3"/>
        <w:numPr>
          <w:ilvl w:val="2"/>
          <w:numId w:val="2"/>
        </w:numPr>
        <w:tabs>
          <w:tab w:val="left" w:pos="567"/>
        </w:tabs>
        <w:spacing w:line="360" w:lineRule="auto"/>
        <w:ind w:left="851" w:hanging="851"/>
        <w:jc w:val="both"/>
        <w:rPr>
          <w:rFonts w:ascii="Myriad Pro" w:hAnsi="Myriad Pro"/>
          <w:b/>
          <w:color w:val="4F6228" w:themeColor="accent3" w:themeShade="80"/>
          <w:sz w:val="28"/>
          <w:szCs w:val="28"/>
        </w:rPr>
      </w:pPr>
      <w:bookmarkStart w:id="40" w:name="_Toc41465580"/>
      <w:r w:rsidRPr="002B16FD">
        <w:rPr>
          <w:rFonts w:ascii="Myriad Pro" w:hAnsi="Myriad Pro"/>
          <w:b/>
          <w:color w:val="4F6228" w:themeColor="accent3" w:themeShade="80"/>
          <w:sz w:val="28"/>
          <w:szCs w:val="28"/>
        </w:rPr>
        <w:t>Постатейный анализ подконтрольных расходов, принятых в расчет базового уровня подконтрольных расходов</w:t>
      </w:r>
      <w:bookmarkEnd w:id="40"/>
    </w:p>
    <w:p w14:paraId="5C5B9766" w14:textId="77777777" w:rsidR="002042D3" w:rsidRDefault="002042D3" w:rsidP="00B13C4D">
      <w:pPr>
        <w:pStyle w:val="a5"/>
        <w:spacing w:line="360" w:lineRule="auto"/>
        <w:ind w:left="0" w:firstLine="567"/>
        <w:jc w:val="both"/>
        <w:rPr>
          <w:rFonts w:ascii="Myriad Pro" w:hAnsi="Myriad Pro"/>
          <w:color w:val="000000" w:themeColor="text1"/>
          <w:sz w:val="26"/>
          <w:szCs w:val="26"/>
        </w:rPr>
      </w:pPr>
      <w:r w:rsidRPr="002362E3">
        <w:rPr>
          <w:rFonts w:ascii="Myriad Pro"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0CBFDD2" w14:textId="77777777" w:rsidR="002042D3" w:rsidRPr="000561AB" w:rsidRDefault="002042D3" w:rsidP="00B13C4D">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CD52BFD" w14:textId="77777777" w:rsidR="002042D3" w:rsidRPr="000561AB" w:rsidRDefault="002042D3" w:rsidP="00741E43">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49058CC9" w14:textId="77777777" w:rsidR="002042D3" w:rsidRPr="000561AB" w:rsidRDefault="002042D3" w:rsidP="00741E43">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74F6C8DE" w14:textId="77777777" w:rsidR="002042D3" w:rsidRPr="000561AB" w:rsidRDefault="002042D3" w:rsidP="00741E43">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оплата труда, определяемая на основе пункта 27 Основ ценообразования №1178;</w:t>
      </w:r>
    </w:p>
    <w:p w14:paraId="3A84E249" w14:textId="77777777" w:rsidR="002042D3" w:rsidRPr="000561AB" w:rsidRDefault="002042D3" w:rsidP="00741E43">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6E9EB41" w14:textId="77777777" w:rsidR="00A4572C" w:rsidRPr="006060AF" w:rsidRDefault="00A4572C" w:rsidP="00A4572C">
      <w:pPr>
        <w:spacing w:before="100" w:line="360" w:lineRule="auto"/>
        <w:ind w:firstLine="567"/>
        <w:jc w:val="both"/>
        <w:rPr>
          <w:rFonts w:ascii="Myriad Pro" w:eastAsia="Calibri" w:hAnsi="Myriad Pro"/>
          <w:sz w:val="26"/>
          <w:szCs w:val="26"/>
        </w:rPr>
      </w:pPr>
      <w:bookmarkStart w:id="41" w:name="_Hlk37775161"/>
      <w:r w:rsidRPr="006060AF">
        <w:rPr>
          <w:rFonts w:ascii="Myriad Pro" w:eastAsia="Calibri" w:hAnsi="Myriad Pro"/>
          <w:sz w:val="26"/>
          <w:szCs w:val="26"/>
        </w:rPr>
        <w:t xml:space="preserve">Исполнитель при постатейном анализе подконтрольных расходов, принятых </w:t>
      </w:r>
      <w:r w:rsidR="006060AF" w:rsidRPr="006060AF">
        <w:rPr>
          <w:rFonts w:ascii="Myriad Pro" w:eastAsia="Calibri" w:hAnsi="Myriad Pro"/>
          <w:sz w:val="26"/>
          <w:szCs w:val="26"/>
        </w:rPr>
        <w:t>Управлением по тарифам</w:t>
      </w:r>
      <w:r w:rsidRPr="006060AF">
        <w:rPr>
          <w:rFonts w:ascii="Myriad Pro" w:eastAsia="Calibri" w:hAnsi="Myriad Pro"/>
          <w:sz w:val="26"/>
          <w:szCs w:val="26"/>
        </w:rPr>
        <w:t xml:space="preserve"> в состав базового уровня подконтрольных расходов на 2018 год, руководствовался принципом существенности отклонений величин расходов, утвержденных </w:t>
      </w:r>
      <w:r w:rsidR="006060AF" w:rsidRPr="006060AF">
        <w:rPr>
          <w:rFonts w:ascii="Myriad Pro" w:eastAsia="Calibri" w:hAnsi="Myriad Pro"/>
          <w:sz w:val="26"/>
          <w:szCs w:val="26"/>
        </w:rPr>
        <w:t>Управлением по тарифам</w:t>
      </w:r>
      <w:r w:rsidRPr="006060AF">
        <w:rPr>
          <w:rFonts w:ascii="Myriad Pro" w:eastAsia="Calibri" w:hAnsi="Myriad Pro"/>
          <w:sz w:val="26"/>
          <w:szCs w:val="26"/>
        </w:rPr>
        <w:t xml:space="preserve"> на 2018 год, от сумм расходов, заявленных </w:t>
      </w:r>
      <w:r w:rsidR="006060AF" w:rsidRPr="006060AF">
        <w:rPr>
          <w:rFonts w:ascii="Myriad Pro" w:eastAsia="Calibri" w:hAnsi="Myriad Pro"/>
          <w:sz w:val="26"/>
          <w:szCs w:val="26"/>
        </w:rPr>
        <w:t>филиалом</w:t>
      </w:r>
      <w:r w:rsidRPr="006060AF">
        <w:rPr>
          <w:rFonts w:ascii="Myriad Pro" w:eastAsia="Calibri" w:hAnsi="Myriad Pro"/>
          <w:sz w:val="26"/>
          <w:szCs w:val="26"/>
        </w:rPr>
        <w:t> «</w:t>
      </w:r>
      <w:r w:rsidR="006060AF" w:rsidRPr="006060AF">
        <w:rPr>
          <w:rFonts w:ascii="Myriad Pro" w:eastAsia="Calibri" w:hAnsi="Myriad Pro"/>
          <w:sz w:val="26"/>
          <w:szCs w:val="26"/>
        </w:rPr>
        <w:t>Алтайэнерго</w:t>
      </w:r>
      <w:r w:rsidRPr="006060AF">
        <w:rPr>
          <w:rFonts w:ascii="Myriad Pro" w:eastAsia="Calibri" w:hAnsi="Myriad Pro"/>
          <w:sz w:val="26"/>
          <w:szCs w:val="26"/>
        </w:rPr>
        <w:t xml:space="preserve">». </w:t>
      </w:r>
    </w:p>
    <w:p w14:paraId="26F2E333" w14:textId="77777777" w:rsidR="00E3528E" w:rsidRPr="00C761DE" w:rsidRDefault="006060AF" w:rsidP="000C2183">
      <w:pPr>
        <w:spacing w:line="360" w:lineRule="auto"/>
        <w:ind w:firstLine="567"/>
        <w:contextualSpacing/>
        <w:jc w:val="both"/>
        <w:rPr>
          <w:rFonts w:ascii="Myriad Pro" w:hAnsi="Myriad Pro"/>
          <w:iCs/>
          <w:color w:val="0D0D0D" w:themeColor="text1" w:themeTint="F2"/>
          <w:sz w:val="26"/>
          <w:szCs w:val="26"/>
        </w:rPr>
      </w:pPr>
      <w:bookmarkStart w:id="42" w:name="_Hlk46138684"/>
      <w:r w:rsidRPr="000725F1">
        <w:rPr>
          <w:rFonts w:ascii="Myriad Pro" w:hAnsi="Myriad Pro"/>
          <w:sz w:val="26"/>
          <w:szCs w:val="26"/>
        </w:rPr>
        <w:t>На основании расчетных величин отклонений Исполнителем был произведен выборочный анализ решени</w:t>
      </w:r>
      <w:r>
        <w:rPr>
          <w:rFonts w:ascii="Myriad Pro" w:hAnsi="Myriad Pro"/>
          <w:sz w:val="26"/>
          <w:szCs w:val="26"/>
        </w:rPr>
        <w:t>й</w:t>
      </w:r>
      <w:r w:rsidRPr="000725F1">
        <w:rPr>
          <w:rFonts w:ascii="Myriad Pro" w:hAnsi="Myriad Pro"/>
          <w:sz w:val="26"/>
          <w:szCs w:val="26"/>
        </w:rPr>
        <w:t xml:space="preserve">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bookmarkEnd w:id="42"/>
      <w:r w:rsidR="00E3528E">
        <w:rPr>
          <w:rFonts w:ascii="Myriad Pro" w:hAnsi="Myriad Pro"/>
          <w:color w:val="0D0D0D" w:themeColor="text1" w:themeTint="F2"/>
          <w:sz w:val="26"/>
          <w:szCs w:val="26"/>
        </w:rPr>
        <w:t>:</w:t>
      </w:r>
    </w:p>
    <w:bookmarkEnd w:id="41"/>
    <w:p w14:paraId="4F02D30C" w14:textId="77777777" w:rsidR="006060AF" w:rsidRDefault="006060AF" w:rsidP="007A0344">
      <w:pPr>
        <w:pStyle w:val="a"/>
      </w:pPr>
      <w:r>
        <w:t>«Материальные расходы»</w:t>
      </w:r>
    </w:p>
    <w:p w14:paraId="3A67640D" w14:textId="77777777" w:rsidR="00E3528E" w:rsidRPr="00202C1A" w:rsidRDefault="00E3528E" w:rsidP="007A0344">
      <w:pPr>
        <w:pStyle w:val="a"/>
      </w:pPr>
      <w:r>
        <w:t>«Р</w:t>
      </w:r>
      <w:r w:rsidRPr="00053157">
        <w:t>асход</w:t>
      </w:r>
      <w:r>
        <w:t>ы</w:t>
      </w:r>
      <w:r w:rsidRPr="00053157">
        <w:t xml:space="preserve"> на оплату труда работников</w:t>
      </w:r>
      <w:r w:rsidR="006060AF">
        <w:t>»</w:t>
      </w:r>
    </w:p>
    <w:p w14:paraId="2B7627C2" w14:textId="77777777" w:rsidR="006060AF" w:rsidRPr="006E0B38" w:rsidRDefault="006060AF" w:rsidP="006060AF">
      <w:pPr>
        <w:spacing w:before="200" w:after="100" w:line="360" w:lineRule="auto"/>
        <w:ind w:firstLine="567"/>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Материальные расходы</w:t>
      </w:r>
    </w:p>
    <w:p w14:paraId="6EDFF991" w14:textId="77777777" w:rsidR="006060AF" w:rsidRDefault="00832907" w:rsidP="006060AF">
      <w:pPr>
        <w:spacing w:before="200" w:after="100" w:line="360" w:lineRule="auto"/>
        <w:ind w:firstLine="567"/>
        <w:jc w:val="both"/>
        <w:rPr>
          <w:rFonts w:ascii="Myriad Pro" w:hAnsi="Myriad Pro"/>
          <w:sz w:val="26"/>
          <w:szCs w:val="26"/>
        </w:rPr>
      </w:pPr>
      <w:r>
        <w:rPr>
          <w:rFonts w:ascii="Myriad Pro" w:hAnsi="Myriad Pro"/>
          <w:color w:val="0D0D0D" w:themeColor="text1" w:themeTint="F2"/>
          <w:sz w:val="26"/>
          <w:szCs w:val="26"/>
        </w:rPr>
        <w:t xml:space="preserve">Материальные расходы представлены филиалом </w:t>
      </w:r>
      <w:r w:rsidRPr="00890C8B">
        <w:rPr>
          <w:rFonts w:ascii="Myriad Pro" w:hAnsi="Myriad Pro"/>
          <w:sz w:val="26"/>
          <w:szCs w:val="26"/>
        </w:rPr>
        <w:t>«Алтайэнерго»</w:t>
      </w:r>
      <w:r>
        <w:rPr>
          <w:rFonts w:ascii="Myriad Pro" w:hAnsi="Myriad Pro"/>
          <w:sz w:val="26"/>
          <w:szCs w:val="26"/>
        </w:rPr>
        <w:t xml:space="preserve"> по следующим статьям затрат:</w:t>
      </w:r>
    </w:p>
    <w:p w14:paraId="21762371" w14:textId="77777777" w:rsidR="00832907" w:rsidRDefault="00832907" w:rsidP="00741E43">
      <w:pPr>
        <w:pStyle w:val="a5"/>
        <w:numPr>
          <w:ilvl w:val="0"/>
          <w:numId w:val="26"/>
        </w:numPr>
        <w:spacing w:before="200" w:after="100" w:line="360" w:lineRule="auto"/>
        <w:jc w:val="both"/>
        <w:rPr>
          <w:rFonts w:ascii="Myriad Pro" w:eastAsia="Times New Roman" w:hAnsi="Myriad Pro"/>
          <w:color w:val="0D0D0D" w:themeColor="text1" w:themeTint="F2"/>
          <w:sz w:val="26"/>
          <w:szCs w:val="26"/>
        </w:rPr>
      </w:pPr>
      <w:r w:rsidRPr="00832907">
        <w:rPr>
          <w:rFonts w:ascii="Myriad Pro" w:eastAsia="Times New Roman" w:hAnsi="Myriad Pro"/>
          <w:color w:val="0D0D0D" w:themeColor="text1" w:themeTint="F2"/>
          <w:sz w:val="26"/>
          <w:szCs w:val="26"/>
        </w:rPr>
        <w:t>«Сырье, материалы, запасные части, инструмент»</w:t>
      </w:r>
    </w:p>
    <w:p w14:paraId="4C3A71F4" w14:textId="77777777" w:rsidR="00832907" w:rsidRDefault="00832907" w:rsidP="00741E43">
      <w:pPr>
        <w:pStyle w:val="a5"/>
        <w:numPr>
          <w:ilvl w:val="0"/>
          <w:numId w:val="26"/>
        </w:numPr>
        <w:spacing w:before="200" w:after="100" w:line="360" w:lineRule="auto"/>
        <w:jc w:val="both"/>
        <w:rPr>
          <w:rFonts w:ascii="Myriad Pro" w:eastAsia="Times New Roman" w:hAnsi="Myriad Pro"/>
          <w:color w:val="0D0D0D" w:themeColor="text1" w:themeTint="F2"/>
          <w:sz w:val="26"/>
          <w:szCs w:val="26"/>
        </w:rPr>
      </w:pPr>
      <w:r w:rsidRPr="00832907">
        <w:rPr>
          <w:rFonts w:ascii="Myriad Pro" w:eastAsia="Times New Roman" w:hAnsi="Myriad Pro"/>
          <w:color w:val="0D0D0D" w:themeColor="text1" w:themeTint="F2"/>
          <w:sz w:val="26"/>
          <w:szCs w:val="26"/>
        </w:rPr>
        <w:t>«Спецодежда и СИЗ»</w:t>
      </w:r>
    </w:p>
    <w:p w14:paraId="7932778D" w14:textId="77777777" w:rsidR="00832907" w:rsidRPr="00832907" w:rsidRDefault="00832907" w:rsidP="00741E43">
      <w:pPr>
        <w:pStyle w:val="a5"/>
        <w:numPr>
          <w:ilvl w:val="0"/>
          <w:numId w:val="26"/>
        </w:numPr>
        <w:spacing w:before="200" w:after="100" w:line="360" w:lineRule="auto"/>
        <w:jc w:val="both"/>
        <w:rPr>
          <w:rFonts w:ascii="Myriad Pro" w:eastAsia="Times New Roman" w:hAnsi="Myriad Pro"/>
          <w:color w:val="0D0D0D" w:themeColor="text1" w:themeTint="F2"/>
          <w:sz w:val="26"/>
          <w:szCs w:val="26"/>
        </w:rPr>
      </w:pPr>
      <w:r w:rsidRPr="00832907">
        <w:rPr>
          <w:rFonts w:ascii="Myriad Pro" w:eastAsia="Times New Roman" w:hAnsi="Myriad Pro"/>
          <w:color w:val="0D0D0D" w:themeColor="text1" w:themeTint="F2"/>
          <w:sz w:val="26"/>
          <w:szCs w:val="26"/>
        </w:rPr>
        <w:t>«Прочие материальные расходы»</w:t>
      </w:r>
    </w:p>
    <w:p w14:paraId="20215B3A" w14:textId="77777777" w:rsidR="00832907" w:rsidRPr="00832907" w:rsidRDefault="00832907" w:rsidP="00741E43">
      <w:pPr>
        <w:pStyle w:val="a5"/>
        <w:numPr>
          <w:ilvl w:val="0"/>
          <w:numId w:val="26"/>
        </w:numPr>
        <w:spacing w:before="200" w:after="100" w:line="360" w:lineRule="auto"/>
        <w:jc w:val="both"/>
        <w:rPr>
          <w:rFonts w:ascii="Myriad Pro" w:eastAsia="Times New Roman" w:hAnsi="Myriad Pro"/>
          <w:color w:val="0D0D0D" w:themeColor="text1" w:themeTint="F2"/>
          <w:sz w:val="26"/>
          <w:szCs w:val="26"/>
        </w:rPr>
      </w:pPr>
      <w:r w:rsidRPr="00832907">
        <w:rPr>
          <w:rFonts w:ascii="Myriad Pro" w:eastAsia="Times New Roman" w:hAnsi="Myriad Pro"/>
          <w:color w:val="0D0D0D" w:themeColor="text1" w:themeTint="F2"/>
          <w:sz w:val="26"/>
          <w:szCs w:val="26"/>
        </w:rPr>
        <w:t>«Работы и услуги производственного характера (в т. ч. услуги сторонних организаций по содержанию сетей и распределительных устройств)»</w:t>
      </w:r>
    </w:p>
    <w:p w14:paraId="049D4587" w14:textId="77777777" w:rsidR="00E23BA4" w:rsidRDefault="00E23BA4" w:rsidP="00E23BA4">
      <w:pPr>
        <w:keepNext/>
        <w:spacing w:line="360" w:lineRule="auto"/>
        <w:jc w:val="both"/>
        <w:rPr>
          <w:rFonts w:ascii="Myriad Pro" w:hAnsi="Myriad Pro"/>
          <w:b/>
          <w:sz w:val="26"/>
          <w:szCs w:val="26"/>
        </w:rPr>
      </w:pPr>
    </w:p>
    <w:p w14:paraId="3AB5956A" w14:textId="25428962" w:rsidR="00854811" w:rsidRPr="00923F0B" w:rsidRDefault="00854811" w:rsidP="00E23BA4">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6331D913" w14:textId="77777777" w:rsidR="00854811" w:rsidRPr="00890C8B" w:rsidRDefault="00EE732A" w:rsidP="00E23BA4">
      <w:pPr>
        <w:spacing w:line="360" w:lineRule="auto"/>
        <w:ind w:firstLine="567"/>
        <w:jc w:val="both"/>
        <w:rPr>
          <w:rFonts w:ascii="Myriad Pro" w:hAnsi="Myriad Pro"/>
          <w:b/>
          <w:bCs/>
          <w:sz w:val="26"/>
          <w:szCs w:val="26"/>
        </w:rPr>
      </w:pPr>
      <w:r w:rsidRPr="00890C8B">
        <w:rPr>
          <w:rFonts w:ascii="Myriad Pro" w:hAnsi="Myriad Pro"/>
          <w:b/>
          <w:bCs/>
          <w:sz w:val="26"/>
          <w:szCs w:val="26"/>
        </w:rPr>
        <w:t>По статье «</w:t>
      </w:r>
      <w:r w:rsidRPr="00890C8B">
        <w:rPr>
          <w:rFonts w:ascii="Myriad Pro" w:hAnsi="Myriad Pro"/>
          <w:b/>
          <w:sz w:val="26"/>
          <w:szCs w:val="26"/>
        </w:rPr>
        <w:t>Сырье, материалы</w:t>
      </w:r>
      <w:r w:rsidRPr="000725F1">
        <w:rPr>
          <w:rFonts w:ascii="Myriad Pro" w:hAnsi="Myriad Pro"/>
          <w:b/>
          <w:sz w:val="26"/>
          <w:szCs w:val="26"/>
        </w:rPr>
        <w:t xml:space="preserve">, запасные части, </w:t>
      </w:r>
      <w:r w:rsidRPr="00890C8B">
        <w:rPr>
          <w:rFonts w:ascii="Myriad Pro" w:hAnsi="Myriad Pro"/>
          <w:b/>
          <w:sz w:val="26"/>
          <w:szCs w:val="26"/>
        </w:rPr>
        <w:t>инструмент</w:t>
      </w:r>
      <w:r w:rsidR="00890C8B" w:rsidRPr="00890C8B">
        <w:rPr>
          <w:rFonts w:ascii="Myriad Pro" w:hAnsi="Myriad Pro"/>
          <w:b/>
          <w:bCs/>
          <w:sz w:val="26"/>
          <w:szCs w:val="26"/>
        </w:rPr>
        <w:t>»</w:t>
      </w:r>
    </w:p>
    <w:p w14:paraId="0A619861" w14:textId="77777777" w:rsidR="001B6686" w:rsidRPr="00890C8B" w:rsidRDefault="001B6686" w:rsidP="00E23BA4">
      <w:pPr>
        <w:spacing w:line="360" w:lineRule="auto"/>
        <w:ind w:firstLine="567"/>
        <w:jc w:val="both"/>
        <w:rPr>
          <w:rFonts w:ascii="Myriad Pro" w:hAnsi="Myriad Pro"/>
          <w:sz w:val="26"/>
          <w:szCs w:val="26"/>
        </w:rPr>
      </w:pPr>
      <w:bookmarkStart w:id="43" w:name="_Hlk46137896"/>
      <w:r w:rsidRPr="00890C8B">
        <w:rPr>
          <w:rFonts w:ascii="Myriad Pro" w:hAnsi="Myriad Pro"/>
          <w:sz w:val="26"/>
          <w:szCs w:val="26"/>
        </w:rPr>
        <w:t xml:space="preserve">Исполнитель рекомендует </w:t>
      </w:r>
      <w:r w:rsidR="00890C8B" w:rsidRPr="00890C8B">
        <w:rPr>
          <w:rFonts w:ascii="Myriad Pro" w:hAnsi="Myriad Pro"/>
          <w:sz w:val="26"/>
          <w:szCs w:val="26"/>
        </w:rPr>
        <w:t>филиалу</w:t>
      </w:r>
      <w:r w:rsidRPr="00890C8B">
        <w:rPr>
          <w:rFonts w:ascii="Myriad Pro" w:hAnsi="Myriad Pro"/>
          <w:sz w:val="26"/>
          <w:szCs w:val="26"/>
        </w:rPr>
        <w:t> «</w:t>
      </w:r>
      <w:r w:rsidR="00890C8B" w:rsidRPr="00890C8B">
        <w:rPr>
          <w:rFonts w:ascii="Myriad Pro" w:hAnsi="Myriad Pro"/>
          <w:sz w:val="26"/>
          <w:szCs w:val="26"/>
        </w:rPr>
        <w:t>Алтайэнерго</w:t>
      </w:r>
      <w:r w:rsidRPr="00890C8B">
        <w:rPr>
          <w:rFonts w:ascii="Myriad Pro" w:hAnsi="Myriad Pro"/>
          <w:sz w:val="26"/>
          <w:szCs w:val="26"/>
        </w:rPr>
        <w:t xml:space="preserve">» формировать пакет обосновывающих материалов на очередной долгосрочный период </w:t>
      </w:r>
      <w:r w:rsidRPr="00890C8B">
        <w:rPr>
          <w:rFonts w:ascii="Myriad Pro" w:hAnsi="Myriad Pro"/>
          <w:sz w:val="26"/>
          <w:szCs w:val="26"/>
        </w:rPr>
        <w:lastRenderedPageBreak/>
        <w:t xml:space="preserve">регулирования (с 2023 г.), подтверждающих уровень фактически понесенных расходов по статье, а также расчет плановых затрат на прогнозные </w:t>
      </w:r>
      <w:r w:rsidRPr="00B76178">
        <w:rPr>
          <w:rFonts w:ascii="Myriad Pro" w:hAnsi="Myriad Pro"/>
          <w:sz w:val="26"/>
          <w:szCs w:val="26"/>
        </w:rPr>
        <w:t>периоды (в соответствии с рекомендациями, представленными в разделе 2 настоящего отчета).</w:t>
      </w:r>
      <w:r w:rsidRPr="00890C8B">
        <w:rPr>
          <w:rFonts w:ascii="Myriad Pro" w:hAnsi="Myriad Pro"/>
          <w:sz w:val="26"/>
          <w:szCs w:val="26"/>
        </w:rPr>
        <w:t xml:space="preserve">  </w:t>
      </w:r>
      <w:r w:rsidRPr="00890C8B">
        <w:rPr>
          <w:rFonts w:ascii="Myriad Pro" w:eastAsia="Calibri" w:hAnsi="Myriad Pro"/>
          <w:sz w:val="26"/>
          <w:szCs w:val="26"/>
        </w:rPr>
        <w:t xml:space="preserve">Это позволит </w:t>
      </w:r>
      <w:r w:rsidR="00890C8B" w:rsidRPr="00890C8B">
        <w:rPr>
          <w:rFonts w:ascii="Myriad Pro" w:eastAsia="Calibri" w:hAnsi="Myriad Pro"/>
          <w:sz w:val="26"/>
          <w:szCs w:val="26"/>
        </w:rPr>
        <w:t>филиалу</w:t>
      </w:r>
      <w:r w:rsidRPr="00890C8B">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bookmarkEnd w:id="43"/>
    </w:p>
    <w:p w14:paraId="5D1F78FC" w14:textId="77777777" w:rsidR="00EE732A" w:rsidRDefault="00EE732A" w:rsidP="006060AF">
      <w:pPr>
        <w:spacing w:before="200" w:after="100" w:line="360" w:lineRule="auto"/>
        <w:ind w:firstLine="567"/>
        <w:jc w:val="both"/>
        <w:rPr>
          <w:rFonts w:ascii="Myriad Pro" w:hAnsi="Myriad Pro"/>
          <w:b/>
          <w:bCs/>
          <w:sz w:val="26"/>
          <w:szCs w:val="26"/>
        </w:rPr>
      </w:pPr>
      <w:r w:rsidRPr="00890C8B">
        <w:rPr>
          <w:rFonts w:ascii="Myriad Pro" w:hAnsi="Myriad Pro"/>
          <w:b/>
          <w:bCs/>
          <w:sz w:val="26"/>
          <w:szCs w:val="26"/>
        </w:rPr>
        <w:t>По статье «</w:t>
      </w:r>
      <w:r w:rsidR="00890C8B" w:rsidRPr="000725F1">
        <w:rPr>
          <w:rFonts w:ascii="Myriad Pro" w:hAnsi="Myriad Pro"/>
          <w:b/>
          <w:sz w:val="26"/>
          <w:szCs w:val="26"/>
        </w:rPr>
        <w:t>Спецодежда и СИЗ</w:t>
      </w:r>
      <w:r w:rsidR="00890C8B" w:rsidRPr="00890C8B">
        <w:rPr>
          <w:rFonts w:ascii="Myriad Pro" w:hAnsi="Myriad Pro"/>
          <w:b/>
          <w:bCs/>
          <w:sz w:val="26"/>
          <w:szCs w:val="26"/>
        </w:rPr>
        <w:t>»</w:t>
      </w:r>
    </w:p>
    <w:p w14:paraId="1B713AC9" w14:textId="77777777" w:rsidR="005938CF" w:rsidRPr="000725F1" w:rsidRDefault="005938CF" w:rsidP="005938CF">
      <w:pPr>
        <w:tabs>
          <w:tab w:val="left" w:pos="1134"/>
          <w:tab w:val="left" w:pos="1276"/>
          <w:tab w:val="left" w:pos="1418"/>
          <w:tab w:val="left" w:pos="1560"/>
        </w:tabs>
        <w:spacing w:line="360" w:lineRule="auto"/>
        <w:ind w:firstLine="709"/>
        <w:contextualSpacing/>
        <w:jc w:val="both"/>
        <w:rPr>
          <w:rFonts w:ascii="Myriad Pro" w:eastAsia="Calibri" w:hAnsi="Myriad Pro"/>
          <w:sz w:val="26"/>
          <w:szCs w:val="26"/>
        </w:rPr>
      </w:pPr>
      <w:r w:rsidRPr="000725F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 на работы и услуги производственного характера, Исполнитель отмечает следующее:</w:t>
      </w:r>
    </w:p>
    <w:p w14:paraId="61E8DF53" w14:textId="77777777" w:rsidR="005938CF" w:rsidRPr="000725F1" w:rsidRDefault="005938CF" w:rsidP="00741E43">
      <w:pPr>
        <w:pStyle w:val="a5"/>
        <w:numPr>
          <w:ilvl w:val="0"/>
          <w:numId w:val="18"/>
        </w:numPr>
        <w:tabs>
          <w:tab w:val="left" w:pos="851"/>
          <w:tab w:val="left" w:pos="1134"/>
          <w:tab w:val="left" w:pos="1276"/>
          <w:tab w:val="left" w:pos="1418"/>
          <w:tab w:val="left" w:pos="1560"/>
        </w:tabs>
        <w:spacing w:line="360" w:lineRule="auto"/>
        <w:ind w:left="709" w:firstLine="284"/>
        <w:jc w:val="both"/>
        <w:rPr>
          <w:rFonts w:ascii="Myriad Pro" w:hAnsi="Myriad Pro"/>
          <w:sz w:val="26"/>
          <w:szCs w:val="26"/>
        </w:rPr>
      </w:pPr>
      <w:r w:rsidRPr="000725F1">
        <w:rPr>
          <w:rFonts w:ascii="Myriad Pro" w:hAnsi="Myriad Pro"/>
          <w:sz w:val="26"/>
          <w:szCs w:val="26"/>
        </w:rPr>
        <w:t>копии счетов-фактур, представленные в обоснование фактических затрат 2016 года, дублируются и повторяются несколько раз;</w:t>
      </w:r>
    </w:p>
    <w:p w14:paraId="63282D22" w14:textId="2A14C0E1" w:rsidR="005938CF" w:rsidRDefault="005938CF" w:rsidP="00741E43">
      <w:pPr>
        <w:pStyle w:val="a5"/>
        <w:numPr>
          <w:ilvl w:val="0"/>
          <w:numId w:val="18"/>
        </w:numPr>
        <w:tabs>
          <w:tab w:val="left" w:pos="851"/>
          <w:tab w:val="left" w:pos="1134"/>
          <w:tab w:val="left" w:pos="1276"/>
          <w:tab w:val="left" w:pos="1418"/>
          <w:tab w:val="left" w:pos="1560"/>
        </w:tabs>
        <w:spacing w:line="360" w:lineRule="auto"/>
        <w:ind w:left="709" w:firstLine="284"/>
        <w:jc w:val="both"/>
        <w:rPr>
          <w:rFonts w:ascii="Myriad Pro" w:hAnsi="Myriad Pro"/>
          <w:sz w:val="26"/>
          <w:szCs w:val="26"/>
        </w:rPr>
      </w:pPr>
      <w:r w:rsidRPr="000725F1">
        <w:rPr>
          <w:rFonts w:ascii="Myriad Pro" w:hAnsi="Myriad Pro"/>
          <w:sz w:val="26"/>
          <w:szCs w:val="26"/>
        </w:rPr>
        <w:t>в пояснительной записке отсутствует обоснование в потребности увеличения количества приобретаемой спецодежды и СИЗ</w:t>
      </w:r>
      <w:r w:rsidR="009F63D1">
        <w:rPr>
          <w:rFonts w:ascii="Myriad Pro" w:hAnsi="Myriad Pro"/>
          <w:sz w:val="26"/>
          <w:szCs w:val="26"/>
        </w:rPr>
        <w:t>.</w:t>
      </w:r>
    </w:p>
    <w:p w14:paraId="316BE6EC" w14:textId="1F8738BC" w:rsidR="005938CF" w:rsidRPr="005938CF" w:rsidRDefault="005938CF" w:rsidP="005938CF">
      <w:pPr>
        <w:pStyle w:val="a5"/>
        <w:tabs>
          <w:tab w:val="left" w:pos="851"/>
          <w:tab w:val="left" w:pos="1276"/>
          <w:tab w:val="left" w:pos="1418"/>
          <w:tab w:val="left" w:pos="1560"/>
        </w:tabs>
        <w:spacing w:line="360" w:lineRule="auto"/>
        <w:ind w:left="0" w:firstLine="709"/>
        <w:jc w:val="both"/>
        <w:rPr>
          <w:rFonts w:ascii="Myriad Pro" w:hAnsi="Myriad Pro"/>
          <w:sz w:val="26"/>
          <w:szCs w:val="26"/>
        </w:rPr>
      </w:pPr>
      <w:r w:rsidRPr="005938CF">
        <w:rPr>
          <w:rFonts w:ascii="Myriad Pro" w:hAnsi="Myriad Pro"/>
          <w:sz w:val="26"/>
          <w:szCs w:val="26"/>
        </w:rPr>
        <w:t xml:space="preserve">Исполнитель рекомендует филиалу формировать пакет обосновывающих материалов на первый (базовый) год очередного долгосрочного периода регулирования (с 2023 г.), подтверждающих уровень фактически понесенных расходов по статье </w:t>
      </w:r>
      <w:r>
        <w:rPr>
          <w:rFonts w:ascii="Myriad Pro" w:hAnsi="Myriad Pro"/>
          <w:sz w:val="26"/>
          <w:szCs w:val="26"/>
        </w:rPr>
        <w:t>с учетом представления обосновывающих документов (</w:t>
      </w:r>
      <w:r w:rsidRPr="000725F1">
        <w:rPr>
          <w:rFonts w:ascii="Myriad Pro" w:hAnsi="Myriad Pro"/>
          <w:sz w:val="26"/>
          <w:szCs w:val="26"/>
        </w:rPr>
        <w:t>копии счетов-фактур</w:t>
      </w:r>
      <w:r>
        <w:rPr>
          <w:rFonts w:ascii="Myriad Pro" w:hAnsi="Myriad Pro"/>
          <w:sz w:val="26"/>
          <w:szCs w:val="26"/>
        </w:rPr>
        <w:t xml:space="preserve">, Актов приобретения, реестров выдачи СИЗ, выгрузки </w:t>
      </w:r>
      <w:r w:rsidRPr="000725F1">
        <w:rPr>
          <w:rFonts w:ascii="Myriad Pro" w:hAnsi="Myriad Pro"/>
          <w:sz w:val="26"/>
          <w:szCs w:val="26"/>
        </w:rPr>
        <w:t>по сумме фактических затрат на спецодежду</w:t>
      </w:r>
      <w:r>
        <w:rPr>
          <w:rFonts w:ascii="Myriad Pro" w:hAnsi="Myriad Pro"/>
          <w:sz w:val="26"/>
          <w:szCs w:val="26"/>
        </w:rPr>
        <w:t>)</w:t>
      </w:r>
      <w:r w:rsidRPr="005938CF">
        <w:rPr>
          <w:rFonts w:ascii="Myriad Pro" w:hAnsi="Myriad Pro"/>
          <w:sz w:val="26"/>
          <w:szCs w:val="26"/>
        </w:rPr>
        <w:t>. Это позволит обоснованно доказывать свою позицию перед регулирующими органами при защите экономической обоснованности расходов.</w:t>
      </w:r>
    </w:p>
    <w:p w14:paraId="1386BA0A" w14:textId="77777777" w:rsidR="00890C8B" w:rsidRDefault="005938CF" w:rsidP="005938CF">
      <w:pPr>
        <w:spacing w:before="200" w:after="100" w:line="360" w:lineRule="auto"/>
        <w:ind w:firstLine="567"/>
        <w:jc w:val="both"/>
        <w:rPr>
          <w:rFonts w:ascii="Myriad Pro" w:hAnsi="Myriad Pro"/>
          <w:b/>
          <w:bCs/>
          <w:sz w:val="26"/>
          <w:szCs w:val="26"/>
        </w:rPr>
      </w:pPr>
      <w:r w:rsidRPr="00890C8B">
        <w:rPr>
          <w:rFonts w:ascii="Myriad Pro" w:hAnsi="Myriad Pro"/>
          <w:b/>
          <w:bCs/>
          <w:sz w:val="26"/>
          <w:szCs w:val="26"/>
        </w:rPr>
        <w:t>По статье «</w:t>
      </w:r>
      <w:r w:rsidRPr="000725F1">
        <w:rPr>
          <w:rFonts w:ascii="Myriad Pro" w:hAnsi="Myriad Pro"/>
          <w:b/>
          <w:sz w:val="26"/>
          <w:szCs w:val="26"/>
        </w:rPr>
        <w:t>Прочие материальные расходы</w:t>
      </w:r>
      <w:r w:rsidRPr="00890C8B">
        <w:rPr>
          <w:rFonts w:ascii="Myriad Pro" w:hAnsi="Myriad Pro"/>
          <w:b/>
          <w:bCs/>
          <w:sz w:val="26"/>
          <w:szCs w:val="26"/>
        </w:rPr>
        <w:t>»</w:t>
      </w:r>
    </w:p>
    <w:p w14:paraId="329BBDFE" w14:textId="77777777" w:rsidR="005938CF" w:rsidRPr="000725F1" w:rsidRDefault="005938CF" w:rsidP="005938CF">
      <w:pPr>
        <w:spacing w:line="360" w:lineRule="auto"/>
        <w:ind w:firstLine="708"/>
        <w:jc w:val="both"/>
        <w:rPr>
          <w:rFonts w:ascii="Myriad Pro" w:hAnsi="Myriad Pro"/>
          <w:sz w:val="26"/>
          <w:szCs w:val="26"/>
        </w:rPr>
      </w:pPr>
      <w:r w:rsidRPr="000725F1">
        <w:rPr>
          <w:rFonts w:ascii="Myriad Pro" w:hAnsi="Myriad Pro"/>
          <w:sz w:val="26"/>
          <w:szCs w:val="26"/>
        </w:rPr>
        <w:t xml:space="preserve">С целью обоснования расходов на форменную одежду, приобретение технической литературы, а также материалы для орг. техники, которые не были приняты Управлением по тарифам в объеме, заявленном со стороны филиала «Алтайэнерго», Исполнитель рекомендует также предоставлять в составе предложения об установлении тарифов на услуги по передаче электрической </w:t>
      </w:r>
      <w:r w:rsidRPr="000725F1">
        <w:rPr>
          <w:rFonts w:ascii="Myriad Pro" w:hAnsi="Myriad Pro"/>
          <w:sz w:val="26"/>
          <w:szCs w:val="26"/>
        </w:rPr>
        <w:lastRenderedPageBreak/>
        <w:t>энергии на первый (базовый) год очередного долгосрочного периода регулирования:</w:t>
      </w:r>
    </w:p>
    <w:p w14:paraId="1BD48122" w14:textId="77777777" w:rsidR="005938CF" w:rsidRPr="000725F1" w:rsidRDefault="005938CF" w:rsidP="00741E43">
      <w:pPr>
        <w:pStyle w:val="a5"/>
        <w:numPr>
          <w:ilvl w:val="0"/>
          <w:numId w:val="19"/>
        </w:numPr>
        <w:tabs>
          <w:tab w:val="left" w:pos="993"/>
        </w:tabs>
        <w:spacing w:line="360" w:lineRule="auto"/>
        <w:ind w:left="567" w:firstLine="142"/>
        <w:jc w:val="both"/>
        <w:rPr>
          <w:rFonts w:ascii="Myriad Pro" w:hAnsi="Myriad Pro"/>
          <w:sz w:val="26"/>
          <w:szCs w:val="26"/>
        </w:rPr>
      </w:pPr>
      <w:r w:rsidRPr="000725F1">
        <w:rPr>
          <w:rFonts w:ascii="Myriad Pro" w:hAnsi="Myriad Pro"/>
          <w:sz w:val="26"/>
          <w:szCs w:val="26"/>
        </w:rPr>
        <w:t>Расчет расходов на форменную одежду с учетом сроков списания специальной одежды и специальной обуви;</w:t>
      </w:r>
    </w:p>
    <w:p w14:paraId="426AB03F" w14:textId="77777777" w:rsidR="005938CF" w:rsidRPr="000725F1" w:rsidRDefault="005938CF" w:rsidP="00741E43">
      <w:pPr>
        <w:pStyle w:val="a5"/>
        <w:numPr>
          <w:ilvl w:val="0"/>
          <w:numId w:val="19"/>
        </w:numPr>
        <w:tabs>
          <w:tab w:val="left" w:pos="993"/>
        </w:tabs>
        <w:spacing w:line="360" w:lineRule="auto"/>
        <w:ind w:left="567" w:firstLine="142"/>
        <w:jc w:val="both"/>
        <w:rPr>
          <w:rFonts w:ascii="Myriad Pro" w:hAnsi="Myriad Pro"/>
          <w:sz w:val="26"/>
          <w:szCs w:val="26"/>
        </w:rPr>
      </w:pPr>
      <w:r w:rsidRPr="000725F1">
        <w:rPr>
          <w:rFonts w:ascii="Myriad Pro" w:hAnsi="Myriad Pro"/>
          <w:sz w:val="26"/>
          <w:szCs w:val="26"/>
        </w:rPr>
        <w:t>Копии документов, подтверждающих выдачу форменной одежды;</w:t>
      </w:r>
    </w:p>
    <w:p w14:paraId="11F831E3" w14:textId="77777777" w:rsidR="005938CF" w:rsidRPr="000725F1" w:rsidRDefault="005938CF" w:rsidP="00741E43">
      <w:pPr>
        <w:pStyle w:val="a5"/>
        <w:numPr>
          <w:ilvl w:val="0"/>
          <w:numId w:val="19"/>
        </w:numPr>
        <w:tabs>
          <w:tab w:val="left" w:pos="993"/>
        </w:tabs>
        <w:spacing w:line="360" w:lineRule="auto"/>
        <w:ind w:left="567" w:firstLine="142"/>
        <w:jc w:val="both"/>
        <w:rPr>
          <w:rFonts w:ascii="Myriad Pro" w:hAnsi="Myriad Pro"/>
          <w:sz w:val="26"/>
          <w:szCs w:val="26"/>
        </w:rPr>
      </w:pPr>
      <w:r w:rsidRPr="000725F1">
        <w:rPr>
          <w:rFonts w:ascii="Myriad Pro" w:hAnsi="Myriad Pro"/>
          <w:sz w:val="26"/>
          <w:szCs w:val="26"/>
        </w:rPr>
        <w:t>Действующие договоры с контрагентами с условиями пролонгации;</w:t>
      </w:r>
    </w:p>
    <w:p w14:paraId="799E9280" w14:textId="77777777" w:rsidR="005938CF" w:rsidRDefault="005938CF" w:rsidP="00741E43">
      <w:pPr>
        <w:pStyle w:val="a5"/>
        <w:numPr>
          <w:ilvl w:val="0"/>
          <w:numId w:val="19"/>
        </w:numPr>
        <w:tabs>
          <w:tab w:val="left" w:pos="993"/>
        </w:tabs>
        <w:spacing w:line="360" w:lineRule="auto"/>
        <w:ind w:left="567" w:firstLine="142"/>
        <w:jc w:val="both"/>
        <w:rPr>
          <w:rFonts w:ascii="Myriad Pro" w:hAnsi="Myriad Pro"/>
          <w:sz w:val="26"/>
          <w:szCs w:val="26"/>
        </w:rPr>
      </w:pPr>
      <w:r w:rsidRPr="000725F1">
        <w:rPr>
          <w:rFonts w:ascii="Myriad Pro" w:hAnsi="Myriad Pro"/>
          <w:sz w:val="26"/>
          <w:szCs w:val="26"/>
        </w:rPr>
        <w:t>План закупок по филиалу с включением определенных затрат;</w:t>
      </w:r>
    </w:p>
    <w:p w14:paraId="53672BD0" w14:textId="77777777" w:rsidR="005938CF" w:rsidRPr="000725F1" w:rsidRDefault="005938CF" w:rsidP="00741E43">
      <w:pPr>
        <w:pStyle w:val="a5"/>
        <w:numPr>
          <w:ilvl w:val="0"/>
          <w:numId w:val="19"/>
        </w:numPr>
        <w:tabs>
          <w:tab w:val="left" w:pos="993"/>
        </w:tabs>
        <w:spacing w:line="360" w:lineRule="auto"/>
        <w:ind w:left="567" w:firstLine="142"/>
        <w:jc w:val="both"/>
        <w:rPr>
          <w:rFonts w:ascii="Myriad Pro" w:hAnsi="Myriad Pro"/>
          <w:sz w:val="26"/>
          <w:szCs w:val="26"/>
        </w:rPr>
      </w:pPr>
      <w:r w:rsidRPr="000725F1">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3808B962" w14:textId="77777777" w:rsidR="005938CF" w:rsidRDefault="005938CF" w:rsidP="005938CF">
      <w:pPr>
        <w:spacing w:before="200" w:after="100" w:line="360" w:lineRule="auto"/>
        <w:ind w:firstLine="567"/>
        <w:jc w:val="both"/>
        <w:rPr>
          <w:rFonts w:ascii="Myriad Pro" w:hAnsi="Myriad Pro"/>
          <w:b/>
          <w:bCs/>
          <w:sz w:val="26"/>
          <w:szCs w:val="26"/>
        </w:rPr>
      </w:pPr>
      <w:r w:rsidRPr="00890C8B">
        <w:rPr>
          <w:rFonts w:ascii="Myriad Pro" w:hAnsi="Myriad Pro"/>
          <w:b/>
          <w:bCs/>
          <w:sz w:val="26"/>
          <w:szCs w:val="26"/>
        </w:rPr>
        <w:t>По статье «</w:t>
      </w:r>
      <w:r w:rsidRPr="000725F1">
        <w:rPr>
          <w:rFonts w:ascii="Myriad Pro" w:hAnsi="Myriad Pro"/>
          <w:b/>
          <w:sz w:val="26"/>
          <w:szCs w:val="26"/>
        </w:rPr>
        <w:t>Работы и услуги производственного характера (в т. ч. услуги сторонних организаций по содержанию сетей и распределительных устройств)</w:t>
      </w:r>
      <w:r w:rsidRPr="00890C8B">
        <w:rPr>
          <w:rFonts w:ascii="Myriad Pro" w:hAnsi="Myriad Pro"/>
          <w:b/>
          <w:bCs/>
          <w:sz w:val="26"/>
          <w:szCs w:val="26"/>
        </w:rPr>
        <w:t>»</w:t>
      </w:r>
    </w:p>
    <w:p w14:paraId="41BCB0E1" w14:textId="77777777" w:rsidR="005938CF" w:rsidRPr="00B76178" w:rsidRDefault="005938CF" w:rsidP="005938CF">
      <w:pPr>
        <w:spacing w:line="360" w:lineRule="auto"/>
        <w:ind w:firstLine="567"/>
        <w:contextualSpacing/>
        <w:jc w:val="both"/>
        <w:rPr>
          <w:rFonts w:ascii="Myriad Pro" w:hAnsi="Myriad Pro"/>
          <w:iCs/>
          <w:sz w:val="26"/>
          <w:szCs w:val="26"/>
        </w:rPr>
      </w:pPr>
      <w:r w:rsidRPr="005938CF">
        <w:rPr>
          <w:rFonts w:ascii="Myriad Pro" w:hAnsi="Myriad Pro"/>
          <w:sz w:val="26"/>
          <w:szCs w:val="26"/>
        </w:rPr>
        <w:t xml:space="preserve">Проверка обоснованности принятого Управления по тарифам и заявленного филиалом «Алтайэнерго» уровня расходов по статье «Работы и услуги производственного характера» Исполнителем выполнена по подстатьям </w:t>
      </w:r>
      <w:r w:rsidRPr="00B76178">
        <w:rPr>
          <w:rFonts w:ascii="Myriad Pro" w:hAnsi="Myriad Pro"/>
          <w:sz w:val="26"/>
          <w:szCs w:val="26"/>
        </w:rPr>
        <w:t>затрат с наибольшими объемами отклонения утвержденных Управлением по тарифам на 2018 год от заявленных филиалом «Алтайэнерго», с учетом значимости статьи в структуре:</w:t>
      </w:r>
    </w:p>
    <w:p w14:paraId="7EDA7E21" w14:textId="77777777" w:rsidR="005938CF" w:rsidRPr="00B76178" w:rsidRDefault="005938CF" w:rsidP="005938CF">
      <w:pPr>
        <w:pStyle w:val="a"/>
        <w:rPr>
          <w:color w:val="auto"/>
        </w:rPr>
      </w:pPr>
      <w:r w:rsidRPr="00B76178">
        <w:rPr>
          <w:color w:val="auto"/>
        </w:rPr>
        <w:t>«</w:t>
      </w:r>
      <w:bookmarkStart w:id="44" w:name="_Hlk499661237"/>
      <w:r w:rsidR="00B76178" w:rsidRPr="00B76178">
        <w:rPr>
          <w:color w:val="auto"/>
        </w:rPr>
        <w:t>Проверка, калибровка оборудования и приборов</w:t>
      </w:r>
      <w:bookmarkEnd w:id="44"/>
      <w:r w:rsidRPr="00B76178">
        <w:rPr>
          <w:color w:val="auto"/>
        </w:rPr>
        <w:t>».</w:t>
      </w:r>
    </w:p>
    <w:p w14:paraId="1F25A264" w14:textId="77777777" w:rsidR="005938CF" w:rsidRPr="00B76178" w:rsidRDefault="005938CF" w:rsidP="005938CF">
      <w:pPr>
        <w:pStyle w:val="a"/>
        <w:rPr>
          <w:color w:val="auto"/>
        </w:rPr>
      </w:pPr>
      <w:r w:rsidRPr="00B76178">
        <w:rPr>
          <w:color w:val="auto"/>
        </w:rPr>
        <w:t>«</w:t>
      </w:r>
      <w:r w:rsidR="00B76178" w:rsidRPr="00B76178">
        <w:rPr>
          <w:color w:val="auto"/>
        </w:rPr>
        <w:t xml:space="preserve">Услуги </w:t>
      </w:r>
      <w:proofErr w:type="spellStart"/>
      <w:r w:rsidR="00B76178" w:rsidRPr="00B76178">
        <w:rPr>
          <w:color w:val="auto"/>
        </w:rPr>
        <w:t>энергосервисных</w:t>
      </w:r>
      <w:proofErr w:type="spellEnd"/>
      <w:r w:rsidR="00B76178" w:rsidRPr="00B76178">
        <w:rPr>
          <w:color w:val="auto"/>
        </w:rPr>
        <w:t xml:space="preserve"> компаний</w:t>
      </w:r>
      <w:r w:rsidRPr="00B76178">
        <w:rPr>
          <w:color w:val="auto"/>
        </w:rPr>
        <w:t xml:space="preserve">». </w:t>
      </w:r>
    </w:p>
    <w:p w14:paraId="01D3871C" w14:textId="77777777" w:rsidR="005938CF" w:rsidRPr="00B76178" w:rsidRDefault="005938CF" w:rsidP="005938CF">
      <w:pPr>
        <w:pStyle w:val="a"/>
        <w:rPr>
          <w:color w:val="auto"/>
        </w:rPr>
      </w:pPr>
      <w:r w:rsidRPr="00B76178">
        <w:rPr>
          <w:color w:val="auto"/>
        </w:rPr>
        <w:t xml:space="preserve">«Расходы на </w:t>
      </w:r>
      <w:r w:rsidR="00B76178" w:rsidRPr="00B76178">
        <w:rPr>
          <w:color w:val="auto"/>
        </w:rPr>
        <w:t>содержание автотранспорта</w:t>
      </w:r>
      <w:r w:rsidRPr="00B76178">
        <w:rPr>
          <w:color w:val="auto"/>
        </w:rPr>
        <w:t xml:space="preserve">». </w:t>
      </w:r>
    </w:p>
    <w:p w14:paraId="2AF2FA2A" w14:textId="77777777" w:rsidR="00B76178" w:rsidRPr="00B76178" w:rsidRDefault="00B76178" w:rsidP="005938CF">
      <w:pPr>
        <w:pStyle w:val="a"/>
        <w:rPr>
          <w:color w:val="auto"/>
        </w:rPr>
      </w:pPr>
      <w:r w:rsidRPr="00B76178">
        <w:rPr>
          <w:color w:val="auto"/>
        </w:rPr>
        <w:t>«Услуги по технологическому освидетельствованию зданий и сооружений»</w:t>
      </w:r>
      <w:r>
        <w:rPr>
          <w:color w:val="auto"/>
        </w:rPr>
        <w:t>.</w:t>
      </w:r>
    </w:p>
    <w:p w14:paraId="4673F18E" w14:textId="77777777" w:rsidR="00B76178" w:rsidRDefault="00B76178" w:rsidP="005938CF">
      <w:pPr>
        <w:spacing w:before="200" w:line="360" w:lineRule="auto"/>
        <w:ind w:firstLine="567"/>
        <w:jc w:val="both"/>
        <w:rPr>
          <w:rFonts w:ascii="Myriad Pro" w:hAnsi="Myriad Pro"/>
          <w:color w:val="FF0000"/>
          <w:sz w:val="26"/>
          <w:szCs w:val="26"/>
        </w:rPr>
      </w:pPr>
      <w:r w:rsidRPr="000725F1">
        <w:rPr>
          <w:rFonts w:ascii="Myriad Pro" w:hAnsi="Myriad Pro"/>
          <w:color w:val="000000"/>
          <w:sz w:val="26"/>
          <w:szCs w:val="26"/>
        </w:rPr>
        <w:t xml:space="preserve">Исполнитель </w:t>
      </w:r>
      <w:r>
        <w:rPr>
          <w:rFonts w:ascii="Myriad Pro" w:hAnsi="Myriad Pro"/>
          <w:color w:val="000000"/>
          <w:sz w:val="26"/>
          <w:szCs w:val="26"/>
        </w:rPr>
        <w:t xml:space="preserve">не рекомендует заявлять </w:t>
      </w:r>
      <w:r>
        <w:rPr>
          <w:rFonts w:ascii="Myriad Pro" w:hAnsi="Myriad Pro"/>
          <w:sz w:val="26"/>
          <w:szCs w:val="26"/>
        </w:rPr>
        <w:t>р</w:t>
      </w:r>
      <w:r w:rsidRPr="000725F1">
        <w:rPr>
          <w:rFonts w:ascii="Myriad Pro" w:hAnsi="Myriad Pro"/>
          <w:sz w:val="26"/>
          <w:szCs w:val="26"/>
        </w:rPr>
        <w:t xml:space="preserve">асходы по статье «Услуги </w:t>
      </w:r>
      <w:proofErr w:type="spellStart"/>
      <w:r w:rsidRPr="000725F1">
        <w:rPr>
          <w:rFonts w:ascii="Myriad Pro" w:hAnsi="Myriad Pro"/>
          <w:sz w:val="26"/>
          <w:szCs w:val="26"/>
        </w:rPr>
        <w:t>энергосервисных</w:t>
      </w:r>
      <w:proofErr w:type="spellEnd"/>
      <w:r w:rsidRPr="000725F1">
        <w:rPr>
          <w:rFonts w:ascii="Myriad Pro" w:hAnsi="Myriad Pro"/>
          <w:sz w:val="26"/>
          <w:szCs w:val="26"/>
        </w:rPr>
        <w:t xml:space="preserve"> компаний»</w:t>
      </w:r>
      <w:r>
        <w:rPr>
          <w:rFonts w:ascii="Myriad Pro" w:hAnsi="Myriad Pro"/>
          <w:color w:val="000000"/>
          <w:sz w:val="26"/>
          <w:szCs w:val="26"/>
        </w:rPr>
        <w:t xml:space="preserve"> в составе подконтрольных расходов</w:t>
      </w:r>
      <w:r w:rsidRPr="000725F1">
        <w:rPr>
          <w:rFonts w:ascii="Myriad Pro" w:hAnsi="Myriad Pro"/>
          <w:color w:val="000000"/>
          <w:sz w:val="26"/>
          <w:szCs w:val="26"/>
        </w:rPr>
        <w:t xml:space="preserve"> и </w:t>
      </w:r>
      <w:r w:rsidRPr="000725F1">
        <w:rPr>
          <w:rFonts w:ascii="Myriad Pro" w:hAnsi="Myriad Pro"/>
          <w:sz w:val="26"/>
          <w:szCs w:val="26"/>
        </w:rPr>
        <w:t>предлагает данные мероприятия учитывать в программе по энергосбережению и энергоэффективности.</w:t>
      </w:r>
    </w:p>
    <w:p w14:paraId="6906AC53" w14:textId="77777777" w:rsidR="005938CF" w:rsidRPr="00B76178" w:rsidRDefault="00B76178" w:rsidP="005938CF">
      <w:pPr>
        <w:spacing w:after="100" w:line="360" w:lineRule="auto"/>
        <w:ind w:firstLine="567"/>
        <w:jc w:val="both"/>
        <w:rPr>
          <w:rFonts w:ascii="Myriad Pro" w:hAnsi="Myriad Pro"/>
          <w:color w:val="000000"/>
          <w:sz w:val="26"/>
          <w:szCs w:val="26"/>
        </w:rPr>
      </w:pPr>
      <w:r w:rsidRPr="00B76178">
        <w:rPr>
          <w:rFonts w:ascii="Myriad Pro" w:hAnsi="Myriad Pro"/>
          <w:color w:val="000000"/>
          <w:sz w:val="26"/>
          <w:szCs w:val="26"/>
        </w:rPr>
        <w:t xml:space="preserve">По статьям расходов «Проверка, калибровка оборудования и приборов», «Расходы на содержание автотранспорта», «Услуги по технологическому освидетельствованию зданий и сооружений» Исполнитель рекомендует </w:t>
      </w:r>
      <w:r>
        <w:rPr>
          <w:rFonts w:ascii="Myriad Pro" w:hAnsi="Myriad Pro"/>
          <w:color w:val="000000"/>
          <w:sz w:val="26"/>
          <w:szCs w:val="26"/>
        </w:rPr>
        <w:lastRenderedPageBreak/>
        <w:t>филиалу</w:t>
      </w:r>
      <w:r w:rsidRPr="00B76178">
        <w:rPr>
          <w:rFonts w:ascii="Myriad Pro" w:hAnsi="Myriad Pro"/>
          <w:color w:val="000000"/>
          <w:sz w:val="26"/>
          <w:szCs w:val="26"/>
        </w:rPr>
        <w:t> «</w:t>
      </w:r>
      <w:r>
        <w:rPr>
          <w:rFonts w:ascii="Myriad Pro" w:hAnsi="Myriad Pro"/>
          <w:color w:val="000000"/>
          <w:sz w:val="26"/>
          <w:szCs w:val="26"/>
        </w:rPr>
        <w:t>Алтайэнерго</w:t>
      </w:r>
      <w:r w:rsidRPr="00B76178">
        <w:rPr>
          <w:rFonts w:ascii="Myriad Pro" w:hAnsi="Myriad Pro"/>
          <w:color w:val="000000"/>
          <w:sz w:val="26"/>
          <w:szCs w:val="26"/>
        </w:rPr>
        <w:t xml:space="preserve">» формировать пакет обосновывающих материалов на первый (базовый) год очередного долгосрочного периода регулирования (с 2023 г.), подтверждающих уровень фактически понесенных расходов по статье, а также расчет плановых затрат на прогнозные периоды (в соответствии с рекомендациями, представленными в соответствующем разделе отчетов по Этапу I). Это позволит </w:t>
      </w:r>
      <w:r>
        <w:rPr>
          <w:rFonts w:ascii="Myriad Pro" w:hAnsi="Myriad Pro"/>
          <w:color w:val="000000"/>
          <w:sz w:val="26"/>
          <w:szCs w:val="26"/>
        </w:rPr>
        <w:t>филиалу</w:t>
      </w:r>
      <w:r w:rsidRPr="00B76178">
        <w:rPr>
          <w:rFonts w:ascii="Myriad Pro" w:hAnsi="Myriad Pro"/>
          <w:color w:val="000000"/>
          <w:sz w:val="26"/>
          <w:szCs w:val="26"/>
        </w:rPr>
        <w:t> «</w:t>
      </w:r>
      <w:r>
        <w:rPr>
          <w:rFonts w:ascii="Myriad Pro" w:hAnsi="Myriad Pro"/>
          <w:color w:val="000000"/>
          <w:sz w:val="26"/>
          <w:szCs w:val="26"/>
        </w:rPr>
        <w:t>Алтайэнерго</w:t>
      </w:r>
      <w:r w:rsidRPr="00B76178">
        <w:rPr>
          <w:rFonts w:ascii="Myriad Pro" w:hAnsi="Myriad Pro"/>
          <w:color w:val="000000"/>
          <w:sz w:val="26"/>
          <w:szCs w:val="26"/>
        </w:rPr>
        <w:t>» обоснованно доказывать свою позицию перед Регулирующими органами при защите экономической обоснованности расходов.</w:t>
      </w:r>
    </w:p>
    <w:p w14:paraId="400DE0E4" w14:textId="77777777" w:rsidR="00EB3CA2" w:rsidRPr="006E0B38" w:rsidRDefault="00EB3CA2" w:rsidP="006060AF">
      <w:pPr>
        <w:spacing w:before="200" w:after="100" w:line="360" w:lineRule="auto"/>
        <w:ind w:firstLine="567"/>
        <w:jc w:val="both"/>
        <w:rPr>
          <w:rFonts w:ascii="Myriad Pro" w:hAnsi="Myriad Pro"/>
          <w:b/>
          <w:color w:val="4F6228" w:themeColor="accent3" w:themeShade="80"/>
          <w:sz w:val="26"/>
          <w:szCs w:val="26"/>
        </w:rPr>
      </w:pPr>
      <w:r w:rsidRPr="006E0B38">
        <w:rPr>
          <w:rFonts w:ascii="Myriad Pro" w:hAnsi="Myriad Pro"/>
          <w:b/>
          <w:color w:val="4F6228" w:themeColor="accent3" w:themeShade="80"/>
          <w:sz w:val="26"/>
          <w:szCs w:val="26"/>
        </w:rPr>
        <w:t>Расходы на оплату труда</w:t>
      </w:r>
    </w:p>
    <w:p w14:paraId="6F796484" w14:textId="77777777" w:rsidR="003E706C" w:rsidRPr="0090045B" w:rsidRDefault="003E706C" w:rsidP="00B13C4D">
      <w:pPr>
        <w:pStyle w:val="a5"/>
        <w:spacing w:line="360" w:lineRule="auto"/>
        <w:ind w:left="0" w:firstLine="567"/>
        <w:jc w:val="both"/>
        <w:rPr>
          <w:rFonts w:ascii="Myriad Pro" w:hAnsi="Myriad Pro"/>
          <w:color w:val="000000"/>
          <w:sz w:val="26"/>
          <w:szCs w:val="26"/>
        </w:rPr>
      </w:pPr>
      <w:r w:rsidRPr="007B2354">
        <w:rPr>
          <w:rFonts w:ascii="Myriad Pro" w:hAnsi="Myriad Pro"/>
          <w:color w:val="0D0D0D" w:themeColor="text1" w:themeTint="F2"/>
          <w:sz w:val="26"/>
          <w:szCs w:val="26"/>
        </w:rPr>
        <w:t xml:space="preserve">Исполнитель </w:t>
      </w:r>
      <w:r>
        <w:rPr>
          <w:rFonts w:ascii="Myriad Pro" w:hAnsi="Myriad Pro"/>
          <w:color w:val="0D0D0D" w:themeColor="text1" w:themeTint="F2"/>
          <w:sz w:val="26"/>
          <w:szCs w:val="26"/>
        </w:rPr>
        <w:t>отмечает</w:t>
      </w:r>
      <w:r w:rsidRPr="007B2354">
        <w:rPr>
          <w:rFonts w:ascii="Myriad Pro" w:hAnsi="Myriad Pro"/>
          <w:color w:val="0D0D0D" w:themeColor="text1" w:themeTint="F2"/>
          <w:sz w:val="26"/>
          <w:szCs w:val="26"/>
        </w:rPr>
        <w:t xml:space="preserve">, что принятая </w:t>
      </w:r>
      <w:r w:rsidR="00AD5DF0">
        <w:rPr>
          <w:rFonts w:ascii="Myriad Pro" w:hAnsi="Myriad Pro"/>
          <w:color w:val="0D0D0D" w:themeColor="text1" w:themeTint="F2"/>
          <w:sz w:val="26"/>
          <w:szCs w:val="26"/>
        </w:rPr>
        <w:t>Управлением по тарифам</w:t>
      </w:r>
      <w:r w:rsidRPr="007B2354">
        <w:rPr>
          <w:rFonts w:ascii="Myriad Pro" w:hAnsi="Myriad Pro"/>
          <w:color w:val="0D0D0D" w:themeColor="text1" w:themeTint="F2"/>
          <w:sz w:val="26"/>
          <w:szCs w:val="26"/>
        </w:rPr>
        <w:t xml:space="preserve"> величина расходов на оплату труда </w:t>
      </w:r>
      <w:r w:rsidR="00AD5DF0">
        <w:rPr>
          <w:rFonts w:ascii="Myriad Pro" w:hAnsi="Myriad Pro"/>
          <w:color w:val="0D0D0D" w:themeColor="text1" w:themeTint="F2"/>
          <w:sz w:val="26"/>
          <w:szCs w:val="26"/>
        </w:rPr>
        <w:t xml:space="preserve">филиала </w:t>
      </w:r>
      <w:r w:rsidRPr="007B2354">
        <w:rPr>
          <w:rFonts w:ascii="Myriad Pro" w:hAnsi="Myriad Pro"/>
          <w:color w:val="0D0D0D" w:themeColor="text1" w:themeTint="F2"/>
          <w:sz w:val="26"/>
          <w:szCs w:val="26"/>
        </w:rPr>
        <w:t>ПАО «</w:t>
      </w:r>
      <w:r w:rsidR="00AD5DF0">
        <w:rPr>
          <w:rFonts w:ascii="Myriad Pro" w:hAnsi="Myriad Pro"/>
          <w:color w:val="0D0D0D" w:themeColor="text1" w:themeTint="F2"/>
          <w:sz w:val="26"/>
          <w:szCs w:val="26"/>
        </w:rPr>
        <w:t>МРСК Сибири</w:t>
      </w:r>
      <w:r w:rsidRPr="007B2354">
        <w:rPr>
          <w:rFonts w:ascii="Myriad Pro" w:hAnsi="Myriad Pro"/>
          <w:color w:val="0D0D0D" w:themeColor="text1" w:themeTint="F2"/>
          <w:sz w:val="26"/>
          <w:szCs w:val="26"/>
        </w:rPr>
        <w:t>»</w:t>
      </w:r>
      <w:r w:rsidR="00AD5DF0">
        <w:rPr>
          <w:rFonts w:ascii="Myriad Pro" w:hAnsi="Myriad Pro"/>
          <w:color w:val="0D0D0D" w:themeColor="text1" w:themeTint="F2"/>
          <w:sz w:val="26"/>
          <w:szCs w:val="26"/>
        </w:rPr>
        <w:t xml:space="preserve"> - </w:t>
      </w:r>
      <w:r w:rsidRPr="007B2354">
        <w:rPr>
          <w:rFonts w:ascii="Myriad Pro" w:hAnsi="Myriad Pro"/>
          <w:color w:val="0D0D0D" w:themeColor="text1" w:themeTint="F2"/>
          <w:sz w:val="26"/>
          <w:szCs w:val="26"/>
        </w:rPr>
        <w:t xml:space="preserve"> </w:t>
      </w:r>
      <w:r w:rsidR="00AD5DF0" w:rsidRPr="007B2354">
        <w:rPr>
          <w:rFonts w:ascii="Myriad Pro" w:hAnsi="Myriad Pro"/>
          <w:color w:val="0D0D0D" w:themeColor="text1" w:themeTint="F2"/>
          <w:sz w:val="26"/>
          <w:szCs w:val="26"/>
        </w:rPr>
        <w:t>«</w:t>
      </w:r>
      <w:r w:rsidR="00AD5DF0">
        <w:rPr>
          <w:rFonts w:ascii="Myriad Pro" w:hAnsi="Myriad Pro"/>
          <w:color w:val="0D0D0D" w:themeColor="text1" w:themeTint="F2"/>
          <w:sz w:val="26"/>
          <w:szCs w:val="26"/>
        </w:rPr>
        <w:t>Алтайэнерго</w:t>
      </w:r>
      <w:r w:rsidR="00AD5DF0" w:rsidRPr="007B2354">
        <w:rPr>
          <w:rFonts w:ascii="Myriad Pro" w:hAnsi="Myriad Pro"/>
          <w:color w:val="0D0D0D" w:themeColor="text1" w:themeTint="F2"/>
          <w:sz w:val="26"/>
          <w:szCs w:val="26"/>
        </w:rPr>
        <w:t>»</w:t>
      </w:r>
      <w:r w:rsidR="00AD5DF0">
        <w:rPr>
          <w:rFonts w:ascii="Myriad Pro" w:hAnsi="Myriad Pro"/>
          <w:color w:val="0D0D0D" w:themeColor="text1" w:themeTint="F2"/>
          <w:sz w:val="26"/>
          <w:szCs w:val="26"/>
        </w:rPr>
        <w:t xml:space="preserve"> </w:t>
      </w:r>
      <w:r w:rsidRPr="005E7CCF">
        <w:rPr>
          <w:rFonts w:ascii="Myriad Pro" w:hAnsi="Myriad Pro"/>
          <w:color w:val="0D0D0D" w:themeColor="text1" w:themeTint="F2"/>
          <w:sz w:val="26"/>
          <w:szCs w:val="26"/>
        </w:rPr>
        <w:t xml:space="preserve">не соответствует </w:t>
      </w:r>
      <w:r w:rsidRPr="005E7CCF">
        <w:rPr>
          <w:rFonts w:ascii="Myriad Pro" w:hAnsi="Myriad Pro"/>
          <w:color w:val="000000"/>
          <w:sz w:val="26"/>
          <w:szCs w:val="26"/>
        </w:rPr>
        <w:t>положениям нормативных актов</w:t>
      </w:r>
      <w:r w:rsidR="00241B04" w:rsidRPr="005E7CCF">
        <w:rPr>
          <w:rFonts w:ascii="Myriad Pro" w:hAnsi="Myriad Pro"/>
          <w:color w:val="000000"/>
          <w:sz w:val="26"/>
          <w:szCs w:val="26"/>
        </w:rPr>
        <w:t xml:space="preserve">, а именно расчет </w:t>
      </w:r>
      <w:r w:rsidR="005E7CCF" w:rsidRPr="005E7CCF">
        <w:rPr>
          <w:rFonts w:ascii="Myriad Pro" w:hAnsi="Myriad Pro"/>
          <w:color w:val="000000"/>
          <w:sz w:val="26"/>
          <w:szCs w:val="26"/>
        </w:rPr>
        <w:t xml:space="preserve">численности </w:t>
      </w:r>
      <w:r w:rsidR="00AE5BB3">
        <w:rPr>
          <w:rFonts w:ascii="Myriad Pro" w:hAnsi="Myriad Pro"/>
          <w:color w:val="000000"/>
          <w:sz w:val="26"/>
          <w:szCs w:val="26"/>
        </w:rPr>
        <w:t xml:space="preserve">и </w:t>
      </w:r>
      <w:r w:rsidR="00AE5BB3" w:rsidRPr="000725F1">
        <w:rPr>
          <w:rFonts w:ascii="Myriad Pro" w:hAnsi="Myriad Pro"/>
          <w:sz w:val="26"/>
          <w:szCs w:val="26"/>
        </w:rPr>
        <w:t>тарифный коэффициент, выплаты стимулирующего и компенсационного характера для расчета расходов на оплату труда определены не за последний расчетный период регулирования (2016 год)</w:t>
      </w:r>
      <w:r w:rsidR="00241B04" w:rsidRPr="003412BB">
        <w:rPr>
          <w:rFonts w:ascii="Myriad Pro" w:hAnsi="Myriad Pro"/>
          <w:color w:val="000000"/>
          <w:sz w:val="26"/>
          <w:szCs w:val="26"/>
        </w:rPr>
        <w:t xml:space="preserve">, а также без учета всей представленной </w:t>
      </w:r>
      <w:r w:rsidR="00AD5DF0">
        <w:rPr>
          <w:rFonts w:ascii="Myriad Pro" w:hAnsi="Myriad Pro"/>
          <w:color w:val="000000"/>
          <w:sz w:val="26"/>
          <w:szCs w:val="26"/>
        </w:rPr>
        <w:t>филиалом</w:t>
      </w:r>
      <w:r w:rsidR="00241B04">
        <w:rPr>
          <w:rFonts w:ascii="Myriad Pro" w:hAnsi="Myriad Pro"/>
          <w:color w:val="000000"/>
          <w:sz w:val="26"/>
          <w:szCs w:val="26"/>
        </w:rPr>
        <w:t> </w:t>
      </w:r>
      <w:r w:rsidR="00241B04" w:rsidRPr="003412BB">
        <w:rPr>
          <w:rFonts w:ascii="Myriad Pro" w:hAnsi="Myriad Pro"/>
          <w:color w:val="000000"/>
          <w:sz w:val="26"/>
          <w:szCs w:val="26"/>
        </w:rPr>
        <w:t>«</w:t>
      </w:r>
      <w:r w:rsidR="00AD5DF0">
        <w:rPr>
          <w:rFonts w:ascii="Myriad Pro" w:hAnsi="Myriad Pro"/>
          <w:color w:val="000000"/>
          <w:sz w:val="26"/>
          <w:szCs w:val="26"/>
        </w:rPr>
        <w:t>Алтайэнерго</w:t>
      </w:r>
      <w:r w:rsidR="00241B04" w:rsidRPr="003412BB">
        <w:rPr>
          <w:rFonts w:ascii="Myriad Pro" w:hAnsi="Myriad Pro"/>
          <w:color w:val="000000"/>
          <w:sz w:val="26"/>
          <w:szCs w:val="26"/>
        </w:rPr>
        <w:t>» в качестве документального основания информации</w:t>
      </w:r>
      <w:r w:rsidRPr="0090045B">
        <w:rPr>
          <w:rFonts w:ascii="Myriad Pro" w:hAnsi="Myriad Pro"/>
          <w:color w:val="000000"/>
          <w:sz w:val="26"/>
          <w:szCs w:val="26"/>
        </w:rPr>
        <w:t xml:space="preserve"> </w:t>
      </w:r>
      <w:r w:rsidR="0090045B" w:rsidRPr="0090045B">
        <w:rPr>
          <w:rFonts w:ascii="Myriad Pro" w:hAnsi="Myriad Pro"/>
          <w:color w:val="000000"/>
          <w:sz w:val="26"/>
          <w:szCs w:val="26"/>
        </w:rPr>
        <w:t xml:space="preserve">(подробное описание представлено </w:t>
      </w:r>
      <w:r w:rsidR="0090045B">
        <w:rPr>
          <w:rFonts w:ascii="Myriad Pro" w:hAnsi="Myriad Pro"/>
          <w:color w:val="000000"/>
          <w:sz w:val="26"/>
          <w:szCs w:val="26"/>
        </w:rPr>
        <w:t>в отчете по этапу 1.1.1, раздел «Расходы на оплату труда»).</w:t>
      </w:r>
    </w:p>
    <w:p w14:paraId="1F12060E" w14:textId="77777777" w:rsidR="002126E3" w:rsidRDefault="002126E3" w:rsidP="00B13C4D">
      <w:pPr>
        <w:spacing w:line="360" w:lineRule="auto"/>
        <w:ind w:firstLine="567"/>
        <w:jc w:val="both"/>
        <w:rPr>
          <w:rFonts w:ascii="Myriad Pro" w:hAnsi="Myriad Pro"/>
          <w:sz w:val="26"/>
          <w:szCs w:val="26"/>
        </w:rPr>
      </w:pPr>
      <w:bookmarkStart w:id="45" w:name="_Hlk38634183"/>
      <w:r w:rsidRPr="002C4F00">
        <w:rPr>
          <w:rFonts w:ascii="Myriad Pro" w:hAnsi="Myriad Pro"/>
          <w:sz w:val="26"/>
          <w:szCs w:val="26"/>
        </w:rPr>
        <w:t xml:space="preserve">В виду того, что </w:t>
      </w:r>
      <w:r w:rsidR="00AD5DF0">
        <w:rPr>
          <w:rFonts w:ascii="Myriad Pro" w:hAnsi="Myriad Pro"/>
          <w:color w:val="0D0D0D" w:themeColor="text1" w:themeTint="F2"/>
          <w:sz w:val="26"/>
          <w:szCs w:val="26"/>
        </w:rPr>
        <w:t>Управлением по тарифам</w:t>
      </w:r>
      <w:r w:rsidRPr="002C4F00">
        <w:rPr>
          <w:rFonts w:ascii="Myriad Pro" w:hAnsi="Myriad Pro"/>
          <w:sz w:val="26"/>
          <w:szCs w:val="26"/>
        </w:rPr>
        <w:t xml:space="preserve"> нарушен п. 26 Основ ценообразования № 1178,</w:t>
      </w:r>
      <w:r w:rsidRPr="002C4F00">
        <w:rPr>
          <w:rFonts w:ascii="Myriad Pro" w:hAnsi="Myriad Pro"/>
          <w:color w:val="0D0D0D" w:themeColor="text1" w:themeTint="F2"/>
          <w:sz w:val="26"/>
          <w:szCs w:val="26"/>
        </w:rPr>
        <w:t xml:space="preserve"> а также </w:t>
      </w:r>
      <w:r w:rsidR="00AD5DF0">
        <w:rPr>
          <w:rFonts w:ascii="Myriad Pro" w:hAnsi="Myriad Pro"/>
          <w:color w:val="0D0D0D" w:themeColor="text1" w:themeTint="F2"/>
          <w:sz w:val="26"/>
          <w:szCs w:val="26"/>
        </w:rPr>
        <w:t>Управлением по тарифам</w:t>
      </w:r>
      <w:r w:rsidR="00AD5DF0" w:rsidRPr="007B2354">
        <w:rPr>
          <w:rFonts w:ascii="Myriad Pro" w:hAnsi="Myriad Pro"/>
          <w:color w:val="0D0D0D" w:themeColor="text1" w:themeTint="F2"/>
          <w:sz w:val="26"/>
          <w:szCs w:val="26"/>
        </w:rPr>
        <w:t xml:space="preserve"> </w:t>
      </w:r>
      <w:r w:rsidRPr="002C4F00">
        <w:rPr>
          <w:rFonts w:ascii="Myriad Pro" w:hAnsi="Myriad Pro"/>
          <w:color w:val="0D0D0D" w:themeColor="text1" w:themeTint="F2"/>
          <w:sz w:val="26"/>
          <w:szCs w:val="26"/>
        </w:rPr>
        <w:t xml:space="preserve">не учтены все представленные </w:t>
      </w:r>
      <w:r w:rsidR="00AD5DF0">
        <w:rPr>
          <w:rFonts w:ascii="Myriad Pro" w:hAnsi="Myriad Pro"/>
          <w:color w:val="000000"/>
          <w:sz w:val="26"/>
          <w:szCs w:val="26"/>
        </w:rPr>
        <w:t>филиалом </w:t>
      </w:r>
      <w:r w:rsidR="00AD5DF0" w:rsidRPr="003412BB">
        <w:rPr>
          <w:rFonts w:ascii="Myriad Pro" w:hAnsi="Myriad Pro"/>
          <w:color w:val="000000"/>
          <w:sz w:val="26"/>
          <w:szCs w:val="26"/>
        </w:rPr>
        <w:t>«</w:t>
      </w:r>
      <w:r w:rsidR="00AD5DF0">
        <w:rPr>
          <w:rFonts w:ascii="Myriad Pro" w:hAnsi="Myriad Pro"/>
          <w:color w:val="000000"/>
          <w:sz w:val="26"/>
          <w:szCs w:val="26"/>
        </w:rPr>
        <w:t>Алтайэнерго</w:t>
      </w:r>
      <w:r w:rsidR="00AD5DF0" w:rsidRPr="003412BB">
        <w:rPr>
          <w:rFonts w:ascii="Myriad Pro" w:hAnsi="Myriad Pro"/>
          <w:color w:val="000000"/>
          <w:sz w:val="26"/>
          <w:szCs w:val="26"/>
        </w:rPr>
        <w:t>»</w:t>
      </w:r>
      <w:r w:rsidRPr="002C4F00">
        <w:rPr>
          <w:rFonts w:ascii="Myriad Pro" w:hAnsi="Myriad Pro"/>
          <w:color w:val="0D0D0D" w:themeColor="text1" w:themeTint="F2"/>
          <w:sz w:val="26"/>
          <w:szCs w:val="26"/>
        </w:rPr>
        <w:t xml:space="preserve"> обосновывающие документы в материалах заявки. Исполнитель считает, что </w:t>
      </w:r>
      <w:r w:rsidR="00AD5DF0">
        <w:rPr>
          <w:rFonts w:ascii="Myriad Pro" w:hAnsi="Myriad Pro"/>
          <w:color w:val="0D0D0D" w:themeColor="text1" w:themeTint="F2"/>
          <w:sz w:val="26"/>
          <w:szCs w:val="26"/>
        </w:rPr>
        <w:t>Управлением по тарифам</w:t>
      </w:r>
      <w:r w:rsidR="00AD5DF0" w:rsidRPr="002C4F00">
        <w:rPr>
          <w:rFonts w:ascii="Myriad Pro" w:hAnsi="Myriad Pro"/>
          <w:sz w:val="26"/>
          <w:szCs w:val="26"/>
        </w:rPr>
        <w:t xml:space="preserve"> </w:t>
      </w:r>
      <w:r w:rsidRPr="002C4F00">
        <w:rPr>
          <w:rFonts w:ascii="Myriad Pro" w:hAnsi="Myriad Pro"/>
          <w:color w:val="0D0D0D" w:themeColor="text1" w:themeTint="F2"/>
          <w:sz w:val="26"/>
          <w:szCs w:val="26"/>
        </w:rPr>
        <w:t xml:space="preserve">были необоснованно исключены из базового уровня подконтрольных расходов </w:t>
      </w:r>
      <w:r w:rsidR="00AD5DF0">
        <w:rPr>
          <w:rFonts w:ascii="Myriad Pro" w:hAnsi="Myriad Pro"/>
          <w:color w:val="0D0D0D" w:themeColor="text1" w:themeTint="F2"/>
          <w:sz w:val="26"/>
          <w:szCs w:val="26"/>
        </w:rPr>
        <w:t xml:space="preserve">филиала </w:t>
      </w:r>
      <w:r w:rsidR="00AD5DF0" w:rsidRPr="007B2354">
        <w:rPr>
          <w:rFonts w:ascii="Myriad Pro" w:hAnsi="Myriad Pro"/>
          <w:color w:val="0D0D0D" w:themeColor="text1" w:themeTint="F2"/>
          <w:sz w:val="26"/>
          <w:szCs w:val="26"/>
        </w:rPr>
        <w:t>ПАО «</w:t>
      </w:r>
      <w:r w:rsidR="00AD5DF0">
        <w:rPr>
          <w:rFonts w:ascii="Myriad Pro" w:hAnsi="Myriad Pro"/>
          <w:color w:val="0D0D0D" w:themeColor="text1" w:themeTint="F2"/>
          <w:sz w:val="26"/>
          <w:szCs w:val="26"/>
        </w:rPr>
        <w:t>МРСК Сибири</w:t>
      </w:r>
      <w:r w:rsidR="00AD5DF0" w:rsidRPr="007B2354">
        <w:rPr>
          <w:rFonts w:ascii="Myriad Pro" w:hAnsi="Myriad Pro"/>
          <w:color w:val="0D0D0D" w:themeColor="text1" w:themeTint="F2"/>
          <w:sz w:val="26"/>
          <w:szCs w:val="26"/>
        </w:rPr>
        <w:t>»</w:t>
      </w:r>
      <w:r w:rsidR="00AD5DF0">
        <w:rPr>
          <w:rFonts w:ascii="Myriad Pro" w:hAnsi="Myriad Pro"/>
          <w:color w:val="0D0D0D" w:themeColor="text1" w:themeTint="F2"/>
          <w:sz w:val="26"/>
          <w:szCs w:val="26"/>
        </w:rPr>
        <w:t xml:space="preserve"> - </w:t>
      </w:r>
      <w:r w:rsidR="00AD5DF0" w:rsidRPr="007B2354">
        <w:rPr>
          <w:rFonts w:ascii="Myriad Pro" w:hAnsi="Myriad Pro"/>
          <w:color w:val="0D0D0D" w:themeColor="text1" w:themeTint="F2"/>
          <w:sz w:val="26"/>
          <w:szCs w:val="26"/>
        </w:rPr>
        <w:t xml:space="preserve"> «</w:t>
      </w:r>
      <w:r w:rsidR="00AD5DF0">
        <w:rPr>
          <w:rFonts w:ascii="Myriad Pro" w:hAnsi="Myriad Pro"/>
          <w:color w:val="0D0D0D" w:themeColor="text1" w:themeTint="F2"/>
          <w:sz w:val="26"/>
          <w:szCs w:val="26"/>
        </w:rPr>
        <w:t>Алтайэнерго</w:t>
      </w:r>
      <w:r w:rsidR="00AD5DF0" w:rsidRPr="007B2354">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на 2018-2022 гг.</w:t>
      </w:r>
      <w:r w:rsidRPr="002C4F00">
        <w:rPr>
          <w:rFonts w:ascii="Myriad Pro" w:hAnsi="Myriad Pro"/>
          <w:color w:val="0D0D0D" w:themeColor="text1" w:themeTint="F2"/>
          <w:sz w:val="26"/>
          <w:szCs w:val="26"/>
        </w:rPr>
        <w:t xml:space="preserve"> расходы на оплату труда в размере </w:t>
      </w:r>
      <w:r w:rsidR="00B76178">
        <w:rPr>
          <w:rFonts w:ascii="Myriad Pro" w:hAnsi="Myriad Pro"/>
          <w:color w:val="0D0D0D" w:themeColor="text1" w:themeTint="F2"/>
          <w:sz w:val="26"/>
          <w:szCs w:val="26"/>
        </w:rPr>
        <w:t>237 424,77</w:t>
      </w:r>
      <w:r w:rsidRPr="002C4F00">
        <w:rPr>
          <w:rFonts w:ascii="Myriad Pro" w:hAnsi="Myriad Pro"/>
          <w:color w:val="0D0D0D" w:themeColor="text1" w:themeTint="F2"/>
          <w:sz w:val="26"/>
          <w:szCs w:val="26"/>
        </w:rPr>
        <w:t xml:space="preserve"> тыс. руб. </w:t>
      </w:r>
    </w:p>
    <w:p w14:paraId="117F025B" w14:textId="77777777" w:rsidR="00504FD4" w:rsidRDefault="00504FD4" w:rsidP="00B13C4D">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sz w:val="26"/>
          <w:szCs w:val="26"/>
        </w:rPr>
        <w:t>Исполнитель также отмечает, что в соответствии с нормативными документами установленный базовый уровень подконтрольных расходов подлежит ежегодной индексации, что приводит к ежегодному увеличению величины «</w:t>
      </w:r>
      <w:r w:rsidRPr="002C4F00">
        <w:rPr>
          <w:rFonts w:ascii="Myriad Pro" w:hAnsi="Myriad Pro"/>
          <w:color w:val="0D0D0D" w:themeColor="text1" w:themeTint="F2"/>
          <w:sz w:val="26"/>
          <w:szCs w:val="26"/>
        </w:rPr>
        <w:t>необоснованно исключенн</w:t>
      </w:r>
      <w:r>
        <w:rPr>
          <w:rFonts w:ascii="Myriad Pro" w:hAnsi="Myriad Pro"/>
          <w:color w:val="0D0D0D" w:themeColor="text1" w:themeTint="F2"/>
          <w:sz w:val="26"/>
          <w:szCs w:val="26"/>
        </w:rPr>
        <w:t xml:space="preserve">ых» </w:t>
      </w:r>
      <w:r w:rsidR="005E7CCF">
        <w:rPr>
          <w:rFonts w:ascii="Myriad Pro" w:hAnsi="Myriad Pro"/>
          <w:color w:val="0D0D0D" w:themeColor="text1" w:themeTint="F2"/>
          <w:sz w:val="26"/>
          <w:szCs w:val="26"/>
        </w:rPr>
        <w:t>Управлением по тарифам</w:t>
      </w:r>
      <w:r w:rsidR="005E7CCF" w:rsidRPr="007B235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расходов по статье.</w:t>
      </w:r>
    </w:p>
    <w:bookmarkEnd w:id="45"/>
    <w:p w14:paraId="508A2A89" w14:textId="77777777" w:rsidR="00241B04" w:rsidRPr="00923F0B" w:rsidRDefault="00241B04" w:rsidP="00B13C4D">
      <w:pPr>
        <w:keepNext/>
        <w:spacing w:before="200" w:line="360" w:lineRule="auto"/>
        <w:ind w:firstLine="567"/>
        <w:jc w:val="both"/>
        <w:rPr>
          <w:rFonts w:ascii="Myriad Pro" w:hAnsi="Myriad Pro"/>
          <w:b/>
          <w:sz w:val="26"/>
          <w:szCs w:val="26"/>
        </w:rPr>
      </w:pPr>
      <w:r>
        <w:rPr>
          <w:rFonts w:ascii="Myriad Pro" w:hAnsi="Myriad Pro"/>
          <w:b/>
          <w:sz w:val="26"/>
          <w:szCs w:val="26"/>
        </w:rPr>
        <w:lastRenderedPageBreak/>
        <w:t xml:space="preserve">ФРАГМЕНТАРНЫЕ </w:t>
      </w:r>
      <w:r w:rsidRPr="00923F0B">
        <w:rPr>
          <w:rFonts w:ascii="Myriad Pro" w:hAnsi="Myriad Pro"/>
          <w:b/>
          <w:sz w:val="26"/>
          <w:szCs w:val="26"/>
        </w:rPr>
        <w:t>РЕКОМЕНДАЦИИ ИСПОЛНИТЕЛЯ</w:t>
      </w:r>
    </w:p>
    <w:p w14:paraId="5F8E9C90" w14:textId="77777777" w:rsidR="0090045B" w:rsidRPr="0090045B" w:rsidRDefault="0090045B" w:rsidP="00B13C4D">
      <w:pPr>
        <w:spacing w:line="360" w:lineRule="auto"/>
        <w:ind w:firstLine="567"/>
        <w:contextualSpacing/>
        <w:jc w:val="both"/>
        <w:rPr>
          <w:rFonts w:ascii="Myriad Pro" w:eastAsia="Calibri" w:hAnsi="Myriad Pro"/>
          <w:color w:val="000000"/>
          <w:sz w:val="26"/>
          <w:szCs w:val="26"/>
        </w:rPr>
      </w:pPr>
      <w:r w:rsidRPr="0090045B">
        <w:rPr>
          <w:rFonts w:ascii="Myriad Pro" w:eastAsia="Calibri" w:hAnsi="Myriad Pro"/>
          <w:color w:val="000000"/>
          <w:sz w:val="26"/>
          <w:szCs w:val="26"/>
        </w:rPr>
        <w:t xml:space="preserve">Исполнитель рекомендует </w:t>
      </w:r>
      <w:r w:rsidR="005E7CCF">
        <w:rPr>
          <w:rFonts w:ascii="Myriad Pro" w:hAnsi="Myriad Pro"/>
          <w:color w:val="0D0D0D" w:themeColor="text1" w:themeTint="F2"/>
          <w:sz w:val="26"/>
          <w:szCs w:val="26"/>
        </w:rPr>
        <w:t xml:space="preserve">филиалу </w:t>
      </w:r>
      <w:r w:rsidR="005E7CCF" w:rsidRPr="007B2354">
        <w:rPr>
          <w:rFonts w:ascii="Myriad Pro" w:hAnsi="Myriad Pro"/>
          <w:color w:val="0D0D0D" w:themeColor="text1" w:themeTint="F2"/>
          <w:sz w:val="26"/>
          <w:szCs w:val="26"/>
        </w:rPr>
        <w:t>ПАО «</w:t>
      </w:r>
      <w:r w:rsidR="005E7CCF">
        <w:rPr>
          <w:rFonts w:ascii="Myriad Pro" w:hAnsi="Myriad Pro"/>
          <w:color w:val="0D0D0D" w:themeColor="text1" w:themeTint="F2"/>
          <w:sz w:val="26"/>
          <w:szCs w:val="26"/>
        </w:rPr>
        <w:t>МРСК Сибири</w:t>
      </w:r>
      <w:r w:rsidR="005E7CCF" w:rsidRPr="007B2354">
        <w:rPr>
          <w:rFonts w:ascii="Myriad Pro" w:hAnsi="Myriad Pro"/>
          <w:color w:val="0D0D0D" w:themeColor="text1" w:themeTint="F2"/>
          <w:sz w:val="26"/>
          <w:szCs w:val="26"/>
        </w:rPr>
        <w:t>»</w:t>
      </w:r>
      <w:r w:rsidR="005E7CCF">
        <w:rPr>
          <w:rFonts w:ascii="Myriad Pro" w:hAnsi="Myriad Pro"/>
          <w:color w:val="0D0D0D" w:themeColor="text1" w:themeTint="F2"/>
          <w:sz w:val="26"/>
          <w:szCs w:val="26"/>
        </w:rPr>
        <w:t xml:space="preserve"> - </w:t>
      </w:r>
      <w:r w:rsidR="005E7CCF" w:rsidRPr="007B2354">
        <w:rPr>
          <w:rFonts w:ascii="Myriad Pro" w:hAnsi="Myriad Pro"/>
          <w:color w:val="0D0D0D" w:themeColor="text1" w:themeTint="F2"/>
          <w:sz w:val="26"/>
          <w:szCs w:val="26"/>
        </w:rPr>
        <w:t xml:space="preserve"> «</w:t>
      </w:r>
      <w:r w:rsidR="005E7CCF">
        <w:rPr>
          <w:rFonts w:ascii="Myriad Pro" w:hAnsi="Myriad Pro"/>
          <w:color w:val="0D0D0D" w:themeColor="text1" w:themeTint="F2"/>
          <w:sz w:val="26"/>
          <w:szCs w:val="26"/>
        </w:rPr>
        <w:t>Алтайэнерго</w:t>
      </w:r>
      <w:r w:rsidR="005E7CCF" w:rsidRPr="007B2354">
        <w:rPr>
          <w:rFonts w:ascii="Myriad Pro" w:hAnsi="Myriad Pro"/>
          <w:color w:val="0D0D0D" w:themeColor="text1" w:themeTint="F2"/>
          <w:sz w:val="26"/>
          <w:szCs w:val="26"/>
        </w:rPr>
        <w:t>»</w:t>
      </w:r>
      <w:r w:rsidR="005E7CCF">
        <w:rPr>
          <w:rFonts w:ascii="Myriad Pro" w:hAnsi="Myriad Pro"/>
          <w:color w:val="0D0D0D" w:themeColor="text1" w:themeTint="F2"/>
          <w:sz w:val="26"/>
          <w:szCs w:val="26"/>
        </w:rPr>
        <w:t xml:space="preserve"> </w:t>
      </w:r>
      <w:r w:rsidRPr="0090045B">
        <w:rPr>
          <w:rFonts w:ascii="Myriad Pro" w:eastAsia="Calibri" w:hAnsi="Myriad Pro"/>
          <w:color w:val="000000"/>
          <w:sz w:val="26"/>
          <w:szCs w:val="26"/>
        </w:rPr>
        <w:t xml:space="preserve"> на будущий</w:t>
      </w:r>
      <w:r w:rsidR="002126E3">
        <w:rPr>
          <w:rFonts w:ascii="Myriad Pro" w:eastAsia="Calibri" w:hAnsi="Myriad Pro"/>
          <w:color w:val="000000"/>
          <w:sz w:val="26"/>
          <w:szCs w:val="26"/>
        </w:rPr>
        <w:t xml:space="preserve"> (с 2023 г.)</w:t>
      </w:r>
      <w:r w:rsidRPr="0090045B">
        <w:rPr>
          <w:rFonts w:ascii="Myriad Pro" w:eastAsia="Calibri" w:hAnsi="Myriad Pro"/>
          <w:color w:val="000000"/>
          <w:sz w:val="26"/>
          <w:szCs w:val="26"/>
        </w:rPr>
        <w:t xml:space="preserve"> период при формировании предложения по уровню расходов на оплату труда производить расчет численности персонала в соответствии с п. 26 Основ ценообразования</w:t>
      </w:r>
      <w:r w:rsidR="00FB6533">
        <w:rPr>
          <w:rFonts w:ascii="Myriad Pro" w:eastAsia="Calibri" w:hAnsi="Myriad Pro"/>
          <w:color w:val="000000"/>
          <w:sz w:val="26"/>
          <w:szCs w:val="26"/>
        </w:rPr>
        <w:t xml:space="preserve"> № 1178</w:t>
      </w:r>
      <w:r w:rsidRPr="0090045B">
        <w:rPr>
          <w:rFonts w:ascii="Myriad Pro" w:eastAsia="Calibri" w:hAnsi="Myriad Pro"/>
          <w:color w:val="000000"/>
          <w:sz w:val="26"/>
          <w:szCs w:val="26"/>
        </w:rPr>
        <w:t>, исходя из фактической численности работников в последнем расчетном периоде регулирования</w:t>
      </w:r>
      <w:r w:rsidR="003412BB">
        <w:rPr>
          <w:rFonts w:ascii="Myriad Pro" w:eastAsia="Calibri" w:hAnsi="Myriad Pro"/>
          <w:color w:val="000000"/>
          <w:sz w:val="26"/>
          <w:szCs w:val="26"/>
        </w:rPr>
        <w:t xml:space="preserve"> (исходя из среднегодовых показателей)</w:t>
      </w:r>
      <w:r w:rsidR="00AE5BB3">
        <w:rPr>
          <w:rFonts w:ascii="Myriad Pro" w:eastAsia="Calibri" w:hAnsi="Myriad Pro"/>
          <w:color w:val="000000"/>
          <w:sz w:val="26"/>
          <w:szCs w:val="26"/>
        </w:rPr>
        <w:t xml:space="preserve"> и фактических показателей по выплатам (доплатам) работникам филиала и Исполнительного аппарата ПАО </w:t>
      </w:r>
      <w:r w:rsidR="00AE5BB3" w:rsidRPr="007B2354">
        <w:rPr>
          <w:rFonts w:ascii="Myriad Pro" w:hAnsi="Myriad Pro"/>
          <w:color w:val="0D0D0D" w:themeColor="text1" w:themeTint="F2"/>
          <w:sz w:val="26"/>
          <w:szCs w:val="26"/>
        </w:rPr>
        <w:t>«</w:t>
      </w:r>
      <w:r w:rsidR="00AE5BB3">
        <w:rPr>
          <w:rFonts w:ascii="Myriad Pro" w:hAnsi="Myriad Pro"/>
          <w:color w:val="0D0D0D" w:themeColor="text1" w:themeTint="F2"/>
          <w:sz w:val="26"/>
          <w:szCs w:val="26"/>
        </w:rPr>
        <w:t>МРСК Сибири</w:t>
      </w:r>
      <w:r w:rsidR="00AE5BB3" w:rsidRPr="007B2354">
        <w:rPr>
          <w:rFonts w:ascii="Myriad Pro" w:hAnsi="Myriad Pro"/>
          <w:color w:val="0D0D0D" w:themeColor="text1" w:themeTint="F2"/>
          <w:sz w:val="26"/>
          <w:szCs w:val="26"/>
        </w:rPr>
        <w:t>»</w:t>
      </w:r>
      <w:r w:rsidRPr="0090045B">
        <w:rPr>
          <w:rFonts w:ascii="Myriad Pro" w:eastAsia="Calibri" w:hAnsi="Myriad Pro"/>
          <w:color w:val="000000"/>
          <w:sz w:val="26"/>
          <w:szCs w:val="26"/>
        </w:rPr>
        <w:t>.</w:t>
      </w:r>
    </w:p>
    <w:p w14:paraId="7D19357F" w14:textId="77777777" w:rsidR="00504FD4" w:rsidRPr="00B76178" w:rsidRDefault="00504FD4" w:rsidP="00B13C4D">
      <w:pPr>
        <w:shd w:val="clear" w:color="auto" w:fill="FFFFFF"/>
        <w:spacing w:line="360" w:lineRule="auto"/>
        <w:ind w:firstLine="567"/>
        <w:jc w:val="both"/>
        <w:textAlignment w:val="baseline"/>
        <w:rPr>
          <w:rFonts w:ascii="Myriad Pro" w:hAnsi="Myriad Pro"/>
          <w:sz w:val="26"/>
          <w:szCs w:val="26"/>
          <w:highlight w:val="green"/>
        </w:rPr>
      </w:pPr>
      <w:bookmarkStart w:id="46" w:name="_Hlk38836269"/>
      <w:r w:rsidRPr="00B76178">
        <w:rPr>
          <w:rFonts w:ascii="Myriad Pro" w:hAnsi="Myriad Pro"/>
          <w:sz w:val="26"/>
          <w:szCs w:val="26"/>
        </w:rPr>
        <w:t xml:space="preserve">С целью уменьшения величины необоснованно исключенных расходов из НВВ </w:t>
      </w:r>
      <w:r w:rsidR="005E7CCF" w:rsidRPr="00B76178">
        <w:rPr>
          <w:rFonts w:ascii="Myriad Pro" w:hAnsi="Myriad Pro"/>
          <w:sz w:val="26"/>
          <w:szCs w:val="26"/>
        </w:rPr>
        <w:t xml:space="preserve">филиала «Алтайэнерго» </w:t>
      </w:r>
      <w:r w:rsidR="00304E92" w:rsidRPr="00B76178">
        <w:rPr>
          <w:rFonts w:ascii="Myriad Pro" w:eastAsia="Calibri" w:hAnsi="Myriad Pro"/>
          <w:sz w:val="26"/>
          <w:szCs w:val="26"/>
        </w:rPr>
        <w:t xml:space="preserve">на будущий (с 2023 г.) период </w:t>
      </w:r>
      <w:r w:rsidRPr="00B76178">
        <w:rPr>
          <w:rFonts w:ascii="Myriad Pro" w:hAnsi="Myriad Pro"/>
          <w:sz w:val="26"/>
          <w:szCs w:val="26"/>
        </w:rPr>
        <w:t xml:space="preserve">регулирования Исполнитель рекомендует </w:t>
      </w:r>
      <w:r w:rsidR="005E7CCF" w:rsidRPr="00B76178">
        <w:rPr>
          <w:rFonts w:ascii="Myriad Pro" w:hAnsi="Myriad Pro"/>
          <w:sz w:val="26"/>
          <w:szCs w:val="26"/>
        </w:rPr>
        <w:t>филиалу «Алтайэнерго»</w:t>
      </w:r>
      <w:r w:rsidRPr="00B76178">
        <w:rPr>
          <w:rFonts w:ascii="Myriad Pro" w:hAnsi="Myriad Pro"/>
          <w:sz w:val="26"/>
          <w:szCs w:val="26"/>
        </w:rPr>
        <w:t xml:space="preserve"> информировать </w:t>
      </w:r>
      <w:r w:rsidR="005E7CCF" w:rsidRPr="00B76178">
        <w:rPr>
          <w:rFonts w:ascii="Myriad Pro" w:hAnsi="Myriad Pro"/>
          <w:sz w:val="26"/>
          <w:szCs w:val="26"/>
        </w:rPr>
        <w:t>Управление по тарифам</w:t>
      </w:r>
      <w:r w:rsidRPr="00B76178">
        <w:rPr>
          <w:rFonts w:ascii="Myriad Pro" w:hAnsi="Myriad Pro"/>
          <w:sz w:val="26"/>
          <w:szCs w:val="26"/>
        </w:rPr>
        <w:t xml:space="preserve"> о несоответствии принятого подхода по статье положениям нормативных актов.</w:t>
      </w:r>
    </w:p>
    <w:p w14:paraId="4B264CA3" w14:textId="77777777" w:rsidR="0086322E" w:rsidRPr="00132052" w:rsidRDefault="00AF20ED" w:rsidP="0034034F">
      <w:pPr>
        <w:pStyle w:val="3"/>
        <w:numPr>
          <w:ilvl w:val="2"/>
          <w:numId w:val="2"/>
        </w:numPr>
        <w:tabs>
          <w:tab w:val="left" w:pos="567"/>
        </w:tabs>
        <w:spacing w:before="200" w:after="200" w:line="360" w:lineRule="auto"/>
        <w:ind w:left="851" w:hanging="851"/>
        <w:jc w:val="both"/>
        <w:rPr>
          <w:rFonts w:ascii="Myriad Pro" w:hAnsi="Myriad Pro"/>
          <w:b/>
          <w:color w:val="4F6228" w:themeColor="accent3" w:themeShade="80"/>
          <w:sz w:val="28"/>
          <w:szCs w:val="28"/>
        </w:rPr>
      </w:pPr>
      <w:bookmarkStart w:id="47" w:name="_Toc41465581"/>
      <w:bookmarkEnd w:id="46"/>
      <w:r w:rsidRPr="00132052">
        <w:rPr>
          <w:rFonts w:ascii="Myriad Pro" w:hAnsi="Myriad Pro"/>
          <w:b/>
          <w:color w:val="4F6228" w:themeColor="accent3" w:themeShade="80"/>
          <w:sz w:val="28"/>
          <w:szCs w:val="28"/>
        </w:rPr>
        <w:t>Анализ базового уровня подконтрольных расходов, с применением метода сравнения аналогов</w:t>
      </w:r>
      <w:r w:rsidR="0086322E" w:rsidRPr="00132052">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47"/>
    </w:p>
    <w:p w14:paraId="1756DAAA" w14:textId="77777777" w:rsidR="0086322E" w:rsidRDefault="0086322E" w:rsidP="00B13C4D">
      <w:pPr>
        <w:spacing w:line="360" w:lineRule="auto"/>
        <w:ind w:firstLine="567"/>
        <w:jc w:val="both"/>
        <w:rPr>
          <w:rFonts w:ascii="Myriad Pro" w:eastAsia="Calibri" w:hAnsi="Myriad Pro"/>
          <w:sz w:val="26"/>
          <w:szCs w:val="26"/>
        </w:rPr>
      </w:pPr>
      <w:r w:rsidRPr="00B01367">
        <w:rPr>
          <w:rFonts w:ascii="Myriad Pro" w:hAnsi="Myriad Pro"/>
          <w:sz w:val="26"/>
          <w:szCs w:val="26"/>
        </w:rPr>
        <w:t xml:space="preserve">Согласно п. 9 Методических указаний № 421-э </w:t>
      </w:r>
      <w:r>
        <w:rPr>
          <w:rFonts w:ascii="Myriad Pro" w:hAnsi="Myriad Pro"/>
          <w:sz w:val="26"/>
          <w:szCs w:val="26"/>
        </w:rPr>
        <w:t>в</w:t>
      </w:r>
      <w:r>
        <w:rPr>
          <w:rFonts w:ascii="Myriad Pro" w:eastAsia="Calibri" w:hAnsi="Myriad Pro"/>
          <w:sz w:val="26"/>
          <w:szCs w:val="26"/>
        </w:rPr>
        <w:t>еличина эффективного уровня операционных расходов в целях расчета базового уровня операционных расходов ТСО для расчета долгосрочных параметров регулирования ТСО рассчитывается на основании расчета коэффициента изменения рейтинга эффективности.</w:t>
      </w:r>
    </w:p>
    <w:p w14:paraId="7A0F703D" w14:textId="77777777" w:rsidR="0086322E" w:rsidRDefault="0086322E" w:rsidP="0086322E">
      <w:pPr>
        <w:pStyle w:val="ConsPlusNormal"/>
        <w:jc w:val="center"/>
      </w:pPr>
      <w:r>
        <w:rPr>
          <w:noProof/>
          <w:position w:val="-31"/>
          <w:lang w:eastAsia="ru-RU"/>
        </w:rPr>
        <w:drawing>
          <wp:inline distT="0" distB="0" distL="0" distR="0" wp14:anchorId="6C80CF54" wp14:editId="249EC24D">
            <wp:extent cx="1719580" cy="5461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9580" cy="546100"/>
                    </a:xfrm>
                    <a:prstGeom prst="rect">
                      <a:avLst/>
                    </a:prstGeom>
                    <a:noFill/>
                    <a:ln>
                      <a:noFill/>
                    </a:ln>
                  </pic:spPr>
                </pic:pic>
              </a:graphicData>
            </a:graphic>
          </wp:inline>
        </w:drawing>
      </w:r>
      <w:r>
        <w:t xml:space="preserve"> (10),</w:t>
      </w:r>
    </w:p>
    <w:p w14:paraId="3D51D51D"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sz w:val="26"/>
          <w:szCs w:val="26"/>
        </w:rPr>
        <w:t>где:</w:t>
      </w:r>
    </w:p>
    <w:p w14:paraId="0769843E"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noProof/>
          <w:sz w:val="26"/>
          <w:szCs w:val="26"/>
        </w:rPr>
        <w:drawing>
          <wp:inline distT="0" distB="0" distL="0" distR="0" wp14:anchorId="7990D651" wp14:editId="447AD32B">
            <wp:extent cx="204470" cy="259080"/>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470" cy="259080"/>
                    </a:xfrm>
                    <a:prstGeom prst="rect">
                      <a:avLst/>
                    </a:prstGeom>
                    <a:noFill/>
                    <a:ln>
                      <a:noFill/>
                    </a:ln>
                  </pic:spPr>
                </pic:pic>
              </a:graphicData>
            </a:graphic>
          </wp:inline>
        </w:drawing>
      </w:r>
      <w:r>
        <w:rPr>
          <w:rFonts w:ascii="Myriad Pro" w:eastAsia="Calibri" w:hAnsi="Myriad Pro"/>
          <w:sz w:val="26"/>
          <w:szCs w:val="26"/>
        </w:rPr>
        <w:t xml:space="preserve"> - коэффициент изменения рейтинга эффективности ТСО n;</w:t>
      </w:r>
    </w:p>
    <w:p w14:paraId="7602F5AB"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sz w:val="26"/>
          <w:szCs w:val="26"/>
        </w:rPr>
        <w:t>m - год, предшествующий периоду регулирования;</w:t>
      </w:r>
    </w:p>
    <w:p w14:paraId="6A979555"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noProof/>
          <w:sz w:val="26"/>
          <w:szCs w:val="26"/>
        </w:rPr>
        <w:drawing>
          <wp:inline distT="0" distB="0" distL="0" distR="0" wp14:anchorId="3703E845" wp14:editId="2BF27C21">
            <wp:extent cx="259080" cy="300355"/>
            <wp:effectExtent l="0" t="0" r="762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080" cy="300355"/>
                    </a:xfrm>
                    <a:prstGeom prst="rect">
                      <a:avLst/>
                    </a:prstGeom>
                    <a:noFill/>
                    <a:ln>
                      <a:noFill/>
                    </a:ln>
                  </pic:spPr>
                </pic:pic>
              </a:graphicData>
            </a:graphic>
          </wp:inline>
        </w:drawing>
      </w:r>
      <w:r>
        <w:rPr>
          <w:rFonts w:ascii="Myriad Pro" w:eastAsia="Calibri" w:hAnsi="Myriad Pro"/>
          <w:sz w:val="26"/>
          <w:szCs w:val="26"/>
        </w:rPr>
        <w:t xml:space="preserve"> - значение рейтинга эффективности ТСО n в году i.</w:t>
      </w:r>
    </w:p>
    <w:p w14:paraId="5448D397" w14:textId="77777777" w:rsidR="00AF20ED" w:rsidRDefault="00AF20ED" w:rsidP="00B13C4D">
      <w:pPr>
        <w:ind w:firstLine="567"/>
      </w:pPr>
    </w:p>
    <w:p w14:paraId="08EA2F69" w14:textId="2C208C81" w:rsidR="00132052" w:rsidRPr="00144E79" w:rsidRDefault="00132052" w:rsidP="00B13C4D">
      <w:pPr>
        <w:spacing w:line="360" w:lineRule="auto"/>
        <w:ind w:firstLine="567"/>
        <w:contextualSpacing/>
        <w:jc w:val="both"/>
        <w:rPr>
          <w:rFonts w:ascii="Myriad Pro" w:eastAsia="Calibri" w:hAnsi="Myriad Pro"/>
          <w:color w:val="0D0D0D" w:themeColor="text1" w:themeTint="F2"/>
          <w:sz w:val="26"/>
          <w:szCs w:val="26"/>
        </w:rPr>
      </w:pPr>
      <w:r w:rsidRPr="003E0CB5">
        <w:rPr>
          <w:rFonts w:ascii="Myriad Pro" w:hAnsi="Myriad Pro"/>
          <w:sz w:val="26"/>
          <w:szCs w:val="26"/>
        </w:rPr>
        <w:lastRenderedPageBreak/>
        <w:t xml:space="preserve">Согласно пункту 9 Методических указаний № 421-э эффективное значение операционных расходов определяется,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Pr>
          <w:rFonts w:ascii="Myriad Pro" w:hAnsi="Myriad Pro"/>
          <w:sz w:val="26"/>
          <w:szCs w:val="26"/>
        </w:rPr>
        <w:t>в разделе «Индекс эффективности подконтрольных расходов» по этапу 1.1.1 работы)</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 xml:space="preserve">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3E0CB5">
        <w:rPr>
          <w:rFonts w:ascii="Myriad Pro" w:hAnsi="Myriad Pro"/>
          <w:sz w:val="26"/>
          <w:szCs w:val="26"/>
        </w:rPr>
        <w:t>нормами законодательства, действующими на момент</w:t>
      </w:r>
      <w:r w:rsidRPr="00D35141">
        <w:rPr>
          <w:rFonts w:ascii="Myriad Pro" w:eastAsia="Calibri" w:hAnsi="Myriad Pro"/>
          <w:color w:val="0D0D0D" w:themeColor="text1" w:themeTint="F2"/>
          <w:sz w:val="26"/>
          <w:szCs w:val="26"/>
        </w:rPr>
        <w:t xml:space="preserve"> утверждения долгосрочных параметров регулирования на долгосрочный период 2018-2022 годов, не установлены однозначные показатели определения величины</w:t>
      </w:r>
      <w:r w:rsidRPr="00144E79">
        <w:rPr>
          <w:rFonts w:ascii="Myriad Pro" w:hAnsi="Myriad Pro"/>
          <w:sz w:val="26"/>
          <w:szCs w:val="26"/>
        </w:rPr>
        <w:t xml:space="preserve"> </w:t>
      </w:r>
      <w:r w:rsidRPr="003E0CB5">
        <w:rPr>
          <w:rFonts w:ascii="Myriad Pro" w:hAnsi="Myriad Pro"/>
          <w:sz w:val="26"/>
          <w:szCs w:val="26"/>
        </w:rPr>
        <w:t>эффективно</w:t>
      </w:r>
      <w:r>
        <w:rPr>
          <w:rFonts w:ascii="Myriad Pro" w:hAnsi="Myriad Pro"/>
          <w:sz w:val="26"/>
          <w:szCs w:val="26"/>
        </w:rPr>
        <w:t>го</w:t>
      </w:r>
      <w:r w:rsidRPr="003E0CB5">
        <w:rPr>
          <w:rFonts w:ascii="Myriad Pro" w:hAnsi="Myriad Pro"/>
          <w:sz w:val="26"/>
          <w:szCs w:val="26"/>
        </w:rPr>
        <w:t xml:space="preserve"> значени</w:t>
      </w:r>
      <w:r>
        <w:rPr>
          <w:rFonts w:ascii="Myriad Pro" w:hAnsi="Myriad Pro"/>
          <w:sz w:val="26"/>
          <w:szCs w:val="26"/>
        </w:rPr>
        <w:t>я</w:t>
      </w:r>
      <w:r w:rsidRPr="003E0CB5">
        <w:rPr>
          <w:rFonts w:ascii="Myriad Pro" w:hAnsi="Myriad Pro"/>
          <w:sz w:val="26"/>
          <w:szCs w:val="26"/>
        </w:rPr>
        <w:t xml:space="preserve"> операционных расходов</w:t>
      </w:r>
      <w:r w:rsidRPr="00D35141">
        <w:rPr>
          <w:rFonts w:ascii="Myriad Pro" w:eastAsia="Calibri" w:hAnsi="Myriad Pro"/>
          <w:color w:val="0D0D0D" w:themeColor="text1" w:themeTint="F2"/>
          <w:sz w:val="26"/>
          <w:szCs w:val="26"/>
        </w:rPr>
        <w:t xml:space="preserve"> </w:t>
      </w:r>
      <w:r w:rsidRPr="00AE5BB3">
        <w:rPr>
          <w:rFonts w:ascii="Myriad Pro" w:eastAsia="Calibri" w:hAnsi="Myriad Pro"/>
          <w:color w:val="0D0D0D" w:themeColor="text1" w:themeTint="F2"/>
          <w:sz w:val="26"/>
          <w:szCs w:val="26"/>
        </w:rPr>
        <w:t xml:space="preserve">для </w:t>
      </w:r>
      <w:r w:rsidR="00AE5BB3">
        <w:rPr>
          <w:rFonts w:ascii="Myriad Pro" w:hAnsi="Myriad Pro"/>
          <w:color w:val="0D0D0D" w:themeColor="text1" w:themeTint="F2"/>
          <w:sz w:val="26"/>
          <w:szCs w:val="26"/>
        </w:rPr>
        <w:t xml:space="preserve">филиала </w:t>
      </w:r>
      <w:r w:rsidR="00AE5BB3" w:rsidRPr="007B2354">
        <w:rPr>
          <w:rFonts w:ascii="Myriad Pro" w:hAnsi="Myriad Pro"/>
          <w:color w:val="0D0D0D" w:themeColor="text1" w:themeTint="F2"/>
          <w:sz w:val="26"/>
          <w:szCs w:val="26"/>
        </w:rPr>
        <w:t>ПАО «</w:t>
      </w:r>
      <w:r w:rsidR="00AE5BB3">
        <w:rPr>
          <w:rFonts w:ascii="Myriad Pro" w:hAnsi="Myriad Pro"/>
          <w:color w:val="0D0D0D" w:themeColor="text1" w:themeTint="F2"/>
          <w:sz w:val="26"/>
          <w:szCs w:val="26"/>
        </w:rPr>
        <w:t>МРСК Сибири</w:t>
      </w:r>
      <w:r w:rsidR="00AE5BB3" w:rsidRPr="007B2354">
        <w:rPr>
          <w:rFonts w:ascii="Myriad Pro" w:hAnsi="Myriad Pro"/>
          <w:color w:val="0D0D0D" w:themeColor="text1" w:themeTint="F2"/>
          <w:sz w:val="26"/>
          <w:szCs w:val="26"/>
        </w:rPr>
        <w:t>»</w:t>
      </w:r>
      <w:r w:rsidR="00AE5BB3">
        <w:rPr>
          <w:rFonts w:ascii="Myriad Pro" w:hAnsi="Myriad Pro"/>
          <w:color w:val="0D0D0D" w:themeColor="text1" w:themeTint="F2"/>
          <w:sz w:val="26"/>
          <w:szCs w:val="26"/>
        </w:rPr>
        <w:t xml:space="preserve"> - </w:t>
      </w:r>
      <w:r w:rsidR="00AE5BB3" w:rsidRPr="007B2354">
        <w:rPr>
          <w:rFonts w:ascii="Myriad Pro" w:hAnsi="Myriad Pro"/>
          <w:color w:val="0D0D0D" w:themeColor="text1" w:themeTint="F2"/>
          <w:sz w:val="26"/>
          <w:szCs w:val="26"/>
        </w:rPr>
        <w:t xml:space="preserve"> «</w:t>
      </w:r>
      <w:r w:rsidR="00AE5BB3">
        <w:rPr>
          <w:rFonts w:ascii="Myriad Pro" w:hAnsi="Myriad Pro"/>
          <w:color w:val="0D0D0D" w:themeColor="text1" w:themeTint="F2"/>
          <w:sz w:val="26"/>
          <w:szCs w:val="26"/>
        </w:rPr>
        <w:t>Алтайэнерго</w:t>
      </w:r>
      <w:r w:rsidR="00AE5BB3" w:rsidRPr="007B2354">
        <w:rPr>
          <w:rFonts w:ascii="Myriad Pro" w:hAnsi="Myriad Pro"/>
          <w:color w:val="0D0D0D" w:themeColor="text1" w:themeTint="F2"/>
          <w:sz w:val="26"/>
          <w:szCs w:val="26"/>
        </w:rPr>
        <w:t>»</w:t>
      </w:r>
      <w:r w:rsidRPr="00AE5BB3">
        <w:rPr>
          <w:rFonts w:ascii="Myriad Pro" w:eastAsia="Calibri" w:hAnsi="Myriad Pro"/>
          <w:color w:val="0D0D0D" w:themeColor="text1" w:themeTint="F2"/>
          <w:sz w:val="26"/>
          <w:szCs w:val="26"/>
        </w:rPr>
        <w:t>.</w:t>
      </w:r>
      <w:r w:rsidRPr="00D35141">
        <w:rPr>
          <w:rFonts w:ascii="Myriad Pro" w:eastAsia="Calibri" w:hAnsi="Myriad Pro"/>
          <w:color w:val="0D0D0D" w:themeColor="text1" w:themeTint="F2"/>
          <w:sz w:val="26"/>
          <w:szCs w:val="26"/>
        </w:rPr>
        <w:t xml:space="preserve"> Методическими указаниями № 421-э коэффициенты нормализации (основные </w:t>
      </w:r>
      <w:r>
        <w:rPr>
          <w:rFonts w:ascii="Myriad Pro" w:eastAsia="Calibri" w:hAnsi="Myriad Pro"/>
          <w:color w:val="0D0D0D" w:themeColor="text1" w:themeTint="F2"/>
          <w:sz w:val="26"/>
          <w:szCs w:val="26"/>
        </w:rPr>
        <w:t>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olor w:val="0D0D0D" w:themeColor="text1" w:themeTint="F2"/>
          <w:sz w:val="26"/>
          <w:szCs w:val="26"/>
        </w:rPr>
        <w:t xml:space="preserve">. </w:t>
      </w:r>
    </w:p>
    <w:p w14:paraId="1B2983AC" w14:textId="77777777" w:rsidR="0086322E" w:rsidRDefault="00AE5BB3" w:rsidP="00B13C4D">
      <w:pPr>
        <w:spacing w:line="360" w:lineRule="auto"/>
        <w:ind w:firstLine="567"/>
        <w:jc w:val="both"/>
        <w:rPr>
          <w:rFonts w:ascii="Myriad Pro" w:hAnsi="Myriad Pro"/>
          <w:color w:val="000000"/>
          <w:sz w:val="26"/>
          <w:szCs w:val="26"/>
        </w:rPr>
      </w:pPr>
      <w:r w:rsidRPr="000725F1">
        <w:rPr>
          <w:rFonts w:ascii="Myriad Pro" w:hAnsi="Myriad Pro"/>
          <w:color w:val="000000"/>
          <w:sz w:val="26"/>
          <w:szCs w:val="26"/>
        </w:rPr>
        <w:t xml:space="preserve">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0725F1">
        <w:rPr>
          <w:rFonts w:ascii="Myriad Pro" w:hAnsi="Myriad Pro"/>
          <w:noProof/>
          <w:color w:val="000000"/>
          <w:sz w:val="26"/>
          <w:szCs w:val="26"/>
        </w:rPr>
        <w:drawing>
          <wp:inline distT="0" distB="0" distL="0" distR="0" wp14:anchorId="1090C865" wp14:editId="1D648C55">
            <wp:extent cx="854075" cy="293370"/>
            <wp:effectExtent l="0" t="0" r="0" b="0"/>
            <wp:docPr id="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0725F1">
        <w:rPr>
          <w:rFonts w:ascii="Myriad Pro" w:hAnsi="Myriad Pro"/>
          <w:color w:val="000000"/>
          <w:sz w:val="26"/>
          <w:szCs w:val="26"/>
        </w:rPr>
        <w:t xml:space="preserve">- на 2018 год, следовательно, к искажению базового уровня ОПР - </w:t>
      </w:r>
      <w:r w:rsidRPr="000725F1">
        <w:rPr>
          <w:rFonts w:ascii="Myriad Pro" w:hAnsi="Myriad Pro"/>
          <w:noProof/>
          <w:color w:val="000000"/>
          <w:sz w:val="26"/>
          <w:szCs w:val="26"/>
        </w:rPr>
        <w:drawing>
          <wp:inline distT="0" distB="0" distL="0" distR="0" wp14:anchorId="356850DA" wp14:editId="7DF288F8">
            <wp:extent cx="966470" cy="319405"/>
            <wp:effectExtent l="0" t="0" r="5080" b="0"/>
            <wp:docPr id="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0725F1">
        <w:rPr>
          <w:rFonts w:ascii="Myriad Pro" w:hAnsi="Myriad Pro"/>
          <w:color w:val="000000"/>
          <w:sz w:val="26"/>
          <w:szCs w:val="26"/>
        </w:rPr>
        <w:t>, определяемого в соответствии с п.9 Методических указаний №421-э по формуле (9)</w:t>
      </w:r>
      <w:r>
        <w:rPr>
          <w:rFonts w:ascii="Myriad Pro" w:hAnsi="Myriad Pro"/>
          <w:color w:val="000000"/>
          <w:sz w:val="26"/>
          <w:szCs w:val="26"/>
        </w:rPr>
        <w:t>.</w:t>
      </w:r>
    </w:p>
    <w:p w14:paraId="22AD1DA0" w14:textId="77777777" w:rsidR="00AE5BB3" w:rsidRPr="00AE5BB3" w:rsidRDefault="00AE5BB3" w:rsidP="00B13C4D">
      <w:pPr>
        <w:spacing w:line="360" w:lineRule="auto"/>
        <w:ind w:firstLine="567"/>
        <w:jc w:val="both"/>
        <w:rPr>
          <w:rFonts w:ascii="Myriad Pro" w:hAnsi="Myriad Pro"/>
          <w:color w:val="0D0D0D" w:themeColor="text1" w:themeTint="F2"/>
          <w:sz w:val="26"/>
          <w:szCs w:val="26"/>
        </w:rPr>
      </w:pPr>
      <w:r w:rsidRPr="00AE5BB3">
        <w:rPr>
          <w:rFonts w:ascii="Myriad Pro" w:hAnsi="Myriad Pro"/>
          <w:bCs/>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6656492E" w14:textId="77777777" w:rsidR="00544802" w:rsidRDefault="00C20023" w:rsidP="0034034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8" w:name="_Toc41465582"/>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48"/>
      <w:r w:rsidR="00C700E3" w:rsidRPr="00C700E3">
        <w:rPr>
          <w:rFonts w:ascii="Myriad Pro" w:hAnsi="Myriad Pro"/>
          <w:b/>
          <w:color w:val="4F6228" w:themeColor="accent3" w:themeShade="80"/>
          <w:sz w:val="28"/>
          <w:szCs w:val="28"/>
        </w:rPr>
        <w:t xml:space="preserve"> </w:t>
      </w:r>
    </w:p>
    <w:p w14:paraId="1742638C" w14:textId="77777777" w:rsidR="004D5C4A" w:rsidRPr="006708D4" w:rsidRDefault="004D5C4A" w:rsidP="00B13C4D">
      <w:pPr>
        <w:spacing w:before="100" w:line="360" w:lineRule="auto"/>
        <w:ind w:firstLine="567"/>
        <w:jc w:val="both"/>
        <w:rPr>
          <w:rFonts w:ascii="Myriad Pro" w:hAnsi="Myriad Pro"/>
          <w:color w:val="0D0D0D" w:themeColor="text1" w:themeTint="F2"/>
          <w:sz w:val="26"/>
          <w:szCs w:val="26"/>
        </w:rPr>
      </w:pPr>
      <w:r w:rsidRPr="004D5C4A">
        <w:rPr>
          <w:rFonts w:ascii="Myriad Pro" w:hAnsi="Myriad Pro"/>
          <w:color w:val="0D0D0D" w:themeColor="text1" w:themeTint="F2"/>
          <w:sz w:val="26"/>
          <w:szCs w:val="26"/>
        </w:rPr>
        <w:t xml:space="preserve">В части показателей уровня надежности и качества оказываемых услуг </w:t>
      </w:r>
      <w:r w:rsidR="0088133B">
        <w:rPr>
          <w:rFonts w:ascii="Myriad Pro" w:hAnsi="Myriad Pro"/>
          <w:color w:val="0D0D0D" w:themeColor="text1" w:themeTint="F2"/>
          <w:sz w:val="26"/>
          <w:szCs w:val="26"/>
        </w:rPr>
        <w:br/>
      </w:r>
      <w:r w:rsidR="009F1297">
        <w:rPr>
          <w:rFonts w:ascii="Myriad Pro" w:hAnsi="Myriad Pro"/>
          <w:color w:val="0D0D0D" w:themeColor="text1" w:themeTint="F2"/>
          <w:sz w:val="26"/>
          <w:szCs w:val="26"/>
        </w:rPr>
        <w:t>филиалом</w:t>
      </w:r>
      <w:r w:rsidRPr="004D5C4A">
        <w:rPr>
          <w:rFonts w:ascii="Myriad Pro" w:hAnsi="Myriad Pro"/>
          <w:color w:val="0D0D0D" w:themeColor="text1" w:themeTint="F2"/>
          <w:sz w:val="26"/>
          <w:szCs w:val="26"/>
        </w:rPr>
        <w:t xml:space="preserve"> «</w:t>
      </w:r>
      <w:r w:rsidR="009F1297">
        <w:rPr>
          <w:rFonts w:ascii="Myriad Pro" w:hAnsi="Myriad Pro"/>
          <w:color w:val="0D0D0D" w:themeColor="text1" w:themeTint="F2"/>
          <w:sz w:val="26"/>
          <w:szCs w:val="26"/>
        </w:rPr>
        <w:t>Алтайэнерго</w:t>
      </w:r>
      <w:r w:rsidRPr="004D5C4A">
        <w:rPr>
          <w:rFonts w:ascii="Myriad Pro" w:hAnsi="Myriad Pro"/>
          <w:color w:val="0D0D0D" w:themeColor="text1" w:themeTint="F2"/>
          <w:sz w:val="26"/>
          <w:szCs w:val="26"/>
        </w:rPr>
        <w:t xml:space="preserve">», Исполнитель считает </w:t>
      </w:r>
      <w:r w:rsidR="009F1297" w:rsidRPr="00670D47">
        <w:rPr>
          <w:rFonts w:ascii="Myriad Pro" w:eastAsia="Calibri" w:hAnsi="Myriad Pro"/>
          <w:color w:val="000000" w:themeColor="text1"/>
          <w:sz w:val="26"/>
          <w:szCs w:val="26"/>
        </w:rPr>
        <w:t>что</w:t>
      </w:r>
      <w:r w:rsidR="009F1297" w:rsidRPr="00670D47">
        <w:rPr>
          <w:rFonts w:ascii="Myriad Pro" w:eastAsia="Calibri" w:hAnsi="Myriad Pro"/>
          <w:sz w:val="26"/>
          <w:szCs w:val="26"/>
        </w:rPr>
        <w:t xml:space="preserve"> Управлением по тарифам установлен</w:t>
      </w:r>
      <w:r w:rsidR="009F1297">
        <w:rPr>
          <w:rFonts w:ascii="Myriad Pro" w:eastAsia="Calibri" w:hAnsi="Myriad Pro"/>
          <w:sz w:val="26"/>
          <w:szCs w:val="26"/>
        </w:rPr>
        <w:t>ы</w:t>
      </w:r>
      <w:r w:rsidR="009F1297" w:rsidRPr="00670D47">
        <w:rPr>
          <w:rFonts w:ascii="Myriad Pro" w:eastAsia="Calibri" w:hAnsi="Myriad Pro"/>
          <w:sz w:val="26"/>
          <w:szCs w:val="26"/>
        </w:rPr>
        <w:t xml:space="preserve"> </w:t>
      </w:r>
      <w:r w:rsidR="009F1297" w:rsidRPr="00670D47">
        <w:rPr>
          <w:rFonts w:ascii="Myriad Pro" w:eastAsia="Calibri" w:hAnsi="Myriad Pro"/>
          <w:color w:val="000000" w:themeColor="text1"/>
          <w:sz w:val="26"/>
          <w:szCs w:val="26"/>
        </w:rPr>
        <w:t>заниженны</w:t>
      </w:r>
      <w:r w:rsidR="009F1297">
        <w:rPr>
          <w:rFonts w:ascii="Myriad Pro" w:eastAsia="Calibri" w:hAnsi="Myriad Pro"/>
          <w:color w:val="000000" w:themeColor="text1"/>
          <w:sz w:val="26"/>
          <w:szCs w:val="26"/>
        </w:rPr>
        <w:t>е</w:t>
      </w:r>
      <w:r w:rsidR="009F1297" w:rsidRPr="00670D47">
        <w:rPr>
          <w:rFonts w:ascii="Myriad Pro" w:eastAsia="Calibri" w:hAnsi="Myriad Pro"/>
          <w:color w:val="000000" w:themeColor="text1"/>
          <w:sz w:val="26"/>
          <w:szCs w:val="26"/>
        </w:rPr>
        <w:t xml:space="preserve"> показателей надежности услуг по передаче электрической энергии для филиала «Алтайэнерго»</w:t>
      </w:r>
      <w:r w:rsidR="009F1297">
        <w:rPr>
          <w:rFonts w:ascii="Myriad Pro" w:hAnsi="Myriad Pro"/>
          <w:color w:val="0D0D0D" w:themeColor="text1" w:themeTint="F2"/>
          <w:sz w:val="26"/>
          <w:szCs w:val="26"/>
        </w:rPr>
        <w:t xml:space="preserve">, что </w:t>
      </w:r>
      <w:r w:rsidR="009F1297" w:rsidRPr="00670D47">
        <w:rPr>
          <w:rFonts w:ascii="Myriad Pro" w:eastAsia="Calibri" w:hAnsi="Myriad Pro"/>
          <w:color w:val="000000" w:themeColor="text1"/>
          <w:sz w:val="26"/>
          <w:szCs w:val="26"/>
        </w:rPr>
        <w:t xml:space="preserve">может привести к недостижению соответствующих показателей со стороны филиала и отрицательной величине корректировки необходимой валовой выручки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22" w:history="1">
        <w:r w:rsidR="009F1297" w:rsidRPr="00670D47">
          <w:rPr>
            <w:rFonts w:ascii="Myriad Pro" w:eastAsia="Calibri" w:hAnsi="Myriad Pro"/>
            <w:color w:val="000000" w:themeColor="text1"/>
            <w:sz w:val="26"/>
            <w:szCs w:val="26"/>
          </w:rPr>
          <w:t>указаниями</w:t>
        </w:r>
      </w:hyperlink>
      <w:r w:rsidR="009F1297" w:rsidRPr="00670D47">
        <w:rPr>
          <w:rFonts w:ascii="Myriad Pro" w:eastAsia="Calibri" w:hAnsi="Myriad Pro"/>
          <w:color w:val="000000" w:themeColor="text1"/>
          <w:sz w:val="26"/>
          <w:szCs w:val="26"/>
        </w:rPr>
        <w:t xml:space="preserve"> № 254-э/1</w:t>
      </w:r>
      <w:r w:rsidR="009F1297">
        <w:rPr>
          <w:rFonts w:ascii="Myriad Pro" w:eastAsia="Calibri" w:hAnsi="Myriad Pro"/>
          <w:color w:val="000000" w:themeColor="text1"/>
          <w:sz w:val="26"/>
          <w:szCs w:val="26"/>
        </w:rPr>
        <w:t>.</w:t>
      </w:r>
    </w:p>
    <w:p w14:paraId="68F1B2AC" w14:textId="77777777" w:rsidR="004D5C4A" w:rsidRDefault="009F1297" w:rsidP="00B13C4D">
      <w:pPr>
        <w:spacing w:line="360" w:lineRule="auto"/>
        <w:ind w:firstLine="567"/>
        <w:jc w:val="both"/>
        <w:rPr>
          <w:rFonts w:ascii="Myriad Pro" w:eastAsia="Calibri" w:hAnsi="Myriad Pro"/>
          <w:color w:val="0D0D0D" w:themeColor="text1" w:themeTint="F2"/>
          <w:sz w:val="26"/>
          <w:szCs w:val="26"/>
        </w:rPr>
      </w:pPr>
      <w:r w:rsidRPr="004D5C4A">
        <w:rPr>
          <w:rFonts w:ascii="Myriad Pro" w:hAnsi="Myriad Pro"/>
          <w:color w:val="0D0D0D" w:themeColor="text1" w:themeTint="F2"/>
          <w:sz w:val="26"/>
          <w:szCs w:val="26"/>
        </w:rPr>
        <w:t>В части показател</w:t>
      </w:r>
      <w:r>
        <w:rPr>
          <w:rFonts w:ascii="Myriad Pro" w:hAnsi="Myriad Pro"/>
          <w:color w:val="0D0D0D" w:themeColor="text1" w:themeTint="F2"/>
          <w:sz w:val="26"/>
          <w:szCs w:val="26"/>
        </w:rPr>
        <w:t xml:space="preserve">я индекса эффективности подконтрольных расходов, </w:t>
      </w:r>
      <w:r w:rsidR="004D5C4A" w:rsidRPr="004D5C4A">
        <w:rPr>
          <w:rFonts w:ascii="Myriad Pro" w:eastAsia="Calibri" w:hAnsi="Myriad Pro"/>
          <w:sz w:val="26"/>
          <w:szCs w:val="26"/>
        </w:rPr>
        <w:t xml:space="preserve">установленного приказом от </w:t>
      </w:r>
      <w:r>
        <w:rPr>
          <w:rFonts w:ascii="Myriad Pro" w:eastAsia="Calibri" w:hAnsi="Myriad Pro"/>
          <w:sz w:val="26"/>
          <w:szCs w:val="26"/>
        </w:rPr>
        <w:t>27</w:t>
      </w:r>
      <w:r w:rsidR="004D5C4A" w:rsidRPr="004D5C4A">
        <w:rPr>
          <w:rFonts w:ascii="Myriad Pro" w:eastAsia="Calibri" w:hAnsi="Myriad Pro"/>
          <w:sz w:val="26"/>
          <w:szCs w:val="26"/>
        </w:rPr>
        <w:t>.12.201</w:t>
      </w:r>
      <w:r>
        <w:rPr>
          <w:rFonts w:ascii="Myriad Pro" w:eastAsia="Calibri" w:hAnsi="Myriad Pro"/>
          <w:sz w:val="26"/>
          <w:szCs w:val="26"/>
        </w:rPr>
        <w:t>8</w:t>
      </w:r>
      <w:r w:rsidR="004D5C4A" w:rsidRPr="004D5C4A">
        <w:rPr>
          <w:rFonts w:ascii="Myriad Pro" w:eastAsia="Calibri" w:hAnsi="Myriad Pro"/>
          <w:sz w:val="26"/>
          <w:szCs w:val="26"/>
        </w:rPr>
        <w:t xml:space="preserve"> № </w:t>
      </w:r>
      <w:r>
        <w:rPr>
          <w:rFonts w:ascii="Myriad Pro" w:eastAsia="Calibri" w:hAnsi="Myriad Pro"/>
          <w:sz w:val="26"/>
          <w:szCs w:val="26"/>
        </w:rPr>
        <w:t>616</w:t>
      </w:r>
      <w:r w:rsidR="004D5C4A" w:rsidRPr="004D5C4A">
        <w:rPr>
          <w:rFonts w:ascii="Myriad Pro" w:eastAsia="Calibri" w:hAnsi="Myriad Pro"/>
          <w:sz w:val="26"/>
          <w:szCs w:val="26"/>
        </w:rPr>
        <w:t xml:space="preserve"> составляет 2%. </w:t>
      </w:r>
      <w:r w:rsidR="004D5C4A" w:rsidRPr="004D5C4A">
        <w:rPr>
          <w:rFonts w:ascii="Myriad Pro" w:eastAsia="Calibri" w:hAnsi="Myriad Pro"/>
          <w:color w:val="0D0D0D" w:themeColor="text1" w:themeTint="F2"/>
          <w:sz w:val="26"/>
          <w:szCs w:val="26"/>
        </w:rPr>
        <w:t>Величина индекса эффективности подконтрольных расходов</w:t>
      </w:r>
      <w:r w:rsidR="00B13C4D">
        <w:rPr>
          <w:rFonts w:ascii="Myriad Pro" w:eastAsia="Calibri" w:hAnsi="Myriad Pro"/>
          <w:color w:val="0D0D0D" w:themeColor="text1" w:themeTint="F2"/>
          <w:sz w:val="26"/>
          <w:szCs w:val="26"/>
        </w:rPr>
        <w:t>,</w:t>
      </w:r>
      <w:r w:rsidR="004D5C4A" w:rsidRPr="004D5C4A">
        <w:rPr>
          <w:rFonts w:ascii="Myriad Pro" w:eastAsia="Calibri" w:hAnsi="Myriad Pro"/>
          <w:color w:val="0D0D0D" w:themeColor="text1" w:themeTint="F2"/>
          <w:sz w:val="26"/>
          <w:szCs w:val="26"/>
        </w:rPr>
        <w:t xml:space="preserve"> утвержденная на долгосрочный период регулирования 2018-2022 гг.</w:t>
      </w:r>
      <w:r w:rsidR="00B13C4D">
        <w:rPr>
          <w:rFonts w:ascii="Myriad Pro" w:eastAsia="Calibri" w:hAnsi="Myriad Pro"/>
          <w:color w:val="0D0D0D" w:themeColor="text1" w:themeTint="F2"/>
          <w:sz w:val="26"/>
          <w:szCs w:val="26"/>
        </w:rPr>
        <w:t>,</w:t>
      </w:r>
      <w:r w:rsidR="004D5C4A" w:rsidRPr="004D5C4A">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соотве</w:t>
      </w:r>
      <w:r w:rsidR="00696DBB">
        <w:rPr>
          <w:rFonts w:ascii="Myriad Pro" w:eastAsia="Calibri" w:hAnsi="Myriad Pro"/>
          <w:color w:val="0D0D0D" w:themeColor="text1" w:themeTint="F2"/>
          <w:sz w:val="26"/>
          <w:szCs w:val="26"/>
        </w:rPr>
        <w:t>т</w:t>
      </w:r>
      <w:r>
        <w:rPr>
          <w:rFonts w:ascii="Myriad Pro" w:eastAsia="Calibri" w:hAnsi="Myriad Pro"/>
          <w:color w:val="0D0D0D" w:themeColor="text1" w:themeTint="F2"/>
          <w:sz w:val="26"/>
          <w:szCs w:val="26"/>
        </w:rPr>
        <w:t>ств</w:t>
      </w:r>
      <w:r w:rsidR="00696DBB">
        <w:rPr>
          <w:rFonts w:ascii="Myriad Pro" w:eastAsia="Calibri" w:hAnsi="Myriad Pro"/>
          <w:color w:val="0D0D0D" w:themeColor="text1" w:themeTint="F2"/>
          <w:sz w:val="26"/>
          <w:szCs w:val="26"/>
        </w:rPr>
        <w:t>у</w:t>
      </w:r>
      <w:r>
        <w:rPr>
          <w:rFonts w:ascii="Myriad Pro" w:eastAsia="Calibri" w:hAnsi="Myriad Pro"/>
          <w:color w:val="0D0D0D" w:themeColor="text1" w:themeTint="F2"/>
          <w:sz w:val="26"/>
          <w:szCs w:val="26"/>
        </w:rPr>
        <w:t>ет</w:t>
      </w:r>
      <w:r w:rsidR="004D5C4A" w:rsidRPr="004D5C4A">
        <w:rPr>
          <w:rFonts w:ascii="Myriad Pro" w:eastAsia="Calibri" w:hAnsi="Myriad Pro"/>
          <w:color w:val="0D0D0D" w:themeColor="text1" w:themeTint="F2"/>
          <w:sz w:val="26"/>
          <w:szCs w:val="26"/>
        </w:rPr>
        <w:t xml:space="preserve"> предложени</w:t>
      </w:r>
      <w:r>
        <w:rPr>
          <w:rFonts w:ascii="Myriad Pro" w:eastAsia="Calibri" w:hAnsi="Myriad Pro"/>
          <w:color w:val="0D0D0D" w:themeColor="text1" w:themeTint="F2"/>
          <w:sz w:val="26"/>
          <w:szCs w:val="26"/>
        </w:rPr>
        <w:t>ю</w:t>
      </w:r>
      <w:r w:rsidR="004D5C4A" w:rsidRPr="004D5C4A">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филиала</w:t>
      </w:r>
      <w:r w:rsidR="004D5C4A" w:rsidRPr="004D5C4A">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Алтайэнерго</w:t>
      </w:r>
      <w:r w:rsidR="004D5C4A" w:rsidRPr="004D5C4A">
        <w:rPr>
          <w:rFonts w:ascii="Myriad Pro" w:eastAsia="Calibri" w:hAnsi="Myriad Pro"/>
          <w:color w:val="0D0D0D" w:themeColor="text1" w:themeTint="F2"/>
          <w:sz w:val="26"/>
          <w:szCs w:val="26"/>
        </w:rPr>
        <w:t>» (</w:t>
      </w:r>
      <w:r w:rsidR="00696DBB">
        <w:rPr>
          <w:rFonts w:ascii="Myriad Pro" w:eastAsia="Calibri" w:hAnsi="Myriad Pro"/>
          <w:color w:val="0D0D0D" w:themeColor="text1" w:themeTint="F2"/>
          <w:sz w:val="26"/>
          <w:szCs w:val="26"/>
        </w:rPr>
        <w:t>2</w:t>
      </w:r>
      <w:r w:rsidR="004D5C4A" w:rsidRPr="004D5C4A">
        <w:rPr>
          <w:rFonts w:ascii="Myriad Pro" w:eastAsia="Calibri" w:hAnsi="Myriad Pro"/>
          <w:color w:val="0D0D0D" w:themeColor="text1" w:themeTint="F2"/>
          <w:sz w:val="26"/>
          <w:szCs w:val="26"/>
        </w:rPr>
        <w:t>%).</w:t>
      </w:r>
    </w:p>
    <w:p w14:paraId="1B604EE6" w14:textId="77777777" w:rsidR="006363A1" w:rsidRPr="00BF2DBE" w:rsidRDefault="006363A1" w:rsidP="00B13C4D">
      <w:pPr>
        <w:pStyle w:val="a5"/>
        <w:spacing w:line="360" w:lineRule="auto"/>
        <w:ind w:left="0" w:firstLine="567"/>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 xml:space="preserve">Исполнитель считает, что принятая </w:t>
      </w:r>
      <w:r w:rsidR="00696DBB">
        <w:rPr>
          <w:rFonts w:ascii="Myriad Pro" w:hAnsi="Myriad Pro"/>
          <w:color w:val="0D0D0D" w:themeColor="text1" w:themeTint="F2"/>
          <w:sz w:val="26"/>
          <w:szCs w:val="26"/>
        </w:rPr>
        <w:t>Управлением по тарифам</w:t>
      </w:r>
      <w:r w:rsidRPr="007B2354">
        <w:rPr>
          <w:rFonts w:ascii="Myriad Pro" w:hAnsi="Myriad Pro"/>
          <w:color w:val="0D0D0D" w:themeColor="text1" w:themeTint="F2"/>
          <w:sz w:val="26"/>
          <w:szCs w:val="26"/>
        </w:rPr>
        <w:t xml:space="preserve"> величина </w:t>
      </w:r>
      <w:r w:rsidRPr="00953965">
        <w:rPr>
          <w:rFonts w:ascii="Myriad Pro" w:hAnsi="Myriad Pro"/>
          <w:color w:val="0D0D0D" w:themeColor="text1" w:themeTint="F2"/>
          <w:sz w:val="26"/>
          <w:szCs w:val="26"/>
        </w:rPr>
        <w:t>индекса эффективности подконтрольных расходов</w:t>
      </w:r>
      <w:r>
        <w:rPr>
          <w:rFonts w:ascii="Myriad Pro" w:hAnsi="Myriad Pro"/>
          <w:color w:val="0D0D0D" w:themeColor="text1" w:themeTint="F2"/>
          <w:sz w:val="26"/>
          <w:szCs w:val="26"/>
        </w:rPr>
        <w:t xml:space="preserve"> </w:t>
      </w:r>
      <w:r w:rsidRPr="00BF2DBE">
        <w:rPr>
          <w:rFonts w:ascii="Myriad Pro" w:hAnsi="Myriad Pro"/>
          <w:color w:val="0D0D0D" w:themeColor="text1" w:themeTint="F2"/>
          <w:sz w:val="26"/>
          <w:szCs w:val="26"/>
        </w:rPr>
        <w:t xml:space="preserve">не соответствует положениям нормативных актов в связи с </w:t>
      </w:r>
      <w:r>
        <w:rPr>
          <w:rFonts w:ascii="Myriad Pro" w:hAnsi="Myriad Pro"/>
          <w:color w:val="0D0D0D" w:themeColor="text1" w:themeTint="F2"/>
          <w:sz w:val="26"/>
          <w:szCs w:val="26"/>
        </w:rPr>
        <w:t>нижеследующим</w:t>
      </w:r>
      <w:r w:rsidRPr="00BF2DBE">
        <w:rPr>
          <w:rFonts w:ascii="Myriad Pro" w:hAnsi="Myriad Pro"/>
          <w:color w:val="0D0D0D" w:themeColor="text1" w:themeTint="F2"/>
          <w:sz w:val="26"/>
          <w:szCs w:val="26"/>
        </w:rPr>
        <w:t>:</w:t>
      </w:r>
    </w:p>
    <w:p w14:paraId="58BF7BEF" w14:textId="77777777" w:rsidR="006363A1" w:rsidRDefault="00696DBB" w:rsidP="00696DBB">
      <w:pPr>
        <w:tabs>
          <w:tab w:val="left" w:pos="1134"/>
        </w:tabs>
        <w:spacing w:line="360" w:lineRule="auto"/>
        <w:ind w:firstLine="709"/>
        <w:jc w:val="both"/>
        <w:rPr>
          <w:rFonts w:ascii="Myriad Pro" w:hAnsi="Myriad Pro"/>
          <w:color w:val="000000"/>
          <w:sz w:val="26"/>
          <w:szCs w:val="26"/>
        </w:rPr>
      </w:pPr>
      <w:r w:rsidRPr="00696DBB">
        <w:rPr>
          <w:rFonts w:ascii="Myriad Pro" w:hAnsi="Myriad Pro"/>
          <w:color w:val="000000"/>
          <w:sz w:val="26"/>
          <w:szCs w:val="26"/>
        </w:rPr>
        <w:t xml:space="preserve">В приложении № 2 </w:t>
      </w:r>
      <w:r w:rsidRPr="00696DBB">
        <w:rPr>
          <w:rFonts w:ascii="Myriad Pro" w:hAnsi="Myriad Pro"/>
          <w:sz w:val="26"/>
          <w:szCs w:val="26"/>
        </w:rPr>
        <w:t>к</w:t>
      </w:r>
      <w:r w:rsidRPr="00696DBB">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2019 г. также должны учитываться коэффициенты нормализации за 2015-2017 гг</w:t>
      </w:r>
      <w:r w:rsidR="006363A1" w:rsidRPr="00696DBB">
        <w:rPr>
          <w:rFonts w:ascii="Myriad Pro" w:hAnsi="Myriad Pro"/>
          <w:color w:val="0D0D0D" w:themeColor="text1" w:themeTint="F2"/>
          <w:sz w:val="26"/>
          <w:szCs w:val="26"/>
        </w:rPr>
        <w:t xml:space="preserve">. </w:t>
      </w:r>
      <w:r w:rsidRPr="000725F1">
        <w:rPr>
          <w:rFonts w:ascii="Myriad Pro" w:hAnsi="Myriad Pro"/>
          <w:color w:val="000000"/>
          <w:sz w:val="26"/>
          <w:szCs w:val="26"/>
        </w:rPr>
        <w:t>Отсутствие установленных коэффициентов нормализации за 2015-2017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696DBB">
        <w:rPr>
          <w:rFonts w:ascii="Myriad Pro" w:hAnsi="Myriad Pro"/>
          <w:color w:val="000000"/>
          <w:sz w:val="26"/>
          <w:szCs w:val="26"/>
        </w:rPr>
        <w:t xml:space="preserve"> </w:t>
      </w:r>
      <w:r w:rsidRPr="000725F1">
        <w:rPr>
          <w:rFonts w:ascii="Myriad Pro" w:hAnsi="Myriad Pro"/>
          <w:color w:val="000000"/>
          <w:sz w:val="26"/>
          <w:szCs w:val="26"/>
        </w:rPr>
        <w:t>за 2015-2017 гг.</w:t>
      </w:r>
      <w:r w:rsidRPr="00696DBB">
        <w:rPr>
          <w:rFonts w:ascii="Myriad Pro" w:hAnsi="Myriad Pro"/>
          <w:color w:val="000000"/>
          <w:sz w:val="26"/>
          <w:szCs w:val="26"/>
        </w:rPr>
        <w:t xml:space="preserve"> </w:t>
      </w:r>
      <w:r w:rsidRPr="000725F1">
        <w:rPr>
          <w:rFonts w:ascii="Myriad Pro" w:hAnsi="Myriad Pro"/>
          <w:color w:val="000000"/>
          <w:sz w:val="26"/>
          <w:szCs w:val="26"/>
        </w:rPr>
        <w:t>(а следовательно, фактические расходы и натуральные показатели организации)</w:t>
      </w:r>
      <w:r>
        <w:rPr>
          <w:rFonts w:ascii="Myriad Pro" w:hAnsi="Myriad Pro"/>
          <w:color w:val="000000"/>
          <w:sz w:val="26"/>
          <w:szCs w:val="26"/>
        </w:rPr>
        <w:t>.</w:t>
      </w:r>
      <w:r w:rsidRPr="00696DBB">
        <w:rPr>
          <w:rFonts w:ascii="Myriad Pro" w:hAnsi="Myriad Pro"/>
          <w:color w:val="000000"/>
          <w:sz w:val="26"/>
          <w:szCs w:val="26"/>
        </w:rPr>
        <w:t xml:space="preserve"> </w:t>
      </w:r>
      <w:r w:rsidRPr="000725F1">
        <w:rPr>
          <w:rFonts w:ascii="Myriad Pro" w:hAnsi="Myriad Pro"/>
          <w:color w:val="000000"/>
          <w:sz w:val="26"/>
          <w:szCs w:val="26"/>
        </w:rPr>
        <w:t xml:space="preserve">Таким образом, удельные показатели иных ТСО, а следовательно, и утвержденные коэффициенты </w:t>
      </w:r>
      <w:r w:rsidRPr="000725F1">
        <w:rPr>
          <w:rFonts w:ascii="Myriad Pro" w:hAnsi="Myriad Pro"/>
          <w:color w:val="000000"/>
          <w:sz w:val="26"/>
          <w:szCs w:val="26"/>
        </w:rPr>
        <w:lastRenderedPageBreak/>
        <w:t>нормализации</w:t>
      </w:r>
      <w:r w:rsidRPr="00696DBB">
        <w:rPr>
          <w:rFonts w:ascii="Myriad Pro" w:hAnsi="Myriad Pro"/>
          <w:color w:val="000000"/>
          <w:sz w:val="26"/>
          <w:szCs w:val="26"/>
        </w:rPr>
        <w:t xml:space="preserve"> </w:t>
      </w:r>
      <w:r w:rsidRPr="000725F1">
        <w:rPr>
          <w:rFonts w:ascii="Myriad Pro" w:hAnsi="Myriad Pro"/>
          <w:color w:val="000000"/>
          <w:sz w:val="26"/>
          <w:szCs w:val="26"/>
        </w:rPr>
        <w:t>на 2012- 2013 годы при их применении будут неизбежно приводить к некорректному определению базового уровня подконтрольных расходов ТСО.</w:t>
      </w:r>
    </w:p>
    <w:p w14:paraId="45026A5F" w14:textId="77777777" w:rsidR="00696DBB" w:rsidRPr="00696DBB" w:rsidRDefault="00696DBB" w:rsidP="00E23BA4">
      <w:pPr>
        <w:tabs>
          <w:tab w:val="left" w:pos="1134"/>
        </w:tabs>
        <w:spacing w:line="360" w:lineRule="auto"/>
        <w:ind w:firstLine="709"/>
        <w:jc w:val="both"/>
        <w:rPr>
          <w:rFonts w:ascii="Myriad Pro" w:hAnsi="Myriad Pro"/>
          <w:color w:val="0D0D0D" w:themeColor="text1" w:themeTint="F2"/>
          <w:sz w:val="26"/>
          <w:szCs w:val="26"/>
        </w:rPr>
      </w:pPr>
      <w:r w:rsidRPr="000725F1">
        <w:rPr>
          <w:rFonts w:ascii="Myriad Pro" w:hAnsi="Myriad Pro"/>
          <w:sz w:val="26"/>
          <w:szCs w:val="26"/>
        </w:rPr>
        <w:t>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10D4579C" w14:textId="77777777" w:rsidR="00E23BA4" w:rsidRDefault="00E23BA4" w:rsidP="00E23BA4">
      <w:pPr>
        <w:keepNext/>
        <w:spacing w:line="360" w:lineRule="auto"/>
        <w:jc w:val="both"/>
        <w:rPr>
          <w:rFonts w:ascii="Myriad Pro" w:hAnsi="Myriad Pro"/>
          <w:b/>
          <w:sz w:val="26"/>
          <w:szCs w:val="26"/>
        </w:rPr>
      </w:pPr>
    </w:p>
    <w:p w14:paraId="08B7A398" w14:textId="2081061D" w:rsidR="004D5C4A" w:rsidRPr="00923F0B" w:rsidRDefault="004D5C4A" w:rsidP="00E23BA4">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080BB2F9" w14:textId="77777777" w:rsidR="00A16BF4" w:rsidRPr="00C96A48" w:rsidRDefault="00A16BF4" w:rsidP="00E23BA4">
      <w:pPr>
        <w:spacing w:line="360" w:lineRule="auto"/>
        <w:ind w:firstLine="709"/>
        <w:jc w:val="both"/>
        <w:rPr>
          <w:rFonts w:ascii="Myriad Pro" w:hAnsi="Myriad Pro"/>
          <w:color w:val="0D0D0D" w:themeColor="text1" w:themeTint="F2"/>
          <w:sz w:val="26"/>
          <w:szCs w:val="26"/>
        </w:rPr>
      </w:pPr>
      <w:bookmarkStart w:id="49" w:name="_Hlk37243957"/>
      <w:r w:rsidRPr="00C96A48">
        <w:rPr>
          <w:rFonts w:ascii="Myriad Pro" w:hAnsi="Myriad Pro"/>
          <w:color w:val="0D0D0D" w:themeColor="text1" w:themeTint="F2"/>
          <w:sz w:val="26"/>
          <w:szCs w:val="26"/>
        </w:rPr>
        <w:t xml:space="preserve">С целью исключения рисков пересмотра решения </w:t>
      </w:r>
      <w:r w:rsidR="00696DBB">
        <w:rPr>
          <w:rFonts w:ascii="Myriad Pro" w:hAnsi="Myriad Pro"/>
          <w:color w:val="0D0D0D" w:themeColor="text1" w:themeTint="F2"/>
          <w:sz w:val="26"/>
          <w:szCs w:val="26"/>
        </w:rPr>
        <w:t>Управления по тарифам</w:t>
      </w:r>
      <w:r w:rsidRPr="00C96A48">
        <w:rPr>
          <w:rFonts w:ascii="Myriad Pro" w:hAnsi="Myriad Pro"/>
          <w:color w:val="0D0D0D" w:themeColor="text1" w:themeTint="F2"/>
          <w:sz w:val="26"/>
          <w:szCs w:val="26"/>
        </w:rPr>
        <w:t xml:space="preserve"> </w:t>
      </w:r>
      <w:r w:rsidR="00696DBB">
        <w:rPr>
          <w:rFonts w:ascii="Myriad Pro" w:hAnsi="Myriad Pro"/>
          <w:color w:val="0D0D0D" w:themeColor="text1" w:themeTint="F2"/>
          <w:sz w:val="26"/>
          <w:szCs w:val="26"/>
        </w:rPr>
        <w:t>по</w:t>
      </w:r>
      <w:r w:rsidRPr="00C96A48">
        <w:rPr>
          <w:rFonts w:ascii="Myriad Pro" w:hAnsi="Myriad Pro"/>
          <w:color w:val="0D0D0D" w:themeColor="text1" w:themeTint="F2"/>
          <w:sz w:val="26"/>
          <w:szCs w:val="26"/>
        </w:rPr>
        <w:t xml:space="preserve"> статье Исполнитель рекомендует </w:t>
      </w:r>
      <w:r w:rsidR="00696DBB">
        <w:rPr>
          <w:rFonts w:ascii="Myriad Pro" w:hAnsi="Myriad Pro"/>
          <w:color w:val="0D0D0D" w:themeColor="text1" w:themeTint="F2"/>
          <w:sz w:val="26"/>
          <w:szCs w:val="26"/>
        </w:rPr>
        <w:t>филиалу</w:t>
      </w:r>
      <w:r w:rsidRPr="00C96A48">
        <w:rPr>
          <w:rFonts w:ascii="Myriad Pro" w:hAnsi="Myriad Pro"/>
          <w:color w:val="0D0D0D" w:themeColor="text1" w:themeTint="F2"/>
          <w:sz w:val="26"/>
          <w:szCs w:val="26"/>
        </w:rPr>
        <w:t xml:space="preserve"> «</w:t>
      </w:r>
      <w:r w:rsidR="00696DBB">
        <w:rPr>
          <w:rFonts w:ascii="Myriad Pro" w:hAnsi="Myriad Pro"/>
          <w:color w:val="0D0D0D" w:themeColor="text1" w:themeTint="F2"/>
          <w:sz w:val="26"/>
          <w:szCs w:val="26"/>
        </w:rPr>
        <w:t>Алтайэнерго</w:t>
      </w:r>
      <w:r w:rsidRPr="00C96A48">
        <w:rPr>
          <w:rFonts w:ascii="Myriad Pro" w:hAnsi="Myriad Pro"/>
          <w:color w:val="0D0D0D" w:themeColor="text1" w:themeTint="F2"/>
          <w:sz w:val="26"/>
          <w:szCs w:val="26"/>
        </w:rPr>
        <w:t xml:space="preserve">» осведомить </w:t>
      </w:r>
      <w:r w:rsidR="00696DBB">
        <w:rPr>
          <w:rFonts w:ascii="Myriad Pro" w:hAnsi="Myriad Pro"/>
          <w:color w:val="0D0D0D" w:themeColor="text1" w:themeTint="F2"/>
          <w:sz w:val="26"/>
          <w:szCs w:val="26"/>
        </w:rPr>
        <w:t>Регулирующий орган</w:t>
      </w:r>
      <w:r w:rsidRPr="00C96A48">
        <w:rPr>
          <w:rFonts w:ascii="Myriad Pro" w:hAnsi="Myriad Pro"/>
          <w:color w:val="0D0D0D" w:themeColor="text1" w:themeTint="F2"/>
          <w:sz w:val="26"/>
          <w:szCs w:val="26"/>
        </w:rPr>
        <w:t xml:space="preserve"> о нарушении законодательства для дальнейшего учета положений п.7 Основ ценообразования</w:t>
      </w:r>
      <w:r w:rsidR="0088133B">
        <w:rPr>
          <w:rFonts w:ascii="Myriad Pro" w:hAnsi="Myriad Pro"/>
          <w:color w:val="0D0D0D" w:themeColor="text1" w:themeTint="F2"/>
          <w:sz w:val="26"/>
          <w:szCs w:val="26"/>
        </w:rPr>
        <w:t xml:space="preserve"> № 1178</w:t>
      </w:r>
      <w:r w:rsidRPr="00C96A48">
        <w:rPr>
          <w:rFonts w:ascii="Myriad Pro" w:hAnsi="Myriad Pro"/>
          <w:color w:val="0D0D0D" w:themeColor="text1" w:themeTint="F2"/>
          <w:sz w:val="26"/>
          <w:szCs w:val="26"/>
        </w:rPr>
        <w:t xml:space="preserve"> и п. 6 Методических указаний № 421-э при принятии решения на очередной период регулирования.</w:t>
      </w:r>
    </w:p>
    <w:p w14:paraId="43DDA923" w14:textId="77777777" w:rsidR="00A16BF4" w:rsidRPr="007B4FE7" w:rsidRDefault="00A16BF4" w:rsidP="00A16BF4">
      <w:pPr>
        <w:spacing w:line="360" w:lineRule="auto"/>
        <w:ind w:firstLine="709"/>
        <w:jc w:val="both"/>
        <w:rPr>
          <w:rFonts w:ascii="Myriad Pro" w:hAnsi="Myriad Pro"/>
          <w:sz w:val="26"/>
          <w:szCs w:val="26"/>
        </w:rPr>
      </w:pPr>
      <w:bookmarkStart w:id="50" w:name="_Hlk46138262"/>
      <w:bookmarkEnd w:id="49"/>
      <w:r w:rsidRPr="007B4FE7">
        <w:rPr>
          <w:rFonts w:ascii="Myriad Pro" w:hAnsi="Myriad Pro"/>
          <w:sz w:val="26"/>
          <w:szCs w:val="26"/>
        </w:rPr>
        <w:t xml:space="preserve">Исполнитель отмечает, что ФАС России разработан проект приказа </w:t>
      </w:r>
      <w:r w:rsidR="0088133B">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29AE83C6" w14:textId="77777777" w:rsidR="00A16BF4" w:rsidRDefault="00A16BF4" w:rsidP="00A16BF4">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696DBB">
        <w:rPr>
          <w:rFonts w:ascii="Myriad Pro" w:hAnsi="Myriad Pro"/>
          <w:sz w:val="26"/>
          <w:szCs w:val="26"/>
        </w:rPr>
        <w:t>филиалу</w:t>
      </w:r>
      <w:r w:rsidRPr="007B4FE7">
        <w:rPr>
          <w:rFonts w:ascii="Myriad Pro" w:hAnsi="Myriad Pro"/>
          <w:sz w:val="26"/>
          <w:szCs w:val="26"/>
        </w:rPr>
        <w:t xml:space="preserve"> «</w:t>
      </w:r>
      <w:r w:rsidR="00696DBB">
        <w:rPr>
          <w:rFonts w:ascii="Myriad Pro" w:hAnsi="Myriad Pro"/>
          <w:sz w:val="26"/>
          <w:szCs w:val="26"/>
        </w:rPr>
        <w:t>Алтайэнерго</w:t>
      </w:r>
      <w:r w:rsidRPr="007B4FE7">
        <w:rPr>
          <w:rFonts w:ascii="Myriad Pro" w:hAnsi="Myriad Pro"/>
          <w:sz w:val="26"/>
          <w:szCs w:val="26"/>
        </w:rPr>
        <w:t>» на следующий долгосрочный период регулирования (с 202</w:t>
      </w:r>
      <w:r>
        <w:rPr>
          <w:rFonts w:ascii="Myriad Pro" w:hAnsi="Myriad Pro"/>
          <w:sz w:val="26"/>
          <w:szCs w:val="26"/>
        </w:rPr>
        <w:t>3</w:t>
      </w:r>
      <w:r w:rsidRPr="007B4FE7">
        <w:rPr>
          <w:rFonts w:ascii="Myriad Pro" w:hAnsi="Myriad Pro"/>
          <w:sz w:val="26"/>
          <w:szCs w:val="26"/>
        </w:rPr>
        <w:t xml:space="preserve"> года) осуществлять расчет индекса эффективности операционных подконтрольных расходов с применением при установлении </w:t>
      </w:r>
      <w:r w:rsidRPr="007B4FE7">
        <w:rPr>
          <w:rFonts w:ascii="Myriad Pro" w:hAnsi="Myriad Pro"/>
          <w:sz w:val="26"/>
          <w:szCs w:val="26"/>
        </w:rPr>
        <w:lastRenderedPageBreak/>
        <w:t xml:space="preserve">базового уровня подконтрольных расходов метода сравнения аналогов в соответствии с положениями данного нормативного правового акта. </w:t>
      </w:r>
      <w:bookmarkEnd w:id="50"/>
    </w:p>
    <w:p w14:paraId="27021787" w14:textId="77777777" w:rsidR="0088133B" w:rsidRDefault="0088133B" w:rsidP="00A16BF4">
      <w:pPr>
        <w:spacing w:line="360" w:lineRule="auto"/>
        <w:ind w:firstLine="709"/>
        <w:jc w:val="both"/>
        <w:rPr>
          <w:rFonts w:ascii="Myriad Pro" w:hAnsi="Myriad Pro"/>
          <w:sz w:val="26"/>
          <w:szCs w:val="26"/>
        </w:rPr>
      </w:pPr>
      <w:r>
        <w:rPr>
          <w:rFonts w:ascii="Myriad Pro" w:hAnsi="Myriad Pro"/>
          <w:sz w:val="26"/>
          <w:szCs w:val="26"/>
        </w:rPr>
        <w:br w:type="page"/>
      </w:r>
    </w:p>
    <w:p w14:paraId="164D4C4B" w14:textId="77777777" w:rsidR="00A201F5" w:rsidRDefault="00C20023" w:rsidP="0034034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51" w:name="_Toc41465583"/>
      <w:bookmarkEnd w:id="37"/>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51"/>
    </w:p>
    <w:p w14:paraId="2E74A034" w14:textId="77777777" w:rsidR="002D7FAD" w:rsidRDefault="00D30D4A" w:rsidP="008833F2">
      <w:pPr>
        <w:spacing w:line="360" w:lineRule="auto"/>
        <w:ind w:firstLine="709"/>
        <w:contextualSpacing/>
        <w:jc w:val="both"/>
        <w:rPr>
          <w:rFonts w:ascii="Myriad Pro" w:hAnsi="Myriad Pro"/>
          <w:b/>
          <w:color w:val="4F6228" w:themeColor="accent3" w:themeShade="80"/>
          <w:sz w:val="26"/>
          <w:szCs w:val="26"/>
        </w:rPr>
      </w:pPr>
      <w:bookmarkStart w:id="52" w:name="_Toc36585462"/>
      <w:r w:rsidRPr="008C068E">
        <w:rPr>
          <w:rFonts w:ascii="Myriad Pro" w:hAnsi="Myriad Pro"/>
          <w:b/>
          <w:color w:val="4F6228" w:themeColor="accent3" w:themeShade="80"/>
          <w:sz w:val="28"/>
          <w:szCs w:val="28"/>
        </w:rPr>
        <w:t>Оплата услуг ПАО «ФСК ЕЭС</w:t>
      </w:r>
      <w:r>
        <w:rPr>
          <w:rFonts w:ascii="Myriad Pro" w:hAnsi="Myriad Pro"/>
          <w:b/>
          <w:color w:val="4F6228" w:themeColor="accent3" w:themeShade="80"/>
          <w:sz w:val="28"/>
          <w:szCs w:val="28"/>
        </w:rPr>
        <w:t>»</w:t>
      </w:r>
      <w:bookmarkEnd w:id="52"/>
    </w:p>
    <w:p w14:paraId="4B32C541" w14:textId="77777777" w:rsidR="002E00DD" w:rsidRPr="007B2354" w:rsidRDefault="002E00DD" w:rsidP="002E00DD">
      <w:pPr>
        <w:pStyle w:val="a5"/>
        <w:spacing w:before="200" w:line="360" w:lineRule="auto"/>
        <w:ind w:left="0" w:firstLine="567"/>
        <w:contextualSpacing w:val="0"/>
        <w:jc w:val="both"/>
        <w:rPr>
          <w:rFonts w:ascii="Myriad Pro" w:hAnsi="Myriad Pro"/>
          <w:color w:val="0D0D0D" w:themeColor="text1" w:themeTint="F2"/>
          <w:sz w:val="26"/>
          <w:szCs w:val="26"/>
        </w:rPr>
      </w:pPr>
      <w:bookmarkStart w:id="53" w:name="_Hlk37927866"/>
      <w:r w:rsidRPr="00192EA0">
        <w:rPr>
          <w:rFonts w:ascii="Myriad Pro" w:hAnsi="Myriad Pro"/>
          <w:sz w:val="26"/>
          <w:szCs w:val="26"/>
        </w:rPr>
        <w:t xml:space="preserve">Исполнитель считает, что заявленная </w:t>
      </w:r>
      <w:r w:rsidR="00192EA0" w:rsidRPr="00192EA0">
        <w:rPr>
          <w:rFonts w:ascii="Myriad Pro" w:hAnsi="Myriad Pro"/>
          <w:sz w:val="26"/>
          <w:szCs w:val="26"/>
        </w:rPr>
        <w:t>филиалом</w:t>
      </w:r>
      <w:r w:rsidRPr="00192EA0">
        <w:rPr>
          <w:rFonts w:ascii="Myriad Pro" w:hAnsi="Myriad Pro"/>
          <w:sz w:val="26"/>
          <w:szCs w:val="26"/>
        </w:rPr>
        <w:t xml:space="preserve"> «</w:t>
      </w:r>
      <w:r w:rsidR="00192EA0" w:rsidRPr="00192EA0">
        <w:rPr>
          <w:rFonts w:ascii="Myriad Pro" w:hAnsi="Myriad Pro"/>
          <w:sz w:val="26"/>
          <w:szCs w:val="26"/>
        </w:rPr>
        <w:t>Алтайэнерго</w:t>
      </w:r>
      <w:r w:rsidRPr="00192EA0">
        <w:rPr>
          <w:rFonts w:ascii="Myriad Pro" w:hAnsi="Myriad Pro"/>
          <w:sz w:val="26"/>
          <w:szCs w:val="26"/>
        </w:rPr>
        <w:t xml:space="preserve">» и принятая </w:t>
      </w:r>
      <w:r w:rsidR="00192EA0" w:rsidRPr="00192EA0">
        <w:rPr>
          <w:rFonts w:ascii="Myriad Pro" w:hAnsi="Myriad Pro"/>
          <w:sz w:val="26"/>
          <w:szCs w:val="26"/>
        </w:rPr>
        <w:t>Управлением по тарифам</w:t>
      </w:r>
      <w:r w:rsidRPr="00192EA0">
        <w:rPr>
          <w:rFonts w:ascii="Myriad Pro" w:hAnsi="Myriad Pro"/>
          <w:sz w:val="26"/>
          <w:szCs w:val="26"/>
        </w:rPr>
        <w:t xml:space="preserve"> величина расходов на оплату</w:t>
      </w:r>
      <w:r w:rsidRPr="00841731">
        <w:rPr>
          <w:rFonts w:ascii="Myriad Pro" w:hAnsi="Myriad Pro"/>
          <w:color w:val="FF0000"/>
          <w:sz w:val="26"/>
          <w:szCs w:val="26"/>
        </w:rPr>
        <w:t xml:space="preserve"> </w:t>
      </w:r>
      <w:r w:rsidR="00192EA0" w:rsidRPr="000725F1">
        <w:rPr>
          <w:rStyle w:val="apple-converted-space"/>
          <w:rFonts w:ascii="Myriad Pro" w:hAnsi="Myriad Pro"/>
          <w:sz w:val="26"/>
          <w:szCs w:val="26"/>
        </w:rPr>
        <w:t>услуг ПАО «ФСК ЕЭС</w:t>
      </w:r>
      <w:r w:rsidR="00192EA0" w:rsidRPr="00192EA0">
        <w:rPr>
          <w:rStyle w:val="apple-converted-space"/>
          <w:rFonts w:ascii="Myriad Pro" w:hAnsi="Myriad Pro"/>
          <w:sz w:val="26"/>
          <w:szCs w:val="26"/>
        </w:rPr>
        <w:t xml:space="preserve">» </w:t>
      </w:r>
      <w:r w:rsidRPr="00192EA0">
        <w:rPr>
          <w:rFonts w:ascii="Myriad Pro" w:hAnsi="Myriad Pro"/>
          <w:sz w:val="26"/>
          <w:szCs w:val="26"/>
        </w:rPr>
        <w:t>не соответствует положениям нормативных актов действующим на момент принятия решения, а также определена</w:t>
      </w:r>
      <w:r>
        <w:rPr>
          <w:rFonts w:ascii="Myriad Pro" w:hAnsi="Myriad Pro"/>
          <w:color w:val="0D0D0D" w:themeColor="text1" w:themeTint="F2"/>
          <w:sz w:val="26"/>
          <w:szCs w:val="26"/>
        </w:rPr>
        <w:t xml:space="preserve"> с учетом некорректных (несопоставимых) прогнозных показателей</w:t>
      </w:r>
      <w:r w:rsidR="002C6A86">
        <w:rPr>
          <w:rFonts w:ascii="Myriad Pro" w:hAnsi="Myriad Pro"/>
          <w:color w:val="0D0D0D" w:themeColor="text1" w:themeTint="F2"/>
          <w:sz w:val="26"/>
          <w:szCs w:val="26"/>
        </w:rPr>
        <w:t xml:space="preserve"> (нарушен п. </w:t>
      </w:r>
      <w:r w:rsidR="00192EA0">
        <w:rPr>
          <w:rFonts w:ascii="Myriad Pro" w:hAnsi="Myriad Pro"/>
          <w:color w:val="0D0D0D" w:themeColor="text1" w:themeTint="F2"/>
          <w:sz w:val="26"/>
          <w:szCs w:val="26"/>
        </w:rPr>
        <w:t>33</w:t>
      </w:r>
      <w:r w:rsidR="002C6A86" w:rsidRPr="00017FE5">
        <w:rPr>
          <w:rFonts w:ascii="Myriad Pro" w:hAnsi="Myriad Pro"/>
          <w:color w:val="0D0D0D" w:themeColor="text1" w:themeTint="F2"/>
          <w:sz w:val="26"/>
          <w:szCs w:val="26"/>
        </w:rPr>
        <w:t xml:space="preserve"> Основ ценообразования</w:t>
      </w:r>
      <w:r w:rsidR="0088133B">
        <w:rPr>
          <w:rFonts w:ascii="Myriad Pro" w:hAnsi="Myriad Pro"/>
          <w:color w:val="0D0D0D" w:themeColor="text1" w:themeTint="F2"/>
          <w:sz w:val="26"/>
          <w:szCs w:val="26"/>
        </w:rPr>
        <w:t xml:space="preserve"> № 1178</w:t>
      </w:r>
      <w:r w:rsidR="002C6A86">
        <w:rPr>
          <w:rFonts w:ascii="Myriad Pro" w:hAnsi="Myriad Pro"/>
          <w:color w:val="0D0D0D" w:themeColor="text1" w:themeTint="F2"/>
          <w:sz w:val="26"/>
          <w:szCs w:val="26"/>
        </w:rPr>
        <w:t>)</w:t>
      </w:r>
    </w:p>
    <w:bookmarkEnd w:id="53"/>
    <w:p w14:paraId="75C62AB2" w14:textId="77777777" w:rsidR="002E00DD" w:rsidRPr="00017FE5" w:rsidRDefault="00192EA0" w:rsidP="007A0344">
      <w:pPr>
        <w:pStyle w:val="a"/>
      </w:pPr>
      <w:r w:rsidRPr="00FB26DB">
        <w:t xml:space="preserve">при определении стоимости нормативных потерь электроэнергии в сетях ЕНЭС Управление по тарифам не руководствовалось </w:t>
      </w:r>
      <w:r w:rsidRPr="00FB26DB">
        <w:rPr>
          <w:rStyle w:val="apple-converted-space"/>
        </w:rPr>
        <w:t xml:space="preserve">положениями п. 33 Основ ценообразования № 1178 согласно которым </w:t>
      </w:r>
      <w:r w:rsidRPr="00FB26DB">
        <w:t>уровень потерь определяется на уровне норматива потерь электрической энергии при ее передаче по ЕНЭС</w:t>
      </w:r>
      <w:r>
        <w:t>,</w:t>
      </w:r>
      <w:r w:rsidRPr="00192EA0">
        <w:t xml:space="preserve"> </w:t>
      </w:r>
      <w:r w:rsidRPr="00FB26DB">
        <w:t xml:space="preserve"> утвержденного Министерством энергетики Российской Федерации.</w:t>
      </w:r>
    </w:p>
    <w:p w14:paraId="4E60F7EF" w14:textId="77777777" w:rsidR="002E00DD" w:rsidRPr="00017FE5" w:rsidRDefault="00192EA0" w:rsidP="007A0344">
      <w:pPr>
        <w:pStyle w:val="a"/>
      </w:pPr>
      <w:r w:rsidRPr="00FB26DB">
        <w:t>цена на компенсацию нормативных потерь принята в расчете Управлением по тарифам согласно неактуального прогноза НП «Совет рынка», что привело к занижению расходов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w:t>
      </w:r>
      <w:r w:rsidR="002E00DD" w:rsidRPr="00017FE5">
        <w:t xml:space="preserve"> </w:t>
      </w:r>
    </w:p>
    <w:p w14:paraId="3042B68B" w14:textId="77777777" w:rsidR="00E23BA4" w:rsidRDefault="00E23BA4" w:rsidP="00E23BA4">
      <w:pPr>
        <w:keepNext/>
        <w:spacing w:line="360" w:lineRule="auto"/>
        <w:jc w:val="both"/>
        <w:rPr>
          <w:rFonts w:ascii="Myriad Pro" w:hAnsi="Myriad Pro"/>
          <w:b/>
          <w:sz w:val="26"/>
          <w:szCs w:val="26"/>
        </w:rPr>
      </w:pPr>
    </w:p>
    <w:p w14:paraId="79145CAB" w14:textId="334319D4" w:rsidR="002E00DD" w:rsidRPr="00923F0B" w:rsidRDefault="002E00DD" w:rsidP="00E23BA4">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1D340BF4" w14:textId="77777777" w:rsidR="00D30D4A" w:rsidRPr="00D30D4A" w:rsidRDefault="009C0C65" w:rsidP="00E23BA4">
      <w:pPr>
        <w:spacing w:line="360" w:lineRule="auto"/>
        <w:ind w:firstLine="567"/>
        <w:contextualSpacing/>
        <w:jc w:val="both"/>
        <w:rPr>
          <w:rFonts w:ascii="Myriad Pro" w:eastAsia="Calibri" w:hAnsi="Myriad Pro"/>
          <w:sz w:val="26"/>
          <w:szCs w:val="26"/>
        </w:rPr>
      </w:pPr>
      <w:r w:rsidRPr="00D30D4A">
        <w:rPr>
          <w:rFonts w:ascii="Myriad Pro" w:eastAsia="Calibri" w:hAnsi="Myriad Pro"/>
          <w:sz w:val="26"/>
          <w:szCs w:val="26"/>
        </w:rPr>
        <w:t xml:space="preserve">Исполнитель рекомендует </w:t>
      </w:r>
      <w:r w:rsidR="00192EA0">
        <w:rPr>
          <w:rFonts w:ascii="Myriad Pro" w:eastAsia="Calibri" w:hAnsi="Myriad Pro"/>
          <w:sz w:val="26"/>
          <w:szCs w:val="26"/>
        </w:rPr>
        <w:t>филиалу</w:t>
      </w:r>
      <w:r w:rsidRPr="00D30D4A">
        <w:rPr>
          <w:rFonts w:ascii="Myriad Pro" w:eastAsia="Calibri" w:hAnsi="Myriad Pro"/>
          <w:sz w:val="26"/>
          <w:szCs w:val="26"/>
        </w:rPr>
        <w:t xml:space="preserve"> «</w:t>
      </w:r>
      <w:r w:rsidR="00192EA0">
        <w:rPr>
          <w:rFonts w:ascii="Myriad Pro" w:eastAsia="Calibri" w:hAnsi="Myriad Pro"/>
          <w:sz w:val="26"/>
          <w:szCs w:val="26"/>
        </w:rPr>
        <w:t>Алтайэнерго</w:t>
      </w:r>
      <w:r w:rsidRPr="00D30D4A">
        <w:rPr>
          <w:rFonts w:ascii="Myriad Pro" w:eastAsia="Calibri" w:hAnsi="Myriad Pro"/>
          <w:sz w:val="26"/>
          <w:szCs w:val="26"/>
        </w:rPr>
        <w:t>» при формировании тарифной заявки по статье «</w:t>
      </w:r>
      <w:r w:rsidR="00990FFF">
        <w:rPr>
          <w:rFonts w:ascii="Myriad Pro" w:eastAsia="Calibri" w:hAnsi="Myriad Pro"/>
          <w:sz w:val="26"/>
          <w:szCs w:val="26"/>
        </w:rPr>
        <w:t>о</w:t>
      </w:r>
      <w:r w:rsidR="005B47C8">
        <w:rPr>
          <w:rFonts w:ascii="Myriad Pro" w:eastAsia="Calibri" w:hAnsi="Myriad Pro"/>
          <w:sz w:val="26"/>
          <w:szCs w:val="26"/>
        </w:rPr>
        <w:t>плата услуг ПАО «ФСК ЕЭС</w:t>
      </w:r>
      <w:r w:rsidRPr="00D30D4A">
        <w:rPr>
          <w:rFonts w:ascii="Myriad Pro" w:eastAsia="Calibri" w:hAnsi="Myriad Pro"/>
          <w:sz w:val="26"/>
          <w:szCs w:val="26"/>
        </w:rPr>
        <w:t xml:space="preserve">» </w:t>
      </w:r>
      <w:r w:rsidR="00D30D4A" w:rsidRPr="00D30D4A">
        <w:rPr>
          <w:rFonts w:ascii="Myriad Pro" w:eastAsia="Calibri" w:hAnsi="Myriad Pro"/>
          <w:sz w:val="26"/>
          <w:szCs w:val="26"/>
        </w:rPr>
        <w:t>определить системный подход по определению величины ставки на оплату нормативных потерь электрической энергии на момент подачи заявок в связи с отсутствием показателя «электроэнергия - рост нерегулируемых цен на оптовом рынке» в разрабатываемых прогнозах Минэкономразвития России, а также официального прогноза Ассоциации «НП Совет рынка»</w:t>
      </w:r>
      <w:r w:rsidR="005B47C8">
        <w:rPr>
          <w:rFonts w:ascii="Myriad Pro" w:eastAsia="Calibri" w:hAnsi="Myriad Pro"/>
          <w:sz w:val="26"/>
          <w:szCs w:val="26"/>
        </w:rPr>
        <w:t xml:space="preserve">. Кроме того, </w:t>
      </w:r>
      <w:r w:rsidR="00D30D4A" w:rsidRPr="00D30D4A">
        <w:rPr>
          <w:rFonts w:ascii="Myriad Pro" w:eastAsia="Calibri" w:hAnsi="Myriad Pro"/>
          <w:sz w:val="26"/>
          <w:szCs w:val="26"/>
        </w:rPr>
        <w:t xml:space="preserve">инициировать повторную подачу предложения в </w:t>
      </w:r>
      <w:r w:rsidR="00192EA0">
        <w:rPr>
          <w:rFonts w:ascii="Myriad Pro" w:eastAsia="Calibri" w:hAnsi="Myriad Pro"/>
          <w:sz w:val="26"/>
          <w:szCs w:val="26"/>
        </w:rPr>
        <w:t>Управление по тарифам</w:t>
      </w:r>
      <w:r w:rsidR="00D30D4A" w:rsidRPr="00D30D4A">
        <w:rPr>
          <w:rFonts w:ascii="Myriad Pro" w:eastAsia="Calibri" w:hAnsi="Myriad Pro"/>
          <w:sz w:val="26"/>
          <w:szCs w:val="26"/>
        </w:rPr>
        <w:t xml:space="preserve"> в части затрат на оплату услуг </w:t>
      </w:r>
      <w:r w:rsidR="00D30D4A" w:rsidRPr="00D30D4A">
        <w:rPr>
          <w:rFonts w:ascii="Myriad Pro" w:eastAsia="Calibri" w:hAnsi="Myriad Pro"/>
          <w:sz w:val="26"/>
          <w:szCs w:val="26"/>
        </w:rPr>
        <w:lastRenderedPageBreak/>
        <w:t>ПАО «ФСК ЕЭС» в целях изменения позиции по расчету ставки на оплату нормативных потерь электрической энергии, в связи с наличием официального прогноза Ассоциации «НП Совет рынка» и учета данного прогноза при расчете ставки на оплату нормативных потерь электрической энергии.</w:t>
      </w:r>
    </w:p>
    <w:p w14:paraId="70BB3E9E" w14:textId="77777777" w:rsidR="00990FFF" w:rsidRDefault="00990FFF" w:rsidP="00B13C4D">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00192EA0">
        <w:rPr>
          <w:rFonts w:ascii="Myriad Pro" w:eastAsia="Calibri" w:hAnsi="Myriad Pro"/>
          <w:sz w:val="26"/>
          <w:szCs w:val="26"/>
        </w:rPr>
        <w:t>филиалу</w:t>
      </w:r>
      <w:r w:rsidR="00192EA0" w:rsidRPr="00D30D4A">
        <w:rPr>
          <w:rFonts w:ascii="Myriad Pro" w:eastAsia="Calibri" w:hAnsi="Myriad Pro"/>
          <w:sz w:val="26"/>
          <w:szCs w:val="26"/>
        </w:rPr>
        <w:t xml:space="preserve"> «</w:t>
      </w:r>
      <w:r w:rsidR="00192EA0">
        <w:rPr>
          <w:rFonts w:ascii="Myriad Pro" w:eastAsia="Calibri" w:hAnsi="Myriad Pro"/>
          <w:sz w:val="26"/>
          <w:szCs w:val="26"/>
        </w:rPr>
        <w:t>Алтайэнерго</w:t>
      </w:r>
      <w:r w:rsidR="00192EA0" w:rsidRPr="00D30D4A">
        <w:rPr>
          <w:rFonts w:ascii="Myriad Pro" w:eastAsia="Calibri" w:hAnsi="Myriad Pro"/>
          <w:sz w:val="26"/>
          <w:szCs w:val="26"/>
        </w:rPr>
        <w:t>»</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w:t>
      </w:r>
      <w:r w:rsidRPr="00D30D4A">
        <w:rPr>
          <w:rFonts w:ascii="Myriad Pro" w:eastAsia="Calibri" w:hAnsi="Myriad Pro"/>
          <w:sz w:val="26"/>
          <w:szCs w:val="26"/>
        </w:rPr>
        <w:t>оплату услуг ПАО «ФСК ЕЭС»</w:t>
      </w:r>
      <w:r w:rsidRPr="00540D3C">
        <w:rPr>
          <w:rFonts w:ascii="Myriad Pro" w:eastAsia="Calibri" w:hAnsi="Myriad Pro"/>
          <w:sz w:val="26"/>
          <w:szCs w:val="26"/>
        </w:rPr>
        <w:t xml:space="preserve"> </w:t>
      </w:r>
      <w:r w:rsidRPr="00540D3C">
        <w:rPr>
          <w:rFonts w:ascii="Myriad Pro" w:hAnsi="Myriad Pro"/>
          <w:sz w:val="26"/>
          <w:szCs w:val="26"/>
        </w:rPr>
        <w:t>на очередной период регулирования</w:t>
      </w:r>
      <w:r>
        <w:rPr>
          <w:rFonts w:ascii="Myriad Pro" w:hAnsi="Myriad Pro"/>
          <w:sz w:val="26"/>
          <w:szCs w:val="26"/>
        </w:rPr>
        <w:t>,</w:t>
      </w:r>
      <w:r w:rsidRPr="00540D3C">
        <w:rPr>
          <w:rFonts w:ascii="Myriad Pro" w:hAnsi="Myriad Pro"/>
          <w:sz w:val="26"/>
          <w:szCs w:val="26"/>
        </w:rPr>
        <w:t xml:space="preserve"> </w:t>
      </w:r>
      <w:r>
        <w:rPr>
          <w:rFonts w:ascii="Myriad Pro" w:hAnsi="Myriad Pro"/>
          <w:sz w:val="26"/>
          <w:szCs w:val="26"/>
        </w:rPr>
        <w:t xml:space="preserve">с учетом </w:t>
      </w:r>
      <w:r>
        <w:rPr>
          <w:rFonts w:ascii="Myriad Pro" w:hAnsi="Myriad Pro"/>
          <w:color w:val="0D0D0D" w:themeColor="text1" w:themeTint="F2"/>
          <w:sz w:val="26"/>
          <w:szCs w:val="26"/>
        </w:rPr>
        <w:t xml:space="preserve">материалов по расчету </w:t>
      </w:r>
      <w:r w:rsidRPr="007E6E26">
        <w:rPr>
          <w:rFonts w:ascii="Myriad Pro" w:hAnsi="Myriad Pro"/>
          <w:color w:val="0D0D0D" w:themeColor="text1" w:themeTint="F2"/>
          <w:sz w:val="26"/>
          <w:szCs w:val="26"/>
        </w:rPr>
        <w:t>ставк</w:t>
      </w:r>
      <w:r>
        <w:rPr>
          <w:rFonts w:ascii="Myriad Pro" w:hAnsi="Myriad Pro"/>
          <w:color w:val="0D0D0D" w:themeColor="text1" w:themeTint="F2"/>
          <w:sz w:val="26"/>
          <w:szCs w:val="26"/>
        </w:rPr>
        <w:t xml:space="preserve">и </w:t>
      </w:r>
      <w:r w:rsidRPr="007E6E26">
        <w:rPr>
          <w:rFonts w:ascii="Myriad Pro" w:hAnsi="Myriad Pro"/>
          <w:color w:val="0D0D0D" w:themeColor="text1" w:themeTint="F2"/>
          <w:sz w:val="26"/>
          <w:szCs w:val="26"/>
        </w:rPr>
        <w:t>тарифа на оплату нормативных потерь</w:t>
      </w:r>
      <w:r>
        <w:rPr>
          <w:rFonts w:ascii="Myriad Pro" w:hAnsi="Myriad Pro"/>
          <w:color w:val="0D0D0D" w:themeColor="text1" w:themeTint="F2"/>
          <w:sz w:val="26"/>
          <w:szCs w:val="26"/>
        </w:rPr>
        <w:t xml:space="preserve"> по месяцам на фактический и прогнозные периоды</w:t>
      </w:r>
      <w:r w:rsidRPr="00540D3C">
        <w:rPr>
          <w:rFonts w:ascii="Myriad Pro" w:hAnsi="Myriad Pro"/>
          <w:sz w:val="26"/>
          <w:szCs w:val="26"/>
        </w:rPr>
        <w:t xml:space="preserve">. </w:t>
      </w:r>
      <w:r w:rsidRPr="00540D3C">
        <w:rPr>
          <w:rFonts w:ascii="Myriad Pro" w:eastAsia="Calibri" w:hAnsi="Myriad Pro"/>
          <w:sz w:val="26"/>
          <w:szCs w:val="26"/>
        </w:rPr>
        <w:t xml:space="preserve">Это позволит </w:t>
      </w:r>
      <w:r w:rsidR="00192EA0">
        <w:rPr>
          <w:rFonts w:ascii="Myriad Pro" w:eastAsia="Calibri" w:hAnsi="Myriad Pro"/>
          <w:sz w:val="26"/>
          <w:szCs w:val="26"/>
        </w:rPr>
        <w:t>филиалу</w:t>
      </w:r>
      <w:r w:rsidR="00192EA0" w:rsidRPr="00D30D4A">
        <w:rPr>
          <w:rFonts w:ascii="Myriad Pro" w:eastAsia="Calibri" w:hAnsi="Myriad Pro"/>
          <w:sz w:val="26"/>
          <w:szCs w:val="26"/>
        </w:rPr>
        <w:t xml:space="preserve"> «</w:t>
      </w:r>
      <w:r w:rsidR="00192EA0">
        <w:rPr>
          <w:rFonts w:ascii="Myriad Pro" w:eastAsia="Calibri" w:hAnsi="Myriad Pro"/>
          <w:sz w:val="26"/>
          <w:szCs w:val="26"/>
        </w:rPr>
        <w:t>Алтайэнерго</w:t>
      </w:r>
      <w:r w:rsidR="00192EA0" w:rsidRPr="00D30D4A">
        <w:rPr>
          <w:rFonts w:ascii="Myriad Pro" w:eastAsia="Calibri" w:hAnsi="Myriad Pro"/>
          <w:sz w:val="26"/>
          <w:szCs w:val="26"/>
        </w:rPr>
        <w:t>»</w:t>
      </w:r>
      <w:r w:rsidRPr="00540D3C">
        <w:rPr>
          <w:rFonts w:ascii="Myriad Pro" w:eastAsia="Calibri" w:hAnsi="Myriad Pro"/>
          <w:sz w:val="26"/>
          <w:szCs w:val="26"/>
        </w:rPr>
        <w:t xml:space="preserve"> обоснованно доказывать свою позицию перед </w:t>
      </w:r>
      <w:r w:rsidR="0088133B">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5A5E2F54" w14:textId="77777777" w:rsidR="00192EA0" w:rsidRPr="00192EA0" w:rsidRDefault="001D022C" w:rsidP="00192EA0">
      <w:pPr>
        <w:spacing w:before="240" w:line="360" w:lineRule="auto"/>
        <w:ind w:firstLine="567"/>
        <w:jc w:val="both"/>
        <w:rPr>
          <w:rFonts w:ascii="Myriad Pro" w:eastAsia="Calibri" w:hAnsi="Myriad Pro"/>
          <w:b/>
          <w:sz w:val="26"/>
          <w:szCs w:val="26"/>
        </w:rPr>
      </w:pPr>
      <w:bookmarkStart w:id="54" w:name="_Toc40643656"/>
      <w:bookmarkStart w:id="55" w:name="_Toc41159850"/>
      <w:r>
        <w:rPr>
          <w:rFonts w:ascii="Myriad Pro" w:hAnsi="Myriad Pro"/>
          <w:b/>
          <w:color w:val="4F6228" w:themeColor="accent3" w:themeShade="80"/>
          <w:sz w:val="28"/>
          <w:szCs w:val="28"/>
        </w:rPr>
        <w:t xml:space="preserve">Покупная электроэнергия на хозяйственные нужды </w:t>
      </w:r>
      <w:bookmarkEnd w:id="54"/>
      <w:bookmarkEnd w:id="55"/>
    </w:p>
    <w:p w14:paraId="6A4A9423" w14:textId="77777777" w:rsidR="00192EA0" w:rsidRDefault="001D022C" w:rsidP="00192EA0">
      <w:pPr>
        <w:spacing w:line="360" w:lineRule="auto"/>
        <w:ind w:firstLine="567"/>
        <w:jc w:val="both"/>
        <w:rPr>
          <w:rFonts w:ascii="Myriad Pro" w:hAnsi="Myriad Pro"/>
          <w:color w:val="0D0D0D" w:themeColor="text1" w:themeTint="F2"/>
          <w:sz w:val="26"/>
          <w:szCs w:val="26"/>
        </w:rPr>
      </w:pPr>
      <w:bookmarkStart w:id="56" w:name="_Toc36585464"/>
      <w:r>
        <w:rPr>
          <w:rFonts w:ascii="Myriad Pro" w:hAnsi="Myriad Pro"/>
          <w:color w:val="0D0D0D" w:themeColor="text1" w:themeTint="F2"/>
          <w:sz w:val="26"/>
          <w:szCs w:val="26"/>
        </w:rPr>
        <w:t>В</w:t>
      </w:r>
      <w:r w:rsidRPr="001D022C">
        <w:rPr>
          <w:rFonts w:ascii="Myriad Pro" w:hAnsi="Myriad Pro"/>
          <w:color w:val="0D0D0D" w:themeColor="text1" w:themeTint="F2"/>
          <w:sz w:val="26"/>
          <w:szCs w:val="26"/>
        </w:rPr>
        <w:t xml:space="preserve"> составе неподконтрольных расходов Управлением по тарифам затраты на электроэнергию на хозяйственные нужды на 2019 год учтены на уровне, заявленном филиалом «Алтайэнерго» в размере 127 586,9 тыс. руб. без учета расходов И</w:t>
      </w:r>
      <w:r>
        <w:rPr>
          <w:rFonts w:ascii="Myriad Pro" w:hAnsi="Myriad Pro"/>
          <w:color w:val="0D0D0D" w:themeColor="text1" w:themeTint="F2"/>
          <w:sz w:val="26"/>
          <w:szCs w:val="26"/>
        </w:rPr>
        <w:t>сполнительного аппарата ПАО «МРСК Сибири</w:t>
      </w:r>
      <w:r w:rsidRPr="00556296">
        <w:rPr>
          <w:rFonts w:ascii="Myriad Pro" w:hAnsi="Myriad Pro"/>
          <w:color w:val="0D0D0D" w:themeColor="text1" w:themeTint="F2"/>
          <w:sz w:val="26"/>
          <w:szCs w:val="26"/>
        </w:rPr>
        <w:t>»</w:t>
      </w:r>
      <w:r w:rsidRPr="001D022C">
        <w:rPr>
          <w:rFonts w:ascii="Myriad Pro" w:hAnsi="Myriad Pro"/>
          <w:color w:val="0D0D0D" w:themeColor="text1" w:themeTint="F2"/>
          <w:sz w:val="26"/>
          <w:szCs w:val="26"/>
        </w:rPr>
        <w:t>.</w:t>
      </w:r>
    </w:p>
    <w:p w14:paraId="4A21EEC3" w14:textId="77777777" w:rsidR="001D022C" w:rsidRPr="000725F1" w:rsidRDefault="001D022C" w:rsidP="001D022C">
      <w:pPr>
        <w:spacing w:line="360" w:lineRule="auto"/>
        <w:ind w:firstLine="709"/>
        <w:jc w:val="both"/>
        <w:rPr>
          <w:rStyle w:val="blk"/>
          <w:rFonts w:ascii="Myriad Pro" w:hAnsi="Myriad Pro"/>
          <w:sz w:val="26"/>
          <w:szCs w:val="26"/>
        </w:rPr>
      </w:pPr>
      <w:r w:rsidRPr="000725F1">
        <w:rPr>
          <w:rFonts w:ascii="Myriad Pro" w:hAnsi="Myriad Pro"/>
          <w:sz w:val="26"/>
          <w:szCs w:val="26"/>
        </w:rPr>
        <w:t xml:space="preserve">Исполнитель отмечает, что </w:t>
      </w:r>
      <w:r w:rsidRPr="000725F1">
        <w:rPr>
          <w:rFonts w:ascii="Myriad Pro" w:hAnsi="Myriad Pro"/>
        </w:rPr>
        <w:t>в</w:t>
      </w:r>
      <w:r w:rsidRPr="000725F1">
        <w:rPr>
          <w:rFonts w:ascii="Myriad Pro" w:hAnsi="Myriad Pro"/>
          <w:sz w:val="26"/>
          <w:szCs w:val="26"/>
        </w:rPr>
        <w:t xml:space="preserve"> соответствии с п. 2 Основ ценообразования </w:t>
      </w:r>
      <w:r w:rsidR="00213AFD">
        <w:rPr>
          <w:rFonts w:ascii="Myriad Pro" w:hAnsi="Myriad Pro"/>
          <w:sz w:val="26"/>
          <w:szCs w:val="26"/>
        </w:rPr>
        <w:br/>
      </w:r>
      <w:r w:rsidRPr="000725F1">
        <w:rPr>
          <w:rFonts w:ascii="Myriad Pro" w:hAnsi="Myriad Pro"/>
          <w:sz w:val="26"/>
          <w:szCs w:val="26"/>
        </w:rPr>
        <w:t xml:space="preserve">№ 1178 подконтрольные расходы - расходы, связанные с производством и реализацией продукции (услуг) по регулируемым видам деятельности, за исключением </w:t>
      </w:r>
      <w:r w:rsidRPr="000725F1">
        <w:rPr>
          <w:rStyle w:val="blk"/>
          <w:rFonts w:ascii="Myriad Pro" w:hAnsi="Myriad Pro"/>
          <w:sz w:val="26"/>
          <w:szCs w:val="26"/>
        </w:rPr>
        <w:t>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12D185D6" w14:textId="77777777" w:rsidR="001D022C" w:rsidRPr="00923F0B" w:rsidRDefault="001D022C" w:rsidP="00E23BA4">
      <w:pPr>
        <w:keepNext/>
        <w:spacing w:before="200" w:line="360" w:lineRule="auto"/>
        <w:jc w:val="both"/>
        <w:rPr>
          <w:rFonts w:ascii="Myriad Pro" w:hAnsi="Myriad Pro"/>
          <w:b/>
          <w:sz w:val="26"/>
          <w:szCs w:val="26"/>
        </w:rPr>
      </w:pPr>
      <w:r>
        <w:rPr>
          <w:rFonts w:ascii="Myriad Pro" w:hAnsi="Myriad Pro"/>
          <w:b/>
          <w:sz w:val="26"/>
          <w:szCs w:val="26"/>
        </w:rPr>
        <w:lastRenderedPageBreak/>
        <w:t xml:space="preserve">ФРАГМЕНТАРНЫЕ </w:t>
      </w:r>
      <w:r w:rsidRPr="00923F0B">
        <w:rPr>
          <w:rFonts w:ascii="Myriad Pro" w:hAnsi="Myriad Pro"/>
          <w:b/>
          <w:sz w:val="26"/>
          <w:szCs w:val="26"/>
        </w:rPr>
        <w:t>РЕКОМЕНДАЦИИ ИСПОЛНИТЕЛЯ</w:t>
      </w:r>
    </w:p>
    <w:p w14:paraId="0B0811CD" w14:textId="77777777" w:rsidR="001D022C" w:rsidRDefault="001D022C" w:rsidP="001D022C">
      <w:pPr>
        <w:spacing w:after="240" w:line="360" w:lineRule="auto"/>
        <w:ind w:firstLine="567"/>
        <w:jc w:val="both"/>
        <w:rPr>
          <w:rFonts w:ascii="Myriad Pro" w:hAnsi="Myriad Pro"/>
          <w:color w:val="0D0D0D" w:themeColor="text1" w:themeTint="F2"/>
          <w:sz w:val="26"/>
          <w:szCs w:val="26"/>
        </w:rPr>
      </w:pPr>
      <w:r w:rsidRPr="000410E1">
        <w:rPr>
          <w:rFonts w:ascii="Myriad Pro" w:hAnsi="Myriad Pro"/>
          <w:color w:val="0D0D0D" w:themeColor="text1" w:themeTint="F2"/>
          <w:sz w:val="26"/>
          <w:szCs w:val="26"/>
        </w:rPr>
        <w:t xml:space="preserve">С целью исключения рисков Исполнитель </w:t>
      </w:r>
      <w:r w:rsidRPr="00A07C00">
        <w:rPr>
          <w:rFonts w:ascii="Myriad Pro" w:hAnsi="Myriad Pro"/>
          <w:color w:val="0D0D0D" w:themeColor="text1" w:themeTint="F2"/>
          <w:sz w:val="26"/>
          <w:szCs w:val="26"/>
        </w:rPr>
        <w:t>рекомендует филиалу «Алтайэнерго» осведомить Управление по тарифам о н</w:t>
      </w:r>
      <w:r w:rsidRPr="000410E1">
        <w:rPr>
          <w:rFonts w:ascii="Myriad Pro" w:hAnsi="Myriad Pro"/>
          <w:color w:val="0D0D0D" w:themeColor="text1" w:themeTint="F2"/>
          <w:sz w:val="26"/>
          <w:szCs w:val="26"/>
        </w:rPr>
        <w:t>арушении законодательства для дальнейшего учета положения п.</w:t>
      </w:r>
      <w:r>
        <w:rPr>
          <w:rFonts w:ascii="Myriad Pro" w:hAnsi="Myriad Pro"/>
          <w:color w:val="0D0D0D" w:themeColor="text1" w:themeTint="F2"/>
          <w:sz w:val="26"/>
          <w:szCs w:val="26"/>
        </w:rPr>
        <w:t>2</w:t>
      </w:r>
      <w:r w:rsidRPr="000410E1">
        <w:rPr>
          <w:rFonts w:ascii="Myriad Pro" w:hAnsi="Myriad Pro"/>
          <w:color w:val="0D0D0D" w:themeColor="text1" w:themeTint="F2"/>
          <w:sz w:val="26"/>
          <w:szCs w:val="26"/>
        </w:rPr>
        <w:t xml:space="preserve"> Основ ценообразования</w:t>
      </w:r>
      <w:r>
        <w:rPr>
          <w:rFonts w:ascii="Myriad Pro" w:hAnsi="Myriad Pro"/>
          <w:color w:val="0D0D0D" w:themeColor="text1" w:themeTint="F2"/>
          <w:sz w:val="26"/>
          <w:szCs w:val="26"/>
        </w:rPr>
        <w:t xml:space="preserve"> № 1178</w:t>
      </w:r>
      <w:r w:rsidRPr="000410E1">
        <w:rPr>
          <w:rFonts w:ascii="Myriad Pro" w:hAnsi="Myriad Pro"/>
          <w:color w:val="0D0D0D" w:themeColor="text1" w:themeTint="F2"/>
          <w:sz w:val="26"/>
          <w:szCs w:val="26"/>
        </w:rPr>
        <w:t xml:space="preserve"> при принятии решения на очередной период регулирования.</w:t>
      </w:r>
    </w:p>
    <w:p w14:paraId="4F9F9BA5" w14:textId="77777777" w:rsidR="001D022C" w:rsidRDefault="001D022C" w:rsidP="001D022C">
      <w:pPr>
        <w:spacing w:line="360" w:lineRule="auto"/>
        <w:ind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Водоснабжение</w:t>
      </w:r>
    </w:p>
    <w:p w14:paraId="3922EF4B" w14:textId="77777777" w:rsidR="00DC1229" w:rsidRDefault="00DC1229" w:rsidP="00DC1229">
      <w:pPr>
        <w:spacing w:line="360" w:lineRule="auto"/>
        <w:ind w:firstLine="567"/>
        <w:jc w:val="both"/>
        <w:rPr>
          <w:rFonts w:ascii="Myriad Pro" w:hAnsi="Myriad Pro"/>
          <w:sz w:val="26"/>
          <w:szCs w:val="26"/>
        </w:rPr>
      </w:pPr>
      <w:r w:rsidRPr="00DC1229">
        <w:rPr>
          <w:rFonts w:ascii="Myriad Pro" w:hAnsi="Myriad Pro"/>
          <w:sz w:val="26"/>
          <w:szCs w:val="26"/>
        </w:rPr>
        <w:t xml:space="preserve">Управление по тарифам ссылаясь на п. 23 Основ ценообразования </w:t>
      </w:r>
      <w:r w:rsidRPr="00DC1229">
        <w:rPr>
          <w:rFonts w:ascii="Myriad Pro" w:hAnsi="Myriad Pro"/>
          <w:sz w:val="26"/>
          <w:szCs w:val="26"/>
        </w:rPr>
        <w:br/>
        <w:t>№ 1178 при расчете расходов по статье «Бытовое водоснабжение» исключает из фактических объемных показателей за 2017 год объемы поставки услуг с контрагентами, по которым отсутствуют подписанные договора водоснабжения и объемы с контрагентами, у которых отсутствуют установленные органом регулирования тарифы, тем самым нарушает нормы Гражданского права Российской Федерации.</w:t>
      </w:r>
    </w:p>
    <w:p w14:paraId="0C42EEBC" w14:textId="77777777" w:rsidR="00DC1229" w:rsidRDefault="00DC1229" w:rsidP="00DC1229">
      <w:pPr>
        <w:spacing w:line="360" w:lineRule="auto"/>
        <w:ind w:firstLine="567"/>
        <w:jc w:val="both"/>
        <w:rPr>
          <w:rFonts w:ascii="Myriad Pro" w:hAnsi="Myriad Pro"/>
          <w:sz w:val="26"/>
          <w:szCs w:val="26"/>
        </w:rPr>
      </w:pPr>
      <w:r w:rsidRPr="00192EA0">
        <w:rPr>
          <w:rFonts w:ascii="Myriad Pro" w:hAnsi="Myriad Pro"/>
          <w:sz w:val="26"/>
          <w:szCs w:val="26"/>
        </w:rPr>
        <w:t xml:space="preserve">Исполнитель считает, что принятая Управлением по тарифам величина расходов </w:t>
      </w:r>
      <w:r w:rsidRPr="00DC1229">
        <w:rPr>
          <w:rFonts w:ascii="Myriad Pro" w:hAnsi="Myriad Pro"/>
          <w:sz w:val="26"/>
          <w:szCs w:val="26"/>
        </w:rPr>
        <w:t xml:space="preserve">по статье «Бытовое водоснабжение» </w:t>
      </w:r>
      <w:r w:rsidRPr="00192EA0">
        <w:rPr>
          <w:rFonts w:ascii="Myriad Pro" w:hAnsi="Myriad Pro"/>
          <w:sz w:val="26"/>
          <w:szCs w:val="26"/>
        </w:rPr>
        <w:t>не соответствует положениям действующи</w:t>
      </w:r>
      <w:r>
        <w:rPr>
          <w:rFonts w:ascii="Myriad Pro" w:hAnsi="Myriad Pro"/>
          <w:sz w:val="26"/>
          <w:szCs w:val="26"/>
        </w:rPr>
        <w:t>х</w:t>
      </w:r>
      <w:r w:rsidRPr="00192EA0">
        <w:rPr>
          <w:rFonts w:ascii="Myriad Pro" w:hAnsi="Myriad Pro"/>
          <w:sz w:val="26"/>
          <w:szCs w:val="26"/>
        </w:rPr>
        <w:t xml:space="preserve"> </w:t>
      </w:r>
      <w:r>
        <w:rPr>
          <w:rFonts w:ascii="Myriad Pro" w:hAnsi="Myriad Pro"/>
          <w:sz w:val="26"/>
          <w:szCs w:val="26"/>
        </w:rPr>
        <w:t>нормативных актов:</w:t>
      </w:r>
    </w:p>
    <w:p w14:paraId="7ECD57A4" w14:textId="77777777" w:rsidR="00DC1229" w:rsidRDefault="003152DF" w:rsidP="00741E43">
      <w:pPr>
        <w:pStyle w:val="a5"/>
        <w:numPr>
          <w:ilvl w:val="0"/>
          <w:numId w:val="20"/>
        </w:numPr>
        <w:spacing w:line="360" w:lineRule="auto"/>
        <w:jc w:val="both"/>
        <w:rPr>
          <w:rFonts w:ascii="Myriad Pro" w:hAnsi="Myriad Pro"/>
          <w:sz w:val="26"/>
          <w:szCs w:val="26"/>
        </w:rPr>
      </w:pPr>
      <w:r>
        <w:rPr>
          <w:rFonts w:ascii="Myriad Pro" w:hAnsi="Myriad Pro"/>
          <w:sz w:val="26"/>
          <w:szCs w:val="26"/>
        </w:rPr>
        <w:t xml:space="preserve">Согласно положениям </w:t>
      </w:r>
      <w:r w:rsidRPr="00DC1229">
        <w:rPr>
          <w:rFonts w:ascii="Myriad Pro" w:hAnsi="Myriad Pro"/>
          <w:sz w:val="26"/>
          <w:szCs w:val="26"/>
        </w:rPr>
        <w:t>ГК РФ (</w:t>
      </w:r>
      <w:proofErr w:type="spellStart"/>
      <w:r w:rsidRPr="00DC1229">
        <w:rPr>
          <w:rFonts w:ascii="Myriad Pro" w:hAnsi="Myriad Pro"/>
          <w:sz w:val="26"/>
          <w:szCs w:val="26"/>
        </w:rPr>
        <w:t>ст.ст</w:t>
      </w:r>
      <w:proofErr w:type="spellEnd"/>
      <w:r w:rsidRPr="00DC1229">
        <w:rPr>
          <w:rFonts w:ascii="Myriad Pro" w:hAnsi="Myriad Pro"/>
          <w:sz w:val="26"/>
          <w:szCs w:val="26"/>
        </w:rPr>
        <w:t>. 433, 434, 438 ГК РФ)</w:t>
      </w:r>
      <w:r w:rsidRPr="003152DF">
        <w:rPr>
          <w:rFonts w:ascii="Myriad Pro" w:hAnsi="Myriad Pro"/>
          <w:sz w:val="26"/>
          <w:szCs w:val="26"/>
        </w:rPr>
        <w:t xml:space="preserve"> </w:t>
      </w:r>
      <w:r>
        <w:rPr>
          <w:rFonts w:ascii="Myriad Pro" w:hAnsi="Myriad Pro"/>
          <w:sz w:val="26"/>
          <w:szCs w:val="26"/>
        </w:rPr>
        <w:t>д</w:t>
      </w:r>
      <w:r w:rsidRPr="00DC1229">
        <w:rPr>
          <w:rFonts w:ascii="Myriad Pro" w:hAnsi="Myriad Pro"/>
          <w:sz w:val="26"/>
          <w:szCs w:val="26"/>
        </w:rPr>
        <w:t>оговорные отношения между организациями считаются установленными, если был оплачен счет на оплату товаров, даже если не был составлен договор в письменной форме</w:t>
      </w:r>
      <w:r>
        <w:rPr>
          <w:rFonts w:ascii="Myriad Pro" w:hAnsi="Myriad Pro"/>
          <w:sz w:val="26"/>
          <w:szCs w:val="26"/>
        </w:rPr>
        <w:t>;</w:t>
      </w:r>
    </w:p>
    <w:p w14:paraId="26A83B5F" w14:textId="77777777" w:rsidR="003152DF" w:rsidRPr="00DC1229" w:rsidRDefault="003152DF" w:rsidP="00741E43">
      <w:pPr>
        <w:pStyle w:val="a5"/>
        <w:numPr>
          <w:ilvl w:val="0"/>
          <w:numId w:val="20"/>
        </w:numPr>
        <w:spacing w:line="360" w:lineRule="auto"/>
        <w:jc w:val="both"/>
        <w:rPr>
          <w:rFonts w:ascii="Myriad Pro" w:hAnsi="Myriad Pro"/>
          <w:sz w:val="26"/>
          <w:szCs w:val="26"/>
        </w:rPr>
      </w:pPr>
      <w:r>
        <w:rPr>
          <w:rFonts w:ascii="Myriad Pro" w:hAnsi="Myriad Pro"/>
          <w:sz w:val="26"/>
          <w:szCs w:val="26"/>
        </w:rPr>
        <w:t xml:space="preserve">В </w:t>
      </w:r>
      <w:r w:rsidRPr="000725F1">
        <w:rPr>
          <w:rFonts w:ascii="Myriad Pro" w:hAnsi="Myriad Pro"/>
          <w:sz w:val="26"/>
          <w:szCs w:val="26"/>
        </w:rPr>
        <w:t xml:space="preserve">рамках заключенного агентского договора </w:t>
      </w:r>
      <w:r>
        <w:rPr>
          <w:rFonts w:ascii="Myriad Pro" w:hAnsi="Myriad Pro"/>
          <w:sz w:val="26"/>
          <w:szCs w:val="26"/>
        </w:rPr>
        <w:t xml:space="preserve">организация - агент </w:t>
      </w:r>
      <w:r w:rsidRPr="000725F1">
        <w:rPr>
          <w:rFonts w:ascii="Myriad Pro" w:hAnsi="Myriad Pro"/>
          <w:sz w:val="26"/>
          <w:szCs w:val="26"/>
        </w:rPr>
        <w:t>вправе заключать от своего имени договоры холодного водоснабжения и (или) водоотведения и начислять платежи за услуги водоснабжения и водоотведения</w:t>
      </w:r>
      <w:r>
        <w:rPr>
          <w:rFonts w:ascii="Myriad Pro" w:hAnsi="Myriad Pro"/>
          <w:sz w:val="26"/>
          <w:szCs w:val="26"/>
        </w:rPr>
        <w:t xml:space="preserve"> (</w:t>
      </w:r>
      <w:r w:rsidRPr="000725F1">
        <w:rPr>
          <w:rFonts w:ascii="Myriad Pro" w:hAnsi="Myriad Pro"/>
          <w:sz w:val="26"/>
          <w:szCs w:val="26"/>
        </w:rPr>
        <w:t xml:space="preserve">для организации </w:t>
      </w:r>
      <w:r>
        <w:rPr>
          <w:rFonts w:ascii="Myriad Pro" w:hAnsi="Myriad Pro"/>
          <w:sz w:val="26"/>
          <w:szCs w:val="26"/>
        </w:rPr>
        <w:t>- агента</w:t>
      </w:r>
      <w:r w:rsidRPr="000725F1">
        <w:rPr>
          <w:rFonts w:ascii="Myriad Pro" w:hAnsi="Myriad Pro"/>
          <w:sz w:val="26"/>
          <w:szCs w:val="26"/>
        </w:rPr>
        <w:t xml:space="preserve"> тарифы Управлением по тарифам не устанавливались, но поставщиками услуг водоснабжения являются регулируемые организации</w:t>
      </w:r>
      <w:r>
        <w:rPr>
          <w:rFonts w:ascii="Myriad Pro" w:hAnsi="Myriad Pro"/>
          <w:sz w:val="26"/>
          <w:szCs w:val="26"/>
        </w:rPr>
        <w:t>).</w:t>
      </w:r>
    </w:p>
    <w:p w14:paraId="1EFA6AAE" w14:textId="77777777" w:rsidR="003152DF" w:rsidRDefault="003152DF" w:rsidP="003152DF">
      <w:pPr>
        <w:pStyle w:val="a5"/>
        <w:keepNext/>
        <w:spacing w:before="200" w:line="360" w:lineRule="auto"/>
        <w:ind w:left="1287"/>
        <w:jc w:val="both"/>
        <w:rPr>
          <w:rFonts w:ascii="Myriad Pro" w:hAnsi="Myriad Pro"/>
          <w:b/>
          <w:sz w:val="26"/>
          <w:szCs w:val="26"/>
        </w:rPr>
      </w:pPr>
    </w:p>
    <w:p w14:paraId="07DB4D69" w14:textId="77777777" w:rsidR="003152DF" w:rsidRPr="003152DF" w:rsidRDefault="003152DF" w:rsidP="00E23BA4">
      <w:pPr>
        <w:pStyle w:val="a5"/>
        <w:keepNext/>
        <w:spacing w:before="200" w:line="360" w:lineRule="auto"/>
        <w:ind w:left="0"/>
        <w:jc w:val="both"/>
        <w:rPr>
          <w:rFonts w:ascii="Myriad Pro" w:hAnsi="Myriad Pro"/>
          <w:b/>
          <w:sz w:val="26"/>
          <w:szCs w:val="26"/>
        </w:rPr>
      </w:pPr>
      <w:r w:rsidRPr="003152DF">
        <w:rPr>
          <w:rFonts w:ascii="Myriad Pro" w:hAnsi="Myriad Pro"/>
          <w:b/>
          <w:sz w:val="26"/>
          <w:szCs w:val="26"/>
        </w:rPr>
        <w:t>ФРАГМЕНТАРНЫЕ РЕКОМЕНДАЦИИ ИСПОЛНИТЕЛЯ</w:t>
      </w:r>
    </w:p>
    <w:p w14:paraId="03357177" w14:textId="77777777" w:rsidR="003152DF" w:rsidRPr="003357A5" w:rsidRDefault="003152DF" w:rsidP="003152DF">
      <w:pPr>
        <w:shd w:val="clear" w:color="auto" w:fill="FFFFFF"/>
        <w:spacing w:before="240" w:line="360" w:lineRule="auto"/>
        <w:ind w:firstLine="567"/>
        <w:jc w:val="both"/>
        <w:textAlignment w:val="baseline"/>
        <w:rPr>
          <w:rFonts w:ascii="Myriad Pro" w:hAnsi="Myriad Pro"/>
          <w:color w:val="0D0D0D" w:themeColor="text1" w:themeTint="F2"/>
          <w:sz w:val="26"/>
          <w:szCs w:val="26"/>
        </w:rPr>
      </w:pPr>
      <w:r w:rsidRPr="003357A5">
        <w:rPr>
          <w:rFonts w:ascii="Myriad Pro" w:hAnsi="Myriad Pro"/>
          <w:color w:val="0D0D0D" w:themeColor="text1" w:themeTint="F2"/>
          <w:sz w:val="26"/>
          <w:szCs w:val="26"/>
        </w:rPr>
        <w:t xml:space="preserve">С целью </w:t>
      </w:r>
      <w:r>
        <w:rPr>
          <w:rFonts w:ascii="Myriad Pro" w:hAnsi="Myriad Pro"/>
          <w:color w:val="0D0D0D" w:themeColor="text1" w:themeTint="F2"/>
          <w:sz w:val="26"/>
          <w:szCs w:val="26"/>
        </w:rPr>
        <w:t xml:space="preserve">заявления выпадающих доходов по статье </w:t>
      </w:r>
      <w:r w:rsidRPr="006B2B6C">
        <w:rPr>
          <w:rFonts w:ascii="Myriad Pro" w:hAnsi="Myriad Pro"/>
          <w:color w:val="0D0D0D" w:themeColor="text1" w:themeTint="F2"/>
          <w:sz w:val="26"/>
          <w:szCs w:val="26"/>
        </w:rPr>
        <w:t>«</w:t>
      </w:r>
      <w:r w:rsidRPr="00DC1229">
        <w:rPr>
          <w:rFonts w:ascii="Myriad Pro" w:hAnsi="Myriad Pro"/>
          <w:sz w:val="26"/>
          <w:szCs w:val="26"/>
        </w:rPr>
        <w:t>Бытовое водоснабжение</w:t>
      </w:r>
      <w:r w:rsidRPr="006B2B6C">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в составе недополученных доходов по п.7 Основ ценообразования № 1178 в </w:t>
      </w:r>
      <w:r>
        <w:rPr>
          <w:rFonts w:ascii="Myriad Pro" w:hAnsi="Myriad Pro"/>
          <w:color w:val="0D0D0D" w:themeColor="text1" w:themeTint="F2"/>
          <w:sz w:val="26"/>
          <w:szCs w:val="26"/>
        </w:rPr>
        <w:lastRenderedPageBreak/>
        <w:t>тарифной заявке</w:t>
      </w:r>
      <w:r w:rsidRPr="006B2B6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на 2021 </w:t>
      </w:r>
      <w:r w:rsidRPr="003357A5">
        <w:rPr>
          <w:rFonts w:ascii="Myriad Pro" w:hAnsi="Myriad Pro"/>
          <w:color w:val="0D0D0D" w:themeColor="text1" w:themeTint="F2"/>
          <w:sz w:val="26"/>
          <w:szCs w:val="26"/>
        </w:rPr>
        <w:t xml:space="preserve">Исполнитель рекомендует </w:t>
      </w:r>
      <w:r w:rsidRPr="00A07C00">
        <w:rPr>
          <w:rFonts w:ascii="Myriad Pro" w:hAnsi="Myriad Pro"/>
          <w:color w:val="0D0D0D" w:themeColor="text1" w:themeTint="F2"/>
          <w:sz w:val="26"/>
          <w:szCs w:val="26"/>
        </w:rPr>
        <w:t>филиалу «Алтайэнерго»</w:t>
      </w:r>
      <w:r>
        <w:rPr>
          <w:rFonts w:ascii="Myriad Pro" w:hAnsi="Myriad Pro"/>
          <w:color w:val="0D0D0D" w:themeColor="text1" w:themeTint="F2"/>
          <w:sz w:val="26"/>
          <w:szCs w:val="26"/>
        </w:rPr>
        <w:t xml:space="preserve"> </w:t>
      </w:r>
      <w:r w:rsidRPr="003357A5">
        <w:rPr>
          <w:rFonts w:ascii="Myriad Pro" w:hAnsi="Myriad Pro"/>
          <w:color w:val="0D0D0D" w:themeColor="text1" w:themeTint="F2"/>
          <w:sz w:val="26"/>
          <w:szCs w:val="26"/>
        </w:rPr>
        <w:t xml:space="preserve">осведомить </w:t>
      </w:r>
      <w:r>
        <w:rPr>
          <w:rFonts w:ascii="Myriad Pro" w:hAnsi="Myriad Pro"/>
          <w:color w:val="0D0D0D" w:themeColor="text1" w:themeTint="F2"/>
          <w:sz w:val="26"/>
          <w:szCs w:val="26"/>
        </w:rPr>
        <w:t>Управление по тарифам</w:t>
      </w:r>
      <w:r w:rsidRPr="003357A5">
        <w:rPr>
          <w:rFonts w:ascii="Myriad Pro" w:hAnsi="Myriad Pro"/>
          <w:color w:val="0D0D0D" w:themeColor="text1" w:themeTint="F2"/>
          <w:sz w:val="26"/>
          <w:szCs w:val="26"/>
        </w:rPr>
        <w:t xml:space="preserve"> о нарушении законодательства для дальнейшего учета положени</w:t>
      </w:r>
      <w:r>
        <w:rPr>
          <w:rFonts w:ascii="Myriad Pro" w:hAnsi="Myriad Pro"/>
          <w:color w:val="0D0D0D" w:themeColor="text1" w:themeTint="F2"/>
          <w:sz w:val="26"/>
          <w:szCs w:val="26"/>
        </w:rPr>
        <w:t xml:space="preserve">й нормативных актов </w:t>
      </w:r>
      <w:r w:rsidRPr="003357A5">
        <w:rPr>
          <w:rFonts w:ascii="Myriad Pro" w:hAnsi="Myriad Pro"/>
          <w:color w:val="0D0D0D" w:themeColor="text1" w:themeTint="F2"/>
          <w:sz w:val="26"/>
          <w:szCs w:val="26"/>
        </w:rPr>
        <w:t>при принятии решения на очередной период регулирования.</w:t>
      </w:r>
    </w:p>
    <w:p w14:paraId="344E9E2D" w14:textId="77777777" w:rsidR="003152DF" w:rsidRPr="00990FFF" w:rsidRDefault="003152DF" w:rsidP="00742B22">
      <w:pPr>
        <w:spacing w:after="24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Pr="00A07C00">
        <w:rPr>
          <w:rFonts w:ascii="Myriad Pro" w:hAnsi="Myriad Pro"/>
          <w:color w:val="0D0D0D" w:themeColor="text1" w:themeTint="F2"/>
          <w:sz w:val="26"/>
          <w:szCs w:val="26"/>
        </w:rPr>
        <w:t>филиалу «Алтайэнерго»</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Pr="00A07C00">
        <w:rPr>
          <w:rFonts w:ascii="Myriad Pro" w:hAnsi="Myriad Pro"/>
          <w:color w:val="0D0D0D" w:themeColor="text1" w:themeTint="F2"/>
          <w:sz w:val="26"/>
          <w:szCs w:val="26"/>
        </w:rPr>
        <w:t>филиалу «Алтайэнерго»</w:t>
      </w:r>
      <w:r>
        <w:rPr>
          <w:rFonts w:ascii="Myriad Pro" w:hAnsi="Myriad Pro"/>
          <w:color w:val="0D0D0D" w:themeColor="text1" w:themeTint="F2"/>
          <w:sz w:val="26"/>
          <w:szCs w:val="26"/>
        </w:rPr>
        <w:t xml:space="preserve"> </w:t>
      </w:r>
      <w:r w:rsidRPr="00540D3C">
        <w:rPr>
          <w:rFonts w:ascii="Myriad Pro" w:eastAsia="Calibri" w:hAnsi="Myriad Pro"/>
          <w:sz w:val="26"/>
          <w:szCs w:val="26"/>
        </w:rPr>
        <w:t xml:space="preserve">обоснованно доказывать свою позицию перед Регулирующими органами при защите экономической обоснованности расходов. </w:t>
      </w:r>
    </w:p>
    <w:p w14:paraId="4716E3D0" w14:textId="77777777" w:rsidR="00742B22" w:rsidRDefault="00742B22" w:rsidP="001D022C">
      <w:pPr>
        <w:spacing w:line="360" w:lineRule="auto"/>
        <w:ind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Утилизация ТБО</w:t>
      </w:r>
    </w:p>
    <w:p w14:paraId="542E8DA2" w14:textId="77777777" w:rsidR="00742B22" w:rsidRPr="000725F1" w:rsidRDefault="00742B22" w:rsidP="00E23BA4">
      <w:pPr>
        <w:spacing w:line="360" w:lineRule="auto"/>
        <w:ind w:firstLine="709"/>
        <w:jc w:val="both"/>
        <w:rPr>
          <w:rFonts w:ascii="Myriad Pro" w:hAnsi="Myriad Pro"/>
          <w:sz w:val="26"/>
          <w:szCs w:val="26"/>
          <w:shd w:val="clear" w:color="auto" w:fill="FFFFFF"/>
        </w:rPr>
      </w:pPr>
      <w:r>
        <w:rPr>
          <w:rFonts w:ascii="Myriad Pro" w:hAnsi="Myriad Pro"/>
          <w:sz w:val="26"/>
          <w:szCs w:val="26"/>
        </w:rPr>
        <w:t>П</w:t>
      </w:r>
      <w:r w:rsidRPr="000725F1">
        <w:rPr>
          <w:rFonts w:ascii="Myriad Pro" w:hAnsi="Myriad Pro"/>
          <w:sz w:val="26"/>
          <w:szCs w:val="26"/>
        </w:rPr>
        <w:t xml:space="preserve">о статье </w:t>
      </w:r>
      <w:r w:rsidRPr="000725F1">
        <w:rPr>
          <w:rFonts w:ascii="Myriad Pro" w:hAnsi="Myriad Pro"/>
          <w:sz w:val="26"/>
          <w:szCs w:val="26"/>
          <w:shd w:val="clear" w:color="auto" w:fill="FFFFFF"/>
        </w:rPr>
        <w:t>«</w:t>
      </w:r>
      <w:r w:rsidRPr="000725F1">
        <w:rPr>
          <w:rFonts w:ascii="Myriad Pro" w:hAnsi="Myriad Pro"/>
          <w:sz w:val="26"/>
          <w:szCs w:val="26"/>
        </w:rPr>
        <w:t>Утилизация твердых бытовых отходов</w:t>
      </w:r>
      <w:r w:rsidRPr="000725F1">
        <w:rPr>
          <w:rFonts w:ascii="Myriad Pro" w:hAnsi="Myriad Pro"/>
          <w:sz w:val="26"/>
          <w:szCs w:val="26"/>
          <w:shd w:val="clear" w:color="auto" w:fill="FFFFFF"/>
        </w:rPr>
        <w:t>»</w:t>
      </w:r>
      <w:r>
        <w:rPr>
          <w:rFonts w:ascii="Myriad Pro" w:hAnsi="Myriad Pro"/>
          <w:sz w:val="26"/>
          <w:szCs w:val="26"/>
          <w:shd w:val="clear" w:color="auto" w:fill="FFFFFF"/>
        </w:rPr>
        <w:t xml:space="preserve"> </w:t>
      </w:r>
      <w:r w:rsidRPr="000725F1">
        <w:rPr>
          <w:rFonts w:ascii="Myriad Pro" w:hAnsi="Myriad Pro"/>
          <w:sz w:val="26"/>
          <w:szCs w:val="26"/>
        </w:rPr>
        <w:t xml:space="preserve">Исполнитель усматривает нарушение п.7, п. 29 Основ ценообразования № 1178 со стороны Управления по тарифам </w:t>
      </w:r>
      <w:r w:rsidRPr="000725F1">
        <w:rPr>
          <w:rFonts w:ascii="Myriad Pro" w:hAnsi="Myriad Pro"/>
          <w:sz w:val="26"/>
          <w:szCs w:val="26"/>
          <w:shd w:val="clear" w:color="auto" w:fill="FFFFFF"/>
        </w:rPr>
        <w:t>в связи с необоснованным исключением расходов по статье в полном объеме</w:t>
      </w:r>
      <w:r>
        <w:rPr>
          <w:rFonts w:ascii="Myriad Pro" w:hAnsi="Myriad Pro"/>
          <w:sz w:val="26"/>
          <w:szCs w:val="26"/>
          <w:shd w:val="clear" w:color="auto" w:fill="FFFFFF"/>
        </w:rPr>
        <w:t xml:space="preserve"> </w:t>
      </w:r>
      <w:r w:rsidRPr="0090045B">
        <w:rPr>
          <w:rFonts w:ascii="Myriad Pro" w:hAnsi="Myriad Pro"/>
          <w:color w:val="000000"/>
          <w:sz w:val="26"/>
          <w:szCs w:val="26"/>
        </w:rPr>
        <w:t xml:space="preserve">(подробное описание представлено </w:t>
      </w:r>
      <w:r>
        <w:rPr>
          <w:rFonts w:ascii="Myriad Pro" w:hAnsi="Myriad Pro"/>
          <w:color w:val="000000"/>
          <w:sz w:val="26"/>
          <w:szCs w:val="26"/>
        </w:rPr>
        <w:t>в отчете по этапу 1.1.1, раздел «Утилизация ТБО»)</w:t>
      </w:r>
      <w:r w:rsidRPr="000725F1">
        <w:rPr>
          <w:rFonts w:ascii="Myriad Pro" w:hAnsi="Myriad Pro"/>
          <w:sz w:val="26"/>
          <w:szCs w:val="26"/>
          <w:shd w:val="clear" w:color="auto" w:fill="FFFFFF"/>
        </w:rPr>
        <w:t>.</w:t>
      </w:r>
    </w:p>
    <w:p w14:paraId="33CE0D54" w14:textId="77777777" w:rsidR="00E23BA4" w:rsidRDefault="00E23BA4" w:rsidP="00E23BA4">
      <w:pPr>
        <w:keepNext/>
        <w:spacing w:line="360" w:lineRule="auto"/>
        <w:jc w:val="both"/>
        <w:rPr>
          <w:rFonts w:ascii="Myriad Pro" w:hAnsi="Myriad Pro"/>
          <w:b/>
          <w:sz w:val="26"/>
          <w:szCs w:val="26"/>
        </w:rPr>
      </w:pPr>
    </w:p>
    <w:p w14:paraId="18FC6F59" w14:textId="1F3AF4CD" w:rsidR="00742B22" w:rsidRPr="00E23BA4" w:rsidRDefault="00742B22" w:rsidP="00E23BA4">
      <w:pPr>
        <w:keepNext/>
        <w:spacing w:line="360" w:lineRule="auto"/>
        <w:jc w:val="both"/>
        <w:rPr>
          <w:rFonts w:ascii="Myriad Pro" w:hAnsi="Myriad Pro"/>
          <w:b/>
          <w:sz w:val="26"/>
          <w:szCs w:val="26"/>
        </w:rPr>
      </w:pPr>
      <w:r w:rsidRPr="00E23BA4">
        <w:rPr>
          <w:rFonts w:ascii="Myriad Pro" w:hAnsi="Myriad Pro"/>
          <w:b/>
          <w:sz w:val="26"/>
          <w:szCs w:val="26"/>
        </w:rPr>
        <w:t>ФРАГМЕНТАРНЫЕ РЕКОМЕНДАЦИИ ИСПОЛНИТЕЛЯ</w:t>
      </w:r>
    </w:p>
    <w:p w14:paraId="27486799" w14:textId="77777777" w:rsidR="00742B22" w:rsidRPr="003357A5" w:rsidRDefault="00742B22" w:rsidP="00E23BA4">
      <w:pPr>
        <w:shd w:val="clear" w:color="auto" w:fill="FFFFFF"/>
        <w:spacing w:line="360" w:lineRule="auto"/>
        <w:ind w:firstLine="567"/>
        <w:jc w:val="both"/>
        <w:textAlignment w:val="baseline"/>
        <w:rPr>
          <w:rFonts w:ascii="Myriad Pro" w:hAnsi="Myriad Pro"/>
          <w:color w:val="0D0D0D" w:themeColor="text1" w:themeTint="F2"/>
          <w:sz w:val="26"/>
          <w:szCs w:val="26"/>
        </w:rPr>
      </w:pPr>
      <w:r w:rsidRPr="003357A5">
        <w:rPr>
          <w:rFonts w:ascii="Myriad Pro" w:hAnsi="Myriad Pro"/>
          <w:color w:val="0D0D0D" w:themeColor="text1" w:themeTint="F2"/>
          <w:sz w:val="26"/>
          <w:szCs w:val="26"/>
        </w:rPr>
        <w:t xml:space="preserve">С целью </w:t>
      </w:r>
      <w:r>
        <w:rPr>
          <w:rFonts w:ascii="Myriad Pro" w:hAnsi="Myriad Pro"/>
          <w:color w:val="0D0D0D" w:themeColor="text1" w:themeTint="F2"/>
          <w:sz w:val="26"/>
          <w:szCs w:val="26"/>
        </w:rPr>
        <w:t xml:space="preserve">заявления выпадающих доходов по статье </w:t>
      </w:r>
      <w:r w:rsidRPr="006B2B6C">
        <w:rPr>
          <w:rFonts w:ascii="Myriad Pro" w:hAnsi="Myriad Pro"/>
          <w:color w:val="0D0D0D" w:themeColor="text1" w:themeTint="F2"/>
          <w:sz w:val="26"/>
          <w:szCs w:val="26"/>
        </w:rPr>
        <w:t>«</w:t>
      </w:r>
      <w:r>
        <w:rPr>
          <w:rFonts w:ascii="Myriad Pro" w:hAnsi="Myriad Pro"/>
          <w:sz w:val="26"/>
          <w:szCs w:val="26"/>
        </w:rPr>
        <w:t>Утилизация ТБО</w:t>
      </w:r>
      <w:r w:rsidRPr="006B2B6C">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в составе недополученных доходов по п.7 Основ ценообразования № 1178 в тарифной заявке</w:t>
      </w:r>
      <w:r w:rsidRPr="006B2B6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на 2021</w:t>
      </w:r>
      <w:r w:rsidR="00213AFD">
        <w:rPr>
          <w:rFonts w:ascii="Myriad Pro" w:hAnsi="Myriad Pro"/>
          <w:color w:val="0D0D0D" w:themeColor="text1" w:themeTint="F2"/>
          <w:sz w:val="26"/>
          <w:szCs w:val="26"/>
        </w:rPr>
        <w:t xml:space="preserve"> год</w:t>
      </w:r>
      <w:r>
        <w:rPr>
          <w:rFonts w:ascii="Myriad Pro" w:hAnsi="Myriad Pro"/>
          <w:color w:val="0D0D0D" w:themeColor="text1" w:themeTint="F2"/>
          <w:sz w:val="26"/>
          <w:szCs w:val="26"/>
        </w:rPr>
        <w:t xml:space="preserve"> </w:t>
      </w:r>
      <w:r w:rsidRPr="003357A5">
        <w:rPr>
          <w:rFonts w:ascii="Myriad Pro" w:hAnsi="Myriad Pro"/>
          <w:color w:val="0D0D0D" w:themeColor="text1" w:themeTint="F2"/>
          <w:sz w:val="26"/>
          <w:szCs w:val="26"/>
        </w:rPr>
        <w:t xml:space="preserve">Исполнитель рекомендует </w:t>
      </w:r>
      <w:r w:rsidRPr="00A07C00">
        <w:rPr>
          <w:rFonts w:ascii="Myriad Pro" w:hAnsi="Myriad Pro"/>
          <w:color w:val="0D0D0D" w:themeColor="text1" w:themeTint="F2"/>
          <w:sz w:val="26"/>
          <w:szCs w:val="26"/>
        </w:rPr>
        <w:t>филиалу «Алтайэнерго»</w:t>
      </w:r>
      <w:r>
        <w:rPr>
          <w:rFonts w:ascii="Myriad Pro" w:hAnsi="Myriad Pro"/>
          <w:color w:val="0D0D0D" w:themeColor="text1" w:themeTint="F2"/>
          <w:sz w:val="26"/>
          <w:szCs w:val="26"/>
        </w:rPr>
        <w:t xml:space="preserve"> </w:t>
      </w:r>
      <w:r w:rsidRPr="003357A5">
        <w:rPr>
          <w:rFonts w:ascii="Myriad Pro" w:hAnsi="Myriad Pro"/>
          <w:color w:val="0D0D0D" w:themeColor="text1" w:themeTint="F2"/>
          <w:sz w:val="26"/>
          <w:szCs w:val="26"/>
        </w:rPr>
        <w:t xml:space="preserve">осведомить </w:t>
      </w:r>
      <w:r>
        <w:rPr>
          <w:rFonts w:ascii="Myriad Pro" w:hAnsi="Myriad Pro"/>
          <w:color w:val="0D0D0D" w:themeColor="text1" w:themeTint="F2"/>
          <w:sz w:val="26"/>
          <w:szCs w:val="26"/>
        </w:rPr>
        <w:t>Управление по тарифам</w:t>
      </w:r>
      <w:r w:rsidRPr="003357A5">
        <w:rPr>
          <w:rFonts w:ascii="Myriad Pro" w:hAnsi="Myriad Pro"/>
          <w:color w:val="0D0D0D" w:themeColor="text1" w:themeTint="F2"/>
          <w:sz w:val="26"/>
          <w:szCs w:val="26"/>
        </w:rPr>
        <w:t xml:space="preserve"> о нарушении законодательства для дальнейшего учета положени</w:t>
      </w:r>
      <w:r>
        <w:rPr>
          <w:rFonts w:ascii="Myriad Pro" w:hAnsi="Myriad Pro"/>
          <w:color w:val="0D0D0D" w:themeColor="text1" w:themeTint="F2"/>
          <w:sz w:val="26"/>
          <w:szCs w:val="26"/>
        </w:rPr>
        <w:t xml:space="preserve">й нормативных актов </w:t>
      </w:r>
      <w:r w:rsidRPr="003357A5">
        <w:rPr>
          <w:rFonts w:ascii="Myriad Pro" w:hAnsi="Myriad Pro"/>
          <w:color w:val="0D0D0D" w:themeColor="text1" w:themeTint="F2"/>
          <w:sz w:val="26"/>
          <w:szCs w:val="26"/>
        </w:rPr>
        <w:t>при принятии решения на очередной период регулирования.</w:t>
      </w:r>
    </w:p>
    <w:p w14:paraId="1FBB3040" w14:textId="77777777" w:rsidR="00742B22" w:rsidRDefault="00742B22" w:rsidP="00742B22">
      <w:pPr>
        <w:spacing w:line="360" w:lineRule="auto"/>
        <w:ind w:firstLine="567"/>
        <w:jc w:val="both"/>
        <w:rPr>
          <w:rFonts w:ascii="Myriad Pro" w:hAnsi="Myriad Pro"/>
          <w:color w:val="0D0D0D" w:themeColor="text1" w:themeTint="F2"/>
          <w:sz w:val="26"/>
          <w:szCs w:val="26"/>
        </w:rPr>
      </w:pPr>
      <w:r w:rsidRPr="00540D3C">
        <w:rPr>
          <w:rFonts w:ascii="Myriad Pro" w:hAnsi="Myriad Pro"/>
          <w:sz w:val="26"/>
          <w:szCs w:val="26"/>
        </w:rPr>
        <w:t xml:space="preserve">Исполнитель рекомендует </w:t>
      </w:r>
      <w:r w:rsidRPr="00A07C00">
        <w:rPr>
          <w:rFonts w:ascii="Myriad Pro" w:hAnsi="Myriad Pro"/>
          <w:color w:val="0D0D0D" w:themeColor="text1" w:themeTint="F2"/>
          <w:sz w:val="26"/>
          <w:szCs w:val="26"/>
        </w:rPr>
        <w:t>филиалу «Алтайэнерго»</w:t>
      </w:r>
      <w:r w:rsidRPr="00540D3C">
        <w:rPr>
          <w:rFonts w:ascii="Myriad Pro" w:hAnsi="Myriad Pro"/>
          <w:sz w:val="26"/>
          <w:szCs w:val="26"/>
        </w:rPr>
        <w:t xml:space="preserve">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Pr="00A07C00">
        <w:rPr>
          <w:rFonts w:ascii="Myriad Pro" w:hAnsi="Myriad Pro"/>
          <w:color w:val="0D0D0D" w:themeColor="text1" w:themeTint="F2"/>
          <w:sz w:val="26"/>
          <w:szCs w:val="26"/>
        </w:rPr>
        <w:t>филиалу «Алтайэнерго»</w:t>
      </w:r>
      <w:r>
        <w:rPr>
          <w:rFonts w:ascii="Myriad Pro" w:hAnsi="Myriad Pro"/>
          <w:color w:val="0D0D0D" w:themeColor="text1" w:themeTint="F2"/>
          <w:sz w:val="26"/>
          <w:szCs w:val="26"/>
        </w:rPr>
        <w:t xml:space="preserve"> </w:t>
      </w:r>
      <w:r w:rsidRPr="00540D3C">
        <w:rPr>
          <w:rFonts w:ascii="Myriad Pro" w:eastAsia="Calibri" w:hAnsi="Myriad Pro"/>
          <w:sz w:val="26"/>
          <w:szCs w:val="26"/>
        </w:rPr>
        <w:t>обоснованно доказывать свою позицию перед Регулирующими органами при защите экономической обоснованности расходов.</w:t>
      </w:r>
    </w:p>
    <w:bookmarkEnd w:id="56"/>
    <w:p w14:paraId="6B36CEA8" w14:textId="77777777" w:rsidR="002B2FD2" w:rsidRDefault="00742B22" w:rsidP="00B13C4D">
      <w:pPr>
        <w:spacing w:before="200" w:line="360" w:lineRule="auto"/>
        <w:ind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Аренда</w:t>
      </w:r>
    </w:p>
    <w:p w14:paraId="30A2E0D8" w14:textId="77777777" w:rsidR="00742B22" w:rsidRDefault="00B153D3" w:rsidP="00742B22">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w:t>
      </w:r>
      <w:r w:rsidRPr="007B2354">
        <w:rPr>
          <w:rFonts w:ascii="Myriad Pro" w:hAnsi="Myriad Pro"/>
          <w:color w:val="0D0D0D" w:themeColor="text1" w:themeTint="F2"/>
          <w:sz w:val="26"/>
          <w:szCs w:val="26"/>
        </w:rPr>
        <w:t xml:space="preserve">принятая </w:t>
      </w:r>
      <w:r w:rsidR="00742B22">
        <w:rPr>
          <w:rFonts w:ascii="Myriad Pro" w:hAnsi="Myriad Pro"/>
          <w:color w:val="0D0D0D" w:themeColor="text1" w:themeTint="F2"/>
          <w:sz w:val="26"/>
          <w:szCs w:val="26"/>
        </w:rPr>
        <w:t>Управлением по тарифам</w:t>
      </w:r>
      <w:r w:rsidRPr="007B2354">
        <w:rPr>
          <w:rFonts w:ascii="Myriad Pro" w:hAnsi="Myriad Pro"/>
          <w:color w:val="0D0D0D" w:themeColor="text1" w:themeTint="F2"/>
          <w:sz w:val="26"/>
          <w:szCs w:val="26"/>
        </w:rPr>
        <w:t xml:space="preserve"> величина расходов </w:t>
      </w:r>
      <w:r w:rsidR="00742B22" w:rsidRPr="000725F1">
        <w:rPr>
          <w:rFonts w:ascii="Myriad Pro" w:eastAsiaTheme="minorHAnsi" w:hAnsi="Myriad Pro"/>
          <w:sz w:val="26"/>
          <w:szCs w:val="26"/>
          <w:lang w:eastAsia="en-US"/>
        </w:rPr>
        <w:t xml:space="preserve">по статье </w:t>
      </w:r>
      <w:r w:rsidR="00742B22">
        <w:rPr>
          <w:rFonts w:ascii="Myriad Pro" w:hAnsi="Myriad Pro"/>
          <w:sz w:val="26"/>
          <w:szCs w:val="26"/>
        </w:rPr>
        <w:t>«Аренда</w:t>
      </w:r>
      <w:r w:rsidR="00742B22" w:rsidRPr="000725F1">
        <w:rPr>
          <w:rFonts w:ascii="Myriad Pro" w:hAnsi="Myriad Pro"/>
          <w:sz w:val="26"/>
          <w:szCs w:val="26"/>
        </w:rPr>
        <w:t xml:space="preserve">» на 2019 год, в том числе арендные платежи на имущество, землю, электросетевого оборудования, средств связи и прочего имущества определены </w:t>
      </w:r>
      <w:r w:rsidR="00742B22" w:rsidRPr="000725F1">
        <w:rPr>
          <w:rFonts w:ascii="Myriad Pro" w:eastAsiaTheme="minorHAnsi" w:hAnsi="Myriad Pro"/>
          <w:sz w:val="26"/>
          <w:szCs w:val="26"/>
          <w:lang w:eastAsia="en-US"/>
        </w:rPr>
        <w:t xml:space="preserve">исходя из величины амортизации и налога на имущество, относящихся к арендуемому имуществу, при </w:t>
      </w:r>
      <w:r w:rsidR="00742B22" w:rsidRPr="000725F1">
        <w:rPr>
          <w:rFonts w:ascii="Myriad Pro" w:hAnsi="Myriad Pro"/>
          <w:sz w:val="26"/>
          <w:szCs w:val="26"/>
        </w:rPr>
        <w:t xml:space="preserve">этом если отсутствовало выделение расходов на амортизацию и налога на имущество, то Управлением по тарифам исключены расходы по аренде в полном объеме. </w:t>
      </w:r>
    </w:p>
    <w:p w14:paraId="739881D4" w14:textId="77777777" w:rsidR="00742B22" w:rsidRDefault="00742B22" w:rsidP="00742B22">
      <w:pPr>
        <w:autoSpaceDE w:val="0"/>
        <w:autoSpaceDN w:val="0"/>
        <w:adjustRightInd w:val="0"/>
        <w:spacing w:line="360" w:lineRule="auto"/>
        <w:ind w:firstLine="709"/>
        <w:jc w:val="both"/>
      </w:pPr>
      <w:r w:rsidRPr="00075150">
        <w:rPr>
          <w:rFonts w:ascii="Myriad Pro" w:eastAsiaTheme="minorHAnsi" w:hAnsi="Myriad Pro"/>
          <w:sz w:val="26"/>
          <w:szCs w:val="26"/>
          <w:lang w:eastAsia="en-US"/>
        </w:rPr>
        <w:t xml:space="preserve">Таким образом, Исполнитель обоснованного полагает, что при рассмотрении заявленных филиалом </w:t>
      </w:r>
      <w:r w:rsidRPr="00075150">
        <w:rPr>
          <w:rFonts w:ascii="Myriad Pro" w:hAnsi="Myriad Pro"/>
          <w:sz w:val="26"/>
          <w:szCs w:val="26"/>
        </w:rPr>
        <w:t xml:space="preserve">«Алтайэнерго» </w:t>
      </w:r>
      <w:r w:rsidRPr="00075150">
        <w:rPr>
          <w:rFonts w:ascii="Myriad Pro" w:eastAsiaTheme="minorHAnsi" w:hAnsi="Myriad Pro"/>
          <w:sz w:val="26"/>
          <w:szCs w:val="26"/>
          <w:lang w:eastAsia="en-US"/>
        </w:rPr>
        <w:t xml:space="preserve">расходов </w:t>
      </w:r>
      <w:r w:rsidRPr="00075150">
        <w:rPr>
          <w:rFonts w:ascii="Myriad Pro" w:hAnsi="Myriad Pro"/>
          <w:sz w:val="26"/>
          <w:szCs w:val="26"/>
        </w:rPr>
        <w:t xml:space="preserve">на аренду зданий и сооружений, аренду земельных участков, аренду средств связи и прочего имущества Управлением по тарифам были нарушены нормы </w:t>
      </w:r>
      <w:r w:rsidRPr="00075150">
        <w:rPr>
          <w:rFonts w:ascii="Myriad Pro" w:eastAsiaTheme="minorHAnsi" w:hAnsi="Myriad Pro"/>
          <w:sz w:val="26"/>
          <w:szCs w:val="26"/>
          <w:lang w:eastAsia="en-US"/>
        </w:rPr>
        <w:t xml:space="preserve">действующей редакции пп.5 п. 28 Основ ценообразования № </w:t>
      </w:r>
      <w:r w:rsidRPr="00075150">
        <w:rPr>
          <w:rFonts w:ascii="Myriad Pro" w:hAnsi="Myriad Pro"/>
          <w:sz w:val="26"/>
          <w:szCs w:val="26"/>
        </w:rPr>
        <w:t>1178</w:t>
      </w:r>
      <w:r>
        <w:rPr>
          <w:rFonts w:ascii="Myriad Pro" w:hAnsi="Myriad Pro"/>
          <w:sz w:val="26"/>
          <w:szCs w:val="26"/>
        </w:rPr>
        <w:t xml:space="preserve">, </w:t>
      </w:r>
      <w:r w:rsidRPr="00943E4E">
        <w:rPr>
          <w:rFonts w:ascii="Myriad Pro" w:eastAsiaTheme="minorHAnsi" w:hAnsi="Myriad Pro"/>
          <w:sz w:val="26"/>
          <w:szCs w:val="26"/>
          <w:lang w:eastAsia="en-US"/>
        </w:rPr>
        <w:t xml:space="preserve">в соответствии с которым расходы на аренду помещений, аренду транспорта и аренду земельных участков определяются регулирующим органом в соответствии с </w:t>
      </w:r>
      <w:hyperlink r:id="rId23" w:history="1">
        <w:r w:rsidRPr="00943E4E">
          <w:rPr>
            <w:rFonts w:ascii="Myriad Pro" w:eastAsiaTheme="minorHAnsi" w:hAnsi="Myriad Pro"/>
            <w:sz w:val="26"/>
            <w:szCs w:val="26"/>
            <w:lang w:eastAsia="en-US"/>
          </w:rPr>
          <w:t>пунктом 29</w:t>
        </w:r>
      </w:hyperlink>
      <w:r>
        <w:t>.</w:t>
      </w:r>
    </w:p>
    <w:p w14:paraId="3CB9872B" w14:textId="77777777" w:rsidR="00742B22" w:rsidRPr="00075150" w:rsidRDefault="00742B22" w:rsidP="00742B22">
      <w:pPr>
        <w:autoSpaceDE w:val="0"/>
        <w:autoSpaceDN w:val="0"/>
        <w:adjustRightInd w:val="0"/>
        <w:spacing w:line="360" w:lineRule="auto"/>
        <w:ind w:firstLine="709"/>
        <w:jc w:val="both"/>
        <w:rPr>
          <w:rFonts w:ascii="Myriad Pro" w:hAnsi="Myriad Pro"/>
          <w:sz w:val="26"/>
          <w:szCs w:val="26"/>
        </w:rPr>
      </w:pPr>
      <w:r w:rsidRPr="000725F1">
        <w:rPr>
          <w:rFonts w:ascii="Myriad Pro" w:eastAsia="Calibri" w:hAnsi="Myriad Pro"/>
          <w:sz w:val="26"/>
          <w:szCs w:val="26"/>
        </w:rPr>
        <w:t xml:space="preserve">В виду того, что Управлением по тарифам расходы по статье «Аренда» рассчитаны с нарушением п. 28, п. 29 Основ ценообразования </w:t>
      </w:r>
      <w:r>
        <w:rPr>
          <w:rFonts w:ascii="Myriad Pro" w:eastAsia="Calibri" w:hAnsi="Myriad Pro"/>
          <w:sz w:val="26"/>
          <w:szCs w:val="26"/>
        </w:rPr>
        <w:br/>
      </w:r>
      <w:r w:rsidRPr="000725F1">
        <w:rPr>
          <w:rFonts w:ascii="Myriad Pro" w:eastAsia="Calibri" w:hAnsi="Myriad Pro"/>
          <w:sz w:val="26"/>
          <w:szCs w:val="26"/>
        </w:rPr>
        <w:t xml:space="preserve">№ 1178, Исполнитель считает, что Управлением по тарифам были необоснованно исключены при расчете расходы в размере 10 757 тыс. руб., </w:t>
      </w:r>
      <w:r w:rsidRPr="000725F1">
        <w:rPr>
          <w:rFonts w:ascii="Myriad Pro" w:hAnsi="Myriad Pro"/>
          <w:sz w:val="26"/>
          <w:szCs w:val="26"/>
        </w:rPr>
        <w:t>что влечет возникновение у филиала «Алтайэнерго» - арендатора не покрываемых тарифом расходов при осуществлении предпринимательской деятельности, в том числе по передаче электрической энергии, что создает предпосылки для возникновения убытков.</w:t>
      </w:r>
    </w:p>
    <w:p w14:paraId="571D6F81" w14:textId="77777777" w:rsidR="00E23BA4" w:rsidRDefault="00E23BA4" w:rsidP="00E23BA4">
      <w:pPr>
        <w:keepNext/>
        <w:spacing w:line="360" w:lineRule="auto"/>
        <w:jc w:val="both"/>
        <w:rPr>
          <w:rFonts w:ascii="Myriad Pro" w:hAnsi="Myriad Pro"/>
          <w:b/>
          <w:sz w:val="26"/>
          <w:szCs w:val="26"/>
        </w:rPr>
      </w:pPr>
    </w:p>
    <w:p w14:paraId="34835EDA" w14:textId="061E6536" w:rsidR="00B153D3" w:rsidRPr="00923F0B" w:rsidRDefault="00B153D3" w:rsidP="00E23BA4">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EDAB00E" w14:textId="77777777" w:rsidR="00742B22" w:rsidRPr="003357A5" w:rsidRDefault="00742B22" w:rsidP="00E23BA4">
      <w:pPr>
        <w:shd w:val="clear" w:color="auto" w:fill="FFFFFF"/>
        <w:spacing w:line="360" w:lineRule="auto"/>
        <w:ind w:firstLine="567"/>
        <w:jc w:val="both"/>
        <w:textAlignment w:val="baseline"/>
        <w:rPr>
          <w:rFonts w:ascii="Myriad Pro" w:hAnsi="Myriad Pro"/>
          <w:color w:val="0D0D0D" w:themeColor="text1" w:themeTint="F2"/>
          <w:sz w:val="26"/>
          <w:szCs w:val="26"/>
        </w:rPr>
      </w:pPr>
      <w:r w:rsidRPr="003357A5">
        <w:rPr>
          <w:rFonts w:ascii="Myriad Pro" w:hAnsi="Myriad Pro"/>
          <w:color w:val="0D0D0D" w:themeColor="text1" w:themeTint="F2"/>
          <w:sz w:val="26"/>
          <w:szCs w:val="26"/>
        </w:rPr>
        <w:t xml:space="preserve">С целью </w:t>
      </w:r>
      <w:r>
        <w:rPr>
          <w:rFonts w:ascii="Myriad Pro" w:hAnsi="Myriad Pro"/>
          <w:color w:val="0D0D0D" w:themeColor="text1" w:themeTint="F2"/>
          <w:sz w:val="26"/>
          <w:szCs w:val="26"/>
        </w:rPr>
        <w:t xml:space="preserve">заявления выпадающих доходов по статье </w:t>
      </w:r>
      <w:r w:rsidRPr="006B2B6C">
        <w:rPr>
          <w:rFonts w:ascii="Myriad Pro" w:hAnsi="Myriad Pro"/>
          <w:color w:val="0D0D0D" w:themeColor="text1" w:themeTint="F2"/>
          <w:sz w:val="26"/>
          <w:szCs w:val="26"/>
        </w:rPr>
        <w:t>«</w:t>
      </w:r>
      <w:r>
        <w:rPr>
          <w:rFonts w:ascii="Myriad Pro" w:hAnsi="Myriad Pro"/>
          <w:sz w:val="26"/>
          <w:szCs w:val="26"/>
        </w:rPr>
        <w:t>Аренда</w:t>
      </w:r>
      <w:r w:rsidRPr="006B2B6C">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в составе недополученных доходов по п.7 Основ ценообразования № 1178 в тарифной заявке</w:t>
      </w:r>
      <w:r w:rsidRPr="006B2B6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на 2021 </w:t>
      </w:r>
      <w:r w:rsidRPr="003357A5">
        <w:rPr>
          <w:rFonts w:ascii="Myriad Pro" w:hAnsi="Myriad Pro"/>
          <w:color w:val="0D0D0D" w:themeColor="text1" w:themeTint="F2"/>
          <w:sz w:val="26"/>
          <w:szCs w:val="26"/>
        </w:rPr>
        <w:t xml:space="preserve">Исполнитель рекомендует </w:t>
      </w:r>
      <w:r w:rsidRPr="00A07C00">
        <w:rPr>
          <w:rFonts w:ascii="Myriad Pro" w:hAnsi="Myriad Pro"/>
          <w:color w:val="0D0D0D" w:themeColor="text1" w:themeTint="F2"/>
          <w:sz w:val="26"/>
          <w:szCs w:val="26"/>
        </w:rPr>
        <w:t>филиалу «Алтайэнерго»</w:t>
      </w:r>
      <w:r>
        <w:rPr>
          <w:rFonts w:ascii="Myriad Pro" w:hAnsi="Myriad Pro"/>
          <w:color w:val="0D0D0D" w:themeColor="text1" w:themeTint="F2"/>
          <w:sz w:val="26"/>
          <w:szCs w:val="26"/>
        </w:rPr>
        <w:t xml:space="preserve"> </w:t>
      </w:r>
      <w:r w:rsidRPr="003357A5">
        <w:rPr>
          <w:rFonts w:ascii="Myriad Pro" w:hAnsi="Myriad Pro"/>
          <w:color w:val="0D0D0D" w:themeColor="text1" w:themeTint="F2"/>
          <w:sz w:val="26"/>
          <w:szCs w:val="26"/>
        </w:rPr>
        <w:t xml:space="preserve">осведомить </w:t>
      </w:r>
      <w:r>
        <w:rPr>
          <w:rFonts w:ascii="Myriad Pro" w:hAnsi="Myriad Pro"/>
          <w:color w:val="0D0D0D" w:themeColor="text1" w:themeTint="F2"/>
          <w:sz w:val="26"/>
          <w:szCs w:val="26"/>
        </w:rPr>
        <w:t>Управление по тарифам</w:t>
      </w:r>
      <w:r w:rsidRPr="003357A5">
        <w:rPr>
          <w:rFonts w:ascii="Myriad Pro" w:hAnsi="Myriad Pro"/>
          <w:color w:val="0D0D0D" w:themeColor="text1" w:themeTint="F2"/>
          <w:sz w:val="26"/>
          <w:szCs w:val="26"/>
        </w:rPr>
        <w:t xml:space="preserve"> о нарушении законодательства для дальнейшего учета положени</w:t>
      </w:r>
      <w:r>
        <w:rPr>
          <w:rFonts w:ascii="Myriad Pro" w:hAnsi="Myriad Pro"/>
          <w:color w:val="0D0D0D" w:themeColor="text1" w:themeTint="F2"/>
          <w:sz w:val="26"/>
          <w:szCs w:val="26"/>
        </w:rPr>
        <w:t xml:space="preserve">й нормативных актов </w:t>
      </w:r>
      <w:r w:rsidRPr="003357A5">
        <w:rPr>
          <w:rFonts w:ascii="Myriad Pro" w:hAnsi="Myriad Pro"/>
          <w:color w:val="0D0D0D" w:themeColor="text1" w:themeTint="F2"/>
          <w:sz w:val="26"/>
          <w:szCs w:val="26"/>
        </w:rPr>
        <w:t>при принятии решения на очередной период регулирования.</w:t>
      </w:r>
    </w:p>
    <w:p w14:paraId="16A0E148" w14:textId="77777777" w:rsidR="00B153D3" w:rsidRPr="002F6ABE" w:rsidRDefault="00B153D3" w:rsidP="00833057">
      <w:pPr>
        <w:pStyle w:val="a5"/>
        <w:tabs>
          <w:tab w:val="left" w:pos="1134"/>
        </w:tabs>
        <w:spacing w:line="360" w:lineRule="auto"/>
        <w:ind w:left="0" w:firstLine="567"/>
        <w:jc w:val="both"/>
        <w:rPr>
          <w:rFonts w:ascii="Myriad Pro" w:hAnsi="Myriad Pro"/>
          <w:sz w:val="26"/>
          <w:szCs w:val="26"/>
        </w:rPr>
      </w:pPr>
      <w:bookmarkStart w:id="57" w:name="_Hlk46138374"/>
      <w:r w:rsidRPr="000561AB">
        <w:rPr>
          <w:rFonts w:ascii="Myriad Pro" w:hAnsi="Myriad Pro"/>
          <w:sz w:val="26"/>
          <w:szCs w:val="26"/>
        </w:rPr>
        <w:lastRenderedPageBreak/>
        <w:t xml:space="preserve">Исполнитель рекомендует </w:t>
      </w:r>
      <w:r w:rsidR="00742B22" w:rsidRPr="00A07C00">
        <w:rPr>
          <w:rFonts w:ascii="Myriad Pro" w:hAnsi="Myriad Pro"/>
          <w:color w:val="0D0D0D" w:themeColor="text1" w:themeTint="F2"/>
          <w:sz w:val="26"/>
          <w:szCs w:val="26"/>
        </w:rPr>
        <w:t>филиалу «Алтайэнерго»</w:t>
      </w:r>
      <w:r w:rsidR="00742B22">
        <w:rPr>
          <w:rFonts w:ascii="Myriad Pro" w:hAnsi="Myriad Pro"/>
          <w:color w:val="0D0D0D" w:themeColor="text1" w:themeTint="F2"/>
          <w:sz w:val="26"/>
          <w:szCs w:val="26"/>
        </w:rPr>
        <w:t xml:space="preserve"> </w:t>
      </w:r>
      <w:r w:rsidRPr="000561AB">
        <w:rPr>
          <w:rFonts w:ascii="Myriad Pro" w:hAnsi="Myriad Pro"/>
          <w:sz w:val="26"/>
          <w:szCs w:val="26"/>
        </w:rPr>
        <w:t>формировать заявку по статье</w:t>
      </w:r>
      <w:r>
        <w:rPr>
          <w:rFonts w:ascii="Myriad Pro" w:hAnsi="Myriad Pro"/>
          <w:sz w:val="26"/>
          <w:szCs w:val="26"/>
        </w:rPr>
        <w:t xml:space="preserve"> «</w:t>
      </w:r>
      <w:r w:rsidR="00742B22">
        <w:rPr>
          <w:rFonts w:ascii="Myriad Pro" w:hAnsi="Myriad Pro"/>
          <w:sz w:val="26"/>
          <w:szCs w:val="26"/>
        </w:rPr>
        <w:t>Аренда</w:t>
      </w:r>
      <w:r>
        <w:rPr>
          <w:rFonts w:ascii="Myriad Pro" w:hAnsi="Myriad Pro"/>
          <w:sz w:val="26"/>
          <w:szCs w:val="26"/>
        </w:rPr>
        <w:t>»</w:t>
      </w:r>
      <w:r w:rsidRPr="000561AB">
        <w:rPr>
          <w:rFonts w:ascii="Myriad Pro" w:hAnsi="Myriad Pro"/>
          <w:sz w:val="26"/>
          <w:szCs w:val="26"/>
        </w:rPr>
        <w:t xml:space="preserve"> в соответствии с </w:t>
      </w:r>
      <w:r w:rsidR="00742B22" w:rsidRPr="00075150">
        <w:rPr>
          <w:rFonts w:ascii="Myriad Pro" w:eastAsiaTheme="minorHAnsi" w:hAnsi="Myriad Pro"/>
          <w:sz w:val="26"/>
          <w:szCs w:val="26"/>
          <w:lang w:eastAsia="en-US"/>
        </w:rPr>
        <w:t xml:space="preserve">пп.5 п. 28 </w:t>
      </w:r>
      <w:r w:rsidRPr="000561AB">
        <w:rPr>
          <w:rFonts w:ascii="Myriad Pro" w:hAnsi="Myriad Pro"/>
          <w:sz w:val="26"/>
          <w:szCs w:val="26"/>
        </w:rPr>
        <w:t>Основ ценообразования</w:t>
      </w:r>
      <w:r w:rsidR="0088133B">
        <w:rPr>
          <w:rFonts w:ascii="Myriad Pro" w:hAnsi="Myriad Pro"/>
          <w:sz w:val="26"/>
          <w:szCs w:val="26"/>
        </w:rPr>
        <w:t xml:space="preserve"> № 1178</w:t>
      </w:r>
      <w:r>
        <w:rPr>
          <w:rFonts w:ascii="Myriad Pro" w:hAnsi="Myriad Pro"/>
          <w:sz w:val="26"/>
          <w:szCs w:val="26"/>
        </w:rPr>
        <w:t xml:space="preserve">, включая предоставление </w:t>
      </w:r>
      <w:r>
        <w:rPr>
          <w:rFonts w:ascii="Myriad Pro" w:hAnsi="Myriad Pro"/>
          <w:bCs/>
          <w:color w:val="0D0D0D" w:themeColor="text1" w:themeTint="F2"/>
          <w:sz w:val="26"/>
          <w:szCs w:val="26"/>
        </w:rPr>
        <w:t>документов</w:t>
      </w:r>
      <w:r w:rsidR="00833057">
        <w:rPr>
          <w:rFonts w:ascii="Myriad Pro" w:hAnsi="Myriad Pro"/>
          <w:bCs/>
          <w:color w:val="0D0D0D" w:themeColor="text1" w:themeTint="F2"/>
          <w:sz w:val="26"/>
          <w:szCs w:val="26"/>
        </w:rPr>
        <w:t>,</w:t>
      </w:r>
      <w:r>
        <w:rPr>
          <w:rFonts w:ascii="Myriad Pro" w:hAnsi="Myriad Pro"/>
          <w:bCs/>
          <w:color w:val="0D0D0D" w:themeColor="text1" w:themeTint="F2"/>
          <w:sz w:val="26"/>
          <w:szCs w:val="26"/>
        </w:rPr>
        <w:t xml:space="preserve"> подтверждающих обоснованность заявленных расходов</w:t>
      </w:r>
      <w:r w:rsidR="00742B22">
        <w:rPr>
          <w:rFonts w:ascii="Myriad Pro" w:hAnsi="Myriad Pro"/>
          <w:bCs/>
          <w:color w:val="0D0D0D" w:themeColor="text1" w:themeTint="F2"/>
          <w:sz w:val="26"/>
          <w:szCs w:val="26"/>
        </w:rPr>
        <w:t xml:space="preserve">, </w:t>
      </w:r>
      <w:r w:rsidR="00742B22" w:rsidRPr="00075150">
        <w:rPr>
          <w:rFonts w:ascii="Myriad Pro" w:hAnsi="Myriad Pro"/>
          <w:sz w:val="26"/>
          <w:szCs w:val="26"/>
        </w:rPr>
        <w:t>в том числе по расходам (ценам), установленным в договорах, заключенных в результате проведения торгов</w:t>
      </w:r>
      <w:r>
        <w:rPr>
          <w:rFonts w:ascii="Myriad Pro" w:hAnsi="Myriad Pro"/>
          <w:bCs/>
          <w:color w:val="0D0D0D" w:themeColor="text1" w:themeTint="F2"/>
          <w:sz w:val="26"/>
          <w:szCs w:val="26"/>
        </w:rPr>
        <w:t>.</w:t>
      </w:r>
      <w:bookmarkEnd w:id="57"/>
    </w:p>
    <w:p w14:paraId="34EF329E" w14:textId="77777777" w:rsidR="00B153D3" w:rsidRDefault="00B153D3" w:rsidP="00833057">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00742B22" w:rsidRPr="00A07C00">
        <w:rPr>
          <w:rFonts w:ascii="Myriad Pro" w:hAnsi="Myriad Pro"/>
          <w:color w:val="0D0D0D" w:themeColor="text1" w:themeTint="F2"/>
          <w:sz w:val="26"/>
          <w:szCs w:val="26"/>
        </w:rPr>
        <w:t>филиалу «Алтайэнерго»</w:t>
      </w:r>
      <w:r w:rsidR="00742B22">
        <w:rPr>
          <w:rFonts w:ascii="Myriad Pro" w:hAnsi="Myriad Pro"/>
          <w:color w:val="0D0D0D" w:themeColor="text1" w:themeTint="F2"/>
          <w:sz w:val="26"/>
          <w:szCs w:val="26"/>
        </w:rPr>
        <w:t xml:space="preserve"> </w:t>
      </w:r>
      <w:r w:rsidRPr="00540D3C">
        <w:rPr>
          <w:rFonts w:ascii="Myriad Pro" w:hAnsi="Myriad Pro"/>
          <w:sz w:val="26"/>
          <w:szCs w:val="26"/>
        </w:rPr>
        <w:t>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w:t>
      </w:r>
      <w:r w:rsidR="00742B22">
        <w:rPr>
          <w:rFonts w:ascii="Myriad Pro" w:hAnsi="Myriad Pro"/>
          <w:sz w:val="26"/>
          <w:szCs w:val="26"/>
        </w:rPr>
        <w:t>Аренда</w:t>
      </w:r>
      <w:r w:rsidRPr="00725FCF">
        <w:rPr>
          <w:rFonts w:ascii="Myriad Pro" w:hAnsi="Myriad Pro"/>
          <w:sz w:val="26"/>
          <w:szCs w:val="26"/>
        </w:rPr>
        <w:t xml:space="preserve">» </w:t>
      </w:r>
      <w:r w:rsidRPr="00540D3C">
        <w:rPr>
          <w:rFonts w:ascii="Myriad Pro" w:hAnsi="Myriad Pro"/>
          <w:sz w:val="26"/>
          <w:szCs w:val="26"/>
        </w:rPr>
        <w:t>на очередной период регулирования</w:t>
      </w:r>
      <w:r>
        <w:rPr>
          <w:rFonts w:ascii="Myriad Pro" w:hAnsi="Myriad Pro"/>
          <w:sz w:val="26"/>
          <w:szCs w:val="26"/>
        </w:rPr>
        <w:t>,</w:t>
      </w:r>
      <w:r w:rsidRPr="00540D3C">
        <w:rPr>
          <w:rFonts w:ascii="Myriad Pro" w:hAnsi="Myriad Pro"/>
          <w:sz w:val="26"/>
          <w:szCs w:val="26"/>
        </w:rPr>
        <w:t xml:space="preserve"> </w:t>
      </w:r>
      <w:r>
        <w:rPr>
          <w:rFonts w:ascii="Myriad Pro" w:hAnsi="Myriad Pro"/>
          <w:sz w:val="26"/>
          <w:szCs w:val="26"/>
        </w:rPr>
        <w:t xml:space="preserve">с учетом </w:t>
      </w:r>
      <w:r w:rsidRPr="00725FCF">
        <w:rPr>
          <w:rFonts w:ascii="Myriad Pro" w:hAnsi="Myriad Pro"/>
          <w:sz w:val="26"/>
          <w:szCs w:val="26"/>
        </w:rPr>
        <w:t xml:space="preserve">материалов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00742B22">
        <w:rPr>
          <w:rFonts w:ascii="Myriad Pro" w:eastAsia="Calibri" w:hAnsi="Myriad Pro"/>
          <w:sz w:val="26"/>
          <w:szCs w:val="26"/>
        </w:rPr>
        <w:t>филиалу</w:t>
      </w:r>
      <w:r w:rsidR="00742B22" w:rsidRPr="00540D3C">
        <w:rPr>
          <w:rFonts w:ascii="Myriad Pro" w:eastAsia="Calibri" w:hAnsi="Myriad Pro"/>
          <w:sz w:val="26"/>
          <w:szCs w:val="26"/>
        </w:rPr>
        <w:t xml:space="preserve"> </w:t>
      </w:r>
      <w:r w:rsidRPr="00540D3C">
        <w:rPr>
          <w:rFonts w:ascii="Myriad Pro" w:eastAsia="Calibri" w:hAnsi="Myriad Pro"/>
          <w:sz w:val="26"/>
          <w:szCs w:val="26"/>
        </w:rPr>
        <w:t xml:space="preserve">обоснованно доказывать свою позицию перед </w:t>
      </w:r>
      <w:r w:rsidR="0088133B">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5775985C" w14:textId="77777777" w:rsidR="002B2FD2" w:rsidRDefault="002B2FD2" w:rsidP="00833057">
      <w:pPr>
        <w:spacing w:before="200" w:line="360" w:lineRule="auto"/>
        <w:ind w:firstLine="567"/>
        <w:jc w:val="both"/>
        <w:rPr>
          <w:rFonts w:ascii="Myriad Pro" w:hAnsi="Myriad Pro"/>
          <w:b/>
          <w:color w:val="4F6228" w:themeColor="accent3" w:themeShade="80"/>
          <w:sz w:val="26"/>
          <w:szCs w:val="26"/>
        </w:rPr>
      </w:pPr>
      <w:bookmarkStart w:id="58" w:name="_Toc36585465"/>
      <w:r w:rsidRPr="0097311B">
        <w:rPr>
          <w:rFonts w:ascii="Myriad Pro" w:hAnsi="Myriad Pro"/>
          <w:b/>
          <w:color w:val="4F6228" w:themeColor="accent3" w:themeShade="80"/>
          <w:sz w:val="26"/>
          <w:szCs w:val="26"/>
        </w:rPr>
        <w:t>Налоги</w:t>
      </w:r>
      <w:bookmarkEnd w:id="58"/>
    </w:p>
    <w:p w14:paraId="5562EDC4" w14:textId="77777777" w:rsidR="00A46957" w:rsidRPr="00556296" w:rsidRDefault="00A46957" w:rsidP="00833057">
      <w:pPr>
        <w:pStyle w:val="a5"/>
        <w:spacing w:line="360" w:lineRule="auto"/>
        <w:ind w:left="0" w:firstLine="567"/>
        <w:contextualSpacing w:val="0"/>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Исполнитель считает</w:t>
      </w:r>
      <w:r>
        <w:rPr>
          <w:rFonts w:ascii="Myriad Pro" w:hAnsi="Myriad Pro"/>
          <w:color w:val="0D0D0D" w:themeColor="text1" w:themeTint="F2"/>
          <w:sz w:val="26"/>
          <w:szCs w:val="26"/>
        </w:rPr>
        <w:t>,</w:t>
      </w:r>
      <w:r w:rsidRPr="007B2354">
        <w:rPr>
          <w:rFonts w:ascii="Myriad Pro" w:hAnsi="Myriad Pro"/>
          <w:color w:val="0D0D0D" w:themeColor="text1" w:themeTint="F2"/>
          <w:sz w:val="26"/>
          <w:szCs w:val="26"/>
        </w:rPr>
        <w:t xml:space="preserve"> принятая </w:t>
      </w:r>
      <w:r w:rsidR="008A5A33">
        <w:rPr>
          <w:rFonts w:ascii="Myriad Pro" w:hAnsi="Myriad Pro"/>
          <w:color w:val="0D0D0D" w:themeColor="text1" w:themeTint="F2"/>
          <w:sz w:val="26"/>
          <w:szCs w:val="26"/>
        </w:rPr>
        <w:t>Управлением по тарифам</w:t>
      </w:r>
      <w:r w:rsidRPr="007B2354">
        <w:rPr>
          <w:rFonts w:ascii="Myriad Pro" w:hAnsi="Myriad Pro"/>
          <w:color w:val="0D0D0D" w:themeColor="text1" w:themeTint="F2"/>
          <w:sz w:val="26"/>
          <w:szCs w:val="26"/>
        </w:rPr>
        <w:t xml:space="preserve"> величина расходов </w:t>
      </w:r>
      <w:r w:rsidRPr="00556296">
        <w:rPr>
          <w:rFonts w:ascii="Myriad Pro" w:hAnsi="Myriad Pro"/>
          <w:color w:val="0D0D0D" w:themeColor="text1" w:themeTint="F2"/>
          <w:sz w:val="26"/>
          <w:szCs w:val="26"/>
        </w:rPr>
        <w:t>по статье</w:t>
      </w:r>
      <w:r w:rsidR="008A5A33">
        <w:rPr>
          <w:rFonts w:ascii="Myriad Pro" w:hAnsi="Myriad Pro"/>
          <w:color w:val="0D0D0D" w:themeColor="text1" w:themeTint="F2"/>
          <w:sz w:val="26"/>
          <w:szCs w:val="26"/>
        </w:rPr>
        <w:t xml:space="preserve"> </w:t>
      </w:r>
      <w:r w:rsidR="008A5A33">
        <w:rPr>
          <w:rFonts w:ascii="Myriad Pro" w:hAnsi="Myriad Pro"/>
          <w:sz w:val="26"/>
          <w:szCs w:val="26"/>
        </w:rPr>
        <w:t>«Налоги</w:t>
      </w:r>
      <w:r w:rsidR="008A5A33" w:rsidRPr="00E81FF6">
        <w:rPr>
          <w:rFonts w:ascii="Myriad Pro" w:hAnsi="Myriad Pro"/>
          <w:sz w:val="26"/>
          <w:szCs w:val="26"/>
        </w:rPr>
        <w:t>»</w:t>
      </w:r>
      <w:r w:rsidRPr="00556296">
        <w:rPr>
          <w:rFonts w:ascii="Myriad Pro" w:hAnsi="Myriad Pro"/>
          <w:color w:val="0D0D0D" w:themeColor="text1" w:themeTint="F2"/>
          <w:sz w:val="26"/>
          <w:szCs w:val="26"/>
        </w:rPr>
        <w:t>:</w:t>
      </w:r>
    </w:p>
    <w:p w14:paraId="4F486B11" w14:textId="77777777" w:rsidR="00A46957" w:rsidRPr="006852A7" w:rsidRDefault="008A5A33" w:rsidP="007A0344">
      <w:pPr>
        <w:pStyle w:val="a"/>
      </w:pPr>
      <w:r>
        <w:t>рассчитана с ошибкой</w:t>
      </w:r>
      <w:r w:rsidR="00A46957" w:rsidRPr="006852A7">
        <w:t xml:space="preserve"> по </w:t>
      </w:r>
      <w:r w:rsidR="00E23909">
        <w:t>под</w:t>
      </w:r>
      <w:r w:rsidR="00A46957" w:rsidRPr="006852A7">
        <w:t>стать</w:t>
      </w:r>
      <w:r>
        <w:t>е</w:t>
      </w:r>
      <w:r w:rsidR="00A46957" w:rsidRPr="006852A7">
        <w:t xml:space="preserve"> «</w:t>
      </w:r>
      <w:r>
        <w:t>водный налог»</w:t>
      </w:r>
      <w:r w:rsidR="00A46957" w:rsidRPr="006852A7">
        <w:t>;</w:t>
      </w:r>
    </w:p>
    <w:p w14:paraId="2840567A" w14:textId="77777777" w:rsidR="00A46957" w:rsidRPr="00D92AF0" w:rsidRDefault="008A5A33" w:rsidP="007A0344">
      <w:pPr>
        <w:pStyle w:val="a"/>
      </w:pPr>
      <w:r>
        <w:t>Управление по тарифам</w:t>
      </w:r>
      <w:r w:rsidR="00A46957" w:rsidRPr="006852A7">
        <w:t xml:space="preserve"> не учитывает экономически обоснованные и документально подтвержденные расходы </w:t>
      </w:r>
      <w:r>
        <w:t>филиала</w:t>
      </w:r>
      <w:r w:rsidR="00A46957" w:rsidRPr="006852A7">
        <w:t xml:space="preserve"> «</w:t>
      </w:r>
      <w:r>
        <w:t>Алтайэнерго</w:t>
      </w:r>
      <w:r w:rsidR="00A46957" w:rsidRPr="006852A7">
        <w:t xml:space="preserve">» по уплате налога на имущество по </w:t>
      </w:r>
      <w:r>
        <w:t xml:space="preserve">ряду </w:t>
      </w:r>
      <w:r w:rsidR="00A46957" w:rsidRPr="006852A7">
        <w:t>объект</w:t>
      </w:r>
      <w:r>
        <w:t>ов</w:t>
      </w:r>
      <w:r w:rsidR="00A46957" w:rsidRPr="006852A7">
        <w:t xml:space="preserve">. </w:t>
      </w:r>
      <w:r w:rsidR="00D830D3">
        <w:t>В</w:t>
      </w:r>
      <w:r w:rsidR="00A46957" w:rsidRPr="00A041C6">
        <w:t xml:space="preserve"> соответствии с официальной позиции ФАС России</w:t>
      </w:r>
      <w:r w:rsidR="00213AFD">
        <w:t>,</w:t>
      </w:r>
      <w:r w:rsidR="00A46957" w:rsidRPr="00A041C6">
        <w:t xml:space="preserve"> «</w:t>
      </w:r>
      <w:r w:rsidR="00A46957">
        <w:t>р</w:t>
      </w:r>
      <w:r w:rsidR="00A46957" w:rsidRPr="00A041C6">
        <w:t>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r w:rsidR="00A46957">
        <w:t>»</w:t>
      </w:r>
      <w:r w:rsidR="00A46957" w:rsidRPr="00A041C6">
        <w:t xml:space="preserve">. </w:t>
      </w:r>
    </w:p>
    <w:p w14:paraId="47423DFE" w14:textId="17FD8EF2" w:rsidR="007348A2" w:rsidRDefault="007348A2" w:rsidP="00833057">
      <w:pPr>
        <w:spacing w:line="360" w:lineRule="auto"/>
        <w:ind w:firstLine="567"/>
        <w:jc w:val="both"/>
        <w:rPr>
          <w:rFonts w:ascii="Myriad Pro" w:hAnsi="Myriad Pro"/>
          <w:color w:val="0D0D0D" w:themeColor="text1" w:themeTint="F2"/>
          <w:sz w:val="26"/>
          <w:szCs w:val="26"/>
        </w:rPr>
      </w:pPr>
      <w:r w:rsidRPr="00BB5655">
        <w:rPr>
          <w:rFonts w:ascii="Myriad Pro" w:hAnsi="Myriad Pro"/>
          <w:sz w:val="26"/>
          <w:szCs w:val="26"/>
        </w:rPr>
        <w:t xml:space="preserve">В виду </w:t>
      </w:r>
      <w:r w:rsidRPr="00BB5655">
        <w:rPr>
          <w:rFonts w:ascii="Myriad Pro" w:hAnsi="Myriad Pro"/>
          <w:color w:val="0D0D0D" w:themeColor="text1" w:themeTint="F2"/>
          <w:sz w:val="26"/>
          <w:szCs w:val="26"/>
        </w:rPr>
        <w:t xml:space="preserve">того, что </w:t>
      </w:r>
      <w:r w:rsidR="00D830D3">
        <w:rPr>
          <w:rFonts w:ascii="Myriad Pro" w:hAnsi="Myriad Pro"/>
          <w:color w:val="0D0D0D" w:themeColor="text1" w:themeTint="F2"/>
          <w:sz w:val="26"/>
          <w:szCs w:val="26"/>
        </w:rPr>
        <w:t>Управлением по тарифам</w:t>
      </w:r>
      <w:r w:rsidRPr="00BB5655">
        <w:rPr>
          <w:rFonts w:ascii="Myriad Pro" w:hAnsi="Myriad Pro"/>
          <w:color w:val="0D0D0D" w:themeColor="text1" w:themeTint="F2"/>
          <w:sz w:val="26"/>
          <w:szCs w:val="26"/>
        </w:rPr>
        <w:t xml:space="preserve"> не учтены документально обоснованные </w:t>
      </w:r>
      <w:r w:rsidR="00D830D3" w:rsidRPr="00D830D3">
        <w:rPr>
          <w:rFonts w:ascii="Myriad Pro" w:hAnsi="Myriad Pro"/>
          <w:color w:val="0D0D0D" w:themeColor="text1" w:themeTint="F2"/>
          <w:sz w:val="26"/>
          <w:szCs w:val="26"/>
        </w:rPr>
        <w:t xml:space="preserve">филиалом «Алтайэнерго» </w:t>
      </w:r>
      <w:r w:rsidRPr="00BB5655">
        <w:rPr>
          <w:rFonts w:ascii="Myriad Pro" w:hAnsi="Myriad Pro"/>
          <w:color w:val="0D0D0D" w:themeColor="text1" w:themeTint="F2"/>
          <w:sz w:val="26"/>
          <w:szCs w:val="26"/>
        </w:rPr>
        <w:t xml:space="preserve">расходы по статье, Исполнитель считает, что </w:t>
      </w:r>
      <w:r w:rsidR="00D830D3">
        <w:rPr>
          <w:rFonts w:ascii="Myriad Pro" w:hAnsi="Myriad Pro"/>
          <w:color w:val="0D0D0D" w:themeColor="text1" w:themeTint="F2"/>
          <w:sz w:val="26"/>
          <w:szCs w:val="26"/>
        </w:rPr>
        <w:t>Управлением по тарифам</w:t>
      </w:r>
      <w:r w:rsidRPr="00BB5655">
        <w:rPr>
          <w:rFonts w:ascii="Myriad Pro" w:hAnsi="Myriad Pro"/>
          <w:color w:val="0D0D0D" w:themeColor="text1" w:themeTint="F2"/>
          <w:sz w:val="26"/>
          <w:szCs w:val="26"/>
        </w:rPr>
        <w:t xml:space="preserve"> были необоснованно исключены расходы по статье «</w:t>
      </w:r>
      <w:r>
        <w:rPr>
          <w:rFonts w:ascii="Myriad Pro" w:hAnsi="Myriad Pro"/>
          <w:color w:val="0D0D0D" w:themeColor="text1" w:themeTint="F2"/>
          <w:sz w:val="26"/>
          <w:szCs w:val="26"/>
        </w:rPr>
        <w:t>налог на имущество</w:t>
      </w:r>
      <w:r w:rsidRPr="00BB5655">
        <w:rPr>
          <w:rFonts w:ascii="Myriad Pro" w:hAnsi="Myriad Pro"/>
          <w:color w:val="0D0D0D" w:themeColor="text1" w:themeTint="F2"/>
          <w:sz w:val="26"/>
          <w:szCs w:val="26"/>
        </w:rPr>
        <w:t xml:space="preserve">» в размере </w:t>
      </w:r>
      <w:r w:rsidR="00D830D3">
        <w:rPr>
          <w:rFonts w:ascii="Myriad Pro" w:hAnsi="Myriad Pro"/>
          <w:color w:val="0D0D0D" w:themeColor="text1" w:themeTint="F2"/>
          <w:sz w:val="26"/>
          <w:szCs w:val="26"/>
        </w:rPr>
        <w:t>41 867,35</w:t>
      </w:r>
      <w:r w:rsidRPr="00BB5655">
        <w:rPr>
          <w:rFonts w:ascii="Myriad Pro" w:hAnsi="Myriad Pro"/>
          <w:color w:val="0D0D0D" w:themeColor="text1" w:themeTint="F2"/>
          <w:sz w:val="26"/>
          <w:szCs w:val="26"/>
        </w:rPr>
        <w:t xml:space="preserve"> тыс. руб.</w:t>
      </w:r>
      <w:r w:rsidR="00055481" w:rsidRPr="00055481">
        <w:rPr>
          <w:rFonts w:ascii="Myriad Pro" w:hAnsi="Myriad Pro"/>
          <w:color w:val="0D0D0D" w:themeColor="text1" w:themeTint="F2"/>
          <w:sz w:val="26"/>
          <w:szCs w:val="26"/>
        </w:rPr>
        <w:t xml:space="preserve"> </w:t>
      </w:r>
      <w:r w:rsidR="00055481">
        <w:rPr>
          <w:rFonts w:ascii="Myriad Pro" w:hAnsi="Myriad Pro"/>
          <w:color w:val="0D0D0D" w:themeColor="text1" w:themeTint="F2"/>
          <w:sz w:val="26"/>
          <w:szCs w:val="26"/>
        </w:rPr>
        <w:t>на 2019 год.</w:t>
      </w:r>
    </w:p>
    <w:p w14:paraId="75618CA3" w14:textId="77777777" w:rsidR="00E23BA4" w:rsidRDefault="00E23BA4" w:rsidP="00833057">
      <w:pPr>
        <w:spacing w:line="360" w:lineRule="auto"/>
        <w:ind w:firstLine="567"/>
        <w:jc w:val="both"/>
        <w:rPr>
          <w:rFonts w:ascii="Myriad Pro" w:eastAsia="Calibri" w:hAnsi="Myriad Pro"/>
          <w:color w:val="0D0D0D" w:themeColor="text1" w:themeTint="F2"/>
          <w:sz w:val="26"/>
          <w:szCs w:val="26"/>
        </w:rPr>
      </w:pPr>
    </w:p>
    <w:p w14:paraId="5351118A" w14:textId="5066C601" w:rsidR="00A46957" w:rsidRPr="00923F0B" w:rsidRDefault="00A46957" w:rsidP="00E23BA4">
      <w:pPr>
        <w:keepNext/>
        <w:spacing w:before="200" w:line="360" w:lineRule="auto"/>
        <w:jc w:val="both"/>
        <w:rPr>
          <w:rFonts w:ascii="Myriad Pro" w:hAnsi="Myriad Pro"/>
          <w:b/>
          <w:sz w:val="26"/>
          <w:szCs w:val="26"/>
        </w:rPr>
      </w:pPr>
      <w:r>
        <w:rPr>
          <w:rFonts w:ascii="Myriad Pro" w:hAnsi="Myriad Pro"/>
          <w:b/>
          <w:sz w:val="26"/>
          <w:szCs w:val="26"/>
        </w:rPr>
        <w:lastRenderedPageBreak/>
        <w:t xml:space="preserve">ФРАГМЕНТАРНЫЕ </w:t>
      </w:r>
      <w:r w:rsidRPr="00923F0B">
        <w:rPr>
          <w:rFonts w:ascii="Myriad Pro" w:hAnsi="Myriad Pro"/>
          <w:b/>
          <w:sz w:val="26"/>
          <w:szCs w:val="26"/>
        </w:rPr>
        <w:t>РЕКОМЕНДАЦИИ ИСПОЛНИТЕЛЯ</w:t>
      </w:r>
    </w:p>
    <w:p w14:paraId="681AB3EC" w14:textId="77777777" w:rsidR="00A46957" w:rsidRDefault="00A46957" w:rsidP="00833057">
      <w:pPr>
        <w:spacing w:line="360" w:lineRule="auto"/>
        <w:ind w:firstLine="567"/>
        <w:jc w:val="both"/>
        <w:rPr>
          <w:rFonts w:ascii="Myriad Pro" w:hAnsi="Myriad Pro"/>
          <w:sz w:val="26"/>
          <w:szCs w:val="26"/>
        </w:rPr>
      </w:pPr>
      <w:r w:rsidRPr="00E81FF6">
        <w:rPr>
          <w:rFonts w:ascii="Myriad Pro" w:eastAsia="Calibri" w:hAnsi="Myriad Pro"/>
          <w:sz w:val="26"/>
          <w:szCs w:val="26"/>
        </w:rPr>
        <w:t xml:space="preserve">Исполнитель рекомендует </w:t>
      </w:r>
      <w:r w:rsidR="00D830D3" w:rsidRPr="00D830D3">
        <w:rPr>
          <w:rFonts w:ascii="Myriad Pro" w:hAnsi="Myriad Pro"/>
          <w:color w:val="0D0D0D" w:themeColor="text1" w:themeTint="F2"/>
          <w:sz w:val="26"/>
          <w:szCs w:val="26"/>
        </w:rPr>
        <w:t>филиал</w:t>
      </w:r>
      <w:r w:rsidR="00D830D3">
        <w:rPr>
          <w:rFonts w:ascii="Myriad Pro" w:hAnsi="Myriad Pro"/>
          <w:color w:val="0D0D0D" w:themeColor="text1" w:themeTint="F2"/>
          <w:sz w:val="26"/>
          <w:szCs w:val="26"/>
        </w:rPr>
        <w:t>у</w:t>
      </w:r>
      <w:r w:rsidR="00D830D3" w:rsidRPr="00D830D3">
        <w:rPr>
          <w:rFonts w:ascii="Myriad Pro" w:hAnsi="Myriad Pro"/>
          <w:color w:val="0D0D0D" w:themeColor="text1" w:themeTint="F2"/>
          <w:sz w:val="26"/>
          <w:szCs w:val="26"/>
        </w:rPr>
        <w:t xml:space="preserve"> «Алтайэнерго» </w:t>
      </w:r>
      <w:r w:rsidRPr="00E81FF6">
        <w:rPr>
          <w:rFonts w:ascii="Myriad Pro" w:eastAsia="Calibri" w:hAnsi="Myriad Pro"/>
          <w:sz w:val="26"/>
          <w:szCs w:val="26"/>
        </w:rPr>
        <w:t xml:space="preserve">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E81FF6">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637547F0" w14:textId="77777777" w:rsidR="00037CC1" w:rsidRDefault="00037CC1" w:rsidP="00833057">
      <w:pPr>
        <w:spacing w:line="360" w:lineRule="auto"/>
        <w:ind w:firstLine="567"/>
        <w:jc w:val="both"/>
        <w:rPr>
          <w:rFonts w:ascii="Myriad Pro" w:hAnsi="Myriad Pro"/>
          <w:sz w:val="26"/>
          <w:szCs w:val="26"/>
        </w:rPr>
      </w:pPr>
      <w:r w:rsidRPr="00E81FF6">
        <w:rPr>
          <w:rFonts w:ascii="Myriad Pro" w:hAnsi="Myriad Pro"/>
          <w:sz w:val="26"/>
          <w:szCs w:val="26"/>
        </w:rPr>
        <w:t xml:space="preserve">Исполнитель рекомендует </w:t>
      </w:r>
      <w:r w:rsidR="00D830D3" w:rsidRPr="00D830D3">
        <w:rPr>
          <w:rFonts w:ascii="Myriad Pro" w:hAnsi="Myriad Pro"/>
          <w:color w:val="0D0D0D" w:themeColor="text1" w:themeTint="F2"/>
          <w:sz w:val="26"/>
          <w:szCs w:val="26"/>
        </w:rPr>
        <w:t>филиал</w:t>
      </w:r>
      <w:r w:rsidR="00D830D3">
        <w:rPr>
          <w:rFonts w:ascii="Myriad Pro" w:hAnsi="Myriad Pro"/>
          <w:color w:val="0D0D0D" w:themeColor="text1" w:themeTint="F2"/>
          <w:sz w:val="26"/>
          <w:szCs w:val="26"/>
        </w:rPr>
        <w:t>у</w:t>
      </w:r>
      <w:r w:rsidR="00D830D3" w:rsidRPr="00D830D3">
        <w:rPr>
          <w:rFonts w:ascii="Myriad Pro" w:hAnsi="Myriad Pro"/>
          <w:color w:val="0D0D0D" w:themeColor="text1" w:themeTint="F2"/>
          <w:sz w:val="26"/>
          <w:szCs w:val="26"/>
        </w:rPr>
        <w:t xml:space="preserve"> «Алтайэнерго» </w:t>
      </w:r>
      <w:r w:rsidRPr="00E81FF6">
        <w:rPr>
          <w:rFonts w:ascii="Myriad Pro" w:hAnsi="Myriad Pro"/>
          <w:sz w:val="26"/>
          <w:szCs w:val="26"/>
        </w:rPr>
        <w:t>формировать</w:t>
      </w:r>
      <w:r>
        <w:rPr>
          <w:rFonts w:ascii="Myriad Pro" w:hAnsi="Myriad Pro"/>
          <w:sz w:val="26"/>
          <w:szCs w:val="26"/>
        </w:rPr>
        <w:t xml:space="preserve">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части первую и вторую Налогового кодекса Российской Федерации»</w:t>
      </w:r>
      <w:r>
        <w:rPr>
          <w:rFonts w:ascii="Myriad Pro" w:hAnsi="Myriad Pro"/>
          <w:sz w:val="26"/>
          <w:szCs w:val="26"/>
        </w:rPr>
        <w:t xml:space="preserve"> и </w:t>
      </w:r>
      <w:r w:rsidRPr="000561AB">
        <w:rPr>
          <w:rFonts w:ascii="Myriad Pro" w:hAnsi="Myriad Pro"/>
          <w:sz w:val="26"/>
          <w:szCs w:val="26"/>
        </w:rPr>
        <w:t>исключ</w:t>
      </w:r>
      <w:r>
        <w:rPr>
          <w:rFonts w:ascii="Myriad Pro" w:hAnsi="Myriad Pro"/>
          <w:sz w:val="26"/>
          <w:szCs w:val="26"/>
        </w:rPr>
        <w:t>ать</w:t>
      </w:r>
      <w:r w:rsidRPr="000561AB">
        <w:rPr>
          <w:rFonts w:ascii="Myriad Pro" w:hAnsi="Myriad Pro"/>
          <w:sz w:val="26"/>
          <w:szCs w:val="26"/>
        </w:rPr>
        <w:t xml:space="preserve"> движимое имущество из базы для расчета налога на имущество.</w:t>
      </w:r>
    </w:p>
    <w:p w14:paraId="2555AEE9" w14:textId="77777777" w:rsidR="00A46957" w:rsidRPr="00990FFF" w:rsidRDefault="00A46957" w:rsidP="00833057">
      <w:pPr>
        <w:spacing w:line="360" w:lineRule="auto"/>
        <w:ind w:firstLine="567"/>
        <w:jc w:val="both"/>
        <w:rPr>
          <w:rFonts w:ascii="Myriad Pro" w:eastAsia="Calibri" w:hAnsi="Myriad Pro"/>
          <w:sz w:val="26"/>
          <w:szCs w:val="26"/>
        </w:rPr>
      </w:pPr>
      <w:bookmarkStart w:id="59" w:name="_Toc36585463"/>
      <w:r w:rsidRPr="00540D3C">
        <w:rPr>
          <w:rFonts w:ascii="Myriad Pro" w:hAnsi="Myriad Pro"/>
          <w:sz w:val="26"/>
          <w:szCs w:val="26"/>
        </w:rPr>
        <w:t>Исполнитель рекомендует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00D830D3" w:rsidRPr="00D830D3">
        <w:rPr>
          <w:rFonts w:ascii="Myriad Pro" w:hAnsi="Myriad Pro"/>
          <w:color w:val="0D0D0D" w:themeColor="text1" w:themeTint="F2"/>
          <w:sz w:val="26"/>
          <w:szCs w:val="26"/>
        </w:rPr>
        <w:t>филиал</w:t>
      </w:r>
      <w:r w:rsidR="00D830D3">
        <w:rPr>
          <w:rFonts w:ascii="Myriad Pro" w:hAnsi="Myriad Pro"/>
          <w:color w:val="0D0D0D" w:themeColor="text1" w:themeTint="F2"/>
          <w:sz w:val="26"/>
          <w:szCs w:val="26"/>
        </w:rPr>
        <w:t>у</w:t>
      </w:r>
      <w:r w:rsidR="00D830D3" w:rsidRPr="00D830D3">
        <w:rPr>
          <w:rFonts w:ascii="Myriad Pro" w:hAnsi="Myriad Pro"/>
          <w:color w:val="0D0D0D" w:themeColor="text1" w:themeTint="F2"/>
          <w:sz w:val="26"/>
          <w:szCs w:val="26"/>
        </w:rPr>
        <w:t xml:space="preserve"> «Алтайэнерго» </w:t>
      </w:r>
      <w:r w:rsidRPr="00540D3C">
        <w:rPr>
          <w:rFonts w:ascii="Myriad Pro" w:eastAsia="Calibri" w:hAnsi="Myriad Pro"/>
          <w:sz w:val="26"/>
          <w:szCs w:val="26"/>
        </w:rPr>
        <w:t xml:space="preserve">обоснованно доказывать свою позицию перед Регулирующими органами при защите экономической обоснованности расходов. </w:t>
      </w:r>
    </w:p>
    <w:bookmarkEnd w:id="59"/>
    <w:p w14:paraId="6323E99F" w14:textId="77777777" w:rsidR="00147FA1" w:rsidRPr="004A3662" w:rsidRDefault="00147FA1" w:rsidP="00833057">
      <w:pPr>
        <w:keepNext/>
        <w:spacing w:before="200" w:after="200" w:line="360" w:lineRule="auto"/>
        <w:ind w:firstLine="567"/>
        <w:jc w:val="both"/>
        <w:rPr>
          <w:rFonts w:ascii="Myriad Pro" w:hAnsi="Myriad Pro"/>
          <w:b/>
          <w:color w:val="4F6228" w:themeColor="accent3" w:themeShade="80"/>
          <w:sz w:val="26"/>
          <w:szCs w:val="26"/>
        </w:rPr>
      </w:pPr>
      <w:r w:rsidRPr="004A3662">
        <w:rPr>
          <w:rFonts w:ascii="Myriad Pro" w:hAnsi="Myriad Pro"/>
          <w:b/>
          <w:color w:val="4F6228" w:themeColor="accent3" w:themeShade="80"/>
          <w:sz w:val="26"/>
          <w:szCs w:val="26"/>
        </w:rPr>
        <w:t>Выпадающие доходы от льготного технологического присоединения</w:t>
      </w:r>
    </w:p>
    <w:p w14:paraId="73C675D0" w14:textId="77777777" w:rsidR="00F1444C" w:rsidRPr="00F1444C" w:rsidRDefault="0008449A" w:rsidP="00833057">
      <w:pPr>
        <w:tabs>
          <w:tab w:val="left" w:pos="993"/>
        </w:tabs>
        <w:spacing w:line="360" w:lineRule="auto"/>
        <w:ind w:firstLine="567"/>
        <w:jc w:val="both"/>
        <w:rPr>
          <w:rFonts w:ascii="Myriad Pro" w:eastAsia="Calibri" w:hAnsi="Myriad Pro"/>
          <w:bCs/>
          <w:color w:val="0D0D0D" w:themeColor="text1" w:themeTint="F2"/>
          <w:sz w:val="26"/>
          <w:szCs w:val="26"/>
        </w:rPr>
      </w:pPr>
      <w:r>
        <w:rPr>
          <w:rFonts w:ascii="Myriad Pro" w:hAnsi="Myriad Pro"/>
          <w:color w:val="000000" w:themeColor="text1"/>
          <w:sz w:val="26"/>
          <w:szCs w:val="26"/>
        </w:rPr>
        <w:t>Управлением по тарифам</w:t>
      </w:r>
      <w:r w:rsidR="002642D1">
        <w:rPr>
          <w:rFonts w:ascii="Myriad Pro" w:hAnsi="Myriad Pro"/>
          <w:color w:val="000000" w:themeColor="text1"/>
          <w:sz w:val="26"/>
          <w:szCs w:val="26"/>
        </w:rPr>
        <w:t xml:space="preserve"> учтена величина выпадающих расходов от льготного технологического присоединения, рассчитанная с нарушением </w:t>
      </w:r>
      <w:r w:rsidR="002642D1" w:rsidRPr="00F1444C">
        <w:rPr>
          <w:rFonts w:ascii="Myriad Pro" w:eastAsia="Calibri" w:hAnsi="Myriad Pro"/>
          <w:bCs/>
          <w:color w:val="0D0D0D" w:themeColor="text1" w:themeTint="F2"/>
          <w:sz w:val="26"/>
          <w:szCs w:val="26"/>
        </w:rPr>
        <w:t>положений нормативных актов, а именно</w:t>
      </w:r>
      <w:r w:rsidR="00F1444C" w:rsidRPr="00F1444C">
        <w:rPr>
          <w:rFonts w:ascii="Myriad Pro" w:eastAsia="Calibri" w:hAnsi="Myriad Pro"/>
          <w:bCs/>
          <w:color w:val="0D0D0D" w:themeColor="text1" w:themeTint="F2"/>
          <w:sz w:val="26"/>
          <w:szCs w:val="26"/>
        </w:rPr>
        <w:t>:</w:t>
      </w:r>
    </w:p>
    <w:p w14:paraId="1FA2B2D6" w14:textId="77777777" w:rsidR="00F1444C" w:rsidRDefault="00F079F0" w:rsidP="007A0344">
      <w:pPr>
        <w:pStyle w:val="a"/>
      </w:pPr>
      <w:r w:rsidRPr="000725F1">
        <w:t>Экспертное заключение Управления по тарифам не соответствует пункту 23 Правил № 1178, в нём отсутствует анализ по фактическим данным за три года технико-экономических показателей и анализ превышения строительства над уровнем утвержденных стандартизированных ставок по заключенным договорам ТП с 2013 года</w:t>
      </w:r>
      <w:r w:rsidR="00F1444C">
        <w:t>;</w:t>
      </w:r>
    </w:p>
    <w:p w14:paraId="3FB38266" w14:textId="77777777" w:rsidR="00F1444C" w:rsidRPr="00F1444C" w:rsidRDefault="0008449A" w:rsidP="007A0344">
      <w:pPr>
        <w:pStyle w:val="a"/>
        <w:rPr>
          <w:rFonts w:eastAsia="Times New Roman"/>
        </w:rPr>
      </w:pPr>
      <w:r w:rsidRPr="000725F1">
        <w:t xml:space="preserve">Управлением по тарифам не произведен расчет выпадающих доходов по мероприятиям «последней мили» по объектам строительства трансформаторных подстанций. Таким образом, Управление по тарифам нарушило нормы, определенные Методическими указаниями </w:t>
      </w:r>
      <w:r w:rsidRPr="000725F1">
        <w:lastRenderedPageBreak/>
        <w:t xml:space="preserve">№ 215-э, согласно которым утверждение размера выпадающих доходов, связанных с осуществлением технологического присоединения к электрическим сетям, осуществляется уполномоченным органом исполнительной власти в области государственного регулирования тарифов в соответствии с </w:t>
      </w:r>
      <w:hyperlink r:id="rId24" w:history="1">
        <w:r w:rsidRPr="000725F1">
          <w:t>Основами ценообразования</w:t>
        </w:r>
      </w:hyperlink>
      <w:r w:rsidRPr="000725F1">
        <w:t>. Орган регулирования производит расчет согласно Приложениям к Методическим указаниям № 215-э на основании фактических данных за 3 предыдущих года. Филиалом «Алтайэнерго» представлены документы за три предыдущих года, подтверждающие строительство трансформаторных подстанций в целях технологического присоединения (Формы КС-12, КС-3).</w:t>
      </w:r>
      <w:r w:rsidR="00F1444C">
        <w:rPr>
          <w:rFonts w:eastAsia="Times New Roman"/>
        </w:rPr>
        <w:t>;</w:t>
      </w:r>
    </w:p>
    <w:p w14:paraId="649E67E8" w14:textId="77777777" w:rsidR="00DF4C66" w:rsidRPr="00F079F0" w:rsidRDefault="0008449A" w:rsidP="007A0344">
      <w:pPr>
        <w:pStyle w:val="a"/>
      </w:pPr>
      <w:r w:rsidRPr="000725F1">
        <w:t xml:space="preserve">Управлением по тарифам исключены из расчета выпадающих доходов фактические данные по строительству КЛ 6 (10 </w:t>
      </w:r>
      <w:proofErr w:type="spellStart"/>
      <w:r w:rsidRPr="000725F1">
        <w:t>кВ</w:t>
      </w:r>
      <w:proofErr w:type="spellEnd"/>
      <w:r w:rsidRPr="000725F1">
        <w:t>) и КЛ методом ГНБ на территориях, не относящихся к городским населенным пунктам на основании отсутствия установленных ставок на 2019 год</w:t>
      </w:r>
      <w:r w:rsidR="00DF4C66">
        <w:rPr>
          <w:color w:val="000000" w:themeColor="text1"/>
        </w:rPr>
        <w:t>;</w:t>
      </w:r>
    </w:p>
    <w:p w14:paraId="2C051BDB" w14:textId="77777777" w:rsidR="00F079F0" w:rsidRDefault="00F079F0" w:rsidP="007A0344">
      <w:pPr>
        <w:pStyle w:val="a"/>
      </w:pPr>
      <w:r w:rsidRPr="00CA09FB">
        <w:t xml:space="preserve">Управлением по тарифам в нарушение п 87 Основ ценообразования № 1178 не учтены при расчете выпадающих доходов мероприятия по ТП по 263 договорам ТП, с заявителями, присоединяющих жилые помещения в многоквартирном доме </w:t>
      </w:r>
      <w:r>
        <w:t>на основании п. 17 Правил № 861;</w:t>
      </w:r>
    </w:p>
    <w:p w14:paraId="5B0A5B9A" w14:textId="77777777" w:rsidR="002642D1" w:rsidRPr="00F1444C" w:rsidRDefault="00F1444C" w:rsidP="007A0344">
      <w:pPr>
        <w:pStyle w:val="a"/>
        <w:rPr>
          <w:rFonts w:eastAsia="Times New Roman"/>
        </w:rPr>
      </w:pPr>
      <w:r w:rsidRPr="00F1444C">
        <w:rPr>
          <w:rFonts w:eastAsia="Times New Roman"/>
        </w:rPr>
        <w:t xml:space="preserve">в Экспертном заключении не представлен </w:t>
      </w:r>
      <w:r w:rsidR="002642D1" w:rsidRPr="00F1444C">
        <w:rPr>
          <w:rFonts w:eastAsia="Times New Roman"/>
        </w:rPr>
        <w:t xml:space="preserve">анализ мероприятий «последней мили», включенных в инвестиционную программу, включая структуру источников финансирования по каждому мероприятию. </w:t>
      </w:r>
    </w:p>
    <w:p w14:paraId="376901E1" w14:textId="77777777" w:rsidR="009B772C" w:rsidRDefault="00CE2D51" w:rsidP="00E23BA4">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 xml:space="preserve">В виду того, что </w:t>
      </w:r>
      <w:r w:rsidR="00F079F0" w:rsidRPr="000725F1">
        <w:rPr>
          <w:rFonts w:ascii="Myriad Pro" w:eastAsia="Calibri" w:hAnsi="Myriad Pro"/>
          <w:sz w:val="26"/>
          <w:szCs w:val="26"/>
        </w:rPr>
        <w:t xml:space="preserve">Управлением по тарифам </w:t>
      </w:r>
      <w:r>
        <w:rPr>
          <w:rFonts w:ascii="Myriad Pro" w:hAnsi="Myriad Pro"/>
          <w:sz w:val="26"/>
          <w:szCs w:val="26"/>
        </w:rPr>
        <w:t xml:space="preserve">расходы </w:t>
      </w:r>
      <w:r w:rsidRPr="008C6EB9">
        <w:rPr>
          <w:rFonts w:ascii="Myriad Pro" w:hAnsi="Myriad Pro"/>
          <w:sz w:val="26"/>
          <w:szCs w:val="26"/>
        </w:rPr>
        <w:t>по статье «</w:t>
      </w:r>
      <w:r>
        <w:rPr>
          <w:rFonts w:ascii="Myriad Pro" w:hAnsi="Myriad Pro"/>
          <w:color w:val="0D0D0D" w:themeColor="text1" w:themeTint="F2"/>
          <w:sz w:val="26"/>
          <w:szCs w:val="26"/>
        </w:rPr>
        <w:t xml:space="preserve">выпадающие </w:t>
      </w:r>
      <w:r w:rsidRPr="000B09A8">
        <w:rPr>
          <w:rFonts w:ascii="Myriad Pro" w:hAnsi="Myriad Pro"/>
          <w:color w:val="0D0D0D" w:themeColor="text1" w:themeTint="F2"/>
          <w:sz w:val="26"/>
          <w:szCs w:val="26"/>
        </w:rPr>
        <w:t>доходы от технологического присоединения</w:t>
      </w:r>
      <w:r w:rsidRPr="008C6EB9">
        <w:rPr>
          <w:rFonts w:ascii="Myriad Pro" w:hAnsi="Myriad Pro"/>
          <w:sz w:val="26"/>
          <w:szCs w:val="26"/>
        </w:rPr>
        <w:t xml:space="preserve">» </w:t>
      </w:r>
      <w:r>
        <w:rPr>
          <w:rFonts w:ascii="Myriad Pro" w:hAnsi="Myriad Pro"/>
          <w:sz w:val="26"/>
          <w:szCs w:val="26"/>
        </w:rPr>
        <w:t xml:space="preserve">рассчитаны на основании подхода, который </w:t>
      </w:r>
      <w:r w:rsidRPr="00F868EC">
        <w:rPr>
          <w:rFonts w:ascii="Myriad Pro" w:hAnsi="Myriad Pro"/>
          <w:color w:val="0D0D0D" w:themeColor="text1" w:themeTint="F2"/>
          <w:sz w:val="26"/>
          <w:szCs w:val="26"/>
        </w:rPr>
        <w:t>не соответствует положениям нормативных актов</w:t>
      </w:r>
      <w:r w:rsidR="009B772C">
        <w:rPr>
          <w:rFonts w:ascii="Myriad Pro" w:hAnsi="Myriad Pro"/>
          <w:color w:val="0D0D0D" w:themeColor="text1" w:themeTint="F2"/>
          <w:sz w:val="26"/>
          <w:szCs w:val="26"/>
        </w:rPr>
        <w:t xml:space="preserve">, а также в условиях отсутствия анализа включенных в инвестиционную программу объектов, включая структуру источников финансирования по каждому мероприятию, может быть признано федеральным органом исполнительной власти, осуществляющим функции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F079F0" w:rsidRPr="000725F1">
        <w:rPr>
          <w:rFonts w:ascii="Myriad Pro" w:eastAsia="Calibri" w:hAnsi="Myriad Pro"/>
          <w:sz w:val="26"/>
          <w:szCs w:val="26"/>
        </w:rPr>
        <w:t>Управлени</w:t>
      </w:r>
      <w:r w:rsidR="00F079F0">
        <w:rPr>
          <w:rFonts w:ascii="Myriad Pro" w:eastAsia="Calibri" w:hAnsi="Myriad Pro"/>
          <w:sz w:val="26"/>
          <w:szCs w:val="26"/>
        </w:rPr>
        <w:t>я</w:t>
      </w:r>
      <w:r w:rsidR="00F079F0" w:rsidRPr="000725F1">
        <w:rPr>
          <w:rFonts w:ascii="Myriad Pro" w:eastAsia="Calibri" w:hAnsi="Myriad Pro"/>
          <w:sz w:val="26"/>
          <w:szCs w:val="26"/>
        </w:rPr>
        <w:t xml:space="preserve"> по тарифам </w:t>
      </w:r>
      <w:r w:rsidR="009B772C">
        <w:rPr>
          <w:rFonts w:ascii="Myriad Pro" w:hAnsi="Myriad Pro"/>
          <w:color w:val="0D0D0D" w:themeColor="text1" w:themeTint="F2"/>
          <w:sz w:val="26"/>
          <w:szCs w:val="26"/>
        </w:rPr>
        <w:t xml:space="preserve">и выдано предписание об </w:t>
      </w:r>
      <w:r w:rsidR="009B772C">
        <w:rPr>
          <w:rFonts w:ascii="Myriad Pro" w:hAnsi="Myriad Pro"/>
          <w:color w:val="0D0D0D" w:themeColor="text1" w:themeTint="F2"/>
          <w:sz w:val="26"/>
          <w:szCs w:val="26"/>
        </w:rPr>
        <w:lastRenderedPageBreak/>
        <w:t xml:space="preserve">изъятии из необходимой валовой выручки </w:t>
      </w:r>
      <w:r w:rsidR="00F079F0">
        <w:rPr>
          <w:rFonts w:ascii="Myriad Pro" w:hAnsi="Myriad Pro"/>
          <w:color w:val="0D0D0D" w:themeColor="text1" w:themeTint="F2"/>
          <w:sz w:val="26"/>
          <w:szCs w:val="26"/>
        </w:rPr>
        <w:t>филиала</w:t>
      </w:r>
      <w:r w:rsidR="009B772C">
        <w:rPr>
          <w:rFonts w:ascii="Myriad Pro" w:hAnsi="Myriad Pro"/>
          <w:color w:val="0D0D0D" w:themeColor="text1" w:themeTint="F2"/>
          <w:sz w:val="26"/>
          <w:szCs w:val="26"/>
        </w:rPr>
        <w:t> «</w:t>
      </w:r>
      <w:r w:rsidR="00F079F0">
        <w:rPr>
          <w:rFonts w:ascii="Myriad Pro" w:hAnsi="Myriad Pro"/>
          <w:color w:val="0D0D0D" w:themeColor="text1" w:themeTint="F2"/>
          <w:sz w:val="26"/>
          <w:szCs w:val="26"/>
        </w:rPr>
        <w:t>Алтайэнерго</w:t>
      </w:r>
      <w:r w:rsidR="009B772C">
        <w:rPr>
          <w:rFonts w:ascii="Myriad Pro" w:hAnsi="Myriad Pro"/>
          <w:color w:val="0D0D0D" w:themeColor="text1" w:themeTint="F2"/>
          <w:sz w:val="26"/>
          <w:szCs w:val="26"/>
        </w:rPr>
        <w:t>» необоснованных расходов.</w:t>
      </w:r>
    </w:p>
    <w:p w14:paraId="27AB417C" w14:textId="77777777" w:rsidR="00E23BA4" w:rsidRDefault="00E23BA4" w:rsidP="00E23BA4">
      <w:pPr>
        <w:keepNext/>
        <w:spacing w:line="360" w:lineRule="auto"/>
        <w:jc w:val="both"/>
        <w:rPr>
          <w:rFonts w:ascii="Myriad Pro" w:hAnsi="Myriad Pro"/>
          <w:b/>
          <w:sz w:val="26"/>
          <w:szCs w:val="26"/>
        </w:rPr>
      </w:pPr>
    </w:p>
    <w:p w14:paraId="5279F3E5" w14:textId="3A5D484B" w:rsidR="002642D1" w:rsidRPr="00923F0B" w:rsidRDefault="002642D1" w:rsidP="00E23BA4">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B8E8C42" w14:textId="5DEB3DC7" w:rsidR="00492EBF" w:rsidRDefault="00492EBF" w:rsidP="00E23BA4">
      <w:pPr>
        <w:shd w:val="clear" w:color="auto" w:fill="FFFFFF"/>
        <w:spacing w:line="360" w:lineRule="auto"/>
        <w:ind w:firstLine="567"/>
        <w:jc w:val="both"/>
        <w:textAlignment w:val="baseline"/>
        <w:rPr>
          <w:rFonts w:ascii="Myriad Pro" w:hAnsi="Myriad Pro"/>
          <w:color w:val="0D0D0D" w:themeColor="text1" w:themeTint="F2"/>
          <w:sz w:val="26"/>
          <w:szCs w:val="26"/>
        </w:rPr>
      </w:pPr>
      <w:r w:rsidRPr="002A5B2B">
        <w:rPr>
          <w:rFonts w:ascii="Myriad Pro" w:hAnsi="Myriad Pro"/>
          <w:color w:val="0D0D0D" w:themeColor="text1" w:themeTint="F2"/>
          <w:sz w:val="26"/>
          <w:szCs w:val="26"/>
        </w:rPr>
        <w:t xml:space="preserve">Исполнитель рекомендует </w:t>
      </w:r>
      <w:r w:rsidR="00F079F0">
        <w:rPr>
          <w:rFonts w:ascii="Myriad Pro" w:hAnsi="Myriad Pro"/>
          <w:color w:val="0D0D0D" w:themeColor="text1" w:themeTint="F2"/>
          <w:sz w:val="26"/>
          <w:szCs w:val="26"/>
        </w:rPr>
        <w:t xml:space="preserve">филиалу «Алтайэнерго» </w:t>
      </w:r>
      <w:r w:rsidRPr="002A5B2B">
        <w:rPr>
          <w:rFonts w:ascii="Myriad Pro" w:hAnsi="Myriad Pro"/>
          <w:color w:val="0D0D0D" w:themeColor="text1" w:themeTint="F2"/>
          <w:sz w:val="26"/>
          <w:szCs w:val="26"/>
        </w:rPr>
        <w:t>произв</w:t>
      </w:r>
      <w:r w:rsidR="00F079F0">
        <w:rPr>
          <w:rFonts w:ascii="Myriad Pro" w:hAnsi="Myriad Pro"/>
          <w:color w:val="0D0D0D" w:themeColor="text1" w:themeTint="F2"/>
          <w:sz w:val="26"/>
          <w:szCs w:val="26"/>
        </w:rPr>
        <w:t>ести</w:t>
      </w:r>
      <w:r w:rsidRPr="002A5B2B">
        <w:rPr>
          <w:rFonts w:ascii="Myriad Pro" w:hAnsi="Myriad Pro"/>
          <w:color w:val="0D0D0D" w:themeColor="text1" w:themeTint="F2"/>
          <w:sz w:val="26"/>
          <w:szCs w:val="26"/>
        </w:rPr>
        <w:t xml:space="preserve"> расчет выпадающих </w:t>
      </w:r>
      <w:r w:rsidR="00213AFD">
        <w:rPr>
          <w:rFonts w:ascii="Myriad Pro" w:hAnsi="Myriad Pro"/>
          <w:color w:val="0D0D0D" w:themeColor="text1" w:themeTint="F2"/>
          <w:sz w:val="26"/>
          <w:szCs w:val="26"/>
        </w:rPr>
        <w:t>доходов</w:t>
      </w:r>
      <w:r w:rsidRPr="002A5B2B">
        <w:rPr>
          <w:rFonts w:ascii="Myriad Pro" w:hAnsi="Myriad Pro"/>
          <w:color w:val="0D0D0D" w:themeColor="text1" w:themeTint="F2"/>
          <w:sz w:val="26"/>
          <w:szCs w:val="26"/>
        </w:rPr>
        <w:t xml:space="preserve"> от льготного </w:t>
      </w:r>
      <w:r>
        <w:rPr>
          <w:rFonts w:ascii="Myriad Pro" w:hAnsi="Myriad Pro"/>
          <w:color w:val="0D0D0D" w:themeColor="text1" w:themeTint="F2"/>
          <w:sz w:val="26"/>
          <w:szCs w:val="26"/>
        </w:rPr>
        <w:t>технологического присоединения</w:t>
      </w:r>
      <w:r w:rsidR="00F079F0">
        <w:rPr>
          <w:rFonts w:ascii="Myriad Pro" w:hAnsi="Myriad Pro"/>
          <w:color w:val="0D0D0D" w:themeColor="text1" w:themeTint="F2"/>
          <w:sz w:val="26"/>
          <w:szCs w:val="26"/>
        </w:rPr>
        <w:t xml:space="preserve"> за 2014-2018 гг.</w:t>
      </w:r>
      <w:r w:rsidRPr="002A5B2B">
        <w:rPr>
          <w:rFonts w:ascii="Myriad Pro" w:hAnsi="Myriad Pro"/>
          <w:color w:val="0D0D0D" w:themeColor="text1" w:themeTint="F2"/>
          <w:sz w:val="26"/>
          <w:szCs w:val="26"/>
        </w:rPr>
        <w:t xml:space="preserve"> в соответствии с пунктом 5 Основ ценообразования</w:t>
      </w:r>
      <w:r w:rsidR="00AA3C93">
        <w:rPr>
          <w:rFonts w:ascii="Myriad Pro" w:hAnsi="Myriad Pro"/>
          <w:color w:val="0D0D0D" w:themeColor="text1" w:themeTint="F2"/>
          <w:sz w:val="26"/>
          <w:szCs w:val="26"/>
        </w:rPr>
        <w:t xml:space="preserve"> № 1178</w:t>
      </w:r>
      <w:r w:rsidRPr="002A5B2B">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с учетом </w:t>
      </w:r>
      <w:r w:rsidRPr="00041C45">
        <w:rPr>
          <w:rFonts w:ascii="Myriad Pro" w:hAnsi="Myriad Pro"/>
          <w:color w:val="000000" w:themeColor="text1"/>
          <w:sz w:val="26"/>
          <w:szCs w:val="26"/>
        </w:rPr>
        <w:t>анализ</w:t>
      </w:r>
      <w:r>
        <w:rPr>
          <w:rFonts w:ascii="Myriad Pro" w:hAnsi="Myriad Pro"/>
          <w:color w:val="000000" w:themeColor="text1"/>
          <w:sz w:val="26"/>
          <w:szCs w:val="26"/>
        </w:rPr>
        <w:t>а</w:t>
      </w:r>
      <w:r w:rsidRPr="00041C45">
        <w:rPr>
          <w:rFonts w:ascii="Myriad Pro" w:hAnsi="Myriad Pro"/>
          <w:color w:val="000000" w:themeColor="text1"/>
          <w:sz w:val="26"/>
          <w:szCs w:val="26"/>
        </w:rPr>
        <w:t xml:space="preserve"> </w:t>
      </w:r>
      <w:r w:rsidRPr="00041C45">
        <w:rPr>
          <w:rFonts w:ascii="Myriad Pro" w:hAnsi="Myriad Pro"/>
          <w:color w:val="0D0D0D" w:themeColor="text1" w:themeTint="F2"/>
          <w:sz w:val="26"/>
          <w:szCs w:val="26"/>
        </w:rPr>
        <w:t>мероприятий «последней мили», включенных в инвестиционную программу, включая структуру источников финансирования по каждому мероприятию</w:t>
      </w:r>
      <w:r w:rsidR="00F079F0">
        <w:rPr>
          <w:rFonts w:ascii="Myriad Pro" w:hAnsi="Myriad Pro"/>
          <w:color w:val="0D0D0D" w:themeColor="text1" w:themeTint="F2"/>
          <w:sz w:val="26"/>
          <w:szCs w:val="26"/>
        </w:rPr>
        <w:t xml:space="preserve"> и направить отклонения в Управления по тарифам как прибыль/убыток от осуществления регулируемой деятельности</w:t>
      </w:r>
      <w:r>
        <w:rPr>
          <w:rFonts w:ascii="Myriad Pro" w:hAnsi="Myriad Pro"/>
          <w:color w:val="0D0D0D" w:themeColor="text1" w:themeTint="F2"/>
          <w:sz w:val="26"/>
          <w:szCs w:val="26"/>
        </w:rPr>
        <w:t>.</w:t>
      </w:r>
    </w:p>
    <w:p w14:paraId="24ADE5C5" w14:textId="0D71A341" w:rsidR="009F63D1" w:rsidRDefault="00AE06F9" w:rsidP="00833057">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 xml:space="preserve">В </w:t>
      </w:r>
      <w:r w:rsidRPr="00AE06F9">
        <w:rPr>
          <w:rFonts w:ascii="Myriad Pro" w:hAnsi="Myriad Pro"/>
          <w:color w:val="0D0D0D" w:themeColor="text1" w:themeTint="F2"/>
          <w:sz w:val="26"/>
          <w:szCs w:val="26"/>
        </w:rPr>
        <w:t xml:space="preserve">ввиду отсутствия в действующем законодательстве ограничения по включению в регулируемые цены (тарифы) разницы между стоимостью технологического присоединения, рассчитанной исходя из ставки за 1 кВт максимальной мощности, и стоимостью технологического присоединения, рассчитанной исходя из стандартизированных ставок </w:t>
      </w:r>
      <w:r>
        <w:rPr>
          <w:rFonts w:ascii="Myriad Pro" w:hAnsi="Myriad Pro"/>
          <w:color w:val="0D0D0D" w:themeColor="text1" w:themeTint="F2"/>
          <w:sz w:val="26"/>
          <w:szCs w:val="26"/>
        </w:rPr>
        <w:t xml:space="preserve">Исполнитель предлагает обратиться в ФАС России за разъяснениями </w:t>
      </w:r>
      <w:r w:rsidR="00932825">
        <w:rPr>
          <w:rFonts w:ascii="Myriad Pro" w:hAnsi="Myriad Pro"/>
          <w:color w:val="0D0D0D" w:themeColor="text1" w:themeTint="F2"/>
          <w:sz w:val="26"/>
          <w:szCs w:val="26"/>
        </w:rPr>
        <w:t xml:space="preserve">о </w:t>
      </w:r>
      <w:r>
        <w:rPr>
          <w:rFonts w:ascii="Myriad Pro" w:hAnsi="Myriad Pro"/>
          <w:color w:val="0D0D0D" w:themeColor="text1" w:themeTint="F2"/>
          <w:sz w:val="26"/>
          <w:szCs w:val="26"/>
        </w:rPr>
        <w:t>возможности возмещения вышеуказанной разницы</w:t>
      </w:r>
      <w:r w:rsidRPr="00AE06F9">
        <w:rPr>
          <w:rFonts w:ascii="Myriad Pro" w:hAnsi="Myriad Pro"/>
          <w:color w:val="0D0D0D" w:themeColor="text1" w:themeTint="F2"/>
          <w:sz w:val="26"/>
          <w:szCs w:val="26"/>
        </w:rPr>
        <w:t xml:space="preserve"> в части экономически обоснованных расходов территориальн</w:t>
      </w:r>
      <w:r>
        <w:rPr>
          <w:rFonts w:ascii="Myriad Pro" w:hAnsi="Myriad Pro"/>
          <w:color w:val="0D0D0D" w:themeColor="text1" w:themeTint="F2"/>
          <w:sz w:val="26"/>
          <w:szCs w:val="26"/>
        </w:rPr>
        <w:t>ой</w:t>
      </w:r>
      <w:r w:rsidRPr="00AE06F9">
        <w:rPr>
          <w:rFonts w:ascii="Myriad Pro" w:hAnsi="Myriad Pro"/>
          <w:color w:val="0D0D0D" w:themeColor="text1" w:themeTint="F2"/>
          <w:sz w:val="26"/>
          <w:szCs w:val="26"/>
        </w:rPr>
        <w:t xml:space="preserve"> сетев</w:t>
      </w:r>
      <w:r>
        <w:rPr>
          <w:rFonts w:ascii="Myriad Pro" w:hAnsi="Myriad Pro"/>
          <w:color w:val="0D0D0D" w:themeColor="text1" w:themeTint="F2"/>
          <w:sz w:val="26"/>
          <w:szCs w:val="26"/>
        </w:rPr>
        <w:t>ой</w:t>
      </w:r>
      <w:r w:rsidRPr="00AE06F9">
        <w:rPr>
          <w:rFonts w:ascii="Myriad Pro" w:hAnsi="Myriad Pro"/>
          <w:color w:val="0D0D0D" w:themeColor="text1" w:themeTint="F2"/>
          <w:sz w:val="26"/>
          <w:szCs w:val="26"/>
        </w:rPr>
        <w:t xml:space="preserve"> организаци</w:t>
      </w:r>
      <w:r>
        <w:rPr>
          <w:rFonts w:ascii="Myriad Pro" w:hAnsi="Myriad Pro"/>
          <w:color w:val="0D0D0D" w:themeColor="text1" w:themeTint="F2"/>
          <w:sz w:val="26"/>
          <w:szCs w:val="26"/>
        </w:rPr>
        <w:t>и.</w:t>
      </w:r>
    </w:p>
    <w:p w14:paraId="16A78151" w14:textId="77777777" w:rsidR="00DF3E58" w:rsidRPr="00990FFF" w:rsidRDefault="00DF3E58" w:rsidP="00833057">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sidR="00F079F0">
        <w:rPr>
          <w:rFonts w:ascii="Myriad Pro" w:hAnsi="Myriad Pro"/>
          <w:color w:val="0D0D0D" w:themeColor="text1" w:themeTint="F2"/>
          <w:sz w:val="26"/>
          <w:szCs w:val="26"/>
        </w:rPr>
        <w:t>филиалу</w:t>
      </w:r>
      <w:r w:rsidR="00213AFD">
        <w:rPr>
          <w:rFonts w:ascii="Myriad Pro" w:hAnsi="Myriad Pro"/>
          <w:color w:val="0D0D0D" w:themeColor="text1" w:themeTint="F2"/>
          <w:sz w:val="26"/>
          <w:szCs w:val="26"/>
        </w:rPr>
        <w:t xml:space="preserve"> </w:t>
      </w:r>
      <w:r w:rsidR="00F079F0">
        <w:rPr>
          <w:rFonts w:ascii="Myriad Pro" w:hAnsi="Myriad Pro"/>
          <w:color w:val="0D0D0D" w:themeColor="text1" w:themeTint="F2"/>
          <w:sz w:val="26"/>
          <w:szCs w:val="26"/>
        </w:rPr>
        <w:t xml:space="preserve">«Алтайэнерго» </w:t>
      </w:r>
      <w:r w:rsidRPr="00540D3C">
        <w:rPr>
          <w:rFonts w:ascii="Myriad Pro" w:hAnsi="Myriad Pro"/>
          <w:sz w:val="26"/>
          <w:szCs w:val="26"/>
        </w:rPr>
        <w:t>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обоснованно доказывать свою позицию перед </w:t>
      </w:r>
      <w:r w:rsidR="00AA3C93">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3318C2E3" w14:textId="77777777" w:rsidR="00EB4F22" w:rsidRDefault="00147FA1" w:rsidP="00833057">
      <w:pPr>
        <w:spacing w:before="200" w:line="360" w:lineRule="auto"/>
        <w:ind w:firstLine="567"/>
        <w:jc w:val="both"/>
        <w:rPr>
          <w:rFonts w:ascii="Myriad Pro" w:hAnsi="Myriad Pro"/>
          <w:b/>
          <w:color w:val="4F6228" w:themeColor="accent3" w:themeShade="80"/>
          <w:sz w:val="26"/>
          <w:szCs w:val="26"/>
        </w:rPr>
      </w:pPr>
      <w:bookmarkStart w:id="60" w:name="_Toc36585471"/>
      <w:r w:rsidRPr="00147FA1">
        <w:rPr>
          <w:rFonts w:ascii="Myriad Pro" w:hAnsi="Myriad Pro"/>
          <w:b/>
          <w:color w:val="4F6228" w:themeColor="accent3" w:themeShade="80"/>
          <w:sz w:val="26"/>
          <w:szCs w:val="26"/>
        </w:rPr>
        <w:t>Прибыль на капитальные</w:t>
      </w:r>
      <w:r w:rsidR="00EB4F22" w:rsidRPr="0097311B">
        <w:rPr>
          <w:rFonts w:ascii="Myriad Pro" w:hAnsi="Myriad Pro"/>
          <w:b/>
          <w:color w:val="4F6228" w:themeColor="accent3" w:themeShade="80"/>
          <w:sz w:val="26"/>
          <w:szCs w:val="26"/>
        </w:rPr>
        <w:t xml:space="preserve"> </w:t>
      </w:r>
      <w:bookmarkEnd w:id="60"/>
      <w:r>
        <w:rPr>
          <w:rFonts w:ascii="Myriad Pro" w:hAnsi="Myriad Pro"/>
          <w:b/>
          <w:color w:val="4F6228" w:themeColor="accent3" w:themeShade="80"/>
          <w:sz w:val="26"/>
          <w:szCs w:val="26"/>
        </w:rPr>
        <w:t>вложения</w:t>
      </w:r>
    </w:p>
    <w:p w14:paraId="57F95CB9" w14:textId="77777777" w:rsidR="00B11157" w:rsidRDefault="00B11157" w:rsidP="00833057">
      <w:pPr>
        <w:shd w:val="clear" w:color="auto" w:fill="FFFFFF"/>
        <w:spacing w:before="200" w:line="360" w:lineRule="auto"/>
        <w:ind w:firstLine="567"/>
        <w:jc w:val="both"/>
        <w:textAlignment w:val="baseline"/>
        <w:rPr>
          <w:rFonts w:ascii="Myriad Pro" w:hAnsi="Myriad Pro"/>
          <w:sz w:val="26"/>
          <w:szCs w:val="26"/>
        </w:rPr>
      </w:pPr>
      <w:bookmarkStart w:id="61" w:name="_Toc36585472"/>
      <w:r>
        <w:rPr>
          <w:rFonts w:ascii="Myriad Pro" w:hAnsi="Myriad Pro"/>
          <w:color w:val="0D0D0D" w:themeColor="text1" w:themeTint="F2"/>
          <w:sz w:val="26"/>
          <w:szCs w:val="26"/>
        </w:rPr>
        <w:t>Исполнитель</w:t>
      </w:r>
      <w:r w:rsidRPr="00433229">
        <w:rPr>
          <w:rFonts w:ascii="Myriad Pro" w:hAnsi="Myriad Pro"/>
          <w:color w:val="0D0D0D" w:themeColor="text1" w:themeTint="F2"/>
          <w:sz w:val="26"/>
          <w:szCs w:val="26"/>
        </w:rPr>
        <w:t xml:space="preserve"> считает </w:t>
      </w:r>
      <w:r>
        <w:rPr>
          <w:rFonts w:ascii="Myriad Pro" w:hAnsi="Myriad Pro"/>
          <w:color w:val="0D0D0D" w:themeColor="text1" w:themeTint="F2"/>
          <w:sz w:val="26"/>
          <w:szCs w:val="26"/>
        </w:rPr>
        <w:t>не</w:t>
      </w:r>
      <w:r w:rsidRPr="00433229">
        <w:rPr>
          <w:rFonts w:ascii="Myriad Pro" w:hAnsi="Myriad Pro"/>
          <w:color w:val="0D0D0D" w:themeColor="text1" w:themeTint="F2"/>
          <w:sz w:val="26"/>
          <w:szCs w:val="26"/>
        </w:rPr>
        <w:t>обоснованн</w:t>
      </w:r>
      <w:r>
        <w:rPr>
          <w:rFonts w:ascii="Myriad Pro" w:hAnsi="Myriad Pro"/>
          <w:color w:val="0D0D0D" w:themeColor="text1" w:themeTint="F2"/>
          <w:sz w:val="26"/>
          <w:szCs w:val="26"/>
        </w:rPr>
        <w:t>ой</w:t>
      </w:r>
      <w:r w:rsidRPr="00433229">
        <w:rPr>
          <w:rFonts w:ascii="Myriad Pro" w:hAnsi="Myriad Pro"/>
          <w:color w:val="0D0D0D" w:themeColor="text1" w:themeTint="F2"/>
          <w:sz w:val="26"/>
          <w:szCs w:val="26"/>
        </w:rPr>
        <w:t xml:space="preserve"> принятую </w:t>
      </w:r>
      <w:r w:rsidR="00F079F0">
        <w:rPr>
          <w:rFonts w:ascii="Myriad Pro" w:hAnsi="Myriad Pro"/>
          <w:color w:val="0D0D0D" w:themeColor="text1" w:themeTint="F2"/>
          <w:sz w:val="26"/>
          <w:szCs w:val="26"/>
        </w:rPr>
        <w:t>Управлением по тарифам</w:t>
      </w:r>
      <w:r w:rsidRPr="00433229">
        <w:rPr>
          <w:rFonts w:ascii="Myriad Pro" w:hAnsi="Myriad Pro"/>
          <w:color w:val="0D0D0D" w:themeColor="text1" w:themeTint="F2"/>
          <w:sz w:val="26"/>
          <w:szCs w:val="26"/>
        </w:rPr>
        <w:t xml:space="preserve"> величину расходов по статье «прибыль на капитальные вложения»</w:t>
      </w:r>
      <w:r>
        <w:rPr>
          <w:rFonts w:ascii="Myriad Pro" w:hAnsi="Myriad Pro"/>
          <w:color w:val="0D0D0D" w:themeColor="text1" w:themeTint="F2"/>
          <w:sz w:val="26"/>
          <w:szCs w:val="26"/>
        </w:rPr>
        <w:t xml:space="preserve"> в размере </w:t>
      </w:r>
      <w:r w:rsidR="00F079F0" w:rsidRPr="000725F1">
        <w:rPr>
          <w:rFonts w:ascii="Myriad Pro" w:hAnsi="Myriad Pro"/>
          <w:sz w:val="26"/>
          <w:szCs w:val="26"/>
        </w:rPr>
        <w:t>224 781,04</w:t>
      </w:r>
      <w:r w:rsidRPr="00962909">
        <w:rPr>
          <w:rFonts w:ascii="Myriad Pro" w:hAnsi="Myriad Pro"/>
          <w:color w:val="0D0D0D" w:themeColor="text1" w:themeTint="F2"/>
          <w:sz w:val="26"/>
          <w:szCs w:val="26"/>
        </w:rPr>
        <w:t xml:space="preserve"> тыс. руб.</w:t>
      </w:r>
      <w:r>
        <w:rPr>
          <w:rFonts w:ascii="Myriad Pro" w:hAnsi="Myriad Pro"/>
          <w:color w:val="0D0D0D" w:themeColor="text1" w:themeTint="F2"/>
          <w:sz w:val="26"/>
          <w:szCs w:val="26"/>
        </w:rPr>
        <w:t>, т.к. данная величина определена</w:t>
      </w:r>
      <w:r w:rsidR="00C41F49">
        <w:rPr>
          <w:rFonts w:ascii="Myriad Pro" w:hAnsi="Myriad Pro"/>
          <w:color w:val="0D0D0D" w:themeColor="text1" w:themeTint="F2"/>
          <w:sz w:val="26"/>
          <w:szCs w:val="26"/>
        </w:rPr>
        <w:t xml:space="preserve"> с превышением величины планируемых источников финансирования в соответствии с инвестиционной </w:t>
      </w:r>
      <w:r w:rsidR="00C41F49">
        <w:rPr>
          <w:rFonts w:ascii="Myriad Pro" w:hAnsi="Myriad Pro"/>
          <w:color w:val="0D0D0D" w:themeColor="text1" w:themeTint="F2"/>
          <w:sz w:val="26"/>
          <w:szCs w:val="26"/>
        </w:rPr>
        <w:lastRenderedPageBreak/>
        <w:t xml:space="preserve">программой </w:t>
      </w:r>
      <w:r w:rsidR="00F079F0">
        <w:rPr>
          <w:rFonts w:ascii="Myriad Pro" w:hAnsi="Myriad Pro"/>
          <w:color w:val="0D0D0D" w:themeColor="text1" w:themeTint="F2"/>
          <w:sz w:val="26"/>
          <w:szCs w:val="26"/>
        </w:rPr>
        <w:t>филиала</w:t>
      </w:r>
      <w:r w:rsidR="00C41F49">
        <w:rPr>
          <w:rFonts w:ascii="Myriad Pro" w:hAnsi="Myriad Pro"/>
          <w:color w:val="0D0D0D" w:themeColor="text1" w:themeTint="F2"/>
          <w:sz w:val="26"/>
          <w:szCs w:val="26"/>
        </w:rPr>
        <w:t xml:space="preserve"> «</w:t>
      </w:r>
      <w:r w:rsidR="00F079F0">
        <w:rPr>
          <w:rFonts w:ascii="Myriad Pro" w:hAnsi="Myriad Pro"/>
          <w:color w:val="0D0D0D" w:themeColor="text1" w:themeTint="F2"/>
          <w:sz w:val="26"/>
          <w:szCs w:val="26"/>
        </w:rPr>
        <w:t>Алтайэнерго</w:t>
      </w:r>
      <w:r w:rsidR="00F079F0" w:rsidRPr="00C8523F">
        <w:rPr>
          <w:rFonts w:ascii="Myriad Pro" w:hAnsi="Myriad Pro"/>
          <w:sz w:val="26"/>
          <w:szCs w:val="26"/>
        </w:rPr>
        <w:t>»</w:t>
      </w:r>
      <w:r w:rsidR="00C41F49">
        <w:rPr>
          <w:rFonts w:ascii="Myriad Pro" w:hAnsi="Myriad Pro"/>
          <w:color w:val="0D0D0D" w:themeColor="text1" w:themeTint="F2"/>
          <w:sz w:val="26"/>
          <w:szCs w:val="26"/>
        </w:rPr>
        <w:t xml:space="preserve"> </w:t>
      </w:r>
      <w:r>
        <w:rPr>
          <w:rFonts w:ascii="Myriad Pro" w:hAnsi="Myriad Pro"/>
          <w:sz w:val="26"/>
          <w:szCs w:val="26"/>
        </w:rPr>
        <w:t>(</w:t>
      </w:r>
      <w:r w:rsidRPr="00C8523F">
        <w:rPr>
          <w:rFonts w:ascii="Myriad Pro" w:hAnsi="Myriad Pro"/>
          <w:sz w:val="26"/>
          <w:szCs w:val="26"/>
        </w:rPr>
        <w:t>приказ Минэнерго России от 2</w:t>
      </w:r>
      <w:r w:rsidR="00F079F0">
        <w:rPr>
          <w:rFonts w:ascii="Myriad Pro" w:hAnsi="Myriad Pro"/>
          <w:sz w:val="26"/>
          <w:szCs w:val="26"/>
        </w:rPr>
        <w:t>0</w:t>
      </w:r>
      <w:r w:rsidRPr="00C8523F">
        <w:rPr>
          <w:rFonts w:ascii="Myriad Pro" w:hAnsi="Myriad Pro"/>
          <w:sz w:val="26"/>
          <w:szCs w:val="26"/>
        </w:rPr>
        <w:t>.12.2018 № </w:t>
      </w:r>
      <w:r w:rsidR="00F079F0">
        <w:rPr>
          <w:rFonts w:ascii="Myriad Pro" w:hAnsi="Myriad Pro"/>
          <w:sz w:val="26"/>
          <w:szCs w:val="26"/>
        </w:rPr>
        <w:t>25</w:t>
      </w:r>
      <w:r w:rsidRPr="00C8523F">
        <w:rPr>
          <w:rFonts w:ascii="Myriad Pro" w:hAnsi="Myriad Pro"/>
          <w:sz w:val="26"/>
          <w:szCs w:val="26"/>
        </w:rPr>
        <w:t>@</w:t>
      </w:r>
      <w:r>
        <w:rPr>
          <w:rFonts w:ascii="Myriad Pro" w:hAnsi="Myriad Pro"/>
          <w:sz w:val="26"/>
          <w:szCs w:val="26"/>
        </w:rPr>
        <w:t>).</w:t>
      </w:r>
    </w:p>
    <w:p w14:paraId="14671261" w14:textId="77777777" w:rsidR="00B11157" w:rsidRDefault="00B11157" w:rsidP="00833057">
      <w:pPr>
        <w:shd w:val="clear" w:color="auto" w:fill="FFFFFF"/>
        <w:spacing w:line="360" w:lineRule="auto"/>
        <w:ind w:firstLine="567"/>
        <w:jc w:val="both"/>
        <w:textAlignment w:val="baseline"/>
        <w:rPr>
          <w:rFonts w:ascii="Myriad Pro" w:hAnsi="Myriad Pro"/>
          <w:color w:val="0D0D0D" w:themeColor="text1" w:themeTint="F2"/>
          <w:sz w:val="26"/>
          <w:szCs w:val="26"/>
        </w:rPr>
      </w:pPr>
      <w:r w:rsidRPr="00433229">
        <w:rPr>
          <w:rFonts w:ascii="Myriad Pro" w:hAnsi="Myriad Pro"/>
          <w:color w:val="0D0D0D" w:themeColor="text1" w:themeTint="F2"/>
          <w:sz w:val="26"/>
          <w:szCs w:val="26"/>
        </w:rPr>
        <w:t>Исполнител</w:t>
      </w:r>
      <w:r>
        <w:rPr>
          <w:rFonts w:ascii="Myriad Pro" w:hAnsi="Myriad Pro"/>
          <w:color w:val="0D0D0D" w:themeColor="text1" w:themeTint="F2"/>
          <w:sz w:val="26"/>
          <w:szCs w:val="26"/>
        </w:rPr>
        <w:t>ем размер</w:t>
      </w:r>
      <w:r w:rsidRPr="009C724E">
        <w:rPr>
          <w:rFonts w:ascii="Myriad Pro" w:hAnsi="Myriad Pro"/>
          <w:color w:val="0D0D0D" w:themeColor="text1" w:themeTint="F2"/>
          <w:sz w:val="26"/>
          <w:szCs w:val="26"/>
        </w:rPr>
        <w:t xml:space="preserve"> </w:t>
      </w:r>
      <w:r w:rsidRPr="00433229">
        <w:rPr>
          <w:rFonts w:ascii="Myriad Pro" w:hAnsi="Myriad Pro"/>
          <w:color w:val="0D0D0D" w:themeColor="text1" w:themeTint="F2"/>
          <w:sz w:val="26"/>
          <w:szCs w:val="26"/>
        </w:rPr>
        <w:t>расходов по статье «прибыль на капитальные вложения»</w:t>
      </w:r>
      <w:r>
        <w:rPr>
          <w:rFonts w:ascii="Myriad Pro" w:hAnsi="Myriad Pro"/>
          <w:color w:val="0D0D0D" w:themeColor="text1" w:themeTint="F2"/>
          <w:sz w:val="26"/>
          <w:szCs w:val="26"/>
        </w:rPr>
        <w:t xml:space="preserve"> определен в размере </w:t>
      </w:r>
      <w:r w:rsidR="00F079F0">
        <w:rPr>
          <w:rFonts w:ascii="Myriad Pro" w:hAnsi="Myriad Pro"/>
          <w:color w:val="0D0D0D" w:themeColor="text1" w:themeTint="F2"/>
          <w:sz w:val="26"/>
          <w:szCs w:val="26"/>
        </w:rPr>
        <w:t>193,5</w:t>
      </w:r>
      <w:r>
        <w:rPr>
          <w:rFonts w:ascii="Myriad Pro" w:hAnsi="Myriad Pro"/>
          <w:color w:val="0D0D0D" w:themeColor="text1" w:themeTint="F2"/>
          <w:sz w:val="26"/>
          <w:szCs w:val="26"/>
        </w:rPr>
        <w:t xml:space="preserve"> млн. руб., что на </w:t>
      </w:r>
      <w:r w:rsidR="00F079F0">
        <w:rPr>
          <w:rFonts w:ascii="Myriad Pro" w:hAnsi="Myriad Pro"/>
          <w:color w:val="0D0D0D" w:themeColor="text1" w:themeTint="F2"/>
          <w:sz w:val="26"/>
          <w:szCs w:val="26"/>
        </w:rPr>
        <w:t>31,4</w:t>
      </w:r>
      <w:r>
        <w:rPr>
          <w:rFonts w:ascii="Myriad Pro" w:hAnsi="Myriad Pro"/>
          <w:color w:val="0D0D0D" w:themeColor="text1" w:themeTint="F2"/>
          <w:sz w:val="26"/>
          <w:szCs w:val="26"/>
        </w:rPr>
        <w:t xml:space="preserve"> млн. руб. ниже принятой </w:t>
      </w:r>
      <w:r w:rsidR="00F079F0">
        <w:rPr>
          <w:rFonts w:ascii="Myriad Pro" w:hAnsi="Myriad Pro"/>
          <w:color w:val="0D0D0D" w:themeColor="text1" w:themeTint="F2"/>
          <w:sz w:val="26"/>
          <w:szCs w:val="26"/>
        </w:rPr>
        <w:t>Управлением по тарифам</w:t>
      </w:r>
      <w:r>
        <w:rPr>
          <w:rFonts w:ascii="Myriad Pro" w:hAnsi="Myriad Pro"/>
          <w:color w:val="0D0D0D" w:themeColor="text1" w:themeTint="F2"/>
          <w:sz w:val="26"/>
          <w:szCs w:val="26"/>
        </w:rPr>
        <w:t xml:space="preserve"> величины.</w:t>
      </w:r>
    </w:p>
    <w:p w14:paraId="0FBDFDDD" w14:textId="77777777" w:rsidR="00E23BA4" w:rsidRDefault="00B11157" w:rsidP="00E23BA4">
      <w:pPr>
        <w:shd w:val="clear" w:color="auto" w:fill="FFFFFF"/>
        <w:spacing w:line="360" w:lineRule="auto"/>
        <w:ind w:firstLine="567"/>
        <w:jc w:val="both"/>
        <w:textAlignment w:val="baseline"/>
        <w:rPr>
          <w:rFonts w:ascii="Myriad Pro" w:hAnsi="Myriad Pro"/>
          <w:sz w:val="26"/>
          <w:szCs w:val="26"/>
        </w:rPr>
      </w:pPr>
      <w:r w:rsidRPr="008029A8">
        <w:rPr>
          <w:rFonts w:ascii="Myriad Pro" w:hAnsi="Myriad Pro"/>
          <w:color w:val="0D0D0D" w:themeColor="text1" w:themeTint="F2"/>
          <w:sz w:val="26"/>
          <w:szCs w:val="26"/>
        </w:rPr>
        <w:t xml:space="preserve">Исполнитель отмечает, наличие </w:t>
      </w:r>
      <w:r>
        <w:rPr>
          <w:rFonts w:ascii="Myriad Pro" w:hAnsi="Myriad Pro"/>
          <w:sz w:val="26"/>
          <w:szCs w:val="26"/>
        </w:rPr>
        <w:t>риска учета в 2022 г. регулирующим органом сниженной (до отрицательной величины) оценки величины корректировки необходимой валовой выручки, осуществляемой в связи с изменением (неисполнением) инвестиционной программы за 2019 год, в связи с отсутствием достаточного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w:t>
      </w:r>
    </w:p>
    <w:p w14:paraId="2C4DAB0E" w14:textId="77777777" w:rsidR="00E23BA4" w:rsidRDefault="00E23BA4" w:rsidP="00E23BA4">
      <w:pPr>
        <w:shd w:val="clear" w:color="auto" w:fill="FFFFFF"/>
        <w:spacing w:line="360" w:lineRule="auto"/>
        <w:jc w:val="both"/>
        <w:textAlignment w:val="baseline"/>
        <w:rPr>
          <w:rFonts w:ascii="Myriad Pro" w:hAnsi="Myriad Pro"/>
          <w:sz w:val="26"/>
          <w:szCs w:val="26"/>
        </w:rPr>
      </w:pPr>
    </w:p>
    <w:p w14:paraId="0DE96117" w14:textId="06C0C4E1" w:rsidR="00DF3E58" w:rsidRPr="00E23BA4" w:rsidRDefault="00DF3E58" w:rsidP="00E23BA4">
      <w:pPr>
        <w:shd w:val="clear" w:color="auto" w:fill="FFFFFF"/>
        <w:spacing w:line="360" w:lineRule="auto"/>
        <w:jc w:val="both"/>
        <w:textAlignment w:val="baseline"/>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D3E6B26" w14:textId="77777777" w:rsidR="005C0B70" w:rsidRPr="00672A68" w:rsidRDefault="005C0B70" w:rsidP="00833057">
      <w:pPr>
        <w:spacing w:line="360" w:lineRule="auto"/>
        <w:ind w:firstLine="567"/>
        <w:contextualSpacing/>
        <w:jc w:val="both"/>
        <w:rPr>
          <w:rFonts w:ascii="Myriad Pro" w:hAnsi="Myriad Pro"/>
          <w:sz w:val="26"/>
          <w:szCs w:val="26"/>
        </w:rPr>
      </w:pPr>
      <w:r w:rsidRPr="00672A68">
        <w:rPr>
          <w:rFonts w:ascii="Myriad Pro" w:hAnsi="Myriad Pro"/>
          <w:sz w:val="26"/>
          <w:szCs w:val="26"/>
        </w:rPr>
        <w:t xml:space="preserve">Исполнитель рекомендует </w:t>
      </w:r>
      <w:r w:rsidR="0035142F">
        <w:rPr>
          <w:rFonts w:ascii="Myriad Pro" w:hAnsi="Myriad Pro"/>
          <w:sz w:val="26"/>
          <w:szCs w:val="26"/>
        </w:rPr>
        <w:t>филиалу</w:t>
      </w:r>
      <w:r w:rsidRPr="00672A68">
        <w:rPr>
          <w:rFonts w:ascii="Myriad Pro" w:hAnsi="Myriad Pro"/>
          <w:sz w:val="26"/>
          <w:szCs w:val="26"/>
        </w:rPr>
        <w:t xml:space="preserve"> «</w:t>
      </w:r>
      <w:r w:rsidR="0035142F">
        <w:rPr>
          <w:rFonts w:ascii="Myriad Pro" w:hAnsi="Myriad Pro"/>
          <w:sz w:val="26"/>
          <w:szCs w:val="26"/>
        </w:rPr>
        <w:t>Алтайэнерго</w:t>
      </w:r>
      <w:r w:rsidRPr="00672A68">
        <w:rPr>
          <w:rFonts w:ascii="Myriad Pro" w:hAnsi="Myriad Pro"/>
          <w:sz w:val="26"/>
          <w:szCs w:val="26"/>
        </w:rPr>
        <w:t>» формировать величину расходов по статье «Прибыль на капитальные вложения» исходя из не превышения заданного нормативного ограничения по величине данных расходов (12%), а также востребованности данных средств согласно материалам</w:t>
      </w:r>
      <w:r w:rsidR="00AA3C93">
        <w:rPr>
          <w:rFonts w:ascii="Myriad Pro" w:hAnsi="Myriad Pro"/>
          <w:sz w:val="26"/>
          <w:szCs w:val="26"/>
        </w:rPr>
        <w:t xml:space="preserve"> утвержденной на момент принятия решения об установлении тарифов на услуги по передаче электрической энергии</w:t>
      </w:r>
      <w:r w:rsidRPr="00672A68">
        <w:rPr>
          <w:rFonts w:ascii="Myriad Pro" w:hAnsi="Myriad Pro"/>
          <w:sz w:val="26"/>
          <w:szCs w:val="26"/>
        </w:rPr>
        <w:t xml:space="preserve"> инвестиционной программы организации</w:t>
      </w:r>
      <w:r w:rsidR="00BD0DE2" w:rsidRPr="00672A68">
        <w:rPr>
          <w:rFonts w:ascii="Myriad Pro" w:hAnsi="Myriad Pro"/>
          <w:sz w:val="26"/>
          <w:szCs w:val="26"/>
        </w:rPr>
        <w:t>.</w:t>
      </w:r>
      <w:r w:rsidR="00AA3C93">
        <w:rPr>
          <w:rFonts w:ascii="Myriad Pro" w:hAnsi="Myriad Pro"/>
          <w:sz w:val="26"/>
          <w:szCs w:val="26"/>
        </w:rPr>
        <w:t xml:space="preserve"> Для чего в срок </w:t>
      </w:r>
      <w:r w:rsidR="00AA3C93" w:rsidRPr="00AA3C93">
        <w:rPr>
          <w:rFonts w:ascii="Myriad Pro" w:hAnsi="Myriad Pro"/>
          <w:sz w:val="26"/>
          <w:szCs w:val="26"/>
        </w:rPr>
        <w:t>не позднее 30 рабочих дней до даты наступления очередного периода регулирования</w:t>
      </w:r>
      <w:r w:rsidR="00AA3C93">
        <w:rPr>
          <w:rFonts w:ascii="Myriad Pro" w:hAnsi="Myriad Pro"/>
          <w:sz w:val="26"/>
          <w:szCs w:val="26"/>
        </w:rPr>
        <w:t xml:space="preserve"> представить скорректированный расчет и проект инвестиционной программы, находящийся на утверждении в органах исполнительной власти.</w:t>
      </w:r>
    </w:p>
    <w:p w14:paraId="6EA168B1" w14:textId="77777777" w:rsidR="008270E2" w:rsidRDefault="008270E2" w:rsidP="0097311B">
      <w:pPr>
        <w:spacing w:line="360" w:lineRule="auto"/>
        <w:ind w:firstLine="567"/>
        <w:contextualSpacing/>
        <w:jc w:val="both"/>
        <w:rPr>
          <w:rFonts w:ascii="Myriad Pro" w:hAnsi="Myriad Pro"/>
          <w:b/>
          <w:color w:val="4F6228" w:themeColor="accent3" w:themeShade="80"/>
          <w:sz w:val="26"/>
          <w:szCs w:val="26"/>
        </w:rPr>
      </w:pPr>
    </w:p>
    <w:bookmarkEnd w:id="61"/>
    <w:p w14:paraId="413A50FA"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75415844" w14:textId="77777777" w:rsidR="00A201F5" w:rsidRPr="002E3101" w:rsidRDefault="00C20023" w:rsidP="0034034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62" w:name="_Toc41465584"/>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62"/>
    </w:p>
    <w:p w14:paraId="66E4138D" w14:textId="77777777" w:rsidR="00831110" w:rsidRDefault="00D17025" w:rsidP="00833057">
      <w:pPr>
        <w:pStyle w:val="a5"/>
        <w:spacing w:line="360" w:lineRule="auto"/>
        <w:ind w:left="0" w:firstLine="567"/>
        <w:jc w:val="both"/>
        <w:rPr>
          <w:rFonts w:ascii="Myriad Pro" w:hAnsi="Myriad Pro"/>
          <w:sz w:val="26"/>
          <w:szCs w:val="26"/>
        </w:rPr>
      </w:pPr>
      <w:r w:rsidRPr="0009398E">
        <w:rPr>
          <w:rFonts w:ascii="Myriad Pro" w:hAnsi="Myriad Pro"/>
          <w:sz w:val="26"/>
          <w:szCs w:val="26"/>
        </w:rPr>
        <w:t xml:space="preserve">Расчет </w:t>
      </w:r>
      <w:r>
        <w:rPr>
          <w:rFonts w:ascii="Myriad Pro" w:hAnsi="Myriad Pro"/>
          <w:sz w:val="26"/>
          <w:szCs w:val="26"/>
        </w:rPr>
        <w:t>Управлением по тарифам</w:t>
      </w:r>
      <w:r w:rsidRPr="0009398E">
        <w:rPr>
          <w:rFonts w:ascii="Myriad Pro" w:hAnsi="Myriad Pro"/>
          <w:sz w:val="26"/>
          <w:szCs w:val="26"/>
        </w:rPr>
        <w:t xml:space="preserve"> произведен в соответствии с требованиями п. 81 Основ ценообразования № 1178, в частности использованы прогнозные рыночные цены на электрическую энергию (мощность), продаваемую на оптовом рынке, определяемые по субъектам РФ с учетом официально опубликованных советом рынка данных о прогнозных свободных (нерегулируемых) ценах на электрическую энергию.</w:t>
      </w:r>
    </w:p>
    <w:p w14:paraId="56CEE2F6" w14:textId="77777777" w:rsidR="00D17025" w:rsidRDefault="00D17025" w:rsidP="00833057">
      <w:pPr>
        <w:pStyle w:val="a5"/>
        <w:spacing w:line="360" w:lineRule="auto"/>
        <w:ind w:left="0" w:firstLine="567"/>
        <w:jc w:val="both"/>
        <w:rPr>
          <w:rFonts w:ascii="Myriad Pro" w:hAnsi="Myriad Pro"/>
          <w:sz w:val="26"/>
          <w:szCs w:val="26"/>
        </w:rPr>
      </w:pPr>
      <w:r w:rsidRPr="0009398E">
        <w:rPr>
          <w:rFonts w:ascii="Myriad Pro" w:hAnsi="Myriad Pro"/>
          <w:sz w:val="26"/>
          <w:szCs w:val="26"/>
        </w:rPr>
        <w:t xml:space="preserve">Размер не включенных расходов на оплату потерь в сравнении с Предложением </w:t>
      </w:r>
      <w:r>
        <w:rPr>
          <w:rFonts w:ascii="Myriad Pro" w:hAnsi="Myriad Pro"/>
          <w:sz w:val="26"/>
          <w:szCs w:val="26"/>
        </w:rPr>
        <w:t>ф</w:t>
      </w:r>
      <w:r w:rsidRPr="0009398E">
        <w:rPr>
          <w:rFonts w:ascii="Myriad Pro" w:hAnsi="Myriad Pro"/>
          <w:sz w:val="26"/>
          <w:szCs w:val="26"/>
        </w:rPr>
        <w:t>илиала ПАО «МРСК Сибири»</w:t>
      </w:r>
      <w:r>
        <w:rPr>
          <w:rFonts w:ascii="Myriad Pro" w:hAnsi="Myriad Pro"/>
          <w:sz w:val="26"/>
          <w:szCs w:val="26"/>
        </w:rPr>
        <w:t xml:space="preserve"> -</w:t>
      </w:r>
      <w:r w:rsidRPr="0009398E">
        <w:rPr>
          <w:rFonts w:ascii="Myriad Pro" w:hAnsi="Myriad Pro"/>
          <w:sz w:val="26"/>
          <w:szCs w:val="26"/>
        </w:rPr>
        <w:t xml:space="preserve"> «Алтайэнерго» на 2019 год составляет 29 963,04 тыс. руб.</w:t>
      </w:r>
    </w:p>
    <w:p w14:paraId="59E5CFEE" w14:textId="77777777" w:rsidR="00D17025" w:rsidRDefault="00D17025" w:rsidP="00D17025">
      <w:pPr>
        <w:spacing w:line="360" w:lineRule="auto"/>
        <w:ind w:firstLine="709"/>
        <w:jc w:val="both"/>
        <w:rPr>
          <w:rFonts w:ascii="Myriad Pro" w:hAnsi="Myriad Pro"/>
          <w:color w:val="000000"/>
          <w:sz w:val="26"/>
          <w:szCs w:val="26"/>
        </w:rPr>
      </w:pPr>
      <w:r w:rsidRPr="0009398E">
        <w:rPr>
          <w:rFonts w:ascii="Myriad Pro" w:hAnsi="Myriad Pro"/>
          <w:sz w:val="26"/>
          <w:szCs w:val="26"/>
        </w:rPr>
        <w:t xml:space="preserve">Исполнитель отмечает, что в расчете Управления </w:t>
      </w:r>
      <w:r>
        <w:rPr>
          <w:rFonts w:ascii="Myriad Pro" w:hAnsi="Myriad Pro"/>
          <w:sz w:val="26"/>
          <w:szCs w:val="26"/>
        </w:rPr>
        <w:t xml:space="preserve">по тарифам </w:t>
      </w:r>
      <w:r w:rsidRPr="0009398E">
        <w:rPr>
          <w:rFonts w:ascii="Myriad Pro" w:hAnsi="Myriad Pro"/>
          <w:sz w:val="26"/>
          <w:szCs w:val="26"/>
        </w:rPr>
        <w:t>не учтена плата за комплексную услугу АО «ЦФР». Размер платы на 2019 год утвержден Протоколом № 7/2017 от 17.04.2017г. заседания Наблюдательного совета Ассоциации «НП Совет рынка» и составляет 0,333 руб./тыс. кВт</w:t>
      </w:r>
      <w:r w:rsidR="00213AFD">
        <w:rPr>
          <w:rFonts w:ascii="Myriad Pro" w:hAnsi="Myriad Pro"/>
          <w:sz w:val="26"/>
          <w:szCs w:val="26"/>
        </w:rPr>
        <w:t>*</w:t>
      </w:r>
      <w:r w:rsidRPr="0009398E">
        <w:rPr>
          <w:rFonts w:ascii="Myriad Pro" w:hAnsi="Myriad Pro"/>
          <w:sz w:val="26"/>
          <w:szCs w:val="26"/>
        </w:rPr>
        <w:t xml:space="preserve">ч. Комплексная услуга АО «ЦФР» </w:t>
      </w:r>
      <w:r w:rsidRPr="0009398E">
        <w:rPr>
          <w:rFonts w:ascii="Myriad Pro" w:hAnsi="Myriad Pro"/>
          <w:color w:val="000000"/>
          <w:sz w:val="26"/>
          <w:szCs w:val="26"/>
        </w:rPr>
        <w:t>по расчету требований и обязательств участников оптового рынка входит в состав слагаемых при определении предельного уровня нерегулируемых цен в соответствии с положениями п. 101 Основных положений функционирования розничных рынков электрической энергии</w:t>
      </w:r>
      <w:r>
        <w:rPr>
          <w:rFonts w:ascii="Myriad Pro" w:hAnsi="Myriad Pro"/>
          <w:color w:val="000000"/>
          <w:sz w:val="26"/>
          <w:szCs w:val="26"/>
        </w:rPr>
        <w:t xml:space="preserve"> № 442</w:t>
      </w:r>
      <w:r w:rsidRPr="0009398E">
        <w:rPr>
          <w:rFonts w:ascii="Myriad Pro" w:hAnsi="Myriad Pro"/>
          <w:color w:val="000000"/>
          <w:sz w:val="26"/>
          <w:szCs w:val="26"/>
        </w:rPr>
        <w:t>.</w:t>
      </w:r>
    </w:p>
    <w:p w14:paraId="6066D21F" w14:textId="77777777" w:rsidR="00D17025" w:rsidRPr="0009398E" w:rsidRDefault="00D17025" w:rsidP="00D17025">
      <w:pPr>
        <w:spacing w:line="360" w:lineRule="auto"/>
        <w:ind w:firstLine="709"/>
        <w:jc w:val="both"/>
        <w:rPr>
          <w:rFonts w:ascii="Myriad Pro" w:hAnsi="Myriad Pro"/>
          <w:color w:val="000000"/>
          <w:sz w:val="26"/>
          <w:szCs w:val="26"/>
        </w:rPr>
      </w:pPr>
      <w:r w:rsidRPr="0009398E">
        <w:rPr>
          <w:rFonts w:ascii="Myriad Pro" w:hAnsi="Myriad Pro"/>
          <w:sz w:val="26"/>
          <w:szCs w:val="26"/>
        </w:rPr>
        <w:t xml:space="preserve">Также Исполнитель отмечает, что в расчете </w:t>
      </w:r>
      <w:r>
        <w:rPr>
          <w:rFonts w:ascii="Myriad Pro" w:hAnsi="Myriad Pro"/>
          <w:sz w:val="26"/>
          <w:szCs w:val="26"/>
        </w:rPr>
        <w:t>Управления по тарифам</w:t>
      </w:r>
      <w:r w:rsidRPr="0009398E">
        <w:rPr>
          <w:rFonts w:ascii="Myriad Pro" w:hAnsi="Myriad Pro"/>
          <w:sz w:val="26"/>
          <w:szCs w:val="26"/>
        </w:rPr>
        <w:t xml:space="preserve"> имеется неточность, либо неверно представлены данные, т.к. перемножение плановых объемов потерь из сводного прогнозного баланса  и итоговых цен покупки потерь электрической энергии, указанных в расчете экспертом, дает итоговую годовую стоимость потерь 1 214 930,68 тыс. руб., что значительно меньше итоговой стоимости, принятой </w:t>
      </w:r>
      <w:r>
        <w:rPr>
          <w:rFonts w:ascii="Myriad Pro" w:hAnsi="Myriad Pro"/>
          <w:sz w:val="26"/>
          <w:szCs w:val="26"/>
        </w:rPr>
        <w:t>Управлением по тарифам</w:t>
      </w:r>
      <w:r w:rsidRPr="0009398E">
        <w:rPr>
          <w:rFonts w:ascii="Myriad Pro" w:hAnsi="Myriad Pro"/>
          <w:sz w:val="26"/>
          <w:szCs w:val="26"/>
        </w:rPr>
        <w:t xml:space="preserve"> в расчет</w:t>
      </w:r>
      <w:r>
        <w:rPr>
          <w:rFonts w:ascii="Myriad Pro" w:hAnsi="Myriad Pro"/>
          <w:sz w:val="26"/>
          <w:szCs w:val="26"/>
        </w:rPr>
        <w:t>.</w:t>
      </w:r>
    </w:p>
    <w:p w14:paraId="6397E858" w14:textId="77777777" w:rsidR="00D17025" w:rsidRDefault="00D17025" w:rsidP="00D17025">
      <w:pPr>
        <w:pStyle w:val="a5"/>
        <w:spacing w:line="360" w:lineRule="auto"/>
        <w:ind w:left="0" w:firstLine="709"/>
        <w:jc w:val="both"/>
        <w:rPr>
          <w:rFonts w:ascii="Myriad Pro" w:hAnsi="Myriad Pro"/>
          <w:sz w:val="26"/>
          <w:szCs w:val="26"/>
        </w:rPr>
      </w:pPr>
      <w:r>
        <w:rPr>
          <w:rFonts w:ascii="Myriad Pro" w:hAnsi="Myriad Pro"/>
          <w:sz w:val="26"/>
          <w:szCs w:val="26"/>
        </w:rPr>
        <w:t>Исполнителем выполнен альтернативный расчет расходов на потери в соответствии с официальной позицией ФАС России.</w:t>
      </w:r>
    </w:p>
    <w:p w14:paraId="55B96630" w14:textId="77777777" w:rsidR="00D17025" w:rsidRPr="0009398E" w:rsidRDefault="00D17025" w:rsidP="00D17025">
      <w:pPr>
        <w:spacing w:line="360" w:lineRule="auto"/>
        <w:ind w:firstLine="567"/>
        <w:jc w:val="both"/>
        <w:rPr>
          <w:rFonts w:ascii="Myriad Pro" w:hAnsi="Myriad Pro"/>
          <w:sz w:val="26"/>
          <w:szCs w:val="26"/>
        </w:rPr>
      </w:pPr>
      <w:r w:rsidRPr="0009398E">
        <w:rPr>
          <w:rFonts w:ascii="Myriad Pro" w:hAnsi="Myriad Pro"/>
          <w:sz w:val="26"/>
          <w:szCs w:val="26"/>
        </w:rPr>
        <w:t xml:space="preserve">Фактические расходы на покупку потерь </w:t>
      </w:r>
      <w:r>
        <w:rPr>
          <w:rFonts w:ascii="Myriad Pro" w:hAnsi="Myriad Pro"/>
          <w:sz w:val="26"/>
          <w:szCs w:val="26"/>
        </w:rPr>
        <w:t>ф</w:t>
      </w:r>
      <w:r w:rsidRPr="0009398E">
        <w:rPr>
          <w:rFonts w:ascii="Myriad Pro" w:hAnsi="Myriad Pro"/>
          <w:sz w:val="26"/>
          <w:szCs w:val="26"/>
        </w:rPr>
        <w:t xml:space="preserve">илиала «Алтайэнерго» за 2019 год меньше учтенных при расчете НВВ на 184,4 млн. руб. или 10,4%. </w:t>
      </w:r>
    </w:p>
    <w:p w14:paraId="2F82CFB6" w14:textId="77777777" w:rsidR="00E23BA4" w:rsidRDefault="00D17025" w:rsidP="00E23BA4">
      <w:pPr>
        <w:pStyle w:val="a5"/>
        <w:spacing w:line="360" w:lineRule="auto"/>
        <w:ind w:left="0" w:firstLine="709"/>
        <w:jc w:val="both"/>
        <w:rPr>
          <w:rFonts w:ascii="Myriad Pro" w:hAnsi="Myriad Pro"/>
          <w:sz w:val="26"/>
          <w:szCs w:val="26"/>
        </w:rPr>
      </w:pPr>
      <w:r w:rsidRPr="0009398E">
        <w:rPr>
          <w:rFonts w:ascii="Myriad Pro" w:hAnsi="Myriad Pro"/>
          <w:sz w:val="26"/>
          <w:szCs w:val="26"/>
        </w:rPr>
        <w:t xml:space="preserve">Уменьшение фактической стоимости потерь в сравнении с учтенной при утверждении НВВ </w:t>
      </w:r>
      <w:r>
        <w:rPr>
          <w:rFonts w:ascii="Myriad Pro" w:hAnsi="Myriad Pro"/>
          <w:sz w:val="26"/>
          <w:szCs w:val="26"/>
        </w:rPr>
        <w:t>ф</w:t>
      </w:r>
      <w:r w:rsidRPr="0009398E">
        <w:rPr>
          <w:rFonts w:ascii="Myriad Pro" w:hAnsi="Myriad Pro"/>
          <w:sz w:val="26"/>
          <w:szCs w:val="26"/>
        </w:rPr>
        <w:t xml:space="preserve">илиала «Алтайэнерго» на 2019 год произошло как вследствие </w:t>
      </w:r>
      <w:r w:rsidRPr="0009398E">
        <w:rPr>
          <w:rFonts w:ascii="Myriad Pro" w:hAnsi="Myriad Pro"/>
          <w:sz w:val="26"/>
          <w:szCs w:val="26"/>
        </w:rPr>
        <w:lastRenderedPageBreak/>
        <w:t>уменьшения объемов потерь, так и цены их покупки у гарантирующего поставщика. Уменьшение стоимости потерь по объемному фактору составило 127 968,6 тыс. руб. (доля фактора – 69,4%), по фактору цены – 56 479,0 млн. руб. (доля фактора – 30,6%).</w:t>
      </w:r>
    </w:p>
    <w:p w14:paraId="41F3BC5E" w14:textId="77777777" w:rsidR="00E23BA4" w:rsidRDefault="00E23BA4" w:rsidP="00E23BA4">
      <w:pPr>
        <w:spacing w:line="360" w:lineRule="auto"/>
        <w:jc w:val="both"/>
        <w:rPr>
          <w:rFonts w:ascii="Myriad Pro" w:hAnsi="Myriad Pro"/>
          <w:b/>
          <w:sz w:val="26"/>
          <w:szCs w:val="26"/>
        </w:rPr>
      </w:pPr>
    </w:p>
    <w:p w14:paraId="34FD1DAA" w14:textId="07D2EDA6" w:rsidR="00A201F5" w:rsidRPr="00E23BA4" w:rsidRDefault="00390503" w:rsidP="00E23BA4">
      <w:pPr>
        <w:spacing w:line="360" w:lineRule="auto"/>
        <w:jc w:val="both"/>
        <w:rPr>
          <w:rFonts w:ascii="Myriad Pro" w:hAnsi="Myriad Pro"/>
          <w:color w:val="0D0D0D" w:themeColor="text1" w:themeTint="F2"/>
          <w:sz w:val="26"/>
          <w:szCs w:val="26"/>
        </w:rPr>
      </w:pPr>
      <w:r w:rsidRPr="00E23BA4">
        <w:rPr>
          <w:rFonts w:ascii="Myriad Pro" w:hAnsi="Myriad Pro"/>
          <w:b/>
          <w:sz w:val="26"/>
          <w:szCs w:val="26"/>
        </w:rPr>
        <w:t xml:space="preserve">ФРАГМЕНТАРНЫЕ </w:t>
      </w:r>
      <w:r w:rsidR="00A201F5" w:rsidRPr="00E23BA4">
        <w:rPr>
          <w:rFonts w:ascii="Myriad Pro" w:hAnsi="Myriad Pro"/>
          <w:b/>
          <w:sz w:val="26"/>
          <w:szCs w:val="26"/>
        </w:rPr>
        <w:t>РЕКОМЕНДАЦИИ ИСПОЛНИТЕЛЯ</w:t>
      </w:r>
    </w:p>
    <w:p w14:paraId="6D67C3CB" w14:textId="77777777" w:rsidR="00985BA4" w:rsidRPr="00E1309C" w:rsidRDefault="00985BA4" w:rsidP="00833057">
      <w:pPr>
        <w:spacing w:line="360" w:lineRule="auto"/>
        <w:ind w:firstLine="567"/>
        <w:contextualSpacing/>
        <w:jc w:val="both"/>
        <w:rPr>
          <w:rFonts w:ascii="Myriad Pro" w:eastAsia="Calibri" w:hAnsi="Myriad Pro"/>
          <w:sz w:val="26"/>
          <w:szCs w:val="26"/>
        </w:rPr>
      </w:pPr>
      <w:bookmarkStart w:id="63" w:name="_Hlk46134534"/>
      <w:r w:rsidRPr="00E1309C">
        <w:rPr>
          <w:rFonts w:ascii="Myriad Pro" w:eastAsia="Calibri" w:hAnsi="Myriad Pro"/>
          <w:sz w:val="26"/>
          <w:szCs w:val="26"/>
        </w:rPr>
        <w:t>В соответствии с п. 81 Основ ценообразования</w:t>
      </w:r>
      <w:r w:rsidR="00AA3C93">
        <w:rPr>
          <w:rFonts w:ascii="Myriad Pro" w:eastAsia="Calibri" w:hAnsi="Myriad Pro"/>
          <w:sz w:val="26"/>
          <w:szCs w:val="26"/>
        </w:rPr>
        <w:t xml:space="preserve"> № 1178</w:t>
      </w:r>
      <w:r w:rsidRPr="00E1309C">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0CF3610" w14:textId="77777777" w:rsidR="00F95841" w:rsidRPr="00F95841" w:rsidRDefault="00F95841" w:rsidP="007A0344">
      <w:pPr>
        <w:pStyle w:val="a"/>
      </w:pPr>
      <w:r w:rsidRPr="00F95841">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859CC44" w14:textId="77777777" w:rsidR="00985BA4" w:rsidRPr="00E1309C" w:rsidRDefault="00985BA4" w:rsidP="007A0344">
      <w:pPr>
        <w:pStyle w:val="a"/>
      </w:pPr>
      <w:r w:rsidRPr="00E1309C">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7FE3F58" w14:textId="77777777" w:rsidR="00985BA4" w:rsidRDefault="00985BA4" w:rsidP="00985BA4">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расходы на оплату потерь, исходя из объем</w:t>
      </w:r>
      <w:r w:rsidR="00F6727A">
        <w:rPr>
          <w:rFonts w:ascii="Myriad Pro" w:hAnsi="Myriad Pro"/>
          <w:sz w:val="26"/>
          <w:szCs w:val="26"/>
        </w:rPr>
        <w:t>ов</w:t>
      </w:r>
      <w:r>
        <w:rPr>
          <w:rFonts w:ascii="Myriad Pro" w:hAnsi="Myriad Pro"/>
          <w:sz w:val="26"/>
          <w:szCs w:val="26"/>
        </w:rPr>
        <w:t xml:space="preserve"> потерь электрической энергии, </w:t>
      </w:r>
      <w:r w:rsidRPr="000561AB">
        <w:rPr>
          <w:rFonts w:ascii="Myriad Pro" w:hAnsi="Myriad Pro"/>
          <w:sz w:val="26"/>
          <w:szCs w:val="26"/>
        </w:rPr>
        <w:t xml:space="preserve">утвержденных для </w:t>
      </w:r>
      <w:r w:rsidR="00D17025">
        <w:rPr>
          <w:rFonts w:ascii="Myriad Pro" w:hAnsi="Myriad Pro"/>
          <w:sz w:val="26"/>
          <w:szCs w:val="26"/>
        </w:rPr>
        <w:t>филиала</w:t>
      </w:r>
      <w:r>
        <w:rPr>
          <w:rFonts w:ascii="Myriad Pro" w:hAnsi="Myriad Pro"/>
          <w:sz w:val="26"/>
          <w:szCs w:val="26"/>
        </w:rPr>
        <w:t> </w:t>
      </w:r>
      <w:r w:rsidRPr="000561AB">
        <w:rPr>
          <w:rFonts w:ascii="Myriad Pro" w:hAnsi="Myriad Pro"/>
          <w:sz w:val="26"/>
          <w:szCs w:val="26"/>
        </w:rPr>
        <w:t>«</w:t>
      </w:r>
      <w:r w:rsidR="00D17025">
        <w:rPr>
          <w:rFonts w:ascii="Myriad Pro" w:hAnsi="Myriad Pro"/>
          <w:sz w:val="26"/>
          <w:szCs w:val="26"/>
        </w:rPr>
        <w:t>Алтайэнерго</w:t>
      </w:r>
      <w:r w:rsidRPr="000561AB">
        <w:rPr>
          <w:rFonts w:ascii="Myriad Pro" w:hAnsi="Myriad Pro"/>
          <w:sz w:val="26"/>
          <w:szCs w:val="26"/>
        </w:rPr>
        <w:t xml:space="preserve">» в сводном прогнозном балансе </w:t>
      </w:r>
      <w:r w:rsidRPr="000561AB">
        <w:rPr>
          <w:rFonts w:ascii="Myriad Pro" w:hAnsi="Myriad Pro"/>
          <w:sz w:val="26"/>
          <w:szCs w:val="26"/>
        </w:rPr>
        <w:lastRenderedPageBreak/>
        <w:t xml:space="preserve">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4FD0E95C" w14:textId="77777777" w:rsidR="00985BA4" w:rsidRDefault="00985BA4" w:rsidP="00985BA4">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1C9558D3" w14:textId="77777777" w:rsidR="00985BA4" w:rsidRDefault="00F95841" w:rsidP="007A0344">
      <w:pPr>
        <w:pStyle w:val="a"/>
      </w:pPr>
      <w:r w:rsidRPr="00E64CFF">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00985BA4" w:rsidRPr="00A70B2A">
        <w:rPr>
          <w:rFonts w:cs="Myriad Pro"/>
        </w:rPr>
        <w:t>;</w:t>
      </w:r>
    </w:p>
    <w:p w14:paraId="287D476F" w14:textId="77777777" w:rsidR="00985BA4" w:rsidRDefault="00985BA4" w:rsidP="007A0344">
      <w:pPr>
        <w:pStyle w:val="a"/>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rsidR="00F95841">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692A2A50" w14:textId="77777777" w:rsidR="00985BA4" w:rsidRDefault="00985BA4" w:rsidP="007A0344">
      <w:pPr>
        <w:pStyle w:val="a"/>
        <w:rPr>
          <w:rFonts w:eastAsia="Times New Roman"/>
        </w:rPr>
      </w:pPr>
      <w:r w:rsidRPr="000561AB">
        <w:rPr>
          <w:rFonts w:eastAsia="Times New Roman"/>
        </w:rPr>
        <w:t>сбытовой надбавки</w:t>
      </w:r>
      <w:r>
        <w:rPr>
          <w:rFonts w:eastAsia="Times New Roman"/>
        </w:rPr>
        <w:t xml:space="preserve">, установленной </w:t>
      </w:r>
      <w:r w:rsidR="00D17025">
        <w:rPr>
          <w:rFonts w:eastAsia="Times New Roman"/>
        </w:rPr>
        <w:t>Управлением по тарифам</w:t>
      </w:r>
      <w:r>
        <w:t xml:space="preserve"> </w:t>
      </w:r>
      <w:r w:rsidRPr="00390503">
        <w:t>на текущий период</w:t>
      </w:r>
      <w:r w:rsidR="00F95841">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11A639B9" w14:textId="77777777" w:rsidR="00985BA4" w:rsidRDefault="00985BA4" w:rsidP="007A0344">
      <w:pPr>
        <w:pStyle w:val="a"/>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31012EF2" w14:textId="77777777" w:rsidR="00985BA4" w:rsidRDefault="00985BA4" w:rsidP="007A0344">
      <w:pPr>
        <w:pStyle w:val="a"/>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1572D15C" w14:textId="77777777" w:rsidR="00985BA4" w:rsidRDefault="00985BA4" w:rsidP="007A0344">
      <w:pPr>
        <w:pStyle w:val="a"/>
        <w:rPr>
          <w:rFonts w:cs="Myriad Pro"/>
        </w:rPr>
      </w:pPr>
      <w:r w:rsidRPr="000561AB">
        <w:rPr>
          <w:rFonts w:cs="Myriad Pro"/>
        </w:rPr>
        <w:t>стоимости услуг</w:t>
      </w:r>
      <w:r>
        <w:rPr>
          <w:rFonts w:cs="Myriad Pro"/>
        </w:rPr>
        <w:t>и</w:t>
      </w:r>
      <w:r w:rsidRPr="000561AB">
        <w:rPr>
          <w:rFonts w:cs="Myriad Pro"/>
        </w:rPr>
        <w:t xml:space="preserve"> АО «Системный оператор Единой энергетической системы»</w:t>
      </w:r>
      <w:r>
        <w:rPr>
          <w:rFonts w:cs="Myriad Pro"/>
        </w:rPr>
        <w:t xml:space="preserve">, утвержденной приказом ФАС России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w:t>
      </w:r>
      <w:r w:rsidRPr="000561AB">
        <w:rPr>
          <w:rFonts w:cs="Myriad Pro"/>
        </w:rPr>
        <w:lastRenderedPageBreak/>
        <w:t xml:space="preserve">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bookmarkEnd w:id="63"/>
    <w:p w14:paraId="70D668EC" w14:textId="77777777" w:rsidR="00A70B2A" w:rsidRDefault="00A70B2A" w:rsidP="00F33F9C">
      <w:pPr>
        <w:spacing w:after="160" w:line="360" w:lineRule="auto"/>
        <w:ind w:firstLine="709"/>
        <w:jc w:val="both"/>
        <w:rPr>
          <w:rFonts w:ascii="Myriad Pro" w:hAnsi="Myriad Pro"/>
          <w:sz w:val="26"/>
          <w:szCs w:val="26"/>
        </w:rPr>
      </w:pPr>
      <w:r>
        <w:rPr>
          <w:rFonts w:ascii="Myriad Pro" w:hAnsi="Myriad Pro"/>
          <w:sz w:val="26"/>
          <w:szCs w:val="26"/>
        </w:rPr>
        <w:br w:type="page"/>
      </w:r>
    </w:p>
    <w:p w14:paraId="6C840FE8" w14:textId="77777777" w:rsidR="00C700E3" w:rsidRPr="007362C5" w:rsidRDefault="00C20023" w:rsidP="0034034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64" w:name="_Toc41465585"/>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w:t>
      </w:r>
      <w:r w:rsidR="005D76E1">
        <w:rPr>
          <w:rFonts w:ascii="Myriad Pro" w:hAnsi="Myriad Pro"/>
          <w:b/>
          <w:color w:val="4F6228" w:themeColor="accent3" w:themeShade="80"/>
          <w:sz w:val="28"/>
          <w:szCs w:val="28"/>
        </w:rPr>
        <w:t>расходов на оплату транзита</w:t>
      </w:r>
      <w:bookmarkEnd w:id="64"/>
    </w:p>
    <w:p w14:paraId="21631FF5" w14:textId="77777777" w:rsidR="00BB3A66" w:rsidRDefault="005D76E1" w:rsidP="005D76E1">
      <w:pPr>
        <w:pStyle w:val="afffd"/>
        <w:spacing w:line="360" w:lineRule="auto"/>
        <w:ind w:firstLine="567"/>
        <w:rPr>
          <w:rFonts w:ascii="Myriad Pro" w:eastAsia="Calibri" w:hAnsi="Myriad Pro"/>
          <w:color w:val="0D0D0D" w:themeColor="text1" w:themeTint="F2"/>
          <w:sz w:val="26"/>
          <w:szCs w:val="26"/>
          <w:lang w:eastAsia="ru-RU"/>
        </w:rPr>
      </w:pPr>
      <w:r>
        <w:rPr>
          <w:rFonts w:ascii="Myriad Pro" w:hAnsi="Myriad Pro"/>
          <w:sz w:val="26"/>
          <w:szCs w:val="26"/>
        </w:rPr>
        <w:t>Из</w:t>
      </w:r>
      <w:r w:rsidRPr="00B74E3E">
        <w:rPr>
          <w:rFonts w:ascii="Myriad Pro" w:hAnsi="Myriad Pro"/>
          <w:sz w:val="26"/>
          <w:szCs w:val="26"/>
        </w:rPr>
        <w:t xml:space="preserve"> сети филиала «Алтайэнерго» осуществлялся отпуск электроэнергии в сети филиала ПАО «МРСК Сибири»</w:t>
      </w:r>
      <w:r>
        <w:rPr>
          <w:rFonts w:ascii="Myriad Pro" w:hAnsi="Myriad Pro"/>
          <w:sz w:val="26"/>
          <w:szCs w:val="26"/>
        </w:rPr>
        <w:t xml:space="preserve"> </w:t>
      </w:r>
      <w:r w:rsidRPr="00B74E3E">
        <w:rPr>
          <w:rFonts w:ascii="Myriad Pro" w:hAnsi="Myriad Pro"/>
          <w:sz w:val="26"/>
          <w:szCs w:val="26"/>
        </w:rPr>
        <w:t>- «Горно-Алтайские электрические сети» в объеме 523 964,67 тыс. кВт*ч, в сети ПАО «Новосибирскэнерго» - 61 130 тыс. кВт*ч, и филиала ПАО «МРСК Сибири» - «Кузбассэнерго РЭС» - 8 771 тыс. кВт*ч</w:t>
      </w:r>
      <w:r w:rsidR="00BB3A66" w:rsidRPr="00AF11D9">
        <w:rPr>
          <w:rFonts w:ascii="Myriad Pro" w:eastAsia="Calibri" w:hAnsi="Myriad Pro"/>
          <w:color w:val="0D0D0D" w:themeColor="text1" w:themeTint="F2"/>
          <w:sz w:val="26"/>
          <w:szCs w:val="26"/>
          <w:lang w:eastAsia="ru-RU"/>
        </w:rPr>
        <w:t>.</w:t>
      </w:r>
    </w:p>
    <w:p w14:paraId="72CDCA66" w14:textId="77777777" w:rsidR="005D76E1" w:rsidRPr="00AF11D9" w:rsidRDefault="005D76E1" w:rsidP="005D76E1">
      <w:pPr>
        <w:pStyle w:val="afffd"/>
        <w:spacing w:after="0" w:line="360" w:lineRule="auto"/>
        <w:ind w:firstLine="567"/>
        <w:rPr>
          <w:rFonts w:ascii="Myriad Pro" w:eastAsia="Calibri" w:hAnsi="Myriad Pro"/>
          <w:color w:val="0D0D0D" w:themeColor="text1" w:themeTint="F2"/>
          <w:sz w:val="26"/>
          <w:szCs w:val="26"/>
          <w:lang w:eastAsia="ru-RU"/>
        </w:rPr>
      </w:pPr>
      <w:r w:rsidRPr="00B74E3E">
        <w:rPr>
          <w:rFonts w:ascii="Myriad Pro" w:hAnsi="Myriad Pro"/>
          <w:sz w:val="26"/>
          <w:szCs w:val="26"/>
        </w:rPr>
        <w:t xml:space="preserve">Таким образом, из необходимой валовой выручки филиала ПАО «МРСК Сибири» - «Алтайэнерго» на 2019 год Управлением по тарифам исключаются затраты на оплату транзита из сетей ПАО «Новосибирскэнерго» и филиала </w:t>
      </w:r>
      <w:r w:rsidR="00213AFD">
        <w:rPr>
          <w:rFonts w:ascii="Myriad Pro" w:hAnsi="Myriad Pro"/>
          <w:sz w:val="26"/>
          <w:szCs w:val="26"/>
        </w:rPr>
        <w:br/>
      </w:r>
      <w:r w:rsidRPr="00B74E3E">
        <w:rPr>
          <w:rFonts w:ascii="Myriad Pro" w:hAnsi="Myriad Pro"/>
          <w:sz w:val="26"/>
          <w:szCs w:val="26"/>
        </w:rPr>
        <w:t>ПАО «МРСК Сибири» - «Кузбассэнерго РЭС» и исключены расходы на оплату транзита из сетей филиала ПАО «МРСК Сибири» - «Алтайэнерго» филиалом</w:t>
      </w:r>
      <w:r w:rsidR="00213AFD">
        <w:rPr>
          <w:rFonts w:ascii="Myriad Pro" w:hAnsi="Myriad Pro"/>
          <w:sz w:val="26"/>
          <w:szCs w:val="26"/>
        </w:rPr>
        <w:br/>
      </w:r>
      <w:r w:rsidRPr="00B74E3E">
        <w:rPr>
          <w:rFonts w:ascii="Myriad Pro" w:hAnsi="Myriad Pro"/>
          <w:sz w:val="26"/>
          <w:szCs w:val="26"/>
        </w:rPr>
        <w:t>ПАО «МРСК Сибири</w:t>
      </w:r>
      <w:r>
        <w:rPr>
          <w:rFonts w:ascii="Myriad Pro" w:hAnsi="Myriad Pro"/>
          <w:sz w:val="26"/>
          <w:szCs w:val="26"/>
        </w:rPr>
        <w:t xml:space="preserve"> </w:t>
      </w:r>
      <w:r w:rsidRPr="00B74E3E">
        <w:rPr>
          <w:rFonts w:ascii="Myriad Pro" w:hAnsi="Myriad Pro"/>
          <w:sz w:val="26"/>
          <w:szCs w:val="26"/>
        </w:rPr>
        <w:t>»- «Горно-Алтайские электрические сети».</w:t>
      </w:r>
    </w:p>
    <w:p w14:paraId="5BDAA76F" w14:textId="77777777" w:rsidR="00333B41" w:rsidRDefault="005D76E1" w:rsidP="00833057">
      <w:pPr>
        <w:pStyle w:val="ConsPlusNormal"/>
        <w:spacing w:line="360" w:lineRule="auto"/>
        <w:ind w:firstLine="567"/>
        <w:jc w:val="both"/>
        <w:rPr>
          <w:color w:val="000000" w:themeColor="text1"/>
        </w:rPr>
      </w:pPr>
      <w:r>
        <w:t>Ф</w:t>
      </w:r>
      <w:r w:rsidRPr="00B74E3E">
        <w:t>илиал</w:t>
      </w:r>
      <w:r>
        <w:t>ом</w:t>
      </w:r>
      <w:r w:rsidRPr="00B74E3E">
        <w:t xml:space="preserve"> ПАО «МРСК Сибири»</w:t>
      </w:r>
      <w:r>
        <w:t xml:space="preserve"> </w:t>
      </w:r>
      <w:r w:rsidRPr="00B74E3E">
        <w:t xml:space="preserve">- «Алтайэнерго» </w:t>
      </w:r>
      <w:r w:rsidR="00333B41">
        <w:rPr>
          <w:color w:val="000000" w:themeColor="text1"/>
        </w:rPr>
        <w:t xml:space="preserve"> в рамках тарифной заявки на 2019 год не представлены расчеты по расходам на оплату </w:t>
      </w:r>
      <w:r>
        <w:rPr>
          <w:color w:val="000000" w:themeColor="text1"/>
        </w:rPr>
        <w:t>транзита</w:t>
      </w:r>
      <w:r w:rsidR="00333B41">
        <w:rPr>
          <w:color w:val="000000" w:themeColor="text1"/>
        </w:rPr>
        <w:t xml:space="preserve"> на 2019 год. </w:t>
      </w:r>
    </w:p>
    <w:p w14:paraId="6E563B3E" w14:textId="77777777" w:rsidR="005D76E1" w:rsidRDefault="005D76E1" w:rsidP="00833057">
      <w:pPr>
        <w:pStyle w:val="ConsPlusNormal"/>
        <w:spacing w:line="360" w:lineRule="auto"/>
        <w:ind w:firstLine="567"/>
        <w:jc w:val="both"/>
      </w:pPr>
      <w:bookmarkStart w:id="65" w:name="_Hlk38893007"/>
      <w:r w:rsidRPr="00B74E3E">
        <w:t>Исполнитель обоснованно полагает, что определение Управлением по тарифам расходов на транзит электрической энергии по неустановленным тарифам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п. 29 Основ ценообразования № 1178 со стороны Управления по тарифам и выдано предписание о пересмотре НВВ.</w:t>
      </w:r>
    </w:p>
    <w:p w14:paraId="7D2BA544" w14:textId="77777777" w:rsidR="005D76E1" w:rsidRDefault="005D76E1" w:rsidP="00833057">
      <w:pPr>
        <w:pStyle w:val="ConsPlusNormal"/>
        <w:spacing w:line="360" w:lineRule="auto"/>
        <w:ind w:firstLine="567"/>
        <w:jc w:val="both"/>
      </w:pPr>
      <w:r>
        <w:t xml:space="preserve">При этом, </w:t>
      </w:r>
      <w:r w:rsidRPr="00B74E3E">
        <w:t>Исполнитель отмечает, существу</w:t>
      </w:r>
      <w:r>
        <w:t>е</w:t>
      </w:r>
      <w:r w:rsidRPr="00B74E3E">
        <w:t>т прецедент разбирательства по данной статье затрат, сложившихся по итогам 2014 года в судебных инстанциях (Постановление от 27.09.2017 № 09АП-31009/2017), где предписано Девятым Арбитражным Апелляционным Судом отменить решение Федеральной антимонопольной службы Российской Федерации от 16.11.2016 № СП/78936/16 в части статьи расходов на оплату транзита в Республику Алтай.</w:t>
      </w:r>
      <w:r>
        <w:t xml:space="preserve"> Подробное описание представлено в </w:t>
      </w:r>
      <w:r w:rsidR="00213AFD">
        <w:t>соответствующем разделе отчета Исполнителя</w:t>
      </w:r>
      <w:r>
        <w:t>.</w:t>
      </w:r>
    </w:p>
    <w:p w14:paraId="0E7029B4" w14:textId="77777777" w:rsidR="005D76E1" w:rsidRPr="00923F0B" w:rsidRDefault="005D76E1" w:rsidP="00E23BA4">
      <w:pPr>
        <w:keepNext/>
        <w:spacing w:line="360" w:lineRule="auto"/>
        <w:jc w:val="both"/>
        <w:rPr>
          <w:rFonts w:ascii="Myriad Pro" w:hAnsi="Myriad Pro"/>
          <w:b/>
          <w:sz w:val="26"/>
          <w:szCs w:val="26"/>
        </w:rPr>
      </w:pPr>
      <w:r>
        <w:rPr>
          <w:rFonts w:ascii="Myriad Pro" w:hAnsi="Myriad Pro"/>
          <w:b/>
          <w:sz w:val="26"/>
          <w:szCs w:val="26"/>
        </w:rPr>
        <w:lastRenderedPageBreak/>
        <w:t xml:space="preserve">ФРАГМЕНТАРНЫЕ </w:t>
      </w:r>
      <w:r w:rsidRPr="00923F0B">
        <w:rPr>
          <w:rFonts w:ascii="Myriad Pro" w:hAnsi="Myriad Pro"/>
          <w:b/>
          <w:sz w:val="26"/>
          <w:szCs w:val="26"/>
        </w:rPr>
        <w:t>РЕКОМЕНДАЦИИ ИСПОЛНИТЕЛЯ</w:t>
      </w:r>
    </w:p>
    <w:p w14:paraId="7FFC8593" w14:textId="77777777" w:rsidR="005D76E1" w:rsidRPr="003635A9" w:rsidRDefault="005D76E1" w:rsidP="00E23BA4">
      <w:pPr>
        <w:tabs>
          <w:tab w:val="left" w:pos="851"/>
          <w:tab w:val="left" w:pos="993"/>
        </w:tabs>
        <w:spacing w:line="360" w:lineRule="auto"/>
        <w:ind w:firstLine="709"/>
        <w:jc w:val="both"/>
        <w:rPr>
          <w:rFonts w:ascii="Myriad Pro" w:hAnsi="Myriad Pro"/>
          <w:sz w:val="26"/>
          <w:szCs w:val="26"/>
        </w:rPr>
      </w:pPr>
      <w:r w:rsidRPr="003635A9">
        <w:rPr>
          <w:rFonts w:ascii="Myriad Pro" w:hAnsi="Myriad Pro"/>
          <w:sz w:val="26"/>
          <w:szCs w:val="26"/>
        </w:rPr>
        <w:t>Исполнитель считает возможным предложить следующие механизмы и пути разрешения сложившейся ситуации, связанной с исключением органом регулирования расходов на транзит в смежные регионы.</w:t>
      </w:r>
    </w:p>
    <w:p w14:paraId="159D5888" w14:textId="77777777" w:rsidR="005D76E1" w:rsidRPr="003635A9" w:rsidRDefault="005D76E1" w:rsidP="00E23BA4">
      <w:pPr>
        <w:numPr>
          <w:ilvl w:val="0"/>
          <w:numId w:val="21"/>
        </w:numPr>
        <w:tabs>
          <w:tab w:val="left" w:pos="851"/>
          <w:tab w:val="left" w:pos="993"/>
        </w:tabs>
        <w:spacing w:line="360" w:lineRule="auto"/>
        <w:ind w:left="0" w:firstLine="709"/>
        <w:contextualSpacing/>
        <w:jc w:val="both"/>
        <w:rPr>
          <w:rFonts w:ascii="Myriad Pro" w:hAnsi="Myriad Pro"/>
          <w:sz w:val="26"/>
          <w:szCs w:val="26"/>
        </w:rPr>
      </w:pPr>
      <w:r w:rsidRPr="003635A9">
        <w:rPr>
          <w:rFonts w:ascii="Myriad Pro" w:hAnsi="Myriad Pro"/>
          <w:sz w:val="26"/>
          <w:szCs w:val="26"/>
        </w:rPr>
        <w:t xml:space="preserve">Рассмотреть возможность понуждения Управления Алтайского края по государственному регулированию цен и тарифов и органов тарифного регулирования смежных регионов об исполнении обязательств в натуре в части согласования и подписания данными органами регулирования соглашения о согласовании размеров НВВ по объемам транзита. Таким образом, процесс примет официальную сторону, расходы на содержание сетей </w:t>
      </w:r>
      <w:r>
        <w:rPr>
          <w:rFonts w:ascii="Myriad Pro" w:hAnsi="Myriad Pro"/>
          <w:sz w:val="26"/>
          <w:szCs w:val="26"/>
        </w:rPr>
        <w:t>ф</w:t>
      </w:r>
      <w:r w:rsidRPr="003635A9">
        <w:rPr>
          <w:rFonts w:ascii="Myriad Pro" w:hAnsi="Myriad Pro"/>
          <w:sz w:val="26"/>
          <w:szCs w:val="26"/>
        </w:rPr>
        <w:t>илиала «Алтайэнерго», по которым осуществляется транзит в смежные регионы, могут быть расценены как экономически обоснованные.</w:t>
      </w:r>
    </w:p>
    <w:p w14:paraId="505A2442" w14:textId="77777777" w:rsidR="005D76E1" w:rsidRPr="003635A9" w:rsidRDefault="005D76E1" w:rsidP="00741E43">
      <w:pPr>
        <w:numPr>
          <w:ilvl w:val="0"/>
          <w:numId w:val="21"/>
        </w:numPr>
        <w:tabs>
          <w:tab w:val="left" w:pos="851"/>
          <w:tab w:val="left" w:pos="993"/>
        </w:tabs>
        <w:spacing w:line="360" w:lineRule="auto"/>
        <w:ind w:left="0" w:firstLine="709"/>
        <w:contextualSpacing/>
        <w:jc w:val="both"/>
        <w:rPr>
          <w:rFonts w:ascii="Myriad Pro" w:hAnsi="Myriad Pro"/>
          <w:sz w:val="26"/>
          <w:szCs w:val="26"/>
        </w:rPr>
      </w:pPr>
      <w:r w:rsidRPr="003635A9">
        <w:rPr>
          <w:rFonts w:ascii="Myriad Pro" w:hAnsi="Myriad Pro"/>
          <w:sz w:val="26"/>
          <w:szCs w:val="26"/>
        </w:rPr>
        <w:t xml:space="preserve">Образование ПАО «МРСК Сибири» отдельного юридического лица, передача данному Обществу на баланс отдельных электросетевых объектов, участвующих в процессе транзита электрической энергии на стороне филиала ПАО «МРСК Сибири» - «Горно-Алтайские электрические сети», понуждение Комитета по тарифам Республики Алтай об утверждении НВВ на транзит вновь образованного Общества и установлении индивидуального тарифа на оказание услуг по передаче электрической энергии для пары сетевых организаций, при этом ТСО-получатель за транзит будет </w:t>
      </w:r>
      <w:r>
        <w:rPr>
          <w:rFonts w:ascii="Myriad Pro" w:hAnsi="Myriad Pro"/>
          <w:sz w:val="26"/>
          <w:szCs w:val="26"/>
        </w:rPr>
        <w:t>ф</w:t>
      </w:r>
      <w:r w:rsidRPr="003635A9">
        <w:rPr>
          <w:rFonts w:ascii="Myriad Pro" w:hAnsi="Myriad Pro"/>
          <w:sz w:val="26"/>
          <w:szCs w:val="26"/>
        </w:rPr>
        <w:t>илиал ПАО «МРСК Сибири»</w:t>
      </w:r>
      <w:r>
        <w:rPr>
          <w:rFonts w:ascii="Myriad Pro" w:hAnsi="Myriad Pro"/>
          <w:sz w:val="26"/>
          <w:szCs w:val="26"/>
        </w:rPr>
        <w:t xml:space="preserve"> -</w:t>
      </w:r>
      <w:r w:rsidRPr="003635A9">
        <w:rPr>
          <w:rFonts w:ascii="Myriad Pro" w:hAnsi="Myriad Pro"/>
          <w:sz w:val="26"/>
          <w:szCs w:val="26"/>
        </w:rPr>
        <w:t xml:space="preserve"> «Алтайэнерго». Таким образом, оказание услуг по транзиту будет производиться не в рамках одного юридического лица ПАО «МРСК Сибири».</w:t>
      </w:r>
    </w:p>
    <w:p w14:paraId="2D2DE36D" w14:textId="77777777" w:rsidR="005D76E1" w:rsidRPr="00213AFD" w:rsidRDefault="005D76E1" w:rsidP="00213AFD">
      <w:pPr>
        <w:numPr>
          <w:ilvl w:val="0"/>
          <w:numId w:val="21"/>
        </w:numPr>
        <w:tabs>
          <w:tab w:val="left" w:pos="851"/>
          <w:tab w:val="left" w:pos="993"/>
        </w:tabs>
        <w:spacing w:line="360" w:lineRule="auto"/>
        <w:ind w:left="0" w:firstLine="709"/>
        <w:contextualSpacing/>
        <w:jc w:val="both"/>
        <w:rPr>
          <w:rFonts w:ascii="Myriad Pro" w:hAnsi="Myriad Pro"/>
          <w:sz w:val="26"/>
          <w:szCs w:val="26"/>
        </w:rPr>
      </w:pPr>
      <w:r w:rsidRPr="00213AFD">
        <w:rPr>
          <w:rFonts w:ascii="Myriad Pro" w:hAnsi="Myriad Pro"/>
          <w:sz w:val="26"/>
          <w:szCs w:val="26"/>
        </w:rPr>
        <w:t>Пересмотреть в учетной политике ПАО «МРСК Сибири» порядок распределения по филиалам косвенных расходов на регулируемые виды деятельности с тем, чтобы итоговое распределение на Филиал «Алтайэнерго» увеличилось. Таким образом, будет обеспечена «косвенная компенсация» решений Управления Алтайского края по государственному регулированию цен и тарифов об исключении расходов на транзит в смежные регионы.</w:t>
      </w:r>
    </w:p>
    <w:p w14:paraId="547A9235" w14:textId="77777777" w:rsidR="00F6727A" w:rsidRDefault="00F6727A" w:rsidP="00833057">
      <w:pPr>
        <w:pStyle w:val="ConsPlusNormal"/>
        <w:spacing w:line="360" w:lineRule="auto"/>
        <w:ind w:firstLine="567"/>
        <w:jc w:val="both"/>
        <w:rPr>
          <w:color w:val="0D0D0D" w:themeColor="text1" w:themeTint="F2"/>
        </w:rPr>
      </w:pPr>
      <w:r>
        <w:rPr>
          <w:color w:val="0D0D0D" w:themeColor="text1" w:themeTint="F2"/>
        </w:rPr>
        <w:br w:type="page"/>
      </w:r>
    </w:p>
    <w:p w14:paraId="7D47CB46" w14:textId="77777777" w:rsidR="00125CCA" w:rsidRPr="007362C5" w:rsidRDefault="00C20023" w:rsidP="0034034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66" w:name="_Toc41465586"/>
      <w:bookmarkEnd w:id="65"/>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66"/>
    </w:p>
    <w:p w14:paraId="464E3C55" w14:textId="77777777" w:rsidR="006E0B38" w:rsidRPr="006E0B38"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6E0B38">
        <w:rPr>
          <w:rFonts w:ascii="Myriad Pro" w:hAnsi="Myriad Pro"/>
          <w:color w:val="0D0D0D" w:themeColor="text1" w:themeTint="F2"/>
          <w:sz w:val="26"/>
          <w:szCs w:val="26"/>
        </w:rPr>
        <w:t>Согласно пункту 38 Основ ценообразования</w:t>
      </w:r>
      <w:r w:rsidR="00F6727A">
        <w:rPr>
          <w:rFonts w:ascii="Myriad Pro" w:hAnsi="Myriad Pro"/>
          <w:color w:val="0D0D0D" w:themeColor="text1" w:themeTint="F2"/>
          <w:sz w:val="26"/>
          <w:szCs w:val="26"/>
        </w:rPr>
        <w:t xml:space="preserve"> № 1178</w:t>
      </w:r>
      <w:r w:rsidRPr="006E0B38">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26D651E" w14:textId="77777777" w:rsidR="00125CCA"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Для </w:t>
      </w:r>
      <w:r w:rsidR="003036A2" w:rsidRPr="00B74E3E">
        <w:rPr>
          <w:rFonts w:ascii="Myriad Pro" w:hAnsi="Myriad Pro"/>
          <w:sz w:val="26"/>
          <w:szCs w:val="26"/>
        </w:rPr>
        <w:t xml:space="preserve">филиала «Алтайэнерго» </w:t>
      </w:r>
      <w:r w:rsidRPr="00776EDB">
        <w:rPr>
          <w:rFonts w:ascii="Myriad Pro" w:hAnsi="Myriad Pro" w:cs="Myriad Pro"/>
          <w:sz w:val="26"/>
          <w:szCs w:val="26"/>
        </w:rPr>
        <w:t xml:space="preserve">2019 год является </w:t>
      </w:r>
      <w:r w:rsidR="00BB3A66" w:rsidRPr="00776EDB">
        <w:rPr>
          <w:rFonts w:ascii="Myriad Pro" w:hAnsi="Myriad Pro" w:cs="Myriad Pro"/>
          <w:sz w:val="26"/>
          <w:szCs w:val="26"/>
        </w:rPr>
        <w:t xml:space="preserve">вторым </w:t>
      </w:r>
      <w:r w:rsidRPr="00776EDB">
        <w:rPr>
          <w:rFonts w:ascii="Myriad Pro" w:hAnsi="Myriad Pro" w:cs="Myriad Pro"/>
          <w:sz w:val="26"/>
          <w:szCs w:val="26"/>
        </w:rPr>
        <w:t xml:space="preserve">годом </w:t>
      </w:r>
      <w:r w:rsidR="00F6727A">
        <w:rPr>
          <w:rFonts w:ascii="Myriad Pro" w:hAnsi="Myriad Pro" w:cs="Myriad Pro"/>
          <w:sz w:val="26"/>
          <w:szCs w:val="26"/>
        </w:rPr>
        <w:t xml:space="preserve">очередного </w:t>
      </w:r>
      <w:r w:rsidRPr="00776EDB">
        <w:rPr>
          <w:rFonts w:ascii="Myriad Pro" w:hAnsi="Myriad Pro" w:cs="Myriad Pro"/>
          <w:sz w:val="26"/>
          <w:szCs w:val="26"/>
        </w:rPr>
        <w:t xml:space="preserve">долгосрочного периода регулирования. В отношении </w:t>
      </w:r>
      <w:r w:rsidR="003036A2" w:rsidRPr="00B74E3E">
        <w:rPr>
          <w:rFonts w:ascii="Myriad Pro" w:hAnsi="Myriad Pro"/>
          <w:sz w:val="26"/>
          <w:szCs w:val="26"/>
        </w:rPr>
        <w:t xml:space="preserve">филиала «Алтайэнерго» </w:t>
      </w:r>
      <w:r w:rsidRPr="00776EDB">
        <w:rPr>
          <w:rFonts w:ascii="Myriad Pro" w:hAnsi="Myriad Pro" w:cs="Myriad Pro"/>
          <w:sz w:val="26"/>
          <w:szCs w:val="26"/>
        </w:rPr>
        <w:t xml:space="preserve">в предыдущем долгосрочном периоде регулирования применялся метод </w:t>
      </w:r>
      <w:r w:rsidR="00396320" w:rsidRPr="00770070">
        <w:rPr>
          <w:rFonts w:ascii="Myriad Pro" w:hAnsi="Myriad Pro"/>
          <w:sz w:val="26"/>
          <w:szCs w:val="26"/>
        </w:rPr>
        <w:t>доходности инвестированного капитала (RAB)</w:t>
      </w:r>
      <w:r w:rsidRPr="00776EDB">
        <w:rPr>
          <w:rFonts w:ascii="Myriad Pro" w:hAnsi="Myriad Pro" w:cs="Myriad Pro"/>
          <w:sz w:val="26"/>
          <w:szCs w:val="26"/>
        </w:rPr>
        <w:t xml:space="preserve">. Корректировки необходимой валовой выручки </w:t>
      </w:r>
      <w:r w:rsidR="00396320" w:rsidRPr="00B74E3E">
        <w:rPr>
          <w:rFonts w:ascii="Myriad Pro" w:hAnsi="Myriad Pro"/>
          <w:sz w:val="26"/>
          <w:szCs w:val="26"/>
        </w:rPr>
        <w:t xml:space="preserve">филиала «Алтайэнерго» </w:t>
      </w:r>
      <w:r w:rsidRPr="00776EDB">
        <w:rPr>
          <w:rFonts w:ascii="Myriad Pro" w:hAnsi="Myriad Pro" w:cs="Myriad Pro"/>
          <w:sz w:val="26"/>
          <w:szCs w:val="26"/>
        </w:rPr>
        <w:t xml:space="preserve">осуществляются в соответствии с положениями </w:t>
      </w:r>
      <w:r w:rsidRPr="00776EDB">
        <w:rPr>
          <w:rFonts w:ascii="Myriad Pro" w:hAnsi="Myriad Pro"/>
          <w:sz w:val="26"/>
          <w:szCs w:val="26"/>
        </w:rPr>
        <w:t>Методических указаний №</w:t>
      </w:r>
      <w:r w:rsidR="00245E53">
        <w:rPr>
          <w:rFonts w:ascii="Myriad Pro" w:hAnsi="Myriad Pro"/>
          <w:sz w:val="26"/>
          <w:szCs w:val="26"/>
        </w:rPr>
        <w:t> </w:t>
      </w:r>
      <w:r w:rsidR="00396320">
        <w:rPr>
          <w:rFonts w:ascii="Myriad Pro" w:hAnsi="Myriad Pro"/>
          <w:sz w:val="26"/>
          <w:szCs w:val="26"/>
        </w:rPr>
        <w:t>22</w:t>
      </w:r>
      <w:r w:rsidRPr="00776EDB">
        <w:rPr>
          <w:rFonts w:ascii="Myriad Pro" w:hAnsi="Myriad Pro"/>
          <w:sz w:val="26"/>
          <w:szCs w:val="26"/>
        </w:rPr>
        <w:t>8-э</w:t>
      </w:r>
    </w:p>
    <w:p w14:paraId="79CCFA60" w14:textId="77777777" w:rsidR="00396320" w:rsidRPr="00776EDB" w:rsidRDefault="00396320" w:rsidP="00833057">
      <w:pPr>
        <w:autoSpaceDE w:val="0"/>
        <w:autoSpaceDN w:val="0"/>
        <w:adjustRightInd w:val="0"/>
        <w:spacing w:line="360" w:lineRule="auto"/>
        <w:ind w:firstLine="567"/>
        <w:jc w:val="both"/>
        <w:rPr>
          <w:rFonts w:ascii="Myriad Pro" w:hAnsi="Myriad Pro" w:cs="Myriad Pro"/>
          <w:sz w:val="26"/>
          <w:szCs w:val="26"/>
        </w:rPr>
      </w:pPr>
      <w:r w:rsidRPr="00770070">
        <w:rPr>
          <w:rFonts w:ascii="Myriad Pro" w:eastAsiaTheme="minorHAnsi" w:hAnsi="Myriad Pro"/>
          <w:bCs/>
          <w:sz w:val="26"/>
          <w:szCs w:val="26"/>
          <w:lang w:eastAsia="en-US"/>
        </w:rPr>
        <w:t>В соответствии с п. 41 Методических указаний № 228-э</w:t>
      </w:r>
      <w:r w:rsidRPr="00770070">
        <w:rPr>
          <w:rFonts w:ascii="Myriad Pro" w:hAnsi="Myriad Pro"/>
          <w:sz w:val="26"/>
          <w:szCs w:val="26"/>
        </w:rPr>
        <w:t xml:space="preserve"> корректировка необходимой валовой выручки проводится по итогам текущего года на основании фактических данных за истекший отчетный период текущего года периода регулирования.</w:t>
      </w:r>
    </w:p>
    <w:p w14:paraId="47AE23D8" w14:textId="77777777" w:rsidR="00125CCA" w:rsidRPr="00776EDB"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 xml:space="preserve">с п. </w:t>
      </w:r>
      <w:r w:rsidR="00396320">
        <w:rPr>
          <w:rFonts w:ascii="Myriad Pro" w:hAnsi="Myriad Pro"/>
          <w:sz w:val="26"/>
          <w:szCs w:val="26"/>
        </w:rPr>
        <w:t>42</w:t>
      </w:r>
      <w:r w:rsidRPr="00776EDB">
        <w:rPr>
          <w:rFonts w:ascii="Myriad Pro" w:hAnsi="Myriad Pro"/>
          <w:sz w:val="26"/>
          <w:szCs w:val="26"/>
        </w:rPr>
        <w:t xml:space="preserve"> Методическими указаниями № </w:t>
      </w:r>
      <w:r w:rsidR="00396320">
        <w:rPr>
          <w:rFonts w:ascii="Myriad Pro" w:hAnsi="Myriad Pro"/>
          <w:sz w:val="26"/>
          <w:szCs w:val="26"/>
        </w:rPr>
        <w:t>22</w:t>
      </w:r>
      <w:r w:rsidRPr="00776EDB">
        <w:rPr>
          <w:rFonts w:ascii="Myriad Pro" w:hAnsi="Myriad Pro"/>
          <w:sz w:val="26"/>
          <w:szCs w:val="26"/>
        </w:rPr>
        <w:t>8-э</w:t>
      </w:r>
      <w:r w:rsidR="00F6727A">
        <w:rPr>
          <w:rFonts w:ascii="Myriad Pro" w:hAnsi="Myriad Pro"/>
          <w:sz w:val="26"/>
          <w:szCs w:val="26"/>
        </w:rPr>
        <w:t xml:space="preserve"> </w:t>
      </w:r>
      <w:r w:rsidR="00396320">
        <w:rPr>
          <w:rFonts w:ascii="Myriad Pro" w:hAnsi="Myriad Pro"/>
          <w:sz w:val="26"/>
          <w:szCs w:val="26"/>
        </w:rPr>
        <w:t>в составе корректировки</w:t>
      </w:r>
      <w:r w:rsidRPr="00776EDB">
        <w:rPr>
          <w:rFonts w:ascii="Myriad Pro" w:hAnsi="Myriad Pro"/>
          <w:sz w:val="26"/>
          <w:szCs w:val="26"/>
        </w:rPr>
        <w:t xml:space="preserve">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7EA1EFC1" w14:textId="77777777" w:rsidR="00125CCA" w:rsidRPr="00776EDB" w:rsidRDefault="00125CCA" w:rsidP="007A0344">
      <w:pPr>
        <w:pStyle w:val="a"/>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2577BA99" w14:textId="77777777" w:rsidR="00125CCA" w:rsidRPr="00776EDB" w:rsidRDefault="00125CCA" w:rsidP="007A0344">
      <w:pPr>
        <w:pStyle w:val="2"/>
      </w:pPr>
      <w:r w:rsidRPr="00776EDB">
        <w:lastRenderedPageBreak/>
        <w:t>корректировка подконтрольных расходов в связи с изменением планируемых параметров расчета тарифов</w:t>
      </w:r>
      <w:r w:rsidR="00D11B06" w:rsidRPr="00776EDB">
        <w:t>;</w:t>
      </w:r>
    </w:p>
    <w:p w14:paraId="7D3E403E" w14:textId="77777777" w:rsidR="00125CCA" w:rsidRPr="00776EDB" w:rsidRDefault="00125CCA" w:rsidP="007A0344">
      <w:pPr>
        <w:pStyle w:val="2"/>
      </w:pPr>
      <w:r w:rsidRPr="00776EDB">
        <w:t>корректировка неподконтрольных расходов исходя из фактических значений указанного параметра;</w:t>
      </w:r>
    </w:p>
    <w:p w14:paraId="5833815C" w14:textId="77777777" w:rsidR="00125CCA" w:rsidRPr="00776EDB" w:rsidRDefault="00125CCA" w:rsidP="007A0344">
      <w:pPr>
        <w:pStyle w:val="2"/>
      </w:pPr>
      <w:r w:rsidRPr="00776EDB">
        <w:t>корректировка необходимой валовой выручки по доходам от осуществления регулируемой деятельности</w:t>
      </w:r>
      <w:r w:rsidR="00D11B06" w:rsidRPr="00776EDB">
        <w:t>;</w:t>
      </w:r>
    </w:p>
    <w:p w14:paraId="4AF6838F" w14:textId="77777777" w:rsidR="00125CCA" w:rsidRDefault="00125CCA" w:rsidP="007A0344">
      <w:pPr>
        <w:pStyle w:val="2"/>
      </w:pPr>
      <w:r w:rsidRPr="00776EDB">
        <w:t xml:space="preserve">корректировка необходимой валовой выручки регулируемой организации с учетом изменения цен на </w:t>
      </w:r>
      <w:r w:rsidR="00396320">
        <w:t>оплату потерь</w:t>
      </w:r>
      <w:r w:rsidR="00D11B06" w:rsidRPr="00776EDB">
        <w:t>;</w:t>
      </w:r>
    </w:p>
    <w:p w14:paraId="6E21D652" w14:textId="77777777" w:rsidR="00396320" w:rsidRPr="00396320" w:rsidRDefault="00396320" w:rsidP="007A0344">
      <w:pPr>
        <w:pStyle w:val="2"/>
      </w:pPr>
      <w:r w:rsidRPr="00396320">
        <w:t>Экономия от снижения технологических потерь</w:t>
      </w:r>
      <w:r>
        <w:t>;</w:t>
      </w:r>
    </w:p>
    <w:p w14:paraId="2327EBAC" w14:textId="77777777" w:rsidR="00396320" w:rsidRPr="00396320" w:rsidRDefault="00396320" w:rsidP="007A0344">
      <w:pPr>
        <w:pStyle w:val="2"/>
      </w:pPr>
      <w:r w:rsidRPr="00396320">
        <w:t xml:space="preserve">Корректировка </w:t>
      </w:r>
      <w:r w:rsidRPr="00776EDB">
        <w:t>необходимой валовой выручки</w:t>
      </w:r>
      <w:r w:rsidRPr="00396320">
        <w:t xml:space="preserve"> с учетом надежности и качества оказываемых услуг</w:t>
      </w:r>
      <w:r>
        <w:t>;</w:t>
      </w:r>
    </w:p>
    <w:p w14:paraId="4D88DDE8" w14:textId="77777777" w:rsidR="00396320" w:rsidRDefault="00396320" w:rsidP="007A0344">
      <w:pPr>
        <w:pStyle w:val="2"/>
      </w:pPr>
      <w:r w:rsidRPr="00776EDB">
        <w:t>Корректировка необходимой валовой выручки, осуществляемая в связи с изменением (неисполнением) инвестиционной программы;</w:t>
      </w:r>
    </w:p>
    <w:p w14:paraId="16B5DE82" w14:textId="77777777" w:rsidR="00396320" w:rsidRPr="00396320" w:rsidRDefault="00396320" w:rsidP="007A0344">
      <w:pPr>
        <w:pStyle w:val="2"/>
      </w:pPr>
      <w:r w:rsidRPr="00776EDB">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25" w:history="1">
        <w:r w:rsidRPr="00D11B06">
          <w:rPr>
            <w:rStyle w:val="ac"/>
            <w:color w:val="auto"/>
            <w:u w:val="none"/>
          </w:rPr>
          <w:t>абзацу второму пункта 39</w:t>
        </w:r>
      </w:hyperlink>
      <w:r w:rsidRPr="00D11B06">
        <w:t xml:space="preserve"> Основ ценообразования</w:t>
      </w:r>
      <w:r>
        <w:t xml:space="preserve"> № 1178.</w:t>
      </w:r>
    </w:p>
    <w:p w14:paraId="5A25D0CE" w14:textId="77777777" w:rsidR="00C70A05" w:rsidRDefault="00C70A05" w:rsidP="00C70A05">
      <w:pPr>
        <w:pStyle w:val="a5"/>
        <w:autoSpaceDE w:val="0"/>
        <w:autoSpaceDN w:val="0"/>
        <w:adjustRightInd w:val="0"/>
        <w:spacing w:before="200" w:line="360" w:lineRule="auto"/>
        <w:ind w:left="0" w:firstLine="567"/>
        <w:contextualSpacing w:val="0"/>
        <w:jc w:val="both"/>
        <w:rPr>
          <w:rFonts w:ascii="Myriad Pro" w:hAnsi="Myriad Pro"/>
          <w:color w:val="0D0D0D" w:themeColor="text1" w:themeTint="F2"/>
          <w:sz w:val="26"/>
          <w:szCs w:val="26"/>
        </w:rPr>
      </w:pPr>
      <w:r>
        <w:rPr>
          <w:rFonts w:ascii="Myriad Pro" w:hAnsi="Myriad Pro"/>
          <w:sz w:val="26"/>
          <w:szCs w:val="26"/>
        </w:rPr>
        <w:t xml:space="preserve">Суммарная величина </w:t>
      </w:r>
      <w:r w:rsidRPr="00B77463">
        <w:rPr>
          <w:rFonts w:ascii="Myriad Pro" w:hAnsi="Myriad Pro"/>
          <w:color w:val="0D0D0D" w:themeColor="text1" w:themeTint="F2"/>
          <w:sz w:val="26"/>
          <w:szCs w:val="26"/>
        </w:rPr>
        <w:t>исключаемых экономически необоснованных доходов и расходов</w:t>
      </w:r>
      <w:r w:rsidRPr="00284F33">
        <w:rPr>
          <w:rFonts w:ascii="Myriad Pro" w:hAnsi="Myriad Pro"/>
          <w:color w:val="0D0D0D" w:themeColor="text1" w:themeTint="F2"/>
          <w:sz w:val="26"/>
          <w:szCs w:val="26"/>
        </w:rPr>
        <w:t xml:space="preserve"> </w:t>
      </w:r>
      <w:r w:rsidRPr="00B77463">
        <w:rPr>
          <w:rFonts w:ascii="Myriad Pro" w:hAnsi="Myriad Pro"/>
          <w:color w:val="0D0D0D" w:themeColor="text1" w:themeTint="F2"/>
          <w:sz w:val="26"/>
          <w:szCs w:val="26"/>
        </w:rPr>
        <w:t xml:space="preserve">не учтенных при установлении регулируемых цен (тарифов) </w:t>
      </w:r>
      <w:r w:rsidR="00396320">
        <w:rPr>
          <w:rFonts w:ascii="Myriad Pro" w:hAnsi="Myriad Pro"/>
          <w:color w:val="0D0D0D" w:themeColor="text1" w:themeTint="F2"/>
          <w:sz w:val="26"/>
          <w:szCs w:val="26"/>
        </w:rPr>
        <w:t>филиала</w:t>
      </w:r>
      <w:r>
        <w:rPr>
          <w:rFonts w:ascii="Myriad Pro" w:hAnsi="Myriad Pro"/>
          <w:color w:val="0D0D0D" w:themeColor="text1" w:themeTint="F2"/>
          <w:sz w:val="26"/>
          <w:szCs w:val="26"/>
        </w:rPr>
        <w:t xml:space="preserve"> «</w:t>
      </w:r>
      <w:r w:rsidR="00396320">
        <w:rPr>
          <w:rFonts w:ascii="Myriad Pro" w:hAnsi="Myriad Pro"/>
          <w:color w:val="0D0D0D" w:themeColor="text1" w:themeTint="F2"/>
          <w:sz w:val="26"/>
          <w:szCs w:val="26"/>
        </w:rPr>
        <w:t>Алтайэнерго</w:t>
      </w:r>
      <w:r>
        <w:rPr>
          <w:rFonts w:ascii="Myriad Pro" w:hAnsi="Myriad Pro"/>
          <w:color w:val="0D0D0D" w:themeColor="text1" w:themeTint="F2"/>
          <w:sz w:val="26"/>
          <w:szCs w:val="26"/>
        </w:rPr>
        <w:t xml:space="preserve">» </w:t>
      </w:r>
      <w:r w:rsidRPr="00B77463">
        <w:rPr>
          <w:rFonts w:ascii="Myriad Pro" w:hAnsi="Myriad Pro"/>
          <w:color w:val="0D0D0D" w:themeColor="text1" w:themeTint="F2"/>
          <w:sz w:val="26"/>
          <w:szCs w:val="26"/>
        </w:rPr>
        <w:t xml:space="preserve">на тот период регулирования, в котором они понесены, или </w:t>
      </w:r>
      <w:r w:rsidRPr="00B77463">
        <w:rPr>
          <w:rFonts w:ascii="Myriad Pro" w:hAnsi="Myriad Pro"/>
          <w:color w:val="0D0D0D" w:themeColor="text1" w:themeTint="F2"/>
          <w:sz w:val="26"/>
          <w:szCs w:val="26"/>
        </w:rPr>
        <w:lastRenderedPageBreak/>
        <w:t>доходов, недополученных при осуществлении регулируемой деятельности в этот период регулирования</w:t>
      </w:r>
      <w:r>
        <w:rPr>
          <w:rFonts w:ascii="Myriad Pro" w:hAnsi="Myriad Pro"/>
          <w:color w:val="0D0D0D" w:themeColor="text1" w:themeTint="F2"/>
          <w:sz w:val="26"/>
          <w:szCs w:val="26"/>
        </w:rPr>
        <w:t xml:space="preserve"> определена </w:t>
      </w:r>
      <w:r w:rsidR="00396320">
        <w:rPr>
          <w:rFonts w:ascii="Myriad Pro" w:hAnsi="Myriad Pro"/>
          <w:color w:val="0D0D0D" w:themeColor="text1" w:themeTint="F2"/>
          <w:sz w:val="26"/>
          <w:szCs w:val="26"/>
        </w:rPr>
        <w:t>Управлением по тарифам</w:t>
      </w:r>
      <w:r>
        <w:rPr>
          <w:rFonts w:ascii="Myriad Pro" w:hAnsi="Myriad Pro"/>
          <w:color w:val="0D0D0D" w:themeColor="text1" w:themeTint="F2"/>
          <w:sz w:val="26"/>
          <w:szCs w:val="26"/>
        </w:rPr>
        <w:t xml:space="preserve"> на 2019 г. в размере </w:t>
      </w:r>
      <w:r w:rsidR="00396320">
        <w:rPr>
          <w:rFonts w:ascii="Myriad Pro" w:hAnsi="Myriad Pro"/>
          <w:color w:val="0D0D0D" w:themeColor="text1" w:themeTint="F2"/>
          <w:sz w:val="26"/>
          <w:szCs w:val="26"/>
        </w:rPr>
        <w:t>144 494,46</w:t>
      </w:r>
      <w:r w:rsidR="007E478F">
        <w:rPr>
          <w:rFonts w:ascii="Myriad Pro" w:hAnsi="Myriad Pro"/>
          <w:color w:val="0D0D0D" w:themeColor="text1" w:themeTint="F2"/>
          <w:sz w:val="26"/>
          <w:szCs w:val="26"/>
        </w:rPr>
        <w:t> </w:t>
      </w:r>
      <w:r>
        <w:rPr>
          <w:rFonts w:ascii="Myriad Pro" w:hAnsi="Myriad Pro"/>
          <w:color w:val="0D0D0D" w:themeColor="text1" w:themeTint="F2"/>
          <w:sz w:val="26"/>
          <w:szCs w:val="26"/>
        </w:rPr>
        <w:t>тыс.</w:t>
      </w:r>
      <w:r w:rsidR="007E478F">
        <w:rPr>
          <w:rFonts w:ascii="Myriad Pro" w:hAnsi="Myriad Pro"/>
          <w:color w:val="0D0D0D" w:themeColor="text1" w:themeTint="F2"/>
          <w:sz w:val="26"/>
          <w:szCs w:val="26"/>
        </w:rPr>
        <w:t> </w:t>
      </w:r>
      <w:r>
        <w:rPr>
          <w:rFonts w:ascii="Myriad Pro" w:hAnsi="Myriad Pro"/>
          <w:color w:val="0D0D0D" w:themeColor="text1" w:themeTint="F2"/>
          <w:sz w:val="26"/>
          <w:szCs w:val="26"/>
        </w:rPr>
        <w:t xml:space="preserve">руб. </w:t>
      </w:r>
      <w:r w:rsidR="00776EDB" w:rsidRPr="00B9036F">
        <w:rPr>
          <w:rFonts w:ascii="Myriad Pro" w:hAnsi="Myriad Pro"/>
          <w:color w:val="0D0D0D" w:themeColor="text1" w:themeTint="F2"/>
          <w:sz w:val="26"/>
          <w:szCs w:val="26"/>
        </w:rPr>
        <w:t xml:space="preserve">Кроме </w:t>
      </w:r>
      <w:r w:rsidR="00776EDB">
        <w:rPr>
          <w:rFonts w:ascii="Myriad Pro" w:hAnsi="Myriad Pro"/>
          <w:color w:val="0D0D0D" w:themeColor="text1" w:themeTint="F2"/>
          <w:sz w:val="26"/>
          <w:szCs w:val="26"/>
        </w:rPr>
        <w:t>предусмотренных Методическими указаниями №</w:t>
      </w:r>
      <w:r>
        <w:rPr>
          <w:rFonts w:ascii="Myriad Pro" w:hAnsi="Myriad Pro"/>
          <w:color w:val="0D0D0D" w:themeColor="text1" w:themeTint="F2"/>
          <w:sz w:val="26"/>
          <w:szCs w:val="26"/>
        </w:rPr>
        <w:t xml:space="preserve"> </w:t>
      </w:r>
      <w:r w:rsidR="00396320">
        <w:rPr>
          <w:rFonts w:ascii="Myriad Pro" w:hAnsi="Myriad Pro"/>
          <w:color w:val="0D0D0D" w:themeColor="text1" w:themeTint="F2"/>
          <w:sz w:val="26"/>
          <w:szCs w:val="26"/>
        </w:rPr>
        <w:t>22</w:t>
      </w:r>
      <w:r w:rsidR="00776EDB">
        <w:rPr>
          <w:rFonts w:ascii="Myriad Pro" w:hAnsi="Myriad Pro"/>
          <w:color w:val="0D0D0D" w:themeColor="text1" w:themeTint="F2"/>
          <w:sz w:val="26"/>
          <w:szCs w:val="26"/>
        </w:rPr>
        <w:t xml:space="preserve">8-э </w:t>
      </w:r>
      <w:r w:rsidR="00776EDB" w:rsidRPr="00B9036F">
        <w:rPr>
          <w:rFonts w:ascii="Myriad Pro" w:hAnsi="Myriad Pro"/>
          <w:color w:val="0D0D0D" w:themeColor="text1" w:themeTint="F2"/>
          <w:sz w:val="26"/>
          <w:szCs w:val="26"/>
        </w:rPr>
        <w:t>корректировок</w:t>
      </w:r>
      <w:r>
        <w:rPr>
          <w:rFonts w:ascii="Myriad Pro" w:hAnsi="Myriad Pro"/>
          <w:color w:val="0D0D0D" w:themeColor="text1" w:themeTint="F2"/>
          <w:sz w:val="26"/>
          <w:szCs w:val="26"/>
        </w:rPr>
        <w:t xml:space="preserve"> </w:t>
      </w:r>
      <w:r w:rsidRPr="00366CA8">
        <w:rPr>
          <w:rFonts w:ascii="Myriad Pro" w:hAnsi="Myriad Pro"/>
          <w:color w:val="0D0D0D" w:themeColor="text1" w:themeTint="F2"/>
          <w:sz w:val="26"/>
          <w:szCs w:val="26"/>
        </w:rPr>
        <w:t xml:space="preserve">по результатам анализа деятельности </w:t>
      </w:r>
      <w:r w:rsidR="00396320">
        <w:rPr>
          <w:rFonts w:ascii="Myriad Pro" w:hAnsi="Myriad Pro"/>
          <w:color w:val="0D0D0D" w:themeColor="text1" w:themeTint="F2"/>
          <w:sz w:val="26"/>
          <w:szCs w:val="26"/>
        </w:rPr>
        <w:t xml:space="preserve">филиала «Алтайэнерго» </w:t>
      </w:r>
      <w:r w:rsidRPr="00366CA8">
        <w:rPr>
          <w:rFonts w:ascii="Myriad Pro" w:hAnsi="Myriad Pro"/>
          <w:color w:val="0D0D0D" w:themeColor="text1" w:themeTint="F2"/>
          <w:sz w:val="26"/>
          <w:szCs w:val="26"/>
        </w:rPr>
        <w:t xml:space="preserve"> в 201</w:t>
      </w:r>
      <w:r>
        <w:rPr>
          <w:rFonts w:ascii="Myriad Pro" w:hAnsi="Myriad Pro"/>
          <w:color w:val="0D0D0D" w:themeColor="text1" w:themeTint="F2"/>
          <w:sz w:val="26"/>
          <w:szCs w:val="26"/>
        </w:rPr>
        <w:t>7</w:t>
      </w:r>
      <w:r w:rsidRPr="00366CA8">
        <w:rPr>
          <w:rFonts w:ascii="Myriad Pro" w:hAnsi="Myriad Pro"/>
          <w:color w:val="0D0D0D" w:themeColor="text1" w:themeTint="F2"/>
          <w:sz w:val="26"/>
          <w:szCs w:val="26"/>
        </w:rPr>
        <w:t xml:space="preserve"> году</w:t>
      </w:r>
      <w:r w:rsidR="00776EDB">
        <w:rPr>
          <w:rFonts w:ascii="Myriad Pro" w:hAnsi="Myriad Pro"/>
          <w:color w:val="0D0D0D" w:themeColor="text1" w:themeTint="F2"/>
          <w:sz w:val="26"/>
          <w:szCs w:val="26"/>
        </w:rPr>
        <w:t xml:space="preserve"> (в размере 79 623,63 тыс. руб.)</w:t>
      </w:r>
      <w:r>
        <w:rPr>
          <w:rFonts w:ascii="Myriad Pro" w:hAnsi="Myriad Pro"/>
          <w:color w:val="0D0D0D" w:themeColor="text1" w:themeTint="F2"/>
          <w:sz w:val="26"/>
          <w:szCs w:val="26"/>
        </w:rPr>
        <w:t xml:space="preserve"> </w:t>
      </w:r>
      <w:r w:rsidR="00396320">
        <w:rPr>
          <w:rFonts w:ascii="Myriad Pro" w:hAnsi="Myriad Pro"/>
          <w:color w:val="0D0D0D" w:themeColor="text1" w:themeTint="F2"/>
          <w:sz w:val="26"/>
          <w:szCs w:val="26"/>
        </w:rPr>
        <w:t>Управлением по тарифам</w:t>
      </w:r>
      <w:r>
        <w:rPr>
          <w:rFonts w:ascii="Myriad Pro" w:hAnsi="Myriad Pro"/>
          <w:color w:val="0D0D0D" w:themeColor="text1" w:themeTint="F2"/>
          <w:sz w:val="26"/>
          <w:szCs w:val="26"/>
        </w:rPr>
        <w:t xml:space="preserve"> учтены:</w:t>
      </w:r>
    </w:p>
    <w:p w14:paraId="77C855C9" w14:textId="77777777" w:rsidR="00C70A05" w:rsidRDefault="00FF1FC0" w:rsidP="007A0344">
      <w:pPr>
        <w:pStyle w:val="a"/>
      </w:pPr>
      <w:r>
        <w:t>Расходы на оплату транзита в другие регионы</w:t>
      </w:r>
      <w:r w:rsidR="00C70A05">
        <w:t xml:space="preserve"> в размере </w:t>
      </w:r>
      <w:r w:rsidR="007E478F">
        <w:t>(</w:t>
      </w:r>
      <w:r w:rsidR="00C70A05">
        <w:t>-</w:t>
      </w:r>
      <w:r>
        <w:t xml:space="preserve"> </w:t>
      </w:r>
      <w:r w:rsidR="00C70A05">
        <w:t>20</w:t>
      </w:r>
      <w:r>
        <w:t>1 865,23</w:t>
      </w:r>
      <w:r w:rsidR="007E478F">
        <w:t>)</w:t>
      </w:r>
      <w:r w:rsidR="00C70A05">
        <w:t xml:space="preserve"> тыс. руб.;</w:t>
      </w:r>
    </w:p>
    <w:p w14:paraId="5B8FEFE3" w14:textId="77777777" w:rsidR="00C70A05" w:rsidRPr="00A769C1" w:rsidRDefault="00396320" w:rsidP="007A0344">
      <w:pPr>
        <w:pStyle w:val="a"/>
      </w:pPr>
      <w:r>
        <w:t xml:space="preserve">Бездоговорное потребление </w:t>
      </w:r>
      <w:r w:rsidR="00C70A05">
        <w:t>в размере</w:t>
      </w:r>
      <w:r>
        <w:t xml:space="preserve"> 89,01</w:t>
      </w:r>
      <w:r w:rsidR="00C70A05">
        <w:t xml:space="preserve"> тыс. руб</w:t>
      </w:r>
      <w:r w:rsidR="00C70A05" w:rsidRPr="00A769C1">
        <w:t>.</w:t>
      </w:r>
    </w:p>
    <w:p w14:paraId="3BF2B8A6" w14:textId="77777777" w:rsidR="00776EDB" w:rsidRPr="0048682F" w:rsidRDefault="00776EDB" w:rsidP="0048682F">
      <w:pPr>
        <w:pStyle w:val="a5"/>
        <w:autoSpaceDE w:val="0"/>
        <w:autoSpaceDN w:val="0"/>
        <w:adjustRightInd w:val="0"/>
        <w:spacing w:line="360" w:lineRule="auto"/>
        <w:ind w:left="0" w:firstLine="567"/>
        <w:jc w:val="both"/>
        <w:rPr>
          <w:rFonts w:ascii="Myriad Pro" w:hAnsi="Myriad Pro"/>
          <w:color w:val="0D0D0D" w:themeColor="text1" w:themeTint="F2"/>
          <w:sz w:val="26"/>
          <w:szCs w:val="26"/>
        </w:rPr>
      </w:pPr>
    </w:p>
    <w:p w14:paraId="69A28255" w14:textId="77777777" w:rsidR="00D11B06" w:rsidRDefault="00D11B06">
      <w:pPr>
        <w:spacing w:after="160" w:line="259" w:lineRule="auto"/>
        <w:rPr>
          <w:rFonts w:ascii="Myriad Pro" w:hAnsi="Myriad Pro"/>
          <w:sz w:val="26"/>
          <w:szCs w:val="26"/>
        </w:rPr>
      </w:pPr>
      <w:r>
        <w:rPr>
          <w:rFonts w:ascii="Myriad Pro" w:hAnsi="Myriad Pro"/>
          <w:sz w:val="26"/>
          <w:szCs w:val="26"/>
        </w:rPr>
        <w:br w:type="page"/>
      </w:r>
    </w:p>
    <w:p w14:paraId="1A6EE267" w14:textId="77777777" w:rsidR="00BB3A66" w:rsidRDefault="00BB3A66" w:rsidP="007E478F">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lastRenderedPageBreak/>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тировка под</w:t>
      </w:r>
      <w:r>
        <w:rPr>
          <w:rFonts w:ascii="Myriad Pro" w:hAnsi="Myriad Pro"/>
          <w:b/>
          <w:color w:val="4F6228" w:themeColor="accent3" w:themeShade="80"/>
          <w:sz w:val="26"/>
          <w:szCs w:val="26"/>
        </w:rPr>
        <w:t xml:space="preserve">контрольных расходов </w:t>
      </w:r>
      <w:r w:rsidRPr="00BB3A66">
        <w:rPr>
          <w:rFonts w:ascii="Myriad Pro" w:hAnsi="Myriad Pro"/>
          <w:b/>
          <w:color w:val="4F6228" w:themeColor="accent3" w:themeShade="80"/>
          <w:sz w:val="26"/>
          <w:szCs w:val="26"/>
        </w:rPr>
        <w:t>в связи с изменением планируемых параметров расчета тарифов</w:t>
      </w:r>
    </w:p>
    <w:p w14:paraId="2AF055FF" w14:textId="77777777" w:rsidR="00C10BDB" w:rsidRDefault="00AB777B" w:rsidP="007E478F">
      <w:pPr>
        <w:autoSpaceDE w:val="0"/>
        <w:autoSpaceDN w:val="0"/>
        <w:adjustRightInd w:val="0"/>
        <w:spacing w:before="200" w:line="360" w:lineRule="auto"/>
        <w:ind w:firstLine="567"/>
        <w:jc w:val="both"/>
        <w:rPr>
          <w:rFonts w:ascii="Myriad Pro" w:hAnsi="Myriad Pro"/>
          <w:color w:val="0D0D0D" w:themeColor="text1" w:themeTint="F2"/>
          <w:sz w:val="26"/>
          <w:szCs w:val="26"/>
        </w:rPr>
      </w:pPr>
      <w:r>
        <w:rPr>
          <w:rFonts w:ascii="Myriad Pro" w:eastAsia="Calibri" w:hAnsi="Myriad Pro"/>
          <w:color w:val="000000" w:themeColor="text1"/>
          <w:sz w:val="26"/>
          <w:szCs w:val="26"/>
        </w:rPr>
        <w:t>Исполнитель отмечает, что при определении величины корректировки</w:t>
      </w:r>
      <w:r w:rsidRPr="000B3232">
        <w:rPr>
          <w:rFonts w:ascii="Myriad Pro" w:hAnsi="Myriad Pro"/>
          <w:sz w:val="26"/>
          <w:szCs w:val="26"/>
        </w:rPr>
        <w:t xml:space="preserve"> </w:t>
      </w:r>
      <w:r w:rsidRPr="00064B20">
        <w:rPr>
          <w:rFonts w:ascii="Myriad Pro" w:hAnsi="Myriad Pro"/>
          <w:sz w:val="26"/>
          <w:szCs w:val="26"/>
        </w:rPr>
        <w:t>операционных расходов, включаем</w:t>
      </w:r>
      <w:r>
        <w:rPr>
          <w:rFonts w:ascii="Myriad Pro" w:hAnsi="Myriad Pro"/>
          <w:sz w:val="26"/>
          <w:szCs w:val="26"/>
        </w:rPr>
        <w:t>ой</w:t>
      </w:r>
      <w:r w:rsidRPr="00064B20">
        <w:rPr>
          <w:rFonts w:ascii="Myriad Pro" w:hAnsi="Myriad Pro"/>
          <w:sz w:val="26"/>
          <w:szCs w:val="26"/>
        </w:rPr>
        <w:t xml:space="preserve"> в необходимую валовую выручку регулируемой организации</w:t>
      </w:r>
      <w:r>
        <w:rPr>
          <w:rFonts w:ascii="Myriad Pro" w:eastAsia="Calibri" w:hAnsi="Myriad Pro"/>
          <w:color w:val="000000" w:themeColor="text1"/>
          <w:sz w:val="26"/>
          <w:szCs w:val="26"/>
        </w:rPr>
        <w:t xml:space="preserve"> органом регулирования не соблюдены требования формулы, указанной в п. 19 Методических указаний № 228-э.</w:t>
      </w:r>
    </w:p>
    <w:p w14:paraId="611FE38A" w14:textId="77777777" w:rsidR="00C10BDB" w:rsidRDefault="00AB777B" w:rsidP="007E478F">
      <w:pPr>
        <w:autoSpaceDE w:val="0"/>
        <w:autoSpaceDN w:val="0"/>
        <w:adjustRightInd w:val="0"/>
        <w:spacing w:line="360" w:lineRule="auto"/>
        <w:ind w:firstLine="567"/>
        <w:jc w:val="both"/>
        <w:rPr>
          <w:rFonts w:ascii="Myriad Pro" w:eastAsia="Calibri" w:hAnsi="Myriad Pro"/>
          <w:color w:val="000000" w:themeColor="text1"/>
          <w:sz w:val="26"/>
          <w:szCs w:val="26"/>
        </w:rPr>
      </w:pPr>
      <w:r w:rsidRPr="00F36EC9">
        <w:rPr>
          <w:rFonts w:ascii="Myriad Pro" w:eastAsia="Calibri" w:hAnsi="Myriad Pro"/>
          <w:color w:val="000000" w:themeColor="text1"/>
          <w:sz w:val="26"/>
          <w:szCs w:val="26"/>
        </w:rPr>
        <w:t xml:space="preserve">Величина корректировки по расчету Исполнителя составила </w:t>
      </w:r>
      <w:r>
        <w:rPr>
          <w:rFonts w:ascii="Myriad Pro" w:eastAsia="Calibri" w:hAnsi="Myriad Pro"/>
          <w:color w:val="000000" w:themeColor="text1"/>
          <w:sz w:val="26"/>
          <w:szCs w:val="26"/>
        </w:rPr>
        <w:br/>
      </w:r>
      <w:r w:rsidRPr="00F36EC9">
        <w:rPr>
          <w:rFonts w:ascii="Myriad Pro" w:eastAsia="Calibri" w:hAnsi="Myriad Pro"/>
          <w:color w:val="000000" w:themeColor="text1"/>
          <w:sz w:val="26"/>
          <w:szCs w:val="26"/>
        </w:rPr>
        <w:t>(-</w:t>
      </w:r>
      <w:r>
        <w:rPr>
          <w:rFonts w:ascii="Myriad Pro" w:eastAsia="Calibri" w:hAnsi="Myriad Pro"/>
          <w:color w:val="000000" w:themeColor="text1"/>
          <w:sz w:val="26"/>
          <w:szCs w:val="26"/>
        </w:rPr>
        <w:t>)</w:t>
      </w:r>
      <w:r w:rsidRPr="00F36EC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1 594,1 </w:t>
      </w:r>
      <w:r w:rsidRPr="00F36EC9">
        <w:rPr>
          <w:rFonts w:ascii="Myriad Pro" w:eastAsia="Calibri" w:hAnsi="Myriad Pro"/>
          <w:color w:val="000000" w:themeColor="text1"/>
          <w:sz w:val="26"/>
          <w:szCs w:val="26"/>
        </w:rPr>
        <w:t xml:space="preserve">тыс. руб., </w:t>
      </w:r>
      <w:r>
        <w:rPr>
          <w:rFonts w:ascii="Myriad Pro" w:eastAsia="Calibri" w:hAnsi="Myriad Pro"/>
          <w:color w:val="000000" w:themeColor="text1"/>
          <w:sz w:val="26"/>
          <w:szCs w:val="26"/>
        </w:rPr>
        <w:t>при этом величина</w:t>
      </w:r>
      <w:r w:rsidR="00213AFD">
        <w:rPr>
          <w:rFonts w:ascii="Myriad Pro" w:eastAsia="Calibri" w:hAnsi="Myriad Pro"/>
          <w:color w:val="000000" w:themeColor="text1"/>
          <w:sz w:val="26"/>
          <w:szCs w:val="26"/>
        </w:rPr>
        <w:t>,</w:t>
      </w:r>
      <w:r w:rsidRPr="00F36EC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определенная Управлением по тарифам на основании представленных филиалом </w:t>
      </w:r>
      <w:r w:rsidRPr="00064B20">
        <w:rPr>
          <w:rFonts w:ascii="Myriad Pro" w:hAnsi="Myriad Pro"/>
          <w:sz w:val="26"/>
          <w:szCs w:val="26"/>
        </w:rPr>
        <w:t>«Алтайэнерго»</w:t>
      </w:r>
      <w:r>
        <w:rPr>
          <w:rFonts w:ascii="Myriad Pro" w:hAnsi="Myriad Pro"/>
          <w:sz w:val="26"/>
          <w:szCs w:val="26"/>
        </w:rPr>
        <w:t xml:space="preserve"> </w:t>
      </w:r>
      <w:r>
        <w:rPr>
          <w:rFonts w:ascii="Myriad Pro" w:eastAsia="Calibri" w:hAnsi="Myriad Pro"/>
          <w:color w:val="000000" w:themeColor="text1"/>
          <w:sz w:val="26"/>
          <w:szCs w:val="26"/>
        </w:rPr>
        <w:t xml:space="preserve">фактических операционных расходов за 2016 год, </w:t>
      </w:r>
      <w:r>
        <w:rPr>
          <w:rFonts w:ascii="Myriad Pro" w:hAnsi="Myriad Pro"/>
          <w:sz w:val="26"/>
          <w:szCs w:val="26"/>
        </w:rPr>
        <w:t xml:space="preserve">составила 202 541,5 </w:t>
      </w:r>
      <w:r w:rsidRPr="00F36EC9">
        <w:rPr>
          <w:rFonts w:ascii="Myriad Pro" w:eastAsia="Calibri" w:hAnsi="Myriad Pro"/>
          <w:color w:val="000000" w:themeColor="text1"/>
          <w:sz w:val="26"/>
          <w:szCs w:val="26"/>
        </w:rPr>
        <w:t>тыс. руб.</w:t>
      </w:r>
    </w:p>
    <w:p w14:paraId="1F68FF0D" w14:textId="77777777" w:rsidR="00AB777B" w:rsidRDefault="00AB777B" w:rsidP="007E478F">
      <w:pPr>
        <w:autoSpaceDE w:val="0"/>
        <w:autoSpaceDN w:val="0"/>
        <w:adjustRightInd w:val="0"/>
        <w:spacing w:line="360" w:lineRule="auto"/>
        <w:ind w:firstLine="567"/>
        <w:jc w:val="both"/>
        <w:rPr>
          <w:rFonts w:ascii="Myriad Pro" w:eastAsia="Calibri" w:hAnsi="Myriad Pro"/>
          <w:color w:val="FF0000"/>
          <w:sz w:val="26"/>
          <w:szCs w:val="26"/>
          <w:lang w:eastAsia="en-US"/>
        </w:rPr>
      </w:pPr>
      <w:r w:rsidRPr="004C2EF5">
        <w:rPr>
          <w:rFonts w:ascii="Myriad Pro" w:eastAsia="Calibri" w:hAnsi="Myriad Pro"/>
          <w:bCs/>
          <w:sz w:val="26"/>
          <w:szCs w:val="26"/>
        </w:rPr>
        <w:t xml:space="preserve">Исполнитель полагает, что учет </w:t>
      </w:r>
      <w:r>
        <w:rPr>
          <w:rFonts w:ascii="Myriad Pro" w:eastAsia="Calibri" w:hAnsi="Myriad Pro"/>
          <w:bCs/>
          <w:sz w:val="26"/>
          <w:szCs w:val="26"/>
        </w:rPr>
        <w:t xml:space="preserve">Управлением по тарифам в составе корректировки НВВ на 2019 год </w:t>
      </w:r>
      <w:r w:rsidRPr="004C2EF5">
        <w:rPr>
          <w:rFonts w:ascii="Myriad Pro" w:eastAsia="Calibri" w:hAnsi="Myriad Pro"/>
          <w:bCs/>
          <w:sz w:val="26"/>
          <w:szCs w:val="26"/>
        </w:rPr>
        <w:t xml:space="preserve">расходов величины </w:t>
      </w:r>
      <w:r>
        <w:rPr>
          <w:rFonts w:ascii="Myriad Pro" w:eastAsia="Calibri" w:hAnsi="Myriad Pro"/>
          <w:bCs/>
          <w:sz w:val="26"/>
          <w:szCs w:val="26"/>
        </w:rPr>
        <w:t>204 135,6</w:t>
      </w:r>
      <w:r w:rsidRPr="004C2EF5">
        <w:rPr>
          <w:rFonts w:ascii="Myriad Pro" w:eastAsia="Calibri" w:hAnsi="Myriad Pro"/>
          <w:bCs/>
          <w:sz w:val="26"/>
          <w:szCs w:val="26"/>
        </w:rPr>
        <w:t xml:space="preserve"> тыс. руб. (разница между величиной, полученной Исполнителем и определенной </w:t>
      </w:r>
      <w:r>
        <w:rPr>
          <w:rFonts w:ascii="Myriad Pro" w:eastAsia="Calibri" w:hAnsi="Myriad Pro"/>
          <w:bCs/>
          <w:sz w:val="26"/>
          <w:szCs w:val="26"/>
        </w:rPr>
        <w:t>Управлением по тарифам</w:t>
      </w:r>
      <w:r w:rsidRPr="004C2EF5">
        <w:rPr>
          <w:rFonts w:ascii="Myriad Pro" w:eastAsia="Calibri" w:hAnsi="Myriad Pro"/>
          <w:bCs/>
          <w:sz w:val="26"/>
          <w:szCs w:val="26"/>
        </w:rPr>
        <w:t xml:space="preserve">),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bCs/>
          <w:sz w:val="26"/>
          <w:szCs w:val="26"/>
        </w:rPr>
        <w:t>Управления по тарифам</w:t>
      </w:r>
      <w:r w:rsidRPr="004C2EF5">
        <w:rPr>
          <w:rFonts w:ascii="Myriad Pro" w:eastAsia="Calibri" w:hAnsi="Myriad Pro"/>
          <w:bCs/>
          <w:sz w:val="26"/>
          <w:szCs w:val="26"/>
        </w:rPr>
        <w:t xml:space="preserve"> и выдано предписание об изъятии из необходимой валовой выручки филиала </w:t>
      </w:r>
      <w:r w:rsidR="00213AFD">
        <w:rPr>
          <w:rFonts w:ascii="Myriad Pro" w:eastAsia="Calibri" w:hAnsi="Myriad Pro"/>
          <w:bCs/>
          <w:sz w:val="26"/>
          <w:szCs w:val="26"/>
        </w:rPr>
        <w:br/>
      </w:r>
      <w:r w:rsidRPr="004C2EF5">
        <w:rPr>
          <w:rFonts w:ascii="Myriad Pro" w:eastAsia="Calibri" w:hAnsi="Myriad Pro"/>
          <w:bCs/>
          <w:sz w:val="26"/>
          <w:szCs w:val="26"/>
        </w:rPr>
        <w:t xml:space="preserve">ПАО «МРСК </w:t>
      </w:r>
      <w:r>
        <w:rPr>
          <w:rFonts w:ascii="Myriad Pro" w:eastAsia="Calibri" w:hAnsi="Myriad Pro"/>
          <w:bCs/>
          <w:sz w:val="26"/>
          <w:szCs w:val="26"/>
        </w:rPr>
        <w:t>Сибири</w:t>
      </w:r>
      <w:r w:rsidRPr="004C2EF5">
        <w:rPr>
          <w:rFonts w:ascii="Myriad Pro" w:eastAsia="Calibri" w:hAnsi="Myriad Pro"/>
          <w:bCs/>
          <w:sz w:val="26"/>
          <w:szCs w:val="26"/>
        </w:rPr>
        <w:t>»</w:t>
      </w:r>
      <w:r>
        <w:rPr>
          <w:rFonts w:ascii="Myriad Pro" w:eastAsia="Calibri" w:hAnsi="Myriad Pro"/>
          <w:bCs/>
          <w:sz w:val="26"/>
          <w:szCs w:val="26"/>
        </w:rPr>
        <w:t xml:space="preserve"> - </w:t>
      </w:r>
      <w:r w:rsidRPr="004C2EF5">
        <w:rPr>
          <w:rFonts w:ascii="Myriad Pro" w:eastAsia="Calibri" w:hAnsi="Myriad Pro"/>
          <w:bCs/>
          <w:sz w:val="26"/>
          <w:szCs w:val="26"/>
        </w:rPr>
        <w:t>«</w:t>
      </w:r>
      <w:r>
        <w:rPr>
          <w:rFonts w:ascii="Myriad Pro" w:eastAsia="Calibri" w:hAnsi="Myriad Pro"/>
          <w:bCs/>
          <w:sz w:val="26"/>
          <w:szCs w:val="26"/>
        </w:rPr>
        <w:t>Алтайэнерго</w:t>
      </w:r>
      <w:r w:rsidRPr="004C2EF5">
        <w:rPr>
          <w:rFonts w:ascii="Myriad Pro" w:eastAsia="Calibri" w:hAnsi="Myriad Pro"/>
          <w:bCs/>
          <w:sz w:val="26"/>
          <w:szCs w:val="26"/>
        </w:rPr>
        <w:t xml:space="preserve">» неподтвержденной величины корректировки </w:t>
      </w:r>
      <w:r>
        <w:rPr>
          <w:rFonts w:ascii="Myriad Pro" w:eastAsia="Calibri" w:hAnsi="Myriad Pro"/>
          <w:bCs/>
          <w:sz w:val="26"/>
          <w:szCs w:val="26"/>
        </w:rPr>
        <w:t>НВВ</w:t>
      </w:r>
      <w:r w:rsidRPr="004C2EF5">
        <w:rPr>
          <w:rFonts w:ascii="Myriad Pro" w:eastAsia="Calibri" w:hAnsi="Myriad Pro"/>
          <w:bCs/>
          <w:sz w:val="26"/>
          <w:szCs w:val="26"/>
        </w:rPr>
        <w:t>.</w:t>
      </w:r>
    </w:p>
    <w:p w14:paraId="1A0D4801" w14:textId="77777777"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0A8FFD46" w14:textId="77777777" w:rsidR="00C10BDB" w:rsidRDefault="00C10BDB"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Определена в </w:t>
      </w:r>
      <w:r w:rsidRPr="00F44CD8">
        <w:rPr>
          <w:rFonts w:ascii="Myriad Pro" w:hAnsi="Myriad Pro"/>
          <w:color w:val="0D0D0D" w:themeColor="text1" w:themeTint="F2"/>
          <w:sz w:val="26"/>
          <w:szCs w:val="26"/>
        </w:rPr>
        <w:t xml:space="preserve">результате </w:t>
      </w:r>
      <w:r>
        <w:rPr>
          <w:rFonts w:ascii="Myriad Pro" w:hAnsi="Myriad Pro"/>
          <w:color w:val="0D0D0D" w:themeColor="text1" w:themeTint="F2"/>
          <w:sz w:val="26"/>
          <w:szCs w:val="26"/>
        </w:rPr>
        <w:t xml:space="preserve">отклонения фактических расходов по </w:t>
      </w:r>
      <w:r w:rsidR="00AB777B">
        <w:rPr>
          <w:rFonts w:ascii="Myriad Pro" w:hAnsi="Myriad Pro"/>
          <w:color w:val="0D0D0D" w:themeColor="text1" w:themeTint="F2"/>
          <w:sz w:val="26"/>
          <w:szCs w:val="26"/>
        </w:rPr>
        <w:t>9</w:t>
      </w:r>
      <w:r>
        <w:rPr>
          <w:rFonts w:ascii="Myriad Pro" w:hAnsi="Myriad Pro"/>
          <w:color w:val="0D0D0D" w:themeColor="text1" w:themeTint="F2"/>
          <w:sz w:val="26"/>
          <w:szCs w:val="26"/>
        </w:rPr>
        <w:t xml:space="preserve"> статьям неподконтрольных расходов от плановых.</w:t>
      </w:r>
    </w:p>
    <w:p w14:paraId="50F40EAA" w14:textId="77777777" w:rsidR="00F634A4" w:rsidRDefault="00F634A4" w:rsidP="007E478F">
      <w:pPr>
        <w:shd w:val="clear" w:color="auto" w:fill="FFFFFF"/>
        <w:spacing w:line="360" w:lineRule="auto"/>
        <w:ind w:firstLine="567"/>
        <w:jc w:val="both"/>
        <w:textAlignment w:val="baseline"/>
        <w:rPr>
          <w:rFonts w:ascii="Myriad Pro" w:hAnsi="Myriad Pro"/>
          <w:sz w:val="26"/>
          <w:szCs w:val="26"/>
        </w:rPr>
      </w:pPr>
      <w:r>
        <w:rPr>
          <w:rFonts w:ascii="Myriad Pro" w:hAnsi="Myriad Pro"/>
          <w:sz w:val="26"/>
          <w:szCs w:val="26"/>
        </w:rPr>
        <w:t>По результатам выполненной</w:t>
      </w:r>
      <w:r w:rsidRPr="001B5829">
        <w:rPr>
          <w:rFonts w:ascii="Myriad Pro" w:eastAsia="Calibri" w:hAnsi="Myriad Pro"/>
          <w:sz w:val="26"/>
          <w:szCs w:val="26"/>
        </w:rPr>
        <w:t xml:space="preserve"> </w:t>
      </w:r>
      <w:r w:rsidRPr="005D3464">
        <w:rPr>
          <w:rFonts w:ascii="Myriad Pro" w:eastAsia="Calibri" w:hAnsi="Myriad Pro"/>
          <w:sz w:val="26"/>
          <w:szCs w:val="26"/>
        </w:rPr>
        <w:t>проверки обоснованности</w:t>
      </w:r>
      <w:r>
        <w:rPr>
          <w:rFonts w:ascii="Myriad Pro" w:hAnsi="Myriad Pro"/>
          <w:sz w:val="26"/>
          <w:szCs w:val="26"/>
        </w:rPr>
        <w:t xml:space="preserve"> </w:t>
      </w:r>
      <w:r w:rsidRPr="00F33F72">
        <w:rPr>
          <w:rFonts w:ascii="Myriad Pro" w:hAnsi="Myriad Pro"/>
          <w:bCs/>
          <w:color w:val="0D0D0D" w:themeColor="text1" w:themeTint="F2"/>
          <w:sz w:val="26"/>
          <w:szCs w:val="26"/>
        </w:rPr>
        <w:t>принят</w:t>
      </w:r>
      <w:r>
        <w:rPr>
          <w:rFonts w:ascii="Myriad Pro" w:hAnsi="Myriad Pro"/>
          <w:bCs/>
          <w:color w:val="0D0D0D" w:themeColor="text1" w:themeTint="F2"/>
          <w:sz w:val="26"/>
          <w:szCs w:val="26"/>
        </w:rPr>
        <w:t xml:space="preserve">ой </w:t>
      </w:r>
      <w:r w:rsidR="007C37AF">
        <w:rPr>
          <w:rFonts w:ascii="Myriad Pro" w:hAnsi="Myriad Pro"/>
          <w:bCs/>
          <w:color w:val="0D0D0D" w:themeColor="text1" w:themeTint="F2"/>
          <w:sz w:val="26"/>
          <w:szCs w:val="26"/>
        </w:rPr>
        <w:br/>
      </w:r>
      <w:r w:rsidR="00AB777B">
        <w:rPr>
          <w:rFonts w:ascii="Myriad Pro" w:hAnsi="Myriad Pro"/>
          <w:bCs/>
          <w:color w:val="0D0D0D" w:themeColor="text1" w:themeTint="F2"/>
          <w:sz w:val="26"/>
          <w:szCs w:val="26"/>
        </w:rPr>
        <w:t>Управлением по тарифам</w:t>
      </w:r>
      <w:r w:rsidRPr="00F33F72">
        <w:rPr>
          <w:rFonts w:ascii="Myriad Pro" w:hAnsi="Myriad Pro"/>
          <w:bCs/>
          <w:color w:val="0D0D0D" w:themeColor="text1" w:themeTint="F2"/>
          <w:sz w:val="26"/>
          <w:szCs w:val="26"/>
        </w:rPr>
        <w:t xml:space="preserve"> величин</w:t>
      </w:r>
      <w:r>
        <w:rPr>
          <w:rFonts w:ascii="Myriad Pro" w:hAnsi="Myriad Pro"/>
          <w:bCs/>
          <w:color w:val="0D0D0D" w:themeColor="text1" w:themeTint="F2"/>
          <w:sz w:val="26"/>
          <w:szCs w:val="26"/>
        </w:rPr>
        <w:t>ы</w:t>
      </w:r>
      <w:r w:rsidRPr="00F33F72">
        <w:rPr>
          <w:rFonts w:ascii="Myriad Pro" w:hAnsi="Myriad Pro"/>
          <w:bCs/>
          <w:color w:val="0D0D0D" w:themeColor="text1" w:themeTint="F2"/>
          <w:sz w:val="26"/>
          <w:szCs w:val="26"/>
        </w:rPr>
        <w:t xml:space="preserve"> корректировки неподконтрольных расходов</w:t>
      </w:r>
      <w:r>
        <w:rPr>
          <w:rFonts w:ascii="Myriad Pro" w:hAnsi="Myriad Pro"/>
          <w:bCs/>
          <w:color w:val="0D0D0D" w:themeColor="text1" w:themeTint="F2"/>
          <w:sz w:val="26"/>
          <w:szCs w:val="26"/>
        </w:rPr>
        <w:t xml:space="preserve"> </w:t>
      </w:r>
      <w:r>
        <w:rPr>
          <w:rFonts w:ascii="Myriad Pro" w:hAnsi="Myriad Pro"/>
          <w:sz w:val="26"/>
          <w:szCs w:val="26"/>
        </w:rPr>
        <w:t>Исполнитель отмечает (подробное описание представлено в этапе 1.1.2. отчета для соответствующей статьи):</w:t>
      </w:r>
    </w:p>
    <w:p w14:paraId="3DE37E5A" w14:textId="2D5299E2" w:rsidR="00F634A4" w:rsidRPr="003E3AED" w:rsidRDefault="00F634A4" w:rsidP="007A0344">
      <w:pPr>
        <w:pStyle w:val="a"/>
        <w:rPr>
          <w:color w:val="auto"/>
        </w:rPr>
      </w:pPr>
      <w:r w:rsidRPr="00572CA4">
        <w:rPr>
          <w:color w:val="auto"/>
        </w:rPr>
        <w:lastRenderedPageBreak/>
        <w:t xml:space="preserve">недостаточную документальную обоснованность заявленного </w:t>
      </w:r>
      <w:r w:rsidR="00AB777B" w:rsidRPr="00572CA4">
        <w:rPr>
          <w:bCs/>
          <w:color w:val="auto"/>
        </w:rPr>
        <w:t xml:space="preserve">филиалом ПАО «МРСК Сибири» - «Алтайэнерго» </w:t>
      </w:r>
      <w:r w:rsidRPr="00572CA4">
        <w:rPr>
          <w:color w:val="auto"/>
        </w:rPr>
        <w:t xml:space="preserve"> уровня по стать</w:t>
      </w:r>
      <w:r w:rsidR="003E3AED">
        <w:rPr>
          <w:color w:val="auto"/>
        </w:rPr>
        <w:t>ям</w:t>
      </w:r>
      <w:r w:rsidRPr="00572CA4">
        <w:rPr>
          <w:color w:val="auto"/>
        </w:rPr>
        <w:t xml:space="preserve"> </w:t>
      </w:r>
      <w:r w:rsidR="00572CA4">
        <w:rPr>
          <w:color w:val="auto"/>
        </w:rPr>
        <w:t xml:space="preserve"> </w:t>
      </w:r>
      <w:r w:rsidR="003E3AED" w:rsidRPr="00A773E3">
        <w:t>«</w:t>
      </w:r>
      <w:r w:rsidR="003E3AED">
        <w:t>П</w:t>
      </w:r>
      <w:r w:rsidR="003E3AED" w:rsidRPr="00A773E3">
        <w:t>лата за аренду имущества и лизинг»</w:t>
      </w:r>
      <w:r w:rsidR="003E3AED">
        <w:t>,</w:t>
      </w:r>
      <w:r w:rsidR="003E3AED" w:rsidRPr="003E3AED">
        <w:rPr>
          <w:color w:val="auto"/>
        </w:rPr>
        <w:t xml:space="preserve"> </w:t>
      </w:r>
      <w:r w:rsidR="003E3AED" w:rsidRPr="00572CA4">
        <w:rPr>
          <w:color w:val="auto"/>
        </w:rPr>
        <w:t>«</w:t>
      </w:r>
      <w:r w:rsidR="003E3AED" w:rsidRPr="003E3AED">
        <w:rPr>
          <w:color w:val="auto"/>
        </w:rPr>
        <w:t>Транспортный налог»</w:t>
      </w:r>
      <w:r w:rsidR="00D71265">
        <w:rPr>
          <w:color w:val="auto"/>
        </w:rPr>
        <w:t xml:space="preserve">, </w:t>
      </w:r>
      <w:r w:rsidR="00D71265" w:rsidRPr="00FC06A0">
        <w:rPr>
          <w:color w:val="1A1A1A"/>
        </w:rPr>
        <w:t>«</w:t>
      </w:r>
      <w:r w:rsidR="00D71265" w:rsidRPr="00FC06A0">
        <w:t>Услуги по организации функционирования и развитию сетевого комплекса</w:t>
      </w:r>
      <w:r w:rsidR="00D71265" w:rsidRPr="00FC06A0">
        <w:rPr>
          <w:color w:val="1A1A1A"/>
        </w:rPr>
        <w:t>»</w:t>
      </w:r>
      <w:r w:rsidR="00D71265" w:rsidRPr="00FC06A0">
        <w:t xml:space="preserve"> и </w:t>
      </w:r>
      <w:r w:rsidR="00D71265" w:rsidRPr="00FC06A0">
        <w:rPr>
          <w:color w:val="1A1A1A"/>
        </w:rPr>
        <w:t>«</w:t>
      </w:r>
      <w:r w:rsidR="00D71265" w:rsidRPr="00FC06A0">
        <w:t>Услуги по техническому надзору</w:t>
      </w:r>
      <w:r w:rsidR="00D71265" w:rsidRPr="00FC06A0">
        <w:rPr>
          <w:color w:val="1A1A1A"/>
        </w:rPr>
        <w:t>»</w:t>
      </w:r>
      <w:r w:rsidRPr="003E3AED">
        <w:rPr>
          <w:color w:val="auto"/>
        </w:rPr>
        <w:t>;</w:t>
      </w:r>
    </w:p>
    <w:p w14:paraId="5B73206E" w14:textId="77777777" w:rsidR="00F634A4" w:rsidRPr="003E3AED" w:rsidRDefault="00F634A4" w:rsidP="007A0344">
      <w:pPr>
        <w:pStyle w:val="a"/>
        <w:rPr>
          <w:color w:val="auto"/>
        </w:rPr>
      </w:pPr>
      <w:r w:rsidRPr="003E3AED">
        <w:rPr>
          <w:color w:val="auto"/>
        </w:rPr>
        <w:t xml:space="preserve">некорректный с точки зрения нормативных документов подход к расчету расходов по статьям: </w:t>
      </w:r>
    </w:p>
    <w:p w14:paraId="6AAFFEB7" w14:textId="77777777" w:rsidR="00F634A4" w:rsidRPr="00D71265" w:rsidRDefault="00AB777B" w:rsidP="007A0344">
      <w:pPr>
        <w:pStyle w:val="2"/>
        <w:rPr>
          <w:color w:val="auto"/>
        </w:rPr>
      </w:pPr>
      <w:r w:rsidRPr="003E3AED">
        <w:rPr>
          <w:color w:val="auto"/>
        </w:rPr>
        <w:t xml:space="preserve"> </w:t>
      </w:r>
      <w:r w:rsidR="00F634A4" w:rsidRPr="003E3AED">
        <w:rPr>
          <w:color w:val="auto"/>
        </w:rPr>
        <w:t xml:space="preserve">«отчисления на социальные нужды» - определен исходя из </w:t>
      </w:r>
      <w:r w:rsidR="003E3AED" w:rsidRPr="003E3AED">
        <w:rPr>
          <w:color w:val="auto"/>
          <w:lang w:eastAsia="en-US"/>
        </w:rPr>
        <w:t>доли фонда оплаты труда в составе подконтрольных расходов за 2017 год (54,41%)</w:t>
      </w:r>
      <w:r w:rsidR="00F634A4" w:rsidRPr="003E3AED">
        <w:rPr>
          <w:color w:val="auto"/>
        </w:rPr>
        <w:t xml:space="preserve">, что противоречит </w:t>
      </w:r>
      <w:r w:rsidR="003E3AED" w:rsidRPr="003E3AED">
        <w:rPr>
          <w:color w:val="auto"/>
        </w:rPr>
        <w:t>действующему законодательству</w:t>
      </w:r>
      <w:r w:rsidR="00F634A4" w:rsidRPr="003E3AED">
        <w:rPr>
          <w:color w:val="auto"/>
        </w:rPr>
        <w:t xml:space="preserve"> (</w:t>
      </w:r>
      <w:r w:rsidR="003E3AED" w:rsidRPr="003E3AED">
        <w:rPr>
          <w:color w:val="auto"/>
        </w:rPr>
        <w:t xml:space="preserve">расчет должен производиться исходя из </w:t>
      </w:r>
      <w:r w:rsidR="003E3AED" w:rsidRPr="00D71265">
        <w:rPr>
          <w:color w:val="auto"/>
        </w:rPr>
        <w:t>принятого Управлением по тарифам фонда оплаты труда на 2017 год</w:t>
      </w:r>
      <w:r w:rsidR="00F634A4" w:rsidRPr="00D71265">
        <w:rPr>
          <w:color w:val="auto"/>
        </w:rPr>
        <w:t xml:space="preserve">); </w:t>
      </w:r>
    </w:p>
    <w:p w14:paraId="7CCB9BC0" w14:textId="77777777" w:rsidR="00F634A4" w:rsidRPr="00D71265" w:rsidRDefault="00F634A4" w:rsidP="007A0344">
      <w:pPr>
        <w:pStyle w:val="2"/>
        <w:rPr>
          <w:color w:val="auto"/>
        </w:rPr>
      </w:pPr>
      <w:r w:rsidRPr="00D71265">
        <w:rPr>
          <w:color w:val="auto"/>
        </w:rPr>
        <w:t xml:space="preserve">«налог на прибыль» - </w:t>
      </w:r>
      <w:r w:rsidR="003E3AED" w:rsidRPr="00D71265">
        <w:rPr>
          <w:color w:val="auto"/>
        </w:rPr>
        <w:t>Управлением по тарифам нарушен п. 20 Основ ценообразования № 1178, принятая Управлением по тарифам величина налога на прибыли не соответствует данным бухгалтерской отчетности</w:t>
      </w:r>
      <w:r w:rsidRPr="00D71265">
        <w:rPr>
          <w:color w:val="auto"/>
        </w:rPr>
        <w:t xml:space="preserve">; </w:t>
      </w:r>
    </w:p>
    <w:p w14:paraId="2A231CD2" w14:textId="77777777" w:rsidR="00F634A4" w:rsidRPr="00AB777B" w:rsidRDefault="00F634A4" w:rsidP="007A0344">
      <w:pPr>
        <w:pStyle w:val="2"/>
        <w:rPr>
          <w:color w:val="FF0000"/>
        </w:rPr>
      </w:pPr>
      <w:r w:rsidRPr="00D71265">
        <w:rPr>
          <w:color w:val="auto"/>
        </w:rPr>
        <w:t xml:space="preserve">«выпадающие доходы/экономия средств по тех/ присоединению» - </w:t>
      </w:r>
      <w:r w:rsidR="003E3AED" w:rsidRPr="00D71265">
        <w:rPr>
          <w:color w:val="auto"/>
        </w:rPr>
        <w:t>Исполнитель заключает, что выводы Управления по тарифам при исключении фактических выпадающих доходов от ТП за 2017 гг. в полном объеме не верны и нарушают п. 87, п. 32 Основ ценообразования №</w:t>
      </w:r>
      <w:r w:rsidR="003E3AED" w:rsidRPr="00E62C24">
        <w:t xml:space="preserve"> 1178</w:t>
      </w:r>
      <w:r w:rsidRPr="00AB777B">
        <w:rPr>
          <w:color w:val="FF0000"/>
        </w:rPr>
        <w:t>.</w:t>
      </w:r>
    </w:p>
    <w:p w14:paraId="3DC867C6" w14:textId="77777777" w:rsidR="00E23BA4" w:rsidRDefault="00E23BA4" w:rsidP="00E23BA4">
      <w:pPr>
        <w:autoSpaceDE w:val="0"/>
        <w:autoSpaceDN w:val="0"/>
        <w:adjustRightInd w:val="0"/>
        <w:spacing w:before="200" w:after="240" w:line="360" w:lineRule="auto"/>
        <w:jc w:val="both"/>
        <w:rPr>
          <w:rFonts w:ascii="Myriad Pro" w:hAnsi="Myriad Pro"/>
          <w:b/>
          <w:sz w:val="26"/>
          <w:szCs w:val="26"/>
        </w:rPr>
      </w:pPr>
    </w:p>
    <w:p w14:paraId="201578BC" w14:textId="69DC26C6" w:rsidR="00C10BDB" w:rsidRPr="00D71265" w:rsidRDefault="00C10BDB" w:rsidP="00E23BA4">
      <w:pPr>
        <w:autoSpaceDE w:val="0"/>
        <w:autoSpaceDN w:val="0"/>
        <w:adjustRightInd w:val="0"/>
        <w:spacing w:line="360" w:lineRule="auto"/>
        <w:jc w:val="both"/>
        <w:rPr>
          <w:rFonts w:ascii="Myriad Pro" w:hAnsi="Myriad Pro"/>
          <w:sz w:val="26"/>
          <w:szCs w:val="26"/>
        </w:rPr>
      </w:pPr>
      <w:r w:rsidRPr="00D71265">
        <w:rPr>
          <w:rFonts w:ascii="Myriad Pro" w:hAnsi="Myriad Pro"/>
          <w:b/>
          <w:sz w:val="26"/>
          <w:szCs w:val="26"/>
        </w:rPr>
        <w:t>ФРАГМЕНТАРНЫЕ РЕКОМЕНДАЦИИ ИСПОЛНИТЕЛЯ</w:t>
      </w:r>
    </w:p>
    <w:p w14:paraId="72C592F8" w14:textId="77777777" w:rsidR="00D32A27" w:rsidRPr="00D71265" w:rsidRDefault="00F634A4" w:rsidP="00E23BA4">
      <w:pPr>
        <w:autoSpaceDE w:val="0"/>
        <w:autoSpaceDN w:val="0"/>
        <w:adjustRightInd w:val="0"/>
        <w:spacing w:line="360" w:lineRule="auto"/>
        <w:ind w:firstLine="567"/>
        <w:jc w:val="both"/>
        <w:rPr>
          <w:rFonts w:ascii="Myriad Pro" w:hAnsi="Myriad Pro"/>
          <w:sz w:val="26"/>
          <w:szCs w:val="26"/>
        </w:rPr>
      </w:pPr>
      <w:bookmarkStart w:id="67" w:name="_Hlk46135106"/>
      <w:r w:rsidRPr="00D71265">
        <w:rPr>
          <w:rFonts w:ascii="Myriad Pro" w:hAnsi="Myriad Pro"/>
          <w:sz w:val="26"/>
          <w:szCs w:val="26"/>
        </w:rPr>
        <w:t xml:space="preserve">При расчете расходов по </w:t>
      </w:r>
      <w:r w:rsidRPr="00D71265">
        <w:rPr>
          <w:rFonts w:ascii="Myriad Pro" w:hAnsi="Myriad Pro"/>
          <w:b/>
          <w:sz w:val="26"/>
          <w:szCs w:val="26"/>
        </w:rPr>
        <w:t>стать</w:t>
      </w:r>
      <w:r w:rsidR="00D32A27" w:rsidRPr="00D71265">
        <w:rPr>
          <w:rFonts w:ascii="Myriad Pro" w:hAnsi="Myriad Pro"/>
          <w:b/>
          <w:sz w:val="26"/>
          <w:szCs w:val="26"/>
        </w:rPr>
        <w:t>ям «</w:t>
      </w:r>
      <w:r w:rsidR="00D71265" w:rsidRPr="00D71265">
        <w:rPr>
          <w:rFonts w:ascii="Myriad Pro" w:eastAsia="Calibri" w:hAnsi="Myriad Pro"/>
          <w:b/>
          <w:sz w:val="26"/>
          <w:szCs w:val="26"/>
        </w:rPr>
        <w:t>Аренда</w:t>
      </w:r>
      <w:r w:rsidR="00D32A27" w:rsidRPr="00D71265">
        <w:rPr>
          <w:rFonts w:ascii="Myriad Pro" w:eastAsia="Calibri" w:hAnsi="Myriad Pro"/>
          <w:b/>
          <w:sz w:val="26"/>
          <w:szCs w:val="26"/>
        </w:rPr>
        <w:t>» и «</w:t>
      </w:r>
      <w:r w:rsidR="00D71265" w:rsidRPr="00D71265">
        <w:rPr>
          <w:rFonts w:ascii="Myriad Pro" w:eastAsia="Calibri" w:hAnsi="Myriad Pro"/>
          <w:b/>
          <w:sz w:val="26"/>
          <w:szCs w:val="26"/>
        </w:rPr>
        <w:t>Налоги</w:t>
      </w:r>
      <w:r w:rsidR="00D32A27" w:rsidRPr="00D71265">
        <w:rPr>
          <w:rFonts w:ascii="Myriad Pro" w:eastAsia="Calibri" w:hAnsi="Myriad Pro"/>
          <w:b/>
          <w:sz w:val="26"/>
          <w:szCs w:val="26"/>
        </w:rPr>
        <w:t>»</w:t>
      </w:r>
      <w:r w:rsidR="00D32A27" w:rsidRPr="00D71265">
        <w:rPr>
          <w:rFonts w:ascii="Myriad Pro" w:hAnsi="Myriad Pro"/>
          <w:sz w:val="26"/>
          <w:szCs w:val="26"/>
        </w:rPr>
        <w:t xml:space="preserve"> Исполнитель рекомендует </w:t>
      </w:r>
      <w:r w:rsidR="00D71265" w:rsidRPr="00D71265">
        <w:rPr>
          <w:rFonts w:ascii="Myriad Pro" w:hAnsi="Myriad Pro"/>
          <w:sz w:val="26"/>
          <w:szCs w:val="26"/>
        </w:rPr>
        <w:t xml:space="preserve">филиалу </w:t>
      </w:r>
      <w:r w:rsidR="00D32A27" w:rsidRPr="00D71265">
        <w:rPr>
          <w:rFonts w:ascii="Myriad Pro" w:hAnsi="Myriad Pro"/>
          <w:sz w:val="26"/>
          <w:szCs w:val="26"/>
        </w:rPr>
        <w:t>«</w:t>
      </w:r>
      <w:r w:rsidR="00D71265" w:rsidRPr="00D71265">
        <w:rPr>
          <w:rFonts w:ascii="Myriad Pro" w:hAnsi="Myriad Pro"/>
          <w:sz w:val="26"/>
          <w:szCs w:val="26"/>
        </w:rPr>
        <w:t>Алтайэнерго</w:t>
      </w:r>
      <w:r w:rsidR="00D32A27" w:rsidRPr="00D71265">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а также расчет плановых затрат на прогнозные периоды (в соответствии с рекомендациями, представленными в разделе 2 настоящего отчета).  </w:t>
      </w:r>
      <w:r w:rsidR="00D32A27" w:rsidRPr="00D71265">
        <w:rPr>
          <w:rFonts w:ascii="Myriad Pro" w:eastAsia="Calibri" w:hAnsi="Myriad Pro"/>
          <w:sz w:val="26"/>
          <w:szCs w:val="26"/>
        </w:rPr>
        <w:t xml:space="preserve">Это позволит </w:t>
      </w:r>
      <w:r w:rsidR="00D71265" w:rsidRPr="00D71265">
        <w:rPr>
          <w:rFonts w:ascii="Myriad Pro" w:hAnsi="Myriad Pro"/>
          <w:sz w:val="26"/>
          <w:szCs w:val="26"/>
        </w:rPr>
        <w:lastRenderedPageBreak/>
        <w:t xml:space="preserve">филиалу «Алтайэнерго» </w:t>
      </w:r>
      <w:r w:rsidR="00D32A27" w:rsidRPr="00D71265">
        <w:rPr>
          <w:rFonts w:ascii="Myriad Pro" w:eastAsia="Calibri" w:hAnsi="Myriad Pro"/>
          <w:sz w:val="26"/>
          <w:szCs w:val="26"/>
        </w:rPr>
        <w:t xml:space="preserve">обоснованно доказывать свою позицию перед </w:t>
      </w:r>
      <w:r w:rsidR="007C37AF" w:rsidRPr="00D71265">
        <w:rPr>
          <w:rFonts w:ascii="Myriad Pro" w:eastAsia="Calibri" w:hAnsi="Myriad Pro"/>
          <w:sz w:val="26"/>
          <w:szCs w:val="26"/>
        </w:rPr>
        <w:t>р</w:t>
      </w:r>
      <w:r w:rsidR="00D32A27" w:rsidRPr="00D71265">
        <w:rPr>
          <w:rFonts w:ascii="Myriad Pro" w:eastAsia="Calibri" w:hAnsi="Myriad Pro"/>
          <w:sz w:val="26"/>
          <w:szCs w:val="26"/>
        </w:rPr>
        <w:t xml:space="preserve">егулирующими органами при защите экономической обоснованности расходов. </w:t>
      </w:r>
      <w:bookmarkEnd w:id="67"/>
    </w:p>
    <w:p w14:paraId="20A429A9" w14:textId="77777777" w:rsidR="000B7952" w:rsidRPr="00D71265" w:rsidRDefault="000B7952" w:rsidP="007E478F">
      <w:pPr>
        <w:autoSpaceDE w:val="0"/>
        <w:autoSpaceDN w:val="0"/>
        <w:adjustRightInd w:val="0"/>
        <w:spacing w:line="360" w:lineRule="auto"/>
        <w:ind w:firstLine="567"/>
        <w:jc w:val="both"/>
        <w:rPr>
          <w:rFonts w:ascii="Myriad Pro" w:hAnsi="Myriad Pro"/>
          <w:sz w:val="26"/>
          <w:szCs w:val="26"/>
        </w:rPr>
      </w:pPr>
      <w:r w:rsidRPr="00D71265">
        <w:rPr>
          <w:rFonts w:ascii="Myriad Pro" w:hAnsi="Myriad Pro"/>
          <w:sz w:val="26"/>
          <w:szCs w:val="26"/>
        </w:rPr>
        <w:t>П</w:t>
      </w:r>
      <w:r w:rsidR="00375633" w:rsidRPr="00D71265">
        <w:rPr>
          <w:rFonts w:ascii="Myriad Pro" w:hAnsi="Myriad Pro"/>
          <w:sz w:val="26"/>
          <w:szCs w:val="26"/>
        </w:rPr>
        <w:t>ри расчете расходов</w:t>
      </w:r>
      <w:r w:rsidR="00BB3A66" w:rsidRPr="00D71265">
        <w:rPr>
          <w:rFonts w:ascii="Myriad Pro" w:hAnsi="Myriad Pro"/>
          <w:sz w:val="26"/>
          <w:szCs w:val="26"/>
        </w:rPr>
        <w:t xml:space="preserve"> </w:t>
      </w:r>
      <w:r w:rsidR="00375633" w:rsidRPr="00D71265">
        <w:rPr>
          <w:rFonts w:ascii="Myriad Pro" w:hAnsi="Myriad Pro"/>
          <w:sz w:val="26"/>
          <w:szCs w:val="26"/>
        </w:rPr>
        <w:t xml:space="preserve">по </w:t>
      </w:r>
      <w:r w:rsidRPr="00D71265">
        <w:rPr>
          <w:rFonts w:ascii="Myriad Pro" w:hAnsi="Myriad Pro"/>
          <w:sz w:val="26"/>
          <w:szCs w:val="26"/>
        </w:rPr>
        <w:t>статье «</w:t>
      </w:r>
      <w:r w:rsidRPr="00D71265">
        <w:rPr>
          <w:rFonts w:ascii="Myriad Pro" w:hAnsi="Myriad Pro"/>
          <w:b/>
          <w:sz w:val="26"/>
          <w:szCs w:val="26"/>
        </w:rPr>
        <w:t>Отчисления на социальные нужды»</w:t>
      </w:r>
      <w:r w:rsidRPr="00D71265">
        <w:rPr>
          <w:rFonts w:ascii="Myriad Pro" w:hAnsi="Myriad Pro"/>
          <w:sz w:val="26"/>
          <w:szCs w:val="26"/>
        </w:rPr>
        <w:t xml:space="preserve"> </w:t>
      </w:r>
      <w:r w:rsidR="00375633" w:rsidRPr="00D71265">
        <w:rPr>
          <w:rFonts w:ascii="Myriad Pro" w:hAnsi="Myriad Pro"/>
          <w:sz w:val="26"/>
          <w:szCs w:val="26"/>
        </w:rPr>
        <w:t>И</w:t>
      </w:r>
      <w:r w:rsidRPr="00D71265">
        <w:rPr>
          <w:rFonts w:ascii="Myriad Pro" w:hAnsi="Myriad Pro"/>
          <w:sz w:val="26"/>
          <w:szCs w:val="26"/>
        </w:rPr>
        <w:t xml:space="preserve">сполнитель </w:t>
      </w:r>
      <w:r w:rsidR="00375633" w:rsidRPr="00D71265">
        <w:rPr>
          <w:rFonts w:ascii="Myriad Pro" w:hAnsi="Myriad Pro"/>
          <w:sz w:val="26"/>
          <w:szCs w:val="26"/>
        </w:rPr>
        <w:t xml:space="preserve">рекомендует </w:t>
      </w:r>
      <w:r w:rsidR="00D71265" w:rsidRPr="00D71265">
        <w:rPr>
          <w:rFonts w:ascii="Myriad Pro" w:hAnsi="Myriad Pro"/>
          <w:sz w:val="26"/>
          <w:szCs w:val="26"/>
        </w:rPr>
        <w:t>филиалу ПАО «МРСК Сибири» - «Алтайэнерго»</w:t>
      </w:r>
      <w:r w:rsidR="00375633" w:rsidRPr="00D71265">
        <w:rPr>
          <w:rFonts w:ascii="Myriad Pro" w:hAnsi="Myriad Pro"/>
          <w:sz w:val="26"/>
          <w:szCs w:val="26"/>
        </w:rPr>
        <w:t xml:space="preserve"> руководствоваться</w:t>
      </w:r>
      <w:r w:rsidRPr="00D71265">
        <w:rPr>
          <w:rFonts w:ascii="Myriad Pro" w:hAnsi="Myriad Pro"/>
          <w:sz w:val="26"/>
          <w:szCs w:val="26"/>
        </w:rPr>
        <w:t xml:space="preserve"> официальной позицией ФАС России,</w:t>
      </w:r>
      <w:r w:rsidR="00375633" w:rsidRPr="00D71265">
        <w:rPr>
          <w:rFonts w:ascii="Myriad Pro" w:hAnsi="Myriad Pro"/>
          <w:sz w:val="26"/>
          <w:szCs w:val="26"/>
        </w:rPr>
        <w:t xml:space="preserve"> а именно:</w:t>
      </w:r>
      <w:r w:rsidRPr="00D71265">
        <w:rPr>
          <w:rFonts w:ascii="Myriad Pro" w:hAnsi="Myriad Pro"/>
          <w:sz w:val="26"/>
          <w:szCs w:val="26"/>
        </w:rPr>
        <w:t xml:space="preserve">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случае</w:t>
      </w:r>
      <w:r w:rsidR="00375633" w:rsidRPr="00D71265">
        <w:rPr>
          <w:rFonts w:ascii="Myriad Pro" w:hAnsi="Myriad Pro"/>
          <w:sz w:val="26"/>
          <w:szCs w:val="26"/>
        </w:rPr>
        <w:t>,</w:t>
      </w:r>
      <w:r w:rsidRPr="00D71265">
        <w:rPr>
          <w:rFonts w:ascii="Myriad Pro" w:hAnsi="Myriad Pro"/>
          <w:sz w:val="26"/>
          <w:szCs w:val="26"/>
        </w:rPr>
        <w:t xml:space="preserve"> если фактический уровень подконтрольных расходов</w:t>
      </w:r>
      <w:r w:rsidR="00F15E85" w:rsidRPr="00D71265">
        <w:rPr>
          <w:rFonts w:ascii="Myriad Pro" w:hAnsi="Myriad Pro"/>
          <w:sz w:val="26"/>
          <w:szCs w:val="26"/>
        </w:rPr>
        <w:t xml:space="preserve"> в целом</w:t>
      </w:r>
      <w:r w:rsidRPr="00D71265">
        <w:rPr>
          <w:rFonts w:ascii="Myriad Pro" w:hAnsi="Myriad Pro"/>
          <w:sz w:val="26"/>
          <w:szCs w:val="26"/>
        </w:rPr>
        <w:t xml:space="preserve"> не превышает утвержденный уровень</w:t>
      </w:r>
      <w:r w:rsidR="00F15E85" w:rsidRPr="00D71265">
        <w:rPr>
          <w:rFonts w:ascii="Myriad Pro" w:hAnsi="Myriad Pro"/>
          <w:sz w:val="26"/>
          <w:szCs w:val="26"/>
        </w:rPr>
        <w:t xml:space="preserve"> данных расходов </w:t>
      </w:r>
      <w:r w:rsidRPr="00D71265">
        <w:rPr>
          <w:rFonts w:ascii="Myriad Pro" w:hAnsi="Myriad Pro"/>
          <w:sz w:val="26"/>
          <w:szCs w:val="26"/>
        </w:rPr>
        <w:t xml:space="preserve">и </w:t>
      </w:r>
      <w:r w:rsidR="00F15E85" w:rsidRPr="00D71265">
        <w:rPr>
          <w:rFonts w:ascii="Myriad Pro" w:hAnsi="Myriad Pro"/>
          <w:sz w:val="26"/>
          <w:szCs w:val="26"/>
        </w:rPr>
        <w:t>при этом выполняются</w:t>
      </w:r>
      <w:r w:rsidR="0034380D" w:rsidRPr="00D71265">
        <w:rPr>
          <w:rFonts w:ascii="Myriad Pro" w:hAnsi="Myriad Pro"/>
          <w:sz w:val="26"/>
          <w:szCs w:val="26"/>
        </w:rPr>
        <w:t xml:space="preserve"> </w:t>
      </w:r>
      <w:r w:rsidR="00F15E85" w:rsidRPr="00D71265">
        <w:rPr>
          <w:rFonts w:ascii="Myriad Pro" w:hAnsi="Myriad Pro"/>
          <w:sz w:val="26"/>
          <w:szCs w:val="26"/>
        </w:rPr>
        <w:t xml:space="preserve">плановые </w:t>
      </w:r>
      <w:r w:rsidRPr="00D71265">
        <w:rPr>
          <w:rFonts w:ascii="Myriad Pro" w:hAnsi="Myriad Pro"/>
          <w:sz w:val="26"/>
          <w:szCs w:val="26"/>
        </w:rPr>
        <w:t>параметры надежности и качества оказания услуг по передаче электрической энергии</w:t>
      </w:r>
      <w:r w:rsidR="00E97078" w:rsidRPr="00D71265">
        <w:rPr>
          <w:rFonts w:ascii="Myriad Pro" w:hAnsi="Myriad Pro"/>
          <w:sz w:val="26"/>
          <w:szCs w:val="26"/>
        </w:rPr>
        <w:t xml:space="preserve"> (другими словами, снижение фактических расходов</w:t>
      </w:r>
      <w:r w:rsidR="00B73AEE" w:rsidRPr="00D71265">
        <w:rPr>
          <w:rFonts w:ascii="Myriad Pro" w:hAnsi="Myriad Pro"/>
          <w:sz w:val="26"/>
          <w:szCs w:val="26"/>
        </w:rPr>
        <w:t xml:space="preserve"> по другим статьям подконтрольных расходов </w:t>
      </w:r>
      <w:r w:rsidR="00E97078" w:rsidRPr="00D71265">
        <w:rPr>
          <w:rFonts w:ascii="Myriad Pro" w:hAnsi="Myriad Pro"/>
          <w:sz w:val="26"/>
          <w:szCs w:val="26"/>
        </w:rPr>
        <w:t>достигнуто за счет повышения эффективности деятельности регулируемой организации, а не за счет снижения надежности и качества оказываемых услуг</w:t>
      </w:r>
      <w:r w:rsidR="00B73AEE" w:rsidRPr="00D71265">
        <w:rPr>
          <w:rFonts w:ascii="Myriad Pro" w:hAnsi="Myriad Pro"/>
          <w:sz w:val="26"/>
          <w:szCs w:val="26"/>
        </w:rPr>
        <w:t>, т.е. не является перераспределением средств за счет неисполнения плановых показателей, учтенных при установлении тарифов на соответствующий период</w:t>
      </w:r>
      <w:r w:rsidR="00E97078" w:rsidRPr="00D71265">
        <w:rPr>
          <w:rFonts w:ascii="Myriad Pro" w:hAnsi="Myriad Pro"/>
          <w:sz w:val="26"/>
          <w:szCs w:val="26"/>
        </w:rPr>
        <w:t>).</w:t>
      </w:r>
    </w:p>
    <w:p w14:paraId="54DEEBB8" w14:textId="77777777" w:rsidR="00D32A27" w:rsidRPr="00D71265" w:rsidRDefault="00D32A27" w:rsidP="007E478F">
      <w:pPr>
        <w:autoSpaceDE w:val="0"/>
        <w:autoSpaceDN w:val="0"/>
        <w:adjustRightInd w:val="0"/>
        <w:spacing w:line="360" w:lineRule="auto"/>
        <w:ind w:firstLine="567"/>
        <w:jc w:val="both"/>
        <w:rPr>
          <w:rFonts w:ascii="Myriad Pro" w:hAnsi="Myriad Pro"/>
          <w:sz w:val="26"/>
          <w:szCs w:val="26"/>
        </w:rPr>
      </w:pPr>
      <w:bookmarkStart w:id="68" w:name="_Hlk46135703"/>
      <w:r w:rsidRPr="00D71265">
        <w:rPr>
          <w:rFonts w:ascii="Myriad Pro" w:hAnsi="Myriad Pro"/>
          <w:sz w:val="26"/>
          <w:szCs w:val="26"/>
        </w:rPr>
        <w:t>При расчете расходов по статье «</w:t>
      </w:r>
      <w:r w:rsidRPr="00D71265">
        <w:rPr>
          <w:rFonts w:ascii="Myriad Pro" w:hAnsi="Myriad Pro"/>
          <w:b/>
          <w:sz w:val="26"/>
          <w:szCs w:val="26"/>
        </w:rPr>
        <w:t>выпадающие доходы/экономия средств по технологическому присоединению»</w:t>
      </w:r>
      <w:r w:rsidRPr="00D71265">
        <w:rPr>
          <w:rFonts w:ascii="Myriad Pro" w:hAnsi="Myriad Pro"/>
          <w:sz w:val="26"/>
          <w:szCs w:val="26"/>
        </w:rPr>
        <w:t xml:space="preserve"> Исполнитель рекомендует </w:t>
      </w:r>
      <w:r w:rsidR="00D71265" w:rsidRPr="00D71265">
        <w:rPr>
          <w:rFonts w:ascii="Myriad Pro" w:hAnsi="Myriad Pro"/>
          <w:sz w:val="26"/>
          <w:szCs w:val="26"/>
        </w:rPr>
        <w:t>филиалу «Алтайэнерго»</w:t>
      </w:r>
      <w:r w:rsidRPr="00D71265">
        <w:rPr>
          <w:rFonts w:ascii="Myriad Pro" w:hAnsi="Myriad Pro"/>
          <w:sz w:val="26"/>
          <w:szCs w:val="26"/>
        </w:rPr>
        <w:t xml:space="preserve"> руководствоваться </w:t>
      </w:r>
      <w:r w:rsidRPr="00D71265">
        <w:rPr>
          <w:rFonts w:ascii="Myriad Pro" w:eastAsia="Calibri" w:hAnsi="Myriad Pro"/>
          <w:sz w:val="26"/>
          <w:szCs w:val="26"/>
        </w:rPr>
        <w:t xml:space="preserve">положениями </w:t>
      </w:r>
      <w:r w:rsidR="00D71265" w:rsidRPr="00D71265">
        <w:rPr>
          <w:rFonts w:ascii="Myriad Pro" w:eastAsia="Calibri" w:hAnsi="Myriad Pro"/>
          <w:sz w:val="26"/>
          <w:szCs w:val="26"/>
        </w:rPr>
        <w:t>пунктов 32,</w:t>
      </w:r>
      <w:r w:rsidRPr="00D71265">
        <w:rPr>
          <w:rFonts w:ascii="Myriad Pro" w:eastAsia="Calibri" w:hAnsi="Myriad Pro"/>
          <w:sz w:val="26"/>
          <w:szCs w:val="26"/>
        </w:rPr>
        <w:t xml:space="preserve"> 87 Основ ценообразования</w:t>
      </w:r>
      <w:r w:rsidR="00245E53" w:rsidRPr="00D71265">
        <w:rPr>
          <w:rFonts w:ascii="Myriad Pro" w:eastAsia="Calibri" w:hAnsi="Myriad Pro"/>
          <w:sz w:val="26"/>
          <w:szCs w:val="26"/>
        </w:rPr>
        <w:t xml:space="preserve"> № 1178</w:t>
      </w:r>
      <w:r w:rsidRPr="00D71265">
        <w:rPr>
          <w:rFonts w:ascii="Myriad Pro" w:eastAsia="Calibri" w:hAnsi="Myriad Pro"/>
          <w:sz w:val="26"/>
          <w:szCs w:val="26"/>
        </w:rPr>
        <w:t xml:space="preserve"> и </w:t>
      </w:r>
      <w:r w:rsidR="00245E53" w:rsidRPr="00D71265">
        <w:rPr>
          <w:rFonts w:ascii="Myriad Pro" w:eastAsia="Calibri" w:hAnsi="Myriad Pro"/>
          <w:sz w:val="26"/>
          <w:szCs w:val="26"/>
        </w:rPr>
        <w:t>Методических указаний</w:t>
      </w:r>
      <w:r w:rsidRPr="00D71265">
        <w:rPr>
          <w:rFonts w:ascii="Myriad Pro" w:eastAsia="Calibri" w:hAnsi="Myriad Pro"/>
          <w:sz w:val="26"/>
          <w:szCs w:val="26"/>
        </w:rPr>
        <w:t xml:space="preserve"> №215-э/1, принимать к расчету </w:t>
      </w:r>
      <w:r w:rsidRPr="00D71265">
        <w:rPr>
          <w:rFonts w:ascii="Myriad Pro" w:hAnsi="Myriad Pro"/>
          <w:sz w:val="26"/>
          <w:szCs w:val="26"/>
        </w:rPr>
        <w:t xml:space="preserve">величину расходов на технологическое присоединение льготных категорий потребителей по объектам, принятым основных средств к бухгалтерскому учету исходя из </w:t>
      </w:r>
      <w:r w:rsidR="00D71265" w:rsidRPr="00D71265">
        <w:rPr>
          <w:rFonts w:ascii="Myriad Pro" w:hAnsi="Myriad Pro"/>
          <w:sz w:val="26"/>
          <w:szCs w:val="26"/>
        </w:rPr>
        <w:t>уст</w:t>
      </w:r>
      <w:r w:rsidR="00D71265">
        <w:rPr>
          <w:rFonts w:ascii="Myriad Pro" w:hAnsi="Myriad Pro"/>
          <w:sz w:val="26"/>
          <w:szCs w:val="26"/>
        </w:rPr>
        <w:t>а</w:t>
      </w:r>
      <w:r w:rsidR="00D71265" w:rsidRPr="00D71265">
        <w:rPr>
          <w:rFonts w:ascii="Myriad Pro" w:hAnsi="Myriad Pro"/>
          <w:sz w:val="26"/>
          <w:szCs w:val="26"/>
        </w:rPr>
        <w:t xml:space="preserve">новленных </w:t>
      </w:r>
      <w:r w:rsidRPr="00D71265">
        <w:rPr>
          <w:rFonts w:ascii="Myriad Pro" w:hAnsi="Myriad Pro"/>
          <w:sz w:val="26"/>
          <w:szCs w:val="26"/>
        </w:rPr>
        <w:t>стандартизированных тарифных ставок</w:t>
      </w:r>
      <w:r w:rsidR="00D71265" w:rsidRPr="00D71265">
        <w:rPr>
          <w:rFonts w:ascii="Myriad Pro" w:hAnsi="Myriad Pro"/>
          <w:sz w:val="26"/>
          <w:szCs w:val="26"/>
        </w:rPr>
        <w:t xml:space="preserve"> на территории Алтайского</w:t>
      </w:r>
      <w:r w:rsidR="00D71265">
        <w:rPr>
          <w:rFonts w:ascii="Myriad Pro" w:hAnsi="Myriad Pro"/>
          <w:sz w:val="26"/>
          <w:szCs w:val="26"/>
        </w:rPr>
        <w:t xml:space="preserve"> </w:t>
      </w:r>
      <w:r w:rsidR="00D71265" w:rsidRPr="00D71265">
        <w:rPr>
          <w:rFonts w:ascii="Myriad Pro" w:hAnsi="Myriad Pro"/>
          <w:sz w:val="26"/>
          <w:szCs w:val="26"/>
        </w:rPr>
        <w:t>края</w:t>
      </w:r>
      <w:r w:rsidRPr="00D71265">
        <w:rPr>
          <w:rFonts w:ascii="Myriad Pro" w:hAnsi="Myriad Pro"/>
          <w:sz w:val="26"/>
          <w:szCs w:val="26"/>
        </w:rPr>
        <w:t>.</w:t>
      </w:r>
    </w:p>
    <w:bookmarkEnd w:id="68"/>
    <w:p w14:paraId="0705DBF2" w14:textId="77777777" w:rsidR="00D32A27" w:rsidRPr="00D71265" w:rsidRDefault="00D71265" w:rsidP="007E478F">
      <w:pPr>
        <w:spacing w:line="360" w:lineRule="auto"/>
        <w:ind w:firstLine="567"/>
        <w:jc w:val="both"/>
        <w:rPr>
          <w:rFonts w:ascii="Myriad Pro" w:hAnsi="Myriad Pro"/>
          <w:sz w:val="26"/>
          <w:szCs w:val="26"/>
        </w:rPr>
      </w:pPr>
      <w:r w:rsidRPr="00D71265">
        <w:rPr>
          <w:rFonts w:ascii="Myriad Pro" w:hAnsi="Myriad Pro"/>
          <w:sz w:val="26"/>
          <w:szCs w:val="26"/>
        </w:rPr>
        <w:lastRenderedPageBreak/>
        <w:t xml:space="preserve">Размер выпадающих доходов 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и размер выпадающих доходов по мероприятиям «последней мили» по договорам технологического присоединения энергопринимающих устройств с максимальной мощностью до 150 кВт сложившихся по итогам деятельности по технологическому присоединению в </w:t>
      </w:r>
      <w:r>
        <w:rPr>
          <w:rFonts w:ascii="Myriad Pro" w:hAnsi="Myriad Pro"/>
          <w:sz w:val="26"/>
          <w:szCs w:val="26"/>
        </w:rPr>
        <w:t xml:space="preserve">2015 - </w:t>
      </w:r>
      <w:r w:rsidRPr="00D71265">
        <w:rPr>
          <w:rFonts w:ascii="Myriad Pro" w:hAnsi="Myriad Pro"/>
          <w:sz w:val="26"/>
          <w:szCs w:val="26"/>
        </w:rPr>
        <w:t xml:space="preserve">2017 </w:t>
      </w:r>
      <w:r>
        <w:rPr>
          <w:rFonts w:ascii="Myriad Pro" w:hAnsi="Myriad Pro"/>
          <w:sz w:val="26"/>
          <w:szCs w:val="26"/>
        </w:rPr>
        <w:t>гг.</w:t>
      </w:r>
      <w:r w:rsidRPr="00D71265">
        <w:rPr>
          <w:rFonts w:ascii="Myriad Pro" w:hAnsi="Myriad Pro"/>
          <w:sz w:val="26"/>
          <w:szCs w:val="26"/>
        </w:rPr>
        <w:t xml:space="preserve"> по мнению Исполнителя необходимо заявлять в следующем году регулирования в составе неподконтрольных расходов отдельной статьей расходов по п.87 Основ ценообразования № 1178.</w:t>
      </w:r>
    </w:p>
    <w:p w14:paraId="06D38E30" w14:textId="77777777" w:rsidR="00D32A27" w:rsidRPr="00D71265" w:rsidRDefault="00D32A27" w:rsidP="007E478F">
      <w:pPr>
        <w:spacing w:line="360" w:lineRule="auto"/>
        <w:ind w:firstLine="567"/>
        <w:contextualSpacing/>
        <w:jc w:val="both"/>
        <w:rPr>
          <w:rFonts w:ascii="Myriad Pro" w:hAnsi="Myriad Pro"/>
          <w:sz w:val="26"/>
          <w:szCs w:val="26"/>
        </w:rPr>
      </w:pPr>
      <w:r w:rsidRPr="00D71265">
        <w:rPr>
          <w:rFonts w:ascii="Myriad Pro" w:hAnsi="Myriad Pro"/>
          <w:sz w:val="26"/>
          <w:szCs w:val="26"/>
        </w:rPr>
        <w:t xml:space="preserve">При расчете расходов </w:t>
      </w:r>
      <w:r w:rsidR="00014707" w:rsidRPr="00D71265">
        <w:rPr>
          <w:rFonts w:ascii="Myriad Pro" w:eastAsia="Calibri" w:hAnsi="Myriad Pro"/>
          <w:sz w:val="26"/>
          <w:szCs w:val="26"/>
        </w:rPr>
        <w:t xml:space="preserve">по </w:t>
      </w:r>
      <w:r w:rsidR="00014707" w:rsidRPr="00D71265">
        <w:rPr>
          <w:rFonts w:ascii="Myriad Pro" w:eastAsia="Calibri" w:hAnsi="Myriad Pro"/>
          <w:b/>
          <w:sz w:val="26"/>
          <w:szCs w:val="26"/>
        </w:rPr>
        <w:t>статье «Налог на прибыль</w:t>
      </w:r>
      <w:r w:rsidR="00014707" w:rsidRPr="00D71265">
        <w:rPr>
          <w:rFonts w:ascii="Myriad Pro" w:eastAsia="Calibri" w:hAnsi="Myriad Pro"/>
          <w:sz w:val="26"/>
          <w:szCs w:val="26"/>
        </w:rPr>
        <w:t xml:space="preserve">» </w:t>
      </w:r>
      <w:r w:rsidRPr="00D71265">
        <w:rPr>
          <w:rFonts w:ascii="Myriad Pro" w:eastAsia="Calibri" w:hAnsi="Myriad Pro"/>
          <w:sz w:val="26"/>
          <w:szCs w:val="26"/>
        </w:rPr>
        <w:t xml:space="preserve">Исполнитель рекомендует </w:t>
      </w:r>
      <w:r w:rsidR="00D71265" w:rsidRPr="00D71265">
        <w:rPr>
          <w:rFonts w:ascii="Myriad Pro" w:hAnsi="Myriad Pro"/>
          <w:sz w:val="26"/>
          <w:szCs w:val="26"/>
        </w:rPr>
        <w:t>филиалу «Алтайэнерго»</w:t>
      </w:r>
      <w:r w:rsidRPr="00D71265">
        <w:rPr>
          <w:rFonts w:ascii="Myriad Pro" w:hAnsi="Myriad Pro"/>
          <w:sz w:val="26"/>
          <w:szCs w:val="26"/>
        </w:rPr>
        <w:t xml:space="preserve"> руководствоваться </w:t>
      </w:r>
      <w:r w:rsidRPr="00D71265">
        <w:rPr>
          <w:rFonts w:ascii="Myriad Pro" w:eastAsia="Calibri" w:hAnsi="Myriad Pro"/>
          <w:sz w:val="26"/>
          <w:szCs w:val="26"/>
        </w:rPr>
        <w:t>положениями</w:t>
      </w:r>
      <w:r w:rsidR="00014707" w:rsidRPr="00D71265">
        <w:rPr>
          <w:rFonts w:ascii="Myriad Pro" w:eastAsia="Calibri" w:hAnsi="Myriad Pro"/>
          <w:sz w:val="26"/>
          <w:szCs w:val="26"/>
        </w:rPr>
        <w:t xml:space="preserve"> п.</w:t>
      </w:r>
      <w:r w:rsidRPr="00D71265">
        <w:rPr>
          <w:rFonts w:ascii="Myriad Pro" w:eastAsia="Calibri" w:hAnsi="Myriad Pro"/>
          <w:sz w:val="26"/>
          <w:szCs w:val="26"/>
        </w:rPr>
        <w:t> </w:t>
      </w:r>
      <w:r w:rsidR="00014707" w:rsidRPr="00D71265">
        <w:rPr>
          <w:rFonts w:ascii="Myriad Pro" w:eastAsia="Calibri" w:hAnsi="Myriad Pro"/>
          <w:sz w:val="26"/>
          <w:szCs w:val="26"/>
        </w:rPr>
        <w:t>20 Основ ценообразования</w:t>
      </w:r>
      <w:r w:rsidR="007C37AF" w:rsidRPr="00D71265">
        <w:rPr>
          <w:rFonts w:ascii="Myriad Pro" w:eastAsia="Calibri" w:hAnsi="Myriad Pro"/>
          <w:sz w:val="26"/>
          <w:szCs w:val="26"/>
        </w:rPr>
        <w:t xml:space="preserve"> № 1178</w:t>
      </w:r>
      <w:r w:rsidR="00014707" w:rsidRPr="00D71265">
        <w:rPr>
          <w:rFonts w:ascii="Myriad Pro" w:eastAsia="Calibri" w:hAnsi="Myriad Pro"/>
          <w:sz w:val="26"/>
          <w:szCs w:val="26"/>
        </w:rPr>
        <w:t>, а именно - величину налога на прибыль организации</w:t>
      </w:r>
      <w:r w:rsidRPr="00D71265">
        <w:rPr>
          <w:rFonts w:ascii="Myriad Pro" w:eastAsia="Calibri" w:hAnsi="Myriad Pro"/>
          <w:sz w:val="26"/>
          <w:szCs w:val="26"/>
        </w:rPr>
        <w:t>, определять как</w:t>
      </w:r>
      <w:r w:rsidR="00014707" w:rsidRPr="00D71265">
        <w:rPr>
          <w:rFonts w:ascii="Myriad Pro" w:eastAsia="Calibri" w:hAnsi="Myriad Pro"/>
          <w:sz w:val="26"/>
          <w:szCs w:val="26"/>
        </w:rPr>
        <w:t xml:space="preserve"> </w:t>
      </w:r>
      <w:r w:rsidRPr="00D71265">
        <w:rPr>
          <w:rFonts w:ascii="Myriad Pro" w:eastAsia="Calibri" w:hAnsi="Myriad Pro"/>
          <w:sz w:val="26"/>
          <w:szCs w:val="26"/>
        </w:rPr>
        <w:t>относящуюся к деятельности по оказанию услуг по передаче электрической энергии и осуществлению технологического присоединения к электрическим сетям</w:t>
      </w:r>
      <w:r w:rsidR="00014707" w:rsidRPr="00D71265">
        <w:rPr>
          <w:rFonts w:ascii="Myriad Pro" w:eastAsia="Calibri" w:hAnsi="Myriad Pro"/>
          <w:sz w:val="26"/>
          <w:szCs w:val="26"/>
        </w:rPr>
        <w:t>, сформированную по данным бухгалтерского учета за последний истекший период.</w:t>
      </w:r>
      <w:r w:rsidRPr="00D71265">
        <w:rPr>
          <w:rFonts w:ascii="Myriad Pro" w:eastAsia="Calibri" w:hAnsi="Myriad Pro"/>
          <w:sz w:val="26"/>
          <w:szCs w:val="26"/>
        </w:rPr>
        <w:t xml:space="preserve"> </w:t>
      </w:r>
    </w:p>
    <w:p w14:paraId="7D026E8C" w14:textId="77777777" w:rsidR="00DD7395" w:rsidRPr="00AB777B" w:rsidRDefault="00D71265" w:rsidP="007E478F">
      <w:pPr>
        <w:pStyle w:val="a5"/>
        <w:spacing w:line="360" w:lineRule="auto"/>
        <w:ind w:left="0" w:firstLine="567"/>
        <w:jc w:val="both"/>
        <w:rPr>
          <w:rFonts w:ascii="Myriad Pro" w:hAnsi="Myriad Pro"/>
          <w:color w:val="FF0000"/>
          <w:sz w:val="26"/>
          <w:szCs w:val="26"/>
        </w:rPr>
      </w:pPr>
      <w:r w:rsidRPr="003E21C5">
        <w:rPr>
          <w:rFonts w:ascii="Myriad Pro" w:hAnsi="Myriad Pro"/>
          <w:color w:val="1A1A1A"/>
          <w:sz w:val="26"/>
          <w:szCs w:val="26"/>
        </w:rPr>
        <w:t xml:space="preserve">Исполнитель отмечает, что филиалом </w:t>
      </w:r>
      <w:r w:rsidRPr="003E21C5">
        <w:rPr>
          <w:rFonts w:ascii="Myriad Pro" w:hAnsi="Myriad Pro"/>
          <w:sz w:val="26"/>
          <w:szCs w:val="26"/>
        </w:rPr>
        <w:t xml:space="preserve">«Алтайэнерго» в адрес Управления по тарифам </w:t>
      </w:r>
      <w:r w:rsidRPr="003E21C5">
        <w:rPr>
          <w:rFonts w:ascii="Myriad Pro" w:hAnsi="Myriad Pro"/>
          <w:color w:val="1A1A1A"/>
          <w:sz w:val="26"/>
          <w:szCs w:val="26"/>
        </w:rPr>
        <w:t>не представлены подтверждающие документы</w:t>
      </w:r>
      <w:r w:rsidR="00DD7395" w:rsidRPr="00AB777B">
        <w:rPr>
          <w:rFonts w:ascii="Myriad Pro" w:hAnsi="Myriad Pro"/>
          <w:color w:val="FF0000"/>
          <w:sz w:val="26"/>
          <w:szCs w:val="26"/>
        </w:rPr>
        <w:t xml:space="preserve"> </w:t>
      </w:r>
      <w:r w:rsidR="00A8159A" w:rsidRPr="00FC06A0">
        <w:rPr>
          <w:rFonts w:ascii="Myriad Pro" w:hAnsi="Myriad Pro"/>
          <w:color w:val="1A1A1A"/>
          <w:sz w:val="26"/>
          <w:szCs w:val="26"/>
        </w:rPr>
        <w:t>по статьям «</w:t>
      </w:r>
      <w:r w:rsidR="00A8159A" w:rsidRPr="00A8159A">
        <w:rPr>
          <w:rFonts w:ascii="Myriad Pro" w:hAnsi="Myriad Pro"/>
          <w:b/>
          <w:sz w:val="26"/>
          <w:szCs w:val="26"/>
        </w:rPr>
        <w:t>Услуги по организации функционирования и развитию сетевого комплекса</w:t>
      </w:r>
      <w:r w:rsidR="00A8159A" w:rsidRPr="00FC06A0">
        <w:rPr>
          <w:rFonts w:ascii="Myriad Pro" w:hAnsi="Myriad Pro"/>
          <w:color w:val="1A1A1A"/>
          <w:sz w:val="26"/>
          <w:szCs w:val="26"/>
        </w:rPr>
        <w:t>»</w:t>
      </w:r>
      <w:r w:rsidR="00A8159A" w:rsidRPr="00FC06A0">
        <w:rPr>
          <w:rFonts w:ascii="Myriad Pro" w:hAnsi="Myriad Pro"/>
          <w:sz w:val="26"/>
          <w:szCs w:val="26"/>
        </w:rPr>
        <w:t xml:space="preserve"> и </w:t>
      </w:r>
      <w:r w:rsidR="00A8159A" w:rsidRPr="00FC06A0">
        <w:rPr>
          <w:rFonts w:ascii="Myriad Pro" w:hAnsi="Myriad Pro"/>
          <w:color w:val="1A1A1A"/>
          <w:sz w:val="26"/>
          <w:szCs w:val="26"/>
        </w:rPr>
        <w:t>«</w:t>
      </w:r>
      <w:r w:rsidR="00A8159A" w:rsidRPr="00A8159A">
        <w:rPr>
          <w:rFonts w:ascii="Myriad Pro" w:hAnsi="Myriad Pro"/>
          <w:b/>
          <w:sz w:val="26"/>
          <w:szCs w:val="26"/>
        </w:rPr>
        <w:t>Услуги по техническому надзору</w:t>
      </w:r>
      <w:r w:rsidR="00A8159A" w:rsidRPr="00FC06A0">
        <w:rPr>
          <w:rFonts w:ascii="Myriad Pro" w:hAnsi="Myriad Pro"/>
          <w:color w:val="1A1A1A"/>
          <w:sz w:val="26"/>
          <w:szCs w:val="26"/>
        </w:rPr>
        <w:t>»</w:t>
      </w:r>
      <w:r w:rsidR="00DD7395" w:rsidRPr="00AB777B">
        <w:rPr>
          <w:rFonts w:ascii="Myriad Pro" w:hAnsi="Myriad Pro"/>
          <w:color w:val="FF0000"/>
          <w:sz w:val="26"/>
          <w:szCs w:val="26"/>
        </w:rPr>
        <w:t>.</w:t>
      </w:r>
    </w:p>
    <w:p w14:paraId="6157EA04" w14:textId="3723D9B0" w:rsidR="00DD7395" w:rsidRPr="00A8159A" w:rsidRDefault="00DD7395" w:rsidP="007E478F">
      <w:pPr>
        <w:autoSpaceDE w:val="0"/>
        <w:autoSpaceDN w:val="0"/>
        <w:adjustRightInd w:val="0"/>
        <w:spacing w:line="360" w:lineRule="auto"/>
        <w:ind w:firstLine="567"/>
        <w:jc w:val="both"/>
        <w:rPr>
          <w:rFonts w:ascii="Myriad Pro" w:hAnsi="Myriad Pro"/>
          <w:sz w:val="26"/>
          <w:szCs w:val="26"/>
        </w:rPr>
      </w:pPr>
      <w:bookmarkStart w:id="69" w:name="_Hlk46135751"/>
      <w:r w:rsidRPr="00A8159A">
        <w:rPr>
          <w:rFonts w:ascii="Myriad Pro" w:hAnsi="Myriad Pro"/>
          <w:sz w:val="26"/>
          <w:szCs w:val="26"/>
        </w:rPr>
        <w:t xml:space="preserve">Исполнитель рекомендует </w:t>
      </w:r>
      <w:r w:rsidR="00A8159A" w:rsidRPr="00A8159A">
        <w:rPr>
          <w:rFonts w:ascii="Myriad Pro" w:hAnsi="Myriad Pro"/>
          <w:sz w:val="26"/>
          <w:szCs w:val="26"/>
        </w:rPr>
        <w:t>филиалом «Алтайэнерго»</w:t>
      </w:r>
      <w:r w:rsidRPr="00A8159A">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в соответствии с рекомендациями, представленными в разделе 2 настоящего отчета. </w:t>
      </w:r>
      <w:r w:rsidRPr="00A8159A">
        <w:rPr>
          <w:rFonts w:ascii="Myriad Pro" w:eastAsia="Calibri" w:hAnsi="Myriad Pro"/>
          <w:sz w:val="26"/>
          <w:szCs w:val="26"/>
        </w:rPr>
        <w:t xml:space="preserve">Это позволит </w:t>
      </w:r>
      <w:r w:rsidR="001E73C1" w:rsidRPr="00A8159A">
        <w:rPr>
          <w:rFonts w:ascii="Myriad Pro" w:hAnsi="Myriad Pro"/>
          <w:sz w:val="26"/>
          <w:szCs w:val="26"/>
        </w:rPr>
        <w:t>филиал</w:t>
      </w:r>
      <w:r w:rsidR="001E73C1">
        <w:rPr>
          <w:rFonts w:ascii="Myriad Pro" w:hAnsi="Myriad Pro"/>
          <w:sz w:val="26"/>
          <w:szCs w:val="26"/>
        </w:rPr>
        <w:t>у</w:t>
      </w:r>
      <w:r w:rsidR="001E73C1" w:rsidRPr="00A8159A">
        <w:rPr>
          <w:rFonts w:ascii="Myriad Pro" w:hAnsi="Myriad Pro"/>
          <w:sz w:val="26"/>
          <w:szCs w:val="26"/>
        </w:rPr>
        <w:t xml:space="preserve"> </w:t>
      </w:r>
      <w:r w:rsidR="00A8159A" w:rsidRPr="00A8159A">
        <w:rPr>
          <w:rFonts w:ascii="Myriad Pro" w:hAnsi="Myriad Pro"/>
          <w:sz w:val="26"/>
          <w:szCs w:val="26"/>
        </w:rPr>
        <w:t xml:space="preserve">«Алтайэнерго» </w:t>
      </w:r>
      <w:r w:rsidRPr="00A8159A">
        <w:rPr>
          <w:rFonts w:ascii="Myriad Pro" w:eastAsia="Calibri" w:hAnsi="Myriad Pro"/>
          <w:sz w:val="26"/>
          <w:szCs w:val="26"/>
        </w:rPr>
        <w:t xml:space="preserve">обоснованно доказывать свою позицию перед </w:t>
      </w:r>
      <w:r w:rsidR="007C37AF" w:rsidRPr="00A8159A">
        <w:rPr>
          <w:rFonts w:ascii="Myriad Pro" w:eastAsia="Calibri" w:hAnsi="Myriad Pro"/>
          <w:sz w:val="26"/>
          <w:szCs w:val="26"/>
        </w:rPr>
        <w:t>р</w:t>
      </w:r>
      <w:r w:rsidRPr="00A8159A">
        <w:rPr>
          <w:rFonts w:ascii="Myriad Pro" w:eastAsia="Calibri" w:hAnsi="Myriad Pro"/>
          <w:sz w:val="26"/>
          <w:szCs w:val="26"/>
        </w:rPr>
        <w:t xml:space="preserve">егулирующими органами при защите экономической обоснованности расходов. </w:t>
      </w:r>
      <w:bookmarkEnd w:id="69"/>
    </w:p>
    <w:p w14:paraId="04B990B8" w14:textId="77777777" w:rsidR="00CA21C1" w:rsidRDefault="00CA21C1"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lastRenderedPageBreak/>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233342" w:rsidRPr="00233342">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5DF1A095" w14:textId="77777777" w:rsidR="00AB777B" w:rsidRDefault="00405D27" w:rsidP="00AB777B">
      <w:pPr>
        <w:pStyle w:val="a0"/>
        <w:numPr>
          <w:ilvl w:val="0"/>
          <w:numId w:val="0"/>
        </w:numPr>
        <w:spacing w:before="240" w:after="0"/>
        <w:ind w:firstLine="709"/>
        <w:rPr>
          <w:lang w:eastAsia="ru-RU"/>
        </w:rPr>
      </w:pPr>
      <w:r w:rsidRPr="00B174AC">
        <w:rPr>
          <w:bCs/>
          <w:color w:val="0D0D0D" w:themeColor="text1" w:themeTint="F2"/>
        </w:rPr>
        <w:t xml:space="preserve">Исполнитель отмечает, что расчет величины корректировки по доходам, принятый </w:t>
      </w:r>
      <w:r w:rsidR="00AB777B">
        <w:rPr>
          <w:bCs/>
          <w:color w:val="0D0D0D" w:themeColor="text1" w:themeTint="F2"/>
        </w:rPr>
        <w:t>Управлением по тарифам</w:t>
      </w:r>
      <w:r w:rsidRPr="00B174AC">
        <w:rPr>
          <w:bCs/>
          <w:color w:val="0D0D0D" w:themeColor="text1" w:themeTint="F2"/>
        </w:rPr>
        <w:t xml:space="preserve"> не соответствует требованиям </w:t>
      </w:r>
      <w:r w:rsidR="00AB777B">
        <w:rPr>
          <w:bCs/>
          <w:color w:val="0D0D0D" w:themeColor="text1" w:themeTint="F2"/>
          <w:lang w:eastAsia="ru-RU"/>
        </w:rPr>
        <w:t xml:space="preserve">формулы, указанной в п. 42 Методических указаний № 228-э, а именно </w:t>
      </w:r>
      <w:r w:rsidR="00AB777B" w:rsidRPr="00CA390C">
        <w:t xml:space="preserve">расчет корректировки по доходам </w:t>
      </w:r>
      <w:r w:rsidR="00AB777B">
        <w:t>Управлением по тарифам</w:t>
      </w:r>
      <w:r w:rsidR="00AB777B" w:rsidRPr="00CA390C">
        <w:t xml:space="preserve"> выполнен путем сравнения величин плановой и фактической выручки на содержание сетей и оплату технологического расхода потерь, что противоречит </w:t>
      </w:r>
      <w:r w:rsidR="00AB777B" w:rsidRPr="00CA390C">
        <w:rPr>
          <w:lang w:eastAsia="ru-RU"/>
        </w:rPr>
        <w:t xml:space="preserve">требованиям формулы </w:t>
      </w:r>
      <w:r w:rsidR="00AB777B">
        <w:rPr>
          <w:lang w:eastAsia="ru-RU"/>
        </w:rPr>
        <w:t>в п. 42</w:t>
      </w:r>
      <w:r w:rsidR="00AB777B" w:rsidRPr="00CA390C">
        <w:rPr>
          <w:lang w:eastAsia="ru-RU"/>
        </w:rPr>
        <w:t xml:space="preserve"> Методических указаний № </w:t>
      </w:r>
      <w:r w:rsidR="00AB777B">
        <w:rPr>
          <w:lang w:eastAsia="ru-RU"/>
        </w:rPr>
        <w:t>228</w:t>
      </w:r>
      <w:r w:rsidR="00AB777B" w:rsidRPr="00CA390C">
        <w:rPr>
          <w:lang w:eastAsia="ru-RU"/>
        </w:rPr>
        <w:t>-э, устанавливающей, что расчет должен быть выполнен без учета выручки организации от оплаты потерь.</w:t>
      </w:r>
    </w:p>
    <w:p w14:paraId="19AA67BF" w14:textId="77777777" w:rsidR="00AB777B" w:rsidRDefault="00AB777B" w:rsidP="00AB777B">
      <w:pPr>
        <w:pStyle w:val="a0"/>
        <w:numPr>
          <w:ilvl w:val="0"/>
          <w:numId w:val="0"/>
        </w:numPr>
        <w:spacing w:before="240" w:after="0"/>
        <w:ind w:firstLine="709"/>
        <w:rPr>
          <w:lang w:eastAsia="ru-RU"/>
        </w:rPr>
      </w:pPr>
    </w:p>
    <w:p w14:paraId="395AC847" w14:textId="77777777" w:rsidR="003E772D" w:rsidRPr="00E23BA4" w:rsidRDefault="003E772D" w:rsidP="00E23BA4">
      <w:pPr>
        <w:spacing w:line="360" w:lineRule="auto"/>
        <w:jc w:val="both"/>
        <w:rPr>
          <w:rFonts w:ascii="Myriad Pro" w:hAnsi="Myriad Pro"/>
          <w:sz w:val="26"/>
          <w:szCs w:val="26"/>
        </w:rPr>
      </w:pPr>
      <w:r w:rsidRPr="00E23BA4">
        <w:rPr>
          <w:rFonts w:ascii="Myriad Pro" w:hAnsi="Myriad Pro"/>
          <w:b/>
          <w:sz w:val="26"/>
          <w:szCs w:val="26"/>
        </w:rPr>
        <w:t>ФРАГМЕНТАРНЫЕ РЕКОМЕНДАЦИИ ИСПОЛНИТЕЛЯ</w:t>
      </w:r>
    </w:p>
    <w:p w14:paraId="6AC226FA" w14:textId="77777777" w:rsidR="00AB777B" w:rsidRDefault="00AB777B" w:rsidP="00AB777B">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целью исключения рисков Исполнитель рекомендует учесть положения </w:t>
      </w:r>
      <w:r w:rsidR="007D7283">
        <w:rPr>
          <w:rFonts w:ascii="Myriad Pro" w:hAnsi="Myriad Pro"/>
          <w:color w:val="0D0D0D" w:themeColor="text1" w:themeTint="F2"/>
          <w:sz w:val="26"/>
          <w:szCs w:val="26"/>
        </w:rPr>
        <w:br/>
      </w:r>
      <w:r>
        <w:rPr>
          <w:rFonts w:ascii="Myriad Pro" w:hAnsi="Myriad Pro"/>
          <w:color w:val="0D0D0D" w:themeColor="text1" w:themeTint="F2"/>
          <w:sz w:val="26"/>
          <w:szCs w:val="26"/>
        </w:rPr>
        <w:t>п. 42 Методических указаний № 228-э, в части расчета величины «</w:t>
      </w:r>
      <w:r w:rsidRPr="00C468C5">
        <w:rPr>
          <w:rFonts w:ascii="Myriad Pro" w:hAnsi="Myriad Pro"/>
          <w:bCs/>
          <w:color w:val="0D0D0D" w:themeColor="text1" w:themeTint="F2"/>
          <w:sz w:val="26"/>
          <w:szCs w:val="26"/>
        </w:rPr>
        <w:t>как разниц</w:t>
      </w:r>
      <w:r>
        <w:rPr>
          <w:rFonts w:ascii="Myriad Pro" w:hAnsi="Myriad Pro"/>
          <w:bCs/>
          <w:color w:val="0D0D0D" w:themeColor="text1" w:themeTint="F2"/>
          <w:sz w:val="26"/>
          <w:szCs w:val="26"/>
        </w:rPr>
        <w:t>ы</w:t>
      </w:r>
      <w:r w:rsidRPr="00C468C5">
        <w:rPr>
          <w:rFonts w:ascii="Myriad Pro" w:hAnsi="Myriad Pro"/>
          <w:bCs/>
          <w:color w:val="0D0D0D" w:themeColor="text1" w:themeTint="F2"/>
          <w:sz w:val="26"/>
          <w:szCs w:val="26"/>
        </w:rPr>
        <w:t xml:space="preserve"> между </w:t>
      </w:r>
      <w:r>
        <w:rPr>
          <w:rFonts w:ascii="Myriad Pro" w:hAnsi="Myriad Pro"/>
          <w:bCs/>
          <w:color w:val="0D0D0D" w:themeColor="text1" w:themeTint="F2"/>
          <w:sz w:val="26"/>
          <w:szCs w:val="26"/>
        </w:rPr>
        <w:t>НВВ</w:t>
      </w:r>
      <w:r w:rsidRPr="00C468C5">
        <w:rPr>
          <w:rFonts w:ascii="Myriad Pro" w:hAnsi="Myriad Pro"/>
          <w:bCs/>
          <w:color w:val="0D0D0D" w:themeColor="text1" w:themeTint="F2"/>
          <w:sz w:val="26"/>
          <w:szCs w:val="26"/>
        </w:rPr>
        <w:t xml:space="preserve"> в части содержания электрических сетей, установленной на 2017 год, и фактическим объемом выручки за услуги </w:t>
      </w:r>
      <w:r w:rsidRPr="00C468C5">
        <w:rPr>
          <w:rFonts w:ascii="Myriad Pro" w:hAnsi="Myriad Pro"/>
          <w:color w:val="0D0D0D" w:themeColor="text1" w:themeTint="F2"/>
          <w:sz w:val="26"/>
          <w:szCs w:val="26"/>
        </w:rPr>
        <w:t>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w:t>
      </w:r>
      <w:r>
        <w:rPr>
          <w:rFonts w:ascii="Myriad Pro" w:hAnsi="Myriad Pro"/>
          <w:color w:val="0D0D0D" w:themeColor="text1" w:themeTint="F2"/>
          <w:sz w:val="26"/>
          <w:szCs w:val="26"/>
        </w:rPr>
        <w:t>занных услуг» при формировании предложения на очередной период регулирования</w:t>
      </w:r>
      <w:r w:rsidRPr="00515951">
        <w:rPr>
          <w:rFonts w:ascii="Myriad Pro" w:hAnsi="Myriad Pro"/>
          <w:color w:val="0D0D0D" w:themeColor="text1" w:themeTint="F2"/>
          <w:sz w:val="26"/>
          <w:szCs w:val="26"/>
        </w:rPr>
        <w:t>.</w:t>
      </w:r>
    </w:p>
    <w:p w14:paraId="355E4732" w14:textId="77777777" w:rsidR="00AB777B" w:rsidRDefault="00AB777B" w:rsidP="00AB777B">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Исполнитель рекомендует, в качестве основного направления повышения качества разрабатываемого предложения (заявления) по величине </w:t>
      </w:r>
      <w:bookmarkStart w:id="70" w:name="_Hlk38362945"/>
      <w:r w:rsidRPr="0027623F">
        <w:rPr>
          <w:rFonts w:ascii="Myriad Pro" w:hAnsi="Myriad Pro"/>
          <w:color w:val="0D0D0D" w:themeColor="text1" w:themeTint="F2"/>
          <w:sz w:val="26"/>
          <w:szCs w:val="26"/>
        </w:rPr>
        <w:t xml:space="preserve">корректировки </w:t>
      </w:r>
      <w:r>
        <w:rPr>
          <w:rFonts w:ascii="Myriad Pro" w:hAnsi="Myriad Pro"/>
          <w:color w:val="0D0D0D" w:themeColor="text1" w:themeTint="F2"/>
          <w:sz w:val="26"/>
          <w:szCs w:val="26"/>
        </w:rPr>
        <w:t>НВВ</w:t>
      </w:r>
      <w:r w:rsidRPr="00D35789">
        <w:rPr>
          <w:rFonts w:ascii="Myriad Pro" w:hAnsi="Myriad Pro"/>
          <w:color w:val="0D0D0D" w:themeColor="text1" w:themeTint="F2"/>
          <w:sz w:val="26"/>
          <w:szCs w:val="26"/>
        </w:rPr>
        <w:t xml:space="preserve"> по доходам от осуществления регулируемой деятельности</w:t>
      </w:r>
      <w:r>
        <w:rPr>
          <w:rFonts w:ascii="Myriad Pro" w:hAnsi="Myriad Pro"/>
          <w:color w:val="0D0D0D" w:themeColor="text1" w:themeTint="F2"/>
          <w:sz w:val="26"/>
          <w:szCs w:val="26"/>
        </w:rPr>
        <w:t xml:space="preserve"> </w:t>
      </w:r>
      <w:bookmarkEnd w:id="70"/>
      <w:r>
        <w:rPr>
          <w:rFonts w:ascii="Myriad Pro" w:hAnsi="Myriad Pro"/>
          <w:color w:val="0D0D0D" w:themeColor="text1" w:themeTint="F2"/>
          <w:sz w:val="26"/>
          <w:szCs w:val="26"/>
        </w:rPr>
        <w:t>на будущие периоды включать в качестве обосновывающих материалов:</w:t>
      </w:r>
    </w:p>
    <w:p w14:paraId="7CDE2519" w14:textId="77777777" w:rsidR="00AB777B" w:rsidRDefault="00AB777B" w:rsidP="00AB777B">
      <w:pPr>
        <w:pStyle w:val="a0"/>
      </w:pPr>
      <w:r>
        <w:t>Пояснительную записку;</w:t>
      </w:r>
    </w:p>
    <w:p w14:paraId="71422B69" w14:textId="604EEC16" w:rsidR="00AB777B" w:rsidRDefault="00AB777B" w:rsidP="00AB777B">
      <w:pPr>
        <w:pStyle w:val="a0"/>
      </w:pPr>
      <w:r>
        <w:t xml:space="preserve">Расчет </w:t>
      </w:r>
      <w:r w:rsidR="001E73C1">
        <w:t xml:space="preserve">НВВ на регулируемый период </w:t>
      </w:r>
      <w:r>
        <w:t xml:space="preserve">и </w:t>
      </w:r>
      <w:r w:rsidR="001E73C1">
        <w:t xml:space="preserve">расчет </w:t>
      </w:r>
      <w:r>
        <w:t xml:space="preserve">фактической НВВ </w:t>
      </w:r>
      <w:r>
        <w:rPr>
          <w:color w:val="0D0D0D" w:themeColor="text1" w:themeTint="F2"/>
        </w:rPr>
        <w:t>филиала «Алтайэнерго»</w:t>
      </w:r>
      <w:r>
        <w:t xml:space="preserve"> </w:t>
      </w:r>
      <w:r w:rsidR="001E73C1">
        <w:t>за предыдущий</w:t>
      </w:r>
      <w:r>
        <w:t xml:space="preserve"> период;</w:t>
      </w:r>
    </w:p>
    <w:p w14:paraId="12885AC0" w14:textId="77777777" w:rsidR="00AB777B" w:rsidRDefault="00AB777B" w:rsidP="00AB777B">
      <w:pPr>
        <w:pStyle w:val="a0"/>
      </w:pPr>
      <w:r>
        <w:lastRenderedPageBreak/>
        <w:t xml:space="preserve">Документы, подтверждающие фактические балансовые показатели, учтенные </w:t>
      </w:r>
      <w:r>
        <w:rPr>
          <w:color w:val="0D0D0D" w:themeColor="text1" w:themeTint="F2"/>
        </w:rPr>
        <w:t>филиалу </w:t>
      </w:r>
      <w:r>
        <w:t>в расчете – форма 46-ЭЭ;</w:t>
      </w:r>
    </w:p>
    <w:p w14:paraId="140E381E" w14:textId="77777777" w:rsidR="00AB777B" w:rsidRDefault="00AB777B" w:rsidP="00AB777B">
      <w:pPr>
        <w:pStyle w:val="a0"/>
      </w:pPr>
      <w:r>
        <w:t xml:space="preserve">Документы, подтверждающие выручку </w:t>
      </w:r>
      <w:r>
        <w:rPr>
          <w:color w:val="0D0D0D" w:themeColor="text1" w:themeTint="F2"/>
        </w:rPr>
        <w:t>филиала «Алтайэнерго»</w:t>
      </w:r>
      <w:r>
        <w:t xml:space="preserve"> за рассматриваемый период, полученную расчетным путем фактическую – бухгалтерская отчетность организации, выставленные счета потребителям и ТСО.</w:t>
      </w:r>
    </w:p>
    <w:p w14:paraId="008B8B81" w14:textId="77777777" w:rsidR="000B7952" w:rsidRPr="00BC7FCD"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BC7FCD">
        <w:rPr>
          <w:rFonts w:ascii="Myriad Pro" w:hAnsi="Myriad Pro"/>
          <w:b/>
          <w:color w:val="4F6228" w:themeColor="accent3" w:themeShade="80"/>
          <w:sz w:val="26"/>
          <w:szCs w:val="26"/>
        </w:rPr>
        <w:t xml:space="preserve">Корректировка с учетом </w:t>
      </w:r>
      <w:r w:rsidR="00BC7FCD" w:rsidRPr="00BC7FCD">
        <w:rPr>
          <w:rFonts w:ascii="Myriad Pro" w:hAnsi="Myriad Pro"/>
          <w:b/>
          <w:color w:val="4F6228" w:themeColor="accent3" w:themeShade="80"/>
          <w:sz w:val="26"/>
          <w:szCs w:val="26"/>
        </w:rPr>
        <w:t>экономии от снижения технологических потерь</w:t>
      </w:r>
    </w:p>
    <w:p w14:paraId="0473749C" w14:textId="77777777" w:rsidR="005F351D" w:rsidRDefault="005F351D" w:rsidP="007E478F">
      <w:pPr>
        <w:autoSpaceDE w:val="0"/>
        <w:autoSpaceDN w:val="0"/>
        <w:adjustRightInd w:val="0"/>
        <w:spacing w:before="200" w:line="360" w:lineRule="auto"/>
        <w:ind w:firstLine="567"/>
        <w:jc w:val="both"/>
        <w:rPr>
          <w:rFonts w:ascii="Myriad Pro" w:hAnsi="Myriad Pro"/>
          <w:color w:val="0D0D0D" w:themeColor="text1" w:themeTint="F2"/>
          <w:sz w:val="26"/>
          <w:szCs w:val="26"/>
        </w:rPr>
      </w:pPr>
      <w:r w:rsidRPr="00462A3D">
        <w:rPr>
          <w:rFonts w:ascii="Myriad Pro" w:hAnsi="Myriad Pro"/>
          <w:sz w:val="26"/>
          <w:szCs w:val="26"/>
        </w:rPr>
        <w:t>При установлении НВВ на 2018 и на 2019 гг. Управлением Алтайского края по государственному регулированию цен и тарифов была определена ежегодная экономия от снижения технологических потерь в размере 296 275,4 тыс. руб.</w:t>
      </w:r>
      <w:r>
        <w:rPr>
          <w:rFonts w:ascii="Myriad Pro" w:hAnsi="Myriad Pro"/>
          <w:color w:val="0D0D0D" w:themeColor="text1" w:themeTint="F2"/>
          <w:sz w:val="26"/>
          <w:szCs w:val="26"/>
        </w:rPr>
        <w:t>,</w:t>
      </w:r>
      <w:r w:rsidRPr="004D5C4A">
        <w:rPr>
          <w:rFonts w:ascii="Myriad Pro" w:hAnsi="Myriad Pro"/>
          <w:color w:val="0D0D0D" w:themeColor="text1" w:themeTint="F2"/>
          <w:sz w:val="26"/>
          <w:szCs w:val="26"/>
        </w:rPr>
        <w:t xml:space="preserve"> соответствующие</w:t>
      </w:r>
      <w:r w:rsidRPr="006708D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заявленной филиалом «Алтайэнерго» величине.</w:t>
      </w:r>
    </w:p>
    <w:p w14:paraId="5C4D469C" w14:textId="77777777" w:rsidR="005F351D" w:rsidRDefault="005F351D" w:rsidP="007E478F">
      <w:pPr>
        <w:autoSpaceDE w:val="0"/>
        <w:autoSpaceDN w:val="0"/>
        <w:adjustRightInd w:val="0"/>
        <w:spacing w:line="360" w:lineRule="auto"/>
        <w:ind w:firstLine="567"/>
        <w:jc w:val="both"/>
        <w:rPr>
          <w:rFonts w:ascii="Myriad Pro" w:hAnsi="Myriad Pro"/>
          <w:sz w:val="26"/>
          <w:szCs w:val="26"/>
        </w:rPr>
      </w:pPr>
      <w:r>
        <w:rPr>
          <w:rFonts w:ascii="Myriad Pro" w:hAnsi="Myriad Pro"/>
          <w:color w:val="0D0D0D" w:themeColor="text1" w:themeTint="F2"/>
          <w:sz w:val="26"/>
          <w:szCs w:val="26"/>
        </w:rPr>
        <w:t xml:space="preserve">При этом, </w:t>
      </w:r>
      <w:r w:rsidR="008E37BA">
        <w:rPr>
          <w:rFonts w:ascii="Myriad Pro" w:hAnsi="Myriad Pro"/>
          <w:sz w:val="26"/>
          <w:szCs w:val="26"/>
        </w:rPr>
        <w:t>ф</w:t>
      </w:r>
      <w:r w:rsidRPr="00462A3D">
        <w:rPr>
          <w:rFonts w:ascii="Myriad Pro" w:hAnsi="Myriad Pro"/>
          <w:sz w:val="26"/>
          <w:szCs w:val="26"/>
        </w:rPr>
        <w:t>илиал «Алтайэнерго» заявляет на 2019 год экономию от снижения объема технологических потерь электрической энергии в размере 296 275,4 тыс. руб., на уровне расчетной величины, определенной Управлением по тарифам на 2018 год</w:t>
      </w:r>
      <w:r>
        <w:rPr>
          <w:rFonts w:ascii="Myriad Pro" w:hAnsi="Myriad Pro"/>
          <w:sz w:val="26"/>
          <w:szCs w:val="26"/>
        </w:rPr>
        <w:t xml:space="preserve"> по данным балансовых показателей </w:t>
      </w:r>
      <w:r w:rsidR="008E37BA">
        <w:rPr>
          <w:rFonts w:ascii="Myriad Pro" w:hAnsi="Myriad Pro"/>
          <w:sz w:val="26"/>
          <w:szCs w:val="26"/>
        </w:rPr>
        <w:t xml:space="preserve">периода регулирования 2011 - </w:t>
      </w:r>
      <w:r>
        <w:rPr>
          <w:rFonts w:ascii="Myriad Pro" w:hAnsi="Myriad Pro"/>
          <w:sz w:val="26"/>
          <w:szCs w:val="26"/>
        </w:rPr>
        <w:t xml:space="preserve">2016 </w:t>
      </w:r>
      <w:r w:rsidR="008E37BA">
        <w:rPr>
          <w:rFonts w:ascii="Myriad Pro" w:hAnsi="Myriad Pro"/>
          <w:sz w:val="26"/>
          <w:szCs w:val="26"/>
        </w:rPr>
        <w:t>гг</w:t>
      </w:r>
      <w:r>
        <w:rPr>
          <w:rFonts w:ascii="Myriad Pro" w:hAnsi="Myriad Pro"/>
          <w:sz w:val="26"/>
          <w:szCs w:val="26"/>
        </w:rPr>
        <w:t>.</w:t>
      </w:r>
    </w:p>
    <w:p w14:paraId="1B9AAE04" w14:textId="77777777" w:rsidR="008E37BA" w:rsidRDefault="008E37BA"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Первый долгосрочный период регулирования филиала </w:t>
      </w:r>
      <w:r w:rsidRPr="00462A3D">
        <w:rPr>
          <w:rFonts w:ascii="Myriad Pro" w:hAnsi="Myriad Pro"/>
          <w:sz w:val="26"/>
          <w:szCs w:val="26"/>
        </w:rPr>
        <w:t>«Алтайэнерго»</w:t>
      </w:r>
      <w:r>
        <w:rPr>
          <w:rFonts w:ascii="Myriad Pro" w:hAnsi="Myriad Pro"/>
          <w:sz w:val="26"/>
          <w:szCs w:val="26"/>
        </w:rPr>
        <w:t xml:space="preserve"> 2012-2017 г. установлен решением</w:t>
      </w:r>
      <w:r w:rsidRPr="008E37BA">
        <w:rPr>
          <w:rFonts w:ascii="Myriad Pro" w:hAnsi="Myriad Pro"/>
          <w:sz w:val="26"/>
          <w:szCs w:val="26"/>
          <w:shd w:val="clear" w:color="auto" w:fill="FFFFFF"/>
        </w:rPr>
        <w:t xml:space="preserve"> </w:t>
      </w:r>
      <w:r w:rsidRPr="000725F1">
        <w:rPr>
          <w:rFonts w:ascii="Myriad Pro" w:hAnsi="Myriad Pro"/>
          <w:sz w:val="26"/>
          <w:szCs w:val="26"/>
          <w:shd w:val="clear" w:color="auto" w:fill="FFFFFF"/>
        </w:rPr>
        <w:t>управления Алтайского края по государственному регулированию цен и тарифов от 31.10.2012 № 143</w:t>
      </w:r>
      <w:r>
        <w:rPr>
          <w:rFonts w:ascii="Myriad Pro" w:hAnsi="Myriad Pro"/>
          <w:sz w:val="26"/>
          <w:szCs w:val="26"/>
          <w:shd w:val="clear" w:color="auto" w:fill="FFFFFF"/>
        </w:rPr>
        <w:t xml:space="preserve">, соответственно расчет экономии </w:t>
      </w:r>
      <w:r w:rsidRPr="008E37BA">
        <w:rPr>
          <w:rFonts w:ascii="Myriad Pro" w:hAnsi="Myriad Pro"/>
          <w:sz w:val="26"/>
          <w:szCs w:val="26"/>
        </w:rPr>
        <w:t>от снижения объема технологических потерь электрической энергии</w:t>
      </w:r>
      <w:r>
        <w:rPr>
          <w:rFonts w:ascii="Myriad Pro" w:hAnsi="Myriad Pro"/>
          <w:sz w:val="26"/>
          <w:szCs w:val="26"/>
        </w:rPr>
        <w:t xml:space="preserve"> необходимо произвести по данным балансовых показателей периода регулирования 2012 - 2017 гг.</w:t>
      </w:r>
    </w:p>
    <w:p w14:paraId="181293CA" w14:textId="77777777" w:rsidR="008E37BA" w:rsidRPr="00F1444C" w:rsidRDefault="008E37BA" w:rsidP="008E37BA">
      <w:pPr>
        <w:tabs>
          <w:tab w:val="left" w:pos="993"/>
        </w:tabs>
        <w:spacing w:line="360" w:lineRule="auto"/>
        <w:ind w:firstLine="567"/>
        <w:jc w:val="both"/>
        <w:rPr>
          <w:rFonts w:ascii="Myriad Pro" w:eastAsia="Calibri" w:hAnsi="Myriad Pro"/>
          <w:bCs/>
          <w:color w:val="0D0D0D" w:themeColor="text1" w:themeTint="F2"/>
          <w:sz w:val="26"/>
          <w:szCs w:val="26"/>
        </w:rPr>
      </w:pPr>
      <w:r>
        <w:rPr>
          <w:rFonts w:ascii="Myriad Pro" w:hAnsi="Myriad Pro"/>
          <w:sz w:val="26"/>
          <w:szCs w:val="26"/>
        </w:rPr>
        <w:t xml:space="preserve">Таким образом, Управлением по тарифам учтена величина </w:t>
      </w:r>
      <w:r w:rsidRPr="008E37BA">
        <w:rPr>
          <w:rFonts w:ascii="Myriad Pro" w:hAnsi="Myriad Pro"/>
          <w:sz w:val="26"/>
          <w:szCs w:val="26"/>
        </w:rPr>
        <w:t>экономии от снижения объема технологических потерь электрической энергии</w:t>
      </w:r>
      <w:r>
        <w:rPr>
          <w:rFonts w:ascii="Myriad Pro" w:hAnsi="Myriad Pro"/>
          <w:sz w:val="26"/>
          <w:szCs w:val="26"/>
        </w:rPr>
        <w:t xml:space="preserve"> на 2019 год</w:t>
      </w:r>
      <w:r>
        <w:rPr>
          <w:rFonts w:ascii="Myriad Pro" w:hAnsi="Myriad Pro"/>
          <w:color w:val="000000" w:themeColor="text1"/>
          <w:sz w:val="26"/>
          <w:szCs w:val="26"/>
        </w:rPr>
        <w:t xml:space="preserve">, рассчитанная с нарушением </w:t>
      </w:r>
      <w:r>
        <w:rPr>
          <w:rFonts w:ascii="Myriad Pro" w:hAnsi="Myriad Pro"/>
          <w:sz w:val="26"/>
          <w:szCs w:val="26"/>
        </w:rPr>
        <w:t xml:space="preserve">п. 25 </w:t>
      </w:r>
      <w:r w:rsidRPr="00462A3D">
        <w:rPr>
          <w:rFonts w:ascii="Myriad Pro" w:hAnsi="Myriad Pro"/>
          <w:sz w:val="26"/>
          <w:szCs w:val="26"/>
        </w:rPr>
        <w:t>Методических указаний №228-э</w:t>
      </w:r>
      <w:r>
        <w:rPr>
          <w:rFonts w:ascii="Myriad Pro" w:hAnsi="Myriad Pro"/>
          <w:sz w:val="26"/>
          <w:szCs w:val="26"/>
        </w:rPr>
        <w:t xml:space="preserve"> на основании балансовых показателей не соответствующих первому периоду регулирования (2012-2017гг.)</w:t>
      </w:r>
      <w:r>
        <w:rPr>
          <w:rFonts w:ascii="Myriad Pro" w:eastAsia="Calibri" w:hAnsi="Myriad Pro"/>
          <w:bCs/>
          <w:color w:val="0D0D0D" w:themeColor="text1" w:themeTint="F2"/>
          <w:sz w:val="26"/>
          <w:szCs w:val="26"/>
        </w:rPr>
        <w:t>.</w:t>
      </w:r>
    </w:p>
    <w:p w14:paraId="6B35A0AB" w14:textId="77777777" w:rsidR="00E23BA4" w:rsidRDefault="00E23BA4" w:rsidP="00E23BA4">
      <w:pPr>
        <w:autoSpaceDE w:val="0"/>
        <w:autoSpaceDN w:val="0"/>
        <w:adjustRightInd w:val="0"/>
        <w:spacing w:line="360" w:lineRule="auto"/>
        <w:jc w:val="both"/>
        <w:rPr>
          <w:rFonts w:ascii="Myriad Pro" w:hAnsi="Myriad Pro"/>
          <w:b/>
          <w:sz w:val="26"/>
          <w:szCs w:val="26"/>
        </w:rPr>
      </w:pPr>
    </w:p>
    <w:p w14:paraId="1BBC7909" w14:textId="165C3A4F" w:rsidR="007D66DA" w:rsidRPr="005F351D" w:rsidRDefault="007D66DA" w:rsidP="00E23BA4">
      <w:pPr>
        <w:autoSpaceDE w:val="0"/>
        <w:autoSpaceDN w:val="0"/>
        <w:adjustRightInd w:val="0"/>
        <w:spacing w:line="360" w:lineRule="auto"/>
        <w:jc w:val="both"/>
        <w:rPr>
          <w:rFonts w:ascii="Myriad Pro" w:hAnsi="Myriad Pro"/>
          <w:sz w:val="26"/>
          <w:szCs w:val="26"/>
        </w:rPr>
      </w:pPr>
      <w:r w:rsidRPr="005F351D">
        <w:rPr>
          <w:rFonts w:ascii="Myriad Pro" w:hAnsi="Myriad Pro"/>
          <w:b/>
          <w:sz w:val="26"/>
          <w:szCs w:val="26"/>
        </w:rPr>
        <w:t>ФРАГМЕНТАРНЫЕ РЕКОМЕНДАЦИИ ИСПОЛНИТЕЛЯ</w:t>
      </w:r>
    </w:p>
    <w:p w14:paraId="287C2124" w14:textId="77777777" w:rsidR="008E37BA" w:rsidRDefault="008E37BA" w:rsidP="00E23BA4">
      <w:pPr>
        <w:widowControl w:val="0"/>
        <w:spacing w:line="360" w:lineRule="auto"/>
        <w:ind w:firstLine="567"/>
        <w:jc w:val="both"/>
        <w:rPr>
          <w:rFonts w:ascii="Myriad Pro" w:eastAsia="Calibri" w:hAnsi="Myriad Pro"/>
          <w:color w:val="000000"/>
          <w:sz w:val="26"/>
          <w:szCs w:val="26"/>
        </w:rPr>
      </w:pPr>
      <w:r w:rsidRPr="00F50E28">
        <w:rPr>
          <w:rFonts w:ascii="Myriad Pro" w:hAnsi="Myriad Pro"/>
          <w:sz w:val="26"/>
          <w:szCs w:val="26"/>
        </w:rPr>
        <w:t xml:space="preserve">Исполнитель рекомендует </w:t>
      </w:r>
      <w:r w:rsidRPr="008F47C1">
        <w:rPr>
          <w:rFonts w:ascii="Myriad Pro" w:hAnsi="Myriad Pro"/>
          <w:sz w:val="26"/>
          <w:szCs w:val="26"/>
        </w:rPr>
        <w:t>филиал</w:t>
      </w:r>
      <w:r>
        <w:rPr>
          <w:rFonts w:ascii="Myriad Pro" w:hAnsi="Myriad Pro"/>
          <w:sz w:val="26"/>
          <w:szCs w:val="26"/>
        </w:rPr>
        <w:t>у</w:t>
      </w:r>
      <w:r w:rsidRPr="008F47C1">
        <w:rPr>
          <w:rFonts w:ascii="Myriad Pro" w:hAnsi="Myriad Pro"/>
          <w:sz w:val="26"/>
          <w:szCs w:val="26"/>
        </w:rPr>
        <w:t> «Алтайэнерго»</w:t>
      </w:r>
      <w:r w:rsidRPr="00F50E28">
        <w:rPr>
          <w:rFonts w:ascii="Myriad Pro" w:hAnsi="Myriad Pro"/>
          <w:sz w:val="26"/>
          <w:szCs w:val="26"/>
        </w:rPr>
        <w:t xml:space="preserve"> в рамках процедуры </w:t>
      </w:r>
      <w:r w:rsidRPr="00F50E28">
        <w:rPr>
          <w:rFonts w:ascii="Myriad Pro" w:hAnsi="Myriad Pro"/>
          <w:sz w:val="26"/>
          <w:szCs w:val="26"/>
        </w:rPr>
        <w:lastRenderedPageBreak/>
        <w:t xml:space="preserve">формирования тарифной заявки и утверждения тарифов на услуги по передаче электроэнергии на очередной период регулирования </w:t>
      </w:r>
      <w:r w:rsidRPr="00694183">
        <w:rPr>
          <w:rFonts w:ascii="Myriad Pro" w:eastAsia="Calibri" w:hAnsi="Myriad Pro"/>
          <w:color w:val="000000"/>
          <w:sz w:val="26"/>
          <w:szCs w:val="26"/>
        </w:rPr>
        <w:t xml:space="preserve">уведомить </w:t>
      </w:r>
      <w:r>
        <w:rPr>
          <w:rFonts w:ascii="Myriad Pro" w:eastAsia="Calibri" w:hAnsi="Myriad Pro"/>
          <w:color w:val="000000"/>
          <w:sz w:val="26"/>
          <w:szCs w:val="26"/>
        </w:rPr>
        <w:t>Управление по тарифам</w:t>
      </w:r>
      <w:r w:rsidRPr="00694183">
        <w:rPr>
          <w:rFonts w:ascii="Myriad Pro" w:eastAsia="Calibri" w:hAnsi="Myriad Pro"/>
          <w:color w:val="000000"/>
          <w:sz w:val="26"/>
          <w:szCs w:val="26"/>
        </w:rPr>
        <w:t xml:space="preserve"> о нарушении законодательства для дальнейшего учета положения </w:t>
      </w:r>
      <w:r w:rsidR="007D7283">
        <w:rPr>
          <w:rFonts w:ascii="Myriad Pro" w:eastAsia="Calibri" w:hAnsi="Myriad Pro"/>
          <w:color w:val="000000"/>
          <w:sz w:val="26"/>
          <w:szCs w:val="26"/>
        </w:rPr>
        <w:br/>
      </w:r>
      <w:r w:rsidRPr="00694183">
        <w:rPr>
          <w:rFonts w:ascii="Myriad Pro" w:eastAsia="Calibri" w:hAnsi="Myriad Pro"/>
          <w:color w:val="000000"/>
          <w:sz w:val="26"/>
          <w:szCs w:val="26"/>
        </w:rPr>
        <w:t xml:space="preserve">п.7 Основ ценообразования </w:t>
      </w:r>
      <w:r>
        <w:rPr>
          <w:rFonts w:ascii="Myriad Pro" w:eastAsia="Calibri" w:hAnsi="Myriad Pro"/>
          <w:color w:val="000000"/>
          <w:sz w:val="26"/>
          <w:szCs w:val="26"/>
        </w:rPr>
        <w:t xml:space="preserve">№ 1178 </w:t>
      </w:r>
      <w:r w:rsidRPr="00694183">
        <w:rPr>
          <w:rFonts w:ascii="Myriad Pro" w:eastAsia="Calibri" w:hAnsi="Myriad Pro"/>
          <w:color w:val="000000"/>
          <w:sz w:val="26"/>
          <w:szCs w:val="26"/>
        </w:rPr>
        <w:t>при принятии решения на очередной</w:t>
      </w:r>
      <w:r>
        <w:rPr>
          <w:rFonts w:ascii="Myriad Pro" w:eastAsia="Calibri" w:hAnsi="Myriad Pro"/>
          <w:color w:val="000000"/>
          <w:sz w:val="26"/>
          <w:szCs w:val="26"/>
        </w:rPr>
        <w:t xml:space="preserve"> (с 2023 г.)</w:t>
      </w:r>
      <w:r w:rsidRPr="00694183">
        <w:rPr>
          <w:rFonts w:ascii="Myriad Pro" w:eastAsia="Calibri" w:hAnsi="Myriad Pro"/>
          <w:color w:val="000000"/>
          <w:sz w:val="26"/>
          <w:szCs w:val="26"/>
        </w:rPr>
        <w:t xml:space="preserve"> период регулирования.</w:t>
      </w:r>
    </w:p>
    <w:p w14:paraId="3D1037DF" w14:textId="436DC6C0" w:rsidR="00BC7FCD" w:rsidRPr="00BC7FCD" w:rsidRDefault="00BC7FCD" w:rsidP="00BC7FCD">
      <w:pPr>
        <w:keepNext/>
        <w:spacing w:before="200" w:after="200" w:line="360" w:lineRule="auto"/>
        <w:ind w:firstLine="567"/>
        <w:jc w:val="both"/>
        <w:rPr>
          <w:rFonts w:ascii="Myriad Pro" w:hAnsi="Myriad Pro"/>
          <w:b/>
          <w:color w:val="4F6228" w:themeColor="accent3" w:themeShade="80"/>
          <w:sz w:val="26"/>
          <w:szCs w:val="26"/>
        </w:rPr>
      </w:pPr>
      <w:r w:rsidRPr="00BC7FCD">
        <w:rPr>
          <w:rFonts w:ascii="Myriad Pro" w:hAnsi="Myriad Pro"/>
          <w:b/>
          <w:color w:val="4F6228" w:themeColor="accent3" w:themeShade="80"/>
          <w:sz w:val="26"/>
          <w:szCs w:val="26"/>
        </w:rPr>
        <w:t>Корректировка с учетом</w:t>
      </w:r>
      <w:r w:rsidR="00B876FB" w:rsidRPr="00B876FB">
        <w:rPr>
          <w:rFonts w:ascii="Myriad Pro" w:hAnsi="Myriad Pro"/>
          <w:b/>
          <w:color w:val="4F6228" w:themeColor="accent3" w:themeShade="80"/>
          <w:sz w:val="26"/>
          <w:szCs w:val="26"/>
        </w:rPr>
        <w:t xml:space="preserve"> </w:t>
      </w:r>
      <w:r w:rsidR="00B876FB">
        <w:rPr>
          <w:rFonts w:ascii="Myriad Pro" w:hAnsi="Myriad Pro"/>
          <w:b/>
          <w:color w:val="4F6228" w:themeColor="accent3" w:themeShade="80"/>
          <w:sz w:val="26"/>
          <w:szCs w:val="26"/>
        </w:rPr>
        <w:t>изменения цены</w:t>
      </w:r>
      <w:r w:rsidRPr="00BC7FCD">
        <w:rPr>
          <w:rFonts w:ascii="Myriad Pro" w:hAnsi="Myriad Pro"/>
          <w:b/>
          <w:color w:val="4F6228" w:themeColor="accent3" w:themeShade="80"/>
          <w:sz w:val="26"/>
          <w:szCs w:val="26"/>
        </w:rPr>
        <w:t xml:space="preserve"> потерь</w:t>
      </w:r>
    </w:p>
    <w:p w14:paraId="323C3F07" w14:textId="77777777" w:rsidR="00833F61" w:rsidRPr="00462A3D" w:rsidRDefault="00833F61" w:rsidP="00833F61">
      <w:pPr>
        <w:pStyle w:val="a5"/>
        <w:spacing w:line="360" w:lineRule="auto"/>
        <w:ind w:left="0" w:firstLine="567"/>
        <w:jc w:val="both"/>
        <w:rPr>
          <w:rFonts w:ascii="Myriad Pro" w:hAnsi="Myriad Pro"/>
          <w:b/>
          <w:sz w:val="26"/>
          <w:szCs w:val="26"/>
        </w:rPr>
      </w:pPr>
      <w:r w:rsidRPr="00462A3D">
        <w:rPr>
          <w:rFonts w:ascii="Myriad Pro" w:hAnsi="Myriad Pro"/>
          <w:bCs/>
          <w:sz w:val="26"/>
          <w:szCs w:val="26"/>
        </w:rPr>
        <w:t xml:space="preserve">Проверка расчета стоимости электрической энергии, приобретаемой </w:t>
      </w:r>
      <w:r w:rsidRPr="00462A3D">
        <w:rPr>
          <w:rFonts w:ascii="Myriad Pro" w:hAnsi="Myriad Pro"/>
          <w:sz w:val="26"/>
          <w:szCs w:val="26"/>
        </w:rPr>
        <w:t>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в соответствии с актами об оплате электроэнергии, приобретаемой в целях компенсации потерь. Фактическая цена покупки технологических потерь за 2017 год составила 2 349,577 руб./МВт*ч.</w:t>
      </w:r>
    </w:p>
    <w:p w14:paraId="4C4AC14A" w14:textId="77777777" w:rsidR="00833F61" w:rsidRDefault="00833F61" w:rsidP="00E23BA4">
      <w:pPr>
        <w:spacing w:line="360" w:lineRule="auto"/>
        <w:ind w:firstLine="709"/>
        <w:contextualSpacing/>
        <w:jc w:val="both"/>
        <w:rPr>
          <w:rFonts w:ascii="Myriad Pro" w:eastAsia="Calibri" w:hAnsi="Myriad Pro"/>
          <w:sz w:val="26"/>
          <w:szCs w:val="26"/>
        </w:rPr>
      </w:pPr>
      <w:r w:rsidRPr="00462A3D">
        <w:rPr>
          <w:rFonts w:ascii="Myriad Pro" w:eastAsia="Calibri" w:hAnsi="Myriad Pro"/>
          <w:sz w:val="26"/>
          <w:szCs w:val="26"/>
        </w:rPr>
        <w:t xml:space="preserve">По данным Исполнителя величина </w:t>
      </w:r>
      <w:r w:rsidRPr="00462A3D">
        <w:rPr>
          <w:rFonts w:ascii="Myriad Pro" w:hAnsi="Myriad Pro"/>
          <w:sz w:val="26"/>
          <w:szCs w:val="26"/>
        </w:rPr>
        <w:t>компенсаци</w:t>
      </w:r>
      <w:r>
        <w:rPr>
          <w:rFonts w:ascii="Myriad Pro" w:hAnsi="Myriad Pro"/>
          <w:sz w:val="26"/>
          <w:szCs w:val="26"/>
        </w:rPr>
        <w:t>и</w:t>
      </w:r>
      <w:r w:rsidRPr="00462A3D">
        <w:rPr>
          <w:rFonts w:ascii="Myriad Pro" w:hAnsi="Myriad Pro"/>
          <w:sz w:val="26"/>
          <w:szCs w:val="26"/>
        </w:rPr>
        <w:t xml:space="preserve"> 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Pr="00462A3D">
        <w:rPr>
          <w:rFonts w:ascii="Myriad Pro" w:eastAsia="Calibri" w:hAnsi="Myriad Pro"/>
          <w:sz w:val="26"/>
          <w:szCs w:val="26"/>
        </w:rPr>
        <w:t xml:space="preserve"> за 2017 год составляет 82 </w:t>
      </w:r>
      <w:r>
        <w:rPr>
          <w:rFonts w:ascii="Myriad Pro" w:eastAsia="Calibri" w:hAnsi="Myriad Pro"/>
          <w:sz w:val="26"/>
          <w:szCs w:val="26"/>
        </w:rPr>
        <w:t>627,32 тыс. руб., что ниже установленного Управлением по тарифам уровня на 6 073,78 тыс. руб. в связи с неверным расчетом органом регулирования цены фактических потерь, оплаченных в 2017 году.</w:t>
      </w:r>
    </w:p>
    <w:p w14:paraId="564D36CB" w14:textId="77777777" w:rsidR="00E23BA4" w:rsidRDefault="00E23BA4" w:rsidP="00E23BA4">
      <w:pPr>
        <w:autoSpaceDE w:val="0"/>
        <w:autoSpaceDN w:val="0"/>
        <w:adjustRightInd w:val="0"/>
        <w:spacing w:line="360" w:lineRule="auto"/>
        <w:jc w:val="both"/>
      </w:pPr>
    </w:p>
    <w:p w14:paraId="17A358A1" w14:textId="0361B444" w:rsidR="00BC7FCD" w:rsidRPr="00BC7FCD" w:rsidRDefault="00BC7FCD" w:rsidP="00E23BA4">
      <w:pPr>
        <w:autoSpaceDE w:val="0"/>
        <w:autoSpaceDN w:val="0"/>
        <w:adjustRightInd w:val="0"/>
        <w:spacing w:line="360" w:lineRule="auto"/>
        <w:jc w:val="both"/>
        <w:rPr>
          <w:rFonts w:ascii="Myriad Pro" w:hAnsi="Myriad Pro"/>
          <w:sz w:val="26"/>
          <w:szCs w:val="26"/>
        </w:rPr>
      </w:pPr>
      <w:r w:rsidRPr="00BC7FCD">
        <w:rPr>
          <w:rFonts w:ascii="Myriad Pro" w:hAnsi="Myriad Pro"/>
          <w:b/>
          <w:sz w:val="26"/>
          <w:szCs w:val="26"/>
        </w:rPr>
        <w:t>ФРАГМЕНТАРНЫЕ РЕКОМЕНДАЦИИ ИСПОЛНИТЕЛЯ</w:t>
      </w:r>
    </w:p>
    <w:p w14:paraId="708BE4B0" w14:textId="77777777" w:rsidR="00BC7FCD" w:rsidRPr="00462A3D" w:rsidRDefault="00BC7FCD" w:rsidP="00E23BA4">
      <w:pPr>
        <w:tabs>
          <w:tab w:val="left" w:pos="993"/>
        </w:tabs>
        <w:autoSpaceDE w:val="0"/>
        <w:autoSpaceDN w:val="0"/>
        <w:adjustRightInd w:val="0"/>
        <w:spacing w:line="360" w:lineRule="auto"/>
        <w:ind w:firstLine="709"/>
        <w:jc w:val="both"/>
        <w:rPr>
          <w:rFonts w:ascii="Myriad Pro" w:hAnsi="Myriad Pro"/>
          <w:sz w:val="26"/>
          <w:szCs w:val="26"/>
        </w:rPr>
      </w:pPr>
      <w:bookmarkStart w:id="71" w:name="_Hlk46135906"/>
      <w:r w:rsidRPr="00BC7FCD">
        <w:rPr>
          <w:rFonts w:ascii="Myriad Pro" w:hAnsi="Myriad Pro"/>
          <w:sz w:val="26"/>
          <w:szCs w:val="26"/>
        </w:rPr>
        <w:t>в целях минимизации риска отрицательной корректировки</w:t>
      </w:r>
      <w:r w:rsidRPr="00462A3D">
        <w:rPr>
          <w:rFonts w:ascii="Myriad Pro" w:hAnsi="Myriad Pro"/>
          <w:sz w:val="26"/>
          <w:szCs w:val="26"/>
        </w:rPr>
        <w:t xml:space="preserve"> НВВ по результатам отличия фактических цен покупки технологических потерь электрической энергии, от установленных при утверждении тарифов Исполнитель рекомендует:</w:t>
      </w:r>
    </w:p>
    <w:p w14:paraId="41D129BA" w14:textId="77777777" w:rsidR="00BC7FCD" w:rsidRPr="00462A3D" w:rsidRDefault="00BC7FCD" w:rsidP="00E23BA4">
      <w:pPr>
        <w:numPr>
          <w:ilvl w:val="0"/>
          <w:numId w:val="24"/>
        </w:numPr>
        <w:tabs>
          <w:tab w:val="left" w:pos="993"/>
        </w:tabs>
        <w:spacing w:line="360" w:lineRule="auto"/>
        <w:ind w:left="0" w:firstLine="709"/>
        <w:jc w:val="both"/>
        <w:rPr>
          <w:rFonts w:ascii="Myriad Pro" w:hAnsi="Myriad Pro"/>
          <w:sz w:val="26"/>
          <w:szCs w:val="26"/>
        </w:rPr>
      </w:pPr>
      <w:r w:rsidRPr="00462A3D">
        <w:rPr>
          <w:rFonts w:ascii="Myriad Pro" w:hAnsi="Myriad Pro"/>
          <w:sz w:val="26"/>
          <w:szCs w:val="26"/>
        </w:rPr>
        <w:t>проводить анализ плановых и фактических потерь по уровням напряжения за три года;</w:t>
      </w:r>
    </w:p>
    <w:p w14:paraId="103A8CBB" w14:textId="77777777" w:rsidR="00BC7FCD" w:rsidRPr="00462A3D" w:rsidRDefault="00BC7FCD" w:rsidP="00741E43">
      <w:pPr>
        <w:numPr>
          <w:ilvl w:val="0"/>
          <w:numId w:val="24"/>
        </w:numPr>
        <w:tabs>
          <w:tab w:val="left" w:pos="993"/>
        </w:tabs>
        <w:spacing w:line="360" w:lineRule="auto"/>
        <w:ind w:left="0" w:firstLine="709"/>
        <w:jc w:val="both"/>
        <w:rPr>
          <w:rFonts w:ascii="Myriad Pro" w:hAnsi="Myriad Pro"/>
          <w:sz w:val="26"/>
          <w:szCs w:val="26"/>
        </w:rPr>
      </w:pPr>
      <w:r w:rsidRPr="00462A3D">
        <w:rPr>
          <w:rFonts w:ascii="Myriad Pro" w:hAnsi="Myriad Pro"/>
          <w:sz w:val="26"/>
          <w:szCs w:val="26"/>
        </w:rPr>
        <w:t xml:space="preserve">усилить взаимодействие с Управлением по тарифам (включая активное участие в совещаниях в рамках подготовки Сводного прогнозного баланса </w:t>
      </w:r>
      <w:r w:rsidRPr="00462A3D">
        <w:rPr>
          <w:rFonts w:ascii="Myriad Pro" w:hAnsi="Myriad Pro"/>
          <w:sz w:val="26"/>
          <w:szCs w:val="26"/>
        </w:rPr>
        <w:lastRenderedPageBreak/>
        <w:t>производства и поставок электрической энергии (мощности) в рамках Единой энергетической системы России), а также с АО «СО ЕЭС» и ФАС России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филиала в части объемов полезного отпуска и величины потерь;</w:t>
      </w:r>
    </w:p>
    <w:p w14:paraId="31359257" w14:textId="77777777" w:rsidR="00BC7FCD" w:rsidRPr="00462A3D" w:rsidRDefault="00BC7FCD" w:rsidP="00741E43">
      <w:pPr>
        <w:numPr>
          <w:ilvl w:val="0"/>
          <w:numId w:val="24"/>
        </w:numPr>
        <w:spacing w:line="360" w:lineRule="auto"/>
        <w:ind w:left="0" w:firstLine="284"/>
        <w:jc w:val="both"/>
        <w:rPr>
          <w:rFonts w:ascii="Myriad Pro" w:hAnsi="Myriad Pro"/>
          <w:sz w:val="26"/>
          <w:szCs w:val="26"/>
        </w:rPr>
      </w:pPr>
      <w:r w:rsidRPr="00462A3D">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потерь по уровням напряжения за три предшествующих года:</w:t>
      </w:r>
    </w:p>
    <w:p w14:paraId="6F3BD41E" w14:textId="77777777" w:rsidR="00BC7FCD" w:rsidRPr="00462A3D" w:rsidRDefault="00BC7FCD" w:rsidP="00741E43">
      <w:pPr>
        <w:pStyle w:val="a5"/>
        <w:numPr>
          <w:ilvl w:val="0"/>
          <w:numId w:val="25"/>
        </w:numPr>
        <w:spacing w:line="360" w:lineRule="auto"/>
        <w:jc w:val="both"/>
        <w:rPr>
          <w:rFonts w:ascii="Myriad Pro" w:hAnsi="Myriad Pro"/>
          <w:sz w:val="26"/>
          <w:szCs w:val="26"/>
        </w:rPr>
      </w:pPr>
      <w:r w:rsidRPr="00462A3D">
        <w:rPr>
          <w:rFonts w:ascii="Myriad Pro" w:hAnsi="Myriad Pro"/>
          <w:sz w:val="26"/>
          <w:szCs w:val="26"/>
        </w:rPr>
        <w:t>копии актов об оплате электроэнергии, приобретаемой в целях компенсации потерь;</w:t>
      </w:r>
    </w:p>
    <w:p w14:paraId="65456BCC" w14:textId="77777777" w:rsidR="00BC7FCD" w:rsidRDefault="00BC7FCD" w:rsidP="00741E43">
      <w:pPr>
        <w:pStyle w:val="a5"/>
        <w:numPr>
          <w:ilvl w:val="0"/>
          <w:numId w:val="25"/>
        </w:numPr>
        <w:spacing w:line="360" w:lineRule="auto"/>
        <w:jc w:val="both"/>
        <w:rPr>
          <w:rFonts w:ascii="Myriad Pro" w:hAnsi="Myriad Pro"/>
          <w:sz w:val="26"/>
          <w:szCs w:val="26"/>
        </w:rPr>
      </w:pPr>
      <w:r w:rsidRPr="00462A3D">
        <w:rPr>
          <w:rFonts w:ascii="Myriad Pro" w:hAnsi="Myriad Pro"/>
          <w:sz w:val="26"/>
          <w:szCs w:val="26"/>
        </w:rPr>
        <w:t xml:space="preserve">выписки из </w:t>
      </w:r>
      <w:proofErr w:type="spellStart"/>
      <w:r w:rsidRPr="00462A3D">
        <w:rPr>
          <w:rFonts w:ascii="Myriad Pro" w:hAnsi="Myriad Pro"/>
          <w:sz w:val="26"/>
          <w:szCs w:val="26"/>
        </w:rPr>
        <w:t>оборотно</w:t>
      </w:r>
      <w:proofErr w:type="spellEnd"/>
      <w:r w:rsidRPr="00462A3D">
        <w:rPr>
          <w:rFonts w:ascii="Myriad Pro" w:hAnsi="Myriad Pro"/>
          <w:sz w:val="26"/>
          <w:szCs w:val="26"/>
        </w:rPr>
        <w:t>-сальдовой ведомости по счету 20;</w:t>
      </w:r>
    </w:p>
    <w:p w14:paraId="33455657" w14:textId="77777777" w:rsidR="00BC7FCD" w:rsidRDefault="00BC7FCD" w:rsidP="00741E43">
      <w:pPr>
        <w:pStyle w:val="a5"/>
        <w:numPr>
          <w:ilvl w:val="0"/>
          <w:numId w:val="25"/>
        </w:numPr>
        <w:spacing w:line="360" w:lineRule="auto"/>
        <w:jc w:val="both"/>
        <w:rPr>
          <w:rFonts w:ascii="Myriad Pro" w:hAnsi="Myriad Pro"/>
          <w:sz w:val="26"/>
          <w:szCs w:val="26"/>
        </w:rPr>
      </w:pPr>
      <w:r w:rsidRPr="002659AC">
        <w:rPr>
          <w:rFonts w:ascii="Myriad Pro" w:hAnsi="Myriad Pro"/>
          <w:sz w:val="26"/>
          <w:szCs w:val="26"/>
        </w:rPr>
        <w:t>пояснительную записку с указанием параметров анализа плановых и фактических потерь по уровням напряжения</w:t>
      </w:r>
      <w:r>
        <w:rPr>
          <w:rFonts w:ascii="Myriad Pro" w:hAnsi="Myriad Pro"/>
          <w:sz w:val="26"/>
          <w:szCs w:val="26"/>
        </w:rPr>
        <w:t>.</w:t>
      </w:r>
    </w:p>
    <w:bookmarkEnd w:id="71"/>
    <w:p w14:paraId="060E0A4C" w14:textId="77777777" w:rsidR="00375633" w:rsidRDefault="00375633"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982B8A">
        <w:rPr>
          <w:rFonts w:ascii="Myriad Pro" w:hAnsi="Myriad Pro"/>
          <w:b/>
          <w:color w:val="4F6228" w:themeColor="accent3" w:themeShade="80"/>
          <w:sz w:val="26"/>
          <w:szCs w:val="26"/>
        </w:rPr>
        <w:t xml:space="preserve">необходимой валовой выручки </w:t>
      </w:r>
      <w:r w:rsidR="007D7283">
        <w:rPr>
          <w:rFonts w:ascii="Myriad Pro" w:hAnsi="Myriad Pro"/>
          <w:b/>
          <w:color w:val="4F6228" w:themeColor="accent3" w:themeShade="80"/>
          <w:sz w:val="26"/>
          <w:szCs w:val="26"/>
        </w:rPr>
        <w:t>с учетом</w:t>
      </w:r>
      <w:r w:rsidR="00450757">
        <w:rPr>
          <w:rFonts w:ascii="Myriad Pro" w:hAnsi="Myriad Pro"/>
          <w:b/>
          <w:color w:val="4F6228" w:themeColor="accent3" w:themeShade="80"/>
          <w:sz w:val="26"/>
          <w:szCs w:val="26"/>
        </w:rPr>
        <w:t xml:space="preserve"> надежности и качеств</w:t>
      </w:r>
      <w:r w:rsidR="007D7283">
        <w:rPr>
          <w:rFonts w:ascii="Myriad Pro" w:hAnsi="Myriad Pro"/>
          <w:b/>
          <w:color w:val="4F6228" w:themeColor="accent3" w:themeShade="80"/>
          <w:sz w:val="26"/>
          <w:szCs w:val="26"/>
        </w:rPr>
        <w:t>а</w:t>
      </w:r>
    </w:p>
    <w:p w14:paraId="63ADAC0C" w14:textId="77777777" w:rsidR="00AB777B" w:rsidRPr="008F47C1" w:rsidRDefault="00AB777B" w:rsidP="00AB777B">
      <w:pPr>
        <w:spacing w:line="360" w:lineRule="auto"/>
        <w:ind w:firstLine="709"/>
        <w:jc w:val="both"/>
        <w:rPr>
          <w:rFonts w:ascii="Myriad Pro" w:hAnsi="Myriad Pro"/>
          <w:sz w:val="26"/>
          <w:szCs w:val="26"/>
        </w:rPr>
      </w:pPr>
      <w:r w:rsidRPr="008F47C1">
        <w:rPr>
          <w:rFonts w:ascii="Myriad Pro" w:hAnsi="Myriad Pro"/>
          <w:sz w:val="26"/>
          <w:szCs w:val="26"/>
        </w:rPr>
        <w:t>Исполнитель отмечает, что при определении коэффициента достижения (недостижения, перевыполнения) уровня надежности оказываемых услуг Управлением по тарифам допущена ошибка, верное значение</w:t>
      </w:r>
      <w:r w:rsidRPr="008F47C1">
        <w:rPr>
          <w:rFonts w:ascii="Myriad Pro" w:hAnsi="Myriad Pro"/>
          <w:i/>
          <w:sz w:val="26"/>
          <w:szCs w:val="26"/>
        </w:rPr>
        <w:t xml:space="preserve"> </w:t>
      </w:r>
      <w:proofErr w:type="spellStart"/>
      <w:r w:rsidRPr="008F47C1">
        <w:rPr>
          <w:rFonts w:ascii="Myriad Pro" w:hAnsi="Myriad Pro"/>
          <w:i/>
          <w:sz w:val="26"/>
          <w:szCs w:val="26"/>
        </w:rPr>
        <w:t>Кнад</w:t>
      </w:r>
      <w:proofErr w:type="spellEnd"/>
      <w:r w:rsidRPr="008F47C1">
        <w:rPr>
          <w:rFonts w:ascii="Myriad Pro" w:hAnsi="Myriad Pro"/>
          <w:i/>
          <w:sz w:val="26"/>
          <w:szCs w:val="26"/>
        </w:rPr>
        <w:t xml:space="preserve"> = 1</w:t>
      </w:r>
      <w:r w:rsidRPr="008F47C1">
        <w:rPr>
          <w:rFonts w:ascii="Myriad Pro" w:hAnsi="Myriad Pro"/>
          <w:sz w:val="26"/>
          <w:szCs w:val="26"/>
        </w:rPr>
        <w:t xml:space="preserve"> (0,0522*(1-29%) &gt; 0,00164).</w:t>
      </w:r>
    </w:p>
    <w:p w14:paraId="18AE292B" w14:textId="77777777" w:rsidR="00AB777B" w:rsidRDefault="00AB777B" w:rsidP="00AB777B">
      <w:pPr>
        <w:pStyle w:val="a5"/>
        <w:tabs>
          <w:tab w:val="left" w:pos="993"/>
        </w:tabs>
        <w:autoSpaceDE w:val="0"/>
        <w:autoSpaceDN w:val="0"/>
        <w:adjustRightInd w:val="0"/>
        <w:spacing w:line="360" w:lineRule="auto"/>
        <w:ind w:left="0" w:firstLine="709"/>
        <w:jc w:val="both"/>
        <w:rPr>
          <w:rFonts w:ascii="Myriad Pro" w:hAnsi="Myriad Pro"/>
          <w:sz w:val="26"/>
          <w:szCs w:val="26"/>
        </w:rPr>
      </w:pPr>
      <w:r w:rsidRPr="008F47C1">
        <w:rPr>
          <w:rFonts w:ascii="Myriad Pro" w:hAnsi="Myriad Pro"/>
          <w:sz w:val="26"/>
          <w:szCs w:val="26"/>
        </w:rPr>
        <w:t>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73 217,15 тыс. руб., что соответствует уровню, заявленному филиалом «Алтайэнерго».</w:t>
      </w:r>
    </w:p>
    <w:p w14:paraId="774E385B" w14:textId="77777777" w:rsidR="00E23BA4" w:rsidRDefault="00E23BA4" w:rsidP="00E23BA4">
      <w:pPr>
        <w:autoSpaceDE w:val="0"/>
        <w:autoSpaceDN w:val="0"/>
        <w:adjustRightInd w:val="0"/>
        <w:spacing w:line="360" w:lineRule="auto"/>
        <w:jc w:val="both"/>
        <w:rPr>
          <w:rFonts w:ascii="Myriad Pro" w:hAnsi="Myriad Pro"/>
          <w:b/>
          <w:sz w:val="26"/>
          <w:szCs w:val="26"/>
        </w:rPr>
      </w:pPr>
    </w:p>
    <w:p w14:paraId="6C6E242B" w14:textId="6B3BFC62" w:rsidR="00403F04" w:rsidRDefault="00AB777B" w:rsidP="00E23BA4">
      <w:pPr>
        <w:autoSpaceDE w:val="0"/>
        <w:autoSpaceDN w:val="0"/>
        <w:adjustRightInd w:val="0"/>
        <w:spacing w:line="360" w:lineRule="auto"/>
        <w:jc w:val="both"/>
        <w:rPr>
          <w:rFonts w:ascii="Myriad Pro" w:hAnsi="Myriad Pro"/>
          <w:b/>
          <w:sz w:val="26"/>
          <w:szCs w:val="26"/>
        </w:rPr>
      </w:pPr>
      <w:r w:rsidRPr="00832907">
        <w:rPr>
          <w:rFonts w:ascii="Myriad Pro" w:hAnsi="Myriad Pro"/>
          <w:b/>
          <w:sz w:val="26"/>
          <w:szCs w:val="26"/>
        </w:rPr>
        <w:t>ФРАГМЕНТАРНЫЕ РЕКОМЕНДАЦИИ ИСПОЛНИТЕЛЯ</w:t>
      </w:r>
    </w:p>
    <w:p w14:paraId="586E85BF" w14:textId="77777777" w:rsidR="00403F04" w:rsidRDefault="00403F04" w:rsidP="00403F04">
      <w:pPr>
        <w:autoSpaceDE w:val="0"/>
        <w:autoSpaceDN w:val="0"/>
        <w:adjustRightInd w:val="0"/>
        <w:spacing w:before="200" w:line="360" w:lineRule="auto"/>
        <w:ind w:firstLine="567"/>
        <w:jc w:val="both"/>
        <w:rPr>
          <w:rFonts w:ascii="Myriad Pro" w:hAnsi="Myriad Pro"/>
          <w:sz w:val="26"/>
          <w:szCs w:val="26"/>
        </w:rPr>
      </w:pPr>
      <w:r w:rsidRPr="00F50E28">
        <w:rPr>
          <w:rFonts w:ascii="Myriad Pro" w:hAnsi="Myriad Pro"/>
          <w:sz w:val="26"/>
          <w:szCs w:val="26"/>
        </w:rPr>
        <w:t xml:space="preserve">Исполнитель рекомендует </w:t>
      </w:r>
      <w:r w:rsidRPr="008F47C1">
        <w:rPr>
          <w:rFonts w:ascii="Myriad Pro" w:hAnsi="Myriad Pro"/>
          <w:sz w:val="26"/>
          <w:szCs w:val="26"/>
        </w:rPr>
        <w:t>филиал</w:t>
      </w:r>
      <w:r>
        <w:rPr>
          <w:rFonts w:ascii="Myriad Pro" w:hAnsi="Myriad Pro"/>
          <w:sz w:val="26"/>
          <w:szCs w:val="26"/>
        </w:rPr>
        <w:t>у</w:t>
      </w:r>
      <w:r w:rsidRPr="008F47C1">
        <w:rPr>
          <w:rFonts w:ascii="Myriad Pro" w:hAnsi="Myriad Pro"/>
          <w:sz w:val="26"/>
          <w:szCs w:val="26"/>
        </w:rPr>
        <w:t> «Алтайэнерго»</w:t>
      </w:r>
      <w:r w:rsidRPr="00F50E28">
        <w:rPr>
          <w:rFonts w:ascii="Myriad Pro" w:hAnsi="Myriad Pro"/>
          <w:sz w:val="26"/>
          <w:szCs w:val="26"/>
        </w:rPr>
        <w:t xml:space="preserve"> в рамках процедуры формирования тарифной заявки и утверждения тарифов на услуги по передаче электроэнергии на очередной период регулирования </w:t>
      </w:r>
      <w:r w:rsidRPr="00694183">
        <w:rPr>
          <w:rFonts w:ascii="Myriad Pro" w:eastAsia="Calibri" w:hAnsi="Myriad Pro"/>
          <w:color w:val="000000"/>
          <w:sz w:val="26"/>
          <w:szCs w:val="26"/>
        </w:rPr>
        <w:t xml:space="preserve">уведомить </w:t>
      </w:r>
      <w:r>
        <w:rPr>
          <w:rFonts w:ascii="Myriad Pro" w:eastAsia="Calibri" w:hAnsi="Myriad Pro"/>
          <w:color w:val="000000"/>
          <w:sz w:val="26"/>
          <w:szCs w:val="26"/>
        </w:rPr>
        <w:t>Управление по тарифам</w:t>
      </w:r>
      <w:r w:rsidRPr="00694183">
        <w:rPr>
          <w:rFonts w:ascii="Myriad Pro" w:eastAsia="Calibri" w:hAnsi="Myriad Pro"/>
          <w:color w:val="000000"/>
          <w:sz w:val="26"/>
          <w:szCs w:val="26"/>
        </w:rPr>
        <w:t xml:space="preserve"> о нарушении законодательства для дальнейшего учета положения п.7 </w:t>
      </w:r>
      <w:r w:rsidRPr="00694183">
        <w:rPr>
          <w:rFonts w:ascii="Myriad Pro" w:eastAsia="Calibri" w:hAnsi="Myriad Pro"/>
          <w:color w:val="000000"/>
          <w:sz w:val="26"/>
          <w:szCs w:val="26"/>
        </w:rPr>
        <w:lastRenderedPageBreak/>
        <w:t xml:space="preserve">Основ ценообразования </w:t>
      </w:r>
      <w:r>
        <w:rPr>
          <w:rFonts w:ascii="Myriad Pro" w:eastAsia="Calibri" w:hAnsi="Myriad Pro"/>
          <w:color w:val="000000"/>
          <w:sz w:val="26"/>
          <w:szCs w:val="26"/>
        </w:rPr>
        <w:t xml:space="preserve">№ 1178 </w:t>
      </w:r>
      <w:r w:rsidRPr="00694183">
        <w:rPr>
          <w:rFonts w:ascii="Myriad Pro" w:eastAsia="Calibri" w:hAnsi="Myriad Pro"/>
          <w:color w:val="000000"/>
          <w:sz w:val="26"/>
          <w:szCs w:val="26"/>
        </w:rPr>
        <w:t>при принятии решения на очередной</w:t>
      </w:r>
      <w:r>
        <w:rPr>
          <w:rFonts w:ascii="Myriad Pro" w:eastAsia="Calibri" w:hAnsi="Myriad Pro"/>
          <w:color w:val="000000"/>
          <w:sz w:val="26"/>
          <w:szCs w:val="26"/>
        </w:rPr>
        <w:t xml:space="preserve"> (с 2023 г.)</w:t>
      </w:r>
      <w:r w:rsidRPr="00694183">
        <w:rPr>
          <w:rFonts w:ascii="Myriad Pro" w:eastAsia="Calibri" w:hAnsi="Myriad Pro"/>
          <w:color w:val="000000"/>
          <w:sz w:val="26"/>
          <w:szCs w:val="26"/>
        </w:rPr>
        <w:t xml:space="preserve"> период регулирования.</w:t>
      </w:r>
    </w:p>
    <w:p w14:paraId="230DE19B" w14:textId="77777777" w:rsidR="0039569B" w:rsidRPr="00E41A93" w:rsidRDefault="00AB777B"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Pr>
          <w:rFonts w:ascii="Myriad Pro" w:hAnsi="Myriad Pro"/>
          <w:b/>
          <w:color w:val="4F6228" w:themeColor="accent3" w:themeShade="80"/>
          <w:sz w:val="26"/>
          <w:szCs w:val="26"/>
        </w:rPr>
        <w:t xml:space="preserve">необходимой валовой выручки </w:t>
      </w:r>
      <w:r w:rsidRPr="00AB777B">
        <w:rPr>
          <w:rFonts w:ascii="Myriad Pro" w:hAnsi="Myriad Pro"/>
          <w:b/>
          <w:color w:val="4F6228" w:themeColor="accent3" w:themeShade="80"/>
          <w:sz w:val="26"/>
          <w:szCs w:val="26"/>
        </w:rPr>
        <w:t>в связи с изменением (неисполнением) инвестиционной программы</w:t>
      </w:r>
    </w:p>
    <w:p w14:paraId="6694BC64" w14:textId="77777777" w:rsidR="00AB777B" w:rsidRDefault="00AB777B" w:rsidP="00AB777B">
      <w:pPr>
        <w:spacing w:line="360" w:lineRule="auto"/>
        <w:ind w:firstLine="709"/>
        <w:jc w:val="both"/>
        <w:rPr>
          <w:rFonts w:ascii="Myriad Pro" w:hAnsi="Myriad Pro"/>
          <w:bCs/>
          <w:sz w:val="26"/>
          <w:szCs w:val="26"/>
        </w:rPr>
      </w:pPr>
      <w:r w:rsidRPr="004166B8">
        <w:rPr>
          <w:rFonts w:ascii="Myriad Pro" w:hAnsi="Myriad Pro"/>
          <w:bCs/>
          <w:sz w:val="26"/>
          <w:szCs w:val="26"/>
        </w:rPr>
        <w:t xml:space="preserve">В тарифно-балансовых решениях, принятых в отношении филиала </w:t>
      </w:r>
      <w:r w:rsidRPr="004166B8">
        <w:rPr>
          <w:rFonts w:ascii="Myriad Pro" w:hAnsi="Myriad Pro"/>
          <w:bCs/>
          <w:sz w:val="26"/>
          <w:szCs w:val="26"/>
        </w:rPr>
        <w:br/>
        <w:t>ПАО «МРСК Сибири» - «Алтайэнерго» в части оказания услуг по передаче электрической энергии на территории Алтайского края на 2019 год предусмотрена корректировка необходимой валовой выручки, осуществляемой в связи с изменением (неисполнением) инвестиционной п</w:t>
      </w:r>
      <w:r>
        <w:rPr>
          <w:rFonts w:ascii="Myriad Pro" w:hAnsi="Myriad Pro"/>
          <w:bCs/>
          <w:sz w:val="26"/>
          <w:szCs w:val="26"/>
        </w:rPr>
        <w:t>рограммы за 2017 год в размере (</w:t>
      </w:r>
      <w:r w:rsidRPr="004166B8">
        <w:rPr>
          <w:rFonts w:ascii="Myriad Pro" w:hAnsi="Myriad Pro"/>
          <w:bCs/>
          <w:sz w:val="26"/>
          <w:szCs w:val="26"/>
        </w:rPr>
        <w:t>-</w:t>
      </w:r>
      <w:r>
        <w:rPr>
          <w:rFonts w:ascii="Myriad Pro" w:hAnsi="Myriad Pro"/>
          <w:bCs/>
          <w:sz w:val="26"/>
          <w:szCs w:val="26"/>
        </w:rPr>
        <w:t>)</w:t>
      </w:r>
      <w:r w:rsidRPr="004166B8">
        <w:rPr>
          <w:rFonts w:ascii="Myriad Pro" w:hAnsi="Myriad Pro"/>
          <w:bCs/>
          <w:sz w:val="26"/>
          <w:szCs w:val="26"/>
        </w:rPr>
        <w:t xml:space="preserve"> 24 058,11 тыс. руб.</w:t>
      </w:r>
    </w:p>
    <w:p w14:paraId="730C344C" w14:textId="77777777" w:rsidR="00AB777B" w:rsidRPr="004166B8" w:rsidRDefault="00AB777B" w:rsidP="00AB777B">
      <w:pPr>
        <w:spacing w:line="360" w:lineRule="auto"/>
        <w:ind w:firstLine="709"/>
        <w:jc w:val="both"/>
        <w:rPr>
          <w:rFonts w:ascii="Myriad Pro" w:hAnsi="Myriad Pro"/>
          <w:bCs/>
          <w:sz w:val="26"/>
          <w:szCs w:val="26"/>
        </w:rPr>
      </w:pPr>
      <w:r w:rsidRPr="004166B8">
        <w:rPr>
          <w:rFonts w:ascii="Myriad Pro" w:hAnsi="Myriad Pro"/>
          <w:bCs/>
          <w:sz w:val="26"/>
          <w:szCs w:val="26"/>
        </w:rPr>
        <w:t>Согласно проведенному анализу</w:t>
      </w:r>
      <w:r>
        <w:rPr>
          <w:rFonts w:ascii="Myriad Pro" w:hAnsi="Myriad Pro"/>
          <w:bCs/>
          <w:sz w:val="26"/>
          <w:szCs w:val="26"/>
        </w:rPr>
        <w:t xml:space="preserve"> принятых Управлением по тарифам решений</w:t>
      </w:r>
      <w:r w:rsidRPr="004166B8">
        <w:rPr>
          <w:rFonts w:ascii="Myriad Pro" w:hAnsi="Myriad Pro"/>
          <w:bCs/>
          <w:sz w:val="26"/>
          <w:szCs w:val="26"/>
        </w:rPr>
        <w:t>, Исполнитель отмечает следующее.</w:t>
      </w:r>
    </w:p>
    <w:p w14:paraId="363F3DFF" w14:textId="77777777" w:rsidR="00AB777B" w:rsidRPr="004166B8" w:rsidRDefault="00AB777B" w:rsidP="00741E43">
      <w:pPr>
        <w:pStyle w:val="a5"/>
        <w:numPr>
          <w:ilvl w:val="0"/>
          <w:numId w:val="23"/>
        </w:numPr>
        <w:spacing w:line="360" w:lineRule="auto"/>
        <w:jc w:val="both"/>
        <w:rPr>
          <w:rFonts w:ascii="Myriad Pro" w:hAnsi="Myriad Pro"/>
          <w:sz w:val="26"/>
          <w:szCs w:val="26"/>
        </w:rPr>
      </w:pPr>
      <w:r w:rsidRPr="004166B8">
        <w:rPr>
          <w:rFonts w:ascii="Myriad Pro" w:hAnsi="Myriad Pro"/>
          <w:bCs/>
          <w:sz w:val="26"/>
          <w:szCs w:val="26"/>
        </w:rPr>
        <w:t xml:space="preserve">При расчете корректировки Управление по тарифам руководствовалось скорректированной инвестиционной программой, утвержденной приказом Минэнерго России от </w:t>
      </w:r>
      <w:r w:rsidRPr="004166B8">
        <w:rPr>
          <w:rFonts w:ascii="Myriad Pro" w:hAnsi="Myriad Pro"/>
          <w:sz w:val="26"/>
          <w:szCs w:val="26"/>
        </w:rPr>
        <w:t>28.12.2017 № 30@, согласно которой финансирование капитальных вложений в прогнозных ценах соответствующих лет за счет средств, полученных от оказания услуг, реализации товаров по регулируемым государством ценам (тарифам) составило 1 195,1 млн. руб. (с НДС). При этом, в расчет Управление по тарифам принимает плановый размер финансирования инвестиционной программы - 1 195,1 млн. руб. без НДС.</w:t>
      </w:r>
    </w:p>
    <w:p w14:paraId="333A392D" w14:textId="77777777" w:rsidR="00AB777B" w:rsidRDefault="00AB777B" w:rsidP="00741E43">
      <w:pPr>
        <w:pStyle w:val="a5"/>
        <w:numPr>
          <w:ilvl w:val="0"/>
          <w:numId w:val="23"/>
        </w:numPr>
        <w:spacing w:line="360" w:lineRule="auto"/>
        <w:jc w:val="both"/>
        <w:rPr>
          <w:rFonts w:ascii="Myriad Pro" w:hAnsi="Myriad Pro"/>
          <w:sz w:val="26"/>
          <w:szCs w:val="26"/>
        </w:rPr>
      </w:pPr>
      <w:r w:rsidRPr="004166B8">
        <w:rPr>
          <w:rFonts w:ascii="Myriad Pro" w:hAnsi="Myriad Pro"/>
          <w:sz w:val="26"/>
          <w:szCs w:val="26"/>
        </w:rPr>
        <w:t>Расчет величины корректировки в связи с изменением (неисполнением) инвестиционной программы, выполненный со стороны Управления по тарифам не соответствует требованиям формулы, указанной в пункте 42 Методических указаний № 228-э.</w:t>
      </w:r>
    </w:p>
    <w:p w14:paraId="5BB04F82" w14:textId="77777777" w:rsidR="00AB777B" w:rsidRPr="004166B8" w:rsidRDefault="00AB777B" w:rsidP="00AB777B">
      <w:pPr>
        <w:spacing w:line="360" w:lineRule="auto"/>
        <w:ind w:left="709" w:firstLine="567"/>
        <w:jc w:val="both"/>
        <w:rPr>
          <w:rFonts w:ascii="Myriad Pro" w:hAnsi="Myriad Pro"/>
          <w:sz w:val="26"/>
          <w:szCs w:val="26"/>
        </w:rPr>
      </w:pPr>
      <w:r w:rsidRPr="004166B8">
        <w:rPr>
          <w:rFonts w:ascii="Myriad Pro" w:hAnsi="Myriad Pro"/>
          <w:sz w:val="26"/>
          <w:szCs w:val="26"/>
        </w:rPr>
        <w:t xml:space="preserve">Согласно указанной формуле, величина корректировки в связи с изменением (неисполнением) инвестиционной программы на год i должна определяться, как отношение фактического финансирования инвестиционной программы к плановому размеру финансирования инвестиционной программы, утвержденной на год (i-2) до его начала. Таким </w:t>
      </w:r>
      <w:r w:rsidRPr="004166B8">
        <w:rPr>
          <w:rFonts w:ascii="Myriad Pro" w:hAnsi="Myriad Pro"/>
          <w:sz w:val="26"/>
          <w:szCs w:val="26"/>
        </w:rPr>
        <w:lastRenderedPageBreak/>
        <w:t>образом, при расчете корректировки в связи с изменением (неисполнением) инвестиционной программы на 2019 год необходимо руководствоваться ИПР, утвержденной на 2017 год приказом Минэнерго России от 30.12.2016 № 1471.</w:t>
      </w:r>
    </w:p>
    <w:p w14:paraId="15E7181A" w14:textId="77777777" w:rsidR="00BC7FCD" w:rsidRDefault="00AB777B" w:rsidP="00741E43">
      <w:pPr>
        <w:pStyle w:val="a5"/>
        <w:numPr>
          <w:ilvl w:val="0"/>
          <w:numId w:val="23"/>
        </w:numPr>
        <w:spacing w:line="360" w:lineRule="auto"/>
        <w:jc w:val="both"/>
        <w:rPr>
          <w:rFonts w:ascii="Myriad Pro" w:hAnsi="Myriad Pro"/>
          <w:sz w:val="26"/>
          <w:szCs w:val="26"/>
        </w:rPr>
      </w:pPr>
      <w:r w:rsidRPr="00BC7FCD">
        <w:rPr>
          <w:rFonts w:ascii="Myriad Pro" w:hAnsi="Myriad Pro"/>
          <w:sz w:val="26"/>
          <w:szCs w:val="26"/>
        </w:rPr>
        <w:t xml:space="preserve">Отраженный в Экспертном заключении на 2019 год расчетный объем собственных средств, не совпадает с объемом собственных средств, учтенным в целях определения величины корректировки НВВ. </w:t>
      </w:r>
    </w:p>
    <w:p w14:paraId="5D946A2C" w14:textId="77777777" w:rsidR="00AB777B" w:rsidRDefault="00AB777B" w:rsidP="00741E43">
      <w:pPr>
        <w:pStyle w:val="a5"/>
        <w:numPr>
          <w:ilvl w:val="0"/>
          <w:numId w:val="23"/>
        </w:numPr>
        <w:spacing w:after="240" w:line="360" w:lineRule="auto"/>
        <w:jc w:val="both"/>
        <w:rPr>
          <w:rFonts w:ascii="Myriad Pro" w:hAnsi="Myriad Pro"/>
          <w:sz w:val="26"/>
          <w:szCs w:val="26"/>
        </w:rPr>
      </w:pPr>
      <w:r w:rsidRPr="00BC7FCD">
        <w:rPr>
          <w:rFonts w:ascii="Myriad Pro" w:hAnsi="Myriad Pro"/>
          <w:sz w:val="26"/>
          <w:szCs w:val="26"/>
        </w:rPr>
        <w:t>Управление по тарифам принимает в расчет показатели: возврат инвестированного капитала, доход на капитал и сумму сглаживания, в соответствии с измененными долгосрочными параметрами регулирования (решение от 12.07.2017 № 79), при этом величина выручки филиала «Алтайэнерго» и тарифы на 2 полугодие 2017 года не пересмотрены (отсутствуют изменения вносимые в решение об установлении котловых тарифов на 2017 год от 29.12.2016 № 686).</w:t>
      </w:r>
    </w:p>
    <w:p w14:paraId="21B9F3D3" w14:textId="77777777" w:rsidR="00BC7FCD" w:rsidRPr="0050561F" w:rsidRDefault="00BC7FCD" w:rsidP="00BC7FCD">
      <w:pPr>
        <w:pStyle w:val="ConsPlusNormal"/>
        <w:tabs>
          <w:tab w:val="left" w:pos="1134"/>
        </w:tabs>
        <w:spacing w:line="360" w:lineRule="auto"/>
        <w:ind w:firstLine="709"/>
        <w:jc w:val="both"/>
        <w:rPr>
          <w:rFonts w:cs="Times New Roman"/>
        </w:rPr>
      </w:pPr>
      <w:r w:rsidRPr="0050561F">
        <w:rPr>
          <w:rFonts w:cs="Times New Roman"/>
        </w:rPr>
        <w:t xml:space="preserve">Исполнитель обоснованно полагает, что не учет Управлением по тарифам корректировки </w:t>
      </w:r>
      <w:r w:rsidRPr="0050561F">
        <w:rPr>
          <w:rFonts w:cs="Times New Roman"/>
          <w:bCs/>
        </w:rPr>
        <w:t>необходимой валовой выручки в связи с изменением (неисполнением) инвестиционной программы</w:t>
      </w:r>
      <w:r w:rsidRPr="0050561F">
        <w:rPr>
          <w:rFonts w:cs="Times New Roman"/>
        </w:rPr>
        <w:t xml:space="preserve"> в нарушение методологии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Управления по тарифам и выдано предписание о пересмотре корректировки НВВ, связанной с исполнением ИПР с начала периода регулирования.</w:t>
      </w:r>
    </w:p>
    <w:p w14:paraId="11119F02" w14:textId="77777777" w:rsidR="00E23BA4" w:rsidRDefault="00E23BA4" w:rsidP="00E23BA4">
      <w:pPr>
        <w:autoSpaceDE w:val="0"/>
        <w:autoSpaceDN w:val="0"/>
        <w:adjustRightInd w:val="0"/>
        <w:spacing w:line="360" w:lineRule="auto"/>
        <w:jc w:val="both"/>
        <w:rPr>
          <w:rFonts w:ascii="Myriad Pro" w:hAnsi="Myriad Pro"/>
          <w:b/>
          <w:sz w:val="26"/>
          <w:szCs w:val="26"/>
        </w:rPr>
      </w:pPr>
    </w:p>
    <w:p w14:paraId="75CBB752" w14:textId="25B44D99" w:rsidR="009C3714" w:rsidRPr="00E23BA4" w:rsidRDefault="009C3714" w:rsidP="00E23BA4">
      <w:pPr>
        <w:autoSpaceDE w:val="0"/>
        <w:autoSpaceDN w:val="0"/>
        <w:adjustRightInd w:val="0"/>
        <w:spacing w:line="360" w:lineRule="auto"/>
        <w:jc w:val="both"/>
        <w:rPr>
          <w:rFonts w:ascii="Myriad Pro" w:hAnsi="Myriad Pro"/>
          <w:b/>
          <w:sz w:val="26"/>
          <w:szCs w:val="26"/>
        </w:rPr>
      </w:pPr>
      <w:r w:rsidRPr="009C3714">
        <w:rPr>
          <w:rFonts w:ascii="Myriad Pro" w:hAnsi="Myriad Pro"/>
          <w:b/>
          <w:sz w:val="26"/>
          <w:szCs w:val="26"/>
        </w:rPr>
        <w:t>ФРАГМЕНТАРНЫЕ РЕКОМЕНДАЦИИ ИСПОЛНИТЕЛЯ</w:t>
      </w:r>
    </w:p>
    <w:p w14:paraId="2344C48B" w14:textId="77777777" w:rsidR="00BC7FCD" w:rsidRPr="0050561F" w:rsidRDefault="00BC7FCD" w:rsidP="00BC7FCD">
      <w:pPr>
        <w:tabs>
          <w:tab w:val="left" w:pos="1134"/>
        </w:tabs>
        <w:autoSpaceDE w:val="0"/>
        <w:autoSpaceDN w:val="0"/>
        <w:adjustRightInd w:val="0"/>
        <w:spacing w:line="360" w:lineRule="auto"/>
        <w:ind w:firstLine="709"/>
        <w:jc w:val="both"/>
        <w:rPr>
          <w:rFonts w:ascii="Myriad Pro" w:hAnsi="Myriad Pro"/>
          <w:color w:val="000000" w:themeColor="text1"/>
          <w:sz w:val="26"/>
          <w:szCs w:val="26"/>
        </w:rPr>
      </w:pPr>
      <w:r w:rsidRPr="0050561F">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следующем году Исполнитель рекомендует:</w:t>
      </w:r>
    </w:p>
    <w:p w14:paraId="2034D6CC" w14:textId="77777777" w:rsidR="00BC7FCD" w:rsidRPr="0050561F" w:rsidRDefault="00BC7FCD" w:rsidP="00741E43">
      <w:pPr>
        <w:numPr>
          <w:ilvl w:val="0"/>
          <w:numId w:val="24"/>
        </w:numPr>
        <w:tabs>
          <w:tab w:val="left" w:pos="1134"/>
        </w:tabs>
        <w:spacing w:line="360" w:lineRule="auto"/>
        <w:ind w:left="0" w:firstLine="709"/>
        <w:jc w:val="both"/>
        <w:rPr>
          <w:rFonts w:ascii="Myriad Pro" w:hAnsi="Myriad Pro"/>
          <w:color w:val="000000" w:themeColor="text1"/>
          <w:sz w:val="26"/>
          <w:szCs w:val="26"/>
        </w:rPr>
      </w:pPr>
      <w:r w:rsidRPr="0050561F">
        <w:rPr>
          <w:rFonts w:ascii="Myriad Pro" w:hAnsi="Myriad Pro"/>
          <w:color w:val="000000" w:themeColor="text1"/>
          <w:sz w:val="26"/>
          <w:szCs w:val="26"/>
        </w:rPr>
        <w:t>проводить своевременную корректировку параметров инвестиционной программы;</w:t>
      </w:r>
    </w:p>
    <w:p w14:paraId="262122D5" w14:textId="77777777" w:rsidR="00BC7FCD" w:rsidRPr="0050561F" w:rsidRDefault="00BC7FCD" w:rsidP="00741E43">
      <w:pPr>
        <w:numPr>
          <w:ilvl w:val="0"/>
          <w:numId w:val="24"/>
        </w:numPr>
        <w:tabs>
          <w:tab w:val="left" w:pos="1134"/>
        </w:tabs>
        <w:spacing w:line="360" w:lineRule="auto"/>
        <w:ind w:left="0" w:firstLine="709"/>
        <w:jc w:val="both"/>
        <w:rPr>
          <w:rFonts w:ascii="Myriad Pro" w:hAnsi="Myriad Pro"/>
          <w:color w:val="000000" w:themeColor="text1"/>
          <w:sz w:val="26"/>
          <w:szCs w:val="26"/>
        </w:rPr>
      </w:pPr>
      <w:r w:rsidRPr="0050561F">
        <w:rPr>
          <w:rFonts w:ascii="Myriad Pro" w:hAnsi="Myriad Pro"/>
          <w:color w:val="000000" w:themeColor="text1"/>
          <w:sz w:val="26"/>
          <w:szCs w:val="26"/>
        </w:rPr>
        <w:lastRenderedPageBreak/>
        <w:t>усилить контроль за соблюдением графиков реа</w:t>
      </w:r>
      <w:r>
        <w:rPr>
          <w:rFonts w:ascii="Myriad Pro" w:hAnsi="Myriad Pro"/>
          <w:color w:val="000000" w:themeColor="text1"/>
          <w:sz w:val="26"/>
          <w:szCs w:val="26"/>
        </w:rPr>
        <w:t>лизации инвестиционных проектов.</w:t>
      </w:r>
    </w:p>
    <w:p w14:paraId="60420D3C" w14:textId="77777777" w:rsidR="00BC7FCD" w:rsidRPr="00990FFF" w:rsidRDefault="00E8222D" w:rsidP="00BC7FCD">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 </w:t>
      </w:r>
      <w:r w:rsidR="005865EC" w:rsidRPr="00E25FA3">
        <w:rPr>
          <w:rFonts w:ascii="Myriad Pro" w:eastAsia="Calibri" w:hAnsi="Myriad Pro"/>
          <w:sz w:val="26"/>
          <w:szCs w:val="26"/>
        </w:rPr>
        <w:t xml:space="preserve"> </w:t>
      </w:r>
      <w:r w:rsidR="00BC7FCD" w:rsidRPr="00540D3C">
        <w:rPr>
          <w:rFonts w:ascii="Myriad Pro" w:hAnsi="Myriad Pro"/>
          <w:sz w:val="26"/>
          <w:szCs w:val="26"/>
        </w:rPr>
        <w:t xml:space="preserve">Исполнитель рекомендует </w:t>
      </w:r>
      <w:r w:rsidR="00BC7FCD">
        <w:rPr>
          <w:rFonts w:ascii="Myriad Pro" w:hAnsi="Myriad Pro"/>
          <w:color w:val="0D0D0D" w:themeColor="text1" w:themeTint="F2"/>
          <w:sz w:val="26"/>
          <w:szCs w:val="26"/>
        </w:rPr>
        <w:t xml:space="preserve">филиалу «Алтайэнерго» </w:t>
      </w:r>
      <w:r w:rsidR="00BC7FCD" w:rsidRPr="00540D3C">
        <w:rPr>
          <w:rFonts w:ascii="Myriad Pro" w:hAnsi="Myriad Pro"/>
          <w:sz w:val="26"/>
          <w:szCs w:val="26"/>
        </w:rPr>
        <w:t>формировать пакет обосновывающих материалов по стать</w:t>
      </w:r>
      <w:r w:rsidR="00BC7FCD">
        <w:rPr>
          <w:rFonts w:ascii="Myriad Pro" w:hAnsi="Myriad Pro"/>
          <w:sz w:val="26"/>
          <w:szCs w:val="26"/>
        </w:rPr>
        <w:t>е</w:t>
      </w:r>
      <w:r w:rsidR="00BC7FCD" w:rsidRPr="00540D3C">
        <w:rPr>
          <w:rFonts w:ascii="Myriad Pro" w:hAnsi="Myriad Pro"/>
          <w:sz w:val="26"/>
          <w:szCs w:val="26"/>
        </w:rPr>
        <w:t xml:space="preserve"> на очередной период регулирования</w:t>
      </w:r>
      <w:r w:rsidR="00BC7FCD">
        <w:rPr>
          <w:rFonts w:ascii="Myriad Pro" w:hAnsi="Myriad Pro"/>
          <w:sz w:val="26"/>
          <w:szCs w:val="26"/>
        </w:rPr>
        <w:t>,</w:t>
      </w:r>
      <w:r w:rsidR="00BC7FCD" w:rsidRPr="00540D3C">
        <w:rPr>
          <w:rFonts w:ascii="Myriad Pro" w:hAnsi="Myriad Pro"/>
          <w:sz w:val="26"/>
          <w:szCs w:val="26"/>
        </w:rPr>
        <w:t xml:space="preserve"> в соответствии с рекомендациями, представленными в разделе 2 настоящего отчета.  </w:t>
      </w:r>
      <w:r w:rsidR="00BC7FCD" w:rsidRPr="00540D3C">
        <w:rPr>
          <w:rFonts w:ascii="Myriad Pro" w:eastAsia="Calibri" w:hAnsi="Myriad Pro"/>
          <w:sz w:val="26"/>
          <w:szCs w:val="26"/>
        </w:rPr>
        <w:t xml:space="preserve">Это позволит обоснованно доказывать свою позицию перед </w:t>
      </w:r>
      <w:r w:rsidR="00BC7FCD">
        <w:rPr>
          <w:rFonts w:ascii="Myriad Pro" w:eastAsia="Calibri" w:hAnsi="Myriad Pro"/>
          <w:sz w:val="26"/>
          <w:szCs w:val="26"/>
        </w:rPr>
        <w:t>р</w:t>
      </w:r>
      <w:r w:rsidR="00BC7FCD"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6102980D" w14:textId="77777777" w:rsidR="00581EE7" w:rsidRPr="00E25FA3" w:rsidRDefault="00581EE7" w:rsidP="007E478F">
      <w:pPr>
        <w:spacing w:line="360" w:lineRule="auto"/>
        <w:ind w:firstLine="567"/>
        <w:contextualSpacing/>
        <w:jc w:val="both"/>
        <w:rPr>
          <w:rFonts w:ascii="Myriad Pro" w:eastAsia="Calibri" w:hAnsi="Myriad Pro"/>
          <w:sz w:val="26"/>
          <w:szCs w:val="26"/>
        </w:rPr>
      </w:pPr>
    </w:p>
    <w:sectPr w:rsidR="00581EE7" w:rsidRPr="00E25FA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3E680" w14:textId="77777777" w:rsidR="00932825" w:rsidRDefault="00932825" w:rsidP="001335E3">
      <w:r>
        <w:separator/>
      </w:r>
    </w:p>
  </w:endnote>
  <w:endnote w:type="continuationSeparator" w:id="0">
    <w:p w14:paraId="268A9558" w14:textId="77777777" w:rsidR="00932825" w:rsidRDefault="0093282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380850DA" w14:textId="77777777" w:rsidR="00932825" w:rsidRPr="00CE76BB" w:rsidRDefault="00932825">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3212853A" w14:textId="77777777" w:rsidR="00932825" w:rsidRPr="00CE76BB" w:rsidRDefault="00932825">
    <w:pPr>
      <w:pStyle w:val="af7"/>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02851731" w14:textId="77777777" w:rsidR="00932825" w:rsidRPr="00CE76BB" w:rsidRDefault="00932825">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77</w:t>
        </w:r>
        <w:r w:rsidRPr="00CE76BB">
          <w:rPr>
            <w:rFonts w:ascii="Furore" w:hAnsi="Furore"/>
            <w:color w:val="4F6228" w:themeColor="accent3" w:themeShade="80"/>
          </w:rPr>
          <w:fldChar w:fldCharType="end"/>
        </w:r>
      </w:p>
    </w:sdtContent>
  </w:sdt>
  <w:p w14:paraId="46D76514" w14:textId="77777777" w:rsidR="00932825" w:rsidRPr="00CE76BB" w:rsidRDefault="00932825">
    <w:pPr>
      <w:pStyle w:val="af7"/>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4908BE5F" w14:textId="77777777" w:rsidR="00932825" w:rsidRPr="00CE76BB" w:rsidRDefault="00932825" w:rsidP="00BB217E">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6F7C2809" w14:textId="77777777" w:rsidR="00932825" w:rsidRDefault="00932825">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9F07E" w14:textId="77777777" w:rsidR="00932825" w:rsidRDefault="00932825" w:rsidP="001335E3">
      <w:r>
        <w:separator/>
      </w:r>
    </w:p>
  </w:footnote>
  <w:footnote w:type="continuationSeparator" w:id="0">
    <w:p w14:paraId="732AA90D" w14:textId="77777777" w:rsidR="00932825" w:rsidRDefault="0093282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F274D" w14:textId="77777777" w:rsidR="00932825" w:rsidRPr="0084482D" w:rsidRDefault="0093282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0EF02" w14:textId="77777777" w:rsidR="00932825" w:rsidRPr="00717083" w:rsidRDefault="00932825"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E6238E"/>
    <w:multiLevelType w:val="hybridMultilevel"/>
    <w:tmpl w:val="77D81A7E"/>
    <w:lvl w:ilvl="0" w:tplc="2EE466E4">
      <w:numFmt w:val="bullet"/>
      <w:lvlText w:val="-"/>
      <w:lvlJc w:val="left"/>
      <w:pPr>
        <w:ind w:left="100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3877385"/>
    <w:multiLevelType w:val="hybridMultilevel"/>
    <w:tmpl w:val="276246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7921A46"/>
    <w:multiLevelType w:val="hybridMultilevel"/>
    <w:tmpl w:val="70E6B84C"/>
    <w:lvl w:ilvl="0" w:tplc="B1C2087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BC35689"/>
    <w:multiLevelType w:val="hybridMultilevel"/>
    <w:tmpl w:val="3C6C4D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C38649A"/>
    <w:multiLevelType w:val="hybridMultilevel"/>
    <w:tmpl w:val="7752E296"/>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7" w15:restartNumberingAfterBreak="0">
    <w:nsid w:val="0DD14B29"/>
    <w:multiLevelType w:val="hybridMultilevel"/>
    <w:tmpl w:val="9274E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201A44"/>
    <w:multiLevelType w:val="hybridMultilevel"/>
    <w:tmpl w:val="499666FC"/>
    <w:lvl w:ilvl="0" w:tplc="6C0EBA1C">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C1F00D8"/>
    <w:multiLevelType w:val="hybridMultilevel"/>
    <w:tmpl w:val="739ED00C"/>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12" w15:restartNumberingAfterBreak="0">
    <w:nsid w:val="1C4F3926"/>
    <w:multiLevelType w:val="hybridMultilevel"/>
    <w:tmpl w:val="3F26DF96"/>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13" w15:restartNumberingAfterBreak="0">
    <w:nsid w:val="222C3AF2"/>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4032E6"/>
    <w:multiLevelType w:val="hybridMultilevel"/>
    <w:tmpl w:val="B5448406"/>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15"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725DDE"/>
    <w:multiLevelType w:val="hybridMultilevel"/>
    <w:tmpl w:val="9274E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76274CB"/>
    <w:multiLevelType w:val="hybridMultilevel"/>
    <w:tmpl w:val="DCF8B622"/>
    <w:lvl w:ilvl="0" w:tplc="B1C20876">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19"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44967C17"/>
    <w:multiLevelType w:val="multilevel"/>
    <w:tmpl w:val="C04A4A6C"/>
    <w:lvl w:ilvl="0">
      <w:start w:val="2"/>
      <w:numFmt w:val="decimal"/>
      <w:lvlText w:val="%1."/>
      <w:lvlJc w:val="left"/>
      <w:pPr>
        <w:ind w:left="585" w:hanging="58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1"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6" w15:restartNumberingAfterBreak="0">
    <w:nsid w:val="79CE1C56"/>
    <w:multiLevelType w:val="hybridMultilevel"/>
    <w:tmpl w:val="9D2C2F5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23"/>
  </w:num>
  <w:num w:numId="3">
    <w:abstractNumId w:val="0"/>
  </w:num>
  <w:num w:numId="4">
    <w:abstractNumId w:val="10"/>
  </w:num>
  <w:num w:numId="5">
    <w:abstractNumId w:val="25"/>
  </w:num>
  <w:num w:numId="6">
    <w:abstractNumId w:val="21"/>
  </w:num>
  <w:num w:numId="7">
    <w:abstractNumId w:val="24"/>
  </w:num>
  <w:num w:numId="8">
    <w:abstractNumId w:val="9"/>
  </w:num>
  <w:num w:numId="9">
    <w:abstractNumId w:val="15"/>
  </w:num>
  <w:num w:numId="10">
    <w:abstractNumId w:val="13"/>
  </w:num>
  <w:num w:numId="11">
    <w:abstractNumId w:val="11"/>
  </w:num>
  <w:num w:numId="12">
    <w:abstractNumId w:val="18"/>
  </w:num>
  <w:num w:numId="13">
    <w:abstractNumId w:val="6"/>
  </w:num>
  <w:num w:numId="14">
    <w:abstractNumId w:val="14"/>
  </w:num>
  <w:num w:numId="15">
    <w:abstractNumId w:val="12"/>
  </w:num>
  <w:num w:numId="16">
    <w:abstractNumId w:val="7"/>
  </w:num>
  <w:num w:numId="17">
    <w:abstractNumId w:val="16"/>
  </w:num>
  <w:num w:numId="18">
    <w:abstractNumId w:val="8"/>
  </w:num>
  <w:num w:numId="19">
    <w:abstractNumId w:val="26"/>
  </w:num>
  <w:num w:numId="20">
    <w:abstractNumId w:val="5"/>
  </w:num>
  <w:num w:numId="21">
    <w:abstractNumId w:val="17"/>
  </w:num>
  <w:num w:numId="22">
    <w:abstractNumId w:val="19"/>
  </w:num>
  <w:num w:numId="23">
    <w:abstractNumId w:val="2"/>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4"/>
  </w:num>
  <w:num w:numId="2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BED"/>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78E"/>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45E"/>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49A"/>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F59"/>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6D68"/>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40"/>
    <w:rsid w:val="001462EF"/>
    <w:rsid w:val="0014633C"/>
    <w:rsid w:val="0014727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4D8"/>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22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3C1"/>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3AFD"/>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ACB"/>
    <w:rsid w:val="00233F0F"/>
    <w:rsid w:val="00233F16"/>
    <w:rsid w:val="002340BB"/>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3DB9"/>
    <w:rsid w:val="002642D1"/>
    <w:rsid w:val="0026448D"/>
    <w:rsid w:val="00264533"/>
    <w:rsid w:val="00264539"/>
    <w:rsid w:val="002646DA"/>
    <w:rsid w:val="00264AC4"/>
    <w:rsid w:val="00264ACD"/>
    <w:rsid w:val="00264E25"/>
    <w:rsid w:val="0026554F"/>
    <w:rsid w:val="002658C2"/>
    <w:rsid w:val="00265E7F"/>
    <w:rsid w:val="00266053"/>
    <w:rsid w:val="0026655A"/>
    <w:rsid w:val="00266A47"/>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65"/>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36A2"/>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2DF"/>
    <w:rsid w:val="00315386"/>
    <w:rsid w:val="003156EA"/>
    <w:rsid w:val="00315ECC"/>
    <w:rsid w:val="00315F31"/>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4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7D3"/>
    <w:rsid w:val="00347853"/>
    <w:rsid w:val="003478F4"/>
    <w:rsid w:val="00351243"/>
    <w:rsid w:val="0035142F"/>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52E"/>
    <w:rsid w:val="003A3E13"/>
    <w:rsid w:val="003A506A"/>
    <w:rsid w:val="003A5279"/>
    <w:rsid w:val="003A531C"/>
    <w:rsid w:val="003A574E"/>
    <w:rsid w:val="003A59DD"/>
    <w:rsid w:val="003A5DFD"/>
    <w:rsid w:val="003A66A9"/>
    <w:rsid w:val="003A6778"/>
    <w:rsid w:val="003A68ED"/>
    <w:rsid w:val="003A79EE"/>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4225"/>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3CB2"/>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08A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AED"/>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48D0"/>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2E1"/>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3FA1"/>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1B55"/>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A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872"/>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42C"/>
    <w:rsid w:val="00515729"/>
    <w:rsid w:val="005160FE"/>
    <w:rsid w:val="005164E4"/>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46D9D"/>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4F7"/>
    <w:rsid w:val="005675B7"/>
    <w:rsid w:val="0056793C"/>
    <w:rsid w:val="00567BAA"/>
    <w:rsid w:val="005700FB"/>
    <w:rsid w:val="005702F7"/>
    <w:rsid w:val="00570A10"/>
    <w:rsid w:val="00570AD6"/>
    <w:rsid w:val="00570B60"/>
    <w:rsid w:val="00570F1C"/>
    <w:rsid w:val="00571768"/>
    <w:rsid w:val="005723A6"/>
    <w:rsid w:val="00572C5E"/>
    <w:rsid w:val="00572CA4"/>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71"/>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8CF"/>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28CB"/>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D76E1"/>
    <w:rsid w:val="005E0283"/>
    <w:rsid w:val="005E04F7"/>
    <w:rsid w:val="005E0835"/>
    <w:rsid w:val="005E0E9D"/>
    <w:rsid w:val="005E1A6A"/>
    <w:rsid w:val="005E1A76"/>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2633"/>
    <w:rsid w:val="005F2D51"/>
    <w:rsid w:val="005F340A"/>
    <w:rsid w:val="005F344E"/>
    <w:rsid w:val="005F351D"/>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0A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2E6F"/>
    <w:rsid w:val="0069327B"/>
    <w:rsid w:val="00693B89"/>
    <w:rsid w:val="00693EC4"/>
    <w:rsid w:val="00694183"/>
    <w:rsid w:val="00694749"/>
    <w:rsid w:val="00695114"/>
    <w:rsid w:val="006953EF"/>
    <w:rsid w:val="006957D6"/>
    <w:rsid w:val="00696477"/>
    <w:rsid w:val="006965F1"/>
    <w:rsid w:val="00696C52"/>
    <w:rsid w:val="00696DBB"/>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7AF"/>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6AE4"/>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269"/>
    <w:rsid w:val="00755C91"/>
    <w:rsid w:val="00755DA7"/>
    <w:rsid w:val="00755FF8"/>
    <w:rsid w:val="007562B2"/>
    <w:rsid w:val="0075732F"/>
    <w:rsid w:val="00760579"/>
    <w:rsid w:val="007608DD"/>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CD8"/>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0DB2"/>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4B8"/>
    <w:rsid w:val="007C17D0"/>
    <w:rsid w:val="007C1B83"/>
    <w:rsid w:val="007C2924"/>
    <w:rsid w:val="007C2B67"/>
    <w:rsid w:val="007C2BF4"/>
    <w:rsid w:val="007C302A"/>
    <w:rsid w:val="007C3611"/>
    <w:rsid w:val="007C37AF"/>
    <w:rsid w:val="007C3F50"/>
    <w:rsid w:val="007C45CA"/>
    <w:rsid w:val="007C4BDA"/>
    <w:rsid w:val="007C4D33"/>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1F29"/>
    <w:rsid w:val="007D25ED"/>
    <w:rsid w:val="007D2781"/>
    <w:rsid w:val="007D28E3"/>
    <w:rsid w:val="007D4993"/>
    <w:rsid w:val="007D5197"/>
    <w:rsid w:val="007D57F7"/>
    <w:rsid w:val="007D5CAF"/>
    <w:rsid w:val="007D5F0D"/>
    <w:rsid w:val="007D66DA"/>
    <w:rsid w:val="007D6F3C"/>
    <w:rsid w:val="007D725C"/>
    <w:rsid w:val="007D7283"/>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775"/>
    <w:rsid w:val="00813CBC"/>
    <w:rsid w:val="00813E35"/>
    <w:rsid w:val="008140EA"/>
    <w:rsid w:val="00814197"/>
    <w:rsid w:val="0081441F"/>
    <w:rsid w:val="008146D9"/>
    <w:rsid w:val="00814EBC"/>
    <w:rsid w:val="008153D3"/>
    <w:rsid w:val="008164F1"/>
    <w:rsid w:val="008167B3"/>
    <w:rsid w:val="008168CB"/>
    <w:rsid w:val="00816E86"/>
    <w:rsid w:val="00817188"/>
    <w:rsid w:val="00817867"/>
    <w:rsid w:val="008178BB"/>
    <w:rsid w:val="00817FF9"/>
    <w:rsid w:val="00821033"/>
    <w:rsid w:val="00821079"/>
    <w:rsid w:val="00821732"/>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731"/>
    <w:rsid w:val="00841893"/>
    <w:rsid w:val="008419C6"/>
    <w:rsid w:val="008428AC"/>
    <w:rsid w:val="0084294B"/>
    <w:rsid w:val="00842BD1"/>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811"/>
    <w:rsid w:val="00854A22"/>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2CD8"/>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2BC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C8B"/>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0C20"/>
    <w:rsid w:val="008E1440"/>
    <w:rsid w:val="008E1C3E"/>
    <w:rsid w:val="008E267E"/>
    <w:rsid w:val="008E29EB"/>
    <w:rsid w:val="008E2D02"/>
    <w:rsid w:val="008E2FF5"/>
    <w:rsid w:val="008E37BA"/>
    <w:rsid w:val="008E3D2D"/>
    <w:rsid w:val="008E3E61"/>
    <w:rsid w:val="008E42C0"/>
    <w:rsid w:val="008E4734"/>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B6E"/>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398"/>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825"/>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33C"/>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A7"/>
    <w:rsid w:val="009E2FE6"/>
    <w:rsid w:val="009E303F"/>
    <w:rsid w:val="009E3048"/>
    <w:rsid w:val="009E35B5"/>
    <w:rsid w:val="009E4634"/>
    <w:rsid w:val="009E60C8"/>
    <w:rsid w:val="009E7C53"/>
    <w:rsid w:val="009F1219"/>
    <w:rsid w:val="009F1297"/>
    <w:rsid w:val="009F23D5"/>
    <w:rsid w:val="009F3699"/>
    <w:rsid w:val="009F38AF"/>
    <w:rsid w:val="009F3B4F"/>
    <w:rsid w:val="009F3EA7"/>
    <w:rsid w:val="009F42C7"/>
    <w:rsid w:val="009F4662"/>
    <w:rsid w:val="009F4FF6"/>
    <w:rsid w:val="009F54D6"/>
    <w:rsid w:val="009F60A5"/>
    <w:rsid w:val="009F63D1"/>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07C00"/>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28D"/>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19B"/>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50D"/>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7967"/>
    <w:rsid w:val="00AA7B2F"/>
    <w:rsid w:val="00AA7D3D"/>
    <w:rsid w:val="00AA7D6E"/>
    <w:rsid w:val="00AB0919"/>
    <w:rsid w:val="00AB1B49"/>
    <w:rsid w:val="00AB20D8"/>
    <w:rsid w:val="00AB26B8"/>
    <w:rsid w:val="00AB2886"/>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B777B"/>
    <w:rsid w:val="00AC0088"/>
    <w:rsid w:val="00AC0EC8"/>
    <w:rsid w:val="00AC162C"/>
    <w:rsid w:val="00AC382F"/>
    <w:rsid w:val="00AC3B01"/>
    <w:rsid w:val="00AC3B53"/>
    <w:rsid w:val="00AC3D8D"/>
    <w:rsid w:val="00AC44ED"/>
    <w:rsid w:val="00AC4A83"/>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5DF0"/>
    <w:rsid w:val="00AD69B4"/>
    <w:rsid w:val="00AD6EFD"/>
    <w:rsid w:val="00AD7052"/>
    <w:rsid w:val="00AD768E"/>
    <w:rsid w:val="00AE0074"/>
    <w:rsid w:val="00AE06F9"/>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11"/>
    <w:rsid w:val="00B2333D"/>
    <w:rsid w:val="00B234DF"/>
    <w:rsid w:val="00B23AC4"/>
    <w:rsid w:val="00B25941"/>
    <w:rsid w:val="00B25CA6"/>
    <w:rsid w:val="00B25D63"/>
    <w:rsid w:val="00B262B4"/>
    <w:rsid w:val="00B265B8"/>
    <w:rsid w:val="00B26653"/>
    <w:rsid w:val="00B26ADA"/>
    <w:rsid w:val="00B26E99"/>
    <w:rsid w:val="00B26F05"/>
    <w:rsid w:val="00B27636"/>
    <w:rsid w:val="00B276C3"/>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036"/>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006"/>
    <w:rsid w:val="00B672B6"/>
    <w:rsid w:val="00B70936"/>
    <w:rsid w:val="00B70EA6"/>
    <w:rsid w:val="00B712E4"/>
    <w:rsid w:val="00B71F9E"/>
    <w:rsid w:val="00B7208C"/>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876FB"/>
    <w:rsid w:val="00B90049"/>
    <w:rsid w:val="00B90324"/>
    <w:rsid w:val="00B9055C"/>
    <w:rsid w:val="00B90E30"/>
    <w:rsid w:val="00B90E51"/>
    <w:rsid w:val="00B90EC0"/>
    <w:rsid w:val="00B90EFD"/>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1FF"/>
    <w:rsid w:val="00C04549"/>
    <w:rsid w:val="00C048C7"/>
    <w:rsid w:val="00C04A00"/>
    <w:rsid w:val="00C04B18"/>
    <w:rsid w:val="00C0538D"/>
    <w:rsid w:val="00C05697"/>
    <w:rsid w:val="00C05CD7"/>
    <w:rsid w:val="00C0621D"/>
    <w:rsid w:val="00C06A72"/>
    <w:rsid w:val="00C06C20"/>
    <w:rsid w:val="00C07B46"/>
    <w:rsid w:val="00C104E6"/>
    <w:rsid w:val="00C105C3"/>
    <w:rsid w:val="00C107DB"/>
    <w:rsid w:val="00C10BDB"/>
    <w:rsid w:val="00C10E1C"/>
    <w:rsid w:val="00C110D3"/>
    <w:rsid w:val="00C11B3F"/>
    <w:rsid w:val="00C11BC1"/>
    <w:rsid w:val="00C11D23"/>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566"/>
    <w:rsid w:val="00C529CE"/>
    <w:rsid w:val="00C52BD4"/>
    <w:rsid w:val="00C52EED"/>
    <w:rsid w:val="00C533D1"/>
    <w:rsid w:val="00C538D4"/>
    <w:rsid w:val="00C53ACA"/>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85A"/>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1B"/>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CC7"/>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5DD1"/>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1C36"/>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025"/>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8D5"/>
    <w:rsid w:val="00D24C9E"/>
    <w:rsid w:val="00D252BE"/>
    <w:rsid w:val="00D255E4"/>
    <w:rsid w:val="00D25A46"/>
    <w:rsid w:val="00D263E4"/>
    <w:rsid w:val="00D27938"/>
    <w:rsid w:val="00D27E15"/>
    <w:rsid w:val="00D30D4A"/>
    <w:rsid w:val="00D30EDD"/>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0A53"/>
    <w:rsid w:val="00D41717"/>
    <w:rsid w:val="00D424A4"/>
    <w:rsid w:val="00D4267A"/>
    <w:rsid w:val="00D43702"/>
    <w:rsid w:val="00D44526"/>
    <w:rsid w:val="00D445C7"/>
    <w:rsid w:val="00D44A1F"/>
    <w:rsid w:val="00D44B71"/>
    <w:rsid w:val="00D44C1E"/>
    <w:rsid w:val="00D453E2"/>
    <w:rsid w:val="00D45B0E"/>
    <w:rsid w:val="00D45F4A"/>
    <w:rsid w:val="00D4615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5FA7"/>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1229"/>
    <w:rsid w:val="00DC2CC1"/>
    <w:rsid w:val="00DC3DDA"/>
    <w:rsid w:val="00DC493F"/>
    <w:rsid w:val="00DC4B47"/>
    <w:rsid w:val="00DC4D55"/>
    <w:rsid w:val="00DC4F91"/>
    <w:rsid w:val="00DC526D"/>
    <w:rsid w:val="00DC52D9"/>
    <w:rsid w:val="00DC55BB"/>
    <w:rsid w:val="00DC5EA3"/>
    <w:rsid w:val="00DC6437"/>
    <w:rsid w:val="00DC66F6"/>
    <w:rsid w:val="00DC72A5"/>
    <w:rsid w:val="00DC761D"/>
    <w:rsid w:val="00DD067B"/>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807"/>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3BA4"/>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12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932"/>
    <w:rsid w:val="00EA29F2"/>
    <w:rsid w:val="00EA2B3B"/>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4DD3"/>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C23"/>
    <w:rsid w:val="00EE5EF0"/>
    <w:rsid w:val="00EE62B6"/>
    <w:rsid w:val="00EE6E78"/>
    <w:rsid w:val="00EE732A"/>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9F0"/>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1A1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8F"/>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5542"/>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3E1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8"/>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9"/>
      </w:numPr>
      <w:spacing w:line="360" w:lineRule="auto"/>
      <w:ind w:left="1638" w:hanging="357"/>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2"/>
    <w:rsid w:val="00535C84"/>
  </w:style>
  <w:style w:type="paragraph" w:customStyle="1" w:styleId="a0">
    <w:name w:val="СписокСБ"/>
    <w:basedOn w:val="a5"/>
    <w:link w:val="affff"/>
    <w:qFormat/>
    <w:rsid w:val="00AB777B"/>
    <w:pPr>
      <w:numPr>
        <w:numId w:val="22"/>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
    <w:name w:val="СписокСБ Знак"/>
    <w:basedOn w:val="a6"/>
    <w:link w:val="a0"/>
    <w:rsid w:val="00AB777B"/>
    <w:rPr>
      <w:rFonts w:ascii="Myriad Pro" w:eastAsia="Calibri" w:hAnsi="Myriad Pro" w:cs="Times New Roman"/>
      <w:sz w:val="26"/>
      <w:szCs w:val="26"/>
    </w:rPr>
  </w:style>
  <w:style w:type="character" w:customStyle="1" w:styleId="qa-text-wrap">
    <w:name w:val="qa-text-wrap"/>
    <w:basedOn w:val="a2"/>
    <w:rsid w:val="00D24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hyperlink" Target="https://login.consultant.ru/link/?req=doc&amp;base=LAW&amp;n=342649&amp;date=20.01.2020&amp;dst=547&amp;fld=134" TargetMode="Externa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consultantplus://offline/ref=4A5D6BD33FE01C475DAE82AE9196E0C183EDDC999F5B228BDBB6FAAA3D39393D7E672C7235E70A4A98C5BE1019I2o0V"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consultantplus://offline/ref=58FC2C280EEE54F428C41D875C14196C9009BD8ADDF096A050569F8AF84941FB4F5A6333BA679D4F1A1201AA670C4A7B748A04329340067FF9l6U" TargetMode="External"/><Relationship Id="rId10" Type="http://schemas.microsoft.com/office/2007/relationships/hdphoto" Target="NUL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consultantplus://offline/ref=F19DDAA4B340ADFC33A0F9A9E8D5AE6943CC39DDDAE194245E8D9B0F410C74BC39C853EC2F1F3AEA2D9421DBA0504D42CC981C0B9E41300DADXA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E21D3B-CA89-4835-8502-9402DA5E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17544</Words>
  <Characters>100002</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2020-07-16T10:08:00Z</dcterms:created>
  <dcterms:modified xsi:type="dcterms:W3CDTF">2020-08-18T12:49:00Z</dcterms:modified>
</cp:coreProperties>
</file>