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hAnsi="Myriad Pro"/>
          <w:i/>
          <w:color w:val="4F6228" w:themeColor="accent3" w:themeShade="80"/>
        </w:rPr>
        <w:id w:val="1372342452"/>
        <w:docPartObj>
          <w:docPartGallery w:val="Cover Pages"/>
          <w:docPartUnique/>
        </w:docPartObj>
      </w:sdtPr>
      <w:sdtEndPr/>
      <w:sdtContent>
        <w:p w14:paraId="2672D6F1" w14:textId="77777777" w:rsidR="002C51C1" w:rsidRPr="005D7DF2" w:rsidRDefault="002C51C1" w:rsidP="002C51C1">
          <w:pPr>
            <w:rPr>
              <w:rFonts w:ascii="Myriad Pro" w:hAnsi="Myriad Pro"/>
              <w:i/>
              <w:color w:val="4F6228" w:themeColor="accent3" w:themeShade="80"/>
            </w:rPr>
          </w:pPr>
          <w:r w:rsidRPr="005D7DF2">
            <w:rPr>
              <w:rFonts w:ascii="Myriad Pro" w:hAnsi="Myriad Pro"/>
              <w:i/>
              <w:noProof/>
              <w:color w:val="4F6228" w:themeColor="accent3" w:themeShade="80"/>
            </w:rPr>
            <mc:AlternateContent>
              <mc:Choice Requires="wpg">
                <w:drawing>
                  <wp:anchor distT="0" distB="0" distL="114300" distR="114300" simplePos="0" relativeHeight="251659264" behindDoc="0" locked="0" layoutInCell="1" allowOverlap="1" wp14:anchorId="5E734024" wp14:editId="06709DF1">
                    <wp:simplePos x="0" y="0"/>
                    <wp:positionH relativeFrom="page">
                      <wp:posOffset>4547235</wp:posOffset>
                    </wp:positionH>
                    <wp:positionV relativeFrom="page">
                      <wp:posOffset>0</wp:posOffset>
                    </wp:positionV>
                    <wp:extent cx="3113405" cy="10058400"/>
                    <wp:effectExtent l="0" t="0" r="6350" b="0"/>
                    <wp:wrapNone/>
                    <wp:docPr id="453" name="Группа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459" name="Прямоугольник 459"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2BDD96D" w14:textId="77777777" w:rsidR="003729DA" w:rsidRDefault="003729DA" w:rsidP="002C51C1">
                                  <w:pPr>
                                    <w:jc w:val="center"/>
                                  </w:pPr>
                                  <w:r>
                                    <w:t>ё</w:t>
                                  </w:r>
                                </w:p>
                              </w:txbxContent>
                            </wps:txbx>
                            <wps:bodyPr rot="0" vert="horz" wrap="square" lIns="91440" tIns="45720" rIns="91440" bIns="45720" anchor="ctr" anchorCtr="0" upright="1">
                              <a:noAutofit/>
                            </wps:bodyPr>
                          </wps:wsp>
                          <wps:wsp>
                            <wps:cNvPr id="460" name="Прямоугольник 460"/>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Прямоугольник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84AF081" w14:textId="77777777" w:rsidR="003729DA" w:rsidRPr="00DC2CC1" w:rsidRDefault="003729DA" w:rsidP="002C51C1">
                                  <w:pPr>
                                    <w:pStyle w:val="af2"/>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462"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DF970C3" w14:textId="77777777" w:rsidR="003729DA" w:rsidRDefault="003729DA" w:rsidP="002C51C1">
                                  <w:pPr>
                                    <w:pStyle w:val="af2"/>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E734024" id="Группа 453" o:spid="_x0000_s1026" style="position:absolute;margin-left:358.05pt;margin-top:0;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uKPXwMAAPsLAAAOAAAAZHJzL2Uyb0RvYy54bWzUVttu00AQfUfiH1b7Tn3LxbHqVFVLK6QC&#10;lQofsFmvL8L2mt1NnfKExCsSD3wAv4DEC+JSfsH9I2bXiRPagkIhlZpITmYv45kzZ87u9s6syNEp&#10;EzLjZYidLRsjVlIeZWUS4ufPDh74GElFyojkvGQhPmMS74zv39uuq4C5POV5xAQCJ6UM6irEqVJV&#10;YFmSpqwgcotXrITJmIuCKDBFYkWC1OC9yC3XtgdWzUVUCU6ZlDC6307isfEfx4yqp3EsmUJ5iCE2&#10;ZZ7CPCf6aY23SZAIUqUZnYdBbhBFQbISXtq52ieKoKnIrrgqMiq45LHaoryweBxnlJkcIBvHvpTN&#10;oeDTyuSSBHVSdTABtJdwurFb+uT0WKAsCnGv72FUkgKK1Ly/eH3xpvkB349IjwNKdZUEsPhQVCfV&#10;sZgPJK2lE5/FotC/kBKaGXzPOnzZTCEKg57jeD27jxGFOce2+37PnpeAplCnKxtp+nBl62AIFby8&#10;1Vq82tIRdgHVFfBJLiGT/wbZSUoqZiohNQodZKMOsg8A2bvmW3MOwH1qzpuvF2+b783n5gsACKsi&#10;JinQ7ihLUqX7RWWU5C2uxqMGVcMnqyNOX0hU8r2UlAnbFYLXKSMRJODo9ZDmygZtSNiKJvVjHkHp&#10;yFRxQ8R16uF4fr93TTk6TElQCakOGS+Q/hNiAQ1l3JPTI6l0OMslOvySH2R5vghTR6aZIwM1m8wM&#10;Z2Qw4dEZBCx424saC6gNF68wqqEPQyxfTolgGOWPSkh65PR6unGN0esPXTDE6sxkdYaUFFyFmCqB&#10;UWvsqbbdp5XQ4GsY20h3Aao4M0noENu45gADddrAN8+hASQ0b7s/cAhWzfED+m2aLI7bG4wcjK52&#10;sDsaOj707O/bcMmHNSkjeZ5FmjWG/lr32V4u0CkBxSaUslJ5pmD5tACKt+N9Gz6mG6BjFlsMGVe8&#10;mU5ZUvBWeKfuDOugvGuwzkjOL4qzOYkyanQd6Tx7NPKdQUs61xsOtSK02rNQuf8oU+Yw7PL+S9Z4&#10;g/5QN3QrV47v+n6nVwurFayFtVCsyZ1hjrsGc0a3qFYAMAjVYDhwbMfX7yVBd+Gw/VHfmZ9wru95&#10;HlwhNsscd5H5XWKOuTvBDdNI6Pw2rK+wq7Y5GZd39vFPAAAA//8DAFBLAwQUAAYACAAAACEAXHAm&#10;SuAAAAAKAQAADwAAAGRycy9kb3ducmV2LnhtbEyPwW7CMBBE75X6D9ZW6q3YQTSQEAdVlaJeeilw&#10;oDcnNkmovY5iA+Hvu5za245mNPum2EzOsosZQ+9RQjITwAw2XvfYStjvqpcVsBAVamU9Ggk3E2BT&#10;Pj4UKtf+il/mso0toxIMuZLQxTjknIemM06FmR8Mknf0o1OR5NhyPaorlTvL50Kk3Kke6UOnBvPe&#10;meZne3YS3OFUHew+a78ru6zT0y67fX5kUj4/TW9rYNFM8S8Md3xCh5KYan9GHZiVsEzShKISaNHd&#10;not0Aaym63W1EMDLgv+fUP4CAAD//wMAUEsBAi0AFAAGAAgAAAAhALaDOJL+AAAA4QEAABMAAAAA&#10;AAAAAAAAAAAAAAAAAFtDb250ZW50X1R5cGVzXS54bWxQSwECLQAUAAYACAAAACEAOP0h/9YAAACU&#10;AQAACwAAAAAAAAAAAAAAAAAvAQAAX3JlbHMvLnJlbHNQSwECLQAUAAYACAAAACEAcBLij18DAAD7&#10;CwAADgAAAAAAAAAAAAAAAAAuAgAAZHJzL2Uyb0RvYy54bWxQSwECLQAUAAYACAAAACEAXHAmSuAA&#10;AAAKAQAADwAAAAAAAAAAAAAAAAC5BQAAZHJzL2Rvd25yZXYueG1sUEsFBgAAAAAEAAQA8wAAAMYG&#10;AAAAAA==&#10;">
                    <v:rect id="Прямоугольник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textbox>
                        <w:txbxContent>
                          <w:p w14:paraId="22BDD96D" w14:textId="77777777" w:rsidR="003729DA" w:rsidRDefault="003729DA" w:rsidP="002C51C1">
                            <w:pPr>
                              <w:jc w:val="center"/>
                            </w:pPr>
                            <w:r>
                              <w:t>ё</w:t>
                            </w:r>
                          </w:p>
                        </w:txbxContent>
                      </v:textbox>
                    </v:rect>
                    <v:rect id="Прямоугольник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t1DwAAAANwAAAAPAAAAZHJzL2Rvd25yZXYueG1sRE/Pa4Mw&#10;FL4P+j+EN+hlrHGluM0ZSxkIPeyi3e4P86Yy8yIm1fjfN4dBjx/f7/wYzCBmmlxvWcHLLgFB3Fjd&#10;c6vg+1I+v4FwHlnjYJkUrOTgWGwecsy0XbiiufatiCHsMlTQeT9mUrqmI4NuZ0fiyP3ayaCPcGql&#10;nnCJ4WaQ+yRJpcGeY0OHI3121PzVV6MgtE2K7+uVqp/y9evJmyqUl6DU9jGcPkB4Cv4u/neftYJD&#10;GufHM/EIyOIGAAD//wMAUEsBAi0AFAAGAAgAAAAhANvh9svuAAAAhQEAABMAAAAAAAAAAAAAAAAA&#10;AAAAAFtDb250ZW50X1R5cGVzXS54bWxQSwECLQAUAAYACAAAACEAWvQsW78AAAAVAQAACwAAAAAA&#10;AAAAAAAAAAAfAQAAX3JlbHMvLnJlbHNQSwECLQAUAAYACAAAACEAnFrdQ8AAAADcAAAADwAAAAAA&#10;AAAAAAAAAAAHAgAAZHJzL2Rvd25yZXYueG1sUEsFBgAAAAADAAMAtwAAAPQCAAAAAA==&#10;" fillcolor="#4e6128 [1606]" stroked="f" strokecolor="#d8d8d8"/>
                    <v:rect id="Прямоугольник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684AF081" w14:textId="77777777" w:rsidR="003729DA" w:rsidRPr="00DC2CC1" w:rsidRDefault="003729DA" w:rsidP="002C51C1">
                            <w:pPr>
                              <w:pStyle w:val="af2"/>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1DF970C3" w14:textId="77777777" w:rsidR="003729DA" w:rsidRDefault="003729DA" w:rsidP="002C51C1">
                            <w:pPr>
                              <w:pStyle w:val="af2"/>
                              <w:spacing w:line="360" w:lineRule="auto"/>
                              <w:rPr>
                                <w:color w:val="FFFFFF" w:themeColor="background1"/>
                              </w:rPr>
                            </w:pPr>
                          </w:p>
                        </w:txbxContent>
                      </v:textbox>
                    </v:rect>
                    <w10:wrap anchorx="page" anchory="page"/>
                  </v:group>
                </w:pict>
              </mc:Fallback>
            </mc:AlternateContent>
          </w:r>
          <w:r w:rsidRPr="005D7DF2">
            <w:rPr>
              <w:rFonts w:ascii="Myriad Pro" w:hAnsi="Myriad Pro"/>
              <w:i/>
              <w:noProof/>
              <w:color w:val="4F6228" w:themeColor="accent3" w:themeShade="80"/>
            </w:rPr>
            <w:drawing>
              <wp:inline distT="0" distB="0" distL="0" distR="0" wp14:anchorId="2967D981" wp14:editId="100FF120">
                <wp:extent cx="2108959" cy="923925"/>
                <wp:effectExtent l="0" t="0" r="571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1EAC98EB" w14:textId="77777777" w:rsidR="002C51C1" w:rsidRPr="005D7DF2" w:rsidRDefault="002C51C1" w:rsidP="002C51C1">
          <w:pPr>
            <w:rPr>
              <w:rFonts w:ascii="Myriad Pro" w:hAnsi="Myriad Pro"/>
              <w:i/>
              <w:color w:val="4F6228" w:themeColor="accent3" w:themeShade="80"/>
            </w:rPr>
          </w:pPr>
          <w:r w:rsidRPr="005D7DF2">
            <w:rPr>
              <w:rFonts w:ascii="Myriad Pro" w:hAnsi="Myriad Pro"/>
              <w:i/>
              <w:noProof/>
              <w:color w:val="4F6228" w:themeColor="accent3" w:themeShade="80"/>
            </w:rPr>
            <mc:AlternateContent>
              <mc:Choice Requires="wps">
                <w:drawing>
                  <wp:anchor distT="0" distB="0" distL="114300" distR="114300" simplePos="0" relativeHeight="251660288" behindDoc="0" locked="0" layoutInCell="0" allowOverlap="1" wp14:anchorId="4EA20222" wp14:editId="3838C451">
                    <wp:simplePos x="0" y="0"/>
                    <wp:positionH relativeFrom="page">
                      <wp:align>left</wp:align>
                    </wp:positionH>
                    <wp:positionV relativeFrom="page">
                      <wp:posOffset>2705100</wp:posOffset>
                    </wp:positionV>
                    <wp:extent cx="6730365" cy="4377690"/>
                    <wp:effectExtent l="0" t="0" r="13335"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0365"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0567B1E6" w14:textId="77777777" w:rsidR="003729DA" w:rsidRDefault="003729DA" w:rsidP="002C51C1">
                                <w:pPr>
                                  <w:pStyle w:val="af2"/>
                                  <w:shd w:val="clear" w:color="auto" w:fill="C4BC96" w:themeFill="background2" w:themeFillShade="BF"/>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76207BD9" w14:textId="77777777" w:rsidR="003729DA" w:rsidRPr="005D7DF2" w:rsidRDefault="003729DA" w:rsidP="002C51C1">
                                <w:pPr>
                                  <w:pStyle w:val="af2"/>
                                  <w:shd w:val="clear" w:color="auto" w:fill="C4BC96" w:themeFill="background2" w:themeFillShade="BF"/>
                                  <w:jc w:val="center"/>
                                  <w:rPr>
                                    <w:rFonts w:ascii="Myriad Pro" w:hAnsi="Myriad Pro" w:cs="Times New Roman"/>
                                    <w:b/>
                                    <w:sz w:val="36"/>
                                    <w:szCs w:val="36"/>
                                    <w:shd w:val="clear" w:color="auto" w:fill="C4BC96" w:themeFill="background2" w:themeFillShade="BF"/>
                                  </w:rPr>
                                </w:pPr>
                                <w:r w:rsidRPr="0036642F">
                                  <w:rPr>
                                    <w:rFonts w:ascii="Myriad Pro" w:hAnsi="Myriad Pro" w:cs="Times New Roman"/>
                                    <w:b/>
                                    <w:sz w:val="36"/>
                                    <w:szCs w:val="36"/>
                                    <w:shd w:val="clear" w:color="auto" w:fill="C4BC96" w:themeFill="background2" w:themeFillShade="BF"/>
                                  </w:rPr>
                                  <w:t xml:space="preserve">по результатам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на 2019 год </w:t>
                                </w:r>
                                <w:r>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r>
                                <w:r w:rsidRPr="005D7DF2">
                                  <w:rPr>
                                    <w:rFonts w:ascii="Myriad Pro" w:hAnsi="Myriad Pro" w:cs="Times New Roman"/>
                                    <w:b/>
                                    <w:sz w:val="36"/>
                                    <w:szCs w:val="36"/>
                                    <w:shd w:val="clear" w:color="auto" w:fill="C4BC96" w:themeFill="background2" w:themeFillShade="BF"/>
                                  </w:rPr>
                                  <w:t>филиала ПАО «МРСК Сибири»-«Бурятэнерго»</w:t>
                                </w:r>
                              </w:p>
                              <w:p w14:paraId="573C35FB" w14:textId="468F64CC" w:rsidR="003729DA" w:rsidRPr="005D7DF2" w:rsidRDefault="003729DA" w:rsidP="002C51C1">
                                <w:pPr>
                                  <w:pStyle w:val="af2"/>
                                  <w:shd w:val="clear" w:color="auto" w:fill="C4BC96" w:themeFill="background2" w:themeFillShade="BF"/>
                                  <w:jc w:val="center"/>
                                  <w:rPr>
                                    <w:rFonts w:ascii="Myriad Pro" w:hAnsi="Myriad Pro" w:cs="Times New Roman"/>
                                    <w:b/>
                                    <w:sz w:val="28"/>
                                    <w:szCs w:val="28"/>
                                    <w:shd w:val="clear" w:color="auto" w:fill="C4BC96" w:themeFill="background2" w:themeFillShade="BF"/>
                                  </w:rPr>
                                </w:pPr>
                                <w:r w:rsidRPr="005D7DF2">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5D7DF2">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5D7DF2">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5D7DF2">
                                  <w:rPr>
                                    <w:rFonts w:ascii="Myriad Pro" w:hAnsi="Myriad Pro" w:cs="Times New Roman"/>
                                    <w:b/>
                                    <w:sz w:val="28"/>
                                    <w:szCs w:val="28"/>
                                    <w:shd w:val="clear" w:color="auto" w:fill="C4BC96" w:themeFill="background2" w:themeFillShade="BF"/>
                                  </w:rPr>
                                  <w:t>за период 2017-2019гг.,</w:t>
                                </w:r>
                              </w:p>
                              <w:p w14:paraId="3BEFCBA8" w14:textId="4A112AD5" w:rsidR="003729DA" w:rsidRPr="00914080" w:rsidRDefault="003729DA" w:rsidP="002C51C1">
                                <w:pPr>
                                  <w:pStyle w:val="af2"/>
                                  <w:shd w:val="clear" w:color="auto" w:fill="C4BC96" w:themeFill="background2" w:themeFillShade="BF"/>
                                  <w:jc w:val="center"/>
                                  <w:rPr>
                                    <w:rFonts w:ascii="Myriad Pro" w:hAnsi="Myriad Pro" w:cs="Times New Roman"/>
                                    <w:b/>
                                    <w:sz w:val="28"/>
                                    <w:szCs w:val="28"/>
                                    <w:shd w:val="clear" w:color="auto" w:fill="C4BC96" w:themeFill="background2" w:themeFillShade="BF"/>
                                  </w:rPr>
                                </w:pPr>
                                <w:r w:rsidRPr="005D7DF2">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t>18.4000.34.20</w:t>
                                </w:r>
                                <w:r w:rsidRPr="005D7DF2">
                                  <w:rPr>
                                    <w:rFonts w:ascii="Myriad Pro" w:hAnsi="Myriad Pro" w:cs="Times New Roman"/>
                                    <w:b/>
                                    <w:sz w:val="28"/>
                                    <w:szCs w:val="28"/>
                                    <w:shd w:val="clear" w:color="auto" w:fill="C4BC96" w:themeFill="background2" w:themeFillShade="BF"/>
                                  </w:rPr>
                                  <w:t xml:space="preserve"> от 29.01.2020 года</w:t>
                                </w:r>
                              </w:p>
                              <w:p w14:paraId="7964ADF7" w14:textId="77777777" w:rsidR="003729DA" w:rsidRPr="00963C82" w:rsidRDefault="003729DA" w:rsidP="002C51C1">
                                <w:pPr>
                                  <w:pStyle w:val="af2"/>
                                  <w:shd w:val="clear" w:color="auto" w:fill="C4BC96" w:themeFill="background2" w:themeFillShade="BF"/>
                                  <w:jc w:val="center"/>
                                  <w:rPr>
                                    <w:sz w:val="36"/>
                                    <w:szCs w:val="36"/>
                                  </w:rPr>
                                </w:pPr>
                                <w:r>
                                  <w:rPr>
                                    <w:rFonts w:ascii="Myriad Pro" w:hAnsi="Myriad Pro" w:cs="Times New Roman"/>
                                    <w:b/>
                                    <w:sz w:val="36"/>
                                    <w:szCs w:val="36"/>
                                    <w:shd w:val="clear" w:color="auto" w:fill="C4BC96" w:themeFill="background2" w:themeFillShade="BF"/>
                                  </w:rPr>
                                  <w:t>Этап № 1.2.1.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EA20222" id="Прямоугольник 16" o:spid="_x0000_s1031" style="position:absolute;margin-left:0;margin-top:213pt;width:529.95pt;height:344.7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2HsgwIAAL4EAAAOAAAAZHJzL2Uyb0RvYy54bWysVNuO0zAQfUfiHyy/s0nb7WWjpqvVXhDS&#10;AistfIDrOImFb9huk+UJiVckPoGP4AVx2W9I/4ixsy0tvCFeIo/Hc2bOnJnMT1sp0JpZx7XK8eAo&#10;xYgpqguuqhy/fnX1ZIaR80QVRGjFcnzHHD5dPH40b0zGhrrWomAWAYhyWWNyXHtvsiRxtGaSuCNt&#10;mAJnqa0kHkxbJYUlDaBLkQzTdJI02hbGasqcg9uL3okXEb8sGfUvy9Ixj0SOoTYfvzZ+l+GbLOYk&#10;qywxNacPZZB/qEISriDpDuqCeIJWlv8FJTm12unSH1EtE12WnLLIAdgM0j/Y3NbEsMgFmuPMrk3u&#10;/8HSF+sbi3iR4+PJCCNFJIjUfd6833zqfnT3mw/dl+6++7752P3svnbf0GASWtYYl0HkrbmxgbQz&#10;15q+cUjp85qoip1Zq5uakQIKHYT3yUFAMByEomXzXBeQj6y8jt1rSysDIPQFtVGku51IrPWIwuVk&#10;OkpHkzFGFHzHo+l0chJlTEi2DTfW+adMSxQOObYwBRGerK+dD+WQbPsklq8FL664ENEIk8fOhUVr&#10;AjOzrIYxVKwk1NrfTcdpuk0ZBzU8j6huH0ko1AD/k3ScRogD5y6uh/Rt3yfo5T6E5B62Q3CZ4xnk&#10;7LOSLLT2UhVxdj3hoj8DK6ECBRbnHqj25Ep/WVQMWQIij1PAiYocPIv6BEl6aX27bONMjLZiL3Vx&#10;B4JZ3S8QLDwcam3fYdTA8uTYvV0RyzASz1QQfTaczcK6Ret4PB2CYQ9cy30XURTAcky9xag3zn2/&#10;pStjeVVDtkFsotJnMCwljzKGQeorexgxWJKow8NChy3ct+Or37+dxS8AAAD//wMAUEsDBBQABgAI&#10;AAAAIQCl49uJ3QAAAAoBAAAPAAAAZHJzL2Rvd25yZXYueG1sTI9BT4QwEIXvJv6HZky8uQWyEEHK&#10;xqibeDOiF29dOgJZOiVt2cV/7+xJb2/yXt58r96tdhIn9GF0pCDdJCCQOmdG6hV8fuzv7kGEqMno&#10;yREq+MEAu+b6qtaVcWd6x1Mbe8ElFCqtYIhxrqQM3YBWh42bkdj7dt7qyKfvpfH6zOV2klmSFNLq&#10;kfjDoGd8GrA7totV4EMb5Mvr/jlPl2P79ebsUhaZUrc36+MDiIhr/AvDBZ/RoWGmg1vIBDEp4CFR&#10;wTYrWFzsJC9LEAdWaZpvQTa1/D+h+QUAAP//AwBQSwECLQAUAAYACAAAACEAtoM4kv4AAADhAQAA&#10;EwAAAAAAAAAAAAAAAAAAAAAAW0NvbnRlbnRfVHlwZXNdLnhtbFBLAQItABQABgAIAAAAIQA4/SH/&#10;1gAAAJQBAAALAAAAAAAAAAAAAAAAAC8BAABfcmVscy8ucmVsc1BLAQItABQABgAIAAAAIQBF82Hs&#10;gwIAAL4EAAAOAAAAAAAAAAAAAAAAAC4CAABkcnMvZTJvRG9jLnhtbFBLAQItABQABgAIAAAAIQCl&#10;49uJ3QAAAAoBAAAPAAAAAAAAAAAAAAAAAN0EAABkcnMvZG93bnJldi54bWxQSwUGAAAAAAQABADz&#10;AAAA5wUAAAAA&#10;" o:allowincell="f" fillcolor="#c4bc96 [2414]" strokecolor="black [3213]" strokeweight="1.5pt">
                    <v:textbox inset="14.4pt,,14.4pt">
                      <w:txbxContent>
                        <w:p w14:paraId="0567B1E6" w14:textId="77777777" w:rsidR="003729DA" w:rsidRDefault="003729DA" w:rsidP="002C51C1">
                          <w:pPr>
                            <w:pStyle w:val="af2"/>
                            <w:shd w:val="clear" w:color="auto" w:fill="C4BC96" w:themeFill="background2" w:themeFillShade="BF"/>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76207BD9" w14:textId="77777777" w:rsidR="003729DA" w:rsidRPr="005D7DF2" w:rsidRDefault="003729DA" w:rsidP="002C51C1">
                          <w:pPr>
                            <w:pStyle w:val="af2"/>
                            <w:shd w:val="clear" w:color="auto" w:fill="C4BC96" w:themeFill="background2" w:themeFillShade="BF"/>
                            <w:jc w:val="center"/>
                            <w:rPr>
                              <w:rFonts w:ascii="Myriad Pro" w:hAnsi="Myriad Pro" w:cs="Times New Roman"/>
                              <w:b/>
                              <w:sz w:val="36"/>
                              <w:szCs w:val="36"/>
                              <w:shd w:val="clear" w:color="auto" w:fill="C4BC96" w:themeFill="background2" w:themeFillShade="BF"/>
                            </w:rPr>
                          </w:pPr>
                          <w:r w:rsidRPr="0036642F">
                            <w:rPr>
                              <w:rFonts w:ascii="Myriad Pro" w:hAnsi="Myriad Pro" w:cs="Times New Roman"/>
                              <w:b/>
                              <w:sz w:val="36"/>
                              <w:szCs w:val="36"/>
                              <w:shd w:val="clear" w:color="auto" w:fill="C4BC96" w:themeFill="background2" w:themeFillShade="BF"/>
                            </w:rPr>
                            <w:t xml:space="preserve">по результатам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на 2019 год </w:t>
                          </w:r>
                          <w:r>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r>
                          <w:r w:rsidRPr="005D7DF2">
                            <w:rPr>
                              <w:rFonts w:ascii="Myriad Pro" w:hAnsi="Myriad Pro" w:cs="Times New Roman"/>
                              <w:b/>
                              <w:sz w:val="36"/>
                              <w:szCs w:val="36"/>
                              <w:shd w:val="clear" w:color="auto" w:fill="C4BC96" w:themeFill="background2" w:themeFillShade="BF"/>
                            </w:rPr>
                            <w:t>филиала ПАО «МРСК Сибири»-«Бурятэнерго»</w:t>
                          </w:r>
                        </w:p>
                        <w:p w14:paraId="573C35FB" w14:textId="468F64CC" w:rsidR="003729DA" w:rsidRPr="005D7DF2" w:rsidRDefault="003729DA" w:rsidP="002C51C1">
                          <w:pPr>
                            <w:pStyle w:val="af2"/>
                            <w:shd w:val="clear" w:color="auto" w:fill="C4BC96" w:themeFill="background2" w:themeFillShade="BF"/>
                            <w:jc w:val="center"/>
                            <w:rPr>
                              <w:rFonts w:ascii="Myriad Pro" w:hAnsi="Myriad Pro" w:cs="Times New Roman"/>
                              <w:b/>
                              <w:sz w:val="28"/>
                              <w:szCs w:val="28"/>
                              <w:shd w:val="clear" w:color="auto" w:fill="C4BC96" w:themeFill="background2" w:themeFillShade="BF"/>
                            </w:rPr>
                          </w:pPr>
                          <w:r w:rsidRPr="005D7DF2">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5D7DF2">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5D7DF2">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5D7DF2">
                            <w:rPr>
                              <w:rFonts w:ascii="Myriad Pro" w:hAnsi="Myriad Pro" w:cs="Times New Roman"/>
                              <w:b/>
                              <w:sz w:val="28"/>
                              <w:szCs w:val="28"/>
                              <w:shd w:val="clear" w:color="auto" w:fill="C4BC96" w:themeFill="background2" w:themeFillShade="BF"/>
                            </w:rPr>
                            <w:t>за период 2017-2019гг.,</w:t>
                          </w:r>
                        </w:p>
                        <w:p w14:paraId="3BEFCBA8" w14:textId="4A112AD5" w:rsidR="003729DA" w:rsidRPr="00914080" w:rsidRDefault="003729DA" w:rsidP="002C51C1">
                          <w:pPr>
                            <w:pStyle w:val="af2"/>
                            <w:shd w:val="clear" w:color="auto" w:fill="C4BC96" w:themeFill="background2" w:themeFillShade="BF"/>
                            <w:jc w:val="center"/>
                            <w:rPr>
                              <w:rFonts w:ascii="Myriad Pro" w:hAnsi="Myriad Pro" w:cs="Times New Roman"/>
                              <w:b/>
                              <w:sz w:val="28"/>
                              <w:szCs w:val="28"/>
                              <w:shd w:val="clear" w:color="auto" w:fill="C4BC96" w:themeFill="background2" w:themeFillShade="BF"/>
                            </w:rPr>
                          </w:pPr>
                          <w:r w:rsidRPr="005D7DF2">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t>18.4000.34.20</w:t>
                          </w:r>
                          <w:r w:rsidRPr="005D7DF2">
                            <w:rPr>
                              <w:rFonts w:ascii="Myriad Pro" w:hAnsi="Myriad Pro" w:cs="Times New Roman"/>
                              <w:b/>
                              <w:sz w:val="28"/>
                              <w:szCs w:val="28"/>
                              <w:shd w:val="clear" w:color="auto" w:fill="C4BC96" w:themeFill="background2" w:themeFillShade="BF"/>
                            </w:rPr>
                            <w:t xml:space="preserve"> от 29.01.2020 года</w:t>
                          </w:r>
                        </w:p>
                        <w:p w14:paraId="7964ADF7" w14:textId="77777777" w:rsidR="003729DA" w:rsidRPr="00963C82" w:rsidRDefault="003729DA" w:rsidP="002C51C1">
                          <w:pPr>
                            <w:pStyle w:val="af2"/>
                            <w:shd w:val="clear" w:color="auto" w:fill="C4BC96" w:themeFill="background2" w:themeFillShade="BF"/>
                            <w:jc w:val="center"/>
                            <w:rPr>
                              <w:sz w:val="36"/>
                              <w:szCs w:val="36"/>
                            </w:rPr>
                          </w:pPr>
                          <w:r>
                            <w:rPr>
                              <w:rFonts w:ascii="Myriad Pro" w:hAnsi="Myriad Pro" w:cs="Times New Roman"/>
                              <w:b/>
                              <w:sz w:val="36"/>
                              <w:szCs w:val="36"/>
                              <w:shd w:val="clear" w:color="auto" w:fill="C4BC96" w:themeFill="background2" w:themeFillShade="BF"/>
                            </w:rPr>
                            <w:t>Этап № 1.2.1.</w:t>
                          </w:r>
                        </w:p>
                      </w:txbxContent>
                    </v:textbox>
                    <w10:wrap anchorx="page" anchory="page"/>
                  </v:rect>
                </w:pict>
              </mc:Fallback>
            </mc:AlternateContent>
          </w:r>
          <w:r w:rsidRPr="005D7DF2">
            <w:rPr>
              <w:rFonts w:ascii="Myriad Pro" w:hAnsi="Myriad Pro"/>
              <w:i/>
              <w:color w:val="4F6228" w:themeColor="accent3" w:themeShade="80"/>
            </w:rPr>
            <w:br w:type="page"/>
          </w:r>
        </w:p>
      </w:sdtContent>
    </w:sdt>
    <w:p w14:paraId="107A68A9" w14:textId="77777777" w:rsidR="002C51C1" w:rsidRPr="005D7DF2" w:rsidRDefault="002C51C1" w:rsidP="002C51C1">
      <w:pPr>
        <w:pStyle w:val="ad"/>
        <w:jc w:val="center"/>
        <w:rPr>
          <w:rFonts w:ascii="Myriad Pro" w:eastAsiaTheme="minorHAnsi" w:hAnsi="Myriad Pro" w:cstheme="minorBidi"/>
          <w:i/>
          <w:color w:val="4F6228" w:themeColor="accent3" w:themeShade="80"/>
          <w:sz w:val="24"/>
          <w:szCs w:val="24"/>
          <w:lang w:eastAsia="en-US"/>
        </w:rPr>
      </w:pPr>
      <w:r w:rsidRPr="005D7DF2">
        <w:rPr>
          <w:rFonts w:ascii="Myriad Pro" w:eastAsiaTheme="minorHAnsi" w:hAnsi="Myriad Pro" w:cstheme="minorBidi"/>
          <w:i/>
          <w:color w:val="4F6228" w:themeColor="accent3" w:themeShade="80"/>
          <w:sz w:val="24"/>
          <w:szCs w:val="24"/>
          <w:lang w:eastAsia="en-US"/>
        </w:rPr>
        <w:lastRenderedPageBreak/>
        <w:t xml:space="preserve"> </w:t>
      </w:r>
    </w:p>
    <w:sdt>
      <w:sdtPr>
        <w:rPr>
          <w:rFonts w:ascii="Myriad Pro" w:eastAsiaTheme="minorHAnsi" w:hAnsi="Myriad Pro" w:cstheme="minorBidi"/>
          <w:i/>
          <w:color w:val="4F6228" w:themeColor="accent3" w:themeShade="80"/>
          <w:sz w:val="24"/>
          <w:szCs w:val="24"/>
          <w:lang w:eastAsia="en-US"/>
        </w:rPr>
        <w:id w:val="163989845"/>
      </w:sdtPr>
      <w:sdtEndPr>
        <w:rPr>
          <w:rFonts w:eastAsia="Times New Roman" w:cs="Times New Roman"/>
          <w:bCs/>
          <w:lang w:eastAsia="ru-RU"/>
        </w:rPr>
      </w:sdtEndPr>
      <w:sdtContent>
        <w:p w14:paraId="138E54D3" w14:textId="30A3A194" w:rsidR="00E65635" w:rsidRPr="00E95478" w:rsidRDefault="00E65635" w:rsidP="00E95478">
          <w:pPr>
            <w:pStyle w:val="ad"/>
            <w:rPr>
              <w:rFonts w:ascii="Myriad Pro" w:hAnsi="Myriad Pro"/>
              <w:b/>
              <w:bCs/>
              <w:i/>
              <w:color w:val="4F6228" w:themeColor="accent3" w:themeShade="80"/>
              <w:sz w:val="24"/>
              <w:szCs w:val="24"/>
            </w:rPr>
          </w:pPr>
          <w:r w:rsidRPr="00E95478">
            <w:rPr>
              <w:rFonts w:ascii="Myriad Pro" w:hAnsi="Myriad Pro"/>
              <w:b/>
              <w:bCs/>
              <w:i/>
              <w:color w:val="4F6228" w:themeColor="accent3" w:themeShade="80"/>
              <w:sz w:val="24"/>
              <w:szCs w:val="24"/>
            </w:rPr>
            <w:t>Оглавление</w:t>
          </w:r>
        </w:p>
        <w:p w14:paraId="5658E0B1" w14:textId="77777777" w:rsidR="00C745DE" w:rsidRPr="005D7DF2" w:rsidRDefault="00C745DE" w:rsidP="00C745DE"/>
        <w:p w14:paraId="4FB61A4B" w14:textId="1B70CE4A" w:rsidR="00BD36E0" w:rsidRPr="00BD36E0" w:rsidRDefault="003960FB">
          <w:pPr>
            <w:pStyle w:val="32"/>
            <w:tabs>
              <w:tab w:val="left" w:pos="880"/>
              <w:tab w:val="right" w:leader="dot" w:pos="9345"/>
            </w:tabs>
            <w:rPr>
              <w:rFonts w:ascii="Myriad Pro" w:eastAsiaTheme="minorEastAsia" w:hAnsi="Myriad Pro" w:cstheme="minorBidi"/>
              <w:noProof/>
              <w:sz w:val="22"/>
              <w:szCs w:val="22"/>
            </w:rPr>
          </w:pPr>
          <w:r w:rsidRPr="00BD36E0">
            <w:rPr>
              <w:rFonts w:ascii="Myriad Pro" w:hAnsi="Myriad Pro"/>
              <w:b/>
              <w:bCs/>
              <w:i/>
              <w:color w:val="4F6228" w:themeColor="accent3" w:themeShade="80"/>
              <w:sz w:val="22"/>
              <w:szCs w:val="22"/>
            </w:rPr>
            <w:fldChar w:fldCharType="begin"/>
          </w:r>
          <w:r w:rsidR="00E65635" w:rsidRPr="00BD36E0">
            <w:rPr>
              <w:rFonts w:ascii="Myriad Pro" w:hAnsi="Myriad Pro"/>
              <w:b/>
              <w:bCs/>
              <w:i/>
              <w:color w:val="4F6228" w:themeColor="accent3" w:themeShade="80"/>
              <w:sz w:val="22"/>
              <w:szCs w:val="22"/>
            </w:rPr>
            <w:instrText xml:space="preserve"> TOC \o "1-3" \h \z \u </w:instrText>
          </w:r>
          <w:r w:rsidRPr="00BD36E0">
            <w:rPr>
              <w:rFonts w:ascii="Myriad Pro" w:hAnsi="Myriad Pro"/>
              <w:b/>
              <w:bCs/>
              <w:i/>
              <w:color w:val="4F6228" w:themeColor="accent3" w:themeShade="80"/>
              <w:sz w:val="22"/>
              <w:szCs w:val="22"/>
            </w:rPr>
            <w:fldChar w:fldCharType="separate"/>
          </w:r>
          <w:hyperlink w:anchor="_Toc49182421" w:history="1">
            <w:r w:rsidR="00BD36E0" w:rsidRPr="00BD36E0">
              <w:rPr>
                <w:rStyle w:val="ab"/>
                <w:rFonts w:ascii="Myriad Pro" w:hAnsi="Myriad Pro"/>
                <w:b/>
                <w:noProof/>
                <w:sz w:val="22"/>
                <w:szCs w:val="22"/>
              </w:rPr>
              <w:t>1.</w:t>
            </w:r>
            <w:r w:rsidR="00BD36E0" w:rsidRPr="00BD36E0">
              <w:rPr>
                <w:rFonts w:ascii="Myriad Pro" w:eastAsiaTheme="minorEastAsia" w:hAnsi="Myriad Pro" w:cstheme="minorBidi"/>
                <w:noProof/>
                <w:sz w:val="22"/>
                <w:szCs w:val="22"/>
              </w:rPr>
              <w:tab/>
            </w:r>
            <w:r w:rsidR="00BD36E0" w:rsidRPr="00BD36E0">
              <w:rPr>
                <w:rStyle w:val="ab"/>
                <w:rFonts w:ascii="Myriad Pro" w:hAnsi="Myriad Pro"/>
                <w:b/>
                <w:noProof/>
                <w:sz w:val="22"/>
                <w:szCs w:val="22"/>
              </w:rPr>
              <w:t>Вводная часть</w:t>
            </w:r>
            <w:r w:rsidR="00BD36E0" w:rsidRPr="00BD36E0">
              <w:rPr>
                <w:rFonts w:ascii="Myriad Pro" w:hAnsi="Myriad Pro"/>
                <w:noProof/>
                <w:webHidden/>
                <w:sz w:val="22"/>
                <w:szCs w:val="22"/>
              </w:rPr>
              <w:tab/>
            </w:r>
            <w:r w:rsidR="00BD36E0" w:rsidRPr="00BD36E0">
              <w:rPr>
                <w:rFonts w:ascii="Myriad Pro" w:hAnsi="Myriad Pro"/>
                <w:noProof/>
                <w:webHidden/>
                <w:sz w:val="22"/>
                <w:szCs w:val="22"/>
              </w:rPr>
              <w:fldChar w:fldCharType="begin"/>
            </w:r>
            <w:r w:rsidR="00BD36E0" w:rsidRPr="00BD36E0">
              <w:rPr>
                <w:rFonts w:ascii="Myriad Pro" w:hAnsi="Myriad Pro"/>
                <w:noProof/>
                <w:webHidden/>
                <w:sz w:val="22"/>
                <w:szCs w:val="22"/>
              </w:rPr>
              <w:instrText xml:space="preserve"> PAGEREF _Toc49182421 \h </w:instrText>
            </w:r>
            <w:r w:rsidR="00BD36E0" w:rsidRPr="00BD36E0">
              <w:rPr>
                <w:rFonts w:ascii="Myriad Pro" w:hAnsi="Myriad Pro"/>
                <w:noProof/>
                <w:webHidden/>
                <w:sz w:val="22"/>
                <w:szCs w:val="22"/>
              </w:rPr>
            </w:r>
            <w:r w:rsidR="00BD36E0" w:rsidRPr="00BD36E0">
              <w:rPr>
                <w:rFonts w:ascii="Myriad Pro" w:hAnsi="Myriad Pro"/>
                <w:noProof/>
                <w:webHidden/>
                <w:sz w:val="22"/>
                <w:szCs w:val="22"/>
              </w:rPr>
              <w:fldChar w:fldCharType="separate"/>
            </w:r>
            <w:r w:rsidR="00366917">
              <w:rPr>
                <w:rFonts w:ascii="Myriad Pro" w:hAnsi="Myriad Pro"/>
                <w:noProof/>
                <w:webHidden/>
                <w:sz w:val="22"/>
                <w:szCs w:val="22"/>
              </w:rPr>
              <w:t>4</w:t>
            </w:r>
            <w:r w:rsidR="00BD36E0" w:rsidRPr="00BD36E0">
              <w:rPr>
                <w:rFonts w:ascii="Myriad Pro" w:hAnsi="Myriad Pro"/>
                <w:noProof/>
                <w:webHidden/>
                <w:sz w:val="22"/>
                <w:szCs w:val="22"/>
              </w:rPr>
              <w:fldChar w:fldCharType="end"/>
            </w:r>
          </w:hyperlink>
        </w:p>
        <w:p w14:paraId="181B9E11" w14:textId="5D032F05" w:rsidR="00BD36E0" w:rsidRPr="00BD36E0" w:rsidRDefault="00BD36E0">
          <w:pPr>
            <w:pStyle w:val="32"/>
            <w:tabs>
              <w:tab w:val="left" w:pos="1100"/>
              <w:tab w:val="right" w:leader="dot" w:pos="9345"/>
            </w:tabs>
            <w:rPr>
              <w:rFonts w:ascii="Myriad Pro" w:eastAsiaTheme="minorEastAsia" w:hAnsi="Myriad Pro" w:cstheme="minorBidi"/>
              <w:noProof/>
              <w:sz w:val="22"/>
              <w:szCs w:val="22"/>
            </w:rPr>
          </w:pPr>
          <w:hyperlink w:anchor="_Toc49182422" w:history="1">
            <w:r w:rsidRPr="00BD36E0">
              <w:rPr>
                <w:rStyle w:val="ab"/>
                <w:rFonts w:ascii="Myriad Pro" w:hAnsi="Myriad Pro"/>
                <w:b/>
                <w:noProof/>
                <w:sz w:val="22"/>
                <w:szCs w:val="22"/>
              </w:rPr>
              <w:t>1.1.</w:t>
            </w:r>
            <w:r w:rsidRPr="00BD36E0">
              <w:rPr>
                <w:rFonts w:ascii="Myriad Pro" w:eastAsiaTheme="minorEastAsia" w:hAnsi="Myriad Pro" w:cstheme="minorBidi"/>
                <w:noProof/>
                <w:sz w:val="22"/>
                <w:szCs w:val="22"/>
              </w:rPr>
              <w:tab/>
            </w:r>
            <w:r w:rsidRPr="00BD36E0">
              <w:rPr>
                <w:rStyle w:val="ab"/>
                <w:rFonts w:ascii="Myriad Pro" w:hAnsi="Myriad Pro"/>
                <w:b/>
                <w:noProof/>
                <w:sz w:val="22"/>
                <w:szCs w:val="22"/>
              </w:rPr>
              <w:t>Сведения о Заказчике</w:t>
            </w:r>
            <w:r w:rsidRPr="00BD36E0">
              <w:rPr>
                <w:rFonts w:ascii="Myriad Pro" w:hAnsi="Myriad Pro"/>
                <w:noProof/>
                <w:webHidden/>
                <w:sz w:val="22"/>
                <w:szCs w:val="22"/>
              </w:rPr>
              <w:tab/>
            </w:r>
            <w:r w:rsidRPr="00BD36E0">
              <w:rPr>
                <w:rFonts w:ascii="Myriad Pro" w:hAnsi="Myriad Pro"/>
                <w:noProof/>
                <w:webHidden/>
                <w:sz w:val="22"/>
                <w:szCs w:val="22"/>
              </w:rPr>
              <w:fldChar w:fldCharType="begin"/>
            </w:r>
            <w:r w:rsidRPr="00BD36E0">
              <w:rPr>
                <w:rFonts w:ascii="Myriad Pro" w:hAnsi="Myriad Pro"/>
                <w:noProof/>
                <w:webHidden/>
                <w:sz w:val="22"/>
                <w:szCs w:val="22"/>
              </w:rPr>
              <w:instrText xml:space="preserve"> PAGEREF _Toc49182422 \h </w:instrText>
            </w:r>
            <w:r w:rsidRPr="00BD36E0">
              <w:rPr>
                <w:rFonts w:ascii="Myriad Pro" w:hAnsi="Myriad Pro"/>
                <w:noProof/>
                <w:webHidden/>
                <w:sz w:val="22"/>
                <w:szCs w:val="22"/>
              </w:rPr>
            </w:r>
            <w:r w:rsidRPr="00BD36E0">
              <w:rPr>
                <w:rFonts w:ascii="Myriad Pro" w:hAnsi="Myriad Pro"/>
                <w:noProof/>
                <w:webHidden/>
                <w:sz w:val="22"/>
                <w:szCs w:val="22"/>
              </w:rPr>
              <w:fldChar w:fldCharType="separate"/>
            </w:r>
            <w:r w:rsidR="00366917">
              <w:rPr>
                <w:rFonts w:ascii="Myriad Pro" w:hAnsi="Myriad Pro"/>
                <w:noProof/>
                <w:webHidden/>
                <w:sz w:val="22"/>
                <w:szCs w:val="22"/>
              </w:rPr>
              <w:t>4</w:t>
            </w:r>
            <w:r w:rsidRPr="00BD36E0">
              <w:rPr>
                <w:rFonts w:ascii="Myriad Pro" w:hAnsi="Myriad Pro"/>
                <w:noProof/>
                <w:webHidden/>
                <w:sz w:val="22"/>
                <w:szCs w:val="22"/>
              </w:rPr>
              <w:fldChar w:fldCharType="end"/>
            </w:r>
          </w:hyperlink>
        </w:p>
        <w:p w14:paraId="768BBE73" w14:textId="68E7F935" w:rsidR="00BD36E0" w:rsidRPr="00BD36E0" w:rsidRDefault="00BD36E0">
          <w:pPr>
            <w:pStyle w:val="32"/>
            <w:tabs>
              <w:tab w:val="left" w:pos="1100"/>
              <w:tab w:val="right" w:leader="dot" w:pos="9345"/>
            </w:tabs>
            <w:rPr>
              <w:rFonts w:ascii="Myriad Pro" w:eastAsiaTheme="minorEastAsia" w:hAnsi="Myriad Pro" w:cstheme="minorBidi"/>
              <w:noProof/>
              <w:sz w:val="22"/>
              <w:szCs w:val="22"/>
            </w:rPr>
          </w:pPr>
          <w:hyperlink w:anchor="_Toc49182423" w:history="1">
            <w:r w:rsidRPr="00BD36E0">
              <w:rPr>
                <w:rStyle w:val="ab"/>
                <w:rFonts w:ascii="Myriad Pro" w:hAnsi="Myriad Pro"/>
                <w:b/>
                <w:noProof/>
                <w:sz w:val="22"/>
                <w:szCs w:val="22"/>
              </w:rPr>
              <w:t>1.2.</w:t>
            </w:r>
            <w:r w:rsidRPr="00BD36E0">
              <w:rPr>
                <w:rFonts w:ascii="Myriad Pro" w:eastAsiaTheme="minorEastAsia" w:hAnsi="Myriad Pro" w:cstheme="minorBidi"/>
                <w:noProof/>
                <w:sz w:val="22"/>
                <w:szCs w:val="22"/>
              </w:rPr>
              <w:tab/>
            </w:r>
            <w:r w:rsidRPr="00BD36E0">
              <w:rPr>
                <w:rStyle w:val="ab"/>
                <w:rFonts w:ascii="Myriad Pro" w:hAnsi="Myriad Pro"/>
                <w:b/>
                <w:noProof/>
                <w:sz w:val="22"/>
                <w:szCs w:val="22"/>
              </w:rPr>
              <w:t>Сведения об Исполнителе</w:t>
            </w:r>
            <w:r w:rsidRPr="00BD36E0">
              <w:rPr>
                <w:rFonts w:ascii="Myriad Pro" w:hAnsi="Myriad Pro"/>
                <w:noProof/>
                <w:webHidden/>
                <w:sz w:val="22"/>
                <w:szCs w:val="22"/>
              </w:rPr>
              <w:tab/>
            </w:r>
            <w:r w:rsidRPr="00BD36E0">
              <w:rPr>
                <w:rFonts w:ascii="Myriad Pro" w:hAnsi="Myriad Pro"/>
                <w:noProof/>
                <w:webHidden/>
                <w:sz w:val="22"/>
                <w:szCs w:val="22"/>
              </w:rPr>
              <w:fldChar w:fldCharType="begin"/>
            </w:r>
            <w:r w:rsidRPr="00BD36E0">
              <w:rPr>
                <w:rFonts w:ascii="Myriad Pro" w:hAnsi="Myriad Pro"/>
                <w:noProof/>
                <w:webHidden/>
                <w:sz w:val="22"/>
                <w:szCs w:val="22"/>
              </w:rPr>
              <w:instrText xml:space="preserve"> PAGEREF _Toc49182423 \h </w:instrText>
            </w:r>
            <w:r w:rsidRPr="00BD36E0">
              <w:rPr>
                <w:rFonts w:ascii="Myriad Pro" w:hAnsi="Myriad Pro"/>
                <w:noProof/>
                <w:webHidden/>
                <w:sz w:val="22"/>
                <w:szCs w:val="22"/>
              </w:rPr>
            </w:r>
            <w:r w:rsidRPr="00BD36E0">
              <w:rPr>
                <w:rFonts w:ascii="Myriad Pro" w:hAnsi="Myriad Pro"/>
                <w:noProof/>
                <w:webHidden/>
                <w:sz w:val="22"/>
                <w:szCs w:val="22"/>
              </w:rPr>
              <w:fldChar w:fldCharType="separate"/>
            </w:r>
            <w:r w:rsidR="00366917">
              <w:rPr>
                <w:rFonts w:ascii="Myriad Pro" w:hAnsi="Myriad Pro"/>
                <w:noProof/>
                <w:webHidden/>
                <w:sz w:val="22"/>
                <w:szCs w:val="22"/>
              </w:rPr>
              <w:t>4</w:t>
            </w:r>
            <w:r w:rsidRPr="00BD36E0">
              <w:rPr>
                <w:rFonts w:ascii="Myriad Pro" w:hAnsi="Myriad Pro"/>
                <w:noProof/>
                <w:webHidden/>
                <w:sz w:val="22"/>
                <w:szCs w:val="22"/>
              </w:rPr>
              <w:fldChar w:fldCharType="end"/>
            </w:r>
          </w:hyperlink>
        </w:p>
        <w:p w14:paraId="6A163E88" w14:textId="70ABFF65" w:rsidR="00BD36E0" w:rsidRPr="00BD36E0" w:rsidRDefault="00BD36E0">
          <w:pPr>
            <w:pStyle w:val="32"/>
            <w:tabs>
              <w:tab w:val="left" w:pos="1100"/>
              <w:tab w:val="right" w:leader="dot" w:pos="9345"/>
            </w:tabs>
            <w:rPr>
              <w:rFonts w:ascii="Myriad Pro" w:eastAsiaTheme="minorEastAsia" w:hAnsi="Myriad Pro" w:cstheme="minorBidi"/>
              <w:noProof/>
              <w:sz w:val="22"/>
              <w:szCs w:val="22"/>
            </w:rPr>
          </w:pPr>
          <w:hyperlink w:anchor="_Toc49182424" w:history="1">
            <w:r w:rsidRPr="00BD36E0">
              <w:rPr>
                <w:rStyle w:val="ab"/>
                <w:rFonts w:ascii="Myriad Pro" w:hAnsi="Myriad Pro"/>
                <w:b/>
                <w:noProof/>
                <w:sz w:val="22"/>
                <w:szCs w:val="22"/>
              </w:rPr>
              <w:t>1.3.</w:t>
            </w:r>
            <w:r w:rsidRPr="00BD36E0">
              <w:rPr>
                <w:rFonts w:ascii="Myriad Pro" w:eastAsiaTheme="minorEastAsia" w:hAnsi="Myriad Pro" w:cstheme="minorBidi"/>
                <w:noProof/>
                <w:sz w:val="22"/>
                <w:szCs w:val="22"/>
              </w:rPr>
              <w:tab/>
            </w:r>
            <w:r w:rsidRPr="00BD36E0">
              <w:rPr>
                <w:rStyle w:val="ab"/>
                <w:rFonts w:ascii="Myriad Pro" w:hAnsi="Myriad Pro"/>
                <w:b/>
                <w:noProof/>
                <w:sz w:val="22"/>
                <w:szCs w:val="22"/>
              </w:rPr>
              <w:t>Основание для оказания услуг</w:t>
            </w:r>
            <w:r w:rsidRPr="00BD36E0">
              <w:rPr>
                <w:rFonts w:ascii="Myriad Pro" w:hAnsi="Myriad Pro"/>
                <w:noProof/>
                <w:webHidden/>
                <w:sz w:val="22"/>
                <w:szCs w:val="22"/>
              </w:rPr>
              <w:tab/>
            </w:r>
            <w:r w:rsidRPr="00BD36E0">
              <w:rPr>
                <w:rFonts w:ascii="Myriad Pro" w:hAnsi="Myriad Pro"/>
                <w:noProof/>
                <w:webHidden/>
                <w:sz w:val="22"/>
                <w:szCs w:val="22"/>
              </w:rPr>
              <w:fldChar w:fldCharType="begin"/>
            </w:r>
            <w:r w:rsidRPr="00BD36E0">
              <w:rPr>
                <w:rFonts w:ascii="Myriad Pro" w:hAnsi="Myriad Pro"/>
                <w:noProof/>
                <w:webHidden/>
                <w:sz w:val="22"/>
                <w:szCs w:val="22"/>
              </w:rPr>
              <w:instrText xml:space="preserve"> PAGEREF _Toc49182424 \h </w:instrText>
            </w:r>
            <w:r w:rsidRPr="00BD36E0">
              <w:rPr>
                <w:rFonts w:ascii="Myriad Pro" w:hAnsi="Myriad Pro"/>
                <w:noProof/>
                <w:webHidden/>
                <w:sz w:val="22"/>
                <w:szCs w:val="22"/>
              </w:rPr>
            </w:r>
            <w:r w:rsidRPr="00BD36E0">
              <w:rPr>
                <w:rFonts w:ascii="Myriad Pro" w:hAnsi="Myriad Pro"/>
                <w:noProof/>
                <w:webHidden/>
                <w:sz w:val="22"/>
                <w:szCs w:val="22"/>
              </w:rPr>
              <w:fldChar w:fldCharType="separate"/>
            </w:r>
            <w:r w:rsidR="00366917">
              <w:rPr>
                <w:rFonts w:ascii="Myriad Pro" w:hAnsi="Myriad Pro"/>
                <w:noProof/>
                <w:webHidden/>
                <w:sz w:val="22"/>
                <w:szCs w:val="22"/>
              </w:rPr>
              <w:t>5</w:t>
            </w:r>
            <w:r w:rsidRPr="00BD36E0">
              <w:rPr>
                <w:rFonts w:ascii="Myriad Pro" w:hAnsi="Myriad Pro"/>
                <w:noProof/>
                <w:webHidden/>
                <w:sz w:val="22"/>
                <w:szCs w:val="22"/>
              </w:rPr>
              <w:fldChar w:fldCharType="end"/>
            </w:r>
          </w:hyperlink>
        </w:p>
        <w:p w14:paraId="7269D1E0" w14:textId="53EFDD74" w:rsidR="00BD36E0" w:rsidRPr="00BD36E0" w:rsidRDefault="00BD36E0">
          <w:pPr>
            <w:pStyle w:val="32"/>
            <w:tabs>
              <w:tab w:val="left" w:pos="1100"/>
              <w:tab w:val="right" w:leader="dot" w:pos="9345"/>
            </w:tabs>
            <w:rPr>
              <w:rFonts w:ascii="Myriad Pro" w:eastAsiaTheme="minorEastAsia" w:hAnsi="Myriad Pro" w:cstheme="minorBidi"/>
              <w:noProof/>
              <w:sz w:val="22"/>
              <w:szCs w:val="22"/>
            </w:rPr>
          </w:pPr>
          <w:hyperlink w:anchor="_Toc49182425" w:history="1">
            <w:r w:rsidRPr="00BD36E0">
              <w:rPr>
                <w:rStyle w:val="ab"/>
                <w:rFonts w:ascii="Myriad Pro" w:hAnsi="Myriad Pro"/>
                <w:b/>
                <w:noProof/>
                <w:sz w:val="22"/>
                <w:szCs w:val="22"/>
              </w:rPr>
              <w:t>1.4.</w:t>
            </w:r>
            <w:r w:rsidRPr="00BD36E0">
              <w:rPr>
                <w:rFonts w:ascii="Myriad Pro" w:eastAsiaTheme="minorEastAsia" w:hAnsi="Myriad Pro" w:cstheme="minorBidi"/>
                <w:noProof/>
                <w:sz w:val="22"/>
                <w:szCs w:val="22"/>
              </w:rPr>
              <w:tab/>
            </w:r>
            <w:r w:rsidRPr="00BD36E0">
              <w:rPr>
                <w:rStyle w:val="ab"/>
                <w:rFonts w:ascii="Myriad Pro" w:hAnsi="Myriad Pro"/>
                <w:b/>
                <w:noProof/>
                <w:sz w:val="22"/>
                <w:szCs w:val="22"/>
              </w:rPr>
              <w:t>Цель оказания услуг</w:t>
            </w:r>
            <w:r w:rsidRPr="00BD36E0">
              <w:rPr>
                <w:rFonts w:ascii="Myriad Pro" w:hAnsi="Myriad Pro"/>
                <w:noProof/>
                <w:webHidden/>
                <w:sz w:val="22"/>
                <w:szCs w:val="22"/>
              </w:rPr>
              <w:tab/>
            </w:r>
            <w:r w:rsidRPr="00BD36E0">
              <w:rPr>
                <w:rFonts w:ascii="Myriad Pro" w:hAnsi="Myriad Pro"/>
                <w:noProof/>
                <w:webHidden/>
                <w:sz w:val="22"/>
                <w:szCs w:val="22"/>
              </w:rPr>
              <w:fldChar w:fldCharType="begin"/>
            </w:r>
            <w:r w:rsidRPr="00BD36E0">
              <w:rPr>
                <w:rFonts w:ascii="Myriad Pro" w:hAnsi="Myriad Pro"/>
                <w:noProof/>
                <w:webHidden/>
                <w:sz w:val="22"/>
                <w:szCs w:val="22"/>
              </w:rPr>
              <w:instrText xml:space="preserve"> PAGEREF _Toc49182425 \h </w:instrText>
            </w:r>
            <w:r w:rsidRPr="00BD36E0">
              <w:rPr>
                <w:rFonts w:ascii="Myriad Pro" w:hAnsi="Myriad Pro"/>
                <w:noProof/>
                <w:webHidden/>
                <w:sz w:val="22"/>
                <w:szCs w:val="22"/>
              </w:rPr>
            </w:r>
            <w:r w:rsidRPr="00BD36E0">
              <w:rPr>
                <w:rFonts w:ascii="Myriad Pro" w:hAnsi="Myriad Pro"/>
                <w:noProof/>
                <w:webHidden/>
                <w:sz w:val="22"/>
                <w:szCs w:val="22"/>
              </w:rPr>
              <w:fldChar w:fldCharType="separate"/>
            </w:r>
            <w:r w:rsidR="00366917">
              <w:rPr>
                <w:rFonts w:ascii="Myriad Pro" w:hAnsi="Myriad Pro"/>
                <w:noProof/>
                <w:webHidden/>
                <w:sz w:val="22"/>
                <w:szCs w:val="22"/>
              </w:rPr>
              <w:t>5</w:t>
            </w:r>
            <w:r w:rsidRPr="00BD36E0">
              <w:rPr>
                <w:rFonts w:ascii="Myriad Pro" w:hAnsi="Myriad Pro"/>
                <w:noProof/>
                <w:webHidden/>
                <w:sz w:val="22"/>
                <w:szCs w:val="22"/>
              </w:rPr>
              <w:fldChar w:fldCharType="end"/>
            </w:r>
          </w:hyperlink>
        </w:p>
        <w:p w14:paraId="60A582D9" w14:textId="5389F60D" w:rsidR="00BD36E0" w:rsidRPr="00BD36E0" w:rsidRDefault="00BD36E0">
          <w:pPr>
            <w:pStyle w:val="32"/>
            <w:tabs>
              <w:tab w:val="left" w:pos="1100"/>
              <w:tab w:val="right" w:leader="dot" w:pos="9345"/>
            </w:tabs>
            <w:rPr>
              <w:rFonts w:ascii="Myriad Pro" w:eastAsiaTheme="minorEastAsia" w:hAnsi="Myriad Pro" w:cstheme="minorBidi"/>
              <w:noProof/>
              <w:sz w:val="22"/>
              <w:szCs w:val="22"/>
            </w:rPr>
          </w:pPr>
          <w:hyperlink w:anchor="_Toc49182426" w:history="1">
            <w:r w:rsidRPr="00BD36E0">
              <w:rPr>
                <w:rStyle w:val="ab"/>
                <w:rFonts w:ascii="Myriad Pro" w:hAnsi="Myriad Pro"/>
                <w:b/>
                <w:noProof/>
                <w:sz w:val="22"/>
                <w:szCs w:val="22"/>
              </w:rPr>
              <w:t>1.5.</w:t>
            </w:r>
            <w:r w:rsidRPr="00BD36E0">
              <w:rPr>
                <w:rFonts w:ascii="Myriad Pro" w:eastAsiaTheme="minorEastAsia" w:hAnsi="Myriad Pro" w:cstheme="minorBidi"/>
                <w:noProof/>
                <w:sz w:val="22"/>
                <w:szCs w:val="22"/>
              </w:rPr>
              <w:tab/>
            </w:r>
            <w:r w:rsidRPr="00BD36E0">
              <w:rPr>
                <w:rStyle w:val="ab"/>
                <w:rFonts w:ascii="Myriad Pro" w:hAnsi="Myriad Pro"/>
                <w:b/>
                <w:noProof/>
                <w:sz w:val="22"/>
                <w:szCs w:val="22"/>
              </w:rPr>
              <w:t>Нормативно-правовая база</w:t>
            </w:r>
            <w:r w:rsidRPr="00BD36E0">
              <w:rPr>
                <w:rFonts w:ascii="Myriad Pro" w:hAnsi="Myriad Pro"/>
                <w:noProof/>
                <w:webHidden/>
                <w:sz w:val="22"/>
                <w:szCs w:val="22"/>
              </w:rPr>
              <w:tab/>
            </w:r>
            <w:r w:rsidRPr="00BD36E0">
              <w:rPr>
                <w:rFonts w:ascii="Myriad Pro" w:hAnsi="Myriad Pro"/>
                <w:noProof/>
                <w:webHidden/>
                <w:sz w:val="22"/>
                <w:szCs w:val="22"/>
              </w:rPr>
              <w:fldChar w:fldCharType="begin"/>
            </w:r>
            <w:r w:rsidRPr="00BD36E0">
              <w:rPr>
                <w:rFonts w:ascii="Myriad Pro" w:hAnsi="Myriad Pro"/>
                <w:noProof/>
                <w:webHidden/>
                <w:sz w:val="22"/>
                <w:szCs w:val="22"/>
              </w:rPr>
              <w:instrText xml:space="preserve"> PAGEREF _Toc49182426 \h </w:instrText>
            </w:r>
            <w:r w:rsidRPr="00BD36E0">
              <w:rPr>
                <w:rFonts w:ascii="Myriad Pro" w:hAnsi="Myriad Pro"/>
                <w:noProof/>
                <w:webHidden/>
                <w:sz w:val="22"/>
                <w:szCs w:val="22"/>
              </w:rPr>
            </w:r>
            <w:r w:rsidRPr="00BD36E0">
              <w:rPr>
                <w:rFonts w:ascii="Myriad Pro" w:hAnsi="Myriad Pro"/>
                <w:noProof/>
                <w:webHidden/>
                <w:sz w:val="22"/>
                <w:szCs w:val="22"/>
              </w:rPr>
              <w:fldChar w:fldCharType="separate"/>
            </w:r>
            <w:r w:rsidR="00366917">
              <w:rPr>
                <w:rFonts w:ascii="Myriad Pro" w:hAnsi="Myriad Pro"/>
                <w:noProof/>
                <w:webHidden/>
                <w:sz w:val="22"/>
                <w:szCs w:val="22"/>
              </w:rPr>
              <w:t>7</w:t>
            </w:r>
            <w:r w:rsidRPr="00BD36E0">
              <w:rPr>
                <w:rFonts w:ascii="Myriad Pro" w:hAnsi="Myriad Pro"/>
                <w:noProof/>
                <w:webHidden/>
                <w:sz w:val="22"/>
                <w:szCs w:val="22"/>
              </w:rPr>
              <w:fldChar w:fldCharType="end"/>
            </w:r>
          </w:hyperlink>
        </w:p>
        <w:p w14:paraId="48999E11" w14:textId="1FC2F094" w:rsidR="00BD36E0" w:rsidRPr="00BD36E0" w:rsidRDefault="00BD36E0">
          <w:pPr>
            <w:pStyle w:val="32"/>
            <w:tabs>
              <w:tab w:val="left" w:pos="880"/>
              <w:tab w:val="right" w:leader="dot" w:pos="9345"/>
            </w:tabs>
            <w:rPr>
              <w:rFonts w:ascii="Myriad Pro" w:eastAsiaTheme="minorEastAsia" w:hAnsi="Myriad Pro" w:cstheme="minorBidi"/>
              <w:noProof/>
              <w:sz w:val="22"/>
              <w:szCs w:val="22"/>
            </w:rPr>
          </w:pPr>
          <w:hyperlink w:anchor="_Toc49182427" w:history="1">
            <w:r w:rsidRPr="00BD36E0">
              <w:rPr>
                <w:rStyle w:val="ab"/>
                <w:rFonts w:ascii="Myriad Pro" w:hAnsi="Myriad Pro"/>
                <w:b/>
                <w:noProof/>
                <w:sz w:val="22"/>
                <w:szCs w:val="22"/>
              </w:rPr>
              <w:t>2.</w:t>
            </w:r>
            <w:r w:rsidRPr="00BD36E0">
              <w:rPr>
                <w:rFonts w:ascii="Myriad Pro" w:eastAsiaTheme="minorEastAsia" w:hAnsi="Myriad Pro" w:cstheme="minorBidi"/>
                <w:noProof/>
                <w:sz w:val="22"/>
                <w:szCs w:val="22"/>
              </w:rPr>
              <w:tab/>
            </w:r>
            <w:r w:rsidRPr="00BD36E0">
              <w:rPr>
                <w:rStyle w:val="ab"/>
                <w:rFonts w:ascii="Myriad Pro" w:hAnsi="Myriad Pro"/>
                <w:b/>
                <w:noProof/>
                <w:sz w:val="22"/>
                <w:szCs w:val="22"/>
              </w:rPr>
              <w:t>Фрагментарные рекомендации и предложения к формированию пакета обосновывающих документов, предоставляемых филиалом ПАО «МРСК Сибири»-«Бурятэнерго» в Республиканскую службу по тарифам Республики Бурятия в рамках рассмотрения дел об установлении тарифов по результатам экспертизы тарифно-балансовых решений на 2019 год</w:t>
            </w:r>
            <w:r w:rsidRPr="00BD36E0">
              <w:rPr>
                <w:rFonts w:ascii="Myriad Pro" w:hAnsi="Myriad Pro"/>
                <w:noProof/>
                <w:webHidden/>
                <w:sz w:val="22"/>
                <w:szCs w:val="22"/>
              </w:rPr>
              <w:tab/>
            </w:r>
            <w:r w:rsidRPr="00BD36E0">
              <w:rPr>
                <w:rFonts w:ascii="Myriad Pro" w:hAnsi="Myriad Pro"/>
                <w:noProof/>
                <w:webHidden/>
                <w:sz w:val="22"/>
                <w:szCs w:val="22"/>
              </w:rPr>
              <w:fldChar w:fldCharType="begin"/>
            </w:r>
            <w:r w:rsidRPr="00BD36E0">
              <w:rPr>
                <w:rFonts w:ascii="Myriad Pro" w:hAnsi="Myriad Pro"/>
                <w:noProof/>
                <w:webHidden/>
                <w:sz w:val="22"/>
                <w:szCs w:val="22"/>
              </w:rPr>
              <w:instrText xml:space="preserve"> PAGEREF _Toc49182427 \h </w:instrText>
            </w:r>
            <w:r w:rsidRPr="00BD36E0">
              <w:rPr>
                <w:rFonts w:ascii="Myriad Pro" w:hAnsi="Myriad Pro"/>
                <w:noProof/>
                <w:webHidden/>
                <w:sz w:val="22"/>
                <w:szCs w:val="22"/>
              </w:rPr>
            </w:r>
            <w:r w:rsidRPr="00BD36E0">
              <w:rPr>
                <w:rFonts w:ascii="Myriad Pro" w:hAnsi="Myriad Pro"/>
                <w:noProof/>
                <w:webHidden/>
                <w:sz w:val="22"/>
                <w:szCs w:val="22"/>
              </w:rPr>
              <w:fldChar w:fldCharType="separate"/>
            </w:r>
            <w:r w:rsidR="00366917">
              <w:rPr>
                <w:rFonts w:ascii="Myriad Pro" w:hAnsi="Myriad Pro"/>
                <w:noProof/>
                <w:webHidden/>
                <w:sz w:val="22"/>
                <w:szCs w:val="22"/>
              </w:rPr>
              <w:t>10</w:t>
            </w:r>
            <w:r w:rsidRPr="00BD36E0">
              <w:rPr>
                <w:rFonts w:ascii="Myriad Pro" w:hAnsi="Myriad Pro"/>
                <w:noProof/>
                <w:webHidden/>
                <w:sz w:val="22"/>
                <w:szCs w:val="22"/>
              </w:rPr>
              <w:fldChar w:fldCharType="end"/>
            </w:r>
          </w:hyperlink>
        </w:p>
        <w:p w14:paraId="4851C6D8" w14:textId="128B24FD" w:rsidR="00BD36E0" w:rsidRPr="00BD36E0" w:rsidRDefault="00BD36E0">
          <w:pPr>
            <w:pStyle w:val="32"/>
            <w:tabs>
              <w:tab w:val="left" w:pos="880"/>
              <w:tab w:val="right" w:leader="dot" w:pos="9345"/>
            </w:tabs>
            <w:rPr>
              <w:rFonts w:ascii="Myriad Pro" w:eastAsiaTheme="minorEastAsia" w:hAnsi="Myriad Pro" w:cstheme="minorBidi"/>
              <w:noProof/>
              <w:sz w:val="22"/>
              <w:szCs w:val="22"/>
            </w:rPr>
          </w:pPr>
          <w:hyperlink w:anchor="_Toc49182428" w:history="1">
            <w:r w:rsidRPr="00BD36E0">
              <w:rPr>
                <w:rStyle w:val="ab"/>
                <w:rFonts w:ascii="Myriad Pro" w:hAnsi="Myriad Pro"/>
                <w:b/>
                <w:noProof/>
                <w:sz w:val="22"/>
                <w:szCs w:val="22"/>
              </w:rPr>
              <w:t>3.</w:t>
            </w:r>
            <w:r w:rsidRPr="00BD36E0">
              <w:rPr>
                <w:rFonts w:ascii="Myriad Pro" w:eastAsiaTheme="minorEastAsia" w:hAnsi="Myriad Pro" w:cstheme="minorBidi"/>
                <w:noProof/>
                <w:sz w:val="22"/>
                <w:szCs w:val="22"/>
              </w:rPr>
              <w:tab/>
            </w:r>
            <w:r w:rsidRPr="00BD36E0">
              <w:rPr>
                <w:rStyle w:val="ab"/>
                <w:rFonts w:ascii="Myriad Pro" w:hAnsi="Myriad Pro"/>
                <w:b/>
                <w:noProof/>
                <w:sz w:val="22"/>
                <w:szCs w:val="22"/>
              </w:rPr>
              <w:t>Фрагментарные рекомендации и предложения к формированию балансов электрической энергии (мощности), принимаемых Республиканской службой по тарифам Республики Бурятия в расчет тарифов филиала ПАО «МРСК Сибири»-«Бурятэнерго» по результатам экспертизы тарифно-балансовых решений на 2019 год</w:t>
            </w:r>
            <w:r w:rsidRPr="00BD36E0">
              <w:rPr>
                <w:rFonts w:ascii="Myriad Pro" w:hAnsi="Myriad Pro"/>
                <w:noProof/>
                <w:webHidden/>
                <w:sz w:val="22"/>
                <w:szCs w:val="22"/>
              </w:rPr>
              <w:tab/>
            </w:r>
            <w:r w:rsidRPr="00BD36E0">
              <w:rPr>
                <w:rFonts w:ascii="Myriad Pro" w:hAnsi="Myriad Pro"/>
                <w:noProof/>
                <w:webHidden/>
                <w:sz w:val="22"/>
                <w:szCs w:val="22"/>
              </w:rPr>
              <w:fldChar w:fldCharType="begin"/>
            </w:r>
            <w:r w:rsidRPr="00BD36E0">
              <w:rPr>
                <w:rFonts w:ascii="Myriad Pro" w:hAnsi="Myriad Pro"/>
                <w:noProof/>
                <w:webHidden/>
                <w:sz w:val="22"/>
                <w:szCs w:val="22"/>
              </w:rPr>
              <w:instrText xml:space="preserve"> PAGEREF _Toc49182428 \h </w:instrText>
            </w:r>
            <w:r w:rsidRPr="00BD36E0">
              <w:rPr>
                <w:rFonts w:ascii="Myriad Pro" w:hAnsi="Myriad Pro"/>
                <w:noProof/>
                <w:webHidden/>
                <w:sz w:val="22"/>
                <w:szCs w:val="22"/>
              </w:rPr>
            </w:r>
            <w:r w:rsidRPr="00BD36E0">
              <w:rPr>
                <w:rFonts w:ascii="Myriad Pro" w:hAnsi="Myriad Pro"/>
                <w:noProof/>
                <w:webHidden/>
                <w:sz w:val="22"/>
                <w:szCs w:val="22"/>
              </w:rPr>
              <w:fldChar w:fldCharType="separate"/>
            </w:r>
            <w:r w:rsidR="00366917">
              <w:rPr>
                <w:rFonts w:ascii="Myriad Pro" w:hAnsi="Myriad Pro"/>
                <w:noProof/>
                <w:webHidden/>
                <w:sz w:val="22"/>
                <w:szCs w:val="22"/>
              </w:rPr>
              <w:t>22</w:t>
            </w:r>
            <w:r w:rsidRPr="00BD36E0">
              <w:rPr>
                <w:rFonts w:ascii="Myriad Pro" w:hAnsi="Myriad Pro"/>
                <w:noProof/>
                <w:webHidden/>
                <w:sz w:val="22"/>
                <w:szCs w:val="22"/>
              </w:rPr>
              <w:fldChar w:fldCharType="end"/>
            </w:r>
          </w:hyperlink>
        </w:p>
        <w:p w14:paraId="0446300D" w14:textId="241BBA96" w:rsidR="00BD36E0" w:rsidRPr="00BD36E0" w:rsidRDefault="00BD36E0">
          <w:pPr>
            <w:pStyle w:val="32"/>
            <w:tabs>
              <w:tab w:val="left" w:pos="1100"/>
              <w:tab w:val="right" w:leader="dot" w:pos="9345"/>
            </w:tabs>
            <w:rPr>
              <w:rFonts w:ascii="Myriad Pro" w:eastAsiaTheme="minorEastAsia" w:hAnsi="Myriad Pro" w:cstheme="minorBidi"/>
              <w:noProof/>
              <w:sz w:val="22"/>
              <w:szCs w:val="22"/>
            </w:rPr>
          </w:pPr>
          <w:hyperlink w:anchor="_Toc49182429" w:history="1">
            <w:r w:rsidRPr="00BD36E0">
              <w:rPr>
                <w:rStyle w:val="ab"/>
                <w:rFonts w:ascii="Myriad Pro" w:hAnsi="Myriad Pro"/>
                <w:b/>
                <w:noProof/>
                <w:sz w:val="22"/>
                <w:szCs w:val="22"/>
              </w:rPr>
              <w:t>4.1.</w:t>
            </w:r>
            <w:r w:rsidRPr="00BD36E0">
              <w:rPr>
                <w:rFonts w:ascii="Myriad Pro" w:eastAsiaTheme="minorEastAsia" w:hAnsi="Myriad Pro" w:cstheme="minorBidi"/>
                <w:noProof/>
                <w:sz w:val="22"/>
                <w:szCs w:val="22"/>
              </w:rPr>
              <w:tab/>
            </w:r>
            <w:r w:rsidRPr="00BD36E0">
              <w:rPr>
                <w:rStyle w:val="ab"/>
                <w:rFonts w:ascii="Myriad Pro" w:hAnsi="Myriad Pro"/>
                <w:b/>
                <w:noProof/>
                <w:sz w:val="22"/>
                <w:szCs w:val="22"/>
              </w:rPr>
              <w:t>Рекомендации в части формирования ур</w:t>
            </w:r>
            <w:r w:rsidRPr="00BD36E0">
              <w:rPr>
                <w:rStyle w:val="ab"/>
                <w:rFonts w:ascii="Myriad Pro" w:hAnsi="Myriad Pro"/>
                <w:b/>
                <w:noProof/>
                <w:sz w:val="22"/>
                <w:szCs w:val="22"/>
              </w:rPr>
              <w:t>о</w:t>
            </w:r>
            <w:r w:rsidRPr="00BD36E0">
              <w:rPr>
                <w:rStyle w:val="ab"/>
                <w:rFonts w:ascii="Myriad Pro" w:hAnsi="Myriad Pro"/>
                <w:b/>
                <w:noProof/>
                <w:sz w:val="22"/>
                <w:szCs w:val="22"/>
              </w:rPr>
              <w:t>вня неподконтрольных расходов</w:t>
            </w:r>
            <w:r w:rsidRPr="00BD36E0">
              <w:rPr>
                <w:rFonts w:ascii="Myriad Pro" w:hAnsi="Myriad Pro"/>
                <w:noProof/>
                <w:webHidden/>
                <w:sz w:val="22"/>
                <w:szCs w:val="22"/>
              </w:rPr>
              <w:tab/>
            </w:r>
            <w:r w:rsidRPr="00BD36E0">
              <w:rPr>
                <w:rFonts w:ascii="Myriad Pro" w:hAnsi="Myriad Pro"/>
                <w:noProof/>
                <w:webHidden/>
                <w:sz w:val="22"/>
                <w:szCs w:val="22"/>
              </w:rPr>
              <w:fldChar w:fldCharType="begin"/>
            </w:r>
            <w:r w:rsidRPr="00BD36E0">
              <w:rPr>
                <w:rFonts w:ascii="Myriad Pro" w:hAnsi="Myriad Pro"/>
                <w:noProof/>
                <w:webHidden/>
                <w:sz w:val="22"/>
                <w:szCs w:val="22"/>
              </w:rPr>
              <w:instrText xml:space="preserve"> PAGEREF _Toc49182429 \h </w:instrText>
            </w:r>
            <w:r w:rsidRPr="00BD36E0">
              <w:rPr>
                <w:rFonts w:ascii="Myriad Pro" w:hAnsi="Myriad Pro"/>
                <w:noProof/>
                <w:webHidden/>
                <w:sz w:val="22"/>
                <w:szCs w:val="22"/>
              </w:rPr>
            </w:r>
            <w:r w:rsidRPr="00BD36E0">
              <w:rPr>
                <w:rFonts w:ascii="Myriad Pro" w:hAnsi="Myriad Pro"/>
                <w:noProof/>
                <w:webHidden/>
                <w:sz w:val="22"/>
                <w:szCs w:val="22"/>
              </w:rPr>
              <w:fldChar w:fldCharType="separate"/>
            </w:r>
            <w:r w:rsidR="00366917">
              <w:rPr>
                <w:rFonts w:ascii="Myriad Pro" w:hAnsi="Myriad Pro"/>
                <w:noProof/>
                <w:webHidden/>
                <w:sz w:val="22"/>
                <w:szCs w:val="22"/>
              </w:rPr>
              <w:t>26</w:t>
            </w:r>
            <w:r w:rsidRPr="00BD36E0">
              <w:rPr>
                <w:rFonts w:ascii="Myriad Pro" w:hAnsi="Myriad Pro"/>
                <w:noProof/>
                <w:webHidden/>
                <w:sz w:val="22"/>
                <w:szCs w:val="22"/>
              </w:rPr>
              <w:fldChar w:fldCharType="end"/>
            </w:r>
          </w:hyperlink>
        </w:p>
        <w:p w14:paraId="13AE2590" w14:textId="4D16A135" w:rsidR="00BD36E0" w:rsidRPr="00BD36E0" w:rsidRDefault="00BD36E0">
          <w:pPr>
            <w:pStyle w:val="32"/>
            <w:tabs>
              <w:tab w:val="left" w:pos="1100"/>
              <w:tab w:val="right" w:leader="dot" w:pos="9345"/>
            </w:tabs>
            <w:rPr>
              <w:rFonts w:ascii="Myriad Pro" w:eastAsiaTheme="minorEastAsia" w:hAnsi="Myriad Pro" w:cstheme="minorBidi"/>
              <w:noProof/>
              <w:sz w:val="22"/>
              <w:szCs w:val="22"/>
            </w:rPr>
          </w:pPr>
          <w:hyperlink w:anchor="_Toc49182430" w:history="1">
            <w:r w:rsidRPr="00BD36E0">
              <w:rPr>
                <w:rStyle w:val="ab"/>
                <w:rFonts w:ascii="Myriad Pro" w:hAnsi="Myriad Pro"/>
                <w:b/>
                <w:noProof/>
                <w:sz w:val="22"/>
                <w:szCs w:val="22"/>
              </w:rPr>
              <w:t>4.2.</w:t>
            </w:r>
            <w:r w:rsidRPr="00BD36E0">
              <w:rPr>
                <w:rFonts w:ascii="Myriad Pro" w:eastAsiaTheme="minorEastAsia" w:hAnsi="Myriad Pro" w:cstheme="minorBidi"/>
                <w:noProof/>
                <w:sz w:val="22"/>
                <w:szCs w:val="22"/>
              </w:rPr>
              <w:tab/>
            </w:r>
            <w:r w:rsidRPr="00BD36E0">
              <w:rPr>
                <w:rStyle w:val="ab"/>
                <w:rFonts w:ascii="Myriad Pro" w:hAnsi="Myriad Pro"/>
                <w:b/>
                <w:noProof/>
                <w:sz w:val="22"/>
                <w:szCs w:val="22"/>
              </w:rPr>
              <w:t>Рекомендации в части расходов на компенсацию потерь</w:t>
            </w:r>
            <w:r w:rsidRPr="00BD36E0">
              <w:rPr>
                <w:rFonts w:ascii="Myriad Pro" w:hAnsi="Myriad Pro"/>
                <w:noProof/>
                <w:webHidden/>
                <w:sz w:val="22"/>
                <w:szCs w:val="22"/>
              </w:rPr>
              <w:tab/>
            </w:r>
            <w:r w:rsidRPr="00BD36E0">
              <w:rPr>
                <w:rFonts w:ascii="Myriad Pro" w:hAnsi="Myriad Pro"/>
                <w:noProof/>
                <w:webHidden/>
                <w:sz w:val="22"/>
                <w:szCs w:val="22"/>
              </w:rPr>
              <w:fldChar w:fldCharType="begin"/>
            </w:r>
            <w:r w:rsidRPr="00BD36E0">
              <w:rPr>
                <w:rFonts w:ascii="Myriad Pro" w:hAnsi="Myriad Pro"/>
                <w:noProof/>
                <w:webHidden/>
                <w:sz w:val="22"/>
                <w:szCs w:val="22"/>
              </w:rPr>
              <w:instrText xml:space="preserve"> PAGEREF _Toc49182430 \h </w:instrText>
            </w:r>
            <w:r w:rsidRPr="00BD36E0">
              <w:rPr>
                <w:rFonts w:ascii="Myriad Pro" w:hAnsi="Myriad Pro"/>
                <w:noProof/>
                <w:webHidden/>
                <w:sz w:val="22"/>
                <w:szCs w:val="22"/>
              </w:rPr>
            </w:r>
            <w:r w:rsidRPr="00BD36E0">
              <w:rPr>
                <w:rFonts w:ascii="Myriad Pro" w:hAnsi="Myriad Pro"/>
                <w:noProof/>
                <w:webHidden/>
                <w:sz w:val="22"/>
                <w:szCs w:val="22"/>
              </w:rPr>
              <w:fldChar w:fldCharType="separate"/>
            </w:r>
            <w:r w:rsidR="00366917">
              <w:rPr>
                <w:rFonts w:ascii="Myriad Pro" w:hAnsi="Myriad Pro"/>
                <w:noProof/>
                <w:webHidden/>
                <w:sz w:val="22"/>
                <w:szCs w:val="22"/>
              </w:rPr>
              <w:t>40</w:t>
            </w:r>
            <w:r w:rsidRPr="00BD36E0">
              <w:rPr>
                <w:rFonts w:ascii="Myriad Pro" w:hAnsi="Myriad Pro"/>
                <w:noProof/>
                <w:webHidden/>
                <w:sz w:val="22"/>
                <w:szCs w:val="22"/>
              </w:rPr>
              <w:fldChar w:fldCharType="end"/>
            </w:r>
          </w:hyperlink>
        </w:p>
        <w:p w14:paraId="1AE3B9B1" w14:textId="618CDBF5" w:rsidR="00BD36E0" w:rsidRPr="00BD36E0" w:rsidRDefault="00BD36E0">
          <w:pPr>
            <w:pStyle w:val="32"/>
            <w:tabs>
              <w:tab w:val="left" w:pos="1100"/>
              <w:tab w:val="right" w:leader="dot" w:pos="9345"/>
            </w:tabs>
            <w:rPr>
              <w:rFonts w:ascii="Myriad Pro" w:eastAsiaTheme="minorEastAsia" w:hAnsi="Myriad Pro" w:cstheme="minorBidi"/>
              <w:noProof/>
              <w:sz w:val="22"/>
              <w:szCs w:val="22"/>
            </w:rPr>
          </w:pPr>
          <w:hyperlink w:anchor="_Toc49182431" w:history="1">
            <w:r w:rsidRPr="00BD36E0">
              <w:rPr>
                <w:rStyle w:val="ab"/>
                <w:rFonts w:ascii="Myriad Pro" w:hAnsi="Myriad Pro"/>
                <w:b/>
                <w:noProof/>
                <w:sz w:val="22"/>
                <w:szCs w:val="22"/>
              </w:rPr>
              <w:t>4.3.</w:t>
            </w:r>
            <w:r w:rsidRPr="00BD36E0">
              <w:rPr>
                <w:rFonts w:ascii="Myriad Pro" w:eastAsiaTheme="minorEastAsia" w:hAnsi="Myriad Pro" w:cstheme="minorBidi"/>
                <w:noProof/>
                <w:sz w:val="22"/>
                <w:szCs w:val="22"/>
              </w:rPr>
              <w:tab/>
            </w:r>
            <w:r w:rsidRPr="00BD36E0">
              <w:rPr>
                <w:rStyle w:val="ab"/>
                <w:rFonts w:ascii="Myriad Pro" w:hAnsi="Myriad Pro"/>
                <w:b/>
                <w:noProof/>
                <w:sz w:val="22"/>
                <w:szCs w:val="22"/>
              </w:rPr>
              <w:t>Рекомендации в части расчета корректировок необ</w:t>
            </w:r>
            <w:bookmarkStart w:id="0" w:name="_GoBack"/>
            <w:bookmarkEnd w:id="0"/>
            <w:r w:rsidRPr="00BD36E0">
              <w:rPr>
                <w:rStyle w:val="ab"/>
                <w:rFonts w:ascii="Myriad Pro" w:hAnsi="Myriad Pro"/>
                <w:b/>
                <w:noProof/>
                <w:sz w:val="22"/>
                <w:szCs w:val="22"/>
              </w:rPr>
              <w:t>ходимой валовой выручки</w:t>
            </w:r>
            <w:r w:rsidRPr="00BD36E0">
              <w:rPr>
                <w:rFonts w:ascii="Myriad Pro" w:hAnsi="Myriad Pro"/>
                <w:noProof/>
                <w:webHidden/>
                <w:sz w:val="22"/>
                <w:szCs w:val="22"/>
              </w:rPr>
              <w:tab/>
            </w:r>
            <w:r w:rsidRPr="00BD36E0">
              <w:rPr>
                <w:rFonts w:ascii="Myriad Pro" w:hAnsi="Myriad Pro"/>
                <w:noProof/>
                <w:webHidden/>
                <w:sz w:val="22"/>
                <w:szCs w:val="22"/>
              </w:rPr>
              <w:fldChar w:fldCharType="begin"/>
            </w:r>
            <w:r w:rsidRPr="00BD36E0">
              <w:rPr>
                <w:rFonts w:ascii="Myriad Pro" w:hAnsi="Myriad Pro"/>
                <w:noProof/>
                <w:webHidden/>
                <w:sz w:val="22"/>
                <w:szCs w:val="22"/>
              </w:rPr>
              <w:instrText xml:space="preserve"> PAGEREF _Toc49182431 \h </w:instrText>
            </w:r>
            <w:r w:rsidRPr="00BD36E0">
              <w:rPr>
                <w:rFonts w:ascii="Myriad Pro" w:hAnsi="Myriad Pro"/>
                <w:noProof/>
                <w:webHidden/>
                <w:sz w:val="22"/>
                <w:szCs w:val="22"/>
              </w:rPr>
            </w:r>
            <w:r w:rsidRPr="00BD36E0">
              <w:rPr>
                <w:rFonts w:ascii="Myriad Pro" w:hAnsi="Myriad Pro"/>
                <w:noProof/>
                <w:webHidden/>
                <w:sz w:val="22"/>
                <w:szCs w:val="22"/>
              </w:rPr>
              <w:fldChar w:fldCharType="separate"/>
            </w:r>
            <w:r w:rsidR="00366917">
              <w:rPr>
                <w:rFonts w:ascii="Myriad Pro" w:hAnsi="Myriad Pro"/>
                <w:noProof/>
                <w:webHidden/>
                <w:sz w:val="22"/>
                <w:szCs w:val="22"/>
              </w:rPr>
              <w:t>41</w:t>
            </w:r>
            <w:r w:rsidRPr="00BD36E0">
              <w:rPr>
                <w:rFonts w:ascii="Myriad Pro" w:hAnsi="Myriad Pro"/>
                <w:noProof/>
                <w:webHidden/>
                <w:sz w:val="22"/>
                <w:szCs w:val="22"/>
              </w:rPr>
              <w:fldChar w:fldCharType="end"/>
            </w:r>
          </w:hyperlink>
        </w:p>
        <w:p w14:paraId="72D54E9B" w14:textId="2D576D81" w:rsidR="00E65635" w:rsidRPr="005D7DF2" w:rsidRDefault="003960FB" w:rsidP="00E65635">
          <w:pPr>
            <w:pStyle w:val="32"/>
            <w:tabs>
              <w:tab w:val="left" w:pos="1100"/>
              <w:tab w:val="right" w:leader="dot" w:pos="9338"/>
            </w:tabs>
            <w:rPr>
              <w:rFonts w:ascii="Myriad Pro" w:hAnsi="Myriad Pro"/>
            </w:rPr>
          </w:pPr>
          <w:r w:rsidRPr="00BD36E0">
            <w:rPr>
              <w:rFonts w:ascii="Myriad Pro" w:hAnsi="Myriad Pro"/>
              <w:b/>
              <w:bCs/>
              <w:i/>
              <w:color w:val="4F6228" w:themeColor="accent3" w:themeShade="80"/>
              <w:sz w:val="22"/>
              <w:szCs w:val="22"/>
            </w:rPr>
            <w:fldChar w:fldCharType="end"/>
          </w:r>
        </w:p>
      </w:sdtContent>
    </w:sdt>
    <w:p w14:paraId="7C3575D5" w14:textId="77777777" w:rsidR="00E65635" w:rsidRPr="005D7DF2" w:rsidRDefault="00E65635" w:rsidP="00E65635">
      <w:pPr>
        <w:spacing w:line="360" w:lineRule="auto"/>
        <w:rPr>
          <w:rFonts w:ascii="Myriad Pro" w:hAnsi="Myriad Pro"/>
          <w:b/>
          <w:color w:val="4F6228" w:themeColor="accent3" w:themeShade="80"/>
          <w:sz w:val="28"/>
          <w:szCs w:val="28"/>
        </w:rPr>
      </w:pPr>
      <w:r w:rsidRPr="005D7DF2">
        <w:rPr>
          <w:rFonts w:ascii="Myriad Pro" w:hAnsi="Myriad Pro"/>
          <w:b/>
          <w:color w:val="4F6228" w:themeColor="accent3" w:themeShade="80"/>
          <w:sz w:val="28"/>
          <w:szCs w:val="28"/>
        </w:rPr>
        <w:br w:type="page"/>
      </w:r>
    </w:p>
    <w:p w14:paraId="55543AD7" w14:textId="618285E0" w:rsidR="002C51C1" w:rsidRPr="005D7DF2" w:rsidRDefault="002C51C1" w:rsidP="002C51C1">
      <w:pPr>
        <w:shd w:val="clear" w:color="auto" w:fill="FFFFFF"/>
        <w:spacing w:line="360" w:lineRule="auto"/>
        <w:ind w:firstLine="567"/>
        <w:contextualSpacing/>
        <w:jc w:val="both"/>
        <w:rPr>
          <w:rFonts w:ascii="Myriad Pro" w:hAnsi="Myriad Pro"/>
          <w:sz w:val="26"/>
          <w:szCs w:val="26"/>
        </w:rPr>
      </w:pPr>
      <w:r w:rsidRPr="005D7DF2">
        <w:rPr>
          <w:rFonts w:ascii="Myriad Pro" w:hAnsi="Myriad Pro"/>
          <w:sz w:val="26"/>
          <w:szCs w:val="26"/>
        </w:rPr>
        <w:lastRenderedPageBreak/>
        <w:t xml:space="preserve">Настоящий Отчет по результатам анализа принятых регулирующим органом тарифно-балансовых решений за 2019 год в отношении ПАО «МРСК Сибири» (далее – Заказчик) составлен ООО «Экспертная компания ЭПАР» (далее – Исполнитель) на основании экспертизы тарифно-балансовых решений, принятых регулирующим органом в отношении филиала ПАО «МРСК Сибири»- «Бурятэнерго» (далее – регулируемая организация, филиал «Бурятэнерго») при установлении тарифов на услуги по передаче электрической энергии </w:t>
      </w:r>
      <w:r w:rsidR="00E95478">
        <w:rPr>
          <w:rFonts w:ascii="Myriad Pro" w:hAnsi="Myriad Pro"/>
          <w:sz w:val="26"/>
          <w:szCs w:val="26"/>
        </w:rPr>
        <w:t xml:space="preserve">с применением </w:t>
      </w:r>
      <w:r w:rsidRPr="005D7DF2">
        <w:rPr>
          <w:rFonts w:ascii="Myriad Pro" w:hAnsi="Myriad Pro"/>
          <w:sz w:val="26"/>
          <w:szCs w:val="26"/>
        </w:rPr>
        <w:t>метод</w:t>
      </w:r>
      <w:r w:rsidR="00E95478">
        <w:rPr>
          <w:rFonts w:ascii="Myriad Pro" w:hAnsi="Myriad Pro"/>
          <w:sz w:val="26"/>
          <w:szCs w:val="26"/>
        </w:rPr>
        <w:t>а</w:t>
      </w:r>
      <w:r w:rsidRPr="005D7DF2">
        <w:rPr>
          <w:rFonts w:ascii="Myriad Pro" w:hAnsi="Myriad Pro"/>
          <w:sz w:val="26"/>
          <w:szCs w:val="26"/>
        </w:rPr>
        <w:t xml:space="preserve"> долгосрочной индексации необходимой валовой выручки на 2019 год на территории Республики Бурятия, экспертизы обосновывающих материалов, представленных филиалом ПАО «МРСК Сибири»-«Бурятэнерго» в регулирующий орган – Республиканскую службу по тарифам Республики Бурятия в рамках рассмотрения дел об установлении тарифов на услуги по передаче электрической энергии, экспертизы обоснованности решений, принятых Республиканской службой по тарифам Республики Бурятия при определении необходимой валовой выручки (далее – НВВ) филиала ПАО «МРСК Сибири»-«Бурятэнерго» при установлении тарифов на услуги по передаче электрической энергии.</w:t>
      </w:r>
    </w:p>
    <w:p w14:paraId="1B621F60" w14:textId="77777777" w:rsidR="002C51C1" w:rsidRPr="005D7DF2" w:rsidRDefault="002C51C1" w:rsidP="002C51C1">
      <w:pPr>
        <w:shd w:val="clear" w:color="auto" w:fill="FFFFFF"/>
        <w:spacing w:line="360" w:lineRule="auto"/>
        <w:ind w:firstLine="567"/>
        <w:jc w:val="both"/>
        <w:rPr>
          <w:rFonts w:ascii="Myriad Pro" w:hAnsi="Myriad Pro"/>
          <w:sz w:val="26"/>
          <w:szCs w:val="26"/>
        </w:rPr>
      </w:pPr>
      <w:r w:rsidRPr="005D7DF2">
        <w:rPr>
          <w:rFonts w:ascii="Myriad Pro" w:hAnsi="Myriad Pro"/>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 Республиканской службой по тарифам Республики Бурятия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1E5A747A" w14:textId="77777777" w:rsidR="002C51C1" w:rsidRPr="005D7DF2" w:rsidRDefault="002C51C1" w:rsidP="002C51C1">
      <w:pPr>
        <w:shd w:val="clear" w:color="auto" w:fill="FFFFFF"/>
        <w:spacing w:before="100" w:beforeAutospacing="1" w:after="100" w:afterAutospacing="1" w:line="360" w:lineRule="auto"/>
        <w:jc w:val="both"/>
        <w:rPr>
          <w:rFonts w:ascii="Myriad Pro" w:hAnsi="Myriad Pro"/>
          <w:sz w:val="26"/>
          <w:szCs w:val="26"/>
        </w:rPr>
      </w:pPr>
    </w:p>
    <w:p w14:paraId="0F33348E" w14:textId="77777777" w:rsidR="002C51C1" w:rsidRPr="005D7DF2" w:rsidRDefault="002C51C1" w:rsidP="002C51C1">
      <w:pPr>
        <w:shd w:val="clear" w:color="auto" w:fill="FFFFFF"/>
        <w:spacing w:before="100" w:beforeAutospacing="1" w:after="100" w:afterAutospacing="1" w:line="360" w:lineRule="auto"/>
        <w:jc w:val="center"/>
        <w:rPr>
          <w:rFonts w:ascii="Myriad Pro" w:hAnsi="Myriad Pro"/>
          <w:sz w:val="26"/>
          <w:szCs w:val="26"/>
        </w:rPr>
      </w:pPr>
      <w:r w:rsidRPr="005D7DF2">
        <w:rPr>
          <w:rFonts w:ascii="Myriad Pro" w:hAnsi="Myriad Pro"/>
          <w:sz w:val="26"/>
          <w:szCs w:val="26"/>
        </w:rPr>
        <w:t>Генеральный директор ООО «ЭК ЭПАР»</w:t>
      </w:r>
      <w:r w:rsidRPr="005D7DF2">
        <w:rPr>
          <w:rFonts w:ascii="Myriad Pro" w:hAnsi="Myriad Pro"/>
          <w:sz w:val="26"/>
          <w:szCs w:val="26"/>
        </w:rPr>
        <w:tab/>
        <w:t>_______________В. Н. Логинов</w:t>
      </w:r>
    </w:p>
    <w:p w14:paraId="3A73E2F5" w14:textId="77777777" w:rsidR="002C51C1" w:rsidRPr="005D7DF2" w:rsidRDefault="002C51C1" w:rsidP="002C51C1">
      <w:pPr>
        <w:shd w:val="clear" w:color="auto" w:fill="FFFFFF"/>
        <w:spacing w:before="100" w:beforeAutospacing="1" w:after="100" w:afterAutospacing="1" w:line="360" w:lineRule="auto"/>
        <w:jc w:val="both"/>
        <w:rPr>
          <w:rFonts w:ascii="Myriad Pro" w:hAnsi="Myriad Pro"/>
          <w:sz w:val="25"/>
          <w:szCs w:val="25"/>
        </w:rPr>
      </w:pPr>
      <w:r w:rsidRPr="005D7DF2">
        <w:rPr>
          <w:rFonts w:ascii="Myriad Pro" w:hAnsi="Myriad Pro"/>
          <w:sz w:val="25"/>
          <w:szCs w:val="25"/>
        </w:rPr>
        <w:br w:type="page"/>
      </w:r>
    </w:p>
    <w:p w14:paraId="0AD6B3C3" w14:textId="77777777" w:rsidR="002C51C1" w:rsidRPr="005D7DF2" w:rsidRDefault="002C51C1" w:rsidP="00B90E0D">
      <w:pPr>
        <w:pStyle w:val="3"/>
        <w:numPr>
          <w:ilvl w:val="0"/>
          <w:numId w:val="6"/>
        </w:numPr>
        <w:spacing w:line="360" w:lineRule="auto"/>
        <w:ind w:left="360"/>
        <w:rPr>
          <w:rFonts w:ascii="Myriad Pro" w:hAnsi="Myriad Pro"/>
          <w:b/>
          <w:color w:val="4F6228" w:themeColor="accent3" w:themeShade="80"/>
          <w:sz w:val="28"/>
          <w:szCs w:val="28"/>
        </w:rPr>
      </w:pPr>
      <w:bookmarkStart w:id="1" w:name="_Toc37350633"/>
      <w:bookmarkStart w:id="2" w:name="_Toc49182421"/>
      <w:r w:rsidRPr="005D7DF2">
        <w:rPr>
          <w:rFonts w:ascii="Myriad Pro" w:hAnsi="Myriad Pro"/>
          <w:b/>
          <w:color w:val="4F6228" w:themeColor="accent3" w:themeShade="80"/>
          <w:sz w:val="28"/>
          <w:szCs w:val="28"/>
        </w:rPr>
        <w:lastRenderedPageBreak/>
        <w:t>Вводная часть</w:t>
      </w:r>
      <w:bookmarkEnd w:id="1"/>
      <w:bookmarkEnd w:id="2"/>
    </w:p>
    <w:p w14:paraId="69BB02C0" w14:textId="77777777" w:rsidR="002C51C1" w:rsidRPr="005D7DF2" w:rsidRDefault="002C51C1" w:rsidP="002C51C1">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3" w:name="_Toc248812124"/>
      <w:bookmarkStart w:id="4" w:name="_Toc251080790"/>
      <w:bookmarkStart w:id="5" w:name="_Toc251081231"/>
      <w:bookmarkStart w:id="6" w:name="_Toc254262910"/>
      <w:bookmarkStart w:id="7" w:name="_Toc255981063"/>
      <w:bookmarkStart w:id="8" w:name="_Toc255983162"/>
      <w:bookmarkStart w:id="9" w:name="_Toc414542858"/>
      <w:bookmarkStart w:id="10" w:name="_Toc437621356"/>
      <w:bookmarkStart w:id="11" w:name="_Toc37350634"/>
      <w:bookmarkStart w:id="12" w:name="_Toc49182422"/>
      <w:r w:rsidRPr="005D7DF2">
        <w:rPr>
          <w:rFonts w:ascii="Myriad Pro" w:hAnsi="Myriad Pro"/>
          <w:b/>
          <w:color w:val="4F6228" w:themeColor="accent3" w:themeShade="80"/>
          <w:sz w:val="28"/>
          <w:szCs w:val="28"/>
        </w:rPr>
        <w:t>Сведения о Заказчике</w:t>
      </w:r>
      <w:bookmarkEnd w:id="3"/>
      <w:bookmarkEnd w:id="4"/>
      <w:bookmarkEnd w:id="5"/>
      <w:bookmarkEnd w:id="6"/>
      <w:bookmarkEnd w:id="7"/>
      <w:bookmarkEnd w:id="8"/>
      <w:bookmarkEnd w:id="9"/>
      <w:bookmarkEnd w:id="10"/>
      <w:bookmarkEnd w:id="11"/>
      <w:bookmarkEnd w:id="12"/>
    </w:p>
    <w:tbl>
      <w:tblPr>
        <w:tblStyle w:val="17"/>
        <w:tblW w:w="9242" w:type="dxa"/>
        <w:tblInd w:w="-10" w:type="dxa"/>
        <w:tblLayout w:type="fixed"/>
        <w:tblLook w:val="01E0" w:firstRow="1" w:lastRow="1" w:firstColumn="1" w:lastColumn="1" w:noHBand="0" w:noVBand="0"/>
      </w:tblPr>
      <w:tblGrid>
        <w:gridCol w:w="3402"/>
        <w:gridCol w:w="5840"/>
      </w:tblGrid>
      <w:tr w:rsidR="002C51C1" w:rsidRPr="005D7DF2" w14:paraId="7416CDF3" w14:textId="77777777" w:rsidTr="002C51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46656175" w14:textId="77777777" w:rsidR="002C51C1" w:rsidRPr="005D7DF2" w:rsidRDefault="002C51C1" w:rsidP="002C51C1">
            <w:pPr>
              <w:pStyle w:val="a9"/>
              <w:spacing w:line="360" w:lineRule="auto"/>
              <w:rPr>
                <w:rFonts w:ascii="Myriad Pro" w:hAnsi="Myriad Pro"/>
                <w:b w:val="0"/>
                <w:i w:val="0"/>
                <w:sz w:val="26"/>
                <w:szCs w:val="26"/>
              </w:rPr>
            </w:pPr>
            <w:r w:rsidRPr="005D7DF2">
              <w:rPr>
                <w:rFonts w:ascii="Myriad Pro" w:hAnsi="Myriad Pro"/>
                <w:b w:val="0"/>
                <w:i w:val="0"/>
                <w:sz w:val="26"/>
                <w:szCs w:val="26"/>
              </w:rPr>
              <w:t>Наименование</w:t>
            </w:r>
          </w:p>
        </w:tc>
        <w:tc>
          <w:tcPr>
            <w:tcW w:w="5840" w:type="dxa"/>
          </w:tcPr>
          <w:p w14:paraId="3A5899F3" w14:textId="77777777" w:rsidR="002C51C1" w:rsidRPr="005D7DF2" w:rsidRDefault="002C51C1" w:rsidP="002C51C1">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5D7DF2">
              <w:rPr>
                <w:rFonts w:ascii="Myriad Pro" w:hAnsi="Myriad Pro"/>
                <w:b w:val="0"/>
                <w:i w:val="0"/>
                <w:sz w:val="26"/>
                <w:szCs w:val="26"/>
              </w:rPr>
              <w:t>Информация</w:t>
            </w:r>
          </w:p>
        </w:tc>
      </w:tr>
      <w:tr w:rsidR="002C51C1" w:rsidRPr="005D7DF2" w14:paraId="64911AD8" w14:textId="77777777" w:rsidTr="002C51C1">
        <w:tc>
          <w:tcPr>
            <w:cnfStyle w:val="001000000000" w:firstRow="0" w:lastRow="0" w:firstColumn="1" w:lastColumn="0" w:oddVBand="0" w:evenVBand="0" w:oddHBand="0" w:evenHBand="0" w:firstRowFirstColumn="0" w:firstRowLastColumn="0" w:lastRowFirstColumn="0" w:lastRowLastColumn="0"/>
            <w:tcW w:w="3402" w:type="dxa"/>
          </w:tcPr>
          <w:p w14:paraId="29E7D8D7" w14:textId="77777777" w:rsidR="002C51C1" w:rsidRPr="005D7DF2" w:rsidRDefault="002C51C1" w:rsidP="002C51C1">
            <w:pPr>
              <w:pStyle w:val="a9"/>
              <w:spacing w:before="0" w:after="0"/>
              <w:contextualSpacing/>
              <w:rPr>
                <w:rFonts w:ascii="Myriad Pro" w:hAnsi="Myriad Pro"/>
                <w:i w:val="0"/>
                <w:sz w:val="26"/>
                <w:szCs w:val="26"/>
              </w:rPr>
            </w:pPr>
            <w:r w:rsidRPr="005D7DF2">
              <w:rPr>
                <w:rFonts w:ascii="Myriad Pro" w:hAnsi="Myriad Pro"/>
                <w:i w:val="0"/>
                <w:sz w:val="26"/>
                <w:szCs w:val="26"/>
              </w:rPr>
              <w:t>Организационно-правовая форма и полное наименование Заказчика</w:t>
            </w:r>
          </w:p>
        </w:tc>
        <w:tc>
          <w:tcPr>
            <w:tcW w:w="5840" w:type="dxa"/>
          </w:tcPr>
          <w:p w14:paraId="3E7689CC" w14:textId="77777777" w:rsidR="002C51C1" w:rsidRPr="005D7DF2" w:rsidRDefault="002C51C1" w:rsidP="002C51C1">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D7DF2">
              <w:rPr>
                <w:rFonts w:ascii="Myriad Pro" w:hAnsi="Myriad Pro"/>
                <w:i w:val="0"/>
                <w:sz w:val="26"/>
                <w:szCs w:val="26"/>
              </w:rPr>
              <w:t>Публичное акционерное общество «Межрегиональная распределительная сетевая компания Сибири»</w:t>
            </w:r>
          </w:p>
        </w:tc>
      </w:tr>
      <w:tr w:rsidR="002C51C1" w:rsidRPr="005D7DF2" w14:paraId="2A999C88" w14:textId="77777777" w:rsidTr="002C51C1">
        <w:tc>
          <w:tcPr>
            <w:cnfStyle w:val="001000000000" w:firstRow="0" w:lastRow="0" w:firstColumn="1" w:lastColumn="0" w:oddVBand="0" w:evenVBand="0" w:oddHBand="0" w:evenHBand="0" w:firstRowFirstColumn="0" w:firstRowLastColumn="0" w:lastRowFirstColumn="0" w:lastRowLastColumn="0"/>
            <w:tcW w:w="3402" w:type="dxa"/>
          </w:tcPr>
          <w:p w14:paraId="2DBFB21A" w14:textId="77777777" w:rsidR="002C51C1" w:rsidRPr="005D7DF2" w:rsidRDefault="002C51C1" w:rsidP="002C51C1">
            <w:pPr>
              <w:pStyle w:val="a9"/>
              <w:spacing w:before="0" w:after="0"/>
              <w:contextualSpacing/>
              <w:rPr>
                <w:rFonts w:ascii="Myriad Pro" w:hAnsi="Myriad Pro"/>
                <w:i w:val="0"/>
                <w:sz w:val="26"/>
                <w:szCs w:val="26"/>
              </w:rPr>
            </w:pPr>
            <w:r w:rsidRPr="005D7DF2">
              <w:rPr>
                <w:rFonts w:ascii="Myriad Pro" w:hAnsi="Myriad Pro"/>
                <w:i w:val="0"/>
                <w:sz w:val="26"/>
                <w:szCs w:val="26"/>
              </w:rPr>
              <w:t>Краткое наименование Заказчика</w:t>
            </w:r>
          </w:p>
        </w:tc>
        <w:tc>
          <w:tcPr>
            <w:tcW w:w="5840" w:type="dxa"/>
          </w:tcPr>
          <w:p w14:paraId="2E205CEC" w14:textId="77777777" w:rsidR="002C51C1" w:rsidRPr="005D7DF2" w:rsidRDefault="002C51C1" w:rsidP="002C51C1">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D7DF2">
              <w:rPr>
                <w:rFonts w:ascii="Myriad Pro" w:hAnsi="Myriad Pro"/>
                <w:i w:val="0"/>
                <w:sz w:val="26"/>
                <w:szCs w:val="26"/>
              </w:rPr>
              <w:t>ПАО «МРСК Сибири»</w:t>
            </w:r>
          </w:p>
        </w:tc>
      </w:tr>
      <w:tr w:rsidR="002C51C1" w:rsidRPr="005D7DF2" w14:paraId="331BD26A" w14:textId="77777777" w:rsidTr="002C51C1">
        <w:tc>
          <w:tcPr>
            <w:cnfStyle w:val="001000000000" w:firstRow="0" w:lastRow="0" w:firstColumn="1" w:lastColumn="0" w:oddVBand="0" w:evenVBand="0" w:oddHBand="0" w:evenHBand="0" w:firstRowFirstColumn="0" w:firstRowLastColumn="0" w:lastRowFirstColumn="0" w:lastRowLastColumn="0"/>
            <w:tcW w:w="3402" w:type="dxa"/>
          </w:tcPr>
          <w:p w14:paraId="6216DC3B" w14:textId="77777777" w:rsidR="002C51C1" w:rsidRPr="005D7DF2" w:rsidRDefault="002C51C1" w:rsidP="002C51C1">
            <w:pPr>
              <w:pStyle w:val="a9"/>
              <w:spacing w:before="0" w:after="0"/>
              <w:contextualSpacing/>
              <w:rPr>
                <w:rFonts w:ascii="Myriad Pro" w:hAnsi="Myriad Pro"/>
                <w:i w:val="0"/>
                <w:sz w:val="26"/>
                <w:szCs w:val="26"/>
              </w:rPr>
            </w:pPr>
            <w:r w:rsidRPr="005D7DF2">
              <w:rPr>
                <w:rFonts w:ascii="Myriad Pro" w:hAnsi="Myriad Pro"/>
                <w:i w:val="0"/>
                <w:sz w:val="26"/>
                <w:szCs w:val="26"/>
              </w:rPr>
              <w:t>ОГРН</w:t>
            </w:r>
          </w:p>
        </w:tc>
        <w:tc>
          <w:tcPr>
            <w:tcW w:w="5840" w:type="dxa"/>
          </w:tcPr>
          <w:p w14:paraId="220BA092" w14:textId="77777777" w:rsidR="002C51C1" w:rsidRPr="005D7DF2" w:rsidRDefault="002C51C1" w:rsidP="002C51C1">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5D7DF2">
              <w:rPr>
                <w:rFonts w:ascii="Myriad Pro" w:hAnsi="Myriad Pro"/>
                <w:i w:val="0"/>
                <w:sz w:val="26"/>
                <w:szCs w:val="26"/>
                <w:lang w:eastAsia="en-US"/>
              </w:rPr>
              <w:t>1052460054327</w:t>
            </w:r>
          </w:p>
        </w:tc>
      </w:tr>
      <w:tr w:rsidR="002C51C1" w:rsidRPr="005D7DF2" w14:paraId="177BE316" w14:textId="77777777" w:rsidTr="002C51C1">
        <w:tc>
          <w:tcPr>
            <w:cnfStyle w:val="001000000000" w:firstRow="0" w:lastRow="0" w:firstColumn="1" w:lastColumn="0" w:oddVBand="0" w:evenVBand="0" w:oddHBand="0" w:evenHBand="0" w:firstRowFirstColumn="0" w:firstRowLastColumn="0" w:lastRowFirstColumn="0" w:lastRowLastColumn="0"/>
            <w:tcW w:w="3402" w:type="dxa"/>
          </w:tcPr>
          <w:p w14:paraId="4D63EA06" w14:textId="77777777" w:rsidR="002C51C1" w:rsidRPr="005D7DF2" w:rsidRDefault="002C51C1" w:rsidP="002C51C1">
            <w:pPr>
              <w:pStyle w:val="a9"/>
              <w:spacing w:before="0" w:after="0"/>
              <w:contextualSpacing/>
              <w:rPr>
                <w:rFonts w:ascii="Myriad Pro" w:hAnsi="Myriad Pro"/>
                <w:i w:val="0"/>
                <w:sz w:val="26"/>
                <w:szCs w:val="26"/>
              </w:rPr>
            </w:pPr>
            <w:r w:rsidRPr="005D7DF2">
              <w:rPr>
                <w:rFonts w:ascii="Myriad Pro" w:hAnsi="Myriad Pro"/>
                <w:i w:val="0"/>
                <w:sz w:val="26"/>
                <w:szCs w:val="26"/>
              </w:rPr>
              <w:t>ИНН/КПП</w:t>
            </w:r>
          </w:p>
        </w:tc>
        <w:tc>
          <w:tcPr>
            <w:tcW w:w="5840" w:type="dxa"/>
          </w:tcPr>
          <w:p w14:paraId="0D15C6E4" w14:textId="77777777" w:rsidR="002C51C1" w:rsidRPr="005D7DF2" w:rsidRDefault="002C51C1" w:rsidP="002C51C1">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D7DF2">
              <w:rPr>
                <w:rFonts w:ascii="Myriad Pro" w:hAnsi="Myriad Pro"/>
                <w:i w:val="0"/>
                <w:sz w:val="26"/>
                <w:szCs w:val="26"/>
                <w:lang w:eastAsia="en-US"/>
              </w:rPr>
              <w:t>2460069527/997650001</w:t>
            </w:r>
          </w:p>
        </w:tc>
      </w:tr>
      <w:tr w:rsidR="002C51C1" w:rsidRPr="005D7DF2" w14:paraId="7A1E66C3" w14:textId="77777777" w:rsidTr="002C51C1">
        <w:tc>
          <w:tcPr>
            <w:cnfStyle w:val="001000000000" w:firstRow="0" w:lastRow="0" w:firstColumn="1" w:lastColumn="0" w:oddVBand="0" w:evenVBand="0" w:oddHBand="0" w:evenHBand="0" w:firstRowFirstColumn="0" w:firstRowLastColumn="0" w:lastRowFirstColumn="0" w:lastRowLastColumn="0"/>
            <w:tcW w:w="3402" w:type="dxa"/>
          </w:tcPr>
          <w:p w14:paraId="06C376B2" w14:textId="77777777" w:rsidR="002C51C1" w:rsidRPr="005D7DF2" w:rsidRDefault="002C51C1" w:rsidP="002C51C1">
            <w:pPr>
              <w:pStyle w:val="a9"/>
              <w:spacing w:before="0" w:after="0"/>
              <w:contextualSpacing/>
              <w:rPr>
                <w:rFonts w:ascii="Myriad Pro" w:hAnsi="Myriad Pro"/>
                <w:i w:val="0"/>
                <w:sz w:val="26"/>
                <w:szCs w:val="26"/>
              </w:rPr>
            </w:pPr>
            <w:r w:rsidRPr="005D7DF2">
              <w:rPr>
                <w:rFonts w:ascii="Myriad Pro" w:hAnsi="Myriad Pro"/>
                <w:i w:val="0"/>
                <w:sz w:val="26"/>
                <w:szCs w:val="26"/>
              </w:rPr>
              <w:t>Юридический адрес Заказчика</w:t>
            </w:r>
          </w:p>
        </w:tc>
        <w:tc>
          <w:tcPr>
            <w:tcW w:w="5840" w:type="dxa"/>
          </w:tcPr>
          <w:p w14:paraId="13AD4AE1" w14:textId="77777777" w:rsidR="002C51C1" w:rsidRPr="005D7DF2" w:rsidRDefault="002C51C1" w:rsidP="002C51C1">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D7DF2">
              <w:rPr>
                <w:rFonts w:ascii="Myriad Pro" w:hAnsi="Myriad Pro"/>
                <w:i w:val="0"/>
                <w:sz w:val="26"/>
                <w:szCs w:val="26"/>
                <w:lang w:eastAsia="en-US"/>
              </w:rPr>
              <w:t>660 021, г. Красноярск, ул. Бограда, 144а</w:t>
            </w:r>
          </w:p>
        </w:tc>
      </w:tr>
      <w:tr w:rsidR="002C51C1" w:rsidRPr="005D7DF2" w14:paraId="02166AC4" w14:textId="77777777" w:rsidTr="002C51C1">
        <w:tc>
          <w:tcPr>
            <w:cnfStyle w:val="001000000000" w:firstRow="0" w:lastRow="0" w:firstColumn="1" w:lastColumn="0" w:oddVBand="0" w:evenVBand="0" w:oddHBand="0" w:evenHBand="0" w:firstRowFirstColumn="0" w:firstRowLastColumn="0" w:lastRowFirstColumn="0" w:lastRowLastColumn="0"/>
            <w:tcW w:w="3402" w:type="dxa"/>
          </w:tcPr>
          <w:p w14:paraId="7B593C8D" w14:textId="77777777" w:rsidR="002C51C1" w:rsidRPr="005D7DF2" w:rsidRDefault="002C51C1" w:rsidP="002C51C1">
            <w:pPr>
              <w:pStyle w:val="a9"/>
              <w:spacing w:before="0" w:after="0"/>
              <w:contextualSpacing/>
              <w:rPr>
                <w:rFonts w:ascii="Myriad Pro" w:hAnsi="Myriad Pro"/>
                <w:i w:val="0"/>
                <w:sz w:val="26"/>
                <w:szCs w:val="26"/>
              </w:rPr>
            </w:pPr>
            <w:r w:rsidRPr="005D7DF2">
              <w:rPr>
                <w:rFonts w:ascii="Myriad Pro" w:hAnsi="Myriad Pro"/>
                <w:i w:val="0"/>
                <w:sz w:val="26"/>
                <w:szCs w:val="26"/>
              </w:rPr>
              <w:t>Место нахождения Заказчика</w:t>
            </w:r>
          </w:p>
        </w:tc>
        <w:tc>
          <w:tcPr>
            <w:tcW w:w="5840" w:type="dxa"/>
          </w:tcPr>
          <w:p w14:paraId="2974D4DA" w14:textId="77777777" w:rsidR="002C51C1" w:rsidRPr="005D7DF2" w:rsidRDefault="002C51C1" w:rsidP="002C51C1">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D7DF2">
              <w:rPr>
                <w:rFonts w:ascii="Myriad Pro" w:hAnsi="Myriad Pro"/>
                <w:i w:val="0"/>
                <w:sz w:val="26"/>
                <w:szCs w:val="26"/>
                <w:lang w:eastAsia="en-US"/>
              </w:rPr>
              <w:t>660 021, г. Красноярск, ул. Бограда, 144а</w:t>
            </w:r>
          </w:p>
        </w:tc>
      </w:tr>
      <w:tr w:rsidR="002C51C1" w:rsidRPr="00E95478" w14:paraId="46F79138" w14:textId="77777777" w:rsidTr="002C51C1">
        <w:tc>
          <w:tcPr>
            <w:cnfStyle w:val="001000000000" w:firstRow="0" w:lastRow="0" w:firstColumn="1" w:lastColumn="0" w:oddVBand="0" w:evenVBand="0" w:oddHBand="0" w:evenHBand="0" w:firstRowFirstColumn="0" w:firstRowLastColumn="0" w:lastRowFirstColumn="0" w:lastRowLastColumn="0"/>
            <w:tcW w:w="3402" w:type="dxa"/>
          </w:tcPr>
          <w:p w14:paraId="310AA431" w14:textId="77777777" w:rsidR="002C51C1" w:rsidRPr="00E95478" w:rsidRDefault="002C51C1" w:rsidP="002C51C1">
            <w:pPr>
              <w:pStyle w:val="a9"/>
              <w:spacing w:before="0" w:after="0"/>
              <w:contextualSpacing/>
              <w:rPr>
                <w:rFonts w:ascii="Myriad Pro" w:hAnsi="Myriad Pro"/>
                <w:i w:val="0"/>
                <w:sz w:val="26"/>
                <w:szCs w:val="26"/>
              </w:rPr>
            </w:pPr>
            <w:r w:rsidRPr="00E95478">
              <w:rPr>
                <w:rFonts w:ascii="Myriad Pro" w:hAnsi="Myriad Pro"/>
                <w:i w:val="0"/>
                <w:sz w:val="26"/>
                <w:szCs w:val="26"/>
              </w:rPr>
              <w:t>Реквизиты Заказчика</w:t>
            </w:r>
          </w:p>
        </w:tc>
        <w:tc>
          <w:tcPr>
            <w:tcW w:w="5840" w:type="dxa"/>
          </w:tcPr>
          <w:p w14:paraId="0049AE1E" w14:textId="77777777" w:rsidR="002C51C1" w:rsidRPr="00E95478" w:rsidRDefault="002C51C1" w:rsidP="002C51C1">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E95478">
              <w:rPr>
                <w:rFonts w:ascii="Myriad Pro" w:hAnsi="Myriad Pro"/>
                <w:sz w:val="26"/>
                <w:szCs w:val="26"/>
              </w:rPr>
              <w:t>р/с № 40702810031020004498</w:t>
            </w:r>
          </w:p>
          <w:p w14:paraId="25A975DD" w14:textId="77777777" w:rsidR="002C51C1" w:rsidRPr="00E95478" w:rsidRDefault="002C51C1" w:rsidP="002C51C1">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E95478">
              <w:rPr>
                <w:rFonts w:ascii="Myriad Pro" w:hAnsi="Myriad Pro"/>
                <w:sz w:val="26"/>
                <w:szCs w:val="26"/>
              </w:rPr>
              <w:t>Красноярское отделение № 8646 ПАО Сбербанк г. Красноярск</w:t>
            </w:r>
          </w:p>
          <w:p w14:paraId="711B6544" w14:textId="77777777" w:rsidR="002C51C1" w:rsidRPr="00E95478" w:rsidRDefault="002C51C1" w:rsidP="002C51C1">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E95478">
              <w:rPr>
                <w:rFonts w:ascii="Myriad Pro" w:hAnsi="Myriad Pro"/>
                <w:sz w:val="26"/>
                <w:szCs w:val="26"/>
              </w:rPr>
              <w:t>БИК 040407627</w:t>
            </w:r>
          </w:p>
          <w:p w14:paraId="4308E2F4" w14:textId="77777777" w:rsidR="002C51C1" w:rsidRPr="00E95478" w:rsidRDefault="002C51C1" w:rsidP="002C51C1">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E95478">
              <w:rPr>
                <w:rFonts w:ascii="Myriad Pro" w:hAnsi="Myriad Pro"/>
                <w:sz w:val="26"/>
                <w:szCs w:val="26"/>
              </w:rPr>
              <w:t>к/с№30101810800000000627</w:t>
            </w:r>
          </w:p>
        </w:tc>
      </w:tr>
      <w:tr w:rsidR="002C51C1" w:rsidRPr="00E95478" w14:paraId="3E912C79" w14:textId="77777777" w:rsidTr="002C51C1">
        <w:tc>
          <w:tcPr>
            <w:cnfStyle w:val="001000000000" w:firstRow="0" w:lastRow="0" w:firstColumn="1" w:lastColumn="0" w:oddVBand="0" w:evenVBand="0" w:oddHBand="0" w:evenHBand="0" w:firstRowFirstColumn="0" w:firstRowLastColumn="0" w:lastRowFirstColumn="0" w:lastRowLastColumn="0"/>
            <w:tcW w:w="3402" w:type="dxa"/>
          </w:tcPr>
          <w:p w14:paraId="228ADE5F" w14:textId="77777777" w:rsidR="002C51C1" w:rsidRPr="00E95478" w:rsidRDefault="002C51C1" w:rsidP="002C51C1">
            <w:pPr>
              <w:pStyle w:val="a9"/>
              <w:spacing w:before="0" w:after="0"/>
              <w:contextualSpacing/>
              <w:rPr>
                <w:rFonts w:ascii="Myriad Pro" w:hAnsi="Myriad Pro"/>
                <w:i w:val="0"/>
                <w:sz w:val="26"/>
                <w:szCs w:val="26"/>
              </w:rPr>
            </w:pPr>
            <w:r w:rsidRPr="00E95478">
              <w:rPr>
                <w:rFonts w:ascii="Myriad Pro" w:hAnsi="Myriad Pro"/>
                <w:i w:val="0"/>
                <w:sz w:val="26"/>
                <w:szCs w:val="26"/>
              </w:rPr>
              <w:t xml:space="preserve">Получатель услуги </w:t>
            </w:r>
          </w:p>
        </w:tc>
        <w:tc>
          <w:tcPr>
            <w:tcW w:w="5840" w:type="dxa"/>
          </w:tcPr>
          <w:p w14:paraId="4481B1DC" w14:textId="77777777" w:rsidR="002C51C1" w:rsidRPr="00E95478" w:rsidRDefault="002C51C1" w:rsidP="002C51C1">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E95478">
              <w:rPr>
                <w:rFonts w:ascii="Myriad Pro" w:hAnsi="Myriad Pro"/>
                <w:sz w:val="26"/>
                <w:szCs w:val="26"/>
              </w:rPr>
              <w:t>Филиал ПАО «МРСК Сибири»-«Бурятэнерго»</w:t>
            </w:r>
          </w:p>
        </w:tc>
      </w:tr>
      <w:tr w:rsidR="002C51C1" w:rsidRPr="00E95478" w14:paraId="49518284" w14:textId="77777777" w:rsidTr="002C51C1">
        <w:tc>
          <w:tcPr>
            <w:cnfStyle w:val="001000000000" w:firstRow="0" w:lastRow="0" w:firstColumn="1" w:lastColumn="0" w:oddVBand="0" w:evenVBand="0" w:oddHBand="0" w:evenHBand="0" w:firstRowFirstColumn="0" w:firstRowLastColumn="0" w:lastRowFirstColumn="0" w:lastRowLastColumn="0"/>
            <w:tcW w:w="3402" w:type="dxa"/>
          </w:tcPr>
          <w:p w14:paraId="6263F8D8" w14:textId="77777777" w:rsidR="002C51C1" w:rsidRPr="00E95478" w:rsidRDefault="002C51C1" w:rsidP="002C51C1">
            <w:pPr>
              <w:pStyle w:val="a9"/>
              <w:spacing w:before="0" w:after="0"/>
              <w:contextualSpacing/>
              <w:rPr>
                <w:rFonts w:ascii="Myriad Pro" w:hAnsi="Myriad Pro"/>
                <w:i w:val="0"/>
                <w:sz w:val="26"/>
                <w:szCs w:val="26"/>
              </w:rPr>
            </w:pPr>
            <w:r w:rsidRPr="00E95478">
              <w:rPr>
                <w:rFonts w:ascii="Myriad Pro" w:hAnsi="Myriad Pro"/>
                <w:i w:val="0"/>
                <w:sz w:val="26"/>
                <w:szCs w:val="26"/>
              </w:rPr>
              <w:t>Юридический и почтовый адрес</w:t>
            </w:r>
          </w:p>
        </w:tc>
        <w:tc>
          <w:tcPr>
            <w:tcW w:w="5840" w:type="dxa"/>
          </w:tcPr>
          <w:p w14:paraId="304E5CF9" w14:textId="77777777" w:rsidR="002C51C1" w:rsidRPr="00E95478" w:rsidRDefault="002C51C1" w:rsidP="002C51C1">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E95478">
              <w:rPr>
                <w:rFonts w:ascii="Myriad Pro" w:hAnsi="Myriad Pro"/>
                <w:sz w:val="26"/>
                <w:szCs w:val="26"/>
              </w:rPr>
              <w:t>670 034, Республика Бурятия, г. Улан-Удэ, пр. 50 лет Октября, 28</w:t>
            </w:r>
          </w:p>
        </w:tc>
      </w:tr>
    </w:tbl>
    <w:p w14:paraId="5708D56C" w14:textId="77777777" w:rsidR="002C51C1" w:rsidRPr="005D7DF2" w:rsidRDefault="002C51C1" w:rsidP="002C51C1">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3" w:name="_Toc437621357"/>
      <w:bookmarkStart w:id="14" w:name="_Toc37350635"/>
      <w:bookmarkStart w:id="15" w:name="_Toc49182423"/>
      <w:r w:rsidRPr="005D7DF2">
        <w:rPr>
          <w:rFonts w:ascii="Myriad Pro" w:hAnsi="Myriad Pro"/>
          <w:b/>
          <w:color w:val="4F6228" w:themeColor="accent3" w:themeShade="80"/>
          <w:sz w:val="28"/>
          <w:szCs w:val="28"/>
        </w:rPr>
        <w:t>Сведения об Исполнителе</w:t>
      </w:r>
      <w:bookmarkEnd w:id="13"/>
      <w:bookmarkEnd w:id="14"/>
      <w:bookmarkEnd w:id="15"/>
    </w:p>
    <w:tbl>
      <w:tblPr>
        <w:tblStyle w:val="17"/>
        <w:tblW w:w="9242" w:type="dxa"/>
        <w:tblInd w:w="-5" w:type="dxa"/>
        <w:tblLayout w:type="fixed"/>
        <w:tblLook w:val="01E0" w:firstRow="1" w:lastRow="1" w:firstColumn="1" w:lastColumn="1" w:noHBand="0" w:noVBand="0"/>
      </w:tblPr>
      <w:tblGrid>
        <w:gridCol w:w="3402"/>
        <w:gridCol w:w="5840"/>
      </w:tblGrid>
      <w:tr w:rsidR="002C51C1" w:rsidRPr="005D7DF2" w14:paraId="090A7D55" w14:textId="77777777" w:rsidTr="002C51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08F0776A" w14:textId="77777777" w:rsidR="002C51C1" w:rsidRPr="005D7DF2" w:rsidRDefault="002C51C1" w:rsidP="002C51C1">
            <w:pPr>
              <w:pStyle w:val="a9"/>
              <w:spacing w:line="360" w:lineRule="auto"/>
              <w:rPr>
                <w:rFonts w:ascii="Myriad Pro" w:hAnsi="Myriad Pro"/>
                <w:b w:val="0"/>
                <w:i w:val="0"/>
                <w:sz w:val="26"/>
                <w:szCs w:val="26"/>
              </w:rPr>
            </w:pPr>
            <w:r w:rsidRPr="005D7DF2">
              <w:rPr>
                <w:rFonts w:ascii="Myriad Pro" w:hAnsi="Myriad Pro"/>
                <w:b w:val="0"/>
                <w:i w:val="0"/>
                <w:sz w:val="26"/>
                <w:szCs w:val="26"/>
              </w:rPr>
              <w:t>Наименование</w:t>
            </w:r>
          </w:p>
        </w:tc>
        <w:tc>
          <w:tcPr>
            <w:tcW w:w="5840" w:type="dxa"/>
          </w:tcPr>
          <w:p w14:paraId="0C21D58F" w14:textId="77777777" w:rsidR="002C51C1" w:rsidRPr="005D7DF2" w:rsidRDefault="002C51C1" w:rsidP="002C51C1">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5D7DF2">
              <w:rPr>
                <w:rFonts w:ascii="Myriad Pro" w:hAnsi="Myriad Pro"/>
                <w:b w:val="0"/>
                <w:i w:val="0"/>
                <w:sz w:val="26"/>
                <w:szCs w:val="26"/>
              </w:rPr>
              <w:t>Информация</w:t>
            </w:r>
          </w:p>
        </w:tc>
      </w:tr>
      <w:tr w:rsidR="002C51C1" w:rsidRPr="005D7DF2" w14:paraId="74D8A203" w14:textId="77777777" w:rsidTr="002C51C1">
        <w:tc>
          <w:tcPr>
            <w:cnfStyle w:val="001000000000" w:firstRow="0" w:lastRow="0" w:firstColumn="1" w:lastColumn="0" w:oddVBand="0" w:evenVBand="0" w:oddHBand="0" w:evenHBand="0" w:firstRowFirstColumn="0" w:firstRowLastColumn="0" w:lastRowFirstColumn="0" w:lastRowLastColumn="0"/>
            <w:tcW w:w="3402" w:type="dxa"/>
          </w:tcPr>
          <w:p w14:paraId="7276EA10" w14:textId="77777777" w:rsidR="002C51C1" w:rsidRPr="005D7DF2" w:rsidRDefault="002C51C1" w:rsidP="002C51C1">
            <w:pPr>
              <w:pStyle w:val="a9"/>
              <w:spacing w:before="0" w:after="0"/>
              <w:contextualSpacing/>
              <w:rPr>
                <w:rFonts w:ascii="Myriad Pro" w:hAnsi="Myriad Pro"/>
                <w:i w:val="0"/>
                <w:sz w:val="26"/>
                <w:szCs w:val="26"/>
              </w:rPr>
            </w:pPr>
            <w:r w:rsidRPr="005D7DF2">
              <w:rPr>
                <w:rFonts w:ascii="Myriad Pro" w:hAnsi="Myriad Pro"/>
                <w:i w:val="0"/>
                <w:sz w:val="26"/>
                <w:szCs w:val="26"/>
              </w:rPr>
              <w:t>Организационно-правовая форма и полное наименование Исполнителя</w:t>
            </w:r>
          </w:p>
        </w:tc>
        <w:tc>
          <w:tcPr>
            <w:tcW w:w="5840" w:type="dxa"/>
          </w:tcPr>
          <w:p w14:paraId="56FE4CE4" w14:textId="77777777" w:rsidR="002C51C1" w:rsidRPr="005D7DF2" w:rsidRDefault="002C51C1" w:rsidP="002C51C1">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D7DF2">
              <w:rPr>
                <w:rFonts w:ascii="Myriad Pro" w:hAnsi="Myriad Pro"/>
                <w:i w:val="0"/>
                <w:sz w:val="26"/>
                <w:szCs w:val="26"/>
              </w:rPr>
              <w:t xml:space="preserve">Общество с ограниченной ответственностью «Экспертная компания ЭПАР» </w:t>
            </w:r>
          </w:p>
        </w:tc>
      </w:tr>
      <w:tr w:rsidR="002C51C1" w:rsidRPr="005D7DF2" w14:paraId="083C9A98" w14:textId="77777777" w:rsidTr="002C51C1">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35CC4F77" w14:textId="77777777" w:rsidR="002C51C1" w:rsidRPr="005D7DF2" w:rsidRDefault="002C51C1" w:rsidP="002C51C1">
            <w:pPr>
              <w:pStyle w:val="a9"/>
              <w:spacing w:before="0" w:after="0"/>
              <w:contextualSpacing/>
              <w:rPr>
                <w:rFonts w:ascii="Myriad Pro" w:hAnsi="Myriad Pro"/>
                <w:i w:val="0"/>
                <w:sz w:val="26"/>
                <w:szCs w:val="26"/>
              </w:rPr>
            </w:pPr>
            <w:r w:rsidRPr="005D7DF2">
              <w:rPr>
                <w:rFonts w:ascii="Myriad Pro" w:hAnsi="Myriad Pro"/>
                <w:i w:val="0"/>
                <w:sz w:val="26"/>
                <w:szCs w:val="26"/>
              </w:rPr>
              <w:t>Краткое наименование Исполнителя</w:t>
            </w:r>
          </w:p>
        </w:tc>
        <w:tc>
          <w:tcPr>
            <w:tcW w:w="5840" w:type="dxa"/>
          </w:tcPr>
          <w:p w14:paraId="7A11642A" w14:textId="77777777" w:rsidR="002C51C1" w:rsidRPr="005D7DF2" w:rsidRDefault="002C51C1" w:rsidP="002C51C1">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D7DF2">
              <w:rPr>
                <w:rFonts w:ascii="Myriad Pro" w:hAnsi="Myriad Pro"/>
                <w:i w:val="0"/>
                <w:sz w:val="26"/>
                <w:szCs w:val="26"/>
              </w:rPr>
              <w:t>ООО «ЭК ЭПАР»</w:t>
            </w:r>
          </w:p>
        </w:tc>
      </w:tr>
      <w:tr w:rsidR="002C51C1" w:rsidRPr="005D7DF2" w14:paraId="585EFF81" w14:textId="77777777" w:rsidTr="002C51C1">
        <w:tc>
          <w:tcPr>
            <w:cnfStyle w:val="001000000000" w:firstRow="0" w:lastRow="0" w:firstColumn="1" w:lastColumn="0" w:oddVBand="0" w:evenVBand="0" w:oddHBand="0" w:evenHBand="0" w:firstRowFirstColumn="0" w:firstRowLastColumn="0" w:lastRowFirstColumn="0" w:lastRowLastColumn="0"/>
            <w:tcW w:w="3402" w:type="dxa"/>
          </w:tcPr>
          <w:p w14:paraId="18036C19" w14:textId="77777777" w:rsidR="002C51C1" w:rsidRPr="005D7DF2" w:rsidRDefault="002C51C1" w:rsidP="002C51C1">
            <w:pPr>
              <w:pStyle w:val="a9"/>
              <w:spacing w:before="0" w:after="0"/>
              <w:contextualSpacing/>
              <w:rPr>
                <w:rFonts w:ascii="Myriad Pro" w:hAnsi="Myriad Pro"/>
                <w:i w:val="0"/>
                <w:sz w:val="26"/>
                <w:szCs w:val="26"/>
              </w:rPr>
            </w:pPr>
            <w:r w:rsidRPr="005D7DF2">
              <w:rPr>
                <w:rFonts w:ascii="Myriad Pro" w:hAnsi="Myriad Pro"/>
                <w:i w:val="0"/>
                <w:sz w:val="26"/>
                <w:szCs w:val="26"/>
              </w:rPr>
              <w:t>ОГРН</w:t>
            </w:r>
          </w:p>
        </w:tc>
        <w:tc>
          <w:tcPr>
            <w:tcW w:w="5840" w:type="dxa"/>
          </w:tcPr>
          <w:p w14:paraId="5656BB5F" w14:textId="77777777" w:rsidR="002C51C1" w:rsidRPr="005D7DF2" w:rsidRDefault="002C51C1" w:rsidP="002C51C1">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D7DF2">
              <w:rPr>
                <w:rFonts w:ascii="Myriad Pro" w:hAnsi="Myriad Pro"/>
                <w:i w:val="0"/>
                <w:sz w:val="26"/>
                <w:szCs w:val="26"/>
              </w:rPr>
              <w:t>1027700164304</w:t>
            </w:r>
          </w:p>
        </w:tc>
      </w:tr>
      <w:tr w:rsidR="002C51C1" w:rsidRPr="005D7DF2" w14:paraId="6C24368A" w14:textId="77777777" w:rsidTr="002C51C1">
        <w:tc>
          <w:tcPr>
            <w:cnfStyle w:val="001000000000" w:firstRow="0" w:lastRow="0" w:firstColumn="1" w:lastColumn="0" w:oddVBand="0" w:evenVBand="0" w:oddHBand="0" w:evenHBand="0" w:firstRowFirstColumn="0" w:firstRowLastColumn="0" w:lastRowFirstColumn="0" w:lastRowLastColumn="0"/>
            <w:tcW w:w="3402" w:type="dxa"/>
          </w:tcPr>
          <w:p w14:paraId="4F7CE974" w14:textId="77777777" w:rsidR="002C51C1" w:rsidRPr="005D7DF2" w:rsidRDefault="002C51C1" w:rsidP="002C51C1">
            <w:pPr>
              <w:pStyle w:val="a9"/>
              <w:spacing w:before="0" w:after="0"/>
              <w:contextualSpacing/>
              <w:rPr>
                <w:rFonts w:ascii="Myriad Pro" w:hAnsi="Myriad Pro"/>
                <w:i w:val="0"/>
                <w:sz w:val="26"/>
                <w:szCs w:val="26"/>
              </w:rPr>
            </w:pPr>
            <w:r w:rsidRPr="005D7DF2">
              <w:rPr>
                <w:rFonts w:ascii="Myriad Pro" w:hAnsi="Myriad Pro"/>
                <w:i w:val="0"/>
                <w:sz w:val="26"/>
                <w:szCs w:val="26"/>
              </w:rPr>
              <w:t>ИНН / КПП</w:t>
            </w:r>
          </w:p>
        </w:tc>
        <w:tc>
          <w:tcPr>
            <w:tcW w:w="5840" w:type="dxa"/>
          </w:tcPr>
          <w:p w14:paraId="0614EF12" w14:textId="77777777" w:rsidR="002C51C1" w:rsidRPr="005D7DF2" w:rsidRDefault="002C51C1" w:rsidP="002C51C1">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D7DF2">
              <w:rPr>
                <w:rFonts w:ascii="Myriad Pro" w:hAnsi="Myriad Pro"/>
                <w:i w:val="0"/>
                <w:sz w:val="26"/>
                <w:szCs w:val="26"/>
              </w:rPr>
              <w:t>7722184448 / 770401001</w:t>
            </w:r>
          </w:p>
        </w:tc>
      </w:tr>
      <w:tr w:rsidR="002C51C1" w:rsidRPr="005D7DF2" w14:paraId="00E601DD" w14:textId="77777777" w:rsidTr="002C51C1">
        <w:tc>
          <w:tcPr>
            <w:cnfStyle w:val="001000000000" w:firstRow="0" w:lastRow="0" w:firstColumn="1" w:lastColumn="0" w:oddVBand="0" w:evenVBand="0" w:oddHBand="0" w:evenHBand="0" w:firstRowFirstColumn="0" w:firstRowLastColumn="0" w:lastRowFirstColumn="0" w:lastRowLastColumn="0"/>
            <w:tcW w:w="3402" w:type="dxa"/>
          </w:tcPr>
          <w:p w14:paraId="444D4465" w14:textId="77777777" w:rsidR="002C51C1" w:rsidRPr="005D7DF2" w:rsidRDefault="002C51C1" w:rsidP="002C51C1">
            <w:pPr>
              <w:pStyle w:val="a9"/>
              <w:spacing w:before="0" w:after="0"/>
              <w:contextualSpacing/>
              <w:rPr>
                <w:rFonts w:ascii="Myriad Pro" w:hAnsi="Myriad Pro"/>
                <w:i w:val="0"/>
                <w:sz w:val="26"/>
                <w:szCs w:val="26"/>
              </w:rPr>
            </w:pPr>
            <w:r w:rsidRPr="005D7DF2">
              <w:rPr>
                <w:rFonts w:ascii="Myriad Pro" w:hAnsi="Myriad Pro"/>
                <w:i w:val="0"/>
                <w:sz w:val="26"/>
                <w:szCs w:val="26"/>
              </w:rPr>
              <w:t>Юридический адрес Исполнителя</w:t>
            </w:r>
          </w:p>
        </w:tc>
        <w:tc>
          <w:tcPr>
            <w:tcW w:w="5840" w:type="dxa"/>
          </w:tcPr>
          <w:p w14:paraId="63459EB2" w14:textId="77777777" w:rsidR="002C51C1" w:rsidRPr="005D7DF2" w:rsidRDefault="002C51C1" w:rsidP="002C51C1">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D7DF2">
              <w:rPr>
                <w:rFonts w:ascii="Myriad Pro" w:hAnsi="Myriad Pro" w:cs="Arial"/>
                <w:i w:val="0"/>
                <w:color w:val="000000"/>
                <w:sz w:val="26"/>
                <w:szCs w:val="26"/>
                <w:shd w:val="clear" w:color="auto" w:fill="FFFFFF"/>
                <w:lang w:eastAsia="ar-SA"/>
              </w:rPr>
              <w:t xml:space="preserve">119 121, г. Москва, 1-й пер. Тружеников, д. 14, стр. 2, помещение № </w:t>
            </w:r>
            <w:r w:rsidRPr="005D7DF2">
              <w:rPr>
                <w:rFonts w:ascii="Myriad Pro" w:hAnsi="Myriad Pro" w:cs="Arial"/>
                <w:i w:val="0"/>
                <w:color w:val="000000"/>
                <w:sz w:val="26"/>
                <w:szCs w:val="26"/>
                <w:shd w:val="clear" w:color="auto" w:fill="FFFFFF"/>
                <w:lang w:val="en-US" w:eastAsia="ar-SA"/>
              </w:rPr>
              <w:t>I</w:t>
            </w:r>
            <w:r w:rsidRPr="005D7DF2">
              <w:rPr>
                <w:rFonts w:ascii="Myriad Pro" w:hAnsi="Myriad Pro" w:cs="Arial"/>
                <w:i w:val="0"/>
                <w:color w:val="000000"/>
                <w:sz w:val="26"/>
                <w:szCs w:val="26"/>
                <w:shd w:val="clear" w:color="auto" w:fill="FFFFFF"/>
                <w:lang w:eastAsia="ar-SA"/>
              </w:rPr>
              <w:t>, этаж – П, комната 8</w:t>
            </w:r>
          </w:p>
        </w:tc>
      </w:tr>
      <w:tr w:rsidR="002C51C1" w:rsidRPr="005D7DF2" w14:paraId="21B7F769" w14:textId="77777777" w:rsidTr="002C51C1">
        <w:tc>
          <w:tcPr>
            <w:cnfStyle w:val="001000000000" w:firstRow="0" w:lastRow="0" w:firstColumn="1" w:lastColumn="0" w:oddVBand="0" w:evenVBand="0" w:oddHBand="0" w:evenHBand="0" w:firstRowFirstColumn="0" w:firstRowLastColumn="0" w:lastRowFirstColumn="0" w:lastRowLastColumn="0"/>
            <w:tcW w:w="3402" w:type="dxa"/>
          </w:tcPr>
          <w:p w14:paraId="12E21DAE" w14:textId="77777777" w:rsidR="002C51C1" w:rsidRPr="005D7DF2" w:rsidRDefault="002C51C1" w:rsidP="002C51C1">
            <w:pPr>
              <w:pStyle w:val="a9"/>
              <w:spacing w:before="0" w:after="0"/>
              <w:contextualSpacing/>
              <w:rPr>
                <w:rFonts w:ascii="Myriad Pro" w:hAnsi="Myriad Pro"/>
                <w:i w:val="0"/>
                <w:sz w:val="26"/>
                <w:szCs w:val="26"/>
              </w:rPr>
            </w:pPr>
            <w:r w:rsidRPr="005D7DF2">
              <w:rPr>
                <w:rFonts w:ascii="Myriad Pro" w:hAnsi="Myriad Pro"/>
                <w:i w:val="0"/>
                <w:sz w:val="26"/>
                <w:szCs w:val="26"/>
              </w:rPr>
              <w:t>Место нахождения Исполнителя</w:t>
            </w:r>
          </w:p>
        </w:tc>
        <w:tc>
          <w:tcPr>
            <w:tcW w:w="5840" w:type="dxa"/>
          </w:tcPr>
          <w:p w14:paraId="07995E01" w14:textId="77777777" w:rsidR="002C51C1" w:rsidRPr="005D7DF2" w:rsidRDefault="002C51C1" w:rsidP="002C51C1">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D7DF2">
              <w:rPr>
                <w:rFonts w:ascii="Myriad Pro" w:hAnsi="Myriad Pro"/>
                <w:i w:val="0"/>
                <w:sz w:val="26"/>
                <w:szCs w:val="26"/>
              </w:rPr>
              <w:t>123 557, г. Москва, Средний Тишинский переулок, д. 28</w:t>
            </w:r>
          </w:p>
        </w:tc>
      </w:tr>
      <w:tr w:rsidR="002C51C1" w:rsidRPr="005D7DF2" w14:paraId="542D092D" w14:textId="77777777" w:rsidTr="002C51C1">
        <w:tc>
          <w:tcPr>
            <w:cnfStyle w:val="001000000000" w:firstRow="0" w:lastRow="0" w:firstColumn="1" w:lastColumn="0" w:oddVBand="0" w:evenVBand="0" w:oddHBand="0" w:evenHBand="0" w:firstRowFirstColumn="0" w:firstRowLastColumn="0" w:lastRowFirstColumn="0" w:lastRowLastColumn="0"/>
            <w:tcW w:w="3402" w:type="dxa"/>
          </w:tcPr>
          <w:p w14:paraId="299B4B54" w14:textId="77777777" w:rsidR="002C51C1" w:rsidRPr="005D7DF2" w:rsidRDefault="002C51C1" w:rsidP="002C51C1">
            <w:pPr>
              <w:pStyle w:val="a9"/>
              <w:spacing w:before="0" w:after="0"/>
              <w:contextualSpacing/>
              <w:rPr>
                <w:rFonts w:ascii="Myriad Pro" w:hAnsi="Myriad Pro"/>
                <w:i w:val="0"/>
                <w:sz w:val="26"/>
                <w:szCs w:val="26"/>
              </w:rPr>
            </w:pPr>
            <w:r w:rsidRPr="005D7DF2">
              <w:rPr>
                <w:rFonts w:ascii="Myriad Pro" w:hAnsi="Myriad Pro"/>
                <w:i w:val="0"/>
                <w:sz w:val="26"/>
                <w:szCs w:val="26"/>
              </w:rPr>
              <w:t>Реквизиты</w:t>
            </w:r>
          </w:p>
        </w:tc>
        <w:tc>
          <w:tcPr>
            <w:tcW w:w="5840" w:type="dxa"/>
          </w:tcPr>
          <w:p w14:paraId="45A59EFC" w14:textId="77777777" w:rsidR="002C51C1" w:rsidRPr="005D7DF2" w:rsidRDefault="002C51C1" w:rsidP="002C51C1">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D7DF2">
              <w:rPr>
                <w:rFonts w:ascii="Myriad Pro" w:hAnsi="Myriad Pro"/>
                <w:i w:val="0"/>
                <w:sz w:val="26"/>
                <w:szCs w:val="26"/>
              </w:rPr>
              <w:t xml:space="preserve">р/с </w:t>
            </w:r>
            <w:r w:rsidRPr="005D7DF2">
              <w:rPr>
                <w:rFonts w:ascii="Myriad Pro" w:hAnsi="Myriad Pro" w:cs="Arial"/>
                <w:i w:val="0"/>
                <w:color w:val="000000"/>
                <w:sz w:val="26"/>
                <w:szCs w:val="26"/>
                <w:shd w:val="clear" w:color="auto" w:fill="FFFFFF"/>
              </w:rPr>
              <w:t>40702810287060000071</w:t>
            </w:r>
            <w:r w:rsidRPr="005D7DF2">
              <w:rPr>
                <w:rFonts w:ascii="Myriad Pro" w:hAnsi="Myriad Pro"/>
                <w:i w:val="0"/>
                <w:sz w:val="26"/>
                <w:szCs w:val="26"/>
              </w:rPr>
              <w:br/>
              <w:t>ПАО РОСБАНК</w:t>
            </w:r>
            <w:r w:rsidRPr="005D7DF2">
              <w:rPr>
                <w:rFonts w:ascii="Myriad Pro" w:hAnsi="Myriad Pro"/>
                <w:i w:val="0"/>
                <w:sz w:val="26"/>
                <w:szCs w:val="26"/>
              </w:rPr>
              <w:br/>
              <w:t>к/с 30101810000000000256</w:t>
            </w:r>
          </w:p>
          <w:p w14:paraId="7DD0F3FC" w14:textId="77777777" w:rsidR="002C51C1" w:rsidRPr="005D7DF2" w:rsidRDefault="002C51C1" w:rsidP="002C51C1">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D7DF2">
              <w:rPr>
                <w:rFonts w:ascii="Myriad Pro" w:hAnsi="Myriad Pro"/>
                <w:i w:val="0"/>
                <w:sz w:val="26"/>
                <w:szCs w:val="26"/>
              </w:rPr>
              <w:t>БИК 044525256</w:t>
            </w:r>
          </w:p>
        </w:tc>
      </w:tr>
    </w:tbl>
    <w:p w14:paraId="5EC5DC49" w14:textId="77777777" w:rsidR="002C51C1" w:rsidRPr="005D7DF2" w:rsidRDefault="002C51C1" w:rsidP="002C51C1">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sectPr w:rsidR="002C51C1" w:rsidRPr="005D7DF2" w:rsidSect="002C51C1">
          <w:headerReference w:type="default" r:id="rId11"/>
          <w:footerReference w:type="default" r:id="rId12"/>
          <w:pgSz w:w="11906" w:h="16838"/>
          <w:pgMar w:top="1134" w:right="850" w:bottom="1134" w:left="1701" w:header="708" w:footer="708" w:gutter="0"/>
          <w:cols w:space="708"/>
          <w:titlePg/>
          <w:docGrid w:linePitch="360"/>
        </w:sectPr>
      </w:pPr>
      <w:bookmarkStart w:id="16" w:name="_Toc437621358"/>
    </w:p>
    <w:p w14:paraId="67A0CDA9" w14:textId="77777777" w:rsidR="002C51C1" w:rsidRPr="005D7DF2" w:rsidRDefault="002C51C1" w:rsidP="002C51C1">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7" w:name="_Toc37350636"/>
      <w:bookmarkStart w:id="18" w:name="_Toc49182424"/>
      <w:r w:rsidRPr="005D7DF2">
        <w:rPr>
          <w:rFonts w:ascii="Myriad Pro" w:hAnsi="Myriad Pro"/>
          <w:b/>
          <w:color w:val="4F6228" w:themeColor="accent3" w:themeShade="80"/>
          <w:sz w:val="28"/>
          <w:szCs w:val="28"/>
        </w:rPr>
        <w:lastRenderedPageBreak/>
        <w:t xml:space="preserve">Основание для </w:t>
      </w:r>
      <w:bookmarkEnd w:id="16"/>
      <w:r w:rsidRPr="005D7DF2">
        <w:rPr>
          <w:rFonts w:ascii="Myriad Pro" w:hAnsi="Myriad Pro"/>
          <w:b/>
          <w:color w:val="4F6228" w:themeColor="accent3" w:themeShade="80"/>
          <w:sz w:val="28"/>
          <w:szCs w:val="28"/>
        </w:rPr>
        <w:t>оказания услуг</w:t>
      </w:r>
      <w:bookmarkEnd w:id="17"/>
      <w:bookmarkEnd w:id="18"/>
    </w:p>
    <w:p w14:paraId="1EFEB0E0" w14:textId="3EC5A3D6" w:rsidR="002C51C1" w:rsidRPr="005D7DF2" w:rsidRDefault="002C51C1" w:rsidP="002C51C1">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5D7DF2">
        <w:rPr>
          <w:rFonts w:ascii="Myriad Pro" w:eastAsiaTheme="minorHAnsi" w:hAnsi="Myriad Pro"/>
          <w:b w:val="0"/>
          <w:i w:val="0"/>
          <w:color w:val="000000" w:themeColor="text1"/>
          <w:sz w:val="26"/>
          <w:szCs w:val="26"/>
          <w:lang w:eastAsia="en-US"/>
        </w:rPr>
        <w:t>Основанием для оказания услуг является договор № </w:t>
      </w:r>
      <w:r w:rsidR="00E95478">
        <w:rPr>
          <w:rFonts w:ascii="Myriad Pro" w:eastAsiaTheme="minorHAnsi" w:hAnsi="Myriad Pro"/>
          <w:b w:val="0"/>
          <w:i w:val="0"/>
          <w:color w:val="000000" w:themeColor="text1"/>
          <w:sz w:val="26"/>
          <w:szCs w:val="26"/>
          <w:lang w:eastAsia="en-US"/>
        </w:rPr>
        <w:t xml:space="preserve">18.4000.34.20 </w:t>
      </w:r>
      <w:r w:rsidRPr="005D7DF2">
        <w:rPr>
          <w:rFonts w:ascii="Myriad Pro" w:eastAsiaTheme="minorHAnsi" w:hAnsi="Myriad Pro"/>
          <w:b w:val="0"/>
          <w:i w:val="0"/>
          <w:color w:val="000000" w:themeColor="text1"/>
          <w:sz w:val="26"/>
          <w:szCs w:val="26"/>
          <w:lang w:eastAsia="en-US"/>
        </w:rPr>
        <w:t>от 29.01.2020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в лице Генерального директора Логинова Виктора Никитовича, и Публичным акционерным обществом «Межрегиональная распределительная сетевая компания Сибири» (ПАО «МРСК Сибири»), в лице Исполняющего обязанности заместителя генерального директора по экономике и финансам Пермякова Дмитрия Юрьевича.</w:t>
      </w:r>
    </w:p>
    <w:p w14:paraId="2BD44B1B" w14:textId="77777777" w:rsidR="002C51C1" w:rsidRPr="005D7DF2" w:rsidRDefault="002C51C1" w:rsidP="002C51C1">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p>
    <w:p w14:paraId="0A521A76" w14:textId="77777777" w:rsidR="002C51C1" w:rsidRPr="005D7DF2" w:rsidRDefault="002C51C1" w:rsidP="002C51C1">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9" w:name="_Toc37350637"/>
      <w:bookmarkStart w:id="20" w:name="_Toc49182425"/>
      <w:r w:rsidRPr="005D7DF2">
        <w:rPr>
          <w:rFonts w:ascii="Myriad Pro" w:hAnsi="Myriad Pro"/>
          <w:b/>
          <w:color w:val="4F6228" w:themeColor="accent3" w:themeShade="80"/>
          <w:sz w:val="28"/>
          <w:szCs w:val="28"/>
        </w:rPr>
        <w:t>Цель оказания услуг</w:t>
      </w:r>
      <w:bookmarkEnd w:id="19"/>
      <w:bookmarkEnd w:id="20"/>
    </w:p>
    <w:p w14:paraId="15D3A015" w14:textId="7222DF18" w:rsidR="002C51C1" w:rsidRPr="005D7DF2" w:rsidRDefault="002C51C1" w:rsidP="002C51C1">
      <w:pPr>
        <w:spacing w:line="360" w:lineRule="auto"/>
        <w:ind w:firstLine="567"/>
        <w:contextualSpacing/>
        <w:jc w:val="both"/>
        <w:rPr>
          <w:rFonts w:ascii="Myriad Pro" w:hAnsi="Myriad Pro"/>
          <w:sz w:val="26"/>
          <w:szCs w:val="26"/>
        </w:rPr>
      </w:pPr>
      <w:r w:rsidRPr="005D7DF2">
        <w:rPr>
          <w:rFonts w:ascii="Myriad Pro" w:hAnsi="Myriad Pro"/>
          <w:sz w:val="26"/>
          <w:szCs w:val="26"/>
        </w:rPr>
        <w:t>Экспертиза тарифно-балансовых решений, принятых Республиканской службой по тарифам Республики Бурятия в отношении филиала ПАО «МРСК Сибири» - «Бурятэнерго» при установлении регулируемых тарифов</w:t>
      </w:r>
      <w:r w:rsidR="00E95478">
        <w:rPr>
          <w:rFonts w:ascii="Myriad Pro" w:hAnsi="Myriad Pro"/>
          <w:sz w:val="26"/>
          <w:szCs w:val="26"/>
        </w:rPr>
        <w:t>.</w:t>
      </w:r>
    </w:p>
    <w:p w14:paraId="72B10743" w14:textId="59918F7A" w:rsidR="002C51C1" w:rsidRPr="005D7DF2" w:rsidRDefault="002C51C1" w:rsidP="002C51C1">
      <w:pPr>
        <w:spacing w:line="360" w:lineRule="auto"/>
        <w:ind w:firstLine="567"/>
        <w:contextualSpacing/>
        <w:jc w:val="both"/>
        <w:rPr>
          <w:rFonts w:ascii="Myriad Pro" w:hAnsi="Myriad Pro"/>
          <w:sz w:val="26"/>
          <w:szCs w:val="26"/>
        </w:rPr>
      </w:pPr>
      <w:r w:rsidRPr="005D7DF2">
        <w:rPr>
          <w:rFonts w:ascii="Myriad Pro" w:hAnsi="Myriad Pro"/>
          <w:sz w:val="26"/>
          <w:szCs w:val="26"/>
        </w:rPr>
        <w:t>Экспертиза обосновывающих материалов, предоставляемых филиалом ПАО «МРСК Сибири»-«Бурятэнерго» в Республиканскую службу по тарифам Республики Бурятия в рамках рассмотрения дел об установлении тарифов</w:t>
      </w:r>
      <w:r w:rsidR="00E95478">
        <w:rPr>
          <w:rFonts w:ascii="Myriad Pro" w:hAnsi="Myriad Pro"/>
          <w:sz w:val="26"/>
          <w:szCs w:val="26"/>
        </w:rPr>
        <w:t>.</w:t>
      </w:r>
    </w:p>
    <w:p w14:paraId="0C709A0B" w14:textId="11755E9C" w:rsidR="002C51C1" w:rsidRPr="005D7DF2" w:rsidRDefault="002C51C1" w:rsidP="002C51C1">
      <w:pPr>
        <w:spacing w:line="360" w:lineRule="auto"/>
        <w:ind w:firstLine="567"/>
        <w:contextualSpacing/>
        <w:jc w:val="both"/>
        <w:rPr>
          <w:rFonts w:ascii="Myriad Pro" w:hAnsi="Myriad Pro"/>
          <w:sz w:val="26"/>
          <w:szCs w:val="26"/>
        </w:rPr>
      </w:pPr>
      <w:r w:rsidRPr="005D7DF2">
        <w:rPr>
          <w:rFonts w:ascii="Myriad Pro" w:hAnsi="Myriad Pro"/>
          <w:sz w:val="26"/>
          <w:szCs w:val="26"/>
        </w:rPr>
        <w:t xml:space="preserve">Экспертиза обоснованности решений, принятых Республиканской службой по тарифам Республики Бурятия при определении необходимой валовой выручки </w:t>
      </w:r>
      <w:bookmarkStart w:id="21" w:name="_Hlk41313997"/>
      <w:r w:rsidRPr="005D7DF2">
        <w:rPr>
          <w:rFonts w:ascii="Myriad Pro" w:hAnsi="Myriad Pro"/>
          <w:sz w:val="26"/>
          <w:szCs w:val="26"/>
        </w:rPr>
        <w:t>филиала ПАО «МРСК Сибири»-«Бурятэнерго»</w:t>
      </w:r>
      <w:bookmarkEnd w:id="21"/>
      <w:r w:rsidRPr="005D7DF2">
        <w:rPr>
          <w:rFonts w:ascii="Myriad Pro" w:hAnsi="Myriad Pro"/>
          <w:sz w:val="26"/>
          <w:szCs w:val="26"/>
        </w:rPr>
        <w:t xml:space="preserve"> при установлении тарифов</w:t>
      </w:r>
      <w:r w:rsidR="00E95478">
        <w:rPr>
          <w:rFonts w:ascii="Myriad Pro" w:hAnsi="Myriad Pro"/>
          <w:sz w:val="26"/>
          <w:szCs w:val="26"/>
        </w:rPr>
        <w:t>.</w:t>
      </w:r>
    </w:p>
    <w:p w14:paraId="56D23F7B" w14:textId="77777777" w:rsidR="002C51C1" w:rsidRPr="005D7DF2" w:rsidRDefault="002C51C1" w:rsidP="002C51C1">
      <w:pPr>
        <w:spacing w:line="360" w:lineRule="auto"/>
        <w:ind w:firstLine="567"/>
        <w:contextualSpacing/>
        <w:jc w:val="both"/>
        <w:rPr>
          <w:rFonts w:ascii="Myriad Pro" w:hAnsi="Myriad Pro"/>
          <w:sz w:val="26"/>
          <w:szCs w:val="26"/>
        </w:rPr>
      </w:pPr>
      <w:r w:rsidRPr="005D7DF2">
        <w:rPr>
          <w:rFonts w:ascii="Myriad Pro"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Республиканской службой по тарифам Республики Бурятия.</w:t>
      </w:r>
    </w:p>
    <w:p w14:paraId="5ADA4752" w14:textId="77777777" w:rsidR="002C51C1" w:rsidRPr="005D7DF2" w:rsidRDefault="002C51C1" w:rsidP="002C51C1">
      <w:pPr>
        <w:spacing w:line="360" w:lineRule="auto"/>
        <w:ind w:firstLine="567"/>
        <w:contextualSpacing/>
        <w:jc w:val="both"/>
        <w:rPr>
          <w:rFonts w:ascii="Myriad Pro" w:eastAsia="Calibri" w:hAnsi="Myriad Pro"/>
          <w:sz w:val="26"/>
          <w:szCs w:val="26"/>
        </w:rPr>
      </w:pPr>
    </w:p>
    <w:p w14:paraId="02EEF560" w14:textId="77777777" w:rsidR="002C51C1" w:rsidRPr="005D7DF2" w:rsidRDefault="002C51C1" w:rsidP="002C51C1">
      <w:pPr>
        <w:tabs>
          <w:tab w:val="left" w:pos="993"/>
        </w:tabs>
        <w:spacing w:line="360" w:lineRule="auto"/>
        <w:jc w:val="both"/>
        <w:rPr>
          <w:rFonts w:ascii="Myriad Pro" w:eastAsia="Calibri" w:hAnsi="Myriad Pro"/>
          <w:b/>
          <w:sz w:val="26"/>
          <w:szCs w:val="26"/>
          <w:u w:val="single"/>
        </w:rPr>
      </w:pPr>
      <w:r w:rsidRPr="005D7DF2">
        <w:rPr>
          <w:rFonts w:ascii="Myriad Pro" w:eastAsia="Calibri" w:hAnsi="Myriad Pro"/>
          <w:b/>
          <w:sz w:val="26"/>
          <w:szCs w:val="26"/>
          <w:u w:val="single"/>
        </w:rPr>
        <w:t>Этап № 1.2.1.</w:t>
      </w:r>
      <w:r w:rsidRPr="005D7DF2">
        <w:rPr>
          <w:rFonts w:ascii="Myriad Pro" w:eastAsia="Calibri" w:hAnsi="Myriad Pro"/>
          <w:sz w:val="26"/>
          <w:szCs w:val="26"/>
          <w:u w:val="single"/>
        </w:rPr>
        <w:t xml:space="preserve"> </w:t>
      </w:r>
    </w:p>
    <w:p w14:paraId="24481C86" w14:textId="77777777" w:rsidR="002C51C1" w:rsidRPr="005D7DF2" w:rsidRDefault="002C51C1" w:rsidP="00B90E0D">
      <w:pPr>
        <w:pStyle w:val="a4"/>
        <w:numPr>
          <w:ilvl w:val="2"/>
          <w:numId w:val="9"/>
        </w:numPr>
        <w:shd w:val="clear" w:color="auto" w:fill="FFFFFF"/>
        <w:spacing w:line="360" w:lineRule="auto"/>
        <w:ind w:left="0" w:firstLine="567"/>
        <w:jc w:val="both"/>
        <w:rPr>
          <w:rFonts w:ascii="Myriad Pro" w:hAnsi="Myriad Pro"/>
          <w:sz w:val="26"/>
          <w:szCs w:val="26"/>
        </w:rPr>
      </w:pPr>
      <w:r w:rsidRPr="005D7DF2">
        <w:rPr>
          <w:rFonts w:ascii="Myriad Pro" w:hAnsi="Myriad Pro"/>
          <w:sz w:val="26"/>
          <w:szCs w:val="26"/>
        </w:rPr>
        <w:t xml:space="preserve">Подготовка фрагментарных рекомендаций и предложений к формированию пакета обосновывающих документов, предоставляемых филиалом ПАО «МРСК Сибири»-«Бурятэнерго» в Республиканскую службу по тарифам </w:t>
      </w:r>
      <w:r w:rsidRPr="005D7DF2">
        <w:rPr>
          <w:rFonts w:ascii="Myriad Pro" w:hAnsi="Myriad Pro"/>
          <w:sz w:val="26"/>
          <w:szCs w:val="26"/>
        </w:rPr>
        <w:lastRenderedPageBreak/>
        <w:t>Республики Бурятия в рамках рассмотрения дел об установлении тарифов по результатам экспертизы тарифно-балансовых решений на 2019 год.</w:t>
      </w:r>
    </w:p>
    <w:p w14:paraId="7D7B0071" w14:textId="77777777" w:rsidR="002C51C1" w:rsidRPr="005D7DF2" w:rsidRDefault="002C51C1" w:rsidP="00B90E0D">
      <w:pPr>
        <w:pStyle w:val="a4"/>
        <w:numPr>
          <w:ilvl w:val="2"/>
          <w:numId w:val="9"/>
        </w:numPr>
        <w:shd w:val="clear" w:color="auto" w:fill="FFFFFF"/>
        <w:spacing w:line="360" w:lineRule="auto"/>
        <w:ind w:left="0" w:firstLine="567"/>
        <w:jc w:val="both"/>
        <w:rPr>
          <w:rFonts w:ascii="Myriad Pro" w:hAnsi="Myriad Pro"/>
          <w:sz w:val="26"/>
          <w:szCs w:val="26"/>
        </w:rPr>
      </w:pPr>
      <w:r w:rsidRPr="005D7DF2">
        <w:rPr>
          <w:rFonts w:ascii="Myriad Pro" w:hAnsi="Myriad Pro"/>
          <w:sz w:val="26"/>
          <w:szCs w:val="26"/>
        </w:rPr>
        <w:t>Подготовка фрагментарных рекомендаций и предложений к формированию балансов электрической энергии (мощности), принимаемых Республиканской службой по тарифам Республики Бурятия в расчет тарифов филиала ПАО «МРСК Сибири»-«Бурятэнерго» по результатам экспертизы тарифно-балансовых решений на 2019 год.</w:t>
      </w:r>
    </w:p>
    <w:p w14:paraId="72CCF5FE" w14:textId="77777777" w:rsidR="002C51C1" w:rsidRPr="005D7DF2" w:rsidRDefault="002C51C1" w:rsidP="00B90E0D">
      <w:pPr>
        <w:pStyle w:val="a4"/>
        <w:numPr>
          <w:ilvl w:val="2"/>
          <w:numId w:val="9"/>
        </w:numPr>
        <w:shd w:val="clear" w:color="auto" w:fill="FFFFFF"/>
        <w:spacing w:line="360" w:lineRule="auto"/>
        <w:ind w:left="0" w:firstLine="567"/>
        <w:jc w:val="both"/>
        <w:rPr>
          <w:rFonts w:ascii="Myriad Pro" w:hAnsi="Myriad Pro"/>
          <w:sz w:val="26"/>
          <w:szCs w:val="26"/>
        </w:rPr>
      </w:pPr>
      <w:r w:rsidRPr="005D7DF2">
        <w:rPr>
          <w:rFonts w:ascii="Myriad Pro" w:hAnsi="Myriad Pro"/>
          <w:sz w:val="26"/>
          <w:szCs w:val="26"/>
        </w:rPr>
        <w:t>Подготовка фрагментарных рекомендаций и предложений по формированию необходимой валовой выручки, принимаемой Республиканской службой по тарифам Республики Бурятия в расчет тарифов филиала ПАО «МРСК Сибири»-«Бурятэнерго» по результатам экспертизы тарифно-балансовых решений на 2019 год.</w:t>
      </w:r>
    </w:p>
    <w:p w14:paraId="3C0616B9" w14:textId="77777777" w:rsidR="002C51C1" w:rsidRPr="005D7DF2" w:rsidRDefault="002C51C1" w:rsidP="002C51C1">
      <w:pPr>
        <w:tabs>
          <w:tab w:val="left" w:pos="993"/>
        </w:tabs>
        <w:spacing w:line="360" w:lineRule="auto"/>
        <w:jc w:val="both"/>
        <w:rPr>
          <w:rFonts w:ascii="Myriad Pro" w:eastAsia="Calibri" w:hAnsi="Myriad Pro"/>
          <w:sz w:val="26"/>
          <w:szCs w:val="26"/>
        </w:rPr>
      </w:pPr>
    </w:p>
    <w:p w14:paraId="50A27E03" w14:textId="77777777" w:rsidR="002C51C1" w:rsidRPr="005D7DF2" w:rsidRDefault="002C51C1" w:rsidP="002C51C1">
      <w:pPr>
        <w:rPr>
          <w:rFonts w:ascii="Myriad Pro" w:eastAsia="Calibri" w:hAnsi="Myriad Pro"/>
          <w:sz w:val="26"/>
          <w:szCs w:val="26"/>
        </w:rPr>
      </w:pPr>
      <w:r w:rsidRPr="005D7DF2">
        <w:rPr>
          <w:rFonts w:ascii="Myriad Pro" w:eastAsia="Calibri" w:hAnsi="Myriad Pro"/>
          <w:sz w:val="26"/>
          <w:szCs w:val="26"/>
        </w:rPr>
        <w:br w:type="page"/>
      </w:r>
    </w:p>
    <w:p w14:paraId="04C92BE2" w14:textId="77777777" w:rsidR="002C51C1" w:rsidRPr="005D7DF2" w:rsidRDefault="002C51C1" w:rsidP="002C51C1">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2" w:name="_Toc37350638"/>
      <w:bookmarkStart w:id="23" w:name="_Toc49182426"/>
      <w:r w:rsidRPr="005D7DF2">
        <w:rPr>
          <w:rFonts w:ascii="Myriad Pro" w:hAnsi="Myriad Pro"/>
          <w:b/>
          <w:color w:val="4F6228" w:themeColor="accent3" w:themeShade="80"/>
          <w:sz w:val="28"/>
          <w:szCs w:val="28"/>
        </w:rPr>
        <w:lastRenderedPageBreak/>
        <w:t>Нормативно-правовая база</w:t>
      </w:r>
      <w:bookmarkEnd w:id="22"/>
      <w:bookmarkEnd w:id="23"/>
    </w:p>
    <w:p w14:paraId="34A53B11" w14:textId="77777777" w:rsidR="002C51C1" w:rsidRPr="005D7DF2" w:rsidRDefault="002C51C1" w:rsidP="002C51C1">
      <w:pPr>
        <w:spacing w:line="360" w:lineRule="auto"/>
        <w:ind w:firstLine="567"/>
        <w:contextualSpacing/>
        <w:jc w:val="both"/>
        <w:rPr>
          <w:rFonts w:ascii="Myriad Pro" w:hAnsi="Myriad Pro"/>
          <w:sz w:val="26"/>
          <w:szCs w:val="26"/>
        </w:rPr>
      </w:pPr>
      <w:r w:rsidRPr="005D7DF2">
        <w:rPr>
          <w:rFonts w:ascii="Myriad Pro" w:eastAsia="Calibri" w:hAnsi="Myriad Pro"/>
          <w:sz w:val="26"/>
          <w:szCs w:val="26"/>
        </w:rPr>
        <w:t>При проведении анализа Исполнитель руководствовался следующими нормативно-правовыми актами (в редакциях, действующих на момент установления тарифов на услуги по передаче электрической энергии):</w:t>
      </w:r>
      <w:r w:rsidRPr="005D7DF2">
        <w:rPr>
          <w:rFonts w:ascii="Myriad Pro" w:hAnsi="Myriad Pro"/>
          <w:sz w:val="26"/>
          <w:szCs w:val="26"/>
        </w:rPr>
        <w:t xml:space="preserve"> </w:t>
      </w:r>
    </w:p>
    <w:p w14:paraId="41D7DD55" w14:textId="77777777" w:rsidR="002C51C1" w:rsidRPr="005D7DF2" w:rsidRDefault="002C51C1" w:rsidP="002C51C1">
      <w:pPr>
        <w:pStyle w:val="a4"/>
        <w:numPr>
          <w:ilvl w:val="0"/>
          <w:numId w:val="4"/>
        </w:numPr>
        <w:spacing w:line="360" w:lineRule="auto"/>
        <w:jc w:val="both"/>
        <w:rPr>
          <w:rFonts w:ascii="Myriad Pro" w:hAnsi="Myriad Pro"/>
          <w:sz w:val="26"/>
          <w:szCs w:val="26"/>
        </w:rPr>
      </w:pPr>
      <w:r w:rsidRPr="005D7DF2">
        <w:rPr>
          <w:rFonts w:ascii="Myriad Pro" w:hAnsi="Myriad Pro"/>
          <w:sz w:val="26"/>
          <w:szCs w:val="26"/>
        </w:rPr>
        <w:t>Налоговый кодекс Российской Федерации;</w:t>
      </w:r>
    </w:p>
    <w:p w14:paraId="1152DDC6" w14:textId="77777777" w:rsidR="002C51C1" w:rsidRPr="005D7DF2" w:rsidRDefault="002C51C1" w:rsidP="002C51C1">
      <w:pPr>
        <w:pStyle w:val="a4"/>
        <w:numPr>
          <w:ilvl w:val="0"/>
          <w:numId w:val="4"/>
        </w:numPr>
        <w:spacing w:line="360" w:lineRule="auto"/>
        <w:jc w:val="both"/>
        <w:rPr>
          <w:rFonts w:ascii="Myriad Pro" w:hAnsi="Myriad Pro"/>
          <w:sz w:val="26"/>
          <w:szCs w:val="26"/>
        </w:rPr>
      </w:pPr>
      <w:r w:rsidRPr="005D7DF2">
        <w:rPr>
          <w:rFonts w:ascii="Myriad Pro" w:hAnsi="Myriad Pro"/>
          <w:sz w:val="26"/>
          <w:szCs w:val="26"/>
        </w:rPr>
        <w:t>Федеральный закон Российской Федерации от 26.03.2003 № 35-ФЗ «Об электроэнергетике»;</w:t>
      </w:r>
    </w:p>
    <w:p w14:paraId="3312AAE1" w14:textId="77777777" w:rsidR="002C51C1" w:rsidRPr="005D7DF2" w:rsidRDefault="002C51C1" w:rsidP="002C51C1">
      <w:pPr>
        <w:pStyle w:val="a4"/>
        <w:numPr>
          <w:ilvl w:val="0"/>
          <w:numId w:val="4"/>
        </w:numPr>
        <w:spacing w:line="360" w:lineRule="auto"/>
        <w:jc w:val="both"/>
        <w:rPr>
          <w:rFonts w:ascii="Myriad Pro" w:hAnsi="Myriad Pro"/>
          <w:sz w:val="26"/>
          <w:szCs w:val="26"/>
        </w:rPr>
      </w:pPr>
      <w:r w:rsidRPr="005D7DF2">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 (далее – Основы ценообразования № 1178);</w:t>
      </w:r>
    </w:p>
    <w:p w14:paraId="1A7B34ED" w14:textId="77777777" w:rsidR="002C51C1" w:rsidRPr="005D7DF2" w:rsidRDefault="002C51C1" w:rsidP="002C51C1">
      <w:pPr>
        <w:pStyle w:val="a4"/>
        <w:numPr>
          <w:ilvl w:val="0"/>
          <w:numId w:val="4"/>
        </w:numPr>
        <w:spacing w:line="360" w:lineRule="auto"/>
        <w:jc w:val="both"/>
        <w:rPr>
          <w:rFonts w:ascii="Myriad Pro" w:hAnsi="Myriad Pro"/>
          <w:sz w:val="26"/>
          <w:szCs w:val="26"/>
        </w:rPr>
      </w:pPr>
      <w:r w:rsidRPr="005D7DF2">
        <w:rPr>
          <w:rFonts w:ascii="Myriad Pro" w:hAnsi="Myriad Pro"/>
          <w:sz w:val="26"/>
          <w:szCs w:val="26"/>
        </w:rPr>
        <w:t>Постановление Правительства Российской Федерации от 21.01.2004 № 24 «Об утверждении стандартов раскрытия информации субъектами оптового и розничных рынков электрической энергии» (далее – Стандарты раскрытия);</w:t>
      </w:r>
    </w:p>
    <w:p w14:paraId="03AA1C7A" w14:textId="77777777" w:rsidR="002C51C1" w:rsidRPr="005D7DF2" w:rsidRDefault="002C51C1" w:rsidP="002C51C1">
      <w:pPr>
        <w:pStyle w:val="a4"/>
        <w:numPr>
          <w:ilvl w:val="0"/>
          <w:numId w:val="4"/>
        </w:numPr>
        <w:spacing w:line="360" w:lineRule="auto"/>
        <w:jc w:val="both"/>
        <w:rPr>
          <w:rFonts w:ascii="Myriad Pro" w:hAnsi="Myriad Pro"/>
          <w:sz w:val="26"/>
          <w:szCs w:val="26"/>
        </w:rPr>
      </w:pPr>
      <w:r w:rsidRPr="005D7DF2">
        <w:rPr>
          <w:rFonts w:ascii="Myriad Pro" w:hAnsi="Myriad Pro"/>
          <w:sz w:val="26"/>
          <w:szCs w:val="26"/>
        </w:rPr>
        <w:t>Приказ Министерства энергетики Российской Федерации от 13.12.2011 № 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 585);</w:t>
      </w:r>
    </w:p>
    <w:p w14:paraId="30132686" w14:textId="77777777" w:rsidR="002C51C1" w:rsidRPr="005D7DF2" w:rsidRDefault="002C51C1" w:rsidP="002C51C1">
      <w:pPr>
        <w:pStyle w:val="a4"/>
        <w:numPr>
          <w:ilvl w:val="0"/>
          <w:numId w:val="4"/>
        </w:numPr>
        <w:spacing w:line="360" w:lineRule="auto"/>
        <w:jc w:val="both"/>
        <w:rPr>
          <w:rFonts w:ascii="Myriad Pro" w:hAnsi="Myriad Pro"/>
          <w:sz w:val="26"/>
          <w:szCs w:val="26"/>
        </w:rPr>
      </w:pPr>
      <w:r w:rsidRPr="005D7DF2">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 Методические указания № 98-э);</w:t>
      </w:r>
    </w:p>
    <w:p w14:paraId="69B9B0FA" w14:textId="77777777" w:rsidR="002C51C1" w:rsidRPr="005D7DF2" w:rsidRDefault="002C51C1" w:rsidP="002C51C1">
      <w:pPr>
        <w:pStyle w:val="a4"/>
        <w:numPr>
          <w:ilvl w:val="0"/>
          <w:numId w:val="4"/>
        </w:numPr>
        <w:spacing w:line="360" w:lineRule="auto"/>
        <w:jc w:val="both"/>
        <w:rPr>
          <w:rFonts w:ascii="Myriad Pro" w:hAnsi="Myriad Pro"/>
          <w:sz w:val="26"/>
          <w:szCs w:val="26"/>
        </w:rPr>
      </w:pPr>
      <w:r w:rsidRPr="005D7DF2">
        <w:rPr>
          <w:rFonts w:ascii="Myriad Pro" w:hAnsi="Myriad Pro"/>
          <w:sz w:val="26"/>
          <w:szCs w:val="26"/>
        </w:rPr>
        <w:t xml:space="preserve">Приказ ФСТ России от 30.03.2012 № 228-э «Об утверждении Методических указаний по регулированию тарифов с применением </w:t>
      </w:r>
      <w:r w:rsidRPr="005D7DF2">
        <w:rPr>
          <w:rFonts w:ascii="Myriad Pro" w:hAnsi="Myriad Pro"/>
          <w:sz w:val="26"/>
          <w:szCs w:val="26"/>
        </w:rPr>
        <w:lastRenderedPageBreak/>
        <w:t>метода доходности инвестированного капитала» (далее – Методические указания № 228-э);</w:t>
      </w:r>
    </w:p>
    <w:p w14:paraId="13C75FE8" w14:textId="77777777" w:rsidR="002C51C1" w:rsidRPr="005D7DF2" w:rsidRDefault="002C51C1" w:rsidP="002C51C1">
      <w:pPr>
        <w:pStyle w:val="a4"/>
        <w:numPr>
          <w:ilvl w:val="0"/>
          <w:numId w:val="4"/>
        </w:numPr>
        <w:spacing w:line="360" w:lineRule="auto"/>
        <w:jc w:val="both"/>
        <w:rPr>
          <w:rFonts w:ascii="Myriad Pro" w:hAnsi="Myriad Pro"/>
          <w:sz w:val="26"/>
          <w:szCs w:val="26"/>
        </w:rPr>
      </w:pPr>
      <w:r w:rsidRPr="005D7DF2">
        <w:rPr>
          <w:rFonts w:ascii="Myriad Pro" w:hAnsi="Myriad Pro"/>
          <w:sz w:val="26"/>
          <w:szCs w:val="26"/>
        </w:rPr>
        <w:t>Приказ ФСТ России от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62B70F23" w14:textId="77777777" w:rsidR="002C51C1" w:rsidRPr="005D7DF2" w:rsidRDefault="002C51C1" w:rsidP="002C51C1">
      <w:pPr>
        <w:pStyle w:val="a4"/>
        <w:numPr>
          <w:ilvl w:val="0"/>
          <w:numId w:val="4"/>
        </w:numPr>
        <w:spacing w:line="360" w:lineRule="auto"/>
        <w:jc w:val="both"/>
        <w:rPr>
          <w:rFonts w:ascii="Myriad Pro" w:hAnsi="Myriad Pro"/>
          <w:sz w:val="26"/>
          <w:szCs w:val="26"/>
        </w:rPr>
      </w:pPr>
      <w:r w:rsidRPr="005D7DF2">
        <w:rPr>
          <w:rFonts w:ascii="Myriad Pro" w:hAnsi="Myriad Pro"/>
          <w:sz w:val="26"/>
          <w:szCs w:val="26"/>
        </w:rPr>
        <w:t>Приказ ФСТ России от 11.09.2014 № 215-э/1</w:t>
      </w:r>
      <w:r w:rsidRPr="005D7DF2">
        <w:t xml:space="preserve"> </w:t>
      </w:r>
      <w:r w:rsidRPr="005D7DF2">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 215-э/1);</w:t>
      </w:r>
    </w:p>
    <w:p w14:paraId="23CC92F9" w14:textId="77777777" w:rsidR="002C51C1" w:rsidRPr="005D7DF2" w:rsidRDefault="002C51C1" w:rsidP="002C51C1">
      <w:pPr>
        <w:pStyle w:val="a4"/>
        <w:numPr>
          <w:ilvl w:val="0"/>
          <w:numId w:val="4"/>
        </w:numPr>
        <w:spacing w:line="360" w:lineRule="auto"/>
        <w:jc w:val="both"/>
        <w:rPr>
          <w:rFonts w:ascii="Myriad Pro" w:hAnsi="Myriad Pro"/>
          <w:sz w:val="26"/>
          <w:szCs w:val="26"/>
        </w:rPr>
      </w:pPr>
      <w:r w:rsidRPr="005D7DF2">
        <w:rPr>
          <w:rFonts w:ascii="Myriad Pro" w:hAnsi="Myriad Pro"/>
          <w:sz w:val="26"/>
          <w:szCs w:val="26"/>
        </w:rPr>
        <w:t>Приказ ФАС России от 29.08.2017 г. № 1135/17 «Об утверждении методических указаний по определению размера платы за технологическое присоединение к электрическим сетям» (далее – Методические указания № 1135/17);</w:t>
      </w:r>
    </w:p>
    <w:p w14:paraId="7A2F2B74" w14:textId="77777777" w:rsidR="002C51C1" w:rsidRPr="005D7DF2" w:rsidRDefault="002C51C1" w:rsidP="002C51C1">
      <w:pPr>
        <w:pStyle w:val="a4"/>
        <w:numPr>
          <w:ilvl w:val="0"/>
          <w:numId w:val="4"/>
        </w:numPr>
        <w:spacing w:line="360" w:lineRule="auto"/>
        <w:jc w:val="both"/>
        <w:rPr>
          <w:rFonts w:ascii="Myriad Pro" w:hAnsi="Myriad Pro"/>
          <w:sz w:val="26"/>
          <w:szCs w:val="26"/>
        </w:rPr>
      </w:pPr>
      <w:r w:rsidRPr="005D7DF2">
        <w:rPr>
          <w:rFonts w:ascii="Myriad Pro" w:hAnsi="Myriad Pro"/>
          <w:sz w:val="26"/>
          <w:szCs w:val="26"/>
        </w:rPr>
        <w:t>Приказ ФСТ России от 06.08.2004 № 20-э/2 «Об утверждении Методических указаний по расчету регулируемых тарифов и цен на электрическую (тепловую) энергию на розничном (потребительском) рынке» (далее – Методические указания № 20-э/2);</w:t>
      </w:r>
    </w:p>
    <w:p w14:paraId="7EA2E88A" w14:textId="77777777" w:rsidR="002C51C1" w:rsidRPr="005D7DF2" w:rsidRDefault="002C51C1" w:rsidP="002C51C1">
      <w:pPr>
        <w:pStyle w:val="a4"/>
        <w:numPr>
          <w:ilvl w:val="0"/>
          <w:numId w:val="4"/>
        </w:numPr>
        <w:spacing w:line="360" w:lineRule="auto"/>
        <w:jc w:val="both"/>
        <w:rPr>
          <w:rFonts w:ascii="Myriad Pro" w:hAnsi="Myriad Pro"/>
          <w:sz w:val="26"/>
          <w:szCs w:val="26"/>
        </w:rPr>
      </w:pPr>
      <w:r w:rsidRPr="005D7DF2">
        <w:rPr>
          <w:rFonts w:ascii="Myriad Pro" w:hAnsi="Myriad Pro"/>
          <w:sz w:val="26"/>
          <w:szCs w:val="26"/>
        </w:rPr>
        <w:t xml:space="preserve">Приказ ФСТ России от 12 апреля 2012 г. №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w:t>
      </w:r>
      <w:r w:rsidRPr="005D7DF2">
        <w:rPr>
          <w:rFonts w:ascii="Myriad Pro" w:hAnsi="Myriad Pro"/>
          <w:sz w:val="26"/>
          <w:szCs w:val="26"/>
        </w:rPr>
        <w:lastRenderedPageBreak/>
        <w:t>прогнозного объема мощности, определенного в отношении указанных категорий потребителей» (далее – Порядок № 53-э/1);</w:t>
      </w:r>
    </w:p>
    <w:p w14:paraId="4ABFE972" w14:textId="77777777" w:rsidR="002C51C1" w:rsidRPr="005D7DF2" w:rsidRDefault="002C51C1" w:rsidP="002C51C1">
      <w:pPr>
        <w:pStyle w:val="a4"/>
        <w:numPr>
          <w:ilvl w:val="0"/>
          <w:numId w:val="4"/>
        </w:numPr>
        <w:spacing w:line="360" w:lineRule="auto"/>
        <w:jc w:val="both"/>
        <w:rPr>
          <w:rFonts w:ascii="Myriad Pro" w:hAnsi="Myriad Pro"/>
          <w:sz w:val="26"/>
          <w:szCs w:val="26"/>
        </w:rPr>
      </w:pPr>
      <w:r w:rsidRPr="005D7DF2">
        <w:rPr>
          <w:rFonts w:ascii="Myriad Pro" w:hAnsi="Myriad Pro"/>
          <w:sz w:val="26"/>
          <w:szCs w:val="26"/>
        </w:rPr>
        <w:t>Приказ Министерства энергетики Российской Федерации от 29.11.2016 № 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 1256);</w:t>
      </w:r>
    </w:p>
    <w:p w14:paraId="3F6BA93C" w14:textId="77777777" w:rsidR="002C51C1" w:rsidRPr="005D7DF2" w:rsidRDefault="002C51C1" w:rsidP="002C51C1">
      <w:pPr>
        <w:pStyle w:val="a4"/>
        <w:numPr>
          <w:ilvl w:val="0"/>
          <w:numId w:val="4"/>
        </w:numPr>
        <w:spacing w:line="360" w:lineRule="auto"/>
        <w:jc w:val="both"/>
        <w:rPr>
          <w:rFonts w:ascii="Myriad Pro" w:hAnsi="Myriad Pro"/>
          <w:sz w:val="26"/>
          <w:szCs w:val="26"/>
        </w:rPr>
      </w:pPr>
      <w:r w:rsidRPr="005D7DF2">
        <w:rPr>
          <w:rFonts w:ascii="Myriad Pro" w:hAnsi="Myriad Pro"/>
          <w:sz w:val="26"/>
          <w:szCs w:val="26"/>
        </w:rPr>
        <w:t>Приказ Министерства энергетики Российской Федерации от 25.04.2018 № 320</w:t>
      </w:r>
      <w:r w:rsidRPr="005D7DF2">
        <w:t xml:space="preserve"> </w:t>
      </w:r>
      <w:r w:rsidRPr="005D7DF2">
        <w:rPr>
          <w:rFonts w:ascii="Myriad Pro" w:hAnsi="Myriad Pro"/>
          <w:sz w:val="26"/>
          <w:szCs w:val="26"/>
        </w:rPr>
        <w:t>«Об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 (далее – Приказ № 320);</w:t>
      </w:r>
    </w:p>
    <w:p w14:paraId="20482F13" w14:textId="512B2489" w:rsidR="002C51C1" w:rsidRPr="005D7DF2" w:rsidRDefault="00E95478" w:rsidP="002C51C1">
      <w:pPr>
        <w:pStyle w:val="a4"/>
        <w:numPr>
          <w:ilvl w:val="0"/>
          <w:numId w:val="4"/>
        </w:numPr>
        <w:spacing w:line="360" w:lineRule="auto"/>
        <w:jc w:val="both"/>
        <w:rPr>
          <w:rFonts w:ascii="Myriad Pro" w:hAnsi="Myriad Pro"/>
          <w:sz w:val="26"/>
          <w:szCs w:val="26"/>
        </w:rPr>
      </w:pPr>
      <w:r>
        <w:rPr>
          <w:rFonts w:ascii="Myriad Pro" w:hAnsi="Myriad Pro"/>
          <w:sz w:val="26"/>
          <w:szCs w:val="26"/>
        </w:rPr>
        <w:t>н</w:t>
      </w:r>
      <w:r w:rsidR="002C51C1" w:rsidRPr="005D7DF2">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0C42C24C" w14:textId="77777777" w:rsidR="002C51C1" w:rsidRPr="005D7DF2" w:rsidRDefault="002C51C1" w:rsidP="002C51C1">
      <w:pPr>
        <w:pStyle w:val="a4"/>
        <w:numPr>
          <w:ilvl w:val="0"/>
          <w:numId w:val="4"/>
        </w:numPr>
        <w:spacing w:line="360" w:lineRule="auto"/>
        <w:jc w:val="both"/>
      </w:pPr>
      <w:r w:rsidRPr="005D7DF2">
        <w:rPr>
          <w:rFonts w:ascii="Myriad Pro" w:hAnsi="Myriad Pro"/>
          <w:sz w:val="26"/>
          <w:szCs w:val="26"/>
        </w:rPr>
        <w:t>иные нормативно-правовые акты Российской Федерации, необходимые для анализа.</w:t>
      </w:r>
    </w:p>
    <w:p w14:paraId="0711AC8C" w14:textId="77777777" w:rsidR="00F86E7A" w:rsidRPr="005D7DF2" w:rsidRDefault="0089184D" w:rsidP="004A1463">
      <w:pPr>
        <w:spacing w:line="360" w:lineRule="auto"/>
        <w:ind w:firstLine="567"/>
        <w:contextualSpacing/>
        <w:jc w:val="both"/>
        <w:rPr>
          <w:rFonts w:ascii="Myriad Pro" w:hAnsi="Myriad Pro"/>
          <w:sz w:val="26"/>
          <w:szCs w:val="26"/>
        </w:rPr>
      </w:pPr>
      <w:r w:rsidRPr="005D7DF2">
        <w:rPr>
          <w:rFonts w:ascii="Myriad Pro" w:hAnsi="Myriad Pro"/>
          <w:sz w:val="26"/>
          <w:szCs w:val="26"/>
        </w:rPr>
        <w:br w:type="page"/>
      </w:r>
    </w:p>
    <w:p w14:paraId="4C153008" w14:textId="58ED74AF" w:rsidR="00C11BC1" w:rsidRPr="005D7DF2" w:rsidRDefault="00C20023" w:rsidP="00FE32D9">
      <w:pPr>
        <w:pStyle w:val="3"/>
        <w:numPr>
          <w:ilvl w:val="0"/>
          <w:numId w:val="2"/>
        </w:numPr>
        <w:tabs>
          <w:tab w:val="left" w:pos="567"/>
        </w:tabs>
        <w:spacing w:line="360" w:lineRule="auto"/>
        <w:jc w:val="both"/>
        <w:rPr>
          <w:rFonts w:ascii="Myriad Pro" w:hAnsi="Myriad Pro"/>
          <w:b/>
          <w:color w:val="4F6228" w:themeColor="accent3" w:themeShade="80"/>
          <w:sz w:val="28"/>
          <w:szCs w:val="28"/>
        </w:rPr>
      </w:pPr>
      <w:bookmarkStart w:id="24" w:name="_Toc36231911"/>
      <w:bookmarkStart w:id="25" w:name="_Toc49182427"/>
      <w:r w:rsidRPr="005D7DF2">
        <w:rPr>
          <w:rFonts w:ascii="Myriad Pro" w:hAnsi="Myriad Pro"/>
          <w:b/>
          <w:color w:val="4F6228" w:themeColor="accent3" w:themeShade="80"/>
          <w:sz w:val="28"/>
          <w:szCs w:val="28"/>
        </w:rPr>
        <w:lastRenderedPageBreak/>
        <w:t>Ф</w:t>
      </w:r>
      <w:r w:rsidR="008E47F8" w:rsidRPr="005D7DF2">
        <w:rPr>
          <w:rFonts w:ascii="Myriad Pro" w:hAnsi="Myriad Pro"/>
          <w:b/>
          <w:color w:val="4F6228" w:themeColor="accent3" w:themeShade="80"/>
          <w:sz w:val="28"/>
          <w:szCs w:val="28"/>
        </w:rPr>
        <w:t>рагментарны</w:t>
      </w:r>
      <w:r w:rsidRPr="005D7DF2">
        <w:rPr>
          <w:rFonts w:ascii="Myriad Pro" w:hAnsi="Myriad Pro"/>
          <w:b/>
          <w:color w:val="4F6228" w:themeColor="accent3" w:themeShade="80"/>
          <w:sz w:val="28"/>
          <w:szCs w:val="28"/>
        </w:rPr>
        <w:t>е</w:t>
      </w:r>
      <w:r w:rsidR="008E47F8" w:rsidRPr="005D7DF2">
        <w:rPr>
          <w:rFonts w:ascii="Myriad Pro" w:hAnsi="Myriad Pro"/>
          <w:b/>
          <w:color w:val="4F6228" w:themeColor="accent3" w:themeShade="80"/>
          <w:sz w:val="28"/>
          <w:szCs w:val="28"/>
        </w:rPr>
        <w:t xml:space="preserve"> рекомендаци</w:t>
      </w:r>
      <w:r w:rsidRPr="005D7DF2">
        <w:rPr>
          <w:rFonts w:ascii="Myriad Pro" w:hAnsi="Myriad Pro"/>
          <w:b/>
          <w:color w:val="4F6228" w:themeColor="accent3" w:themeShade="80"/>
          <w:sz w:val="28"/>
          <w:szCs w:val="28"/>
        </w:rPr>
        <w:t>и</w:t>
      </w:r>
      <w:r w:rsidR="008E47F8" w:rsidRPr="005D7DF2">
        <w:rPr>
          <w:rFonts w:ascii="Myriad Pro" w:hAnsi="Myriad Pro"/>
          <w:b/>
          <w:color w:val="4F6228" w:themeColor="accent3" w:themeShade="80"/>
          <w:sz w:val="28"/>
          <w:szCs w:val="28"/>
        </w:rPr>
        <w:t xml:space="preserve"> и предложени</w:t>
      </w:r>
      <w:r w:rsidRPr="005D7DF2">
        <w:rPr>
          <w:rFonts w:ascii="Myriad Pro" w:hAnsi="Myriad Pro"/>
          <w:b/>
          <w:color w:val="4F6228" w:themeColor="accent3" w:themeShade="80"/>
          <w:sz w:val="28"/>
          <w:szCs w:val="28"/>
        </w:rPr>
        <w:t>я</w:t>
      </w:r>
      <w:r w:rsidR="008E47F8" w:rsidRPr="005D7DF2">
        <w:rPr>
          <w:rFonts w:ascii="Myriad Pro" w:hAnsi="Myriad Pro"/>
          <w:b/>
          <w:color w:val="4F6228" w:themeColor="accent3" w:themeShade="80"/>
          <w:sz w:val="28"/>
          <w:szCs w:val="28"/>
        </w:rPr>
        <w:t xml:space="preserve"> к формированию пакета обосновывающих документов, предоставляемых </w:t>
      </w:r>
      <w:r w:rsidR="002C51C1" w:rsidRPr="005D7DF2">
        <w:rPr>
          <w:rFonts w:ascii="Myriad Pro" w:hAnsi="Myriad Pro"/>
          <w:b/>
          <w:color w:val="4F6228" w:themeColor="accent3" w:themeShade="80"/>
          <w:sz w:val="28"/>
          <w:szCs w:val="28"/>
        </w:rPr>
        <w:t>филиалом ПАО «МРСК Сибири»-«Бурятэнерго»</w:t>
      </w:r>
      <w:r w:rsidR="008E47F8" w:rsidRPr="005D7DF2">
        <w:rPr>
          <w:rFonts w:ascii="Myriad Pro" w:hAnsi="Myriad Pro"/>
          <w:b/>
          <w:color w:val="4F6228" w:themeColor="accent3" w:themeShade="80"/>
          <w:sz w:val="28"/>
          <w:szCs w:val="28"/>
        </w:rPr>
        <w:t xml:space="preserve"> в </w:t>
      </w:r>
      <w:r w:rsidR="00D54149" w:rsidRPr="00D54149">
        <w:rPr>
          <w:rFonts w:ascii="Myriad Pro" w:hAnsi="Myriad Pro"/>
          <w:b/>
          <w:color w:val="4F6228" w:themeColor="accent3" w:themeShade="80"/>
          <w:sz w:val="28"/>
          <w:szCs w:val="28"/>
        </w:rPr>
        <w:t>Республиканскую службу по тарифам Республики Бурятия</w:t>
      </w:r>
      <w:r w:rsidR="008E47F8" w:rsidRPr="005D7DF2">
        <w:rPr>
          <w:rFonts w:ascii="Myriad Pro" w:hAnsi="Myriad Pro"/>
          <w:b/>
          <w:color w:val="4F6228" w:themeColor="accent3" w:themeShade="80"/>
          <w:sz w:val="28"/>
          <w:szCs w:val="28"/>
        </w:rPr>
        <w:t xml:space="preserve"> в рамках рассмотрения дел об установлении тарифов по результатам экспертизы тарифно-балансовых решений на 2019 год</w:t>
      </w:r>
      <w:bookmarkEnd w:id="24"/>
      <w:bookmarkEnd w:id="25"/>
    </w:p>
    <w:p w14:paraId="27EDC954" w14:textId="7B59415B" w:rsidR="00E95478" w:rsidRPr="002C00F4" w:rsidRDefault="00E95478" w:rsidP="00E95478">
      <w:pPr>
        <w:spacing w:line="360" w:lineRule="auto"/>
        <w:ind w:firstLine="567"/>
        <w:jc w:val="both"/>
        <w:rPr>
          <w:rFonts w:ascii="Myriad Pro" w:hAnsi="Myriad Pro"/>
          <w:sz w:val="26"/>
          <w:szCs w:val="26"/>
        </w:rPr>
      </w:pPr>
      <w:r w:rsidRPr="002C00F4">
        <w:rPr>
          <w:rFonts w:ascii="Myriad Pro" w:hAnsi="Myriad Pro"/>
          <w:sz w:val="26"/>
          <w:szCs w:val="26"/>
        </w:rPr>
        <w:t xml:space="preserve">Поскольку Заказчиком не предоставлено для анализа экспертное заключение, Исполнителем в своем заключении отражена позиция регулирующего органа </w:t>
      </w:r>
      <w:r>
        <w:rPr>
          <w:rFonts w:ascii="Myriad Pro" w:hAnsi="Myriad Pro"/>
          <w:sz w:val="26"/>
          <w:szCs w:val="26"/>
        </w:rPr>
        <w:t xml:space="preserve">в </w:t>
      </w:r>
      <w:r w:rsidRPr="002C00F4">
        <w:rPr>
          <w:rFonts w:ascii="Myriad Pro" w:hAnsi="Myriad Pro"/>
          <w:sz w:val="26"/>
          <w:szCs w:val="26"/>
        </w:rPr>
        <w:t>достаточно кратком виде, полагаясь на протокольное решение РСТ РБ.</w:t>
      </w:r>
    </w:p>
    <w:p w14:paraId="685162D8" w14:textId="77777777" w:rsidR="00E95478" w:rsidRDefault="00E95478" w:rsidP="00E95478">
      <w:pPr>
        <w:spacing w:line="360" w:lineRule="auto"/>
        <w:ind w:firstLine="567"/>
        <w:jc w:val="both"/>
        <w:rPr>
          <w:rFonts w:ascii="Myriad Pro" w:hAnsi="Myriad Pro"/>
          <w:sz w:val="26"/>
          <w:szCs w:val="26"/>
        </w:rPr>
      </w:pPr>
      <w:r>
        <w:rPr>
          <w:rFonts w:ascii="Myriad Pro" w:hAnsi="Myriad Pro"/>
          <w:sz w:val="26"/>
          <w:szCs w:val="26"/>
        </w:rPr>
        <w:t>Согласно пункту 25 Правил государственного регулирования о</w:t>
      </w:r>
      <w:r w:rsidRPr="00250F3B">
        <w:rPr>
          <w:rFonts w:ascii="Myriad Pro" w:hAnsi="Myriad Pro"/>
          <w:sz w:val="26"/>
          <w:szCs w:val="26"/>
        </w:rPr>
        <w:t xml:space="preserve">рганизация, осуществляющая регулируемую деятельность, за 10 дней до рассмотрения вопроса об установлении цен (тарифов) и (или) их предельных уровней должна быть извещена (с подтверждением получения извещения) о дате, времени и месте заседания коллегиального органа регулирующего органа и не позднее чем </w:t>
      </w:r>
      <w:r>
        <w:rPr>
          <w:rFonts w:ascii="Myriad Pro" w:hAnsi="Myriad Pro"/>
          <w:sz w:val="26"/>
          <w:szCs w:val="26"/>
        </w:rPr>
        <w:br/>
      </w:r>
      <w:r w:rsidRPr="00250F3B">
        <w:rPr>
          <w:rFonts w:ascii="Myriad Pro" w:hAnsi="Myriad Pro"/>
          <w:sz w:val="26"/>
          <w:szCs w:val="26"/>
        </w:rPr>
        <w:t>за 1 день до заседания ознакомлена с его материалами, включая проект решения.</w:t>
      </w:r>
    </w:p>
    <w:p w14:paraId="11453ACF" w14:textId="1549F5AD" w:rsidR="00E95478" w:rsidRDefault="00E95478" w:rsidP="00E95478">
      <w:pPr>
        <w:spacing w:line="360" w:lineRule="auto"/>
        <w:ind w:firstLine="567"/>
        <w:contextualSpacing/>
        <w:jc w:val="both"/>
        <w:rPr>
          <w:rFonts w:ascii="Myriad Pro" w:eastAsia="Calibri" w:hAnsi="Myriad Pro"/>
          <w:sz w:val="26"/>
          <w:szCs w:val="26"/>
        </w:rPr>
      </w:pPr>
      <w:r>
        <w:rPr>
          <w:rFonts w:ascii="Myriad Pro" w:hAnsi="Myriad Pro"/>
          <w:sz w:val="26"/>
          <w:szCs w:val="26"/>
        </w:rPr>
        <w:t xml:space="preserve">Поскольку пунктом 25 Правил государственного регулирования цен (тарифов) в электроэнергетике не предусмотрено право </w:t>
      </w:r>
      <w:r w:rsidRPr="00624CA8">
        <w:rPr>
          <w:rFonts w:ascii="Myriad Pro" w:hAnsi="Myriad Pro"/>
          <w:sz w:val="26"/>
          <w:szCs w:val="26"/>
        </w:rPr>
        <w:t>регулируемой</w:t>
      </w:r>
      <w:r>
        <w:rPr>
          <w:rFonts w:ascii="Myriad Pro" w:hAnsi="Myriad Pro"/>
          <w:sz w:val="26"/>
          <w:szCs w:val="26"/>
        </w:rPr>
        <w:t xml:space="preserve"> организации</w:t>
      </w:r>
      <w:r w:rsidRPr="00624CA8">
        <w:rPr>
          <w:rFonts w:ascii="Myriad Pro" w:hAnsi="Myriad Pro"/>
          <w:sz w:val="26"/>
          <w:szCs w:val="26"/>
        </w:rPr>
        <w:t xml:space="preserve">, в отношении которой устанавливаются цены (тарифы), знакомиться с материалами дела об установлении цен (тарифов) </w:t>
      </w:r>
      <w:r>
        <w:rPr>
          <w:rFonts w:ascii="Myriad Pro" w:hAnsi="Myriad Pro"/>
          <w:sz w:val="26"/>
          <w:szCs w:val="26"/>
        </w:rPr>
        <w:t xml:space="preserve">со </w:t>
      </w:r>
      <w:r w:rsidRPr="00624CA8">
        <w:rPr>
          <w:rFonts w:ascii="Myriad Pro" w:hAnsi="Myriad Pro"/>
          <w:sz w:val="26"/>
          <w:szCs w:val="26"/>
        </w:rPr>
        <w:t>сн</w:t>
      </w:r>
      <w:r>
        <w:rPr>
          <w:rFonts w:ascii="Myriad Pro" w:hAnsi="Myriad Pro"/>
          <w:sz w:val="26"/>
          <w:szCs w:val="26"/>
        </w:rPr>
        <w:t>ятием</w:t>
      </w:r>
      <w:r w:rsidRPr="00624CA8">
        <w:rPr>
          <w:rFonts w:ascii="Myriad Pro" w:hAnsi="Myriad Pro"/>
          <w:sz w:val="26"/>
          <w:szCs w:val="26"/>
        </w:rPr>
        <w:t xml:space="preserve"> копии с документов в течение всего срока его открытия, </w:t>
      </w:r>
      <w:r>
        <w:rPr>
          <w:rFonts w:ascii="Myriad Pro" w:hAnsi="Myriad Pro"/>
          <w:sz w:val="26"/>
          <w:szCs w:val="26"/>
        </w:rPr>
        <w:t xml:space="preserve">по аналогии с ценообразованием в сфере теплоснабжения (пункт 20 Правил регулирования цен (тарифов) в сфере теплоснабжения, утвержденных постановлением Правительства РФ от 22.10.2012 № 1075), Исполнитель рекомендует </w:t>
      </w:r>
      <w:r w:rsidRPr="00CA3C10">
        <w:rPr>
          <w:rFonts w:ascii="Myriad Pro" w:hAnsi="Myriad Pro"/>
          <w:sz w:val="26"/>
          <w:szCs w:val="26"/>
        </w:rPr>
        <w:t>филиалу ПАО</w:t>
      </w:r>
      <w:r>
        <w:rPr>
          <w:rFonts w:ascii="Myriad Pro" w:hAnsi="Myriad Pro"/>
          <w:sz w:val="26"/>
          <w:szCs w:val="26"/>
        </w:rPr>
        <w:t> </w:t>
      </w:r>
      <w:r w:rsidRPr="00CA3C10">
        <w:rPr>
          <w:rFonts w:ascii="Myriad Pro" w:hAnsi="Myriad Pro"/>
          <w:sz w:val="26"/>
          <w:szCs w:val="26"/>
        </w:rPr>
        <w:t xml:space="preserve">«МРСК Сибири» - «Бурятэнерго» </w:t>
      </w:r>
      <w:r>
        <w:rPr>
          <w:rFonts w:ascii="Myriad Pro" w:hAnsi="Myriad Pro"/>
          <w:sz w:val="26"/>
          <w:szCs w:val="26"/>
        </w:rPr>
        <w:t xml:space="preserve">направлять письмо на имя руководителя РСТ РБ о намерении филиала «Бурятэнерго» </w:t>
      </w:r>
      <w:r w:rsidRPr="00CA3C10">
        <w:rPr>
          <w:rFonts w:ascii="Myriad Pro" w:hAnsi="Myriad Pro"/>
          <w:sz w:val="26"/>
          <w:szCs w:val="26"/>
        </w:rPr>
        <w:t xml:space="preserve">в соответствии </w:t>
      </w:r>
      <w:r>
        <w:rPr>
          <w:rFonts w:ascii="Myriad Pro" w:hAnsi="Myriad Pro"/>
          <w:sz w:val="26"/>
          <w:szCs w:val="26"/>
        </w:rPr>
        <w:t>со статьей 35 Гражданского процессуального кодекса РФ и</w:t>
      </w:r>
      <w:r w:rsidRPr="00CA3C10">
        <w:t xml:space="preserve"> </w:t>
      </w:r>
      <w:r w:rsidRPr="00CA3C10">
        <w:rPr>
          <w:rFonts w:ascii="Myriad Pro" w:hAnsi="Myriad Pro"/>
          <w:sz w:val="26"/>
          <w:szCs w:val="26"/>
        </w:rPr>
        <w:t xml:space="preserve">пунктом 25 Правил </w:t>
      </w:r>
      <w:r>
        <w:rPr>
          <w:rFonts w:ascii="Myriad Pro" w:hAnsi="Myriad Pro"/>
          <w:sz w:val="26"/>
          <w:szCs w:val="26"/>
        </w:rPr>
        <w:t>государственного регулирования цен (тарифов) в электроэнергетике при о</w:t>
      </w:r>
      <w:r w:rsidRPr="00CA3C10">
        <w:rPr>
          <w:rFonts w:ascii="Myriad Pro" w:hAnsi="Myriad Pro"/>
          <w:sz w:val="26"/>
          <w:szCs w:val="26"/>
        </w:rPr>
        <w:t>знаком</w:t>
      </w:r>
      <w:r>
        <w:rPr>
          <w:rFonts w:ascii="Myriad Pro" w:hAnsi="Myriad Pro"/>
          <w:sz w:val="26"/>
          <w:szCs w:val="26"/>
        </w:rPr>
        <w:t>лении</w:t>
      </w:r>
      <w:r w:rsidRPr="00CA3C10">
        <w:rPr>
          <w:rFonts w:ascii="Myriad Pro" w:hAnsi="Myriad Pro"/>
          <w:sz w:val="26"/>
          <w:szCs w:val="26"/>
        </w:rPr>
        <w:t xml:space="preserve"> с материалами дела</w:t>
      </w:r>
      <w:r>
        <w:rPr>
          <w:rFonts w:ascii="Myriad Pro" w:hAnsi="Myriad Pro"/>
          <w:sz w:val="26"/>
          <w:szCs w:val="26"/>
        </w:rPr>
        <w:t>,</w:t>
      </w:r>
      <w:r w:rsidRPr="006B70F8">
        <w:rPr>
          <w:rFonts w:ascii="Myriad Pro" w:hAnsi="Myriad Pro"/>
          <w:sz w:val="26"/>
          <w:szCs w:val="26"/>
        </w:rPr>
        <w:t xml:space="preserve"> </w:t>
      </w:r>
      <w:r>
        <w:rPr>
          <w:rFonts w:ascii="Myriad Pro" w:hAnsi="Myriad Pro"/>
          <w:sz w:val="26"/>
          <w:szCs w:val="26"/>
        </w:rPr>
        <w:t xml:space="preserve">в том числе </w:t>
      </w:r>
      <w:r w:rsidRPr="00CA3C10">
        <w:rPr>
          <w:rFonts w:ascii="Myriad Pro" w:hAnsi="Myriad Pro"/>
          <w:sz w:val="26"/>
          <w:szCs w:val="26"/>
        </w:rPr>
        <w:t>экспертн</w:t>
      </w:r>
      <w:r>
        <w:rPr>
          <w:rFonts w:ascii="Myriad Pro" w:hAnsi="Myriad Pro"/>
          <w:sz w:val="26"/>
          <w:szCs w:val="26"/>
        </w:rPr>
        <w:t>ым</w:t>
      </w:r>
      <w:r w:rsidRPr="00CA3C10">
        <w:rPr>
          <w:rFonts w:ascii="Myriad Pro" w:hAnsi="Myriad Pro"/>
          <w:sz w:val="26"/>
          <w:szCs w:val="26"/>
        </w:rPr>
        <w:t xml:space="preserve"> заключени</w:t>
      </w:r>
      <w:r>
        <w:rPr>
          <w:rFonts w:ascii="Myriad Pro" w:hAnsi="Myriad Pro"/>
          <w:sz w:val="26"/>
          <w:szCs w:val="26"/>
        </w:rPr>
        <w:t>ем</w:t>
      </w:r>
      <w:r w:rsidRPr="00CA3C10">
        <w:rPr>
          <w:rFonts w:ascii="Myriad Pro" w:hAnsi="Myriad Pro"/>
          <w:sz w:val="26"/>
          <w:szCs w:val="26"/>
        </w:rPr>
        <w:t xml:space="preserve">, снимать копии </w:t>
      </w:r>
      <w:r>
        <w:rPr>
          <w:rFonts w:ascii="Myriad Pro" w:hAnsi="Myriad Pro"/>
          <w:sz w:val="26"/>
          <w:szCs w:val="26"/>
        </w:rPr>
        <w:t xml:space="preserve">и </w:t>
      </w:r>
      <w:r w:rsidRPr="00CA3C10">
        <w:rPr>
          <w:rFonts w:ascii="Myriad Pro" w:hAnsi="Myriad Pro"/>
          <w:sz w:val="26"/>
          <w:szCs w:val="26"/>
        </w:rPr>
        <w:t>делать выписки из них</w:t>
      </w:r>
      <w:r>
        <w:rPr>
          <w:rFonts w:ascii="Myriad Pro" w:hAnsi="Myriad Pro"/>
          <w:sz w:val="26"/>
          <w:szCs w:val="26"/>
        </w:rPr>
        <w:t>.</w:t>
      </w:r>
    </w:p>
    <w:p w14:paraId="67D842C5" w14:textId="7A7FBB66" w:rsidR="0088587E" w:rsidRPr="005D7DF2" w:rsidRDefault="0088587E" w:rsidP="0088587E">
      <w:pPr>
        <w:spacing w:line="360" w:lineRule="auto"/>
        <w:ind w:firstLine="567"/>
        <w:contextualSpacing/>
        <w:jc w:val="both"/>
        <w:rPr>
          <w:rFonts w:ascii="Myriad Pro" w:eastAsia="Calibri" w:hAnsi="Myriad Pro"/>
          <w:sz w:val="26"/>
          <w:szCs w:val="26"/>
        </w:rPr>
      </w:pPr>
      <w:r w:rsidRPr="005D7DF2">
        <w:rPr>
          <w:rFonts w:ascii="Myriad Pro" w:eastAsia="Calibri" w:hAnsi="Myriad Pro"/>
          <w:sz w:val="26"/>
          <w:szCs w:val="26"/>
        </w:rPr>
        <w:lastRenderedPageBreak/>
        <w:t>На основании пункта 12 Правил филиал ПАО «МРСК Сибири» - «Бурятэнерго» письмом от 27.04.2018 № 1.2/1.2/2067-исх в адрес РСТ РБ было направлено Заявление на открытие тарифного дела по установлению тарифов на услуги по передаче электрической энергии по распределительным сетям филиала «Бурятэнерго» на очередной долгосрочный период регулирования 2019-2023 годы с применением метода индексации необходимой валовой выручки.</w:t>
      </w:r>
    </w:p>
    <w:p w14:paraId="17A24723" w14:textId="77777777" w:rsidR="00E95478" w:rsidRDefault="00E95478" w:rsidP="004F7BDC">
      <w:pPr>
        <w:spacing w:line="360" w:lineRule="auto"/>
        <w:ind w:firstLine="567"/>
        <w:jc w:val="both"/>
        <w:rPr>
          <w:rFonts w:ascii="Myriad Pro" w:eastAsia="Calibri" w:hAnsi="Myriad Pro"/>
          <w:sz w:val="26"/>
          <w:szCs w:val="26"/>
        </w:rPr>
      </w:pPr>
    </w:p>
    <w:p w14:paraId="7B8F79A6" w14:textId="77777777" w:rsidR="00E95478" w:rsidRPr="005D7DF2" w:rsidRDefault="00E95478" w:rsidP="00E95478">
      <w:pPr>
        <w:widowControl w:val="0"/>
        <w:spacing w:before="200" w:line="360" w:lineRule="auto"/>
        <w:jc w:val="both"/>
        <w:rPr>
          <w:rFonts w:ascii="Myriad Pro" w:eastAsia="Calibri" w:hAnsi="Myriad Pro"/>
          <w:b/>
          <w:sz w:val="26"/>
          <w:szCs w:val="26"/>
        </w:rPr>
      </w:pPr>
      <w:r w:rsidRPr="005D7DF2">
        <w:rPr>
          <w:rFonts w:ascii="Myriad Pro" w:eastAsia="Calibri" w:hAnsi="Myriad Pro"/>
          <w:b/>
          <w:sz w:val="26"/>
          <w:szCs w:val="26"/>
        </w:rPr>
        <w:t>ФРАГМЕНТАРНЫЕ РЕКОМЕНДАЦИИ ИСПОЛНИТЕЛЯ</w:t>
      </w:r>
    </w:p>
    <w:p w14:paraId="25F3B7E5" w14:textId="07AC0AFF" w:rsidR="00E95478" w:rsidRDefault="00E95478" w:rsidP="004F7BDC">
      <w:pPr>
        <w:tabs>
          <w:tab w:val="left" w:pos="567"/>
          <w:tab w:val="left" w:pos="993"/>
          <w:tab w:val="left" w:pos="1560"/>
        </w:tabs>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Исполнитель считает необходимым рекомендовать филиалу ПАО «МРСК Сибири» - «Бурятэнерго» предоставлять в РСТ РБ копии договоров и аналитических записок. В случае, если в обоснование расходов требуется предоставление большого количества обосновывающих документов, рекомендуем предоставлять реестры договоров поставок продукции (товаров, работ и услуг), с обязательным указанием реквизитов договоров, наименования поставщика, способа проведения закупки, выдержки из аналитической записки, с приложением для обозрения в выборочном порядке документов.</w:t>
      </w:r>
    </w:p>
    <w:p w14:paraId="3DF1FE0D" w14:textId="78F3A850" w:rsidR="00E95478" w:rsidRDefault="00E95478" w:rsidP="004F7BDC">
      <w:pPr>
        <w:tabs>
          <w:tab w:val="left" w:pos="567"/>
          <w:tab w:val="left" w:pos="993"/>
          <w:tab w:val="left" w:pos="1560"/>
        </w:tabs>
        <w:spacing w:line="360" w:lineRule="auto"/>
        <w:ind w:firstLine="567"/>
        <w:jc w:val="both"/>
        <w:rPr>
          <w:rFonts w:ascii="Myriad Pro" w:eastAsia="Calibri" w:hAnsi="Myriad Pro"/>
          <w:color w:val="000000" w:themeColor="text1"/>
          <w:sz w:val="26"/>
          <w:szCs w:val="26"/>
        </w:rPr>
      </w:pPr>
      <w:r w:rsidRPr="00E95478">
        <w:rPr>
          <w:rFonts w:ascii="Myriad Pro" w:eastAsia="Calibri" w:hAnsi="Myriad Pro"/>
          <w:color w:val="000000" w:themeColor="text1"/>
          <w:sz w:val="26"/>
          <w:szCs w:val="26"/>
        </w:rPr>
        <w:t>Исполнитель считает необходимым рекомендовать филиалу «Бурятэнерго» не допускать искажений, поскольку неправильно сформированные предложения предприятия могут повлечь со стороны регулирующего органа действия по учету в НВВ филиала расходов на плановый период регулирования в меньшем размере, мотивируя данное решение исходя из предложения предприятия.</w:t>
      </w:r>
    </w:p>
    <w:p w14:paraId="4B16DF49" w14:textId="77777777" w:rsidR="00E95478" w:rsidRPr="00193723" w:rsidRDefault="00E95478" w:rsidP="00426563">
      <w:pPr>
        <w:pStyle w:val="a4"/>
        <w:numPr>
          <w:ilvl w:val="0"/>
          <w:numId w:val="34"/>
        </w:numPr>
        <w:spacing w:line="360" w:lineRule="auto"/>
        <w:ind w:left="0" w:firstLine="567"/>
        <w:jc w:val="both"/>
        <w:rPr>
          <w:rFonts w:ascii="Myriad Pro" w:hAnsi="Myriad Pro"/>
          <w:b/>
          <w:bCs/>
          <w:i/>
          <w:iCs/>
          <w:sz w:val="26"/>
          <w:szCs w:val="26"/>
        </w:rPr>
      </w:pPr>
      <w:r w:rsidRPr="00193723">
        <w:rPr>
          <w:rFonts w:ascii="Myriad Pro" w:hAnsi="Myriad Pro"/>
          <w:b/>
          <w:bCs/>
          <w:i/>
          <w:iCs/>
          <w:sz w:val="26"/>
          <w:szCs w:val="26"/>
        </w:rPr>
        <w:t>По всем статьям затрат:</w:t>
      </w:r>
    </w:p>
    <w:p w14:paraId="4780D4DA" w14:textId="2B5F1F11" w:rsidR="00E95478" w:rsidRPr="007C2A40" w:rsidRDefault="00E95478" w:rsidP="00426563">
      <w:pPr>
        <w:pStyle w:val="a4"/>
        <w:numPr>
          <w:ilvl w:val="0"/>
          <w:numId w:val="35"/>
        </w:numPr>
        <w:spacing w:line="360" w:lineRule="auto"/>
        <w:ind w:left="0" w:firstLine="567"/>
        <w:jc w:val="both"/>
        <w:rPr>
          <w:rFonts w:ascii="Myriad Pro" w:hAnsi="Myriad Pro"/>
          <w:color w:val="0D0D0D"/>
          <w:sz w:val="26"/>
          <w:szCs w:val="26"/>
        </w:rPr>
      </w:pPr>
      <w:r w:rsidRPr="007C2A40">
        <w:rPr>
          <w:rFonts w:ascii="Myriad Pro" w:hAnsi="Myriad Pro"/>
          <w:color w:val="0D0D0D"/>
          <w:sz w:val="26"/>
          <w:szCs w:val="26"/>
        </w:rPr>
        <w:t xml:space="preserve">пояснительная записка с обоснованием потребности и экономической целесообразности расходов, нормативного обоснования необходимости осуществления расходов </w:t>
      </w:r>
      <w:r w:rsidR="00475D99">
        <w:rPr>
          <w:rFonts w:ascii="Myriad Pro" w:hAnsi="Myriad Pro"/>
          <w:color w:val="0D0D0D"/>
          <w:sz w:val="26"/>
          <w:szCs w:val="26"/>
        </w:rPr>
        <w:t xml:space="preserve">с </w:t>
      </w:r>
      <w:r w:rsidRPr="007C2A40">
        <w:rPr>
          <w:rFonts w:ascii="Myriad Pro" w:hAnsi="Myriad Pro"/>
          <w:color w:val="0D0D0D"/>
          <w:sz w:val="26"/>
          <w:szCs w:val="26"/>
        </w:rPr>
        <w:t>обязательн</w:t>
      </w:r>
      <w:r w:rsidR="00475D99">
        <w:rPr>
          <w:rFonts w:ascii="Myriad Pro" w:hAnsi="Myriad Pro"/>
          <w:color w:val="0D0D0D"/>
          <w:sz w:val="26"/>
          <w:szCs w:val="26"/>
        </w:rPr>
        <w:t>ым</w:t>
      </w:r>
      <w:r w:rsidRPr="007C2A40">
        <w:rPr>
          <w:rFonts w:ascii="Myriad Pro" w:hAnsi="Myriad Pro"/>
          <w:color w:val="0D0D0D"/>
          <w:sz w:val="26"/>
          <w:szCs w:val="26"/>
        </w:rPr>
        <w:t xml:space="preserve"> соблюдени</w:t>
      </w:r>
      <w:r w:rsidR="00475D99">
        <w:rPr>
          <w:rFonts w:ascii="Myriad Pro" w:hAnsi="Myriad Pro"/>
          <w:color w:val="0D0D0D"/>
          <w:sz w:val="26"/>
          <w:szCs w:val="26"/>
        </w:rPr>
        <w:t>ем</w:t>
      </w:r>
      <w:r w:rsidRPr="007C2A40">
        <w:rPr>
          <w:rFonts w:ascii="Myriad Pro" w:hAnsi="Myriad Pro"/>
          <w:color w:val="0D0D0D"/>
          <w:sz w:val="26"/>
          <w:szCs w:val="26"/>
        </w:rPr>
        <w:t xml:space="preserve"> соответствия между величинами, отражаемыми в пояснительной записке и в обосновывающих документах;</w:t>
      </w:r>
    </w:p>
    <w:p w14:paraId="3472872A" w14:textId="01770978" w:rsidR="00E95478" w:rsidRPr="007C2A40" w:rsidRDefault="00E95478" w:rsidP="00426563">
      <w:pPr>
        <w:pStyle w:val="a4"/>
        <w:numPr>
          <w:ilvl w:val="0"/>
          <w:numId w:val="35"/>
        </w:numPr>
        <w:spacing w:line="360" w:lineRule="auto"/>
        <w:ind w:left="0" w:firstLine="567"/>
        <w:jc w:val="both"/>
        <w:rPr>
          <w:rFonts w:ascii="Myriad Pro" w:hAnsi="Myriad Pro"/>
          <w:color w:val="0D0D0D"/>
          <w:sz w:val="26"/>
          <w:szCs w:val="26"/>
        </w:rPr>
      </w:pPr>
      <w:r w:rsidRPr="007C2A40">
        <w:rPr>
          <w:rFonts w:ascii="Myriad Pro" w:hAnsi="Myriad Pro"/>
          <w:color w:val="0D0D0D"/>
          <w:sz w:val="26"/>
          <w:szCs w:val="26"/>
        </w:rPr>
        <w:t xml:space="preserve">расчет, обосновывающий увеличение расходов </w:t>
      </w:r>
      <w:r w:rsidR="00475D99">
        <w:rPr>
          <w:rFonts w:ascii="Myriad Pro" w:hAnsi="Myriad Pro"/>
          <w:color w:val="0D0D0D"/>
          <w:sz w:val="26"/>
          <w:szCs w:val="26"/>
        </w:rPr>
        <w:t xml:space="preserve">по статьям затрат менее 500 тыс. руб. </w:t>
      </w:r>
      <w:r w:rsidRPr="007C2A40">
        <w:rPr>
          <w:rFonts w:ascii="Myriad Pro" w:hAnsi="Myriad Pro"/>
          <w:color w:val="0D0D0D"/>
          <w:sz w:val="26"/>
          <w:szCs w:val="26"/>
        </w:rPr>
        <w:t xml:space="preserve">на очередной период регулирования </w:t>
      </w:r>
      <w:r>
        <w:rPr>
          <w:rFonts w:ascii="Myriad Pro" w:hAnsi="Myriad Pro"/>
          <w:color w:val="0D0D0D"/>
          <w:sz w:val="26"/>
          <w:szCs w:val="26"/>
        </w:rPr>
        <w:t xml:space="preserve">сверх ИПЦ </w:t>
      </w:r>
      <w:r w:rsidRPr="007C2A40">
        <w:rPr>
          <w:rFonts w:ascii="Myriad Pro" w:hAnsi="Myriad Pro"/>
          <w:color w:val="0D0D0D"/>
          <w:sz w:val="26"/>
          <w:szCs w:val="26"/>
        </w:rPr>
        <w:t xml:space="preserve">с указанием причин увеличения расходов. Расчет должен содержать количественные и </w:t>
      </w:r>
      <w:r w:rsidRPr="007C2A40">
        <w:rPr>
          <w:rFonts w:ascii="Myriad Pro" w:hAnsi="Myriad Pro"/>
          <w:color w:val="0D0D0D"/>
          <w:sz w:val="26"/>
          <w:szCs w:val="26"/>
        </w:rPr>
        <w:lastRenderedPageBreak/>
        <w:t>стоимостные показатели, обеспечивающие прозрачность формирования расходов по статьям;</w:t>
      </w:r>
    </w:p>
    <w:p w14:paraId="28B8132D" w14:textId="1938E959" w:rsidR="00E95478" w:rsidRPr="007C2A40" w:rsidRDefault="00E95478" w:rsidP="00426563">
      <w:pPr>
        <w:pStyle w:val="a4"/>
        <w:numPr>
          <w:ilvl w:val="0"/>
          <w:numId w:val="35"/>
        </w:numPr>
        <w:spacing w:line="360" w:lineRule="auto"/>
        <w:ind w:left="0" w:firstLine="567"/>
        <w:jc w:val="both"/>
        <w:rPr>
          <w:rFonts w:ascii="Myriad Pro" w:hAnsi="Myriad Pro"/>
          <w:color w:val="0D0D0D"/>
          <w:sz w:val="26"/>
          <w:szCs w:val="26"/>
        </w:rPr>
      </w:pPr>
      <w:r>
        <w:rPr>
          <w:rFonts w:ascii="Myriad Pro" w:hAnsi="Myriad Pro"/>
          <w:sz w:val="26"/>
          <w:szCs w:val="26"/>
        </w:rPr>
        <w:t>д</w:t>
      </w:r>
      <w:r w:rsidRPr="000561AB">
        <w:rPr>
          <w:rFonts w:ascii="Myriad Pro" w:hAnsi="Myriad Pro"/>
          <w:sz w:val="26"/>
          <w:szCs w:val="26"/>
        </w:rPr>
        <w:t>окументы, подтверждающие фактические экономически обоснованные расходы за прошедший период регулирования (оборотно-сальдовые ведомости, анализ счетов учета расходов по стать</w:t>
      </w:r>
      <w:r>
        <w:rPr>
          <w:rFonts w:ascii="Myriad Pro" w:hAnsi="Myriad Pro"/>
          <w:sz w:val="26"/>
          <w:szCs w:val="26"/>
        </w:rPr>
        <w:t>ям</w:t>
      </w:r>
      <w:r w:rsidRPr="000561AB">
        <w:rPr>
          <w:rFonts w:ascii="Myriad Pro" w:hAnsi="Myriad Pro"/>
          <w:sz w:val="26"/>
          <w:szCs w:val="26"/>
        </w:rPr>
        <w:t xml:space="preserve">, </w:t>
      </w:r>
      <w:r>
        <w:rPr>
          <w:rFonts w:ascii="Myriad Pro" w:hAnsi="Myriad Pro"/>
          <w:sz w:val="26"/>
          <w:szCs w:val="26"/>
        </w:rPr>
        <w:t xml:space="preserve">реестры </w:t>
      </w:r>
      <w:r w:rsidRPr="000561AB">
        <w:rPr>
          <w:rFonts w:ascii="Myriad Pro" w:hAnsi="Myriad Pro"/>
          <w:sz w:val="26"/>
          <w:szCs w:val="26"/>
        </w:rPr>
        <w:t>акт</w:t>
      </w:r>
      <w:r>
        <w:rPr>
          <w:rFonts w:ascii="Myriad Pro" w:hAnsi="Myriad Pro"/>
          <w:sz w:val="26"/>
          <w:szCs w:val="26"/>
        </w:rPr>
        <w:t>ов</w:t>
      </w:r>
      <w:r w:rsidRPr="000561AB">
        <w:rPr>
          <w:rFonts w:ascii="Myriad Pro" w:hAnsi="Myriad Pro"/>
          <w:sz w:val="26"/>
          <w:szCs w:val="26"/>
        </w:rPr>
        <w:t xml:space="preserve"> выполненных работ/оказанных услуг</w:t>
      </w:r>
      <w:r>
        <w:rPr>
          <w:rFonts w:ascii="Myriad Pro" w:hAnsi="Myriad Pro"/>
          <w:sz w:val="26"/>
          <w:szCs w:val="26"/>
        </w:rPr>
        <w:t xml:space="preserve"> с указанием реквизитов договоров и закупочных процедур</w:t>
      </w:r>
      <w:r w:rsidRPr="000561AB">
        <w:rPr>
          <w:rFonts w:ascii="Myriad Pro" w:hAnsi="Myriad Pro"/>
          <w:sz w:val="26"/>
          <w:szCs w:val="26"/>
        </w:rPr>
        <w:t>)</w:t>
      </w:r>
      <w:r w:rsidRPr="007C2A40">
        <w:rPr>
          <w:rFonts w:ascii="Myriad Pro" w:hAnsi="Myriad Pro"/>
          <w:color w:val="0D0D0D"/>
          <w:sz w:val="26"/>
          <w:szCs w:val="26"/>
        </w:rPr>
        <w:t>;</w:t>
      </w:r>
    </w:p>
    <w:p w14:paraId="38C472AD" w14:textId="03811FEB" w:rsidR="00E95478" w:rsidRPr="000561AB" w:rsidRDefault="00E95478" w:rsidP="00426563">
      <w:pPr>
        <w:pStyle w:val="a4"/>
        <w:numPr>
          <w:ilvl w:val="0"/>
          <w:numId w:val="35"/>
        </w:numPr>
        <w:spacing w:line="360" w:lineRule="auto"/>
        <w:ind w:left="0" w:firstLine="567"/>
        <w:jc w:val="both"/>
        <w:rPr>
          <w:rFonts w:ascii="Myriad Pro" w:hAnsi="Myriad Pro"/>
          <w:sz w:val="26"/>
          <w:szCs w:val="26"/>
        </w:rPr>
      </w:pPr>
      <w:r>
        <w:rPr>
          <w:rFonts w:ascii="Myriad Pro" w:hAnsi="Myriad Pro"/>
          <w:sz w:val="26"/>
          <w:szCs w:val="26"/>
        </w:rPr>
        <w:t>действующие д</w:t>
      </w:r>
      <w:r w:rsidRPr="000561AB">
        <w:rPr>
          <w:rFonts w:ascii="Myriad Pro" w:hAnsi="Myriad Pro"/>
          <w:sz w:val="26"/>
          <w:szCs w:val="26"/>
        </w:rPr>
        <w:t>оговоры, с приложениями о пролонгации</w:t>
      </w:r>
      <w:r>
        <w:rPr>
          <w:rFonts w:ascii="Myriad Pro" w:hAnsi="Myriad Pro"/>
          <w:sz w:val="26"/>
          <w:szCs w:val="26"/>
        </w:rPr>
        <w:t xml:space="preserve"> на очередной период регулирования</w:t>
      </w:r>
      <w:r w:rsidR="00FF2E24">
        <w:rPr>
          <w:rFonts w:ascii="Myriad Pro" w:hAnsi="Myriad Pro"/>
          <w:sz w:val="26"/>
          <w:szCs w:val="26"/>
        </w:rPr>
        <w:t>;</w:t>
      </w:r>
    </w:p>
    <w:p w14:paraId="63701BB4" w14:textId="77777777" w:rsidR="00E95478" w:rsidRPr="00E95478" w:rsidRDefault="00E95478" w:rsidP="00426563">
      <w:pPr>
        <w:pStyle w:val="a4"/>
        <w:numPr>
          <w:ilvl w:val="0"/>
          <w:numId w:val="34"/>
        </w:numPr>
        <w:spacing w:line="360" w:lineRule="auto"/>
        <w:ind w:left="0" w:firstLine="567"/>
        <w:jc w:val="both"/>
        <w:rPr>
          <w:rFonts w:ascii="Myriad Pro" w:hAnsi="Myriad Pro"/>
          <w:sz w:val="26"/>
          <w:szCs w:val="26"/>
        </w:rPr>
      </w:pPr>
      <w:r w:rsidRPr="00E95478">
        <w:rPr>
          <w:rFonts w:ascii="Myriad Pro" w:hAnsi="Myriad Pro"/>
          <w:sz w:val="26"/>
          <w:szCs w:val="26"/>
        </w:rPr>
        <w:t>договоры, заключенные на плановый период регулирования, при наличии.</w:t>
      </w:r>
    </w:p>
    <w:p w14:paraId="3AA138F9" w14:textId="77777777" w:rsidR="00E95478" w:rsidRDefault="00E95478" w:rsidP="004F7BDC">
      <w:pPr>
        <w:tabs>
          <w:tab w:val="left" w:pos="567"/>
          <w:tab w:val="left" w:pos="993"/>
          <w:tab w:val="left" w:pos="1560"/>
        </w:tabs>
        <w:spacing w:line="360" w:lineRule="auto"/>
        <w:ind w:firstLine="567"/>
        <w:jc w:val="both"/>
        <w:rPr>
          <w:rFonts w:ascii="Myriad Pro" w:eastAsia="Calibri" w:hAnsi="Myriad Pro"/>
          <w:color w:val="000000" w:themeColor="text1"/>
          <w:sz w:val="26"/>
          <w:szCs w:val="26"/>
        </w:rPr>
      </w:pPr>
    </w:p>
    <w:p w14:paraId="397D7AFE" w14:textId="5E0F1385" w:rsidR="004F7BDC" w:rsidRPr="00E95478" w:rsidRDefault="004F7BDC" w:rsidP="00426563">
      <w:pPr>
        <w:pStyle w:val="a4"/>
        <w:numPr>
          <w:ilvl w:val="0"/>
          <w:numId w:val="31"/>
        </w:numPr>
        <w:spacing w:line="360" w:lineRule="auto"/>
        <w:ind w:left="567" w:hanging="501"/>
        <w:jc w:val="both"/>
        <w:rPr>
          <w:rFonts w:ascii="Myriad Pro" w:hAnsi="Myriad Pro"/>
          <w:b/>
          <w:bCs/>
          <w:i/>
          <w:iCs/>
          <w:sz w:val="26"/>
          <w:szCs w:val="26"/>
        </w:rPr>
      </w:pPr>
      <w:r w:rsidRPr="00E95478">
        <w:rPr>
          <w:rFonts w:ascii="Myriad Pro" w:hAnsi="Myriad Pro"/>
          <w:b/>
          <w:bCs/>
          <w:i/>
          <w:iCs/>
          <w:sz w:val="26"/>
          <w:szCs w:val="26"/>
        </w:rPr>
        <w:t>По статье «Спецодежда и СИЗ», в результате рассмотрения предоставленных документов установлено следующее:</w:t>
      </w:r>
    </w:p>
    <w:p w14:paraId="2BAE9B08" w14:textId="77777777" w:rsidR="00E95478" w:rsidRPr="001C5112" w:rsidRDefault="00E95478" w:rsidP="00E95478">
      <w:pPr>
        <w:spacing w:line="360" w:lineRule="auto"/>
        <w:ind w:firstLine="708"/>
        <w:jc w:val="both"/>
        <w:rPr>
          <w:rFonts w:ascii="Myriad Pro" w:eastAsia="Calibri" w:hAnsi="Myriad Pro"/>
          <w:sz w:val="26"/>
          <w:szCs w:val="26"/>
        </w:rPr>
      </w:pPr>
      <w:r w:rsidRPr="001C5112">
        <w:rPr>
          <w:rFonts w:ascii="Myriad Pro" w:eastAsia="Calibri" w:hAnsi="Myriad Pro"/>
          <w:sz w:val="26"/>
          <w:szCs w:val="26"/>
        </w:rPr>
        <w:t>С целью обоснования расходов на специальную одежду и специальную обувь, а также средства индивидуальной защиты</w:t>
      </w:r>
      <w:r>
        <w:rPr>
          <w:rFonts w:ascii="Myriad Pro" w:eastAsia="Calibri" w:hAnsi="Myriad Pro"/>
          <w:sz w:val="26"/>
          <w:szCs w:val="26"/>
        </w:rPr>
        <w:t>,</w:t>
      </w:r>
      <w:r w:rsidRPr="001C5112">
        <w:rPr>
          <w:rFonts w:ascii="Myriad Pro" w:eastAsia="Calibri" w:hAnsi="Myriad Pro"/>
          <w:sz w:val="26"/>
          <w:szCs w:val="26"/>
        </w:rPr>
        <w:t xml:space="preserve"> материалы на охрану труда, </w:t>
      </w:r>
      <w:r>
        <w:rPr>
          <w:rFonts w:ascii="Myriad Pro" w:eastAsia="Calibri" w:hAnsi="Myriad Pro"/>
          <w:sz w:val="26"/>
          <w:szCs w:val="26"/>
        </w:rPr>
        <w:t xml:space="preserve">оргтехника (ПК, серверы, сетевое оборудование), приобретение РИСЭ, бланочная продукция, климатическое оборудование, приобретение зимних автошин, топливо, форменная одежда, техническая и специальная литература, </w:t>
      </w:r>
      <w:r w:rsidRPr="001C5112">
        <w:rPr>
          <w:rFonts w:ascii="Myriad Pro" w:eastAsia="Calibri" w:hAnsi="Myriad Pro"/>
          <w:sz w:val="26"/>
          <w:szCs w:val="26"/>
        </w:rPr>
        <w:t>которые не были приняты регулирующим органом в объеме, заявленном со стороны филиала ПАО «МРСК С</w:t>
      </w:r>
      <w:r>
        <w:rPr>
          <w:rFonts w:ascii="Myriad Pro" w:eastAsia="Calibri" w:hAnsi="Myriad Pro"/>
          <w:sz w:val="26"/>
          <w:szCs w:val="26"/>
        </w:rPr>
        <w:t>ибири</w:t>
      </w:r>
      <w:r w:rsidRPr="001C5112">
        <w:rPr>
          <w:rFonts w:ascii="Myriad Pro" w:eastAsia="Calibri" w:hAnsi="Myriad Pro"/>
          <w:sz w:val="26"/>
          <w:szCs w:val="26"/>
        </w:rPr>
        <w:t xml:space="preserve">» </w:t>
      </w:r>
      <w:r>
        <w:rPr>
          <w:rFonts w:ascii="Myriad Pro" w:eastAsia="Calibri" w:hAnsi="Myriad Pro"/>
          <w:sz w:val="26"/>
          <w:szCs w:val="26"/>
        </w:rPr>
        <w:t xml:space="preserve">- </w:t>
      </w:r>
      <w:r w:rsidRPr="001C5112">
        <w:rPr>
          <w:rFonts w:ascii="Myriad Pro" w:eastAsia="Calibri" w:hAnsi="Myriad Pro"/>
          <w:sz w:val="26"/>
          <w:szCs w:val="26"/>
        </w:rPr>
        <w:t>«</w:t>
      </w:r>
      <w:r>
        <w:rPr>
          <w:rFonts w:ascii="Myriad Pro" w:eastAsia="Calibri" w:hAnsi="Myriad Pro"/>
          <w:sz w:val="26"/>
          <w:szCs w:val="26"/>
        </w:rPr>
        <w:t>Бурят</w:t>
      </w:r>
      <w:r w:rsidRPr="001C5112">
        <w:rPr>
          <w:rFonts w:ascii="Myriad Pro" w:eastAsia="Calibri" w:hAnsi="Myriad Pro"/>
          <w:sz w:val="26"/>
          <w:szCs w:val="26"/>
        </w:rPr>
        <w:t>энерго», Исполнитель рекомендует также предоставлять в составе тарифной заявки</w:t>
      </w:r>
      <w:r>
        <w:rPr>
          <w:rFonts w:ascii="Myriad Pro" w:eastAsia="Calibri" w:hAnsi="Myriad Pro"/>
          <w:sz w:val="26"/>
          <w:szCs w:val="26"/>
        </w:rPr>
        <w:t xml:space="preserve"> на первый год нового долгосрочного периода регулирования</w:t>
      </w:r>
      <w:r w:rsidRPr="001C5112">
        <w:rPr>
          <w:rFonts w:ascii="Myriad Pro" w:eastAsia="Calibri" w:hAnsi="Myriad Pro"/>
          <w:sz w:val="26"/>
          <w:szCs w:val="26"/>
        </w:rPr>
        <w:t>:</w:t>
      </w:r>
    </w:p>
    <w:p w14:paraId="647E5B25" w14:textId="0E9DA4AD" w:rsidR="00E95478" w:rsidRPr="001C5112" w:rsidRDefault="00E95478" w:rsidP="00426563">
      <w:pPr>
        <w:numPr>
          <w:ilvl w:val="0"/>
          <w:numId w:val="11"/>
        </w:numPr>
        <w:spacing w:line="360" w:lineRule="auto"/>
        <w:ind w:left="993" w:hanging="426"/>
        <w:contextualSpacing/>
        <w:jc w:val="both"/>
        <w:rPr>
          <w:rFonts w:ascii="Myriad Pro" w:eastAsia="Calibri" w:hAnsi="Myriad Pro"/>
          <w:sz w:val="26"/>
          <w:szCs w:val="26"/>
        </w:rPr>
      </w:pPr>
      <w:r>
        <w:rPr>
          <w:rFonts w:ascii="Myriad Pro" w:eastAsia="Calibri" w:hAnsi="Myriad Pro"/>
          <w:sz w:val="26"/>
          <w:szCs w:val="26"/>
        </w:rPr>
        <w:t>р</w:t>
      </w:r>
      <w:r w:rsidRPr="001C5112">
        <w:rPr>
          <w:rFonts w:ascii="Myriad Pro" w:eastAsia="Calibri" w:hAnsi="Myriad Pro"/>
          <w:sz w:val="26"/>
          <w:szCs w:val="26"/>
        </w:rPr>
        <w:t>асчет расходов на специальную одежду и специальную обувь, а также средства индивидуальной защиты</w:t>
      </w:r>
      <w:r>
        <w:rPr>
          <w:rFonts w:ascii="Myriad Pro" w:eastAsia="Calibri" w:hAnsi="Myriad Pro"/>
          <w:sz w:val="26"/>
          <w:szCs w:val="26"/>
        </w:rPr>
        <w:t>,</w:t>
      </w:r>
      <w:r w:rsidRPr="001C5112">
        <w:rPr>
          <w:rFonts w:ascii="Myriad Pro" w:eastAsia="Calibri" w:hAnsi="Myriad Pro"/>
          <w:sz w:val="26"/>
          <w:szCs w:val="26"/>
        </w:rPr>
        <w:t xml:space="preserve"> материалы на охрану труда, </w:t>
      </w:r>
      <w:r>
        <w:rPr>
          <w:rFonts w:ascii="Myriad Pro" w:eastAsia="Calibri" w:hAnsi="Myriad Pro"/>
          <w:sz w:val="26"/>
          <w:szCs w:val="26"/>
        </w:rPr>
        <w:t xml:space="preserve">оргтехника (ПК, серверы, сетевое оборудование), приобретение РИСЭ, бланочная продукция, климатическое оборудование, приобретение зимних автошин, форменная одежда, техническая и специальная литература, топливо </w:t>
      </w:r>
      <w:r w:rsidRPr="001C5112">
        <w:rPr>
          <w:rFonts w:ascii="Myriad Pro" w:eastAsia="Calibri" w:hAnsi="Myriad Pro"/>
          <w:sz w:val="26"/>
          <w:szCs w:val="26"/>
        </w:rPr>
        <w:t xml:space="preserve">на каждый год долгосрочного периода регулирования, с предложением для включения в состав базового уровня среднегодового значения за пятилетний период. При определении </w:t>
      </w:r>
      <w:r w:rsidRPr="001C5112">
        <w:rPr>
          <w:rFonts w:ascii="Myriad Pro" w:eastAsia="Calibri" w:hAnsi="Myriad Pro"/>
          <w:sz w:val="26"/>
          <w:szCs w:val="26"/>
        </w:rPr>
        <w:lastRenderedPageBreak/>
        <w:t>потребности в соответствующих расходах учитывать сроки списания специальной одежды и специальной обуви;</w:t>
      </w:r>
    </w:p>
    <w:p w14:paraId="431449B7" w14:textId="77777777" w:rsidR="00E95478" w:rsidRDefault="00E95478" w:rsidP="00426563">
      <w:pPr>
        <w:numPr>
          <w:ilvl w:val="0"/>
          <w:numId w:val="11"/>
        </w:numPr>
        <w:spacing w:line="360" w:lineRule="auto"/>
        <w:ind w:left="993" w:hanging="426"/>
        <w:contextualSpacing/>
        <w:jc w:val="both"/>
        <w:rPr>
          <w:rFonts w:ascii="Myriad Pro" w:eastAsia="Calibri" w:hAnsi="Myriad Pro"/>
          <w:sz w:val="26"/>
          <w:szCs w:val="26"/>
        </w:rPr>
      </w:pPr>
      <w:r>
        <w:rPr>
          <w:rFonts w:ascii="Myriad Pro" w:eastAsia="Calibri" w:hAnsi="Myriad Pro"/>
          <w:sz w:val="26"/>
          <w:szCs w:val="26"/>
        </w:rPr>
        <w:t>о</w:t>
      </w:r>
      <w:r w:rsidRPr="001C5112">
        <w:rPr>
          <w:rFonts w:ascii="Myriad Pro" w:eastAsia="Calibri" w:hAnsi="Myriad Pro"/>
          <w:sz w:val="26"/>
          <w:szCs w:val="26"/>
        </w:rPr>
        <w:t>боснование цен (коммерческие предложения, прайс-листы, счета, первичные документы бухгалтерского учета)</w:t>
      </w:r>
      <w:r>
        <w:rPr>
          <w:rFonts w:ascii="Myriad Pro" w:eastAsia="Calibri" w:hAnsi="Myriad Pro"/>
          <w:sz w:val="26"/>
          <w:szCs w:val="26"/>
        </w:rPr>
        <w:t>;</w:t>
      </w:r>
    </w:p>
    <w:p w14:paraId="22E6A795" w14:textId="0616D347" w:rsidR="00E95478" w:rsidRDefault="00E95478" w:rsidP="00426563">
      <w:pPr>
        <w:numPr>
          <w:ilvl w:val="0"/>
          <w:numId w:val="11"/>
        </w:numPr>
        <w:spacing w:line="360" w:lineRule="auto"/>
        <w:ind w:left="993" w:hanging="426"/>
        <w:contextualSpacing/>
        <w:jc w:val="both"/>
        <w:rPr>
          <w:rFonts w:ascii="Myriad Pro" w:eastAsia="Calibri" w:hAnsi="Myriad Pro"/>
          <w:sz w:val="26"/>
          <w:szCs w:val="26"/>
        </w:rPr>
      </w:pPr>
      <w:r>
        <w:rPr>
          <w:rFonts w:ascii="Myriad Pro" w:eastAsia="Calibri" w:hAnsi="Myriad Pro"/>
          <w:sz w:val="26"/>
          <w:szCs w:val="26"/>
        </w:rPr>
        <w:t xml:space="preserve">не допускать </w:t>
      </w:r>
      <w:r w:rsidR="00B8247C">
        <w:rPr>
          <w:rFonts w:ascii="Myriad Pro" w:eastAsia="Calibri" w:hAnsi="Myriad Pro"/>
          <w:sz w:val="26"/>
          <w:szCs w:val="26"/>
        </w:rPr>
        <w:t xml:space="preserve">превышения </w:t>
      </w:r>
      <w:r>
        <w:rPr>
          <w:rFonts w:ascii="Myriad Pro" w:eastAsia="Calibri" w:hAnsi="Myriad Pro"/>
          <w:sz w:val="26"/>
          <w:szCs w:val="26"/>
        </w:rPr>
        <w:t>расходов по статьям затрат в предложении филиала на регулируемый период.</w:t>
      </w:r>
    </w:p>
    <w:p w14:paraId="7581FC80" w14:textId="6378803B" w:rsidR="00E95478" w:rsidRDefault="00E95478" w:rsidP="00E95478">
      <w:pPr>
        <w:spacing w:line="360" w:lineRule="auto"/>
        <w:ind w:firstLine="567"/>
        <w:jc w:val="both"/>
        <w:rPr>
          <w:rFonts w:ascii="Myriad Pro" w:eastAsia="Calibri" w:hAnsi="Myriad Pro"/>
          <w:sz w:val="26"/>
          <w:szCs w:val="26"/>
        </w:rPr>
      </w:pPr>
    </w:p>
    <w:p w14:paraId="20DC334C" w14:textId="12230FA6" w:rsidR="00E95478" w:rsidRPr="00E95478" w:rsidRDefault="00E95478" w:rsidP="00426563">
      <w:pPr>
        <w:pStyle w:val="a4"/>
        <w:numPr>
          <w:ilvl w:val="0"/>
          <w:numId w:val="31"/>
        </w:numPr>
        <w:spacing w:line="360" w:lineRule="auto"/>
        <w:ind w:left="567" w:hanging="501"/>
        <w:jc w:val="both"/>
        <w:rPr>
          <w:rFonts w:ascii="Myriad Pro" w:hAnsi="Myriad Pro"/>
          <w:b/>
          <w:bCs/>
          <w:i/>
          <w:iCs/>
          <w:sz w:val="26"/>
          <w:szCs w:val="26"/>
        </w:rPr>
      </w:pPr>
      <w:r w:rsidRPr="00E95478">
        <w:rPr>
          <w:rFonts w:ascii="Myriad Pro" w:hAnsi="Myriad Pro"/>
          <w:b/>
          <w:bCs/>
          <w:i/>
          <w:iCs/>
          <w:sz w:val="26"/>
          <w:szCs w:val="26"/>
        </w:rPr>
        <w:t>По статье «Работы и услуги производственного характера»</w:t>
      </w:r>
    </w:p>
    <w:p w14:paraId="44267B01" w14:textId="77777777" w:rsidR="00E95478" w:rsidRPr="00E95478" w:rsidRDefault="00E95478" w:rsidP="00E95478">
      <w:pPr>
        <w:spacing w:line="360" w:lineRule="auto"/>
        <w:ind w:firstLine="567"/>
        <w:jc w:val="both"/>
        <w:rPr>
          <w:rFonts w:ascii="Myriad Pro" w:eastAsia="Calibri" w:hAnsi="Myriad Pro"/>
          <w:sz w:val="26"/>
          <w:szCs w:val="26"/>
        </w:rPr>
      </w:pPr>
      <w:r w:rsidRPr="00E95478">
        <w:rPr>
          <w:rFonts w:ascii="Myriad Pro" w:eastAsia="Calibri" w:hAnsi="Myriad Pro"/>
          <w:sz w:val="26"/>
          <w:szCs w:val="26"/>
        </w:rPr>
        <w:t>Исполнитель считает необходимым рекомендовать филиалу ПАО «МРСК Сибири» - «Бурятэнерго» с целью обоснования заявляемых к принятию расходов предоставлять в составе обосновывающих материалов:</w:t>
      </w:r>
    </w:p>
    <w:p w14:paraId="1349B49A" w14:textId="24811BDD" w:rsidR="00E95478" w:rsidRPr="00E95478" w:rsidRDefault="00E95478" w:rsidP="00154EE1">
      <w:pPr>
        <w:numPr>
          <w:ilvl w:val="0"/>
          <w:numId w:val="11"/>
        </w:numPr>
        <w:spacing w:line="360" w:lineRule="auto"/>
        <w:contextualSpacing/>
        <w:jc w:val="both"/>
        <w:rPr>
          <w:rFonts w:ascii="Myriad Pro" w:eastAsia="Calibri" w:hAnsi="Myriad Pro"/>
          <w:sz w:val="26"/>
          <w:szCs w:val="26"/>
        </w:rPr>
      </w:pPr>
      <w:r w:rsidRPr="00E95478">
        <w:rPr>
          <w:rFonts w:ascii="Myriad Pro" w:eastAsia="Calibri" w:hAnsi="Myriad Pro"/>
          <w:sz w:val="26"/>
          <w:szCs w:val="26"/>
        </w:rPr>
        <w:t>реестр актов выполненных работ и акты за истекший год, предшествующий первому (базовому) году долгосрочного периода регулирования</w:t>
      </w:r>
      <w:r w:rsidR="00E931C8">
        <w:rPr>
          <w:rFonts w:ascii="Myriad Pro" w:eastAsia="Calibri" w:hAnsi="Myriad Pro"/>
          <w:sz w:val="26"/>
          <w:szCs w:val="26"/>
        </w:rPr>
        <w:t>;</w:t>
      </w:r>
      <w:r w:rsidR="00B2419A">
        <w:rPr>
          <w:rFonts w:ascii="Myriad Pro" w:eastAsia="Calibri" w:hAnsi="Myriad Pro"/>
          <w:sz w:val="26"/>
          <w:szCs w:val="26"/>
        </w:rPr>
        <w:t xml:space="preserve"> </w:t>
      </w:r>
    </w:p>
    <w:p w14:paraId="0DA22641" w14:textId="718B5B6F" w:rsidR="00E95478" w:rsidRPr="00E95478" w:rsidRDefault="00E95478" w:rsidP="003055FC">
      <w:pPr>
        <w:numPr>
          <w:ilvl w:val="0"/>
          <w:numId w:val="11"/>
        </w:numPr>
        <w:tabs>
          <w:tab w:val="left" w:pos="851"/>
        </w:tabs>
        <w:spacing w:line="360" w:lineRule="auto"/>
        <w:ind w:left="709" w:hanging="283"/>
        <w:contextualSpacing/>
        <w:jc w:val="both"/>
        <w:rPr>
          <w:rFonts w:ascii="Myriad Pro" w:eastAsia="Calibri" w:hAnsi="Myriad Pro"/>
          <w:sz w:val="26"/>
          <w:szCs w:val="26"/>
        </w:rPr>
      </w:pPr>
      <w:r w:rsidRPr="00E95478">
        <w:rPr>
          <w:rFonts w:ascii="Myriad Pro" w:eastAsia="Calibri" w:hAnsi="Myriad Pro"/>
          <w:sz w:val="26"/>
          <w:szCs w:val="26"/>
        </w:rPr>
        <w:t>дополнительные пояснения относительно значительного превышения плановых затрат над фактическими расходами;</w:t>
      </w:r>
    </w:p>
    <w:p w14:paraId="661C0F3F" w14:textId="4E8724A4" w:rsidR="00E95478" w:rsidRDefault="00E95478" w:rsidP="003055FC">
      <w:pPr>
        <w:numPr>
          <w:ilvl w:val="0"/>
          <w:numId w:val="11"/>
        </w:numPr>
        <w:tabs>
          <w:tab w:val="left" w:pos="851"/>
        </w:tabs>
        <w:spacing w:line="360" w:lineRule="auto"/>
        <w:ind w:left="709" w:hanging="283"/>
        <w:contextualSpacing/>
        <w:jc w:val="both"/>
        <w:rPr>
          <w:rFonts w:ascii="Myriad Pro" w:eastAsia="Calibri" w:hAnsi="Myriad Pro"/>
          <w:sz w:val="26"/>
          <w:szCs w:val="26"/>
        </w:rPr>
      </w:pPr>
      <w:r w:rsidRPr="00E95478">
        <w:rPr>
          <w:rFonts w:ascii="Myriad Pro" w:eastAsia="Calibri" w:hAnsi="Myriad Pro"/>
          <w:sz w:val="26"/>
          <w:szCs w:val="26"/>
        </w:rPr>
        <w:t>копии договоров на выполнение работ (услуг) с приложением сметной документации за истекший период в полном объеме</w:t>
      </w:r>
      <w:r w:rsidR="00E931C8">
        <w:rPr>
          <w:rFonts w:ascii="Myriad Pro" w:eastAsia="Calibri" w:hAnsi="Myriad Pro"/>
          <w:sz w:val="26"/>
          <w:szCs w:val="26"/>
        </w:rPr>
        <w:t>.</w:t>
      </w:r>
      <w:r w:rsidR="00B2419A">
        <w:rPr>
          <w:rFonts w:ascii="Myriad Pro" w:eastAsia="Calibri" w:hAnsi="Myriad Pro"/>
          <w:sz w:val="26"/>
          <w:szCs w:val="26"/>
        </w:rPr>
        <w:t xml:space="preserve"> </w:t>
      </w:r>
    </w:p>
    <w:p w14:paraId="5372E998" w14:textId="7A785DCF" w:rsidR="00E95478" w:rsidRDefault="00E95478" w:rsidP="00E95478">
      <w:pPr>
        <w:spacing w:line="360" w:lineRule="auto"/>
        <w:contextualSpacing/>
        <w:jc w:val="both"/>
        <w:rPr>
          <w:rFonts w:ascii="Myriad Pro" w:eastAsia="Calibri" w:hAnsi="Myriad Pro"/>
          <w:sz w:val="26"/>
          <w:szCs w:val="26"/>
        </w:rPr>
      </w:pPr>
    </w:p>
    <w:p w14:paraId="76B3B61F" w14:textId="24D64C41" w:rsidR="00E95478" w:rsidRPr="00E95478" w:rsidRDefault="00E95478" w:rsidP="00426563">
      <w:pPr>
        <w:pStyle w:val="a4"/>
        <w:numPr>
          <w:ilvl w:val="0"/>
          <w:numId w:val="31"/>
        </w:numPr>
        <w:spacing w:line="360" w:lineRule="auto"/>
        <w:ind w:left="567" w:hanging="501"/>
        <w:jc w:val="both"/>
        <w:rPr>
          <w:rFonts w:ascii="Myriad Pro" w:hAnsi="Myriad Pro"/>
          <w:b/>
          <w:bCs/>
          <w:i/>
          <w:iCs/>
          <w:sz w:val="26"/>
          <w:szCs w:val="26"/>
        </w:rPr>
      </w:pPr>
      <w:r>
        <w:rPr>
          <w:rFonts w:ascii="Myriad Pro" w:hAnsi="Myriad Pro"/>
          <w:b/>
          <w:bCs/>
          <w:i/>
          <w:iCs/>
          <w:sz w:val="26"/>
          <w:szCs w:val="26"/>
        </w:rPr>
        <w:t>По статье «Юридические и информационные услуги»</w:t>
      </w:r>
    </w:p>
    <w:p w14:paraId="4EB9201A" w14:textId="565160D6" w:rsidR="00E95478" w:rsidRPr="00E95478" w:rsidRDefault="00E95478" w:rsidP="00E95478">
      <w:pPr>
        <w:spacing w:line="360" w:lineRule="auto"/>
        <w:ind w:firstLine="567"/>
        <w:jc w:val="both"/>
        <w:rPr>
          <w:rFonts w:ascii="Myriad Pro" w:hAnsi="Myriad Pro"/>
          <w:color w:val="000000" w:themeColor="text1"/>
          <w:sz w:val="26"/>
          <w:szCs w:val="26"/>
        </w:rPr>
      </w:pPr>
      <w:r w:rsidRPr="00E95478">
        <w:rPr>
          <w:rFonts w:ascii="Myriad Pro" w:hAnsi="Myriad Pro"/>
          <w:color w:val="000000" w:themeColor="text1"/>
          <w:sz w:val="26"/>
          <w:szCs w:val="26"/>
        </w:rPr>
        <w:t>Исполнитель считает необходимым обратить внимание на частичное отсутствие в составе обосновывающих документов:</w:t>
      </w:r>
    </w:p>
    <w:p w14:paraId="2F115F96" w14:textId="46618867" w:rsidR="00E95478" w:rsidRPr="00E95478" w:rsidRDefault="00E95478" w:rsidP="00426563">
      <w:pPr>
        <w:pStyle w:val="a4"/>
        <w:numPr>
          <w:ilvl w:val="0"/>
          <w:numId w:val="32"/>
        </w:numPr>
        <w:spacing w:line="360" w:lineRule="auto"/>
        <w:jc w:val="both"/>
        <w:rPr>
          <w:rFonts w:ascii="Myriad Pro" w:hAnsi="Myriad Pro"/>
          <w:color w:val="000000" w:themeColor="text1"/>
          <w:sz w:val="26"/>
          <w:szCs w:val="26"/>
        </w:rPr>
      </w:pPr>
      <w:r w:rsidRPr="00E95478">
        <w:rPr>
          <w:rFonts w:ascii="Myriad Pro" w:hAnsi="Myriad Pro"/>
          <w:color w:val="000000" w:themeColor="text1"/>
          <w:sz w:val="26"/>
          <w:szCs w:val="26"/>
        </w:rPr>
        <w:t>копии заключенных договоров по информационным услугам представлены не в полном объеме. Первичная документация к договорам не представлена;</w:t>
      </w:r>
    </w:p>
    <w:p w14:paraId="02F84059" w14:textId="3B19F5CE" w:rsidR="00E95478" w:rsidRDefault="00E95478" w:rsidP="003055FC">
      <w:pPr>
        <w:pStyle w:val="a4"/>
        <w:numPr>
          <w:ilvl w:val="0"/>
          <w:numId w:val="32"/>
        </w:numPr>
        <w:spacing w:line="360" w:lineRule="auto"/>
        <w:jc w:val="both"/>
        <w:rPr>
          <w:rFonts w:ascii="Myriad Pro" w:hAnsi="Myriad Pro"/>
          <w:color w:val="000000" w:themeColor="text1"/>
          <w:sz w:val="26"/>
          <w:szCs w:val="26"/>
        </w:rPr>
      </w:pPr>
      <w:r w:rsidRPr="00E95478">
        <w:rPr>
          <w:rFonts w:ascii="Myriad Pro" w:hAnsi="Myriad Pro"/>
          <w:color w:val="000000" w:themeColor="text1"/>
          <w:sz w:val="26"/>
          <w:szCs w:val="26"/>
        </w:rPr>
        <w:t>в обоснование фактических расходов за 2017 год на юридические и информационные услуги представлена только бухгалтерская отчетность «обороты по счету 20», реестры актов выполненных работ (услуг) и договоры на оказание услуг отсутствуют.</w:t>
      </w:r>
    </w:p>
    <w:p w14:paraId="39DA4B4C" w14:textId="78E05B0B" w:rsidR="00BD36E0" w:rsidRDefault="00BD36E0" w:rsidP="00E95478">
      <w:pPr>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br w:type="page"/>
      </w:r>
    </w:p>
    <w:p w14:paraId="17453360" w14:textId="48D1FC29" w:rsidR="00E95478" w:rsidRPr="00E95478" w:rsidRDefault="00E95478" w:rsidP="00426563">
      <w:pPr>
        <w:pStyle w:val="a4"/>
        <w:numPr>
          <w:ilvl w:val="0"/>
          <w:numId w:val="31"/>
        </w:numPr>
        <w:spacing w:line="360" w:lineRule="auto"/>
        <w:ind w:left="567" w:hanging="501"/>
        <w:jc w:val="both"/>
        <w:rPr>
          <w:rFonts w:ascii="Myriad Pro" w:hAnsi="Myriad Pro"/>
          <w:b/>
          <w:bCs/>
          <w:i/>
          <w:iCs/>
          <w:sz w:val="26"/>
          <w:szCs w:val="26"/>
        </w:rPr>
      </w:pPr>
      <w:r>
        <w:rPr>
          <w:rFonts w:ascii="Myriad Pro" w:hAnsi="Myriad Pro"/>
          <w:b/>
          <w:bCs/>
          <w:i/>
          <w:iCs/>
          <w:sz w:val="26"/>
          <w:szCs w:val="26"/>
        </w:rPr>
        <w:lastRenderedPageBreak/>
        <w:t>По статье «Аудиторские и консультационные услуги»</w:t>
      </w:r>
    </w:p>
    <w:p w14:paraId="2FC87BA3" w14:textId="77777777" w:rsidR="00E95478" w:rsidRPr="00675E31" w:rsidRDefault="00E95478" w:rsidP="00E95478">
      <w:pPr>
        <w:spacing w:line="360" w:lineRule="auto"/>
        <w:ind w:firstLine="567"/>
        <w:contextualSpacing/>
        <w:jc w:val="both"/>
        <w:rPr>
          <w:rFonts w:ascii="Myriad Pro" w:eastAsia="Calibri" w:hAnsi="Myriad Pro"/>
          <w:color w:val="000000" w:themeColor="text1"/>
          <w:sz w:val="26"/>
          <w:szCs w:val="26"/>
        </w:rPr>
      </w:pPr>
      <w:r w:rsidRPr="00675E31">
        <w:rPr>
          <w:rFonts w:ascii="Myriad Pro" w:eastAsia="Calibri" w:hAnsi="Myriad Pro"/>
          <w:color w:val="000000" w:themeColor="text1"/>
          <w:sz w:val="26"/>
          <w:szCs w:val="26"/>
        </w:rPr>
        <w:t>Исполнитель считает необходимым обратить внимание на частичное отсутствие в составе тарифной заявки обосновывающих документов:</w:t>
      </w:r>
    </w:p>
    <w:p w14:paraId="393BE678" w14:textId="09A4B6DB" w:rsidR="00E95478" w:rsidRPr="009D4B83" w:rsidRDefault="00E95478" w:rsidP="00423F90">
      <w:pPr>
        <w:pStyle w:val="a4"/>
        <w:numPr>
          <w:ilvl w:val="0"/>
          <w:numId w:val="33"/>
        </w:numPr>
        <w:spacing w:line="360" w:lineRule="auto"/>
        <w:jc w:val="both"/>
        <w:rPr>
          <w:rFonts w:ascii="Myriad Pro" w:hAnsi="Myriad Pro"/>
          <w:color w:val="000000" w:themeColor="text1"/>
          <w:sz w:val="26"/>
          <w:szCs w:val="26"/>
        </w:rPr>
      </w:pPr>
      <w:r w:rsidRPr="009D4B83">
        <w:rPr>
          <w:rFonts w:ascii="Myriad Pro" w:hAnsi="Myriad Pro"/>
          <w:color w:val="000000" w:themeColor="text1"/>
          <w:sz w:val="26"/>
          <w:szCs w:val="26"/>
        </w:rPr>
        <w:t>копии заключенных договоров по консультационным услугам представлены не в полном объеме. Первичная документация к договорам не представлена. Заявленные в реестре счета в обоснование расходов также отсутствуют</w:t>
      </w:r>
      <w:r w:rsidR="00093BA7">
        <w:rPr>
          <w:rFonts w:ascii="Myriad Pro" w:hAnsi="Myriad Pro"/>
          <w:color w:val="000000" w:themeColor="text1"/>
          <w:sz w:val="26"/>
          <w:szCs w:val="26"/>
        </w:rPr>
        <w:t>.</w:t>
      </w:r>
    </w:p>
    <w:p w14:paraId="61D83B60" w14:textId="54E40944" w:rsidR="00E95478" w:rsidRDefault="00E95478" w:rsidP="00E95478">
      <w:pPr>
        <w:spacing w:line="360" w:lineRule="auto"/>
        <w:ind w:firstLine="567"/>
        <w:jc w:val="both"/>
        <w:rPr>
          <w:rFonts w:ascii="Myriad Pro" w:hAnsi="Myriad Pro"/>
          <w:color w:val="000000" w:themeColor="text1"/>
          <w:sz w:val="26"/>
          <w:szCs w:val="26"/>
        </w:rPr>
      </w:pPr>
      <w:r w:rsidRPr="00675E31">
        <w:rPr>
          <w:rFonts w:ascii="Myriad Pro" w:eastAsia="Calibri" w:hAnsi="Myriad Pro"/>
          <w:color w:val="000000" w:themeColor="text1"/>
          <w:sz w:val="26"/>
          <w:szCs w:val="26"/>
        </w:rPr>
        <w:t xml:space="preserve">Исполнитель считает необходимым рекомендовать в материалах тарифной заявки также предоставлять копии договоров, реестры актов выполненных работ и </w:t>
      </w:r>
      <w:r w:rsidR="003D4F5E" w:rsidRPr="003D4F5E">
        <w:rPr>
          <w:rFonts w:ascii="Myriad Pro" w:eastAsia="Calibri" w:hAnsi="Myriad Pro"/>
          <w:color w:val="000000" w:themeColor="text1"/>
          <w:sz w:val="26"/>
          <w:szCs w:val="26"/>
        </w:rPr>
        <w:t xml:space="preserve">все </w:t>
      </w:r>
      <w:r w:rsidRPr="00675E31">
        <w:rPr>
          <w:rFonts w:ascii="Myriad Pro" w:eastAsia="Calibri" w:hAnsi="Myriad Pro"/>
          <w:color w:val="000000" w:themeColor="text1"/>
          <w:sz w:val="26"/>
          <w:szCs w:val="26"/>
        </w:rPr>
        <w:t>акты за истекший год, предшествующий первому (базовому) году долгосрочного периода регулирования</w:t>
      </w:r>
      <w:r w:rsidR="003D4F5E" w:rsidRPr="003D4F5E">
        <w:rPr>
          <w:rFonts w:ascii="Myriad Pro" w:eastAsia="Calibri" w:hAnsi="Myriad Pro"/>
          <w:color w:val="000000" w:themeColor="text1"/>
          <w:sz w:val="26"/>
          <w:szCs w:val="26"/>
        </w:rPr>
        <w:t xml:space="preserve"> и прикладывать к каждой статье</w:t>
      </w:r>
      <w:r w:rsidR="003055FC">
        <w:rPr>
          <w:rFonts w:ascii="Myriad Pro" w:eastAsia="Calibri" w:hAnsi="Myriad Pro"/>
          <w:color w:val="000000" w:themeColor="text1"/>
          <w:sz w:val="26"/>
          <w:szCs w:val="26"/>
        </w:rPr>
        <w:t xml:space="preserve"> </w:t>
      </w:r>
      <w:r w:rsidR="003D4F5E" w:rsidRPr="003D4F5E">
        <w:rPr>
          <w:rFonts w:ascii="Myriad Pro" w:eastAsia="Calibri" w:hAnsi="Myriad Pro"/>
          <w:color w:val="000000" w:themeColor="text1"/>
          <w:sz w:val="26"/>
          <w:szCs w:val="26"/>
        </w:rPr>
        <w:t>распределение затрат по централизованным договорам</w:t>
      </w:r>
      <w:r w:rsidRPr="00675E31">
        <w:rPr>
          <w:rFonts w:ascii="Myriad Pro" w:eastAsia="Calibri" w:hAnsi="Myriad Pro"/>
          <w:color w:val="000000" w:themeColor="text1"/>
          <w:sz w:val="26"/>
          <w:szCs w:val="26"/>
        </w:rPr>
        <w:t>.</w:t>
      </w:r>
      <w:r w:rsidR="003D4F5E" w:rsidRPr="003D4F5E">
        <w:t xml:space="preserve"> </w:t>
      </w:r>
    </w:p>
    <w:p w14:paraId="1E30F5D7" w14:textId="3AC3827E" w:rsidR="002078CF" w:rsidRDefault="002078CF" w:rsidP="002078CF">
      <w:pPr>
        <w:spacing w:line="360" w:lineRule="auto"/>
        <w:ind w:left="567"/>
        <w:jc w:val="both"/>
        <w:rPr>
          <w:rFonts w:ascii="Myriad Pro" w:hAnsi="Myriad Pro"/>
          <w:color w:val="000000" w:themeColor="text1"/>
          <w:sz w:val="26"/>
          <w:szCs w:val="26"/>
        </w:rPr>
      </w:pPr>
    </w:p>
    <w:p w14:paraId="7971EE31" w14:textId="7F1749EF" w:rsidR="00E95478" w:rsidRPr="00E95478" w:rsidRDefault="00480FCB" w:rsidP="00426563">
      <w:pPr>
        <w:pStyle w:val="a4"/>
        <w:numPr>
          <w:ilvl w:val="0"/>
          <w:numId w:val="31"/>
        </w:numPr>
        <w:spacing w:line="360" w:lineRule="auto"/>
        <w:ind w:left="567" w:hanging="501"/>
        <w:jc w:val="both"/>
        <w:rPr>
          <w:rFonts w:ascii="Myriad Pro" w:hAnsi="Myriad Pro"/>
          <w:b/>
          <w:bCs/>
          <w:i/>
          <w:iCs/>
          <w:sz w:val="26"/>
          <w:szCs w:val="26"/>
        </w:rPr>
      </w:pPr>
      <w:r>
        <w:rPr>
          <w:rFonts w:ascii="Myriad Pro" w:hAnsi="Myriad Pro"/>
          <w:b/>
          <w:bCs/>
          <w:i/>
          <w:iCs/>
          <w:sz w:val="26"/>
          <w:szCs w:val="26"/>
        </w:rPr>
        <w:t>По статье «Управленческий расходы (расходы исполнительного аппарата управления ПАО «МРСК Сибири»</w:t>
      </w:r>
    </w:p>
    <w:p w14:paraId="04BF2544" w14:textId="0A7F6857" w:rsidR="00480FCB" w:rsidRPr="00B13B6B" w:rsidRDefault="00480FCB" w:rsidP="00480FCB">
      <w:pPr>
        <w:spacing w:line="360" w:lineRule="auto"/>
        <w:ind w:firstLine="567"/>
        <w:jc w:val="both"/>
        <w:rPr>
          <w:rFonts w:ascii="Myriad Pro" w:eastAsia="Calibri" w:hAnsi="Myriad Pro" w:cs="Myriad Pro"/>
          <w:sz w:val="26"/>
          <w:szCs w:val="26"/>
        </w:rPr>
      </w:pPr>
      <w:r w:rsidRPr="00B13B6B">
        <w:rPr>
          <w:rFonts w:ascii="Myriad Pro" w:eastAsia="Calibri" w:hAnsi="Myriad Pro" w:cs="Myriad Pro"/>
          <w:sz w:val="26"/>
          <w:szCs w:val="26"/>
        </w:rPr>
        <w:t>Исполнителем рекомендуется предоставление следующих дополнительных материалов и документов:</w:t>
      </w:r>
    </w:p>
    <w:p w14:paraId="3405655D" w14:textId="2A780214" w:rsidR="00480FCB" w:rsidRDefault="00480FCB" w:rsidP="00426563">
      <w:pPr>
        <w:pStyle w:val="a4"/>
        <w:numPr>
          <w:ilvl w:val="0"/>
          <w:numId w:val="37"/>
        </w:numPr>
        <w:tabs>
          <w:tab w:val="left" w:pos="993"/>
        </w:tabs>
        <w:spacing w:line="360" w:lineRule="auto"/>
        <w:ind w:left="0" w:firstLine="567"/>
        <w:jc w:val="both"/>
        <w:rPr>
          <w:rFonts w:ascii="Myriad Pro" w:hAnsi="Myriad Pro" w:cs="Myriad Pro"/>
          <w:sz w:val="26"/>
          <w:szCs w:val="26"/>
        </w:rPr>
      </w:pPr>
      <w:r w:rsidRPr="005033D9">
        <w:rPr>
          <w:rFonts w:ascii="Myriad Pro" w:hAnsi="Myriad Pro" w:cs="Myriad Pro"/>
          <w:sz w:val="26"/>
          <w:szCs w:val="26"/>
        </w:rPr>
        <w:t xml:space="preserve">расчет распределения затрат </w:t>
      </w:r>
      <w:r>
        <w:rPr>
          <w:rFonts w:ascii="Myriad Pro" w:hAnsi="Myriad Pro" w:cs="Myriad Pro"/>
          <w:sz w:val="26"/>
          <w:szCs w:val="26"/>
        </w:rPr>
        <w:t>исполнительного</w:t>
      </w:r>
      <w:r w:rsidRPr="005033D9">
        <w:rPr>
          <w:rFonts w:ascii="Myriad Pro" w:hAnsi="Myriad Pro" w:cs="Myriad Pro"/>
          <w:sz w:val="26"/>
          <w:szCs w:val="26"/>
        </w:rPr>
        <w:t xml:space="preserve"> аппарата между филиалами ПАО «МРСК Сибири» с приложением подтверждающих исходные данные документов и пояснениями, при этом в разрезе каждой статьи затрат </w:t>
      </w:r>
      <w:r>
        <w:rPr>
          <w:rFonts w:ascii="Myriad Pro" w:hAnsi="Myriad Pro" w:cs="Myriad Pro"/>
          <w:sz w:val="26"/>
          <w:szCs w:val="26"/>
        </w:rPr>
        <w:t>исполнительного</w:t>
      </w:r>
      <w:r w:rsidRPr="005033D9">
        <w:rPr>
          <w:rFonts w:ascii="Myriad Pro" w:hAnsi="Myriad Pro" w:cs="Myriad Pro"/>
          <w:sz w:val="26"/>
          <w:szCs w:val="26"/>
        </w:rPr>
        <w:t xml:space="preserve"> аппарата ПАО «МРСК Сибири» необходимо представить бухгалтерскую отчетность, подтверждающую фактические расходы за </w:t>
      </w:r>
      <w:r>
        <w:rPr>
          <w:rFonts w:ascii="Myriad Pro" w:hAnsi="Myriad Pro" w:cs="Myriad Pro"/>
          <w:sz w:val="26"/>
          <w:szCs w:val="26"/>
        </w:rPr>
        <w:t>истекший период регулирования</w:t>
      </w:r>
      <w:r w:rsidRPr="005033D9">
        <w:rPr>
          <w:rFonts w:ascii="Myriad Pro" w:hAnsi="Myriad Pro" w:cs="Myriad Pro"/>
          <w:sz w:val="26"/>
          <w:szCs w:val="26"/>
        </w:rPr>
        <w:t>, а также документы, подтверждающие экономическую обоснованность данных затрат в соответствии с положениями п. 29 Основ ценообразования.</w:t>
      </w:r>
    </w:p>
    <w:p w14:paraId="4E0E7B73" w14:textId="77777777" w:rsidR="00480FCB" w:rsidRPr="005033D9" w:rsidRDefault="00480FCB" w:rsidP="00426563">
      <w:pPr>
        <w:pStyle w:val="a4"/>
        <w:numPr>
          <w:ilvl w:val="0"/>
          <w:numId w:val="37"/>
        </w:numPr>
        <w:tabs>
          <w:tab w:val="left" w:pos="993"/>
        </w:tabs>
        <w:spacing w:line="360" w:lineRule="auto"/>
        <w:ind w:left="0" w:firstLine="567"/>
        <w:jc w:val="both"/>
        <w:rPr>
          <w:rFonts w:ascii="Myriad Pro" w:hAnsi="Myriad Pro"/>
          <w:sz w:val="26"/>
          <w:szCs w:val="26"/>
        </w:rPr>
      </w:pPr>
      <w:r w:rsidRPr="005033D9">
        <w:rPr>
          <w:rFonts w:ascii="Myriad Pro" w:hAnsi="Myriad Pro" w:cs="Myriad Pro"/>
          <w:sz w:val="26"/>
          <w:szCs w:val="26"/>
        </w:rPr>
        <w:t xml:space="preserve">по статье расходов на оплату труда </w:t>
      </w:r>
      <w:r>
        <w:rPr>
          <w:rFonts w:ascii="Myriad Pro" w:hAnsi="Myriad Pro" w:cs="Myriad Pro"/>
          <w:sz w:val="26"/>
          <w:szCs w:val="26"/>
        </w:rPr>
        <w:t>исполнительного</w:t>
      </w:r>
      <w:r w:rsidRPr="005033D9">
        <w:rPr>
          <w:rFonts w:ascii="Myriad Pro" w:hAnsi="Myriad Pro" w:cs="Myriad Pro"/>
          <w:sz w:val="26"/>
          <w:szCs w:val="26"/>
        </w:rPr>
        <w:t xml:space="preserve"> аппарата: расчет расходов на оплату в соответствии с положениями Отраслевого тарифного соглашения в электроэнергетике, в том числе расчет среднего тарифного коэффициента.</w:t>
      </w:r>
    </w:p>
    <w:p w14:paraId="1CA2BC60" w14:textId="77777777" w:rsidR="00480FCB" w:rsidRPr="005033D9" w:rsidRDefault="00480FCB" w:rsidP="00426563">
      <w:pPr>
        <w:pStyle w:val="a4"/>
        <w:numPr>
          <w:ilvl w:val="0"/>
          <w:numId w:val="37"/>
        </w:numPr>
        <w:tabs>
          <w:tab w:val="left" w:pos="993"/>
        </w:tabs>
        <w:spacing w:line="360" w:lineRule="auto"/>
        <w:ind w:left="0" w:firstLine="567"/>
        <w:jc w:val="both"/>
        <w:rPr>
          <w:rFonts w:ascii="Myriad Pro" w:hAnsi="Myriad Pro"/>
          <w:sz w:val="26"/>
          <w:szCs w:val="26"/>
        </w:rPr>
      </w:pPr>
      <w:r>
        <w:rPr>
          <w:rFonts w:ascii="Myriad Pro" w:hAnsi="Myriad Pro"/>
          <w:sz w:val="26"/>
          <w:szCs w:val="26"/>
        </w:rPr>
        <w:t>д</w:t>
      </w:r>
      <w:r w:rsidRPr="005033D9">
        <w:rPr>
          <w:rFonts w:ascii="Myriad Pro" w:hAnsi="Myriad Pro"/>
          <w:sz w:val="26"/>
          <w:szCs w:val="26"/>
        </w:rPr>
        <w:t xml:space="preserve">окументы, подтверждающие отсутствие в штате филиала персонала, выполняющего соответствующие функции (заключения независимых экспертов); </w:t>
      </w:r>
    </w:p>
    <w:p w14:paraId="2A21814C" w14:textId="77777777" w:rsidR="00480FCB" w:rsidRDefault="00480FCB" w:rsidP="00426563">
      <w:pPr>
        <w:pStyle w:val="a4"/>
        <w:numPr>
          <w:ilvl w:val="0"/>
          <w:numId w:val="36"/>
        </w:numPr>
        <w:tabs>
          <w:tab w:val="left" w:pos="993"/>
        </w:tabs>
        <w:spacing w:after="200" w:line="360" w:lineRule="auto"/>
        <w:ind w:left="0" w:firstLine="567"/>
        <w:jc w:val="both"/>
        <w:rPr>
          <w:rFonts w:ascii="Myriad Pro" w:hAnsi="Myriad Pro"/>
          <w:sz w:val="26"/>
          <w:szCs w:val="26"/>
        </w:rPr>
      </w:pPr>
      <w:r>
        <w:rPr>
          <w:rFonts w:ascii="Myriad Pro" w:hAnsi="Myriad Pro"/>
          <w:sz w:val="26"/>
          <w:szCs w:val="26"/>
        </w:rPr>
        <w:lastRenderedPageBreak/>
        <w:t>р</w:t>
      </w:r>
      <w:r w:rsidRPr="00171750">
        <w:rPr>
          <w:rFonts w:ascii="Myriad Pro" w:hAnsi="Myriad Pro"/>
          <w:sz w:val="26"/>
          <w:szCs w:val="26"/>
        </w:rPr>
        <w:t xml:space="preserve">асчет нормативной численности персонала филиала для выполнения функций </w:t>
      </w:r>
      <w:r>
        <w:rPr>
          <w:rFonts w:ascii="Myriad Pro" w:hAnsi="Myriad Pro"/>
          <w:sz w:val="26"/>
          <w:szCs w:val="26"/>
        </w:rPr>
        <w:t>Исполнительного</w:t>
      </w:r>
      <w:r w:rsidRPr="00171750">
        <w:rPr>
          <w:rFonts w:ascii="Myriad Pro" w:hAnsi="Myriad Pro"/>
          <w:sz w:val="26"/>
          <w:szCs w:val="26"/>
        </w:rPr>
        <w:t xml:space="preserve"> аппарата</w:t>
      </w:r>
      <w:r>
        <w:rPr>
          <w:rFonts w:ascii="Myriad Pro" w:hAnsi="Myriad Pro"/>
          <w:sz w:val="26"/>
          <w:szCs w:val="26"/>
        </w:rPr>
        <w:t>;</w:t>
      </w:r>
    </w:p>
    <w:p w14:paraId="626A12F4" w14:textId="77777777" w:rsidR="00480FCB" w:rsidRDefault="00480FCB" w:rsidP="00426563">
      <w:pPr>
        <w:pStyle w:val="a4"/>
        <w:numPr>
          <w:ilvl w:val="0"/>
          <w:numId w:val="36"/>
        </w:numPr>
        <w:tabs>
          <w:tab w:val="left" w:pos="993"/>
        </w:tabs>
        <w:spacing w:after="200" w:line="360" w:lineRule="auto"/>
        <w:ind w:left="0" w:firstLine="567"/>
        <w:jc w:val="both"/>
        <w:rPr>
          <w:rFonts w:ascii="Myriad Pro" w:hAnsi="Myriad Pro"/>
          <w:sz w:val="26"/>
          <w:szCs w:val="26"/>
        </w:rPr>
      </w:pPr>
      <w:r>
        <w:rPr>
          <w:rFonts w:ascii="Myriad Pro" w:hAnsi="Myriad Pro"/>
          <w:sz w:val="26"/>
          <w:szCs w:val="26"/>
        </w:rPr>
        <w:t>р</w:t>
      </w:r>
      <w:r w:rsidRPr="00171750">
        <w:rPr>
          <w:rFonts w:ascii="Myriad Pro" w:hAnsi="Myriad Pro"/>
          <w:sz w:val="26"/>
          <w:szCs w:val="26"/>
        </w:rPr>
        <w:t xml:space="preserve">асчет расходов на оплату труда, страховые взносы, содержание данного персонала (персонала по выполнению функций </w:t>
      </w:r>
      <w:r>
        <w:rPr>
          <w:rFonts w:ascii="Myriad Pro" w:hAnsi="Myriad Pro"/>
          <w:sz w:val="26"/>
          <w:szCs w:val="26"/>
        </w:rPr>
        <w:t>Исполнительного</w:t>
      </w:r>
      <w:r w:rsidRPr="00171750">
        <w:rPr>
          <w:rFonts w:ascii="Myriad Pro" w:hAnsi="Myriad Pro"/>
          <w:sz w:val="26"/>
          <w:szCs w:val="26"/>
        </w:rPr>
        <w:t xml:space="preserve"> аппарата) и иные расходы, непосредственно связанные с выполнением функций управления. Сопоставление полученных расчетов с расходами на вышестоящие органы управления; </w:t>
      </w:r>
    </w:p>
    <w:p w14:paraId="1A660C62" w14:textId="77777777" w:rsidR="00480FCB" w:rsidRPr="00171750" w:rsidRDefault="00480FCB" w:rsidP="00426563">
      <w:pPr>
        <w:pStyle w:val="a4"/>
        <w:numPr>
          <w:ilvl w:val="0"/>
          <w:numId w:val="36"/>
        </w:numPr>
        <w:tabs>
          <w:tab w:val="left" w:pos="993"/>
        </w:tabs>
        <w:spacing w:after="200" w:line="360" w:lineRule="auto"/>
        <w:ind w:left="0" w:firstLine="567"/>
        <w:jc w:val="both"/>
        <w:rPr>
          <w:rFonts w:ascii="Myriad Pro" w:hAnsi="Myriad Pro"/>
          <w:sz w:val="26"/>
          <w:szCs w:val="26"/>
        </w:rPr>
      </w:pPr>
      <w:r>
        <w:rPr>
          <w:rFonts w:ascii="Myriad Pro" w:hAnsi="Myriad Pro"/>
          <w:sz w:val="26"/>
          <w:szCs w:val="26"/>
        </w:rPr>
        <w:t>п</w:t>
      </w:r>
      <w:r w:rsidRPr="00171750">
        <w:rPr>
          <w:rFonts w:ascii="Myriad Pro" w:hAnsi="Myriad Pro"/>
          <w:sz w:val="26"/>
          <w:szCs w:val="26"/>
        </w:rPr>
        <w:t xml:space="preserve">оложения о департаментах, отделах, управлениях </w:t>
      </w:r>
      <w:r>
        <w:rPr>
          <w:rFonts w:ascii="Myriad Pro" w:hAnsi="Myriad Pro"/>
          <w:sz w:val="26"/>
          <w:szCs w:val="26"/>
        </w:rPr>
        <w:t>Исполнительного</w:t>
      </w:r>
      <w:r w:rsidRPr="00171750">
        <w:rPr>
          <w:rFonts w:ascii="Myriad Pro" w:hAnsi="Myriad Pro"/>
          <w:sz w:val="26"/>
          <w:szCs w:val="26"/>
        </w:rPr>
        <w:t xml:space="preserve"> аппарата;</w:t>
      </w:r>
    </w:p>
    <w:p w14:paraId="57F5DB19" w14:textId="77777777" w:rsidR="00480FCB" w:rsidRPr="00171750" w:rsidRDefault="00480FCB" w:rsidP="00426563">
      <w:pPr>
        <w:pStyle w:val="a4"/>
        <w:numPr>
          <w:ilvl w:val="0"/>
          <w:numId w:val="36"/>
        </w:numPr>
        <w:tabs>
          <w:tab w:val="left" w:pos="993"/>
        </w:tabs>
        <w:spacing w:after="200" w:line="360" w:lineRule="auto"/>
        <w:ind w:left="0" w:firstLine="567"/>
        <w:jc w:val="both"/>
        <w:rPr>
          <w:rFonts w:ascii="Myriad Pro" w:hAnsi="Myriad Pro"/>
          <w:sz w:val="26"/>
          <w:szCs w:val="26"/>
        </w:rPr>
      </w:pPr>
      <w:r>
        <w:rPr>
          <w:rFonts w:ascii="Myriad Pro" w:hAnsi="Myriad Pro"/>
          <w:sz w:val="26"/>
          <w:szCs w:val="26"/>
        </w:rPr>
        <w:t>ш</w:t>
      </w:r>
      <w:r w:rsidRPr="00171750">
        <w:rPr>
          <w:rFonts w:ascii="Myriad Pro" w:hAnsi="Myriad Pro"/>
          <w:sz w:val="26"/>
          <w:szCs w:val="26"/>
        </w:rPr>
        <w:t xml:space="preserve">татное расписание </w:t>
      </w:r>
      <w:r>
        <w:rPr>
          <w:rFonts w:ascii="Myriad Pro" w:hAnsi="Myriad Pro"/>
          <w:sz w:val="26"/>
          <w:szCs w:val="26"/>
        </w:rPr>
        <w:t>Исполнительного</w:t>
      </w:r>
      <w:r w:rsidRPr="00171750">
        <w:rPr>
          <w:rFonts w:ascii="Myriad Pro" w:hAnsi="Myriad Pro"/>
          <w:sz w:val="26"/>
          <w:szCs w:val="26"/>
        </w:rPr>
        <w:t xml:space="preserve"> аппарата ПАО «МРСК С</w:t>
      </w:r>
      <w:r>
        <w:rPr>
          <w:rFonts w:ascii="Myriad Pro" w:hAnsi="Myriad Pro"/>
          <w:sz w:val="26"/>
          <w:szCs w:val="26"/>
        </w:rPr>
        <w:t>ибири</w:t>
      </w:r>
      <w:r w:rsidRPr="00171750">
        <w:rPr>
          <w:rFonts w:ascii="Myriad Pro" w:hAnsi="Myriad Pro"/>
          <w:sz w:val="26"/>
          <w:szCs w:val="26"/>
        </w:rPr>
        <w:t xml:space="preserve">» </w:t>
      </w:r>
      <w:r>
        <w:rPr>
          <w:rFonts w:ascii="Myriad Pro" w:hAnsi="Myriad Pro"/>
          <w:sz w:val="26"/>
          <w:szCs w:val="26"/>
        </w:rPr>
        <w:t>за анализируемый период и н</w:t>
      </w:r>
      <w:r w:rsidRPr="00171750">
        <w:rPr>
          <w:rFonts w:ascii="Myriad Pro" w:hAnsi="Myriad Pro"/>
          <w:sz w:val="26"/>
          <w:szCs w:val="26"/>
        </w:rPr>
        <w:t xml:space="preserve">а </w:t>
      </w:r>
      <w:r>
        <w:rPr>
          <w:rFonts w:ascii="Myriad Pro" w:hAnsi="Myriad Pro"/>
          <w:sz w:val="26"/>
          <w:szCs w:val="26"/>
        </w:rPr>
        <w:t>плановый период регулирования;</w:t>
      </w:r>
    </w:p>
    <w:p w14:paraId="0DE34393" w14:textId="77777777" w:rsidR="00480FCB" w:rsidRDefault="00480FCB" w:rsidP="00426563">
      <w:pPr>
        <w:pStyle w:val="a4"/>
        <w:numPr>
          <w:ilvl w:val="0"/>
          <w:numId w:val="36"/>
        </w:numPr>
        <w:tabs>
          <w:tab w:val="left" w:pos="993"/>
        </w:tabs>
        <w:spacing w:after="200" w:line="360" w:lineRule="auto"/>
        <w:ind w:left="0" w:firstLine="567"/>
        <w:jc w:val="both"/>
        <w:rPr>
          <w:rFonts w:ascii="Myriad Pro" w:hAnsi="Myriad Pro"/>
          <w:sz w:val="26"/>
          <w:szCs w:val="26"/>
        </w:rPr>
      </w:pPr>
      <w:r>
        <w:rPr>
          <w:rFonts w:ascii="Myriad Pro" w:hAnsi="Myriad Pro"/>
          <w:sz w:val="26"/>
          <w:szCs w:val="26"/>
        </w:rPr>
        <w:t>р</w:t>
      </w:r>
      <w:r w:rsidRPr="00171750">
        <w:rPr>
          <w:rFonts w:ascii="Myriad Pro" w:hAnsi="Myriad Pro"/>
          <w:sz w:val="26"/>
          <w:szCs w:val="26"/>
        </w:rPr>
        <w:t xml:space="preserve">асчет расходов на оплату труда </w:t>
      </w:r>
      <w:r>
        <w:rPr>
          <w:rFonts w:ascii="Myriad Pro" w:hAnsi="Myriad Pro"/>
          <w:sz w:val="26"/>
          <w:szCs w:val="26"/>
        </w:rPr>
        <w:t>Исполнительного</w:t>
      </w:r>
      <w:r w:rsidRPr="00171750">
        <w:rPr>
          <w:rFonts w:ascii="Myriad Pro" w:hAnsi="Myriad Pro"/>
          <w:sz w:val="26"/>
          <w:szCs w:val="26"/>
        </w:rPr>
        <w:t xml:space="preserve"> аппарата </w:t>
      </w:r>
      <w:r>
        <w:rPr>
          <w:rFonts w:ascii="Myriad Pro" w:hAnsi="Myriad Pro"/>
          <w:sz w:val="26"/>
          <w:szCs w:val="26"/>
        </w:rPr>
        <w:t xml:space="preserve">с указанием фактических данных, ожидаемых данных и </w:t>
      </w:r>
      <w:r w:rsidRPr="00171750">
        <w:rPr>
          <w:rFonts w:ascii="Myriad Pro" w:hAnsi="Myriad Pro"/>
          <w:sz w:val="26"/>
          <w:szCs w:val="26"/>
        </w:rPr>
        <w:t>прогноз</w:t>
      </w:r>
      <w:r>
        <w:rPr>
          <w:rFonts w:ascii="Myriad Pro" w:hAnsi="Myriad Pro"/>
          <w:sz w:val="26"/>
          <w:szCs w:val="26"/>
        </w:rPr>
        <w:t>ных данных</w:t>
      </w:r>
      <w:r w:rsidRPr="00171750">
        <w:rPr>
          <w:rFonts w:ascii="Myriad Pro" w:hAnsi="Myriad Pro"/>
          <w:sz w:val="26"/>
          <w:szCs w:val="26"/>
        </w:rPr>
        <w:t>;</w:t>
      </w:r>
    </w:p>
    <w:p w14:paraId="62A40AAF" w14:textId="77777777" w:rsidR="00480FCB" w:rsidRDefault="00480FCB" w:rsidP="00426563">
      <w:pPr>
        <w:pStyle w:val="a4"/>
        <w:numPr>
          <w:ilvl w:val="0"/>
          <w:numId w:val="36"/>
        </w:numPr>
        <w:tabs>
          <w:tab w:val="left" w:pos="993"/>
        </w:tabs>
        <w:spacing w:after="200" w:line="360" w:lineRule="auto"/>
        <w:ind w:left="0" w:firstLine="567"/>
        <w:jc w:val="both"/>
        <w:rPr>
          <w:rFonts w:ascii="Myriad Pro" w:hAnsi="Myriad Pro"/>
          <w:sz w:val="26"/>
          <w:szCs w:val="26"/>
        </w:rPr>
      </w:pPr>
      <w:r>
        <w:rPr>
          <w:rFonts w:ascii="Myriad Pro" w:hAnsi="Myriad Pro"/>
          <w:sz w:val="26"/>
          <w:szCs w:val="26"/>
        </w:rPr>
        <w:t>э</w:t>
      </w:r>
      <w:r w:rsidRPr="00171750">
        <w:rPr>
          <w:rFonts w:ascii="Myriad Pro" w:hAnsi="Myriad Pro"/>
          <w:sz w:val="26"/>
          <w:szCs w:val="26"/>
        </w:rPr>
        <w:t>кспертные заключения независимых экспертов, подтверждающие экономическую целесообразность консолидированных функций управления;</w:t>
      </w:r>
    </w:p>
    <w:p w14:paraId="4A3AC2D3" w14:textId="77777777" w:rsidR="00480FCB" w:rsidRPr="00A856B0" w:rsidRDefault="00480FCB" w:rsidP="00426563">
      <w:pPr>
        <w:pStyle w:val="a4"/>
        <w:numPr>
          <w:ilvl w:val="0"/>
          <w:numId w:val="36"/>
        </w:numPr>
        <w:tabs>
          <w:tab w:val="left" w:pos="993"/>
        </w:tabs>
        <w:spacing w:after="200" w:line="360" w:lineRule="auto"/>
        <w:ind w:left="0" w:firstLine="567"/>
        <w:jc w:val="both"/>
        <w:rPr>
          <w:rFonts w:ascii="Myriad Pro" w:hAnsi="Myriad Pro"/>
          <w:sz w:val="26"/>
          <w:szCs w:val="26"/>
        </w:rPr>
      </w:pPr>
      <w:r>
        <w:rPr>
          <w:rFonts w:ascii="Myriad Pro" w:hAnsi="Myriad Pro"/>
          <w:sz w:val="26"/>
          <w:szCs w:val="26"/>
        </w:rPr>
        <w:t>д</w:t>
      </w:r>
      <w:r w:rsidRPr="00A856B0">
        <w:rPr>
          <w:rFonts w:ascii="Myriad Pro" w:hAnsi="Myriad Pro"/>
          <w:sz w:val="26"/>
          <w:szCs w:val="26"/>
        </w:rPr>
        <w:t xml:space="preserve">ля обоснования представительских расходов Исполнитель рекомендует филиалу ПАО «МРСК Сибири» - «Бурятэнерго» представлять в материалах тарифного дела пояснительную записку с обоснованием взаимосвязи представительских расходов непосредственно с деятельностью по передаче электрической энергии, а также документы, подтверждающие стоимость соответствующих затрат (коммерческие предложения, прайс-листы, счета) и </w:t>
      </w:r>
      <w:r>
        <w:rPr>
          <w:rFonts w:ascii="Myriad Pro" w:hAnsi="Myriad Pro"/>
          <w:sz w:val="26"/>
          <w:szCs w:val="26"/>
        </w:rPr>
        <w:t>п</w:t>
      </w:r>
      <w:r w:rsidRPr="00A856B0">
        <w:rPr>
          <w:rFonts w:ascii="Myriad Pro" w:hAnsi="Myriad Pro"/>
          <w:sz w:val="26"/>
          <w:szCs w:val="26"/>
        </w:rPr>
        <w:t>ервичные документы, подтверждающие фактические р</w:t>
      </w:r>
      <w:r>
        <w:rPr>
          <w:rFonts w:ascii="Myriad Pro" w:hAnsi="Myriad Pro"/>
          <w:sz w:val="26"/>
          <w:szCs w:val="26"/>
        </w:rPr>
        <w:t>асходы за предшествующий период;</w:t>
      </w:r>
    </w:p>
    <w:p w14:paraId="4B50FE08" w14:textId="77777777" w:rsidR="00480FCB" w:rsidRDefault="00480FCB" w:rsidP="00426563">
      <w:pPr>
        <w:pStyle w:val="a4"/>
        <w:numPr>
          <w:ilvl w:val="0"/>
          <w:numId w:val="36"/>
        </w:numPr>
        <w:tabs>
          <w:tab w:val="left" w:pos="993"/>
        </w:tabs>
        <w:spacing w:after="200" w:line="360" w:lineRule="auto"/>
        <w:ind w:left="0" w:firstLine="567"/>
        <w:jc w:val="both"/>
        <w:rPr>
          <w:rFonts w:ascii="Myriad Pro" w:hAnsi="Myriad Pro"/>
          <w:sz w:val="26"/>
          <w:szCs w:val="26"/>
        </w:rPr>
      </w:pPr>
      <w:r>
        <w:rPr>
          <w:rFonts w:ascii="Myriad Pro" w:hAnsi="Myriad Pro"/>
          <w:sz w:val="26"/>
          <w:szCs w:val="26"/>
        </w:rPr>
        <w:t>д</w:t>
      </w:r>
      <w:r w:rsidRPr="00171750">
        <w:rPr>
          <w:rFonts w:ascii="Myriad Pro" w:hAnsi="Myriad Pro"/>
          <w:sz w:val="26"/>
          <w:szCs w:val="26"/>
        </w:rPr>
        <w:t xml:space="preserve">окументы, подтверждающие оказание услуг (выполнения работ) в интересах филиалов общества (аудиторские заключения, в которых отражено исследование документации по всем филиалам общества; подтверждение нотариальных услуг – доверенности на руководителя филиалов, юристов филиалов, копии уставных документов и т.д.; отчеты об оказании услуг (выполнении работ), в которых отражается информация о проведенном анализе, обследовании и т.д. документов или имущества филиалов общества). Например, по </w:t>
      </w:r>
      <w:r w:rsidRPr="00171750">
        <w:rPr>
          <w:rFonts w:ascii="Myriad Pro" w:hAnsi="Myriad Pro"/>
          <w:sz w:val="26"/>
          <w:szCs w:val="26"/>
        </w:rPr>
        <w:lastRenderedPageBreak/>
        <w:t>договору на осуществление технического надзора на объектах электросетевого хозяйства предоставляется отчет о проведенном надзоре (справки о соответствии объектов) с указанием перечня объектов, что позволяет установить их принадлежность к конкретному филиалу общества.</w:t>
      </w:r>
    </w:p>
    <w:p w14:paraId="7E8B5B0A" w14:textId="7921AFC6" w:rsidR="00E95478" w:rsidRDefault="00480FCB" w:rsidP="00426563">
      <w:pPr>
        <w:pStyle w:val="a4"/>
        <w:numPr>
          <w:ilvl w:val="0"/>
          <w:numId w:val="36"/>
        </w:numPr>
        <w:tabs>
          <w:tab w:val="left" w:pos="993"/>
        </w:tabs>
        <w:spacing w:after="200" w:line="360" w:lineRule="auto"/>
        <w:ind w:left="0" w:firstLine="567"/>
        <w:jc w:val="both"/>
        <w:rPr>
          <w:rFonts w:ascii="Myriad Pro" w:hAnsi="Myriad Pro"/>
          <w:sz w:val="26"/>
          <w:szCs w:val="26"/>
        </w:rPr>
      </w:pPr>
      <w:r>
        <w:rPr>
          <w:rFonts w:ascii="Myriad Pro" w:hAnsi="Myriad Pro"/>
          <w:sz w:val="26"/>
          <w:szCs w:val="26"/>
        </w:rPr>
        <w:t>д</w:t>
      </w:r>
      <w:r w:rsidRPr="00171750">
        <w:rPr>
          <w:rFonts w:ascii="Myriad Pro" w:hAnsi="Myriad Pro"/>
          <w:sz w:val="26"/>
          <w:szCs w:val="26"/>
        </w:rPr>
        <w:t xml:space="preserve">окументы, подтверждающие размер расходов на аренду имущества (инвентарные карточки </w:t>
      </w:r>
      <w:r>
        <w:rPr>
          <w:rFonts w:ascii="Myriad Pro" w:hAnsi="Myriad Pro"/>
          <w:sz w:val="26"/>
          <w:szCs w:val="26"/>
        </w:rPr>
        <w:t xml:space="preserve">учета объекта основных средств </w:t>
      </w:r>
      <w:r w:rsidRPr="00171750">
        <w:rPr>
          <w:rFonts w:ascii="Myriad Pro" w:hAnsi="Myriad Pro"/>
          <w:sz w:val="26"/>
          <w:szCs w:val="26"/>
        </w:rPr>
        <w:t>по форме №</w:t>
      </w:r>
      <w:r>
        <w:rPr>
          <w:rFonts w:ascii="Myriad Pro" w:hAnsi="Myriad Pro"/>
          <w:sz w:val="26"/>
          <w:szCs w:val="26"/>
        </w:rPr>
        <w:t xml:space="preserve"> </w:t>
      </w:r>
      <w:r w:rsidRPr="00171750">
        <w:rPr>
          <w:rFonts w:ascii="Myriad Pro" w:hAnsi="Myriad Pro"/>
          <w:sz w:val="26"/>
          <w:szCs w:val="26"/>
        </w:rPr>
        <w:t>ОС-6 и декларации об оплате налога на имущество);</w:t>
      </w:r>
      <w:r w:rsidRPr="00A856B0">
        <w:rPr>
          <w:rFonts w:ascii="Myriad Pro" w:hAnsi="Myriad Pro"/>
          <w:sz w:val="26"/>
          <w:szCs w:val="26"/>
        </w:rPr>
        <w:t xml:space="preserve"> В соответствии с </w:t>
      </w:r>
      <w:r>
        <w:rPr>
          <w:rFonts w:ascii="Myriad Pro" w:hAnsi="Myriad Pro"/>
          <w:sz w:val="26"/>
          <w:szCs w:val="26"/>
        </w:rPr>
        <w:t xml:space="preserve">пунктом 7 Основ ценообразования </w:t>
      </w:r>
      <w:r w:rsidRPr="00A856B0">
        <w:rPr>
          <w:rFonts w:ascii="Myriad Pro" w:hAnsi="Myriad Pro"/>
          <w:sz w:val="26"/>
          <w:szCs w:val="26"/>
        </w:rPr>
        <w:t>№</w:t>
      </w:r>
      <w:r>
        <w:rPr>
          <w:rFonts w:ascii="Myriad Pro" w:hAnsi="Myriad Pro"/>
          <w:sz w:val="26"/>
          <w:szCs w:val="26"/>
        </w:rPr>
        <w:t xml:space="preserve"> </w:t>
      </w:r>
      <w:r w:rsidRPr="00A856B0">
        <w:rPr>
          <w:rFonts w:ascii="Myriad Pro" w:hAnsi="Myriad Pro"/>
          <w:sz w:val="26"/>
          <w:szCs w:val="26"/>
        </w:rPr>
        <w:t>1178 при установлении регулируемых цен (тарифов) регулирующие органы принимают меры, направленные на исключение из расчетов экономически необоснованных расходов организаций, осуществл</w:t>
      </w:r>
      <w:r>
        <w:rPr>
          <w:rFonts w:ascii="Myriad Pro" w:hAnsi="Myriad Pro"/>
          <w:sz w:val="26"/>
          <w:szCs w:val="26"/>
        </w:rPr>
        <w:t>яющих регулируемую деятельность.</w:t>
      </w:r>
    </w:p>
    <w:p w14:paraId="1C613F0F" w14:textId="77777777" w:rsidR="00485D46" w:rsidRPr="00485D46" w:rsidRDefault="00485D46" w:rsidP="00485D46">
      <w:pPr>
        <w:pStyle w:val="a4"/>
        <w:tabs>
          <w:tab w:val="left" w:pos="993"/>
        </w:tabs>
        <w:spacing w:after="200" w:line="360" w:lineRule="auto"/>
        <w:ind w:left="567"/>
        <w:jc w:val="both"/>
        <w:rPr>
          <w:rFonts w:ascii="Myriad Pro" w:hAnsi="Myriad Pro"/>
          <w:sz w:val="26"/>
          <w:szCs w:val="26"/>
        </w:rPr>
      </w:pPr>
    </w:p>
    <w:p w14:paraId="458EB1CC" w14:textId="38584D74" w:rsidR="00485D46" w:rsidRPr="00485D46" w:rsidRDefault="00485D46" w:rsidP="00426563">
      <w:pPr>
        <w:pStyle w:val="a4"/>
        <w:numPr>
          <w:ilvl w:val="0"/>
          <w:numId w:val="31"/>
        </w:numPr>
        <w:spacing w:line="360" w:lineRule="auto"/>
        <w:ind w:left="567" w:hanging="501"/>
        <w:jc w:val="both"/>
        <w:rPr>
          <w:rFonts w:ascii="Myriad Pro" w:hAnsi="Myriad Pro"/>
          <w:b/>
          <w:bCs/>
          <w:i/>
          <w:iCs/>
          <w:sz w:val="26"/>
          <w:szCs w:val="26"/>
        </w:rPr>
      </w:pPr>
      <w:r w:rsidRPr="00485D46">
        <w:rPr>
          <w:rFonts w:ascii="Myriad Pro" w:hAnsi="Myriad Pro"/>
          <w:b/>
          <w:bCs/>
          <w:i/>
          <w:iCs/>
          <w:sz w:val="26"/>
          <w:szCs w:val="26"/>
        </w:rPr>
        <w:t>По статье «</w:t>
      </w:r>
      <w:r>
        <w:rPr>
          <w:rFonts w:ascii="Myriad Pro" w:hAnsi="Myriad Pro"/>
          <w:b/>
          <w:bCs/>
          <w:i/>
          <w:iCs/>
          <w:sz w:val="26"/>
          <w:szCs w:val="26"/>
        </w:rPr>
        <w:t>Расходы на подготовку кадров»</w:t>
      </w:r>
    </w:p>
    <w:p w14:paraId="11713DD0" w14:textId="76A3728D" w:rsidR="00485D46" w:rsidRPr="003C7278" w:rsidRDefault="00485D46" w:rsidP="00485D46">
      <w:pPr>
        <w:spacing w:line="360" w:lineRule="auto"/>
        <w:ind w:firstLine="567"/>
        <w:jc w:val="both"/>
        <w:rPr>
          <w:rFonts w:ascii="Myriad Pro" w:eastAsia="Calibri" w:hAnsi="Myriad Pro"/>
          <w:sz w:val="26"/>
          <w:szCs w:val="26"/>
        </w:rPr>
      </w:pPr>
      <w:r w:rsidRPr="003C7278">
        <w:rPr>
          <w:rFonts w:ascii="Myriad Pro" w:eastAsia="Calibri" w:hAnsi="Myriad Pro"/>
          <w:sz w:val="26"/>
          <w:szCs w:val="26"/>
        </w:rPr>
        <w:t xml:space="preserve">Исполнитель считает необходимым рекомендовать филиалу </w:t>
      </w:r>
      <w:r>
        <w:rPr>
          <w:rFonts w:ascii="Myriad Pro" w:eastAsia="Calibri" w:hAnsi="Myriad Pro"/>
          <w:sz w:val="26"/>
          <w:szCs w:val="26"/>
        </w:rPr>
        <w:t xml:space="preserve">«Бурятэнерго» </w:t>
      </w:r>
      <w:r w:rsidRPr="003C7278">
        <w:rPr>
          <w:rFonts w:ascii="Myriad Pro" w:eastAsia="Calibri" w:hAnsi="Myriad Pro"/>
          <w:sz w:val="26"/>
          <w:szCs w:val="26"/>
        </w:rPr>
        <w:t>для обоснования заявляемых расходов дополнительно предоставлять в составе материалов тарифной заявки:</w:t>
      </w:r>
    </w:p>
    <w:p w14:paraId="405D2004" w14:textId="1A58A4C0" w:rsidR="00485D46" w:rsidRPr="003C7278" w:rsidRDefault="00485D46" w:rsidP="002D23BA">
      <w:pPr>
        <w:numPr>
          <w:ilvl w:val="0"/>
          <w:numId w:val="38"/>
        </w:numPr>
        <w:tabs>
          <w:tab w:val="left" w:pos="1134"/>
        </w:tabs>
        <w:autoSpaceDE w:val="0"/>
        <w:autoSpaceDN w:val="0"/>
        <w:adjustRightInd w:val="0"/>
        <w:spacing w:line="360" w:lineRule="auto"/>
        <w:contextualSpacing/>
        <w:jc w:val="both"/>
        <w:rPr>
          <w:rFonts w:ascii="Myriad Pro" w:eastAsia="Calibri" w:hAnsi="Myriad Pro"/>
          <w:sz w:val="26"/>
          <w:szCs w:val="26"/>
        </w:rPr>
      </w:pPr>
      <w:r>
        <w:rPr>
          <w:rFonts w:ascii="Myriad Pro" w:eastAsia="Calibri" w:hAnsi="Myriad Pro"/>
          <w:sz w:val="26"/>
          <w:szCs w:val="26"/>
        </w:rPr>
        <w:t>п</w:t>
      </w:r>
      <w:r w:rsidRPr="003C7278">
        <w:rPr>
          <w:rFonts w:ascii="Myriad Pro" w:eastAsia="Calibri" w:hAnsi="Myriad Pro"/>
          <w:sz w:val="26"/>
          <w:szCs w:val="26"/>
        </w:rPr>
        <w:t xml:space="preserve">ояснения по </w:t>
      </w:r>
      <w:r>
        <w:rPr>
          <w:rFonts w:ascii="Myriad Pro" w:eastAsia="Calibri" w:hAnsi="Myriad Pro"/>
          <w:sz w:val="26"/>
          <w:szCs w:val="26"/>
        </w:rPr>
        <w:t xml:space="preserve">необходимости проведения мероприятий по подбору кадров, а также </w:t>
      </w:r>
      <w:r w:rsidRPr="003C7278">
        <w:rPr>
          <w:rFonts w:ascii="Myriad Pro" w:eastAsia="Calibri" w:hAnsi="Myriad Pro"/>
          <w:sz w:val="26"/>
          <w:szCs w:val="26"/>
        </w:rPr>
        <w:t>увеличению стоимости одного обучения (по ряду образовательных учреждений) в сравнении со стоимостью в предшествующем периоде более чем на величину индекса потребительских цен;</w:t>
      </w:r>
    </w:p>
    <w:p w14:paraId="4FA20FEB" w14:textId="77777777" w:rsidR="00485D46" w:rsidRPr="003C7278" w:rsidRDefault="00485D46" w:rsidP="00426563">
      <w:pPr>
        <w:numPr>
          <w:ilvl w:val="0"/>
          <w:numId w:val="38"/>
        </w:numPr>
        <w:tabs>
          <w:tab w:val="left" w:pos="1134"/>
        </w:tabs>
        <w:autoSpaceDE w:val="0"/>
        <w:autoSpaceDN w:val="0"/>
        <w:adjustRightInd w:val="0"/>
        <w:spacing w:line="360" w:lineRule="auto"/>
        <w:ind w:left="0" w:firstLine="567"/>
        <w:contextualSpacing/>
        <w:jc w:val="both"/>
        <w:rPr>
          <w:rFonts w:ascii="Myriad Pro" w:eastAsia="Calibri" w:hAnsi="Myriad Pro"/>
          <w:sz w:val="26"/>
          <w:szCs w:val="26"/>
        </w:rPr>
      </w:pPr>
      <w:r>
        <w:rPr>
          <w:rFonts w:ascii="Myriad Pro" w:eastAsia="Calibri" w:hAnsi="Myriad Pro"/>
          <w:sz w:val="26"/>
          <w:szCs w:val="26"/>
        </w:rPr>
        <w:t>м</w:t>
      </w:r>
      <w:r w:rsidRPr="003C7278">
        <w:rPr>
          <w:rFonts w:ascii="Myriad Pro" w:eastAsia="Calibri" w:hAnsi="Myriad Pro"/>
          <w:sz w:val="26"/>
          <w:szCs w:val="26"/>
        </w:rPr>
        <w:t xml:space="preserve">ониторинг цен по образовательным учреждениям, расположенным на территории </w:t>
      </w:r>
      <w:r>
        <w:rPr>
          <w:rFonts w:ascii="Myriad Pro" w:eastAsia="Calibri" w:hAnsi="Myriad Pro"/>
          <w:sz w:val="26"/>
          <w:szCs w:val="26"/>
        </w:rPr>
        <w:t>Республики Бурятия</w:t>
      </w:r>
      <w:r w:rsidRPr="003C7278">
        <w:rPr>
          <w:rFonts w:ascii="Myriad Pro" w:eastAsia="Calibri" w:hAnsi="Myriad Pro"/>
          <w:sz w:val="26"/>
          <w:szCs w:val="26"/>
        </w:rPr>
        <w:t xml:space="preserve">;  </w:t>
      </w:r>
    </w:p>
    <w:p w14:paraId="17499BBE" w14:textId="77777777" w:rsidR="00485D46" w:rsidRPr="003C7278" w:rsidRDefault="00485D46" w:rsidP="00426563">
      <w:pPr>
        <w:numPr>
          <w:ilvl w:val="0"/>
          <w:numId w:val="38"/>
        </w:numPr>
        <w:tabs>
          <w:tab w:val="left" w:pos="1134"/>
        </w:tabs>
        <w:autoSpaceDE w:val="0"/>
        <w:autoSpaceDN w:val="0"/>
        <w:adjustRightInd w:val="0"/>
        <w:spacing w:line="360" w:lineRule="auto"/>
        <w:ind w:left="0" w:firstLine="567"/>
        <w:contextualSpacing/>
        <w:jc w:val="both"/>
        <w:rPr>
          <w:rFonts w:ascii="Myriad Pro" w:eastAsia="Calibri" w:hAnsi="Myriad Pro"/>
          <w:sz w:val="26"/>
          <w:szCs w:val="26"/>
        </w:rPr>
      </w:pPr>
      <w:r>
        <w:rPr>
          <w:rFonts w:ascii="Myriad Pro" w:eastAsia="Calibri" w:hAnsi="Myriad Pro"/>
          <w:sz w:val="26"/>
          <w:szCs w:val="26"/>
        </w:rPr>
        <w:t>д</w:t>
      </w:r>
      <w:r w:rsidRPr="003C7278">
        <w:rPr>
          <w:rFonts w:ascii="Myriad Pro" w:eastAsia="Calibri" w:hAnsi="Myriad Pro"/>
          <w:sz w:val="26"/>
          <w:szCs w:val="26"/>
        </w:rPr>
        <w:t>окументы, подтверждающие плановую стоимость обучения (коммерческие предложения, прайс-листы и др.);</w:t>
      </w:r>
    </w:p>
    <w:p w14:paraId="7DE874AD" w14:textId="77777777" w:rsidR="00485D46" w:rsidRPr="003C7278" w:rsidRDefault="00485D46" w:rsidP="00426563">
      <w:pPr>
        <w:numPr>
          <w:ilvl w:val="0"/>
          <w:numId w:val="38"/>
        </w:numPr>
        <w:tabs>
          <w:tab w:val="left" w:pos="1134"/>
        </w:tabs>
        <w:autoSpaceDE w:val="0"/>
        <w:autoSpaceDN w:val="0"/>
        <w:adjustRightInd w:val="0"/>
        <w:spacing w:line="360" w:lineRule="auto"/>
        <w:ind w:left="0" w:firstLine="567"/>
        <w:contextualSpacing/>
        <w:jc w:val="both"/>
        <w:rPr>
          <w:rFonts w:ascii="Myriad Pro" w:eastAsia="Calibri" w:hAnsi="Myriad Pro"/>
          <w:sz w:val="26"/>
          <w:szCs w:val="26"/>
        </w:rPr>
      </w:pPr>
      <w:r>
        <w:rPr>
          <w:rFonts w:ascii="Myriad Pro" w:eastAsia="Calibri" w:hAnsi="Myriad Pro"/>
          <w:sz w:val="26"/>
          <w:szCs w:val="26"/>
        </w:rPr>
        <w:t>о</w:t>
      </w:r>
      <w:r w:rsidRPr="003C7278">
        <w:rPr>
          <w:rFonts w:ascii="Myriad Pro" w:eastAsia="Calibri" w:hAnsi="Myriad Pro"/>
          <w:sz w:val="26"/>
          <w:szCs w:val="26"/>
        </w:rPr>
        <w:t xml:space="preserve">боснования по </w:t>
      </w:r>
      <w:r>
        <w:rPr>
          <w:rFonts w:ascii="Myriad Pro" w:eastAsia="Calibri" w:hAnsi="Myriad Pro"/>
          <w:sz w:val="26"/>
          <w:szCs w:val="26"/>
        </w:rPr>
        <w:t xml:space="preserve">планируемому к </w:t>
      </w:r>
      <w:r w:rsidRPr="003C7278">
        <w:rPr>
          <w:rFonts w:ascii="Myriad Pro" w:eastAsia="Calibri" w:hAnsi="Myriad Pro"/>
          <w:sz w:val="26"/>
          <w:szCs w:val="26"/>
        </w:rPr>
        <w:t>обуче</w:t>
      </w:r>
      <w:r>
        <w:rPr>
          <w:rFonts w:ascii="Myriad Pro" w:eastAsia="Calibri" w:hAnsi="Myriad Pro"/>
          <w:sz w:val="26"/>
          <w:szCs w:val="26"/>
        </w:rPr>
        <w:t>нию</w:t>
      </w:r>
      <w:r w:rsidRPr="003C7278">
        <w:rPr>
          <w:rFonts w:ascii="Myriad Pro" w:eastAsia="Calibri" w:hAnsi="Myriad Pro"/>
          <w:sz w:val="26"/>
          <w:szCs w:val="26"/>
        </w:rPr>
        <w:t xml:space="preserve"> сотрудников в плановом периоде в сравнении с предшествующим годом;</w:t>
      </w:r>
    </w:p>
    <w:p w14:paraId="59D11AF0" w14:textId="7EEE485A" w:rsidR="00485D46" w:rsidRPr="003C7278" w:rsidRDefault="00485D46" w:rsidP="002D23BA">
      <w:pPr>
        <w:numPr>
          <w:ilvl w:val="0"/>
          <w:numId w:val="38"/>
        </w:numPr>
        <w:tabs>
          <w:tab w:val="left" w:pos="1134"/>
        </w:tabs>
        <w:autoSpaceDE w:val="0"/>
        <w:autoSpaceDN w:val="0"/>
        <w:adjustRightInd w:val="0"/>
        <w:spacing w:line="360" w:lineRule="auto"/>
        <w:contextualSpacing/>
        <w:jc w:val="both"/>
        <w:rPr>
          <w:rFonts w:ascii="Myriad Pro" w:eastAsia="Calibri" w:hAnsi="Myriad Pro"/>
          <w:sz w:val="26"/>
          <w:szCs w:val="26"/>
        </w:rPr>
      </w:pPr>
      <w:r>
        <w:rPr>
          <w:rFonts w:ascii="Myriad Pro" w:eastAsia="Calibri" w:hAnsi="Myriad Pro"/>
          <w:sz w:val="26"/>
          <w:szCs w:val="26"/>
        </w:rPr>
        <w:t>и</w:t>
      </w:r>
      <w:r w:rsidRPr="003C7278">
        <w:rPr>
          <w:rFonts w:ascii="Myriad Pro" w:eastAsia="Calibri" w:hAnsi="Myriad Pro"/>
          <w:sz w:val="26"/>
          <w:szCs w:val="26"/>
        </w:rPr>
        <w:t>нформацию о планируемых программах обучения в плановом периоде с приложением соответствующих программ;</w:t>
      </w:r>
    </w:p>
    <w:p w14:paraId="46036066" w14:textId="165AAD5E" w:rsidR="00485D46" w:rsidRPr="003C7278" w:rsidRDefault="00485D46" w:rsidP="002D23BA">
      <w:pPr>
        <w:numPr>
          <w:ilvl w:val="0"/>
          <w:numId w:val="38"/>
        </w:numPr>
        <w:tabs>
          <w:tab w:val="left" w:pos="1134"/>
        </w:tabs>
        <w:autoSpaceDE w:val="0"/>
        <w:autoSpaceDN w:val="0"/>
        <w:adjustRightInd w:val="0"/>
        <w:spacing w:line="360" w:lineRule="auto"/>
        <w:contextualSpacing/>
        <w:jc w:val="both"/>
        <w:rPr>
          <w:rFonts w:ascii="Myriad Pro" w:eastAsia="Calibri" w:hAnsi="Myriad Pro"/>
          <w:sz w:val="26"/>
          <w:szCs w:val="26"/>
        </w:rPr>
      </w:pPr>
      <w:r>
        <w:rPr>
          <w:rFonts w:ascii="Myriad Pro" w:eastAsia="Calibri" w:hAnsi="Myriad Pro"/>
          <w:sz w:val="26"/>
          <w:szCs w:val="26"/>
        </w:rPr>
        <w:t>р</w:t>
      </w:r>
      <w:r w:rsidRPr="003C7278">
        <w:rPr>
          <w:rFonts w:ascii="Myriad Pro" w:eastAsia="Calibri" w:hAnsi="Myriad Pro"/>
          <w:sz w:val="26"/>
          <w:szCs w:val="26"/>
        </w:rPr>
        <w:t>еестр актов и копии актов выполненных работ (услуг) за предшествующий период</w:t>
      </w:r>
      <w:r w:rsidR="00E931C8">
        <w:rPr>
          <w:rFonts w:ascii="Myriad Pro" w:eastAsia="Calibri" w:hAnsi="Myriad Pro"/>
          <w:sz w:val="26"/>
          <w:szCs w:val="26"/>
        </w:rPr>
        <w:t>;</w:t>
      </w:r>
      <w:r w:rsidR="002D23BA" w:rsidRPr="002D23BA">
        <w:t xml:space="preserve"> </w:t>
      </w:r>
    </w:p>
    <w:p w14:paraId="6EB7A928" w14:textId="74883495" w:rsidR="00485D46" w:rsidRDefault="00485D46" w:rsidP="00485D46">
      <w:pPr>
        <w:autoSpaceDE w:val="0"/>
        <w:autoSpaceDN w:val="0"/>
        <w:adjustRightInd w:val="0"/>
        <w:spacing w:line="360" w:lineRule="auto"/>
        <w:ind w:firstLine="567"/>
        <w:jc w:val="both"/>
        <w:rPr>
          <w:rFonts w:ascii="Myriad Pro" w:hAnsi="Myriad Pro"/>
          <w:sz w:val="26"/>
          <w:szCs w:val="26"/>
        </w:rPr>
      </w:pPr>
      <w:r w:rsidRPr="003C7278">
        <w:rPr>
          <w:rFonts w:ascii="Myriad Pro" w:eastAsia="Calibri" w:hAnsi="Myriad Pro"/>
          <w:sz w:val="26"/>
          <w:szCs w:val="26"/>
        </w:rPr>
        <w:lastRenderedPageBreak/>
        <w:t>Исполнитель считает необходимым планировать расходы обучения на каждый год долгосрочного периода и принимать за прогнозное значение 1/5 от пятилетних расходов.</w:t>
      </w:r>
    </w:p>
    <w:p w14:paraId="5D774F2A" w14:textId="2EA01A02" w:rsidR="00485D46" w:rsidRDefault="00485D46" w:rsidP="003373B4">
      <w:pPr>
        <w:autoSpaceDE w:val="0"/>
        <w:autoSpaceDN w:val="0"/>
        <w:adjustRightInd w:val="0"/>
        <w:spacing w:line="360" w:lineRule="auto"/>
        <w:ind w:firstLine="567"/>
        <w:jc w:val="both"/>
        <w:rPr>
          <w:rFonts w:ascii="Myriad Pro" w:hAnsi="Myriad Pro"/>
          <w:sz w:val="26"/>
          <w:szCs w:val="26"/>
        </w:rPr>
      </w:pPr>
    </w:p>
    <w:p w14:paraId="4F12816A" w14:textId="474F5271" w:rsidR="00485D46" w:rsidRPr="00485D46" w:rsidRDefault="00485D46" w:rsidP="00426563">
      <w:pPr>
        <w:pStyle w:val="a4"/>
        <w:numPr>
          <w:ilvl w:val="0"/>
          <w:numId w:val="31"/>
        </w:numPr>
        <w:spacing w:line="360" w:lineRule="auto"/>
        <w:ind w:left="567" w:hanging="501"/>
        <w:jc w:val="both"/>
        <w:rPr>
          <w:rFonts w:ascii="Myriad Pro" w:hAnsi="Myriad Pro"/>
          <w:b/>
          <w:bCs/>
          <w:i/>
          <w:iCs/>
          <w:sz w:val="26"/>
          <w:szCs w:val="26"/>
        </w:rPr>
      </w:pPr>
      <w:r>
        <w:rPr>
          <w:rFonts w:ascii="Myriad Pro" w:hAnsi="Myriad Pro"/>
          <w:b/>
          <w:bCs/>
          <w:i/>
          <w:iCs/>
          <w:sz w:val="26"/>
          <w:szCs w:val="26"/>
        </w:rPr>
        <w:t>По статье «Страхование»</w:t>
      </w:r>
    </w:p>
    <w:p w14:paraId="43A7FB46" w14:textId="77777777" w:rsidR="00485D46" w:rsidRPr="00485D46" w:rsidRDefault="00485D46" w:rsidP="00485D46">
      <w:pPr>
        <w:autoSpaceDE w:val="0"/>
        <w:autoSpaceDN w:val="0"/>
        <w:adjustRightInd w:val="0"/>
        <w:spacing w:line="360" w:lineRule="auto"/>
        <w:ind w:firstLine="567"/>
        <w:jc w:val="both"/>
        <w:rPr>
          <w:rFonts w:ascii="Myriad Pro" w:hAnsi="Myriad Pro"/>
          <w:sz w:val="26"/>
          <w:szCs w:val="26"/>
        </w:rPr>
      </w:pPr>
      <w:r w:rsidRPr="00485D46">
        <w:rPr>
          <w:rFonts w:ascii="Myriad Pro" w:hAnsi="Myriad Pro"/>
          <w:sz w:val="26"/>
          <w:szCs w:val="26"/>
        </w:rPr>
        <w:t>Для обоснования заявленных расходов Исполнитель считает необходимым рекомендовать филиалу ПАО «МРСК Сибири» - «Бурятэнерго» в составе тарифной заявки дополнительно представлять:</w:t>
      </w:r>
    </w:p>
    <w:p w14:paraId="1E5F7EEE" w14:textId="45B5499A" w:rsidR="00485D46" w:rsidRPr="00485D46" w:rsidRDefault="00485D46" w:rsidP="00426563">
      <w:pPr>
        <w:numPr>
          <w:ilvl w:val="0"/>
          <w:numId w:val="38"/>
        </w:numPr>
        <w:tabs>
          <w:tab w:val="left" w:pos="1134"/>
        </w:tabs>
        <w:autoSpaceDE w:val="0"/>
        <w:autoSpaceDN w:val="0"/>
        <w:adjustRightInd w:val="0"/>
        <w:spacing w:line="360" w:lineRule="auto"/>
        <w:ind w:left="0" w:firstLine="567"/>
        <w:contextualSpacing/>
        <w:jc w:val="both"/>
        <w:rPr>
          <w:rFonts w:ascii="Myriad Pro" w:eastAsia="Calibri" w:hAnsi="Myriad Pro"/>
          <w:sz w:val="26"/>
          <w:szCs w:val="26"/>
        </w:rPr>
      </w:pPr>
      <w:r w:rsidRPr="00485D46">
        <w:rPr>
          <w:rFonts w:ascii="Myriad Pro" w:eastAsia="Calibri" w:hAnsi="Myriad Pro"/>
          <w:sz w:val="26"/>
          <w:szCs w:val="26"/>
        </w:rPr>
        <w:t>расчет расходов на добровольное медицинское страхование персонала с разделением расходов на страхование для основного производственного персонала и прочего персонала филиала;</w:t>
      </w:r>
    </w:p>
    <w:p w14:paraId="50952369" w14:textId="560E95C7" w:rsidR="00485D46" w:rsidRPr="00485D46" w:rsidRDefault="00485D46" w:rsidP="00426563">
      <w:pPr>
        <w:numPr>
          <w:ilvl w:val="0"/>
          <w:numId w:val="38"/>
        </w:numPr>
        <w:tabs>
          <w:tab w:val="left" w:pos="1134"/>
        </w:tabs>
        <w:autoSpaceDE w:val="0"/>
        <w:autoSpaceDN w:val="0"/>
        <w:adjustRightInd w:val="0"/>
        <w:spacing w:line="360" w:lineRule="auto"/>
        <w:ind w:left="0" w:firstLine="567"/>
        <w:contextualSpacing/>
        <w:jc w:val="both"/>
        <w:rPr>
          <w:rFonts w:ascii="Myriad Pro" w:eastAsia="Calibri" w:hAnsi="Myriad Pro"/>
          <w:sz w:val="26"/>
          <w:szCs w:val="26"/>
        </w:rPr>
      </w:pPr>
      <w:r w:rsidRPr="00485D46">
        <w:rPr>
          <w:rFonts w:ascii="Myriad Pro" w:eastAsia="Calibri" w:hAnsi="Myriad Pro"/>
          <w:sz w:val="26"/>
          <w:szCs w:val="26"/>
        </w:rPr>
        <w:t xml:space="preserve"> расчет расходов на добровольное страхование имущества (в разрезе каждого объекта) с разделением расходов на страхование основных производственных объектов и прочих объектов филиала;</w:t>
      </w:r>
    </w:p>
    <w:p w14:paraId="047C60C5" w14:textId="4F04693B" w:rsidR="00485D46" w:rsidRPr="00485D46" w:rsidRDefault="00485D46" w:rsidP="00426563">
      <w:pPr>
        <w:numPr>
          <w:ilvl w:val="0"/>
          <w:numId w:val="38"/>
        </w:numPr>
        <w:tabs>
          <w:tab w:val="left" w:pos="1134"/>
        </w:tabs>
        <w:autoSpaceDE w:val="0"/>
        <w:autoSpaceDN w:val="0"/>
        <w:adjustRightInd w:val="0"/>
        <w:spacing w:line="360" w:lineRule="auto"/>
        <w:ind w:left="0" w:firstLine="567"/>
        <w:contextualSpacing/>
        <w:jc w:val="both"/>
        <w:rPr>
          <w:rFonts w:ascii="Myriad Pro" w:eastAsia="Calibri" w:hAnsi="Myriad Pro"/>
          <w:sz w:val="26"/>
          <w:szCs w:val="26"/>
        </w:rPr>
      </w:pPr>
      <w:r w:rsidRPr="00485D46">
        <w:rPr>
          <w:rFonts w:ascii="Myriad Pro" w:eastAsia="Calibri" w:hAnsi="Myriad Pro"/>
          <w:sz w:val="26"/>
          <w:szCs w:val="26"/>
        </w:rPr>
        <w:t xml:space="preserve">расчет расходов на страхование транспортных средств (в разрезе каждого транспортного средства) с разделением расходов на страхование специальной техники, непосредственно занятой в производственном процессе и прочих вспомогательных транспортных средств;  </w:t>
      </w:r>
    </w:p>
    <w:p w14:paraId="34429382" w14:textId="4E0EC388" w:rsidR="00485D46" w:rsidRPr="00485D46" w:rsidRDefault="00485D46" w:rsidP="00426563">
      <w:pPr>
        <w:numPr>
          <w:ilvl w:val="0"/>
          <w:numId w:val="38"/>
        </w:numPr>
        <w:tabs>
          <w:tab w:val="left" w:pos="1134"/>
        </w:tabs>
        <w:autoSpaceDE w:val="0"/>
        <w:autoSpaceDN w:val="0"/>
        <w:adjustRightInd w:val="0"/>
        <w:spacing w:line="360" w:lineRule="auto"/>
        <w:ind w:left="0" w:firstLine="567"/>
        <w:contextualSpacing/>
        <w:jc w:val="both"/>
        <w:rPr>
          <w:rFonts w:ascii="Myriad Pro" w:eastAsia="Calibri" w:hAnsi="Myriad Pro"/>
          <w:sz w:val="26"/>
          <w:szCs w:val="26"/>
        </w:rPr>
      </w:pPr>
      <w:r w:rsidRPr="00485D46">
        <w:rPr>
          <w:rFonts w:ascii="Myriad Pro" w:eastAsia="Calibri" w:hAnsi="Myriad Pro"/>
          <w:sz w:val="26"/>
          <w:szCs w:val="26"/>
        </w:rPr>
        <w:t>реестр и копии страховых полисов на истекший год, предшествующий первому (базовому) году долгосрочного периода регулирования.</w:t>
      </w:r>
    </w:p>
    <w:p w14:paraId="6EFF9839" w14:textId="5E7FAC94" w:rsidR="00485D46" w:rsidRDefault="00485D46" w:rsidP="003373B4">
      <w:pPr>
        <w:autoSpaceDE w:val="0"/>
        <w:autoSpaceDN w:val="0"/>
        <w:adjustRightInd w:val="0"/>
        <w:spacing w:line="360" w:lineRule="auto"/>
        <w:ind w:firstLine="567"/>
        <w:jc w:val="both"/>
        <w:rPr>
          <w:rFonts w:ascii="Myriad Pro" w:hAnsi="Myriad Pro"/>
          <w:sz w:val="26"/>
          <w:szCs w:val="26"/>
        </w:rPr>
      </w:pPr>
    </w:p>
    <w:p w14:paraId="0747F88D" w14:textId="468C60E2" w:rsidR="00485D46" w:rsidRPr="00485D46" w:rsidRDefault="00485D46" w:rsidP="00426563">
      <w:pPr>
        <w:pStyle w:val="a4"/>
        <w:numPr>
          <w:ilvl w:val="0"/>
          <w:numId w:val="31"/>
        </w:numPr>
        <w:spacing w:line="360" w:lineRule="auto"/>
        <w:ind w:left="567" w:hanging="501"/>
        <w:jc w:val="both"/>
        <w:rPr>
          <w:rFonts w:ascii="Myriad Pro" w:hAnsi="Myriad Pro"/>
          <w:b/>
          <w:bCs/>
          <w:i/>
          <w:iCs/>
          <w:sz w:val="26"/>
          <w:szCs w:val="26"/>
        </w:rPr>
      </w:pPr>
      <w:r>
        <w:rPr>
          <w:rFonts w:ascii="Myriad Pro" w:hAnsi="Myriad Pro"/>
          <w:b/>
          <w:bCs/>
          <w:i/>
          <w:iCs/>
          <w:sz w:val="26"/>
          <w:szCs w:val="26"/>
        </w:rPr>
        <w:t>По статье «</w:t>
      </w:r>
      <w:r w:rsidRPr="00485D46">
        <w:rPr>
          <w:rFonts w:ascii="Myriad Pro" w:hAnsi="Myriad Pro"/>
          <w:b/>
          <w:bCs/>
          <w:i/>
          <w:iCs/>
          <w:sz w:val="26"/>
          <w:szCs w:val="26"/>
        </w:rPr>
        <w:t xml:space="preserve">Расходы на оформление </w:t>
      </w:r>
      <w:proofErr w:type="spellStart"/>
      <w:r w:rsidRPr="00485D46">
        <w:rPr>
          <w:rFonts w:ascii="Myriad Pro" w:hAnsi="Myriad Pro"/>
          <w:b/>
          <w:bCs/>
          <w:i/>
          <w:iCs/>
          <w:sz w:val="26"/>
          <w:szCs w:val="26"/>
        </w:rPr>
        <w:t>земельно</w:t>
      </w:r>
      <w:proofErr w:type="spellEnd"/>
      <w:r w:rsidRPr="00485D46">
        <w:rPr>
          <w:rFonts w:ascii="Myriad Pro" w:hAnsi="Myriad Pro"/>
          <w:b/>
          <w:bCs/>
          <w:i/>
          <w:iCs/>
          <w:sz w:val="26"/>
          <w:szCs w:val="26"/>
        </w:rPr>
        <w:t xml:space="preserve"> - правовых документов</w:t>
      </w:r>
      <w:r>
        <w:rPr>
          <w:rFonts w:ascii="Myriad Pro" w:hAnsi="Myriad Pro"/>
          <w:b/>
          <w:bCs/>
          <w:i/>
          <w:iCs/>
          <w:sz w:val="26"/>
          <w:szCs w:val="26"/>
        </w:rPr>
        <w:t>»</w:t>
      </w:r>
    </w:p>
    <w:p w14:paraId="1600D949" w14:textId="67FB2C23" w:rsidR="00485D46" w:rsidRPr="00086995" w:rsidRDefault="00485D46" w:rsidP="00485D46">
      <w:pPr>
        <w:spacing w:line="360" w:lineRule="auto"/>
        <w:ind w:firstLine="567"/>
        <w:jc w:val="both"/>
        <w:rPr>
          <w:rFonts w:ascii="Myriad Pro" w:eastAsia="Calibri" w:hAnsi="Myriad Pro"/>
          <w:sz w:val="26"/>
          <w:szCs w:val="26"/>
        </w:rPr>
      </w:pPr>
      <w:r w:rsidRPr="00086995">
        <w:rPr>
          <w:rFonts w:ascii="Myriad Pro" w:eastAsia="Calibri" w:hAnsi="Myriad Pro"/>
          <w:sz w:val="26"/>
          <w:szCs w:val="26"/>
        </w:rPr>
        <w:t>Исполнитель считает необходимым рекомендовать филиалу</w:t>
      </w:r>
      <w:r>
        <w:rPr>
          <w:rFonts w:ascii="Myriad Pro" w:eastAsia="Calibri" w:hAnsi="Myriad Pro"/>
          <w:sz w:val="26"/>
          <w:szCs w:val="26"/>
        </w:rPr>
        <w:t xml:space="preserve"> </w:t>
      </w:r>
      <w:r w:rsidRPr="00086995">
        <w:rPr>
          <w:rFonts w:ascii="Myriad Pro" w:eastAsia="Calibri" w:hAnsi="Myriad Pro"/>
          <w:sz w:val="26"/>
          <w:szCs w:val="26"/>
        </w:rPr>
        <w:t>ПАО</w:t>
      </w:r>
      <w:r>
        <w:rPr>
          <w:rFonts w:ascii="Myriad Pro" w:eastAsia="Calibri" w:hAnsi="Myriad Pro"/>
          <w:sz w:val="26"/>
          <w:szCs w:val="26"/>
        </w:rPr>
        <w:t> </w:t>
      </w:r>
      <w:r w:rsidRPr="00086995">
        <w:rPr>
          <w:rFonts w:ascii="Myriad Pro" w:eastAsia="Calibri" w:hAnsi="Myriad Pro"/>
          <w:sz w:val="26"/>
          <w:szCs w:val="26"/>
        </w:rPr>
        <w:t>«МРСК С</w:t>
      </w:r>
      <w:r>
        <w:rPr>
          <w:rFonts w:ascii="Myriad Pro" w:eastAsia="Calibri" w:hAnsi="Myriad Pro"/>
          <w:sz w:val="26"/>
          <w:szCs w:val="26"/>
        </w:rPr>
        <w:t>ибири</w:t>
      </w:r>
      <w:r w:rsidRPr="00086995">
        <w:rPr>
          <w:rFonts w:ascii="Myriad Pro" w:eastAsia="Calibri" w:hAnsi="Myriad Pro"/>
          <w:sz w:val="26"/>
          <w:szCs w:val="26"/>
        </w:rPr>
        <w:t xml:space="preserve">» </w:t>
      </w:r>
      <w:r>
        <w:rPr>
          <w:rFonts w:ascii="Myriad Pro" w:eastAsia="Calibri" w:hAnsi="Myriad Pro"/>
          <w:sz w:val="26"/>
          <w:szCs w:val="26"/>
        </w:rPr>
        <w:t xml:space="preserve">- </w:t>
      </w:r>
      <w:r w:rsidRPr="00086995">
        <w:rPr>
          <w:rFonts w:ascii="Myriad Pro" w:eastAsia="Calibri" w:hAnsi="Myriad Pro"/>
          <w:sz w:val="26"/>
          <w:szCs w:val="26"/>
        </w:rPr>
        <w:t>«</w:t>
      </w:r>
      <w:r>
        <w:rPr>
          <w:rFonts w:ascii="Myriad Pro" w:eastAsia="Calibri" w:hAnsi="Myriad Pro"/>
          <w:sz w:val="26"/>
          <w:szCs w:val="26"/>
        </w:rPr>
        <w:t>Бурят</w:t>
      </w:r>
      <w:r w:rsidRPr="00086995">
        <w:rPr>
          <w:rFonts w:ascii="Myriad Pro" w:eastAsia="Calibri" w:hAnsi="Myriad Pro"/>
          <w:sz w:val="26"/>
          <w:szCs w:val="26"/>
        </w:rPr>
        <w:t>энерго» дополнительно представлять в составе тарифной заявки с целью обоснования плановых расходов следующие материалы:</w:t>
      </w:r>
    </w:p>
    <w:p w14:paraId="399C7D7E" w14:textId="77777777" w:rsidR="00485D46" w:rsidRPr="00485D46" w:rsidRDefault="00485D46" w:rsidP="00426563">
      <w:pPr>
        <w:numPr>
          <w:ilvl w:val="0"/>
          <w:numId w:val="38"/>
        </w:numPr>
        <w:tabs>
          <w:tab w:val="left" w:pos="1134"/>
        </w:tabs>
        <w:autoSpaceDE w:val="0"/>
        <w:autoSpaceDN w:val="0"/>
        <w:adjustRightInd w:val="0"/>
        <w:spacing w:line="360" w:lineRule="auto"/>
        <w:ind w:left="0" w:firstLine="567"/>
        <w:contextualSpacing/>
        <w:jc w:val="both"/>
        <w:rPr>
          <w:rFonts w:ascii="Myriad Pro" w:eastAsia="Calibri" w:hAnsi="Myriad Pro"/>
          <w:sz w:val="26"/>
          <w:szCs w:val="26"/>
        </w:rPr>
      </w:pPr>
      <w:r w:rsidRPr="00485D46">
        <w:rPr>
          <w:rFonts w:ascii="Myriad Pro" w:eastAsia="Calibri" w:hAnsi="Myriad Pro"/>
          <w:sz w:val="26"/>
          <w:szCs w:val="26"/>
        </w:rPr>
        <w:t>расчет расходов на оформление земельно-правовых документов в разрезе каждого земельного участка, которые необходимо поставить на кадастровый учет и по которым необходимо выполнить работы на оформление кадастровых (землеустроительных) дел;</w:t>
      </w:r>
    </w:p>
    <w:p w14:paraId="4387188D" w14:textId="77777777" w:rsidR="00485D46" w:rsidRPr="00485D46" w:rsidRDefault="00485D46" w:rsidP="00426563">
      <w:pPr>
        <w:numPr>
          <w:ilvl w:val="0"/>
          <w:numId w:val="38"/>
        </w:numPr>
        <w:tabs>
          <w:tab w:val="left" w:pos="1134"/>
        </w:tabs>
        <w:autoSpaceDE w:val="0"/>
        <w:autoSpaceDN w:val="0"/>
        <w:adjustRightInd w:val="0"/>
        <w:spacing w:line="360" w:lineRule="auto"/>
        <w:ind w:left="0" w:firstLine="567"/>
        <w:contextualSpacing/>
        <w:jc w:val="both"/>
        <w:rPr>
          <w:rFonts w:ascii="Myriad Pro" w:eastAsia="Calibri" w:hAnsi="Myriad Pro"/>
          <w:sz w:val="26"/>
          <w:szCs w:val="26"/>
        </w:rPr>
      </w:pPr>
      <w:r w:rsidRPr="00485D46">
        <w:rPr>
          <w:rFonts w:ascii="Myriad Pro" w:eastAsia="Calibri" w:hAnsi="Myriad Pro"/>
          <w:sz w:val="26"/>
          <w:szCs w:val="26"/>
        </w:rPr>
        <w:lastRenderedPageBreak/>
        <w:t>документы, подтверждающие, что данные работы не были выполнены ранее (справки из кадастровой палаты об отсутствии данных о земельных участках в кадастровом учете);</w:t>
      </w:r>
    </w:p>
    <w:p w14:paraId="1B17AB4A" w14:textId="30C5A188" w:rsidR="00485D46" w:rsidRDefault="00485D46" w:rsidP="00426563">
      <w:pPr>
        <w:numPr>
          <w:ilvl w:val="0"/>
          <w:numId w:val="38"/>
        </w:numPr>
        <w:tabs>
          <w:tab w:val="left" w:pos="1134"/>
        </w:tabs>
        <w:autoSpaceDE w:val="0"/>
        <w:autoSpaceDN w:val="0"/>
        <w:adjustRightInd w:val="0"/>
        <w:spacing w:line="360" w:lineRule="auto"/>
        <w:ind w:left="0" w:firstLine="567"/>
        <w:contextualSpacing/>
        <w:jc w:val="both"/>
        <w:rPr>
          <w:rFonts w:ascii="Myriad Pro" w:hAnsi="Myriad Pro"/>
          <w:sz w:val="26"/>
          <w:szCs w:val="26"/>
        </w:rPr>
      </w:pPr>
      <w:r w:rsidRPr="00485D46">
        <w:rPr>
          <w:rFonts w:ascii="Myriad Pro" w:eastAsia="Calibri" w:hAnsi="Myriad Pro"/>
          <w:sz w:val="26"/>
          <w:szCs w:val="26"/>
        </w:rPr>
        <w:t>реестр договоров, копии договоров и первичную документацию за предшествующий период в целях обоснования стоимости работ и подтверждения фактических затрат</w:t>
      </w:r>
      <w:r w:rsidRPr="00D35FAF">
        <w:rPr>
          <w:rFonts w:ascii="Myriad Pro" w:hAnsi="Myriad Pro"/>
          <w:sz w:val="26"/>
          <w:szCs w:val="26"/>
        </w:rPr>
        <w:t>.</w:t>
      </w:r>
    </w:p>
    <w:p w14:paraId="4E58A28D" w14:textId="126DA4D5" w:rsidR="00485D46" w:rsidRDefault="00485D46" w:rsidP="003373B4">
      <w:pPr>
        <w:autoSpaceDE w:val="0"/>
        <w:autoSpaceDN w:val="0"/>
        <w:adjustRightInd w:val="0"/>
        <w:spacing w:line="360" w:lineRule="auto"/>
        <w:ind w:firstLine="567"/>
        <w:jc w:val="both"/>
        <w:rPr>
          <w:rFonts w:ascii="Myriad Pro" w:hAnsi="Myriad Pro"/>
          <w:sz w:val="26"/>
          <w:szCs w:val="26"/>
        </w:rPr>
      </w:pPr>
    </w:p>
    <w:p w14:paraId="135933FB" w14:textId="3FC85985" w:rsidR="00485D46" w:rsidRPr="00485D46" w:rsidRDefault="00485D46" w:rsidP="00426563">
      <w:pPr>
        <w:pStyle w:val="a4"/>
        <w:numPr>
          <w:ilvl w:val="0"/>
          <w:numId w:val="31"/>
        </w:numPr>
        <w:spacing w:line="360" w:lineRule="auto"/>
        <w:ind w:left="567" w:hanging="501"/>
        <w:jc w:val="both"/>
        <w:rPr>
          <w:rFonts w:ascii="Myriad Pro" w:hAnsi="Myriad Pro"/>
          <w:b/>
          <w:bCs/>
          <w:i/>
          <w:iCs/>
          <w:sz w:val="26"/>
          <w:szCs w:val="26"/>
        </w:rPr>
      </w:pPr>
      <w:r>
        <w:rPr>
          <w:rFonts w:ascii="Myriad Pro" w:hAnsi="Myriad Pro"/>
          <w:b/>
          <w:bCs/>
          <w:i/>
          <w:iCs/>
          <w:sz w:val="26"/>
          <w:szCs w:val="26"/>
        </w:rPr>
        <w:t>По статье «Аренда»</w:t>
      </w:r>
    </w:p>
    <w:p w14:paraId="41104CCE" w14:textId="041F2028" w:rsidR="00485D46" w:rsidRPr="001D35BB" w:rsidRDefault="00485D46" w:rsidP="00485D46">
      <w:pPr>
        <w:spacing w:line="360" w:lineRule="auto"/>
        <w:ind w:firstLine="567"/>
        <w:contextualSpacing/>
        <w:jc w:val="both"/>
        <w:rPr>
          <w:rFonts w:ascii="Myriad Pro" w:eastAsia="Calibri" w:hAnsi="Myriad Pro"/>
          <w:sz w:val="26"/>
          <w:szCs w:val="26"/>
        </w:rPr>
      </w:pPr>
      <w:r w:rsidRPr="001D35BB">
        <w:rPr>
          <w:rFonts w:ascii="Myriad Pro" w:eastAsia="Calibri" w:hAnsi="Myriad Pro"/>
          <w:sz w:val="26"/>
          <w:szCs w:val="26"/>
        </w:rPr>
        <w:t>Исполнитель считает необходимым рекомендовать филиалу ПАО «МРСК С</w:t>
      </w:r>
      <w:r>
        <w:rPr>
          <w:rFonts w:ascii="Myriad Pro" w:eastAsia="Calibri" w:hAnsi="Myriad Pro"/>
          <w:sz w:val="26"/>
          <w:szCs w:val="26"/>
        </w:rPr>
        <w:t>ибири</w:t>
      </w:r>
      <w:r w:rsidRPr="001D35BB">
        <w:rPr>
          <w:rFonts w:ascii="Myriad Pro" w:eastAsia="Calibri" w:hAnsi="Myriad Pro"/>
          <w:sz w:val="26"/>
          <w:szCs w:val="26"/>
        </w:rPr>
        <w:t xml:space="preserve">» </w:t>
      </w:r>
      <w:r>
        <w:rPr>
          <w:rFonts w:ascii="Myriad Pro" w:eastAsia="Calibri" w:hAnsi="Myriad Pro"/>
          <w:sz w:val="26"/>
          <w:szCs w:val="26"/>
        </w:rPr>
        <w:t xml:space="preserve">- </w:t>
      </w:r>
      <w:r w:rsidRPr="001D35BB">
        <w:rPr>
          <w:rFonts w:ascii="Myriad Pro" w:eastAsia="Calibri" w:hAnsi="Myriad Pro"/>
          <w:sz w:val="26"/>
          <w:szCs w:val="26"/>
        </w:rPr>
        <w:t>«</w:t>
      </w:r>
      <w:r>
        <w:rPr>
          <w:rFonts w:ascii="Myriad Pro" w:eastAsia="Calibri" w:hAnsi="Myriad Pro"/>
          <w:sz w:val="26"/>
          <w:szCs w:val="26"/>
        </w:rPr>
        <w:t>Бурят</w:t>
      </w:r>
      <w:r w:rsidRPr="001D35BB">
        <w:rPr>
          <w:rFonts w:ascii="Myriad Pro" w:eastAsia="Calibri" w:hAnsi="Myriad Pro"/>
          <w:sz w:val="26"/>
          <w:szCs w:val="26"/>
        </w:rPr>
        <w:t>энерго» в материалах тарифной заявки представлять:</w:t>
      </w:r>
    </w:p>
    <w:p w14:paraId="295F55CD" w14:textId="2BAC9A94" w:rsidR="00485D46" w:rsidRPr="001D35BB" w:rsidRDefault="00485D46" w:rsidP="00DA6900">
      <w:pPr>
        <w:numPr>
          <w:ilvl w:val="0"/>
          <w:numId w:val="19"/>
        </w:numPr>
        <w:tabs>
          <w:tab w:val="left" w:pos="993"/>
        </w:tabs>
        <w:spacing w:line="360" w:lineRule="auto"/>
        <w:ind w:left="0" w:firstLine="927"/>
        <w:contextualSpacing/>
        <w:jc w:val="both"/>
        <w:rPr>
          <w:rFonts w:ascii="Myriad Pro" w:eastAsia="Calibri" w:hAnsi="Myriad Pro"/>
          <w:sz w:val="26"/>
          <w:szCs w:val="26"/>
        </w:rPr>
      </w:pPr>
      <w:proofErr w:type="spellStart"/>
      <w:r>
        <w:rPr>
          <w:rFonts w:ascii="Myriad Pro" w:eastAsia="Calibri" w:hAnsi="Myriad Pro"/>
          <w:sz w:val="26"/>
          <w:szCs w:val="26"/>
        </w:rPr>
        <w:t>п</w:t>
      </w:r>
      <w:r w:rsidRPr="001D35BB">
        <w:rPr>
          <w:rFonts w:ascii="Myriad Pro" w:eastAsia="Calibri" w:hAnsi="Myriad Pro"/>
          <w:sz w:val="26"/>
          <w:szCs w:val="26"/>
        </w:rPr>
        <w:t>ообъектный</w:t>
      </w:r>
      <w:proofErr w:type="spellEnd"/>
      <w:r w:rsidRPr="001D35BB">
        <w:rPr>
          <w:rFonts w:ascii="Myriad Pro" w:eastAsia="Calibri" w:hAnsi="Myriad Pro"/>
          <w:sz w:val="26"/>
          <w:szCs w:val="26"/>
        </w:rPr>
        <w:t xml:space="preserve"> расчет арендной платы на предстоящий период регулирования с указанием первоначальной стоимости арендуемых объектов, даты ввода в эксплуатацию, СПИ, амортизационной группы, суммы начисленной амортизации до начала периода регулирования, остаточной стоимости на начало периода, амортизации за период, остаточной стоимости на конец периода, с указанием сумм налога на имущество и иных налогов, относящихся к арендуемому имуществу, с пояснительной запиской;</w:t>
      </w:r>
    </w:p>
    <w:p w14:paraId="3764F611" w14:textId="50E6DD3A" w:rsidR="00485D46" w:rsidRPr="001D35BB" w:rsidRDefault="00485D46" w:rsidP="00DA6900">
      <w:pPr>
        <w:numPr>
          <w:ilvl w:val="0"/>
          <w:numId w:val="19"/>
        </w:numPr>
        <w:tabs>
          <w:tab w:val="left" w:pos="993"/>
        </w:tabs>
        <w:spacing w:line="360" w:lineRule="auto"/>
        <w:ind w:left="0" w:firstLine="927"/>
        <w:contextualSpacing/>
        <w:jc w:val="both"/>
        <w:rPr>
          <w:rFonts w:ascii="Myriad Pro" w:eastAsia="Calibri" w:hAnsi="Myriad Pro"/>
          <w:sz w:val="26"/>
          <w:szCs w:val="26"/>
        </w:rPr>
      </w:pPr>
      <w:r>
        <w:rPr>
          <w:rFonts w:ascii="Myriad Pro" w:eastAsia="Calibri" w:hAnsi="Myriad Pro"/>
          <w:sz w:val="26"/>
          <w:szCs w:val="26"/>
        </w:rPr>
        <w:t>и</w:t>
      </w:r>
      <w:r w:rsidRPr="001D35BB">
        <w:rPr>
          <w:rFonts w:ascii="Myriad Pro" w:eastAsia="Calibri" w:hAnsi="Myriad Pro"/>
          <w:sz w:val="26"/>
          <w:szCs w:val="26"/>
        </w:rPr>
        <w:t>нформацию от собственников арендуемого имущества о сумме амортизации, налога на имущество, других налогов и установленных законодательством РФ обязательных платежей, связанных с владением имуществом, переданным в аренду;</w:t>
      </w:r>
    </w:p>
    <w:p w14:paraId="3740BE05" w14:textId="140FCA33" w:rsidR="00485D46" w:rsidRPr="001D35BB" w:rsidRDefault="00FA718A" w:rsidP="00DA6900">
      <w:pPr>
        <w:numPr>
          <w:ilvl w:val="0"/>
          <w:numId w:val="19"/>
        </w:numPr>
        <w:tabs>
          <w:tab w:val="left" w:pos="993"/>
        </w:tabs>
        <w:spacing w:line="360" w:lineRule="auto"/>
        <w:ind w:left="0" w:firstLine="927"/>
        <w:contextualSpacing/>
        <w:jc w:val="both"/>
        <w:rPr>
          <w:rFonts w:ascii="Myriad Pro" w:eastAsia="Calibri" w:hAnsi="Myriad Pro"/>
          <w:sz w:val="26"/>
          <w:szCs w:val="26"/>
        </w:rPr>
      </w:pPr>
      <w:r w:rsidRPr="00BD36E0">
        <w:rPr>
          <w:rFonts w:ascii="Myriad Pro" w:eastAsia="Calibri" w:hAnsi="Myriad Pro"/>
          <w:sz w:val="26"/>
          <w:szCs w:val="26"/>
        </w:rPr>
        <w:t>документы, подтверждающие оплату услуг</w:t>
      </w:r>
      <w:r w:rsidR="00485D46" w:rsidRPr="00BD36E0">
        <w:rPr>
          <w:rFonts w:ascii="Myriad Pro" w:eastAsia="Calibri" w:hAnsi="Myriad Pro"/>
          <w:sz w:val="26"/>
          <w:szCs w:val="26"/>
        </w:rPr>
        <w:t xml:space="preserve"> по договорам аренды за</w:t>
      </w:r>
      <w:r w:rsidR="00485D46" w:rsidRPr="001D35BB">
        <w:rPr>
          <w:rFonts w:ascii="Myriad Pro" w:eastAsia="Calibri" w:hAnsi="Myriad Pro"/>
          <w:sz w:val="26"/>
          <w:szCs w:val="26"/>
        </w:rPr>
        <w:t xml:space="preserve"> предшествующий год и истек</w:t>
      </w:r>
      <w:r w:rsidR="00485D46">
        <w:rPr>
          <w:rFonts w:ascii="Myriad Pro" w:eastAsia="Calibri" w:hAnsi="Myriad Pro"/>
          <w:sz w:val="26"/>
          <w:szCs w:val="26"/>
        </w:rPr>
        <w:t>ш</w:t>
      </w:r>
      <w:r w:rsidR="00485D46" w:rsidRPr="001D35BB">
        <w:rPr>
          <w:rFonts w:ascii="Myriad Pro" w:eastAsia="Calibri" w:hAnsi="Myriad Pro"/>
          <w:sz w:val="26"/>
          <w:szCs w:val="26"/>
        </w:rPr>
        <w:t>ий период текущего года;</w:t>
      </w:r>
    </w:p>
    <w:p w14:paraId="49C6A979" w14:textId="77777777" w:rsidR="00485D46" w:rsidRPr="001D35BB" w:rsidRDefault="00485D46" w:rsidP="00426563">
      <w:pPr>
        <w:numPr>
          <w:ilvl w:val="0"/>
          <w:numId w:val="19"/>
        </w:numPr>
        <w:tabs>
          <w:tab w:val="left" w:pos="993"/>
        </w:tabs>
        <w:spacing w:line="360" w:lineRule="auto"/>
        <w:ind w:left="0" w:firstLine="567"/>
        <w:contextualSpacing/>
        <w:jc w:val="both"/>
        <w:rPr>
          <w:rFonts w:ascii="Myriad Pro" w:eastAsia="Calibri" w:hAnsi="Myriad Pro"/>
          <w:sz w:val="26"/>
          <w:szCs w:val="26"/>
        </w:rPr>
      </w:pPr>
      <w:r>
        <w:rPr>
          <w:rFonts w:ascii="Myriad Pro" w:eastAsia="Calibri" w:hAnsi="Myriad Pro"/>
          <w:sz w:val="26"/>
          <w:szCs w:val="26"/>
        </w:rPr>
        <w:t>р</w:t>
      </w:r>
      <w:r w:rsidRPr="001D35BB">
        <w:rPr>
          <w:rFonts w:ascii="Myriad Pro" w:eastAsia="Calibri" w:hAnsi="Myriad Pro"/>
          <w:sz w:val="26"/>
          <w:szCs w:val="26"/>
        </w:rPr>
        <w:t>еестр платежных поручений (с указанием сумм) об уплате по договорам аренды земельных участков за предшествующий год и истек</w:t>
      </w:r>
      <w:r>
        <w:rPr>
          <w:rFonts w:ascii="Myriad Pro" w:eastAsia="Calibri" w:hAnsi="Myriad Pro"/>
          <w:sz w:val="26"/>
          <w:szCs w:val="26"/>
        </w:rPr>
        <w:t>ш</w:t>
      </w:r>
      <w:r w:rsidRPr="001D35BB">
        <w:rPr>
          <w:rFonts w:ascii="Myriad Pro" w:eastAsia="Calibri" w:hAnsi="Myriad Pro"/>
          <w:sz w:val="26"/>
          <w:szCs w:val="26"/>
        </w:rPr>
        <w:t>ий период текущего года.</w:t>
      </w:r>
    </w:p>
    <w:p w14:paraId="03E98F08" w14:textId="39215408" w:rsidR="00485D46" w:rsidRDefault="00485D46" w:rsidP="003373B4">
      <w:pPr>
        <w:autoSpaceDE w:val="0"/>
        <w:autoSpaceDN w:val="0"/>
        <w:adjustRightInd w:val="0"/>
        <w:spacing w:line="360" w:lineRule="auto"/>
        <w:ind w:firstLine="567"/>
        <w:jc w:val="both"/>
        <w:rPr>
          <w:rFonts w:ascii="Myriad Pro" w:hAnsi="Myriad Pro"/>
          <w:sz w:val="26"/>
          <w:szCs w:val="26"/>
        </w:rPr>
      </w:pPr>
    </w:p>
    <w:p w14:paraId="4EA184E8" w14:textId="3638E433" w:rsidR="00485D46" w:rsidRPr="00485D46" w:rsidRDefault="00485D46" w:rsidP="00426563">
      <w:pPr>
        <w:pStyle w:val="a4"/>
        <w:numPr>
          <w:ilvl w:val="0"/>
          <w:numId w:val="31"/>
        </w:numPr>
        <w:spacing w:line="360" w:lineRule="auto"/>
        <w:ind w:left="567" w:hanging="501"/>
        <w:jc w:val="both"/>
        <w:rPr>
          <w:rFonts w:ascii="Myriad Pro" w:hAnsi="Myriad Pro"/>
          <w:b/>
          <w:bCs/>
          <w:i/>
          <w:iCs/>
          <w:sz w:val="26"/>
          <w:szCs w:val="26"/>
        </w:rPr>
      </w:pPr>
      <w:r>
        <w:rPr>
          <w:rFonts w:ascii="Myriad Pro" w:hAnsi="Myriad Pro"/>
          <w:b/>
          <w:bCs/>
          <w:i/>
          <w:iCs/>
          <w:sz w:val="26"/>
          <w:szCs w:val="26"/>
        </w:rPr>
        <w:t>По статье «Налоги»</w:t>
      </w:r>
    </w:p>
    <w:p w14:paraId="426E16BA" w14:textId="3F974FE5" w:rsidR="00485D46" w:rsidRPr="004937D2" w:rsidRDefault="00485D46" w:rsidP="00485D46">
      <w:pPr>
        <w:spacing w:line="360" w:lineRule="auto"/>
        <w:ind w:firstLine="567"/>
        <w:contextualSpacing/>
        <w:jc w:val="both"/>
        <w:rPr>
          <w:rFonts w:ascii="Myriad Pro" w:eastAsia="Calibri" w:hAnsi="Myriad Pro"/>
          <w:sz w:val="26"/>
          <w:szCs w:val="26"/>
        </w:rPr>
      </w:pPr>
      <w:r w:rsidRPr="004937D2">
        <w:rPr>
          <w:rFonts w:ascii="Myriad Pro" w:eastAsia="Calibri" w:hAnsi="Myriad Pro"/>
          <w:sz w:val="26"/>
          <w:szCs w:val="26"/>
        </w:rPr>
        <w:t>Исполнитель считает необходимым рекомендовать филиалу ПАО «МРСК С</w:t>
      </w:r>
      <w:r>
        <w:rPr>
          <w:rFonts w:ascii="Myriad Pro" w:eastAsia="Calibri" w:hAnsi="Myriad Pro"/>
          <w:sz w:val="26"/>
          <w:szCs w:val="26"/>
        </w:rPr>
        <w:t>ибири</w:t>
      </w:r>
      <w:r w:rsidRPr="004937D2">
        <w:rPr>
          <w:rFonts w:ascii="Myriad Pro" w:eastAsia="Calibri" w:hAnsi="Myriad Pro"/>
          <w:sz w:val="26"/>
          <w:szCs w:val="26"/>
        </w:rPr>
        <w:t xml:space="preserve">» </w:t>
      </w:r>
      <w:r>
        <w:rPr>
          <w:rFonts w:ascii="Myriad Pro" w:eastAsia="Calibri" w:hAnsi="Myriad Pro"/>
          <w:sz w:val="26"/>
          <w:szCs w:val="26"/>
        </w:rPr>
        <w:t xml:space="preserve">- </w:t>
      </w:r>
      <w:r w:rsidRPr="004937D2">
        <w:rPr>
          <w:rFonts w:ascii="Myriad Pro" w:eastAsia="Calibri" w:hAnsi="Myriad Pro"/>
          <w:sz w:val="26"/>
          <w:szCs w:val="26"/>
        </w:rPr>
        <w:t>«</w:t>
      </w:r>
      <w:r>
        <w:rPr>
          <w:rFonts w:ascii="Myriad Pro" w:eastAsia="Calibri" w:hAnsi="Myriad Pro"/>
          <w:sz w:val="26"/>
          <w:szCs w:val="26"/>
        </w:rPr>
        <w:t>Бурят</w:t>
      </w:r>
      <w:r w:rsidRPr="004937D2">
        <w:rPr>
          <w:rFonts w:ascii="Myriad Pro" w:eastAsia="Calibri" w:hAnsi="Myriad Pro"/>
          <w:sz w:val="26"/>
          <w:szCs w:val="26"/>
        </w:rPr>
        <w:t xml:space="preserve">энерго» в </w:t>
      </w:r>
      <w:r>
        <w:rPr>
          <w:rFonts w:ascii="Myriad Pro" w:eastAsia="Calibri" w:hAnsi="Myriad Pro"/>
          <w:sz w:val="26"/>
          <w:szCs w:val="26"/>
        </w:rPr>
        <w:t xml:space="preserve">составе обосновывающих </w:t>
      </w:r>
      <w:r w:rsidRPr="004937D2">
        <w:rPr>
          <w:rFonts w:ascii="Myriad Pro" w:eastAsia="Calibri" w:hAnsi="Myriad Pro"/>
          <w:sz w:val="26"/>
          <w:szCs w:val="26"/>
        </w:rPr>
        <w:t>материал</w:t>
      </w:r>
      <w:r>
        <w:rPr>
          <w:rFonts w:ascii="Myriad Pro" w:eastAsia="Calibri" w:hAnsi="Myriad Pro"/>
          <w:sz w:val="26"/>
          <w:szCs w:val="26"/>
        </w:rPr>
        <w:t>ов</w:t>
      </w:r>
      <w:r w:rsidRPr="004937D2">
        <w:rPr>
          <w:rFonts w:ascii="Myriad Pro" w:eastAsia="Calibri" w:hAnsi="Myriad Pro"/>
          <w:sz w:val="26"/>
          <w:szCs w:val="26"/>
        </w:rPr>
        <w:t xml:space="preserve"> </w:t>
      </w:r>
      <w:r>
        <w:rPr>
          <w:rFonts w:ascii="Myriad Pro" w:eastAsia="Calibri" w:hAnsi="Myriad Pro"/>
          <w:sz w:val="26"/>
          <w:szCs w:val="26"/>
        </w:rPr>
        <w:t>на очередной период регулирования</w:t>
      </w:r>
      <w:r w:rsidRPr="004937D2">
        <w:rPr>
          <w:rFonts w:ascii="Myriad Pro" w:eastAsia="Calibri" w:hAnsi="Myriad Pro"/>
          <w:sz w:val="26"/>
          <w:szCs w:val="26"/>
        </w:rPr>
        <w:t xml:space="preserve"> предоставлять:</w:t>
      </w:r>
    </w:p>
    <w:p w14:paraId="146AAFB2" w14:textId="77777777" w:rsidR="00485D46" w:rsidRPr="004937D2" w:rsidRDefault="00485D46" w:rsidP="007D75F5">
      <w:pPr>
        <w:numPr>
          <w:ilvl w:val="0"/>
          <w:numId w:val="21"/>
        </w:numPr>
        <w:tabs>
          <w:tab w:val="left" w:pos="993"/>
        </w:tabs>
        <w:spacing w:line="360" w:lineRule="auto"/>
        <w:ind w:left="0" w:firstLine="567"/>
        <w:contextualSpacing/>
        <w:jc w:val="both"/>
        <w:rPr>
          <w:rFonts w:ascii="Myriad Pro" w:eastAsia="Calibri" w:hAnsi="Myriad Pro"/>
          <w:sz w:val="26"/>
          <w:szCs w:val="26"/>
        </w:rPr>
      </w:pPr>
      <w:proofErr w:type="spellStart"/>
      <w:r w:rsidRPr="004937D2">
        <w:rPr>
          <w:rFonts w:ascii="Myriad Pro" w:eastAsia="Calibri" w:hAnsi="Myriad Pro"/>
          <w:sz w:val="26"/>
          <w:szCs w:val="26"/>
        </w:rPr>
        <w:lastRenderedPageBreak/>
        <w:t>пообъектный</w:t>
      </w:r>
      <w:proofErr w:type="spellEnd"/>
      <w:r w:rsidRPr="004937D2">
        <w:rPr>
          <w:rFonts w:ascii="Myriad Pro" w:eastAsia="Calibri" w:hAnsi="Myriad Pro"/>
          <w:sz w:val="26"/>
          <w:szCs w:val="26"/>
        </w:rPr>
        <w:t xml:space="preserve"> расчет налога на недвижимое имущество филиала</w:t>
      </w:r>
      <w:r>
        <w:rPr>
          <w:rFonts w:ascii="Myriad Pro" w:eastAsia="Calibri" w:hAnsi="Myriad Pro"/>
          <w:sz w:val="26"/>
          <w:szCs w:val="26"/>
        </w:rPr>
        <w:t xml:space="preserve"> «</w:t>
      </w:r>
      <w:proofErr w:type="spellStart"/>
      <w:r>
        <w:rPr>
          <w:rFonts w:ascii="Myriad Pro" w:eastAsia="Calibri" w:hAnsi="Myriad Pro"/>
          <w:sz w:val="26"/>
          <w:szCs w:val="26"/>
        </w:rPr>
        <w:t>бурятэнерго</w:t>
      </w:r>
      <w:proofErr w:type="spellEnd"/>
      <w:r>
        <w:rPr>
          <w:rFonts w:ascii="Myriad Pro" w:eastAsia="Calibri" w:hAnsi="Myriad Pro"/>
          <w:sz w:val="26"/>
          <w:szCs w:val="26"/>
        </w:rPr>
        <w:t>»</w:t>
      </w:r>
      <w:r w:rsidRPr="004937D2">
        <w:rPr>
          <w:rFonts w:ascii="Myriad Pro" w:eastAsia="Calibri" w:hAnsi="Myriad Pro"/>
          <w:sz w:val="26"/>
          <w:szCs w:val="26"/>
        </w:rPr>
        <w:t xml:space="preserve"> на предстоящий период регулирования;</w:t>
      </w:r>
    </w:p>
    <w:p w14:paraId="5BE2F623" w14:textId="77777777" w:rsidR="00485D46" w:rsidRPr="004937D2" w:rsidRDefault="00485D46" w:rsidP="007D75F5">
      <w:pPr>
        <w:numPr>
          <w:ilvl w:val="0"/>
          <w:numId w:val="21"/>
        </w:numPr>
        <w:tabs>
          <w:tab w:val="left" w:pos="993"/>
        </w:tabs>
        <w:spacing w:line="360" w:lineRule="auto"/>
        <w:ind w:left="0" w:firstLine="567"/>
        <w:contextualSpacing/>
        <w:jc w:val="both"/>
        <w:rPr>
          <w:rFonts w:ascii="Myriad Pro" w:eastAsia="Calibri" w:hAnsi="Myriad Pro"/>
          <w:sz w:val="26"/>
          <w:szCs w:val="26"/>
        </w:rPr>
      </w:pPr>
      <w:proofErr w:type="spellStart"/>
      <w:r w:rsidRPr="004937D2">
        <w:rPr>
          <w:rFonts w:ascii="Myriad Pro" w:eastAsia="Calibri" w:hAnsi="Myriad Pro"/>
          <w:sz w:val="26"/>
          <w:szCs w:val="26"/>
        </w:rPr>
        <w:t>пообъектный</w:t>
      </w:r>
      <w:proofErr w:type="spellEnd"/>
      <w:r w:rsidRPr="004937D2">
        <w:rPr>
          <w:rFonts w:ascii="Myriad Pro" w:eastAsia="Calibri" w:hAnsi="Myriad Pro"/>
          <w:sz w:val="26"/>
          <w:szCs w:val="26"/>
        </w:rPr>
        <w:t xml:space="preserve"> расчет транспортного налога на предстоящий период регулирования;</w:t>
      </w:r>
    </w:p>
    <w:p w14:paraId="2D097894" w14:textId="77777777" w:rsidR="00485D46" w:rsidRPr="004937D2" w:rsidRDefault="00485D46" w:rsidP="007D75F5">
      <w:pPr>
        <w:numPr>
          <w:ilvl w:val="0"/>
          <w:numId w:val="21"/>
        </w:numPr>
        <w:tabs>
          <w:tab w:val="left" w:pos="993"/>
        </w:tabs>
        <w:spacing w:line="360" w:lineRule="auto"/>
        <w:ind w:left="0" w:firstLine="567"/>
        <w:contextualSpacing/>
        <w:jc w:val="both"/>
        <w:rPr>
          <w:rFonts w:ascii="Myriad Pro" w:eastAsia="Calibri" w:hAnsi="Myriad Pro"/>
          <w:sz w:val="26"/>
          <w:szCs w:val="26"/>
        </w:rPr>
      </w:pPr>
      <w:proofErr w:type="spellStart"/>
      <w:r w:rsidRPr="004937D2">
        <w:rPr>
          <w:rFonts w:ascii="Myriad Pro" w:eastAsia="Calibri" w:hAnsi="Myriad Pro"/>
          <w:sz w:val="26"/>
          <w:szCs w:val="26"/>
        </w:rPr>
        <w:t>пообъектный</w:t>
      </w:r>
      <w:proofErr w:type="spellEnd"/>
      <w:r w:rsidRPr="004937D2">
        <w:rPr>
          <w:rFonts w:ascii="Myriad Pro" w:eastAsia="Calibri" w:hAnsi="Myriad Pro"/>
          <w:sz w:val="26"/>
          <w:szCs w:val="26"/>
        </w:rPr>
        <w:t xml:space="preserve"> расчет водного налога на предстоящий период регулирования;</w:t>
      </w:r>
    </w:p>
    <w:p w14:paraId="5F6393C4" w14:textId="77777777" w:rsidR="00485D46" w:rsidRPr="004937D2" w:rsidRDefault="00485D46" w:rsidP="007D75F5">
      <w:pPr>
        <w:numPr>
          <w:ilvl w:val="0"/>
          <w:numId w:val="21"/>
        </w:numPr>
        <w:tabs>
          <w:tab w:val="left" w:pos="993"/>
        </w:tabs>
        <w:spacing w:line="360" w:lineRule="auto"/>
        <w:ind w:left="0" w:firstLine="567"/>
        <w:contextualSpacing/>
        <w:jc w:val="both"/>
        <w:rPr>
          <w:rFonts w:ascii="Myriad Pro" w:eastAsia="Calibri" w:hAnsi="Myriad Pro"/>
          <w:sz w:val="26"/>
          <w:szCs w:val="26"/>
        </w:rPr>
      </w:pPr>
      <w:r w:rsidRPr="004937D2">
        <w:rPr>
          <w:rFonts w:ascii="Myriad Pro" w:eastAsia="Calibri" w:hAnsi="Myriad Pro"/>
          <w:sz w:val="26"/>
          <w:szCs w:val="26"/>
        </w:rPr>
        <w:t>утвержденные квартальные (годовые) лимиты водопользования;</w:t>
      </w:r>
    </w:p>
    <w:p w14:paraId="1B936755" w14:textId="0A28A36B" w:rsidR="00485D46" w:rsidRPr="00485D46" w:rsidRDefault="00485D46" w:rsidP="007D75F5">
      <w:pPr>
        <w:numPr>
          <w:ilvl w:val="0"/>
          <w:numId w:val="21"/>
        </w:numPr>
        <w:tabs>
          <w:tab w:val="left" w:pos="993"/>
        </w:tabs>
        <w:spacing w:line="360" w:lineRule="auto"/>
        <w:ind w:left="0" w:firstLine="567"/>
        <w:contextualSpacing/>
        <w:jc w:val="both"/>
        <w:rPr>
          <w:rFonts w:ascii="Myriad Pro" w:eastAsia="Calibri" w:hAnsi="Myriad Pro"/>
          <w:sz w:val="26"/>
          <w:szCs w:val="26"/>
        </w:rPr>
      </w:pPr>
      <w:r w:rsidRPr="004937D2">
        <w:rPr>
          <w:rFonts w:ascii="Myriad Pro" w:eastAsia="Calibri" w:hAnsi="Myriad Pro"/>
          <w:sz w:val="26"/>
          <w:szCs w:val="26"/>
        </w:rPr>
        <w:t>утвержденный для филиала норматив образования отходов и лимитов на их размещение.</w:t>
      </w:r>
    </w:p>
    <w:p w14:paraId="2ED931F3" w14:textId="4A526200" w:rsidR="00485D46" w:rsidRDefault="00485D46" w:rsidP="003373B4">
      <w:pPr>
        <w:autoSpaceDE w:val="0"/>
        <w:autoSpaceDN w:val="0"/>
        <w:adjustRightInd w:val="0"/>
        <w:spacing w:line="360" w:lineRule="auto"/>
        <w:ind w:firstLine="567"/>
        <w:jc w:val="both"/>
        <w:rPr>
          <w:rFonts w:ascii="Myriad Pro" w:hAnsi="Myriad Pro"/>
          <w:sz w:val="26"/>
          <w:szCs w:val="26"/>
        </w:rPr>
      </w:pPr>
    </w:p>
    <w:p w14:paraId="55866AC6" w14:textId="04B5080E" w:rsidR="00485D46" w:rsidRPr="00485D46" w:rsidRDefault="00485D46" w:rsidP="00426563">
      <w:pPr>
        <w:pStyle w:val="a4"/>
        <w:numPr>
          <w:ilvl w:val="0"/>
          <w:numId w:val="31"/>
        </w:numPr>
        <w:spacing w:line="360" w:lineRule="auto"/>
        <w:ind w:left="567" w:hanging="501"/>
        <w:jc w:val="both"/>
        <w:rPr>
          <w:rFonts w:ascii="Myriad Pro" w:hAnsi="Myriad Pro"/>
          <w:b/>
          <w:bCs/>
          <w:i/>
          <w:iCs/>
          <w:sz w:val="26"/>
          <w:szCs w:val="26"/>
        </w:rPr>
      </w:pPr>
      <w:r>
        <w:rPr>
          <w:rFonts w:ascii="Myriad Pro" w:hAnsi="Myriad Pro"/>
          <w:b/>
          <w:bCs/>
          <w:i/>
          <w:iCs/>
          <w:sz w:val="26"/>
          <w:szCs w:val="26"/>
        </w:rPr>
        <w:t>По статье «Амортизация»</w:t>
      </w:r>
    </w:p>
    <w:p w14:paraId="3CE8E854" w14:textId="3002A474" w:rsidR="00485D46" w:rsidRPr="00A93DB0" w:rsidRDefault="00485D46" w:rsidP="00485D46">
      <w:pPr>
        <w:spacing w:line="360" w:lineRule="auto"/>
        <w:ind w:firstLine="567"/>
        <w:contextualSpacing/>
        <w:jc w:val="both"/>
        <w:rPr>
          <w:rFonts w:ascii="Myriad Pro" w:eastAsia="Calibri" w:hAnsi="Myriad Pro"/>
          <w:sz w:val="26"/>
          <w:szCs w:val="26"/>
        </w:rPr>
      </w:pPr>
      <w:r w:rsidRPr="00A93DB0">
        <w:rPr>
          <w:rFonts w:ascii="Myriad Pro" w:eastAsia="Calibri" w:hAnsi="Myriad Pro"/>
          <w:sz w:val="26"/>
          <w:szCs w:val="26"/>
        </w:rPr>
        <w:t>Исполнитель считает необходимым рекомендовать филиалу ПАО «МРСК С</w:t>
      </w:r>
      <w:r>
        <w:rPr>
          <w:rFonts w:ascii="Myriad Pro" w:eastAsia="Calibri" w:hAnsi="Myriad Pro"/>
          <w:sz w:val="26"/>
          <w:szCs w:val="26"/>
        </w:rPr>
        <w:t>ибири</w:t>
      </w:r>
      <w:r w:rsidRPr="00A93DB0">
        <w:rPr>
          <w:rFonts w:ascii="Myriad Pro" w:eastAsia="Calibri" w:hAnsi="Myriad Pro"/>
          <w:sz w:val="26"/>
          <w:szCs w:val="26"/>
        </w:rPr>
        <w:t xml:space="preserve">» </w:t>
      </w:r>
      <w:r>
        <w:rPr>
          <w:rFonts w:ascii="Myriad Pro" w:eastAsia="Calibri" w:hAnsi="Myriad Pro"/>
          <w:sz w:val="26"/>
          <w:szCs w:val="26"/>
        </w:rPr>
        <w:t xml:space="preserve">- </w:t>
      </w:r>
      <w:r w:rsidRPr="00A93DB0">
        <w:rPr>
          <w:rFonts w:ascii="Myriad Pro" w:eastAsia="Calibri" w:hAnsi="Myriad Pro"/>
          <w:sz w:val="26"/>
          <w:szCs w:val="26"/>
        </w:rPr>
        <w:t>«</w:t>
      </w:r>
      <w:r>
        <w:rPr>
          <w:rFonts w:ascii="Myriad Pro" w:eastAsia="Calibri" w:hAnsi="Myriad Pro"/>
          <w:sz w:val="26"/>
          <w:szCs w:val="26"/>
        </w:rPr>
        <w:t>Бурят</w:t>
      </w:r>
      <w:r w:rsidRPr="00A93DB0">
        <w:rPr>
          <w:rFonts w:ascii="Myriad Pro" w:eastAsia="Calibri" w:hAnsi="Myriad Pro"/>
          <w:sz w:val="26"/>
          <w:szCs w:val="26"/>
        </w:rPr>
        <w:t>энерго» в материалах тарифной заявки представлять:</w:t>
      </w:r>
    </w:p>
    <w:p w14:paraId="4E25B67B" w14:textId="1B1E90A4" w:rsidR="00485D46" w:rsidRPr="00A93DB0" w:rsidRDefault="00485D46" w:rsidP="009A3E9C">
      <w:pPr>
        <w:numPr>
          <w:ilvl w:val="0"/>
          <w:numId w:val="21"/>
        </w:numPr>
        <w:tabs>
          <w:tab w:val="left" w:pos="993"/>
        </w:tabs>
        <w:spacing w:line="360" w:lineRule="auto"/>
        <w:contextualSpacing/>
        <w:jc w:val="both"/>
        <w:rPr>
          <w:rFonts w:ascii="Myriad Pro" w:eastAsia="Calibri" w:hAnsi="Myriad Pro"/>
          <w:sz w:val="26"/>
          <w:szCs w:val="26"/>
        </w:rPr>
      </w:pPr>
      <w:r>
        <w:rPr>
          <w:rFonts w:ascii="Myriad Pro" w:eastAsia="Calibri" w:hAnsi="Myriad Pro"/>
          <w:sz w:val="26"/>
          <w:szCs w:val="26"/>
        </w:rPr>
        <w:t>и</w:t>
      </w:r>
      <w:r w:rsidRPr="00A93DB0">
        <w:rPr>
          <w:rFonts w:ascii="Myriad Pro" w:eastAsia="Calibri" w:hAnsi="Myriad Pro"/>
          <w:sz w:val="26"/>
          <w:szCs w:val="26"/>
        </w:rPr>
        <w:t>нвентарные карточки учета объектов ОС по принятым на баланс организации ОС за предшеству</w:t>
      </w:r>
      <w:r>
        <w:rPr>
          <w:rFonts w:ascii="Myriad Pro" w:eastAsia="Calibri" w:hAnsi="Myriad Pro"/>
          <w:sz w:val="26"/>
          <w:szCs w:val="26"/>
        </w:rPr>
        <w:t>ю</w:t>
      </w:r>
      <w:r w:rsidRPr="00A93DB0">
        <w:rPr>
          <w:rFonts w:ascii="Myriad Pro" w:eastAsia="Calibri" w:hAnsi="Myriad Pro"/>
          <w:sz w:val="26"/>
          <w:szCs w:val="26"/>
        </w:rPr>
        <w:t>щий год и истекший период текущего года</w:t>
      </w:r>
      <w:r w:rsidR="002B2606">
        <w:rPr>
          <w:rFonts w:ascii="Myriad Pro" w:eastAsia="Calibri" w:hAnsi="Myriad Pro"/>
          <w:sz w:val="26"/>
          <w:szCs w:val="26"/>
        </w:rPr>
        <w:t>.</w:t>
      </w:r>
    </w:p>
    <w:p w14:paraId="340D5366" w14:textId="77777777" w:rsidR="00485D46" w:rsidRPr="00485D46" w:rsidRDefault="00485D46" w:rsidP="00485D46">
      <w:pPr>
        <w:tabs>
          <w:tab w:val="left" w:pos="993"/>
        </w:tabs>
        <w:spacing w:line="360" w:lineRule="auto"/>
        <w:ind w:left="567"/>
        <w:contextualSpacing/>
        <w:jc w:val="both"/>
        <w:rPr>
          <w:rFonts w:ascii="Myriad Pro" w:eastAsia="Calibri" w:hAnsi="Myriad Pro"/>
          <w:sz w:val="26"/>
          <w:szCs w:val="26"/>
        </w:rPr>
      </w:pPr>
    </w:p>
    <w:p w14:paraId="780E9693" w14:textId="7EDA89AC" w:rsidR="00485D46" w:rsidRPr="00485D46" w:rsidRDefault="00485D46" w:rsidP="00426563">
      <w:pPr>
        <w:pStyle w:val="a4"/>
        <w:numPr>
          <w:ilvl w:val="0"/>
          <w:numId w:val="31"/>
        </w:numPr>
        <w:spacing w:line="360" w:lineRule="auto"/>
        <w:ind w:left="567" w:hanging="501"/>
        <w:jc w:val="both"/>
        <w:rPr>
          <w:rFonts w:ascii="Myriad Pro" w:hAnsi="Myriad Pro"/>
          <w:b/>
          <w:bCs/>
          <w:i/>
          <w:iCs/>
          <w:sz w:val="26"/>
          <w:szCs w:val="26"/>
        </w:rPr>
      </w:pPr>
      <w:r>
        <w:rPr>
          <w:rFonts w:ascii="Myriad Pro" w:hAnsi="Myriad Pro"/>
          <w:b/>
          <w:bCs/>
          <w:i/>
          <w:iCs/>
          <w:sz w:val="26"/>
          <w:szCs w:val="26"/>
        </w:rPr>
        <w:t>По статье «Расходы на обслуживание кредитных ресурсов»</w:t>
      </w:r>
    </w:p>
    <w:p w14:paraId="2A361C32" w14:textId="77777777" w:rsidR="00485D46" w:rsidRPr="00742F36" w:rsidRDefault="00485D46" w:rsidP="00485D46">
      <w:pPr>
        <w:spacing w:line="360" w:lineRule="auto"/>
        <w:ind w:firstLine="567"/>
        <w:jc w:val="both"/>
        <w:rPr>
          <w:rFonts w:ascii="Myriad Pro" w:eastAsia="Calibri" w:hAnsi="Myriad Pro"/>
          <w:sz w:val="26"/>
          <w:szCs w:val="26"/>
        </w:rPr>
      </w:pPr>
      <w:r w:rsidRPr="00742F36">
        <w:rPr>
          <w:rFonts w:ascii="Myriad Pro" w:eastAsia="Calibri" w:hAnsi="Myriad Pro"/>
          <w:sz w:val="26"/>
          <w:szCs w:val="26"/>
        </w:rPr>
        <w:t>Исполнитель также считает необходимым рекомендовать филиалу ПАО «МРСК Сибири» - «Бурятэнерго» в качестве обосновывающих документов по расходам на обслуживание заемных средств представлять в орган регулирования:</w:t>
      </w:r>
    </w:p>
    <w:p w14:paraId="78E476BD" w14:textId="77777777" w:rsidR="00485D46" w:rsidRPr="00742F36" w:rsidRDefault="00485D46" w:rsidP="00426563">
      <w:pPr>
        <w:numPr>
          <w:ilvl w:val="0"/>
          <w:numId w:val="23"/>
        </w:numPr>
        <w:tabs>
          <w:tab w:val="left" w:pos="993"/>
        </w:tabs>
        <w:spacing w:line="360" w:lineRule="auto"/>
        <w:ind w:left="0" w:firstLine="567"/>
        <w:contextualSpacing/>
        <w:jc w:val="both"/>
        <w:rPr>
          <w:rFonts w:ascii="Myriad Pro" w:eastAsia="Calibri" w:hAnsi="Myriad Pro"/>
          <w:sz w:val="26"/>
          <w:szCs w:val="26"/>
        </w:rPr>
      </w:pPr>
      <w:r w:rsidRPr="00742F36">
        <w:rPr>
          <w:rFonts w:ascii="Myriad Pro" w:eastAsia="Calibri" w:hAnsi="Myriad Pro"/>
          <w:sz w:val="26"/>
          <w:szCs w:val="26"/>
        </w:rPr>
        <w:t>пояснения относительно периодов и причин формирования долга, приходящегося на филиал, по состоянию на последнюю отчетную дату;</w:t>
      </w:r>
    </w:p>
    <w:p w14:paraId="6FAC22EC" w14:textId="77777777" w:rsidR="00485D46" w:rsidRPr="00742F36" w:rsidRDefault="00485D46" w:rsidP="00426563">
      <w:pPr>
        <w:numPr>
          <w:ilvl w:val="0"/>
          <w:numId w:val="23"/>
        </w:numPr>
        <w:tabs>
          <w:tab w:val="left" w:pos="993"/>
        </w:tabs>
        <w:spacing w:line="360" w:lineRule="auto"/>
        <w:ind w:left="0" w:firstLine="567"/>
        <w:contextualSpacing/>
        <w:jc w:val="both"/>
        <w:rPr>
          <w:rFonts w:ascii="Myriad Pro" w:eastAsia="Calibri" w:hAnsi="Myriad Pro"/>
          <w:sz w:val="26"/>
          <w:szCs w:val="26"/>
        </w:rPr>
      </w:pPr>
      <w:r w:rsidRPr="00742F36">
        <w:rPr>
          <w:rFonts w:ascii="Myriad Pro" w:eastAsia="Calibri" w:hAnsi="Myriad Pro"/>
          <w:sz w:val="26"/>
          <w:szCs w:val="26"/>
        </w:rPr>
        <w:t>план движения потоков наличности на предстоящий период регулирования с указанием кассовых разрывов и причин его формирования;</w:t>
      </w:r>
    </w:p>
    <w:p w14:paraId="1D2A01C9" w14:textId="77777777" w:rsidR="00974CCA" w:rsidRDefault="00485D46" w:rsidP="00974CCA">
      <w:pPr>
        <w:numPr>
          <w:ilvl w:val="0"/>
          <w:numId w:val="23"/>
        </w:numPr>
        <w:tabs>
          <w:tab w:val="left" w:pos="993"/>
        </w:tabs>
        <w:spacing w:line="360" w:lineRule="auto"/>
        <w:ind w:left="0" w:firstLine="567"/>
        <w:contextualSpacing/>
        <w:jc w:val="both"/>
        <w:rPr>
          <w:rFonts w:ascii="Myriad Pro" w:eastAsia="Calibri" w:hAnsi="Myriad Pro"/>
          <w:sz w:val="26"/>
          <w:szCs w:val="26"/>
        </w:rPr>
      </w:pPr>
      <w:r w:rsidRPr="00742F36">
        <w:rPr>
          <w:rFonts w:ascii="Myriad Pro" w:eastAsia="Calibri" w:hAnsi="Myriad Pro"/>
          <w:sz w:val="26"/>
          <w:szCs w:val="26"/>
        </w:rPr>
        <w:t>расчет процента сбора денежных средств за истекший отчетный период и на плановый период регулирования</w:t>
      </w:r>
      <w:r w:rsidR="00974CCA">
        <w:rPr>
          <w:rFonts w:ascii="Myriad Pro" w:eastAsia="Calibri" w:hAnsi="Myriad Pro"/>
          <w:sz w:val="26"/>
          <w:szCs w:val="26"/>
        </w:rPr>
        <w:t>.</w:t>
      </w:r>
    </w:p>
    <w:p w14:paraId="69BB4373" w14:textId="77777777" w:rsidR="00485D46" w:rsidRDefault="00485D46" w:rsidP="003373B4">
      <w:pPr>
        <w:autoSpaceDE w:val="0"/>
        <w:autoSpaceDN w:val="0"/>
        <w:adjustRightInd w:val="0"/>
        <w:spacing w:line="360" w:lineRule="auto"/>
        <w:ind w:firstLine="567"/>
        <w:jc w:val="both"/>
        <w:rPr>
          <w:rFonts w:ascii="Myriad Pro" w:hAnsi="Myriad Pro"/>
          <w:sz w:val="26"/>
          <w:szCs w:val="26"/>
        </w:rPr>
      </w:pPr>
    </w:p>
    <w:p w14:paraId="2EB16F6F" w14:textId="083B8CB3" w:rsidR="00485D46" w:rsidRPr="00485D46" w:rsidRDefault="00485D46" w:rsidP="00426563">
      <w:pPr>
        <w:pStyle w:val="a4"/>
        <w:numPr>
          <w:ilvl w:val="0"/>
          <w:numId w:val="31"/>
        </w:numPr>
        <w:spacing w:line="360" w:lineRule="auto"/>
        <w:ind w:left="567" w:hanging="501"/>
        <w:jc w:val="both"/>
        <w:rPr>
          <w:rFonts w:ascii="Myriad Pro" w:hAnsi="Myriad Pro"/>
          <w:b/>
          <w:bCs/>
          <w:i/>
          <w:iCs/>
          <w:sz w:val="26"/>
          <w:szCs w:val="26"/>
        </w:rPr>
      </w:pPr>
      <w:r>
        <w:rPr>
          <w:rFonts w:ascii="Myriad Pro" w:hAnsi="Myriad Pro"/>
          <w:b/>
          <w:bCs/>
          <w:i/>
          <w:iCs/>
          <w:sz w:val="26"/>
          <w:szCs w:val="26"/>
        </w:rPr>
        <w:t>По статье «Налог на прибыль»</w:t>
      </w:r>
    </w:p>
    <w:p w14:paraId="008BF8CF" w14:textId="6408AD29" w:rsidR="00485D46" w:rsidRDefault="00485D46" w:rsidP="00485D46">
      <w:pPr>
        <w:spacing w:line="360" w:lineRule="auto"/>
        <w:ind w:firstLine="567"/>
        <w:jc w:val="both"/>
        <w:rPr>
          <w:rFonts w:ascii="Myriad Pro" w:eastAsia="Calibri" w:hAnsi="Myriad Pro"/>
          <w:sz w:val="26"/>
          <w:szCs w:val="26"/>
        </w:rPr>
      </w:pPr>
      <w:r>
        <w:rPr>
          <w:rFonts w:ascii="Myriad Pro" w:eastAsia="Calibri" w:hAnsi="Myriad Pro"/>
          <w:sz w:val="26"/>
          <w:szCs w:val="26"/>
        </w:rPr>
        <w:t>Исполнитель рекомендует в составе тарифной заявки также представлять в регулирующий орган:</w:t>
      </w:r>
    </w:p>
    <w:p w14:paraId="536DCA38" w14:textId="00AB1D9C" w:rsidR="00485D46" w:rsidRDefault="00974CCA" w:rsidP="003373B4">
      <w:pPr>
        <w:autoSpaceDE w:val="0"/>
        <w:autoSpaceDN w:val="0"/>
        <w:adjustRightInd w:val="0"/>
        <w:spacing w:line="360" w:lineRule="auto"/>
        <w:ind w:firstLine="567"/>
        <w:jc w:val="both"/>
        <w:rPr>
          <w:rFonts w:ascii="Myriad Pro" w:eastAsia="Calibri" w:hAnsi="Myriad Pro"/>
          <w:sz w:val="26"/>
          <w:szCs w:val="26"/>
        </w:rPr>
      </w:pPr>
      <w:r>
        <w:rPr>
          <w:rFonts w:ascii="Myriad Pro" w:eastAsia="Calibri" w:hAnsi="Myriad Pro"/>
          <w:sz w:val="26"/>
          <w:szCs w:val="26"/>
        </w:rPr>
        <w:lastRenderedPageBreak/>
        <w:t xml:space="preserve">- </w:t>
      </w:r>
      <w:r w:rsidR="00485D46" w:rsidRPr="006610D3">
        <w:rPr>
          <w:rFonts w:ascii="Myriad Pro" w:eastAsia="Calibri" w:hAnsi="Myriad Pro"/>
          <w:sz w:val="26"/>
          <w:szCs w:val="26"/>
        </w:rPr>
        <w:t>справку об удельном весе структурных подразделений ПАО «МРСК Сибири</w:t>
      </w:r>
      <w:r w:rsidR="00485D46" w:rsidRPr="00D96B6F">
        <w:rPr>
          <w:rFonts w:ascii="Myriad Pro" w:eastAsia="Calibri" w:hAnsi="Myriad Pro"/>
          <w:sz w:val="26"/>
          <w:szCs w:val="26"/>
        </w:rPr>
        <w:t>» для расчета налогооблагаемой прибыли, приходящейся на структурные подразделения за 4 кварт</w:t>
      </w:r>
      <w:r w:rsidR="00485D46" w:rsidRPr="005658F6">
        <w:rPr>
          <w:rFonts w:ascii="Myriad Pro" w:eastAsia="Calibri" w:hAnsi="Myriad Pro"/>
          <w:sz w:val="26"/>
          <w:szCs w:val="26"/>
        </w:rPr>
        <w:t>ала отчетного года</w:t>
      </w:r>
      <w:r w:rsidR="006610D3" w:rsidRPr="006610D3">
        <w:rPr>
          <w:rFonts w:ascii="Myriad Pro" w:eastAsia="Calibri" w:hAnsi="Myriad Pro"/>
          <w:sz w:val="26"/>
          <w:szCs w:val="26"/>
        </w:rPr>
        <w:t>.</w:t>
      </w:r>
    </w:p>
    <w:p w14:paraId="5BE6807A" w14:textId="77777777" w:rsidR="006610D3" w:rsidRDefault="006610D3" w:rsidP="003373B4">
      <w:pPr>
        <w:autoSpaceDE w:val="0"/>
        <w:autoSpaceDN w:val="0"/>
        <w:adjustRightInd w:val="0"/>
        <w:spacing w:line="360" w:lineRule="auto"/>
        <w:ind w:firstLine="567"/>
        <w:jc w:val="both"/>
        <w:rPr>
          <w:rFonts w:ascii="Myriad Pro" w:hAnsi="Myriad Pro"/>
          <w:sz w:val="26"/>
          <w:szCs w:val="26"/>
        </w:rPr>
      </w:pPr>
    </w:p>
    <w:p w14:paraId="5DC0F35E" w14:textId="6DF3D09B" w:rsidR="00485D46" w:rsidRPr="00D54149" w:rsidRDefault="00D54149" w:rsidP="00426563">
      <w:pPr>
        <w:pStyle w:val="a4"/>
        <w:numPr>
          <w:ilvl w:val="0"/>
          <w:numId w:val="31"/>
        </w:numPr>
        <w:spacing w:line="360" w:lineRule="auto"/>
        <w:ind w:left="567" w:hanging="501"/>
        <w:jc w:val="both"/>
        <w:rPr>
          <w:rFonts w:ascii="Myriad Pro" w:hAnsi="Myriad Pro"/>
          <w:b/>
          <w:bCs/>
          <w:i/>
          <w:iCs/>
          <w:sz w:val="26"/>
          <w:szCs w:val="26"/>
        </w:rPr>
      </w:pPr>
      <w:r>
        <w:rPr>
          <w:rFonts w:ascii="Myriad Pro" w:hAnsi="Myriad Pro"/>
          <w:b/>
          <w:bCs/>
          <w:i/>
          <w:iCs/>
          <w:sz w:val="26"/>
          <w:szCs w:val="26"/>
        </w:rPr>
        <w:t>Инвестиционная программа</w:t>
      </w:r>
    </w:p>
    <w:p w14:paraId="417357D5" w14:textId="5017735C" w:rsidR="00433B24" w:rsidRPr="005D7DF2" w:rsidRDefault="00433B24" w:rsidP="003373B4">
      <w:pPr>
        <w:autoSpaceDE w:val="0"/>
        <w:autoSpaceDN w:val="0"/>
        <w:adjustRightInd w:val="0"/>
        <w:spacing w:line="360" w:lineRule="auto"/>
        <w:ind w:firstLine="567"/>
        <w:jc w:val="both"/>
        <w:rPr>
          <w:rFonts w:ascii="Myriad Pro" w:hAnsi="Myriad Pro"/>
          <w:sz w:val="26"/>
          <w:szCs w:val="26"/>
        </w:rPr>
      </w:pPr>
      <w:r w:rsidRPr="005D7DF2">
        <w:rPr>
          <w:rFonts w:ascii="Myriad Pro" w:hAnsi="Myriad Pro"/>
          <w:sz w:val="26"/>
          <w:szCs w:val="26"/>
        </w:rPr>
        <w:t xml:space="preserve">В целях минимизации риска по увеличению размера отрицательной корректировки </w:t>
      </w:r>
      <w:r w:rsidR="003B757E" w:rsidRPr="005D7DF2">
        <w:rPr>
          <w:rFonts w:ascii="Myriad Pro" w:hAnsi="Myriad Pro"/>
          <w:sz w:val="26"/>
          <w:szCs w:val="26"/>
        </w:rPr>
        <w:t>необходимой валовой выручки на очередной период регулирования, осуществляемой</w:t>
      </w:r>
      <w:r w:rsidR="003832A8" w:rsidRPr="005D7DF2">
        <w:rPr>
          <w:rFonts w:ascii="Myriad Pro" w:hAnsi="Myriad Pro"/>
          <w:sz w:val="26"/>
          <w:szCs w:val="26"/>
        </w:rPr>
        <w:t xml:space="preserve"> </w:t>
      </w:r>
      <w:r w:rsidR="003B757E" w:rsidRPr="005D7DF2">
        <w:rPr>
          <w:rFonts w:ascii="Myriad Pro" w:hAnsi="Myriad Pro"/>
          <w:sz w:val="26"/>
          <w:szCs w:val="26"/>
        </w:rPr>
        <w:t>в связи с изменением</w:t>
      </w:r>
      <w:r w:rsidRPr="005D7DF2">
        <w:rPr>
          <w:rFonts w:ascii="Myriad Pro" w:hAnsi="Myriad Pro"/>
          <w:sz w:val="26"/>
          <w:szCs w:val="26"/>
        </w:rPr>
        <w:t xml:space="preserve"> (неисполнени</w:t>
      </w:r>
      <w:r w:rsidR="003B757E" w:rsidRPr="005D7DF2">
        <w:rPr>
          <w:rFonts w:ascii="Myriad Pro" w:hAnsi="Myriad Pro"/>
          <w:sz w:val="26"/>
          <w:szCs w:val="26"/>
        </w:rPr>
        <w:t>ем</w:t>
      </w:r>
      <w:r w:rsidRPr="005D7DF2">
        <w:rPr>
          <w:rFonts w:ascii="Myriad Pro" w:hAnsi="Myriad Pro"/>
          <w:sz w:val="26"/>
          <w:szCs w:val="26"/>
        </w:rPr>
        <w:t>) инвестиционной программы в 2019 году</w:t>
      </w:r>
      <w:r w:rsidR="003B757E" w:rsidRPr="005D7DF2">
        <w:rPr>
          <w:rFonts w:ascii="Myriad Pro" w:hAnsi="Myriad Pro"/>
          <w:sz w:val="26"/>
          <w:szCs w:val="26"/>
        </w:rPr>
        <w:t>,</w:t>
      </w:r>
      <w:r w:rsidR="003832A8" w:rsidRPr="005D7DF2">
        <w:rPr>
          <w:rFonts w:ascii="Myriad Pro" w:hAnsi="Myriad Pro"/>
          <w:sz w:val="26"/>
          <w:szCs w:val="26"/>
        </w:rPr>
        <w:t xml:space="preserve"> </w:t>
      </w:r>
      <w:r w:rsidR="00FE76B1" w:rsidRPr="005D7DF2">
        <w:rPr>
          <w:rFonts w:ascii="Myriad Pro" w:hAnsi="Myriad Pro"/>
          <w:sz w:val="26"/>
          <w:szCs w:val="26"/>
        </w:rPr>
        <w:t>И</w:t>
      </w:r>
      <w:r w:rsidRPr="005D7DF2">
        <w:rPr>
          <w:rFonts w:ascii="Myriad Pro" w:hAnsi="Myriad Pro"/>
          <w:sz w:val="26"/>
          <w:szCs w:val="26"/>
        </w:rPr>
        <w:t>сполнитель рекомендует</w:t>
      </w:r>
      <w:r w:rsidR="00C22A42" w:rsidRPr="005D7DF2">
        <w:rPr>
          <w:rFonts w:ascii="Myriad Pro" w:hAnsi="Myriad Pro"/>
          <w:sz w:val="26"/>
          <w:szCs w:val="26"/>
        </w:rPr>
        <w:t xml:space="preserve"> </w:t>
      </w:r>
      <w:r w:rsidR="00AB63FD" w:rsidRPr="005D7DF2">
        <w:rPr>
          <w:rFonts w:ascii="Myriad Pro" w:hAnsi="Myriad Pro"/>
          <w:color w:val="000000" w:themeColor="text1"/>
          <w:sz w:val="26"/>
          <w:szCs w:val="26"/>
        </w:rPr>
        <w:t>филиалу ПАО «МРСК Сибири» - «Бурятэнерго»</w:t>
      </w:r>
      <w:r w:rsidR="00C22A42" w:rsidRPr="005D7DF2">
        <w:rPr>
          <w:rFonts w:ascii="Myriad Pro" w:hAnsi="Myriad Pro"/>
          <w:sz w:val="26"/>
          <w:szCs w:val="26"/>
        </w:rPr>
        <w:t xml:space="preserve"> п</w:t>
      </w:r>
      <w:r w:rsidRPr="005D7DF2">
        <w:rPr>
          <w:rFonts w:ascii="Myriad Pro" w:hAnsi="Myriad Pro"/>
          <w:sz w:val="26"/>
          <w:szCs w:val="26"/>
        </w:rPr>
        <w:t>роводить своевременную корректировку параметров инвестиционной программы</w:t>
      </w:r>
      <w:r w:rsidR="00C22A42" w:rsidRPr="005D7DF2">
        <w:rPr>
          <w:rFonts w:ascii="Myriad Pro" w:hAnsi="Myriad Pro"/>
          <w:sz w:val="26"/>
          <w:szCs w:val="26"/>
        </w:rPr>
        <w:t xml:space="preserve">. Кроме того, в составе предложения по установлению тарифов на услуги по передаче электрической энергии на </w:t>
      </w:r>
      <w:r w:rsidR="009009DE" w:rsidRPr="005D7DF2">
        <w:rPr>
          <w:rFonts w:ascii="Myriad Pro" w:hAnsi="Myriad Pro"/>
          <w:sz w:val="26"/>
          <w:szCs w:val="26"/>
        </w:rPr>
        <w:t xml:space="preserve">соответствующий </w:t>
      </w:r>
      <w:r w:rsidR="00C22A42" w:rsidRPr="005D7DF2">
        <w:rPr>
          <w:rFonts w:ascii="Myriad Pro" w:hAnsi="Myriad Pro"/>
          <w:sz w:val="26"/>
          <w:szCs w:val="26"/>
        </w:rPr>
        <w:t>год приложить:</w:t>
      </w:r>
    </w:p>
    <w:p w14:paraId="00FD6325" w14:textId="77777777" w:rsidR="00433B24" w:rsidRPr="005D7DF2" w:rsidRDefault="00433B24" w:rsidP="00D54149">
      <w:pPr>
        <w:pStyle w:val="a"/>
        <w:ind w:left="567"/>
      </w:pPr>
      <w:r w:rsidRPr="005D7DF2">
        <w:t>документы, подтверждающие факт финансирования и освоения капитальных вложений по инвестиционным проектам</w:t>
      </w:r>
      <w:r w:rsidR="00C22A42" w:rsidRPr="005D7DF2">
        <w:t>, включая</w:t>
      </w:r>
      <w:r w:rsidRPr="005D7DF2">
        <w:t>:</w:t>
      </w:r>
    </w:p>
    <w:p w14:paraId="13D130FA" w14:textId="71881E1D" w:rsidR="00433B24" w:rsidRPr="005D7DF2" w:rsidRDefault="00433B24" w:rsidP="00DA6900">
      <w:pPr>
        <w:pStyle w:val="2"/>
        <w:ind w:left="567" w:hanging="207"/>
      </w:pPr>
      <w:r w:rsidRPr="005D7DF2">
        <w:t>копии платежных поручений со статусом «Оплачено»</w:t>
      </w:r>
      <w:r w:rsidR="004B55BD" w:rsidRPr="004B55BD">
        <w:t xml:space="preserve"> и указанием идентификационного проекта ИПР, по которому прошла оплата</w:t>
      </w:r>
      <w:r w:rsidRPr="005D7DF2">
        <w:t>;</w:t>
      </w:r>
    </w:p>
    <w:p w14:paraId="1F75485B" w14:textId="77777777" w:rsidR="00433B24" w:rsidRPr="005D7DF2" w:rsidRDefault="00433B24" w:rsidP="00DA6900">
      <w:pPr>
        <w:pStyle w:val="2"/>
        <w:ind w:left="567" w:hanging="207"/>
      </w:pPr>
      <w:r w:rsidRPr="005D7DF2">
        <w:t>товарные накладные;</w:t>
      </w:r>
    </w:p>
    <w:p w14:paraId="71657FCE" w14:textId="77777777" w:rsidR="00433B24" w:rsidRPr="005D7DF2" w:rsidRDefault="00433B24" w:rsidP="00DA6900">
      <w:pPr>
        <w:pStyle w:val="2"/>
        <w:ind w:left="567" w:hanging="207"/>
      </w:pPr>
      <w:r w:rsidRPr="005D7DF2">
        <w:t>справки по распределению косвенных затрат;</w:t>
      </w:r>
    </w:p>
    <w:p w14:paraId="5DE4FD3E" w14:textId="60A12C6D" w:rsidR="009009DE" w:rsidRPr="005D7DF2" w:rsidRDefault="009009DE" w:rsidP="00D54149">
      <w:pPr>
        <w:pStyle w:val="a"/>
        <w:ind w:left="567" w:hanging="357"/>
      </w:pPr>
      <w:r w:rsidRPr="005D7DF2">
        <w:t xml:space="preserve">в составе заявки об установлении тарифов на услуги по передаче электрической энергии на 2021 год дополнительно приложить документы, подтверждающие необходимость и экономическую обоснованность финансирования новых </w:t>
      </w:r>
      <w:r w:rsidR="00FB6533" w:rsidRPr="005D7DF2">
        <w:t>инвестиционных проектов</w:t>
      </w:r>
      <w:r w:rsidRPr="005D7DF2">
        <w:t xml:space="preserve"> инвестиционной программы, такие как:</w:t>
      </w:r>
    </w:p>
    <w:p w14:paraId="34D413A8" w14:textId="77777777" w:rsidR="009009DE" w:rsidRPr="005D7DF2" w:rsidRDefault="009009DE" w:rsidP="00D54149">
      <w:pPr>
        <w:pStyle w:val="2"/>
        <w:ind w:left="1134" w:hanging="357"/>
      </w:pPr>
      <w:r w:rsidRPr="005D7DF2">
        <w:t>для инвестиционных проектов, реализующихся в рамках осуществления мероприятий по ТП – реестр и копии заключенных договоров на технологическое присоединение;</w:t>
      </w:r>
    </w:p>
    <w:p w14:paraId="4702EF98" w14:textId="77777777" w:rsidR="009009DE" w:rsidRPr="005D7DF2" w:rsidRDefault="009009DE" w:rsidP="00D54149">
      <w:pPr>
        <w:pStyle w:val="2"/>
        <w:ind w:left="1134" w:hanging="357"/>
      </w:pPr>
      <w:r w:rsidRPr="005D7DF2">
        <w:t xml:space="preserve">для инвестиционных проектов, реализующихся в рамках модернизации, реконструкции или технического перевооружения – обосновывающие материалы, подтверждающие необходимость их реализации в целях </w:t>
      </w:r>
      <w:r w:rsidRPr="005D7DF2">
        <w:lastRenderedPageBreak/>
        <w:t>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56AE72B5" w14:textId="77777777" w:rsidR="009009DE" w:rsidRPr="005D7DF2" w:rsidRDefault="009009DE" w:rsidP="00D54149">
      <w:pPr>
        <w:pStyle w:val="2"/>
        <w:ind w:left="1134" w:hanging="357"/>
      </w:pPr>
      <w:r w:rsidRPr="005D7DF2">
        <w:t>инвестиционные проекты иных направлений реализации –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7D737772" w14:textId="369B8518" w:rsidR="009009DE" w:rsidRPr="005D7DF2" w:rsidRDefault="009009DE" w:rsidP="00D54149">
      <w:pPr>
        <w:pStyle w:val="a"/>
        <w:ind w:left="567" w:hanging="357"/>
      </w:pPr>
      <w:r w:rsidRPr="005D7DF2">
        <w:t xml:space="preserve">в составе заявки об установлении тарифов на услуги по передаче электрической энергии на 2021 год дополнительно приложить документы, подтверждающие полную стоимость новых </w:t>
      </w:r>
      <w:r w:rsidR="00FB6533" w:rsidRPr="005D7DF2">
        <w:t>инвестиционных проектов</w:t>
      </w:r>
      <w:r w:rsidRPr="005D7DF2">
        <w:t xml:space="preserve"> инвестиционной программы, такие как:</w:t>
      </w:r>
    </w:p>
    <w:p w14:paraId="51BA4D9E" w14:textId="77777777" w:rsidR="009009DE" w:rsidRPr="005D7DF2" w:rsidRDefault="009009DE" w:rsidP="00D54149">
      <w:pPr>
        <w:pStyle w:val="2"/>
        <w:ind w:left="1134" w:hanging="357"/>
      </w:pPr>
      <w:r w:rsidRPr="005D7DF2">
        <w:t>для инвестиционных проектов, имеющих утвержденную проектно-сметную документацию -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p>
    <w:p w14:paraId="73409451" w14:textId="4E0AD9F6" w:rsidR="00FB6533" w:rsidRPr="005D7DF2" w:rsidRDefault="009009DE" w:rsidP="00D54149">
      <w:pPr>
        <w:pStyle w:val="2"/>
        <w:ind w:left="1134" w:hanging="357"/>
      </w:pPr>
      <w:r w:rsidRPr="005D7DF2">
        <w:t>для инвестиционных проектов,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r w:rsidR="00FB6533" w:rsidRPr="005D7DF2">
        <w:br w:type="page"/>
      </w:r>
    </w:p>
    <w:p w14:paraId="62CCA384" w14:textId="316C2901" w:rsidR="004D7D17" w:rsidRPr="005D7DF2" w:rsidRDefault="00C20023" w:rsidP="00FE32D9">
      <w:pPr>
        <w:pStyle w:val="3"/>
        <w:numPr>
          <w:ilvl w:val="0"/>
          <w:numId w:val="2"/>
        </w:numPr>
        <w:tabs>
          <w:tab w:val="left" w:pos="567"/>
        </w:tabs>
        <w:spacing w:line="360" w:lineRule="auto"/>
        <w:jc w:val="both"/>
        <w:rPr>
          <w:rFonts w:ascii="Myriad Pro" w:hAnsi="Myriad Pro"/>
          <w:b/>
          <w:color w:val="4F6228" w:themeColor="accent3" w:themeShade="80"/>
          <w:sz w:val="28"/>
          <w:szCs w:val="28"/>
        </w:rPr>
      </w:pPr>
      <w:bookmarkStart w:id="26" w:name="_Toc36231914"/>
      <w:bookmarkStart w:id="27" w:name="_Toc49182428"/>
      <w:r w:rsidRPr="005D7DF2">
        <w:rPr>
          <w:rFonts w:ascii="Myriad Pro" w:hAnsi="Myriad Pro"/>
          <w:b/>
          <w:color w:val="4F6228" w:themeColor="accent3" w:themeShade="80"/>
          <w:sz w:val="28"/>
          <w:szCs w:val="28"/>
        </w:rPr>
        <w:lastRenderedPageBreak/>
        <w:t>Ф</w:t>
      </w:r>
      <w:r w:rsidR="008E47F8" w:rsidRPr="005D7DF2">
        <w:rPr>
          <w:rFonts w:ascii="Myriad Pro" w:hAnsi="Myriad Pro"/>
          <w:b/>
          <w:color w:val="4F6228" w:themeColor="accent3" w:themeShade="80"/>
          <w:sz w:val="28"/>
          <w:szCs w:val="28"/>
        </w:rPr>
        <w:t>рагментарны</w:t>
      </w:r>
      <w:r w:rsidRPr="005D7DF2">
        <w:rPr>
          <w:rFonts w:ascii="Myriad Pro" w:hAnsi="Myriad Pro"/>
          <w:b/>
          <w:color w:val="4F6228" w:themeColor="accent3" w:themeShade="80"/>
          <w:sz w:val="28"/>
          <w:szCs w:val="28"/>
        </w:rPr>
        <w:t>е</w:t>
      </w:r>
      <w:r w:rsidR="008E47F8" w:rsidRPr="005D7DF2">
        <w:rPr>
          <w:rFonts w:ascii="Myriad Pro" w:hAnsi="Myriad Pro"/>
          <w:b/>
          <w:color w:val="4F6228" w:themeColor="accent3" w:themeShade="80"/>
          <w:sz w:val="28"/>
          <w:szCs w:val="28"/>
        </w:rPr>
        <w:t xml:space="preserve"> рекомендаци</w:t>
      </w:r>
      <w:r w:rsidRPr="005D7DF2">
        <w:rPr>
          <w:rFonts w:ascii="Myriad Pro" w:hAnsi="Myriad Pro"/>
          <w:b/>
          <w:color w:val="4F6228" w:themeColor="accent3" w:themeShade="80"/>
          <w:sz w:val="28"/>
          <w:szCs w:val="28"/>
        </w:rPr>
        <w:t>и</w:t>
      </w:r>
      <w:r w:rsidR="008E47F8" w:rsidRPr="005D7DF2">
        <w:rPr>
          <w:rFonts w:ascii="Myriad Pro" w:hAnsi="Myriad Pro"/>
          <w:b/>
          <w:color w:val="4F6228" w:themeColor="accent3" w:themeShade="80"/>
          <w:sz w:val="28"/>
          <w:szCs w:val="28"/>
        </w:rPr>
        <w:t xml:space="preserve"> и предложени</w:t>
      </w:r>
      <w:r w:rsidRPr="005D7DF2">
        <w:rPr>
          <w:rFonts w:ascii="Myriad Pro" w:hAnsi="Myriad Pro"/>
          <w:b/>
          <w:color w:val="4F6228" w:themeColor="accent3" w:themeShade="80"/>
          <w:sz w:val="28"/>
          <w:szCs w:val="28"/>
        </w:rPr>
        <w:t>я</w:t>
      </w:r>
      <w:r w:rsidR="008E47F8" w:rsidRPr="005D7DF2">
        <w:rPr>
          <w:rFonts w:ascii="Myriad Pro" w:hAnsi="Myriad Pro"/>
          <w:b/>
          <w:color w:val="4F6228" w:themeColor="accent3" w:themeShade="80"/>
          <w:sz w:val="28"/>
          <w:szCs w:val="28"/>
        </w:rPr>
        <w:t xml:space="preserve"> к формированию балансов электрической энергии (мощности), принимаемых </w:t>
      </w:r>
      <w:r w:rsidR="00D54149" w:rsidRPr="00D54149">
        <w:rPr>
          <w:rFonts w:ascii="Myriad Pro" w:hAnsi="Myriad Pro"/>
          <w:b/>
          <w:color w:val="4F6228" w:themeColor="accent3" w:themeShade="80"/>
          <w:sz w:val="28"/>
          <w:szCs w:val="28"/>
        </w:rPr>
        <w:t>Республиканск</w:t>
      </w:r>
      <w:r w:rsidR="00D54149">
        <w:rPr>
          <w:rFonts w:ascii="Myriad Pro" w:hAnsi="Myriad Pro"/>
          <w:b/>
          <w:color w:val="4F6228" w:themeColor="accent3" w:themeShade="80"/>
          <w:sz w:val="28"/>
          <w:szCs w:val="28"/>
        </w:rPr>
        <w:t>ой</w:t>
      </w:r>
      <w:r w:rsidR="00D54149" w:rsidRPr="00D54149">
        <w:rPr>
          <w:rFonts w:ascii="Myriad Pro" w:hAnsi="Myriad Pro"/>
          <w:b/>
          <w:color w:val="4F6228" w:themeColor="accent3" w:themeShade="80"/>
          <w:sz w:val="28"/>
          <w:szCs w:val="28"/>
        </w:rPr>
        <w:t xml:space="preserve"> служб</w:t>
      </w:r>
      <w:r w:rsidR="00D54149">
        <w:rPr>
          <w:rFonts w:ascii="Myriad Pro" w:hAnsi="Myriad Pro"/>
          <w:b/>
          <w:color w:val="4F6228" w:themeColor="accent3" w:themeShade="80"/>
          <w:sz w:val="28"/>
          <w:szCs w:val="28"/>
        </w:rPr>
        <w:t>ой</w:t>
      </w:r>
      <w:r w:rsidR="00D54149" w:rsidRPr="00D54149">
        <w:rPr>
          <w:rFonts w:ascii="Myriad Pro" w:hAnsi="Myriad Pro"/>
          <w:b/>
          <w:color w:val="4F6228" w:themeColor="accent3" w:themeShade="80"/>
          <w:sz w:val="28"/>
          <w:szCs w:val="28"/>
        </w:rPr>
        <w:t xml:space="preserve"> по тарифам Республики Бурятия</w:t>
      </w:r>
      <w:r w:rsidR="008E47F8" w:rsidRPr="005D7DF2">
        <w:rPr>
          <w:rFonts w:ascii="Myriad Pro" w:hAnsi="Myriad Pro"/>
          <w:b/>
          <w:color w:val="4F6228" w:themeColor="accent3" w:themeShade="80"/>
          <w:sz w:val="28"/>
          <w:szCs w:val="28"/>
        </w:rPr>
        <w:t xml:space="preserve"> в расчет тарифов </w:t>
      </w:r>
      <w:r w:rsidR="002C51C1" w:rsidRPr="005D7DF2">
        <w:rPr>
          <w:rFonts w:ascii="Myriad Pro" w:hAnsi="Myriad Pro"/>
          <w:b/>
          <w:color w:val="4F6228" w:themeColor="accent3" w:themeShade="80"/>
          <w:sz w:val="28"/>
          <w:szCs w:val="28"/>
        </w:rPr>
        <w:t xml:space="preserve">филиала ПАО «МРСК Сибири»-«Бурятэнерго» </w:t>
      </w:r>
      <w:r w:rsidR="008E47F8" w:rsidRPr="005D7DF2">
        <w:rPr>
          <w:rFonts w:ascii="Myriad Pro" w:hAnsi="Myriad Pro"/>
          <w:b/>
          <w:color w:val="4F6228" w:themeColor="accent3" w:themeShade="80"/>
          <w:sz w:val="28"/>
          <w:szCs w:val="28"/>
        </w:rPr>
        <w:t>по результатам экспертизы тарифно-балансовых решений на 2019 год</w:t>
      </w:r>
      <w:bookmarkEnd w:id="26"/>
      <w:bookmarkEnd w:id="27"/>
    </w:p>
    <w:p w14:paraId="7C9F667F" w14:textId="77777777" w:rsidR="005E01E3" w:rsidRPr="005D7DF2" w:rsidRDefault="005E01E3" w:rsidP="005E01E3">
      <w:pPr>
        <w:spacing w:line="360" w:lineRule="auto"/>
        <w:ind w:firstLine="567"/>
        <w:jc w:val="both"/>
        <w:rPr>
          <w:rFonts w:ascii="Myriad Pro" w:eastAsia="Calibri" w:hAnsi="Myriad Pro"/>
          <w:bCs/>
          <w:color w:val="26282F"/>
          <w:sz w:val="26"/>
          <w:szCs w:val="26"/>
        </w:rPr>
      </w:pPr>
      <w:bookmarkStart w:id="28" w:name="_Toc36231917"/>
      <w:bookmarkStart w:id="29" w:name="_Hlk35321570"/>
      <w:r w:rsidRPr="005D7DF2">
        <w:rPr>
          <w:rFonts w:ascii="Myriad Pro" w:eastAsia="Calibri" w:hAnsi="Myriad Pro"/>
          <w:sz w:val="26"/>
          <w:szCs w:val="26"/>
        </w:rPr>
        <w:t xml:space="preserve">Исполнителем проведена оценка параметров Сводного </w:t>
      </w:r>
      <w:r w:rsidRPr="005D7DF2">
        <w:rPr>
          <w:rFonts w:ascii="Myriad Pro" w:eastAsia="Calibri" w:hAnsi="Myriad Pro"/>
          <w:bCs/>
          <w:color w:val="26282F"/>
          <w:sz w:val="26"/>
          <w:szCs w:val="26"/>
        </w:rPr>
        <w:t>прогнозного баланса производства и поставок электрической энергии (мощности) в рамках Единой энергетической системы России по Республике Бурятия на 2019 год (далее также - Сводный прогнозный баланс, СПБ).</w:t>
      </w:r>
    </w:p>
    <w:p w14:paraId="0A2C2361" w14:textId="77777777" w:rsidR="005E01E3" w:rsidRPr="005D7DF2" w:rsidRDefault="005E01E3" w:rsidP="005E01E3">
      <w:pPr>
        <w:spacing w:line="360" w:lineRule="auto"/>
        <w:ind w:firstLine="567"/>
        <w:jc w:val="both"/>
        <w:rPr>
          <w:rFonts w:ascii="Myriad Pro" w:eastAsia="Calibri" w:hAnsi="Myriad Pro"/>
          <w:bCs/>
          <w:color w:val="26282F"/>
          <w:sz w:val="26"/>
          <w:szCs w:val="26"/>
        </w:rPr>
      </w:pPr>
      <w:r w:rsidRPr="005D7DF2">
        <w:rPr>
          <w:rFonts w:ascii="Myriad Pro" w:eastAsia="Calibri" w:hAnsi="Myriad Pro"/>
          <w:bCs/>
          <w:color w:val="26282F"/>
          <w:sz w:val="26"/>
          <w:szCs w:val="26"/>
        </w:rPr>
        <w:t>В Сводном прогнозном балансе на 2019 год для филиала ПАО «МРСК Сибири» - «Бурятэнерго» определен размер потерь электрической энергии в электрических сетях на 2019 год – 442,43 млн. кВт*ч,  исходя из  заявки РСТ РБ  по СПБ на 2019 год на 01.09.2018 (предложение РСТ РБ  выполнено с учетом расчета  норматива потерь по приказу Минэнерго  РФ от 26.09.2017 № 887 с учетом объема электропотребления ВН1 в размере 1 070,1 млн. кВт*ч и заявки ООО «Русэнергосбыт» на 01.09.2018 г. в которой электропотребление составляло 1 236,66 млн. кВт*ч, в том числе потребителей ВН1- 972,16 млн. кВт*ч ).</w:t>
      </w:r>
    </w:p>
    <w:p w14:paraId="5A5602D9" w14:textId="77777777" w:rsidR="005E01E3" w:rsidRPr="005D7DF2" w:rsidRDefault="005E01E3" w:rsidP="005E01E3">
      <w:pPr>
        <w:spacing w:line="360" w:lineRule="auto"/>
        <w:ind w:firstLine="567"/>
        <w:jc w:val="both"/>
        <w:rPr>
          <w:rFonts w:ascii="Myriad Pro" w:eastAsia="Calibri" w:hAnsi="Myriad Pro"/>
          <w:bCs/>
          <w:color w:val="26282F"/>
          <w:sz w:val="26"/>
          <w:szCs w:val="26"/>
        </w:rPr>
      </w:pPr>
      <w:r w:rsidRPr="005D7DF2">
        <w:rPr>
          <w:rFonts w:ascii="Myriad Pro" w:eastAsia="Calibri" w:hAnsi="Myriad Pro"/>
          <w:bCs/>
          <w:color w:val="26282F"/>
          <w:sz w:val="26"/>
          <w:szCs w:val="26"/>
        </w:rPr>
        <w:t>Республиканской службой по тарифам Республики Бурятия, в тарифно-балансовых решениях на 2019 год для филиала ПАО «МРСК Сибири» - «Бурятэнерго», объем потерь электрической энергии в электрических сетях на 2019 год составляет 439,048 млн. кВт*ч. Данный показатель соответствует расчётному уровню потерь электроэнергии, выполненному Республиканской службой по тарифам Республики Бурятия в соответствии с приказом Минэнерго РФ от 26.09.2017 №887,  в СПБ на 2019 год, утвержденном Приказом ФАС России от 27.11.2018 №1649а/18-ДСП, для покупателя - субъекта оптового рынка электроэнергии ООО «Русэнергосбыт» электропотребление было снижено до 1 169,9 млн. кВт*ч. Разница отразилось на потребителях ВН1: электропотребление потребителей ВН1 снизилось с 1 070,1 до 1 002,63 млн. кВт*ч, в том числе потребителей ООО «Русэнергосбыт» ВН1 – с 972,16 до 904,78 млн. кВт*ч.</w:t>
      </w:r>
    </w:p>
    <w:p w14:paraId="30B82B08" w14:textId="77777777" w:rsidR="005E01E3" w:rsidRPr="005D7DF2" w:rsidRDefault="005E01E3" w:rsidP="005E01E3">
      <w:pPr>
        <w:spacing w:line="360" w:lineRule="auto"/>
        <w:ind w:firstLine="567"/>
        <w:jc w:val="both"/>
        <w:rPr>
          <w:rFonts w:ascii="Myriad Pro" w:eastAsia="Calibri" w:hAnsi="Myriad Pro"/>
          <w:bCs/>
          <w:color w:val="26282F"/>
          <w:sz w:val="26"/>
          <w:szCs w:val="26"/>
        </w:rPr>
      </w:pPr>
      <w:r w:rsidRPr="005D7DF2">
        <w:rPr>
          <w:rFonts w:ascii="Myriad Pro" w:eastAsia="Calibri" w:hAnsi="Myriad Pro"/>
          <w:bCs/>
          <w:color w:val="26282F"/>
          <w:sz w:val="26"/>
          <w:szCs w:val="26"/>
        </w:rPr>
        <w:lastRenderedPageBreak/>
        <w:t>В заявке</w:t>
      </w:r>
      <w:r w:rsidRPr="005D7DF2">
        <w:rPr>
          <w:rFonts w:ascii="Calibri" w:eastAsia="Calibri" w:hAnsi="Calibri"/>
        </w:rPr>
        <w:t xml:space="preserve"> </w:t>
      </w:r>
      <w:r w:rsidRPr="005D7DF2">
        <w:rPr>
          <w:rFonts w:ascii="Myriad Pro" w:eastAsia="Calibri" w:hAnsi="Myriad Pro"/>
          <w:bCs/>
          <w:color w:val="26282F"/>
          <w:sz w:val="26"/>
          <w:szCs w:val="26"/>
        </w:rPr>
        <w:t>филиала ПАО «МРСК Сибири» - «Бурятэнерго» от 27.04.18 №1.2/02/2067-исх на 2019 год, не содержится информации по электропотреблению населением (план) и потребителям ВН1 (план и факт).</w:t>
      </w:r>
    </w:p>
    <w:p w14:paraId="24579079" w14:textId="77777777" w:rsidR="005E01E3" w:rsidRPr="005D7DF2" w:rsidRDefault="005E01E3" w:rsidP="005E01E3">
      <w:pPr>
        <w:spacing w:line="360" w:lineRule="auto"/>
        <w:ind w:firstLine="567"/>
        <w:contextualSpacing/>
        <w:jc w:val="both"/>
        <w:rPr>
          <w:rFonts w:ascii="Myriad Pro" w:eastAsia="Calibri" w:hAnsi="Myriad Pro"/>
          <w:sz w:val="26"/>
          <w:szCs w:val="26"/>
        </w:rPr>
      </w:pPr>
      <w:r w:rsidRPr="005D7DF2">
        <w:rPr>
          <w:rFonts w:ascii="Myriad Pro" w:eastAsia="Calibri" w:hAnsi="Myriad Pro"/>
          <w:bCs/>
          <w:color w:val="26282F"/>
          <w:sz w:val="26"/>
          <w:szCs w:val="26"/>
        </w:rPr>
        <w:t>Кроме того, в заявке филиала ПАО «МРСК Сибири» - «Бурятэнерго» на 2019 год фактический объем потерь электроэнергии, представленный в формате таблицы №П</w:t>
      </w:r>
      <w:r w:rsidRPr="005D7DF2">
        <w:rPr>
          <w:rFonts w:ascii="Myriad Pro" w:eastAsia="Calibri" w:hAnsi="Myriad Pro"/>
          <w:sz w:val="26"/>
          <w:szCs w:val="26"/>
        </w:rPr>
        <w:t>1.4,</w:t>
      </w:r>
      <w:r w:rsidRPr="005D7DF2">
        <w:rPr>
          <w:rFonts w:ascii="Myriad Pro" w:eastAsia="Calibri" w:hAnsi="Myriad Pro"/>
          <w:bCs/>
          <w:color w:val="26282F"/>
          <w:sz w:val="26"/>
          <w:szCs w:val="26"/>
        </w:rPr>
        <w:t xml:space="preserve"> соответствует данным, представленным в </w:t>
      </w:r>
      <w:r w:rsidRPr="005D7DF2">
        <w:rPr>
          <w:rFonts w:ascii="Myriad Pro" w:eastAsia="Calibri" w:hAnsi="Myriad Pro"/>
          <w:sz w:val="26"/>
          <w:szCs w:val="26"/>
        </w:rPr>
        <w:t xml:space="preserve">отчетности по форме 46-ЭЭ (передача) за 2017 год </w:t>
      </w:r>
      <w:r w:rsidRPr="005D7DF2">
        <w:rPr>
          <w:rFonts w:ascii="Myriad Pro" w:eastAsia="Calibri" w:hAnsi="Myriad Pro"/>
          <w:bCs/>
          <w:color w:val="26282F"/>
          <w:sz w:val="26"/>
          <w:szCs w:val="26"/>
        </w:rPr>
        <w:t>филиала ПАО «МРСК Сибири» - «Бурятэнерго»</w:t>
      </w:r>
      <w:r w:rsidRPr="005D7DF2">
        <w:rPr>
          <w:rFonts w:ascii="Myriad Pro" w:eastAsia="Calibri" w:hAnsi="Myriad Pro"/>
          <w:sz w:val="26"/>
          <w:szCs w:val="26"/>
        </w:rPr>
        <w:t xml:space="preserve"> составляет 299,574 млн. кВт*ч.</w:t>
      </w:r>
    </w:p>
    <w:p w14:paraId="2AD8D8A4" w14:textId="016C911C" w:rsidR="005E01E3" w:rsidRPr="005D7DF2" w:rsidRDefault="005E01E3" w:rsidP="005E01E3">
      <w:pPr>
        <w:spacing w:line="360" w:lineRule="auto"/>
        <w:ind w:firstLine="567"/>
        <w:contextualSpacing/>
        <w:jc w:val="both"/>
        <w:rPr>
          <w:rFonts w:ascii="Myriad Pro" w:eastAsia="Calibri" w:hAnsi="Myriad Pro"/>
          <w:bCs/>
          <w:color w:val="26282F"/>
          <w:sz w:val="26"/>
          <w:szCs w:val="26"/>
        </w:rPr>
      </w:pPr>
      <w:r w:rsidRPr="005D7DF2">
        <w:rPr>
          <w:rFonts w:ascii="Myriad Pro" w:eastAsia="Calibri" w:hAnsi="Myriad Pro"/>
          <w:sz w:val="26"/>
          <w:szCs w:val="26"/>
        </w:rPr>
        <w:t>В расчете потерь с учетом разногласий</w:t>
      </w:r>
      <w:r w:rsidRPr="005D7DF2">
        <w:rPr>
          <w:rFonts w:ascii="Myriad Pro" w:eastAsia="Calibri" w:hAnsi="Myriad Pro"/>
          <w:bCs/>
          <w:color w:val="26282F"/>
          <w:sz w:val="26"/>
          <w:szCs w:val="26"/>
        </w:rPr>
        <w:t xml:space="preserve"> филиала ПАО «МРСК Сибири» - «Бурятэнерго» </w:t>
      </w:r>
      <w:r w:rsidRPr="005D7DF2">
        <w:rPr>
          <w:rFonts w:ascii="Myriad Pro" w:eastAsia="Calibri" w:hAnsi="Myriad Pro"/>
          <w:sz w:val="26"/>
          <w:szCs w:val="26"/>
        </w:rPr>
        <w:t>с ГП – АО «Читаэнергосбыт» - ТП «Энергосбыт Бурятии», фактический объем потерь за 2017 год составляет 457,8675 млн. кВт*ч. Объем потерь, являющийся предметом разногласий между филиалом ПАО «МРСК Сибирь» и АО «Читаэнергосбыт», составляет 158,2935 млн. кВт*ч.</w:t>
      </w:r>
    </w:p>
    <w:tbl>
      <w:tblPr>
        <w:tblW w:w="4888" w:type="pct"/>
        <w:tblInd w:w="108" w:type="dxa"/>
        <w:tblLayout w:type="fixed"/>
        <w:tblLook w:val="04A0" w:firstRow="1" w:lastRow="0" w:firstColumn="1" w:lastColumn="0" w:noHBand="0" w:noVBand="1"/>
      </w:tblPr>
      <w:tblGrid>
        <w:gridCol w:w="2217"/>
        <w:gridCol w:w="1661"/>
        <w:gridCol w:w="1383"/>
        <w:gridCol w:w="1252"/>
        <w:gridCol w:w="1105"/>
        <w:gridCol w:w="1518"/>
      </w:tblGrid>
      <w:tr w:rsidR="005E01E3" w:rsidRPr="005D7DF2" w14:paraId="74673122" w14:textId="77777777" w:rsidTr="001B457F">
        <w:trPr>
          <w:trHeight w:val="342"/>
        </w:trPr>
        <w:tc>
          <w:tcPr>
            <w:tcW w:w="121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BFBC486" w14:textId="77777777" w:rsidR="005E01E3" w:rsidRPr="005D7DF2" w:rsidRDefault="005E01E3" w:rsidP="001B457F">
            <w:pPr>
              <w:jc w:val="center"/>
              <w:rPr>
                <w:rFonts w:ascii="Myriad Pro" w:eastAsia="Calibri" w:hAnsi="Myriad Pro"/>
                <w:b/>
                <w:color w:val="FFFFFF" w:themeColor="background1"/>
                <w:sz w:val="20"/>
                <w:szCs w:val="20"/>
              </w:rPr>
            </w:pPr>
            <w:r w:rsidRPr="005D7DF2">
              <w:rPr>
                <w:rFonts w:ascii="Myriad Pro" w:eastAsia="Calibri" w:hAnsi="Myriad Pro"/>
                <w:b/>
                <w:color w:val="FFFFFF" w:themeColor="background1"/>
                <w:sz w:val="20"/>
                <w:szCs w:val="20"/>
              </w:rPr>
              <w:t>Наименование показателя</w:t>
            </w:r>
          </w:p>
        </w:tc>
        <w:tc>
          <w:tcPr>
            <w:tcW w:w="90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AF2451" w14:textId="77777777" w:rsidR="005E01E3" w:rsidRPr="005D7DF2" w:rsidRDefault="005E01E3" w:rsidP="001B457F">
            <w:pPr>
              <w:jc w:val="center"/>
              <w:rPr>
                <w:rFonts w:ascii="Myriad Pro" w:eastAsia="Calibri" w:hAnsi="Myriad Pro"/>
                <w:b/>
                <w:color w:val="FFFFFF" w:themeColor="background1"/>
                <w:sz w:val="20"/>
                <w:szCs w:val="20"/>
              </w:rPr>
            </w:pPr>
            <w:r w:rsidRPr="005D7DF2">
              <w:rPr>
                <w:rFonts w:ascii="Myriad Pro" w:eastAsia="Calibri" w:hAnsi="Myriad Pro"/>
                <w:b/>
                <w:color w:val="FFFFFF" w:themeColor="background1"/>
                <w:sz w:val="20"/>
                <w:szCs w:val="20"/>
              </w:rPr>
              <w:t>2017 год (факт)</w:t>
            </w:r>
          </w:p>
        </w:tc>
        <w:tc>
          <w:tcPr>
            <w:tcW w:w="75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1116E3" w14:textId="77777777" w:rsidR="005E01E3" w:rsidRPr="005D7DF2" w:rsidRDefault="005E01E3" w:rsidP="001B457F">
            <w:pPr>
              <w:jc w:val="center"/>
              <w:rPr>
                <w:rFonts w:ascii="Myriad Pro" w:eastAsia="Calibri" w:hAnsi="Myriad Pro"/>
                <w:b/>
                <w:color w:val="FFFFFF" w:themeColor="background1"/>
                <w:sz w:val="20"/>
                <w:szCs w:val="20"/>
              </w:rPr>
            </w:pPr>
            <w:r w:rsidRPr="005D7DF2">
              <w:rPr>
                <w:rFonts w:ascii="Myriad Pro" w:eastAsia="Calibri" w:hAnsi="Myriad Pro"/>
                <w:b/>
                <w:color w:val="FFFFFF" w:themeColor="background1"/>
                <w:sz w:val="20"/>
                <w:szCs w:val="20"/>
              </w:rPr>
              <w:t>2018 год (план)</w:t>
            </w:r>
          </w:p>
        </w:tc>
        <w:tc>
          <w:tcPr>
            <w:tcW w:w="128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0A7C5AD" w14:textId="77777777" w:rsidR="005E01E3" w:rsidRPr="005D7DF2" w:rsidRDefault="005E01E3" w:rsidP="001B457F">
            <w:pPr>
              <w:jc w:val="center"/>
              <w:rPr>
                <w:rFonts w:ascii="Myriad Pro" w:eastAsia="Calibri" w:hAnsi="Myriad Pro"/>
                <w:b/>
                <w:color w:val="FFFFFF" w:themeColor="background1"/>
                <w:sz w:val="20"/>
                <w:szCs w:val="20"/>
              </w:rPr>
            </w:pPr>
            <w:r w:rsidRPr="005D7DF2">
              <w:rPr>
                <w:rFonts w:ascii="Myriad Pro" w:eastAsia="Calibri" w:hAnsi="Myriad Pro"/>
                <w:b/>
                <w:color w:val="FFFFFF" w:themeColor="background1"/>
                <w:sz w:val="20"/>
                <w:szCs w:val="20"/>
              </w:rPr>
              <w:t>2019 год</w:t>
            </w:r>
          </w:p>
        </w:tc>
        <w:tc>
          <w:tcPr>
            <w:tcW w:w="8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575511" w14:textId="77777777" w:rsidR="005E01E3" w:rsidRPr="005D7DF2" w:rsidRDefault="005E01E3" w:rsidP="001B457F">
            <w:pPr>
              <w:jc w:val="center"/>
              <w:rPr>
                <w:rFonts w:ascii="Myriad Pro" w:eastAsia="Calibri" w:hAnsi="Myriad Pro"/>
                <w:b/>
                <w:color w:val="FFFFFF" w:themeColor="background1"/>
                <w:sz w:val="20"/>
                <w:szCs w:val="20"/>
              </w:rPr>
            </w:pPr>
            <w:proofErr w:type="spellStart"/>
            <w:r w:rsidRPr="005D7DF2">
              <w:rPr>
                <w:rFonts w:ascii="Myriad Pro" w:eastAsia="Calibri" w:hAnsi="Myriad Pro"/>
                <w:b/>
                <w:color w:val="FFFFFF" w:themeColor="background1"/>
                <w:sz w:val="20"/>
                <w:szCs w:val="20"/>
              </w:rPr>
              <w:t>Откл</w:t>
            </w:r>
            <w:proofErr w:type="spellEnd"/>
            <w:r w:rsidRPr="005D7DF2">
              <w:rPr>
                <w:rFonts w:ascii="Myriad Pro" w:eastAsia="Calibri" w:hAnsi="Myriad Pro"/>
                <w:b/>
                <w:color w:val="FFFFFF" w:themeColor="background1"/>
                <w:sz w:val="20"/>
                <w:szCs w:val="20"/>
              </w:rPr>
              <w:t>. от факта 2017 года</w:t>
            </w:r>
          </w:p>
        </w:tc>
      </w:tr>
      <w:tr w:rsidR="005E01E3" w:rsidRPr="005D7DF2" w14:paraId="5E3E8500" w14:textId="77777777" w:rsidTr="001B457F">
        <w:trPr>
          <w:trHeight w:val="289"/>
        </w:trPr>
        <w:tc>
          <w:tcPr>
            <w:tcW w:w="121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D4DBE4" w14:textId="77777777" w:rsidR="005E01E3" w:rsidRPr="005D7DF2" w:rsidRDefault="005E01E3" w:rsidP="001B457F">
            <w:pPr>
              <w:jc w:val="center"/>
              <w:rPr>
                <w:rFonts w:ascii="Myriad Pro" w:eastAsia="Calibri" w:hAnsi="Myriad Pro"/>
                <w:bCs/>
                <w:color w:val="FFFFFF" w:themeColor="background1"/>
                <w:sz w:val="20"/>
                <w:szCs w:val="20"/>
              </w:rPr>
            </w:pPr>
          </w:p>
        </w:tc>
        <w:tc>
          <w:tcPr>
            <w:tcW w:w="90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047B17" w14:textId="77777777" w:rsidR="005E01E3" w:rsidRPr="005D7DF2" w:rsidRDefault="005E01E3" w:rsidP="001B457F">
            <w:pPr>
              <w:jc w:val="center"/>
              <w:rPr>
                <w:rFonts w:ascii="Myriad Pro" w:eastAsia="Calibri" w:hAnsi="Myriad Pro"/>
                <w:bCs/>
                <w:color w:val="FFFFFF" w:themeColor="background1"/>
                <w:sz w:val="20"/>
                <w:szCs w:val="20"/>
              </w:rPr>
            </w:pPr>
          </w:p>
        </w:tc>
        <w:tc>
          <w:tcPr>
            <w:tcW w:w="75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F30336" w14:textId="77777777" w:rsidR="005E01E3" w:rsidRPr="005D7DF2" w:rsidRDefault="005E01E3" w:rsidP="001B457F">
            <w:pPr>
              <w:jc w:val="center"/>
              <w:rPr>
                <w:rFonts w:ascii="Myriad Pro" w:eastAsia="Calibri" w:hAnsi="Myriad Pro"/>
                <w:bCs/>
                <w:color w:val="FFFFFF" w:themeColor="background1"/>
                <w:sz w:val="20"/>
                <w:szCs w:val="20"/>
              </w:rPr>
            </w:pP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5CF10FF" w14:textId="77777777" w:rsidR="005E01E3" w:rsidRPr="005D7DF2" w:rsidRDefault="005E01E3" w:rsidP="001B457F">
            <w:pPr>
              <w:jc w:val="center"/>
              <w:rPr>
                <w:rFonts w:ascii="Myriad Pro" w:eastAsia="Calibri" w:hAnsi="Myriad Pro"/>
                <w:b/>
                <w:color w:val="FFFFFF" w:themeColor="background1"/>
                <w:sz w:val="20"/>
                <w:szCs w:val="20"/>
              </w:rPr>
            </w:pPr>
            <w:r w:rsidRPr="005D7DF2">
              <w:rPr>
                <w:rFonts w:ascii="Myriad Pro" w:eastAsia="Calibri" w:hAnsi="Myriad Pro"/>
                <w:b/>
                <w:color w:val="FFFFFF" w:themeColor="background1"/>
                <w:sz w:val="20"/>
                <w:szCs w:val="20"/>
              </w:rPr>
              <w:t>заявка</w:t>
            </w:r>
          </w:p>
        </w:tc>
        <w:tc>
          <w:tcPr>
            <w:tcW w:w="6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3CBF36F" w14:textId="77777777" w:rsidR="005E01E3" w:rsidRPr="005D7DF2" w:rsidRDefault="005E01E3" w:rsidP="001B457F">
            <w:pPr>
              <w:jc w:val="center"/>
              <w:rPr>
                <w:rFonts w:ascii="Myriad Pro" w:eastAsia="Calibri" w:hAnsi="Myriad Pro"/>
                <w:b/>
                <w:color w:val="FFFFFF" w:themeColor="background1"/>
                <w:sz w:val="20"/>
                <w:szCs w:val="20"/>
              </w:rPr>
            </w:pPr>
            <w:r w:rsidRPr="005D7DF2">
              <w:rPr>
                <w:rFonts w:ascii="Myriad Pro" w:eastAsia="Calibri" w:hAnsi="Myriad Pro"/>
                <w:b/>
                <w:color w:val="FFFFFF" w:themeColor="background1"/>
                <w:sz w:val="20"/>
                <w:szCs w:val="20"/>
              </w:rPr>
              <w:t>ТБР</w:t>
            </w:r>
          </w:p>
        </w:tc>
        <w:tc>
          <w:tcPr>
            <w:tcW w:w="8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46B946" w14:textId="77777777" w:rsidR="005E01E3" w:rsidRPr="005D7DF2" w:rsidRDefault="005E01E3" w:rsidP="001B457F">
            <w:pPr>
              <w:jc w:val="center"/>
              <w:rPr>
                <w:rFonts w:ascii="Myriad Pro" w:eastAsia="Calibri" w:hAnsi="Myriad Pro"/>
                <w:bCs/>
                <w:color w:val="FFFFFF" w:themeColor="background1"/>
                <w:sz w:val="20"/>
                <w:szCs w:val="20"/>
              </w:rPr>
            </w:pPr>
          </w:p>
        </w:tc>
      </w:tr>
      <w:tr w:rsidR="005E01E3" w:rsidRPr="005D7DF2" w14:paraId="20EA7487" w14:textId="77777777" w:rsidTr="001B457F">
        <w:trPr>
          <w:trHeight w:val="300"/>
        </w:trPr>
        <w:tc>
          <w:tcPr>
            <w:tcW w:w="1213" w:type="pct"/>
            <w:tcBorders>
              <w:top w:val="single" w:sz="4" w:space="0" w:color="FFFFFF" w:themeColor="background1"/>
              <w:left w:val="single" w:sz="4" w:space="0" w:color="auto"/>
              <w:bottom w:val="single" w:sz="4" w:space="0" w:color="auto"/>
              <w:right w:val="single" w:sz="4" w:space="0" w:color="auto"/>
            </w:tcBorders>
            <w:shd w:val="clear" w:color="auto" w:fill="auto"/>
            <w:noWrap/>
            <w:hideMark/>
          </w:tcPr>
          <w:p w14:paraId="1F813149" w14:textId="77777777" w:rsidR="005E01E3" w:rsidRPr="005D7DF2" w:rsidRDefault="005E01E3" w:rsidP="001B457F">
            <w:pPr>
              <w:rPr>
                <w:rFonts w:ascii="Myriad Pro" w:eastAsia="Calibri" w:hAnsi="Myriad Pro"/>
                <w:bCs/>
                <w:color w:val="26282F"/>
                <w:sz w:val="20"/>
                <w:szCs w:val="20"/>
              </w:rPr>
            </w:pPr>
            <w:r w:rsidRPr="005D7DF2">
              <w:rPr>
                <w:rFonts w:ascii="Myriad Pro" w:eastAsia="Calibri" w:hAnsi="Myriad Pro"/>
                <w:bCs/>
                <w:color w:val="26282F"/>
                <w:sz w:val="20"/>
                <w:szCs w:val="20"/>
              </w:rPr>
              <w:t>Отпуск в сеть, млн. кВт*ч</w:t>
            </w:r>
          </w:p>
        </w:tc>
        <w:tc>
          <w:tcPr>
            <w:tcW w:w="90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A4C80A8" w14:textId="77777777" w:rsidR="005E01E3" w:rsidRPr="005D7DF2" w:rsidRDefault="005E01E3" w:rsidP="001B457F">
            <w:pPr>
              <w:jc w:val="center"/>
              <w:rPr>
                <w:rFonts w:ascii="Myriad Pro" w:eastAsia="Calibri" w:hAnsi="Myriad Pro"/>
                <w:bCs/>
                <w:color w:val="26282F"/>
                <w:sz w:val="20"/>
                <w:szCs w:val="20"/>
              </w:rPr>
            </w:pPr>
            <w:r w:rsidRPr="005D7DF2">
              <w:rPr>
                <w:rFonts w:ascii="Myriad Pro" w:eastAsia="Calibri" w:hAnsi="Myriad Pro"/>
                <w:bCs/>
                <w:color w:val="26282F"/>
                <w:sz w:val="20"/>
                <w:szCs w:val="20"/>
              </w:rPr>
              <w:t>4 446,6375</w:t>
            </w:r>
          </w:p>
        </w:tc>
        <w:tc>
          <w:tcPr>
            <w:tcW w:w="75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3F07D48" w14:textId="77777777" w:rsidR="005E01E3" w:rsidRPr="005D7DF2" w:rsidRDefault="005E01E3" w:rsidP="001B457F">
            <w:pPr>
              <w:jc w:val="center"/>
              <w:rPr>
                <w:rFonts w:ascii="Myriad Pro" w:eastAsia="Calibri" w:hAnsi="Myriad Pro"/>
                <w:bCs/>
                <w:color w:val="26282F"/>
                <w:sz w:val="20"/>
                <w:szCs w:val="20"/>
              </w:rPr>
            </w:pPr>
            <w:r w:rsidRPr="005D7DF2">
              <w:rPr>
                <w:rFonts w:ascii="Myriad Pro" w:eastAsia="Calibri" w:hAnsi="Myriad Pro"/>
                <w:bCs/>
                <w:color w:val="26282F"/>
                <w:sz w:val="20"/>
                <w:szCs w:val="20"/>
              </w:rPr>
              <w:t>4 340,458</w:t>
            </w:r>
          </w:p>
        </w:tc>
        <w:tc>
          <w:tcPr>
            <w:tcW w:w="68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C02FB3C" w14:textId="77777777" w:rsidR="005E01E3" w:rsidRPr="005D7DF2" w:rsidRDefault="005E01E3" w:rsidP="001B457F">
            <w:pPr>
              <w:jc w:val="center"/>
              <w:rPr>
                <w:rFonts w:ascii="Myriad Pro" w:eastAsia="Calibri" w:hAnsi="Myriad Pro"/>
                <w:bCs/>
                <w:color w:val="26282F"/>
                <w:sz w:val="20"/>
                <w:szCs w:val="20"/>
              </w:rPr>
            </w:pPr>
            <w:r w:rsidRPr="005D7DF2">
              <w:rPr>
                <w:rFonts w:ascii="Myriad Pro" w:eastAsia="Calibri" w:hAnsi="Myriad Pro"/>
                <w:bCs/>
                <w:color w:val="26282F"/>
                <w:sz w:val="20"/>
                <w:szCs w:val="20"/>
              </w:rPr>
              <w:t>4 446,6375</w:t>
            </w:r>
          </w:p>
        </w:tc>
        <w:tc>
          <w:tcPr>
            <w:tcW w:w="60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96D22F5" w14:textId="77777777" w:rsidR="005E01E3" w:rsidRPr="005D7DF2" w:rsidRDefault="005E01E3" w:rsidP="001B457F">
            <w:pPr>
              <w:jc w:val="center"/>
              <w:rPr>
                <w:rFonts w:ascii="Myriad Pro" w:eastAsia="Calibri" w:hAnsi="Myriad Pro"/>
                <w:bCs/>
                <w:color w:val="26282F"/>
                <w:sz w:val="20"/>
                <w:szCs w:val="20"/>
              </w:rPr>
            </w:pPr>
            <w:r w:rsidRPr="005D7DF2">
              <w:rPr>
                <w:rFonts w:ascii="Myriad Pro" w:eastAsia="Calibri" w:hAnsi="Myriad Pro"/>
                <w:bCs/>
                <w:color w:val="26282F"/>
                <w:sz w:val="20"/>
                <w:szCs w:val="20"/>
              </w:rPr>
              <w:t>4 480,36</w:t>
            </w:r>
          </w:p>
        </w:tc>
        <w:tc>
          <w:tcPr>
            <w:tcW w:w="83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AE2FC00" w14:textId="77777777" w:rsidR="005E01E3" w:rsidRPr="005D7DF2" w:rsidRDefault="005E01E3" w:rsidP="001B457F">
            <w:pPr>
              <w:jc w:val="center"/>
              <w:rPr>
                <w:rFonts w:ascii="Myriad Pro" w:eastAsia="Calibri" w:hAnsi="Myriad Pro"/>
                <w:bCs/>
                <w:color w:val="26282F"/>
                <w:sz w:val="20"/>
                <w:szCs w:val="20"/>
              </w:rPr>
            </w:pPr>
            <w:r w:rsidRPr="005D7DF2">
              <w:rPr>
                <w:rFonts w:ascii="Myriad Pro" w:eastAsia="Calibri" w:hAnsi="Myriad Pro"/>
                <w:bCs/>
                <w:color w:val="26282F"/>
                <w:sz w:val="20"/>
                <w:szCs w:val="20"/>
              </w:rPr>
              <w:t>+0,75%</w:t>
            </w:r>
          </w:p>
        </w:tc>
      </w:tr>
      <w:tr w:rsidR="005E01E3" w:rsidRPr="005D7DF2" w14:paraId="1A2C29A3" w14:textId="77777777" w:rsidTr="001B457F">
        <w:trPr>
          <w:trHeight w:val="300"/>
        </w:trPr>
        <w:tc>
          <w:tcPr>
            <w:tcW w:w="1213" w:type="pct"/>
            <w:tcBorders>
              <w:top w:val="nil"/>
              <w:left w:val="single" w:sz="4" w:space="0" w:color="auto"/>
              <w:bottom w:val="single" w:sz="4" w:space="0" w:color="auto"/>
              <w:right w:val="single" w:sz="4" w:space="0" w:color="auto"/>
            </w:tcBorders>
            <w:shd w:val="clear" w:color="auto" w:fill="auto"/>
            <w:noWrap/>
            <w:hideMark/>
          </w:tcPr>
          <w:p w14:paraId="5D852181" w14:textId="77777777" w:rsidR="005E01E3" w:rsidRPr="005D7DF2" w:rsidRDefault="005E01E3" w:rsidP="001B457F">
            <w:pPr>
              <w:rPr>
                <w:rFonts w:ascii="Myriad Pro" w:eastAsia="Calibri" w:hAnsi="Myriad Pro"/>
                <w:bCs/>
                <w:color w:val="26282F"/>
                <w:sz w:val="20"/>
                <w:szCs w:val="20"/>
              </w:rPr>
            </w:pPr>
            <w:r w:rsidRPr="005D7DF2">
              <w:rPr>
                <w:rFonts w:ascii="Myriad Pro" w:eastAsia="Calibri" w:hAnsi="Myriad Pro"/>
                <w:bCs/>
                <w:color w:val="26282F"/>
                <w:sz w:val="20"/>
                <w:szCs w:val="20"/>
              </w:rPr>
              <w:t>Потери (с учетом разногласий),</w:t>
            </w:r>
          </w:p>
          <w:p w14:paraId="5763301F" w14:textId="77777777" w:rsidR="005E01E3" w:rsidRPr="005D7DF2" w:rsidRDefault="005E01E3" w:rsidP="001B457F">
            <w:pPr>
              <w:rPr>
                <w:rFonts w:ascii="Myriad Pro" w:eastAsia="Calibri" w:hAnsi="Myriad Pro"/>
                <w:bCs/>
                <w:color w:val="26282F"/>
                <w:sz w:val="20"/>
                <w:szCs w:val="20"/>
              </w:rPr>
            </w:pPr>
            <w:r w:rsidRPr="005D7DF2">
              <w:rPr>
                <w:rFonts w:ascii="Myriad Pro" w:eastAsia="Calibri" w:hAnsi="Myriad Pro"/>
                <w:bCs/>
                <w:color w:val="26282F"/>
                <w:sz w:val="20"/>
                <w:szCs w:val="20"/>
              </w:rPr>
              <w:t>млн. кВт*ч</w:t>
            </w:r>
          </w:p>
        </w:tc>
        <w:tc>
          <w:tcPr>
            <w:tcW w:w="909" w:type="pct"/>
            <w:tcBorders>
              <w:top w:val="nil"/>
              <w:left w:val="nil"/>
              <w:bottom w:val="single" w:sz="4" w:space="0" w:color="auto"/>
              <w:right w:val="single" w:sz="4" w:space="0" w:color="auto"/>
            </w:tcBorders>
            <w:shd w:val="clear" w:color="auto" w:fill="auto"/>
            <w:noWrap/>
            <w:vAlign w:val="center"/>
            <w:hideMark/>
          </w:tcPr>
          <w:p w14:paraId="133A026F" w14:textId="77777777" w:rsidR="005E01E3" w:rsidRPr="005D7DF2" w:rsidRDefault="005E01E3" w:rsidP="001B457F">
            <w:pPr>
              <w:jc w:val="center"/>
              <w:rPr>
                <w:rFonts w:ascii="Myriad Pro" w:eastAsia="Calibri" w:hAnsi="Myriad Pro"/>
                <w:bCs/>
                <w:color w:val="26282F"/>
                <w:sz w:val="20"/>
                <w:szCs w:val="20"/>
              </w:rPr>
            </w:pPr>
            <w:r w:rsidRPr="005D7DF2">
              <w:rPr>
                <w:rFonts w:ascii="Myriad Pro" w:eastAsia="Calibri" w:hAnsi="Myriad Pro"/>
                <w:bCs/>
                <w:color w:val="26282F"/>
                <w:sz w:val="20"/>
                <w:szCs w:val="20"/>
              </w:rPr>
              <w:t>299,574 (457,8675)</w:t>
            </w:r>
          </w:p>
        </w:tc>
        <w:tc>
          <w:tcPr>
            <w:tcW w:w="757" w:type="pct"/>
            <w:tcBorders>
              <w:top w:val="nil"/>
              <w:left w:val="nil"/>
              <w:bottom w:val="single" w:sz="4" w:space="0" w:color="auto"/>
              <w:right w:val="single" w:sz="4" w:space="0" w:color="auto"/>
            </w:tcBorders>
            <w:shd w:val="clear" w:color="auto" w:fill="auto"/>
            <w:noWrap/>
            <w:vAlign w:val="center"/>
            <w:hideMark/>
          </w:tcPr>
          <w:p w14:paraId="337C28C1" w14:textId="77777777" w:rsidR="005E01E3" w:rsidRPr="005D7DF2" w:rsidRDefault="005E01E3" w:rsidP="001B457F">
            <w:pPr>
              <w:jc w:val="center"/>
              <w:rPr>
                <w:rFonts w:ascii="Myriad Pro" w:eastAsia="Calibri" w:hAnsi="Myriad Pro"/>
                <w:bCs/>
                <w:color w:val="26282F"/>
                <w:sz w:val="20"/>
                <w:szCs w:val="20"/>
              </w:rPr>
            </w:pPr>
            <w:r w:rsidRPr="005D7DF2">
              <w:rPr>
                <w:rFonts w:ascii="Myriad Pro" w:eastAsia="Calibri" w:hAnsi="Myriad Pro"/>
                <w:bCs/>
                <w:color w:val="26282F"/>
                <w:sz w:val="20"/>
                <w:szCs w:val="20"/>
              </w:rPr>
              <w:t>577,181</w:t>
            </w:r>
          </w:p>
        </w:tc>
        <w:tc>
          <w:tcPr>
            <w:tcW w:w="685" w:type="pct"/>
            <w:tcBorders>
              <w:top w:val="nil"/>
              <w:left w:val="nil"/>
              <w:bottom w:val="single" w:sz="4" w:space="0" w:color="auto"/>
              <w:right w:val="single" w:sz="4" w:space="0" w:color="auto"/>
            </w:tcBorders>
            <w:shd w:val="clear" w:color="auto" w:fill="auto"/>
            <w:noWrap/>
            <w:vAlign w:val="center"/>
            <w:hideMark/>
          </w:tcPr>
          <w:p w14:paraId="3D343214" w14:textId="77777777" w:rsidR="005E01E3" w:rsidRPr="005D7DF2" w:rsidRDefault="005E01E3" w:rsidP="001B457F">
            <w:pPr>
              <w:jc w:val="center"/>
              <w:rPr>
                <w:rFonts w:ascii="Myriad Pro" w:eastAsia="Calibri" w:hAnsi="Myriad Pro"/>
                <w:bCs/>
                <w:color w:val="26282F"/>
                <w:sz w:val="20"/>
                <w:szCs w:val="20"/>
              </w:rPr>
            </w:pPr>
            <w:r w:rsidRPr="005D7DF2">
              <w:rPr>
                <w:rFonts w:ascii="Myriad Pro" w:eastAsia="Calibri" w:hAnsi="Myriad Pro"/>
                <w:bCs/>
                <w:color w:val="26282F"/>
                <w:sz w:val="20"/>
                <w:szCs w:val="20"/>
              </w:rPr>
              <w:t>360,541</w:t>
            </w:r>
          </w:p>
        </w:tc>
        <w:tc>
          <w:tcPr>
            <w:tcW w:w="605" w:type="pct"/>
            <w:tcBorders>
              <w:top w:val="nil"/>
              <w:left w:val="nil"/>
              <w:bottom w:val="single" w:sz="4" w:space="0" w:color="auto"/>
              <w:right w:val="single" w:sz="4" w:space="0" w:color="auto"/>
            </w:tcBorders>
            <w:shd w:val="clear" w:color="auto" w:fill="auto"/>
            <w:noWrap/>
            <w:vAlign w:val="center"/>
            <w:hideMark/>
          </w:tcPr>
          <w:p w14:paraId="16720B6D" w14:textId="77777777" w:rsidR="005E01E3" w:rsidRPr="005D7DF2" w:rsidRDefault="005E01E3" w:rsidP="001B457F">
            <w:pPr>
              <w:jc w:val="center"/>
              <w:rPr>
                <w:rFonts w:ascii="Myriad Pro" w:eastAsia="Calibri" w:hAnsi="Myriad Pro"/>
                <w:bCs/>
                <w:color w:val="26282F"/>
                <w:sz w:val="20"/>
                <w:szCs w:val="20"/>
              </w:rPr>
            </w:pPr>
            <w:r w:rsidRPr="005D7DF2">
              <w:rPr>
                <w:rFonts w:ascii="Myriad Pro" w:eastAsia="Calibri" w:hAnsi="Myriad Pro"/>
                <w:bCs/>
                <w:color w:val="26282F"/>
                <w:sz w:val="20"/>
                <w:szCs w:val="20"/>
              </w:rPr>
              <w:t>439,048</w:t>
            </w:r>
          </w:p>
        </w:tc>
        <w:tc>
          <w:tcPr>
            <w:tcW w:w="832" w:type="pct"/>
            <w:tcBorders>
              <w:top w:val="nil"/>
              <w:left w:val="nil"/>
              <w:bottom w:val="single" w:sz="4" w:space="0" w:color="auto"/>
              <w:right w:val="single" w:sz="4" w:space="0" w:color="auto"/>
            </w:tcBorders>
            <w:shd w:val="clear" w:color="auto" w:fill="auto"/>
            <w:noWrap/>
            <w:vAlign w:val="center"/>
            <w:hideMark/>
          </w:tcPr>
          <w:p w14:paraId="302D0620" w14:textId="77777777" w:rsidR="005E01E3" w:rsidRPr="005D7DF2" w:rsidRDefault="005E01E3" w:rsidP="001B457F">
            <w:pPr>
              <w:jc w:val="center"/>
              <w:rPr>
                <w:rFonts w:ascii="Myriad Pro" w:eastAsia="Calibri" w:hAnsi="Myriad Pro"/>
                <w:bCs/>
                <w:color w:val="26282F"/>
                <w:sz w:val="20"/>
                <w:szCs w:val="20"/>
              </w:rPr>
            </w:pPr>
            <w:r w:rsidRPr="005D7DF2">
              <w:rPr>
                <w:rFonts w:ascii="Myriad Pro" w:eastAsia="Calibri" w:hAnsi="Myriad Pro"/>
                <w:bCs/>
                <w:color w:val="26282F"/>
                <w:sz w:val="20"/>
                <w:szCs w:val="20"/>
              </w:rPr>
              <w:t>+46,55%</w:t>
            </w:r>
          </w:p>
          <w:p w14:paraId="4A50D5F0" w14:textId="77777777" w:rsidR="005E01E3" w:rsidRPr="005D7DF2" w:rsidRDefault="005E01E3" w:rsidP="001B457F">
            <w:pPr>
              <w:jc w:val="center"/>
              <w:rPr>
                <w:rFonts w:ascii="Myriad Pro" w:eastAsia="Calibri" w:hAnsi="Myriad Pro"/>
                <w:bCs/>
                <w:color w:val="26282F"/>
                <w:sz w:val="20"/>
                <w:szCs w:val="20"/>
              </w:rPr>
            </w:pPr>
            <w:r w:rsidRPr="005D7DF2">
              <w:rPr>
                <w:rFonts w:ascii="Myriad Pro" w:eastAsia="Calibri" w:hAnsi="Myriad Pro"/>
                <w:bCs/>
                <w:color w:val="26282F"/>
                <w:sz w:val="20"/>
                <w:szCs w:val="20"/>
              </w:rPr>
              <w:t>(-4,44%)</w:t>
            </w:r>
          </w:p>
        </w:tc>
      </w:tr>
      <w:tr w:rsidR="005E01E3" w:rsidRPr="005D7DF2" w14:paraId="5CEB337B" w14:textId="77777777" w:rsidTr="001B457F">
        <w:trPr>
          <w:trHeight w:val="300"/>
        </w:trPr>
        <w:tc>
          <w:tcPr>
            <w:tcW w:w="1213" w:type="pct"/>
            <w:tcBorders>
              <w:top w:val="nil"/>
              <w:left w:val="single" w:sz="4" w:space="0" w:color="auto"/>
              <w:bottom w:val="single" w:sz="4" w:space="0" w:color="auto"/>
              <w:right w:val="single" w:sz="4" w:space="0" w:color="auto"/>
            </w:tcBorders>
            <w:shd w:val="clear" w:color="auto" w:fill="auto"/>
            <w:noWrap/>
            <w:hideMark/>
          </w:tcPr>
          <w:p w14:paraId="2B4616B3" w14:textId="77777777" w:rsidR="005E01E3" w:rsidRPr="005D7DF2" w:rsidRDefault="005E01E3" w:rsidP="001B457F">
            <w:pPr>
              <w:rPr>
                <w:rFonts w:ascii="Myriad Pro" w:eastAsia="Calibri" w:hAnsi="Myriad Pro"/>
                <w:bCs/>
                <w:color w:val="26282F"/>
                <w:sz w:val="20"/>
                <w:szCs w:val="20"/>
              </w:rPr>
            </w:pPr>
            <w:r w:rsidRPr="005D7DF2">
              <w:rPr>
                <w:rFonts w:ascii="Myriad Pro" w:eastAsia="Calibri" w:hAnsi="Myriad Pro"/>
                <w:bCs/>
                <w:color w:val="26282F"/>
                <w:sz w:val="20"/>
                <w:szCs w:val="20"/>
              </w:rPr>
              <w:t>Отпуск из сети (с учетом разногласий), млн. кВт*ч</w:t>
            </w:r>
          </w:p>
        </w:tc>
        <w:tc>
          <w:tcPr>
            <w:tcW w:w="909" w:type="pct"/>
            <w:tcBorders>
              <w:top w:val="nil"/>
              <w:left w:val="nil"/>
              <w:bottom w:val="single" w:sz="4" w:space="0" w:color="auto"/>
              <w:right w:val="single" w:sz="4" w:space="0" w:color="auto"/>
            </w:tcBorders>
            <w:shd w:val="clear" w:color="auto" w:fill="auto"/>
            <w:noWrap/>
            <w:vAlign w:val="center"/>
            <w:hideMark/>
          </w:tcPr>
          <w:p w14:paraId="3AE1AB9E" w14:textId="77777777" w:rsidR="005E01E3" w:rsidRPr="005D7DF2" w:rsidRDefault="005E01E3" w:rsidP="001B457F">
            <w:pPr>
              <w:jc w:val="center"/>
              <w:rPr>
                <w:rFonts w:ascii="Myriad Pro" w:eastAsia="Calibri" w:hAnsi="Myriad Pro"/>
                <w:bCs/>
                <w:color w:val="26282F"/>
                <w:sz w:val="20"/>
                <w:szCs w:val="20"/>
              </w:rPr>
            </w:pPr>
            <w:r w:rsidRPr="005D7DF2">
              <w:rPr>
                <w:rFonts w:ascii="Myriad Pro" w:eastAsia="Calibri" w:hAnsi="Myriad Pro"/>
                <w:bCs/>
                <w:color w:val="26282F"/>
                <w:sz w:val="20"/>
                <w:szCs w:val="20"/>
              </w:rPr>
              <w:t>4 147,064 (3988,77)</w:t>
            </w:r>
          </w:p>
        </w:tc>
        <w:tc>
          <w:tcPr>
            <w:tcW w:w="757" w:type="pct"/>
            <w:tcBorders>
              <w:top w:val="nil"/>
              <w:left w:val="nil"/>
              <w:bottom w:val="single" w:sz="4" w:space="0" w:color="auto"/>
              <w:right w:val="single" w:sz="4" w:space="0" w:color="auto"/>
            </w:tcBorders>
            <w:shd w:val="clear" w:color="auto" w:fill="auto"/>
            <w:noWrap/>
            <w:vAlign w:val="center"/>
            <w:hideMark/>
          </w:tcPr>
          <w:p w14:paraId="7E819706" w14:textId="77777777" w:rsidR="005E01E3" w:rsidRPr="005D7DF2" w:rsidRDefault="005E01E3" w:rsidP="001B457F">
            <w:pPr>
              <w:jc w:val="center"/>
              <w:rPr>
                <w:rFonts w:ascii="Myriad Pro" w:eastAsia="Calibri" w:hAnsi="Myriad Pro"/>
                <w:bCs/>
                <w:color w:val="26282F"/>
                <w:sz w:val="20"/>
                <w:szCs w:val="20"/>
              </w:rPr>
            </w:pPr>
            <w:r w:rsidRPr="005D7DF2">
              <w:rPr>
                <w:rFonts w:ascii="Myriad Pro" w:eastAsia="Calibri" w:hAnsi="Myriad Pro"/>
                <w:bCs/>
                <w:color w:val="26282F"/>
                <w:sz w:val="20"/>
                <w:szCs w:val="20"/>
              </w:rPr>
              <w:t>3 763,277</w:t>
            </w:r>
          </w:p>
        </w:tc>
        <w:tc>
          <w:tcPr>
            <w:tcW w:w="685" w:type="pct"/>
            <w:tcBorders>
              <w:top w:val="nil"/>
              <w:left w:val="nil"/>
              <w:bottom w:val="single" w:sz="4" w:space="0" w:color="auto"/>
              <w:right w:val="single" w:sz="4" w:space="0" w:color="auto"/>
            </w:tcBorders>
            <w:shd w:val="clear" w:color="auto" w:fill="auto"/>
            <w:noWrap/>
            <w:vAlign w:val="center"/>
            <w:hideMark/>
          </w:tcPr>
          <w:p w14:paraId="4C8BBE16" w14:textId="77777777" w:rsidR="005E01E3" w:rsidRPr="005D7DF2" w:rsidRDefault="005E01E3" w:rsidP="001B457F">
            <w:pPr>
              <w:jc w:val="center"/>
              <w:rPr>
                <w:rFonts w:ascii="Myriad Pro" w:eastAsia="Calibri" w:hAnsi="Myriad Pro"/>
                <w:bCs/>
                <w:color w:val="26282F"/>
                <w:sz w:val="20"/>
                <w:szCs w:val="20"/>
              </w:rPr>
            </w:pPr>
            <w:r w:rsidRPr="005D7DF2">
              <w:rPr>
                <w:rFonts w:ascii="Myriad Pro" w:eastAsia="Calibri" w:hAnsi="Myriad Pro"/>
                <w:bCs/>
                <w:color w:val="26282F"/>
                <w:sz w:val="20"/>
                <w:szCs w:val="20"/>
              </w:rPr>
              <w:t>4 086,097</w:t>
            </w:r>
          </w:p>
        </w:tc>
        <w:tc>
          <w:tcPr>
            <w:tcW w:w="605" w:type="pct"/>
            <w:tcBorders>
              <w:top w:val="nil"/>
              <w:left w:val="nil"/>
              <w:bottom w:val="single" w:sz="4" w:space="0" w:color="auto"/>
              <w:right w:val="single" w:sz="4" w:space="0" w:color="auto"/>
            </w:tcBorders>
            <w:shd w:val="clear" w:color="auto" w:fill="auto"/>
            <w:noWrap/>
            <w:vAlign w:val="center"/>
            <w:hideMark/>
          </w:tcPr>
          <w:p w14:paraId="2808240A" w14:textId="77777777" w:rsidR="005E01E3" w:rsidRPr="005D7DF2" w:rsidRDefault="005E01E3" w:rsidP="001B457F">
            <w:pPr>
              <w:jc w:val="center"/>
              <w:rPr>
                <w:rFonts w:ascii="Myriad Pro" w:eastAsia="Calibri" w:hAnsi="Myriad Pro"/>
                <w:bCs/>
                <w:color w:val="26282F"/>
                <w:sz w:val="20"/>
                <w:szCs w:val="20"/>
              </w:rPr>
            </w:pPr>
            <w:r w:rsidRPr="005D7DF2">
              <w:rPr>
                <w:rFonts w:ascii="Myriad Pro" w:eastAsia="Calibri" w:hAnsi="Myriad Pro"/>
                <w:bCs/>
                <w:color w:val="26282F"/>
                <w:sz w:val="20"/>
                <w:szCs w:val="20"/>
              </w:rPr>
              <w:t>4 041,312</w:t>
            </w:r>
          </w:p>
        </w:tc>
        <w:tc>
          <w:tcPr>
            <w:tcW w:w="832" w:type="pct"/>
            <w:tcBorders>
              <w:top w:val="nil"/>
              <w:left w:val="nil"/>
              <w:bottom w:val="single" w:sz="4" w:space="0" w:color="auto"/>
              <w:right w:val="single" w:sz="4" w:space="0" w:color="auto"/>
            </w:tcBorders>
            <w:shd w:val="clear" w:color="auto" w:fill="auto"/>
            <w:noWrap/>
            <w:vAlign w:val="center"/>
            <w:hideMark/>
          </w:tcPr>
          <w:p w14:paraId="5B5B6980" w14:textId="77777777" w:rsidR="005E01E3" w:rsidRPr="005D7DF2" w:rsidRDefault="005E01E3" w:rsidP="001B457F">
            <w:pPr>
              <w:jc w:val="center"/>
              <w:rPr>
                <w:rFonts w:ascii="Myriad Pro" w:eastAsia="Calibri" w:hAnsi="Myriad Pro"/>
                <w:bCs/>
                <w:color w:val="26282F"/>
                <w:sz w:val="20"/>
                <w:szCs w:val="20"/>
              </w:rPr>
            </w:pPr>
            <w:r w:rsidRPr="005D7DF2">
              <w:rPr>
                <w:rFonts w:ascii="Myriad Pro" w:eastAsia="Calibri" w:hAnsi="Myriad Pro"/>
                <w:bCs/>
                <w:color w:val="26282F"/>
                <w:sz w:val="20"/>
                <w:szCs w:val="20"/>
              </w:rPr>
              <w:t>-2,551% (1,013%)</w:t>
            </w:r>
          </w:p>
        </w:tc>
      </w:tr>
    </w:tbl>
    <w:p w14:paraId="4622E9AC" w14:textId="77777777" w:rsidR="005E01E3" w:rsidRPr="005D7DF2" w:rsidRDefault="005E01E3" w:rsidP="005E01E3">
      <w:pPr>
        <w:spacing w:line="360" w:lineRule="auto"/>
        <w:ind w:firstLine="567"/>
        <w:jc w:val="both"/>
        <w:rPr>
          <w:rFonts w:ascii="Myriad Pro" w:eastAsia="Calibri" w:hAnsi="Myriad Pro"/>
          <w:bCs/>
          <w:color w:val="26282F"/>
          <w:sz w:val="26"/>
          <w:szCs w:val="26"/>
        </w:rPr>
      </w:pPr>
    </w:p>
    <w:p w14:paraId="446B4C38" w14:textId="77777777" w:rsidR="005E01E3" w:rsidRPr="005D7DF2" w:rsidRDefault="005E01E3" w:rsidP="005E01E3">
      <w:pPr>
        <w:spacing w:line="360" w:lineRule="auto"/>
        <w:ind w:firstLine="567"/>
        <w:jc w:val="both"/>
        <w:rPr>
          <w:rFonts w:ascii="Myriad Pro" w:eastAsia="Calibri" w:hAnsi="Myriad Pro"/>
          <w:bCs/>
          <w:color w:val="26282F"/>
          <w:sz w:val="26"/>
          <w:szCs w:val="26"/>
        </w:rPr>
      </w:pPr>
      <w:r w:rsidRPr="005D7DF2">
        <w:rPr>
          <w:rFonts w:ascii="Myriad Pro" w:eastAsia="Calibri" w:hAnsi="Myriad Pro"/>
          <w:bCs/>
          <w:color w:val="26282F"/>
          <w:sz w:val="26"/>
          <w:szCs w:val="26"/>
        </w:rPr>
        <w:t xml:space="preserve">Полезный отпуск потребителям услуги по передаче электрической энергии филиала ПАО «МРСК Сибири» - «Бурятэнерго» сформирован РСТ РБ исходя параметров электроэнергии (мощности) утвержденных в сводном прогнозном балансе (СПБ) ФАС России на 2019 год за минусом объемных показателей полезного отпуска (заявленной мощности) потребителей прочих ТСО, участвующих при формировании котловых тарифов на услуги по передаче электрической энергии в Республике Бурятия на 2019 год.   </w:t>
      </w:r>
    </w:p>
    <w:p w14:paraId="3450964B" w14:textId="79DC2AE0" w:rsidR="005E01E3" w:rsidRPr="005D7DF2" w:rsidRDefault="005E01E3" w:rsidP="005E01E3">
      <w:pPr>
        <w:spacing w:line="360" w:lineRule="auto"/>
        <w:ind w:firstLine="567"/>
        <w:jc w:val="both"/>
        <w:rPr>
          <w:rFonts w:ascii="Myriad Pro" w:eastAsia="Calibri" w:hAnsi="Myriad Pro"/>
          <w:bCs/>
          <w:color w:val="26282F"/>
          <w:sz w:val="26"/>
          <w:szCs w:val="26"/>
        </w:rPr>
      </w:pPr>
      <w:r w:rsidRPr="005D7DF2">
        <w:rPr>
          <w:rFonts w:ascii="Myriad Pro" w:eastAsia="Calibri" w:hAnsi="Myriad Pro"/>
          <w:bCs/>
          <w:color w:val="26282F"/>
          <w:sz w:val="26"/>
          <w:szCs w:val="26"/>
        </w:rPr>
        <w:t xml:space="preserve">Полезный отпуск электроэнергии распределен РСТ РБ по уровням напряжения с учетом статистической отчетности в целом по всем ТСО за периоды 2017-2018 гг., с учетом утвержденного ФАС России в СПБ 2019 года объёма электроэнергии для населения, планового объема потерь электроэнергии, а также </w:t>
      </w:r>
      <w:r w:rsidRPr="005D7DF2">
        <w:rPr>
          <w:rFonts w:ascii="Myriad Pro" w:eastAsia="Calibri" w:hAnsi="Myriad Pro"/>
          <w:bCs/>
          <w:color w:val="26282F"/>
          <w:sz w:val="26"/>
          <w:szCs w:val="26"/>
        </w:rPr>
        <w:lastRenderedPageBreak/>
        <w:t>заявок крупных потребителей – субъектов оптового рынка электроэнергии (мощности).</w:t>
      </w:r>
    </w:p>
    <w:p w14:paraId="743BDD75" w14:textId="77777777" w:rsidR="005E01E3" w:rsidRPr="005D7DF2" w:rsidRDefault="005E01E3" w:rsidP="005E01E3">
      <w:pPr>
        <w:spacing w:line="360" w:lineRule="auto"/>
        <w:ind w:firstLine="567"/>
        <w:jc w:val="both"/>
        <w:rPr>
          <w:rFonts w:ascii="Myriad Pro" w:eastAsia="Calibri" w:hAnsi="Myriad Pro"/>
          <w:bCs/>
          <w:color w:val="26282F"/>
          <w:sz w:val="26"/>
          <w:szCs w:val="26"/>
        </w:rPr>
      </w:pPr>
      <w:r w:rsidRPr="005D7DF2">
        <w:rPr>
          <w:rFonts w:ascii="Myriad Pro" w:eastAsia="Calibri" w:hAnsi="Myriad Pro"/>
          <w:bCs/>
          <w:color w:val="26282F"/>
          <w:sz w:val="26"/>
          <w:szCs w:val="26"/>
        </w:rPr>
        <w:t xml:space="preserve">Учитывая представленную информацию от филиала ПАО «МРСК Сибири» - «Бурятэнерго» и принятые РСТ РБ тарифно-балансовые решения на 2019 год, оценочная величина отклонений, связанных со структурой полезного отпуска за 2017 год (факт) и планового на 2019 год с учетом тарифов на услуги по передаче электрической энергии (котловой) тариф на 2019 год (Приказ РСТ РБ от 18.01.2019 № 1/2), в стоимостном выражении в 2019 году, по мнению Исполнителя, составляет </w:t>
      </w:r>
      <w:r w:rsidRPr="005D7DF2">
        <w:rPr>
          <w:rFonts w:ascii="Myriad Pro" w:eastAsia="Calibri" w:hAnsi="Myriad Pro"/>
          <w:b/>
          <w:bCs/>
          <w:color w:val="26282F"/>
          <w:sz w:val="26"/>
          <w:szCs w:val="26"/>
        </w:rPr>
        <w:t>7,96 млн. руб.</w:t>
      </w:r>
      <w:r w:rsidRPr="005D7DF2">
        <w:rPr>
          <w:rFonts w:ascii="Myriad Pro" w:eastAsia="Calibri" w:hAnsi="Myriad Pro"/>
          <w:bCs/>
          <w:color w:val="26282F"/>
          <w:sz w:val="26"/>
          <w:szCs w:val="26"/>
        </w:rPr>
        <w:t>, что отражено в следующей таблице. Данная величина отклонений НВВ, связанных со структурой полезного отпуска электроэнергии, определена как произведение единых (котловых) тарифов на услуги по передаче электрической энергии и величины отклонения планового полезного отпуска на 2019 год от фактических значений 2017 года.</w:t>
      </w:r>
    </w:p>
    <w:p w14:paraId="53965593" w14:textId="77777777" w:rsidR="005E01E3" w:rsidRPr="005D7DF2" w:rsidRDefault="005E01E3" w:rsidP="005E01E3">
      <w:pPr>
        <w:spacing w:line="360" w:lineRule="auto"/>
        <w:ind w:firstLine="567"/>
        <w:jc w:val="both"/>
        <w:rPr>
          <w:rFonts w:ascii="Myriad Pro" w:eastAsia="Calibri" w:hAnsi="Myriad Pro"/>
          <w:bCs/>
          <w:color w:val="26282F"/>
          <w:sz w:val="26"/>
          <w:szCs w:val="26"/>
        </w:rPr>
      </w:pPr>
      <w:r w:rsidRPr="005D7DF2">
        <w:rPr>
          <w:rFonts w:ascii="Myriad Pro" w:eastAsia="Calibri" w:hAnsi="Myriad Pro"/>
          <w:bCs/>
          <w:color w:val="26282F"/>
          <w:sz w:val="26"/>
          <w:szCs w:val="26"/>
        </w:rPr>
        <w:t>В результате рассмотрения отчетных данных филиала «Бурятэнерго» по форме №46-ээ за 2019 год необходимо отметить следующее:</w:t>
      </w:r>
    </w:p>
    <w:p w14:paraId="495DCA8F" w14:textId="7A20369B" w:rsidR="005E01E3" w:rsidRPr="005D7DF2" w:rsidRDefault="005E01E3" w:rsidP="00426563">
      <w:pPr>
        <w:pStyle w:val="a4"/>
        <w:numPr>
          <w:ilvl w:val="0"/>
          <w:numId w:val="10"/>
        </w:numPr>
        <w:spacing w:line="360" w:lineRule="auto"/>
        <w:ind w:left="993" w:hanging="426"/>
        <w:jc w:val="both"/>
        <w:rPr>
          <w:rFonts w:ascii="Myriad Pro" w:hAnsi="Myriad Pro"/>
          <w:bCs/>
          <w:color w:val="FF0000"/>
          <w:sz w:val="26"/>
          <w:szCs w:val="26"/>
        </w:rPr>
      </w:pPr>
      <w:r w:rsidRPr="005D7DF2">
        <w:rPr>
          <w:rFonts w:ascii="Myriad Pro" w:hAnsi="Myriad Pro"/>
          <w:bCs/>
          <w:color w:val="26282F"/>
          <w:sz w:val="26"/>
          <w:szCs w:val="26"/>
        </w:rPr>
        <w:t>полезный отпуск за 2019 год сформирован филиалом «Бурятэнерго» с учетом сетевого комплекса АО «Улан-Удэ Энерго», тогда как при определении РСТ РБ долгосрочных параметров регулирования для филиала ПАО «МРСК Сибири» - «Бурятэнерго» на 2019-2023 годы (нормативные потери электрической энергии в размере 12,625%) данный сетевой комплекс не учитывался.</w:t>
      </w:r>
    </w:p>
    <w:p w14:paraId="675A9655" w14:textId="2CEAECFF" w:rsidR="002F0271" w:rsidRPr="009D6BFB" w:rsidRDefault="00D54149" w:rsidP="00CF0C6B">
      <w:pPr>
        <w:pStyle w:val="a4"/>
        <w:numPr>
          <w:ilvl w:val="0"/>
          <w:numId w:val="2"/>
        </w:numPr>
        <w:tabs>
          <w:tab w:val="left" w:pos="567"/>
        </w:tabs>
        <w:spacing w:line="360" w:lineRule="auto"/>
        <w:jc w:val="both"/>
        <w:rPr>
          <w:rFonts w:ascii="Myriad Pro" w:hAnsi="Myriad Pro"/>
          <w:b/>
          <w:color w:val="4F6228" w:themeColor="accent3" w:themeShade="80"/>
          <w:sz w:val="28"/>
          <w:szCs w:val="28"/>
        </w:rPr>
      </w:pPr>
      <w:r w:rsidRPr="000E40EC">
        <w:rPr>
          <w:rFonts w:ascii="Myriad Pro" w:hAnsi="Myriad Pro"/>
          <w:bCs/>
          <w:color w:val="26282F"/>
          <w:sz w:val="26"/>
          <w:szCs w:val="26"/>
        </w:rPr>
        <w:br w:type="page"/>
      </w:r>
      <w:r w:rsidR="00C20023" w:rsidRPr="000A75AD">
        <w:rPr>
          <w:rFonts w:ascii="Myriad Pro" w:hAnsi="Myriad Pro"/>
          <w:b/>
          <w:color w:val="4F6228" w:themeColor="accent3" w:themeShade="80"/>
          <w:sz w:val="28"/>
          <w:szCs w:val="28"/>
        </w:rPr>
        <w:lastRenderedPageBreak/>
        <w:t>Ф</w:t>
      </w:r>
      <w:r w:rsidR="002F0271" w:rsidRPr="000A75AD">
        <w:rPr>
          <w:rFonts w:ascii="Myriad Pro" w:hAnsi="Myriad Pro"/>
          <w:b/>
          <w:color w:val="4F6228" w:themeColor="accent3" w:themeShade="80"/>
          <w:sz w:val="28"/>
          <w:szCs w:val="28"/>
        </w:rPr>
        <w:t>рагментарны</w:t>
      </w:r>
      <w:r w:rsidR="00C20023" w:rsidRPr="000A75AD">
        <w:rPr>
          <w:rFonts w:ascii="Myriad Pro" w:hAnsi="Myriad Pro"/>
          <w:b/>
          <w:color w:val="4F6228" w:themeColor="accent3" w:themeShade="80"/>
          <w:sz w:val="28"/>
          <w:szCs w:val="28"/>
        </w:rPr>
        <w:t>е</w:t>
      </w:r>
      <w:r w:rsidR="002F0271" w:rsidRPr="000A75AD">
        <w:rPr>
          <w:rFonts w:ascii="Myriad Pro" w:hAnsi="Myriad Pro"/>
          <w:b/>
          <w:color w:val="4F6228" w:themeColor="accent3" w:themeShade="80"/>
          <w:sz w:val="28"/>
          <w:szCs w:val="28"/>
        </w:rPr>
        <w:t xml:space="preserve"> рекомендаци</w:t>
      </w:r>
      <w:r w:rsidR="00C20023" w:rsidRPr="000A75AD">
        <w:rPr>
          <w:rFonts w:ascii="Myriad Pro" w:hAnsi="Myriad Pro"/>
          <w:b/>
          <w:color w:val="4F6228" w:themeColor="accent3" w:themeShade="80"/>
          <w:sz w:val="28"/>
          <w:szCs w:val="28"/>
        </w:rPr>
        <w:t>и</w:t>
      </w:r>
      <w:r w:rsidR="002F0271" w:rsidRPr="000A75AD">
        <w:rPr>
          <w:rFonts w:ascii="Myriad Pro" w:hAnsi="Myriad Pro"/>
          <w:b/>
          <w:color w:val="4F6228" w:themeColor="accent3" w:themeShade="80"/>
          <w:sz w:val="28"/>
          <w:szCs w:val="28"/>
        </w:rPr>
        <w:t xml:space="preserve"> и предложени</w:t>
      </w:r>
      <w:r w:rsidR="00C20023" w:rsidRPr="000A75AD">
        <w:rPr>
          <w:rFonts w:ascii="Myriad Pro" w:hAnsi="Myriad Pro"/>
          <w:b/>
          <w:color w:val="4F6228" w:themeColor="accent3" w:themeShade="80"/>
          <w:sz w:val="28"/>
          <w:szCs w:val="28"/>
        </w:rPr>
        <w:t>я</w:t>
      </w:r>
      <w:r w:rsidR="002F0271" w:rsidRPr="000A75AD">
        <w:rPr>
          <w:rFonts w:ascii="Myriad Pro" w:hAnsi="Myriad Pro"/>
          <w:b/>
          <w:color w:val="4F6228" w:themeColor="accent3" w:themeShade="80"/>
          <w:sz w:val="28"/>
          <w:szCs w:val="28"/>
        </w:rPr>
        <w:t xml:space="preserve"> по формированию необходимой валовой выручки, принимаемой </w:t>
      </w:r>
      <w:r w:rsidRPr="00FF0465">
        <w:rPr>
          <w:rFonts w:ascii="Myriad Pro" w:hAnsi="Myriad Pro"/>
          <w:b/>
          <w:color w:val="4F6228" w:themeColor="accent3" w:themeShade="80"/>
          <w:sz w:val="28"/>
          <w:szCs w:val="28"/>
        </w:rPr>
        <w:t>Республиканской службой по тарифам Республики Б</w:t>
      </w:r>
      <w:r w:rsidRPr="000416D9">
        <w:rPr>
          <w:rFonts w:ascii="Myriad Pro" w:hAnsi="Myriad Pro"/>
          <w:b/>
          <w:color w:val="4F6228" w:themeColor="accent3" w:themeShade="80"/>
          <w:sz w:val="28"/>
          <w:szCs w:val="28"/>
        </w:rPr>
        <w:t>урятия</w:t>
      </w:r>
      <w:r w:rsidR="002F0271" w:rsidRPr="000416D9">
        <w:rPr>
          <w:rFonts w:ascii="Myriad Pro" w:hAnsi="Myriad Pro"/>
          <w:b/>
          <w:color w:val="4F6228" w:themeColor="accent3" w:themeShade="80"/>
          <w:sz w:val="28"/>
          <w:szCs w:val="28"/>
        </w:rPr>
        <w:t xml:space="preserve"> в расчет тарифов </w:t>
      </w:r>
      <w:r w:rsidR="002C51C1" w:rsidRPr="00FB6992">
        <w:rPr>
          <w:rFonts w:ascii="Myriad Pro" w:hAnsi="Myriad Pro"/>
          <w:b/>
          <w:color w:val="4F6228" w:themeColor="accent3" w:themeShade="80"/>
          <w:sz w:val="28"/>
          <w:szCs w:val="28"/>
        </w:rPr>
        <w:t xml:space="preserve">филиала ПАО «МРСК Сибири»-«Бурятэнерго» </w:t>
      </w:r>
      <w:r w:rsidR="002F0271" w:rsidRPr="009D6BFB">
        <w:rPr>
          <w:rFonts w:ascii="Myriad Pro" w:hAnsi="Myriad Pro"/>
          <w:b/>
          <w:color w:val="4F6228" w:themeColor="accent3" w:themeShade="80"/>
          <w:sz w:val="28"/>
          <w:szCs w:val="28"/>
        </w:rPr>
        <w:t>по результатам экспертизы тарифно-балансовых решений на 2019 год</w:t>
      </w:r>
      <w:bookmarkEnd w:id="28"/>
    </w:p>
    <w:p w14:paraId="3F9E5982" w14:textId="77777777" w:rsidR="00D54149" w:rsidRPr="005D7DF2" w:rsidRDefault="00D54149" w:rsidP="00D54149">
      <w:pPr>
        <w:spacing w:line="360" w:lineRule="auto"/>
        <w:ind w:firstLine="567"/>
        <w:contextualSpacing/>
        <w:jc w:val="both"/>
        <w:rPr>
          <w:rFonts w:ascii="Myriad Pro" w:eastAsia="Calibri" w:hAnsi="Myriad Pro"/>
          <w:sz w:val="26"/>
          <w:szCs w:val="26"/>
        </w:rPr>
      </w:pPr>
      <w:r w:rsidRPr="005D7DF2">
        <w:rPr>
          <w:rFonts w:ascii="Myriad Pro" w:eastAsia="Calibri" w:hAnsi="Myriad Pro"/>
          <w:sz w:val="26"/>
          <w:szCs w:val="26"/>
        </w:rPr>
        <w:t>2019 год является первым годом очередного (третьего) пятилетнего долгосрочного периода регулирования филиала ПАО «МРСК Сибири» - «Бурятэнерго».</w:t>
      </w:r>
    </w:p>
    <w:p w14:paraId="674F4F92" w14:textId="77777777" w:rsidR="00796DEE" w:rsidRPr="005D7DF2" w:rsidRDefault="00796DEE" w:rsidP="00796DEE">
      <w:pPr>
        <w:spacing w:line="360" w:lineRule="auto"/>
        <w:ind w:firstLine="567"/>
        <w:contextualSpacing/>
        <w:jc w:val="both"/>
        <w:rPr>
          <w:rFonts w:ascii="Myriad Pro" w:eastAsia="Calibri" w:hAnsi="Myriad Pro"/>
          <w:color w:val="000000" w:themeColor="text1"/>
          <w:sz w:val="26"/>
          <w:szCs w:val="26"/>
        </w:rPr>
      </w:pPr>
      <w:r w:rsidRPr="005D7DF2">
        <w:rPr>
          <w:rFonts w:ascii="Myriad Pro" w:eastAsia="Calibri" w:hAnsi="Myriad Pro"/>
          <w:color w:val="000000" w:themeColor="text1"/>
          <w:sz w:val="26"/>
          <w:szCs w:val="26"/>
        </w:rPr>
        <w:t>В соответствии с п. 11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утвержденных приказом ФСТ от 17.02.2012 № 98-э (далее – Методические указания № 98-э) необходимая валовая выручка в части содержания электрических сетей на базовый (первый) и i-й год долгосрочного периода регулирования ((</w:t>
      </w:r>
      <w:r w:rsidRPr="005D7DF2">
        <w:rPr>
          <w:noProof/>
          <w:position w:val="-9"/>
        </w:rPr>
        <w:drawing>
          <wp:inline distT="0" distB="0" distL="0" distR="0" wp14:anchorId="69F58446" wp14:editId="0AE064AC">
            <wp:extent cx="481330" cy="240665"/>
            <wp:effectExtent l="0" t="0" r="0" b="698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1330" cy="240665"/>
                    </a:xfrm>
                    <a:prstGeom prst="rect">
                      <a:avLst/>
                    </a:prstGeom>
                    <a:noFill/>
                    <a:ln>
                      <a:noFill/>
                    </a:ln>
                  </pic:spPr>
                </pic:pic>
              </a:graphicData>
            </a:graphic>
          </wp:inline>
        </w:drawing>
      </w:r>
      <w:r w:rsidRPr="005D7DF2">
        <w:rPr>
          <w:rFonts w:ascii="Myriad Pro" w:eastAsia="Calibri" w:hAnsi="Myriad Pro"/>
          <w:color w:val="000000" w:themeColor="text1"/>
          <w:sz w:val="26"/>
          <w:szCs w:val="26"/>
        </w:rPr>
        <w:t>тыс. руб.)) определяется по формулам:</w:t>
      </w:r>
    </w:p>
    <w:p w14:paraId="3AF7574A" w14:textId="77777777" w:rsidR="00796DEE" w:rsidRPr="005D7DF2" w:rsidRDefault="00796DEE" w:rsidP="00796DEE">
      <w:pPr>
        <w:widowControl w:val="0"/>
        <w:autoSpaceDE w:val="0"/>
        <w:autoSpaceDN w:val="0"/>
        <w:adjustRightInd w:val="0"/>
        <w:ind w:firstLine="540"/>
        <w:jc w:val="both"/>
        <w:rPr>
          <w:rFonts w:ascii="Arial" w:hAnsi="Arial" w:cs="Arial"/>
          <w:sz w:val="20"/>
          <w:szCs w:val="20"/>
        </w:rPr>
      </w:pPr>
    </w:p>
    <w:p w14:paraId="3DDC8222" w14:textId="77777777" w:rsidR="00796DEE" w:rsidRPr="005D7DF2" w:rsidRDefault="00796DEE" w:rsidP="00796DEE">
      <w:pPr>
        <w:widowControl w:val="0"/>
        <w:autoSpaceDE w:val="0"/>
        <w:autoSpaceDN w:val="0"/>
        <w:adjustRightInd w:val="0"/>
        <w:jc w:val="center"/>
        <w:rPr>
          <w:rFonts w:ascii="Arial" w:hAnsi="Arial" w:cs="Arial"/>
          <w:sz w:val="20"/>
          <w:szCs w:val="20"/>
        </w:rPr>
      </w:pPr>
      <w:r w:rsidRPr="005D7DF2">
        <w:rPr>
          <w:rFonts w:ascii="Arial" w:hAnsi="Arial" w:cs="Arial"/>
          <w:noProof/>
          <w:position w:val="-23"/>
          <w:sz w:val="20"/>
          <w:szCs w:val="20"/>
        </w:rPr>
        <w:drawing>
          <wp:inline distT="0" distB="0" distL="0" distR="0" wp14:anchorId="6B49D0AF" wp14:editId="09D7B720">
            <wp:extent cx="5269865" cy="433070"/>
            <wp:effectExtent l="0" t="0" r="6985" b="508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69865" cy="433070"/>
                    </a:xfrm>
                    <a:prstGeom prst="rect">
                      <a:avLst/>
                    </a:prstGeom>
                    <a:noFill/>
                    <a:ln>
                      <a:noFill/>
                    </a:ln>
                  </pic:spPr>
                </pic:pic>
              </a:graphicData>
            </a:graphic>
          </wp:inline>
        </w:drawing>
      </w:r>
      <w:r w:rsidRPr="005D7DF2">
        <w:rPr>
          <w:rFonts w:ascii="Arial" w:hAnsi="Arial" w:cs="Arial"/>
          <w:sz w:val="20"/>
          <w:szCs w:val="20"/>
        </w:rPr>
        <w:t>, (2)</w:t>
      </w:r>
    </w:p>
    <w:p w14:paraId="4F791A6F" w14:textId="77777777" w:rsidR="00796DEE" w:rsidRPr="005D7DF2" w:rsidRDefault="00796DEE" w:rsidP="00796DEE">
      <w:pPr>
        <w:spacing w:line="360" w:lineRule="auto"/>
        <w:contextualSpacing/>
        <w:jc w:val="both"/>
        <w:rPr>
          <w:rFonts w:ascii="Myriad Pro" w:eastAsia="Calibri" w:hAnsi="Myriad Pro"/>
          <w:color w:val="000000" w:themeColor="text1"/>
          <w:sz w:val="26"/>
          <w:szCs w:val="26"/>
        </w:rPr>
      </w:pPr>
      <w:r w:rsidRPr="005D7DF2">
        <w:rPr>
          <w:rFonts w:ascii="Myriad Pro" w:eastAsia="Calibri" w:hAnsi="Myriad Pro"/>
          <w:color w:val="000000" w:themeColor="text1"/>
          <w:sz w:val="26"/>
          <w:szCs w:val="26"/>
        </w:rPr>
        <w:t>где:</w:t>
      </w:r>
    </w:p>
    <w:p w14:paraId="73F7E41F" w14:textId="77777777" w:rsidR="00796DEE" w:rsidRPr="005D7DF2" w:rsidRDefault="00796DEE" w:rsidP="00796DEE">
      <w:pPr>
        <w:spacing w:line="360" w:lineRule="auto"/>
        <w:contextualSpacing/>
        <w:jc w:val="both"/>
        <w:rPr>
          <w:rFonts w:ascii="Myriad Pro" w:eastAsia="Calibri" w:hAnsi="Myriad Pro"/>
          <w:color w:val="000000" w:themeColor="text1"/>
          <w:sz w:val="26"/>
          <w:szCs w:val="26"/>
        </w:rPr>
      </w:pPr>
      <w:r w:rsidRPr="005D7DF2">
        <w:rPr>
          <w:rFonts w:ascii="Myriad Pro" w:eastAsia="Calibri" w:hAnsi="Myriad Pro"/>
          <w:color w:val="000000" w:themeColor="text1"/>
          <w:sz w:val="26"/>
          <w:szCs w:val="26"/>
        </w:rPr>
        <w:t>i - год долгосрочного периода регулирования (i &gt; l);</w:t>
      </w:r>
    </w:p>
    <w:p w14:paraId="18E49820" w14:textId="77777777" w:rsidR="00D54149" w:rsidRDefault="00D54149" w:rsidP="00D54149">
      <w:pPr>
        <w:spacing w:after="100" w:line="360" w:lineRule="auto"/>
        <w:ind w:firstLine="567"/>
        <w:jc w:val="both"/>
        <w:rPr>
          <w:rFonts w:ascii="Myriad Pro" w:eastAsia="Calibri" w:hAnsi="Myriad Pro"/>
          <w:color w:val="000000" w:themeColor="text1"/>
          <w:sz w:val="26"/>
          <w:szCs w:val="26"/>
        </w:rPr>
      </w:pPr>
      <w:r w:rsidRPr="00053157">
        <w:rPr>
          <w:rFonts w:ascii="Myriad Pro" w:eastAsia="Calibri" w:hAnsi="Myriad Pro"/>
          <w:color w:val="000000" w:themeColor="text1"/>
          <w:sz w:val="26"/>
          <w:szCs w:val="26"/>
        </w:rPr>
        <w:t>ПР</w:t>
      </w:r>
      <w:r w:rsidRPr="00053157">
        <w:rPr>
          <w:rFonts w:ascii="Myriad Pro" w:eastAsia="Calibri" w:hAnsi="Myriad Pro"/>
          <w:color w:val="000000" w:themeColor="text1"/>
          <w:sz w:val="26"/>
          <w:szCs w:val="26"/>
          <w:vertAlign w:val="subscript"/>
        </w:rPr>
        <w:t>1</w:t>
      </w:r>
      <w:r w:rsidRPr="00053157">
        <w:rPr>
          <w:rFonts w:ascii="Myriad Pro" w:eastAsia="Calibri" w:hAnsi="Myriad Pro"/>
          <w:color w:val="000000" w:themeColor="text1"/>
          <w:sz w:val="26"/>
          <w:szCs w:val="26"/>
        </w:rPr>
        <w:t>, ПР</w:t>
      </w:r>
      <w:r w:rsidRPr="00053157">
        <w:rPr>
          <w:rFonts w:ascii="Myriad Pro" w:eastAsia="Calibri" w:hAnsi="Myriad Pro"/>
          <w:color w:val="000000" w:themeColor="text1"/>
          <w:sz w:val="26"/>
          <w:szCs w:val="26"/>
          <w:vertAlign w:val="subscript"/>
        </w:rPr>
        <w:t>i-1</w:t>
      </w:r>
      <w:r w:rsidRPr="00053157">
        <w:rPr>
          <w:rFonts w:ascii="Myriad Pro" w:eastAsia="Calibri" w:hAnsi="Myriad Pro"/>
          <w:color w:val="000000" w:themeColor="text1"/>
          <w:sz w:val="26"/>
          <w:szCs w:val="26"/>
        </w:rPr>
        <w:t>, - подконтрольные расходы, учтенные соответственно в базовом и в i-1 году долгосрочного периода регулирования.</w:t>
      </w:r>
    </w:p>
    <w:p w14:paraId="14ACC591" w14:textId="77777777" w:rsidR="00D54149" w:rsidRDefault="00D54149" w:rsidP="00D54149">
      <w:pPr>
        <w:spacing w:after="100" w:line="360" w:lineRule="auto"/>
        <w:ind w:firstLine="567"/>
        <w:jc w:val="both"/>
        <w:rPr>
          <w:rFonts w:ascii="Myriad Pro" w:eastAsia="Calibri" w:hAnsi="Myriad Pro"/>
          <w:color w:val="000000" w:themeColor="text1"/>
          <w:sz w:val="26"/>
          <w:szCs w:val="26"/>
        </w:rPr>
      </w:pPr>
      <w:r w:rsidRPr="00053157">
        <w:rPr>
          <w:rFonts w:ascii="Myriad Pro" w:eastAsia="Calibri" w:hAnsi="Myriad Pro"/>
          <w:color w:val="000000" w:themeColor="text1"/>
          <w:sz w:val="26"/>
          <w:szCs w:val="26"/>
        </w:rPr>
        <w:t>НР</w:t>
      </w:r>
      <w:r w:rsidRPr="00053157">
        <w:rPr>
          <w:rFonts w:ascii="Myriad Pro" w:eastAsia="Calibri" w:hAnsi="Myriad Pro"/>
          <w:color w:val="000000" w:themeColor="text1"/>
          <w:sz w:val="26"/>
          <w:szCs w:val="26"/>
          <w:vertAlign w:val="subscript"/>
        </w:rPr>
        <w:t>1</w:t>
      </w:r>
      <w:r w:rsidRPr="00053157">
        <w:rPr>
          <w:rFonts w:ascii="Myriad Pro" w:eastAsia="Calibri" w:hAnsi="Myriad Pro"/>
          <w:color w:val="000000" w:themeColor="text1"/>
          <w:sz w:val="26"/>
          <w:szCs w:val="26"/>
        </w:rPr>
        <w:t xml:space="preserve">, </w:t>
      </w:r>
      <w:proofErr w:type="spellStart"/>
      <w:r w:rsidRPr="00053157">
        <w:rPr>
          <w:rFonts w:ascii="Myriad Pro" w:eastAsia="Calibri" w:hAnsi="Myriad Pro"/>
          <w:color w:val="000000" w:themeColor="text1"/>
          <w:sz w:val="26"/>
          <w:szCs w:val="26"/>
        </w:rPr>
        <w:t>НР</w:t>
      </w:r>
      <w:r w:rsidRPr="00053157">
        <w:rPr>
          <w:rFonts w:ascii="Myriad Pro" w:eastAsia="Calibri" w:hAnsi="Myriad Pro"/>
          <w:color w:val="000000" w:themeColor="text1"/>
          <w:sz w:val="26"/>
          <w:szCs w:val="26"/>
          <w:vertAlign w:val="subscript"/>
        </w:rPr>
        <w:t>i</w:t>
      </w:r>
      <w:proofErr w:type="spellEnd"/>
      <w:r w:rsidRPr="00053157">
        <w:rPr>
          <w:rFonts w:ascii="Myriad Pro" w:eastAsia="Calibri" w:hAnsi="Myriad Pro"/>
          <w:color w:val="000000" w:themeColor="text1"/>
          <w:sz w:val="26"/>
          <w:szCs w:val="26"/>
        </w:rPr>
        <w:t xml:space="preserve"> - неподконтрольные расходы, определяемые методом экономически обоснованных расходов</w:t>
      </w:r>
      <w:r>
        <w:rPr>
          <w:rFonts w:ascii="Myriad Pro" w:eastAsia="Calibri" w:hAnsi="Myriad Pro"/>
          <w:color w:val="000000" w:themeColor="text1"/>
          <w:sz w:val="26"/>
          <w:szCs w:val="26"/>
        </w:rPr>
        <w:t>.</w:t>
      </w:r>
    </w:p>
    <w:p w14:paraId="4323F928" w14:textId="77777777" w:rsidR="00D54149" w:rsidRDefault="00D54149" w:rsidP="00D54149">
      <w:pPr>
        <w:spacing w:after="100" w:line="360" w:lineRule="auto"/>
        <w:ind w:firstLine="567"/>
        <w:jc w:val="both"/>
        <w:rPr>
          <w:rFonts w:ascii="Myriad Pro" w:eastAsia="Calibri" w:hAnsi="Myriad Pro"/>
          <w:color w:val="000000" w:themeColor="text1"/>
          <w:sz w:val="26"/>
          <w:szCs w:val="26"/>
        </w:rPr>
      </w:pPr>
      <w:proofErr w:type="spellStart"/>
      <w:r w:rsidRPr="00053157">
        <w:rPr>
          <w:rFonts w:ascii="Myriad Pro" w:eastAsia="Calibri" w:hAnsi="Myriad Pro"/>
          <w:color w:val="000000" w:themeColor="text1"/>
          <w:sz w:val="26"/>
          <w:szCs w:val="26"/>
        </w:rPr>
        <w:t>В</w:t>
      </w:r>
      <w:r w:rsidRPr="00053157">
        <w:rPr>
          <w:rFonts w:ascii="Myriad Pro" w:eastAsia="Calibri" w:hAnsi="Myriad Pro"/>
          <w:color w:val="000000" w:themeColor="text1"/>
          <w:sz w:val="26"/>
          <w:szCs w:val="26"/>
          <w:vertAlign w:val="subscript"/>
        </w:rPr>
        <w:t>i</w:t>
      </w:r>
      <w:proofErr w:type="spellEnd"/>
      <w:r w:rsidRPr="00053157">
        <w:rPr>
          <w:rFonts w:ascii="Myriad Pro" w:eastAsia="Calibri" w:hAnsi="Myriad Pro"/>
          <w:color w:val="000000" w:themeColor="text1"/>
          <w:sz w:val="26"/>
          <w:szCs w:val="26"/>
        </w:rPr>
        <w:t xml:space="preserve"> - расходы i-</w:t>
      </w:r>
      <w:proofErr w:type="spellStart"/>
      <w:r w:rsidRPr="00053157">
        <w:rPr>
          <w:rFonts w:ascii="Myriad Pro" w:eastAsia="Calibri" w:hAnsi="Myriad Pro"/>
          <w:color w:val="000000" w:themeColor="text1"/>
          <w:sz w:val="26"/>
          <w:szCs w:val="26"/>
        </w:rPr>
        <w:t>го</w:t>
      </w:r>
      <w:proofErr w:type="spellEnd"/>
      <w:r w:rsidRPr="00053157">
        <w:rPr>
          <w:rFonts w:ascii="Myriad Pro" w:eastAsia="Calibri" w:hAnsi="Myriad Pro"/>
          <w:color w:val="000000" w:themeColor="text1"/>
          <w:sz w:val="26"/>
          <w:szCs w:val="26"/>
        </w:rPr>
        <w:t xml:space="preserve"> года долгосрочного периода регулирования, связанные с компенсацией незапланированных расходов</w:t>
      </w:r>
      <w:r>
        <w:rPr>
          <w:rFonts w:ascii="Myriad Pro" w:eastAsia="Calibri" w:hAnsi="Myriad Pro"/>
          <w:color w:val="000000" w:themeColor="text1"/>
          <w:sz w:val="26"/>
          <w:szCs w:val="26"/>
        </w:rPr>
        <w:t>.</w:t>
      </w:r>
    </w:p>
    <w:p w14:paraId="561A572F" w14:textId="1E59456C" w:rsidR="00D54149" w:rsidRDefault="00D54149" w:rsidP="00D54149">
      <w:pPr>
        <w:spacing w:after="100" w:line="360" w:lineRule="auto"/>
        <w:ind w:firstLine="567"/>
        <w:jc w:val="both"/>
        <w:rPr>
          <w:rFonts w:ascii="Myriad Pro" w:eastAsia="Calibri" w:hAnsi="Myriad Pro"/>
          <w:color w:val="000000" w:themeColor="text1"/>
          <w:sz w:val="26"/>
          <w:szCs w:val="26"/>
        </w:rPr>
      </w:pPr>
      <w:proofErr w:type="spellStart"/>
      <w:r w:rsidRPr="00053157">
        <w:rPr>
          <w:rFonts w:ascii="Myriad Pro" w:eastAsia="Calibri" w:hAnsi="Myriad Pro"/>
          <w:color w:val="000000" w:themeColor="text1"/>
          <w:sz w:val="26"/>
          <w:szCs w:val="26"/>
        </w:rPr>
        <w:t>КНК</w:t>
      </w:r>
      <w:r w:rsidRPr="00053157">
        <w:rPr>
          <w:rFonts w:ascii="Myriad Pro" w:eastAsia="Calibri" w:hAnsi="Myriad Pro"/>
          <w:color w:val="000000" w:themeColor="text1"/>
          <w:sz w:val="26"/>
          <w:szCs w:val="26"/>
          <w:vertAlign w:val="subscript"/>
        </w:rPr>
        <w:t>i</w:t>
      </w:r>
      <w:proofErr w:type="spellEnd"/>
      <w:r w:rsidRPr="00053157">
        <w:rPr>
          <w:rFonts w:ascii="Myriad Pro" w:eastAsia="Calibri" w:hAnsi="Myriad Pro"/>
          <w:color w:val="000000" w:themeColor="text1"/>
          <w:sz w:val="26"/>
          <w:szCs w:val="26"/>
        </w:rPr>
        <w:t xml:space="preserve"> - 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 в году i</w:t>
      </w:r>
      <w:r>
        <w:rPr>
          <w:rFonts w:ascii="Myriad Pro" w:eastAsia="Calibri" w:hAnsi="Myriad Pro"/>
          <w:color w:val="000000" w:themeColor="text1"/>
          <w:sz w:val="26"/>
          <w:szCs w:val="26"/>
        </w:rPr>
        <w:t>.</w:t>
      </w:r>
      <w:r>
        <w:rPr>
          <w:rFonts w:ascii="Myriad Pro" w:eastAsia="Calibri" w:hAnsi="Myriad Pro"/>
          <w:color w:val="000000" w:themeColor="text1"/>
          <w:sz w:val="26"/>
          <w:szCs w:val="26"/>
        </w:rPr>
        <w:br w:type="page"/>
      </w:r>
    </w:p>
    <w:p w14:paraId="1575EE96" w14:textId="3D5FB5A3" w:rsidR="00A201F5" w:rsidRPr="005D7DF2" w:rsidRDefault="00C20023" w:rsidP="00990FFF">
      <w:pPr>
        <w:pStyle w:val="3"/>
        <w:keepLines w:val="0"/>
        <w:numPr>
          <w:ilvl w:val="1"/>
          <w:numId w:val="2"/>
        </w:numPr>
        <w:tabs>
          <w:tab w:val="left" w:pos="567"/>
        </w:tabs>
        <w:spacing w:before="200" w:after="200" w:line="360" w:lineRule="auto"/>
        <w:ind w:left="567" w:hanging="567"/>
        <w:jc w:val="both"/>
        <w:rPr>
          <w:rFonts w:ascii="Myriad Pro" w:hAnsi="Myriad Pro"/>
          <w:b/>
          <w:color w:val="4F6228" w:themeColor="accent3" w:themeShade="80"/>
          <w:sz w:val="28"/>
          <w:szCs w:val="28"/>
        </w:rPr>
      </w:pPr>
      <w:bookmarkStart w:id="30" w:name="_Toc49182429"/>
      <w:bookmarkEnd w:id="29"/>
      <w:r w:rsidRPr="005D7DF2">
        <w:rPr>
          <w:rFonts w:ascii="Myriad Pro" w:hAnsi="Myriad Pro"/>
          <w:b/>
          <w:color w:val="4F6228" w:themeColor="accent3" w:themeShade="80"/>
          <w:sz w:val="28"/>
          <w:szCs w:val="28"/>
        </w:rPr>
        <w:lastRenderedPageBreak/>
        <w:t>Р</w:t>
      </w:r>
      <w:r w:rsidR="004A05A8" w:rsidRPr="005D7DF2">
        <w:rPr>
          <w:rFonts w:ascii="Myriad Pro" w:hAnsi="Myriad Pro"/>
          <w:b/>
          <w:color w:val="4F6228" w:themeColor="accent3" w:themeShade="80"/>
          <w:sz w:val="28"/>
          <w:szCs w:val="28"/>
        </w:rPr>
        <w:t>екомендаци</w:t>
      </w:r>
      <w:r w:rsidRPr="005D7DF2">
        <w:rPr>
          <w:rFonts w:ascii="Myriad Pro" w:hAnsi="Myriad Pro"/>
          <w:b/>
          <w:color w:val="4F6228" w:themeColor="accent3" w:themeShade="80"/>
          <w:sz w:val="28"/>
          <w:szCs w:val="28"/>
        </w:rPr>
        <w:t>и</w:t>
      </w:r>
      <w:r w:rsidR="004A05A8" w:rsidRPr="005D7DF2">
        <w:rPr>
          <w:rFonts w:ascii="Myriad Pro" w:hAnsi="Myriad Pro"/>
          <w:b/>
          <w:color w:val="4F6228" w:themeColor="accent3" w:themeShade="80"/>
          <w:sz w:val="28"/>
          <w:szCs w:val="28"/>
        </w:rPr>
        <w:t xml:space="preserve"> в части ф</w:t>
      </w:r>
      <w:r w:rsidR="00C700E3" w:rsidRPr="005D7DF2">
        <w:rPr>
          <w:rFonts w:ascii="Myriad Pro" w:hAnsi="Myriad Pro"/>
          <w:b/>
          <w:color w:val="4F6228" w:themeColor="accent3" w:themeShade="80"/>
          <w:sz w:val="28"/>
          <w:szCs w:val="28"/>
        </w:rPr>
        <w:t>ормировани</w:t>
      </w:r>
      <w:r w:rsidR="004A05A8" w:rsidRPr="005D7DF2">
        <w:rPr>
          <w:rFonts w:ascii="Myriad Pro" w:hAnsi="Myriad Pro"/>
          <w:b/>
          <w:color w:val="4F6228" w:themeColor="accent3" w:themeShade="80"/>
          <w:sz w:val="28"/>
          <w:szCs w:val="28"/>
        </w:rPr>
        <w:t>я</w:t>
      </w:r>
      <w:r w:rsidR="00583E99" w:rsidRPr="005D7DF2">
        <w:rPr>
          <w:rFonts w:ascii="Myriad Pro" w:hAnsi="Myriad Pro"/>
          <w:b/>
          <w:color w:val="4F6228" w:themeColor="accent3" w:themeShade="80"/>
          <w:sz w:val="28"/>
          <w:szCs w:val="28"/>
        </w:rPr>
        <w:t xml:space="preserve"> </w:t>
      </w:r>
      <w:r w:rsidR="00115FB7" w:rsidRPr="005D7DF2">
        <w:rPr>
          <w:rFonts w:ascii="Myriad Pro" w:hAnsi="Myriad Pro"/>
          <w:b/>
          <w:color w:val="4F6228" w:themeColor="accent3" w:themeShade="80"/>
          <w:sz w:val="28"/>
          <w:szCs w:val="28"/>
        </w:rPr>
        <w:t xml:space="preserve">уровня </w:t>
      </w:r>
      <w:r w:rsidR="00C700E3" w:rsidRPr="005D7DF2">
        <w:rPr>
          <w:rFonts w:ascii="Myriad Pro" w:hAnsi="Myriad Pro"/>
          <w:b/>
          <w:color w:val="4F6228" w:themeColor="accent3" w:themeShade="80"/>
          <w:sz w:val="28"/>
          <w:szCs w:val="28"/>
        </w:rPr>
        <w:t>неподконтрольных расходов</w:t>
      </w:r>
      <w:bookmarkEnd w:id="30"/>
    </w:p>
    <w:p w14:paraId="64FDC657" w14:textId="77777777" w:rsidR="00892D4E" w:rsidRPr="005D7DF2" w:rsidRDefault="00892D4E" w:rsidP="00892D4E">
      <w:pPr>
        <w:spacing w:line="360" w:lineRule="auto"/>
        <w:ind w:firstLine="567"/>
        <w:contextualSpacing/>
        <w:jc w:val="both"/>
        <w:rPr>
          <w:rFonts w:ascii="Myriad Pro" w:eastAsia="Calibri" w:hAnsi="Myriad Pro"/>
          <w:color w:val="000000" w:themeColor="text1"/>
          <w:sz w:val="26"/>
          <w:szCs w:val="26"/>
        </w:rPr>
      </w:pPr>
      <w:r w:rsidRPr="005D7DF2">
        <w:rPr>
          <w:rFonts w:ascii="Myriad Pro" w:eastAsia="Calibri" w:hAnsi="Myriad Pro"/>
          <w:color w:val="000000" w:themeColor="text1"/>
          <w:sz w:val="26"/>
          <w:szCs w:val="26"/>
        </w:rPr>
        <w:t>В соответствии с п. 11 Методических указаний № 98-э неподконтрольные расходы, определяемые методом экономически обоснованных расходов, для базового и i-</w:t>
      </w:r>
      <w:proofErr w:type="spellStart"/>
      <w:r w:rsidRPr="005D7DF2">
        <w:rPr>
          <w:rFonts w:ascii="Myriad Pro" w:eastAsia="Calibri" w:hAnsi="Myriad Pro"/>
          <w:color w:val="000000" w:themeColor="text1"/>
          <w:sz w:val="26"/>
          <w:szCs w:val="26"/>
        </w:rPr>
        <w:t>го</w:t>
      </w:r>
      <w:proofErr w:type="spellEnd"/>
      <w:r w:rsidRPr="005D7DF2">
        <w:rPr>
          <w:rFonts w:ascii="Myriad Pro" w:eastAsia="Calibri" w:hAnsi="Myriad Pro"/>
          <w:color w:val="000000" w:themeColor="text1"/>
          <w:sz w:val="26"/>
          <w:szCs w:val="26"/>
        </w:rPr>
        <w:t xml:space="preserve"> года долгосрочного периода регулирования, включают в себя:</w:t>
      </w:r>
    </w:p>
    <w:p w14:paraId="76AEEB5E" w14:textId="77777777" w:rsidR="00892D4E" w:rsidRPr="005D7DF2" w:rsidRDefault="00892D4E" w:rsidP="00426563">
      <w:pPr>
        <w:pStyle w:val="a4"/>
        <w:numPr>
          <w:ilvl w:val="0"/>
          <w:numId w:val="12"/>
        </w:numPr>
        <w:spacing w:line="360" w:lineRule="auto"/>
        <w:ind w:left="993" w:hanging="426"/>
        <w:jc w:val="both"/>
        <w:rPr>
          <w:rFonts w:ascii="Myriad Pro" w:hAnsi="Myriad Pro"/>
          <w:color w:val="000000" w:themeColor="text1"/>
          <w:sz w:val="26"/>
          <w:szCs w:val="26"/>
        </w:rPr>
      </w:pPr>
      <w:r w:rsidRPr="005D7DF2">
        <w:rPr>
          <w:rFonts w:ascii="Myriad Pro" w:hAnsi="Myriad Pro"/>
          <w:color w:val="000000" w:themeColor="text1"/>
          <w:sz w:val="26"/>
          <w:szCs w:val="26"/>
        </w:rPr>
        <w:t>расходы на финансирование капитальных вложений из прибыли (в соответствии с пунктом 32 Основ ценообразования). Указанные расходы с учетом возврата заемных средств, направляемых на финансирование капитальных вложений, не могут превышать 12% от необходимой валовой выручки регулируемой организации, определенной в соответствии с Методическими указаниями без учета расходов на оплату технологического расхода (потерь) электрической энергии, расходов на финансирование капитальных вложений из прибыли и налога на прибыль на капитальные вложения, расходов на оплату услуг по передаче электрической энергии по единой национальной (общероссийской) электрической сети, оказываемых ОАО «Федеральная сетевая компания Единой энергетической системы», расходов на оплату услуг по передаче электрической энергии по сетям территориальных сетевых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p w14:paraId="2F886757" w14:textId="77777777" w:rsidR="00892D4E" w:rsidRPr="005D7DF2" w:rsidRDefault="00892D4E" w:rsidP="00426563">
      <w:pPr>
        <w:pStyle w:val="a4"/>
        <w:numPr>
          <w:ilvl w:val="0"/>
          <w:numId w:val="12"/>
        </w:numPr>
        <w:spacing w:line="360" w:lineRule="auto"/>
        <w:ind w:left="993" w:hanging="426"/>
        <w:jc w:val="both"/>
        <w:rPr>
          <w:rFonts w:ascii="Myriad Pro" w:hAnsi="Myriad Pro"/>
          <w:color w:val="000000" w:themeColor="text1"/>
          <w:sz w:val="26"/>
          <w:szCs w:val="26"/>
        </w:rPr>
      </w:pPr>
      <w:r w:rsidRPr="005D7DF2">
        <w:rPr>
          <w:rFonts w:ascii="Myriad Pro" w:hAnsi="Myriad Pro"/>
          <w:color w:val="000000" w:themeColor="text1"/>
          <w:sz w:val="26"/>
          <w:szCs w:val="26"/>
        </w:rPr>
        <w:t>оплату налогов на прибыль, имущество и иных налогов (в соответствии с пунктами 20 и 28 Основ ценообразования);</w:t>
      </w:r>
    </w:p>
    <w:p w14:paraId="1EF1478E" w14:textId="77777777" w:rsidR="00892D4E" w:rsidRPr="005D7DF2" w:rsidRDefault="00892D4E" w:rsidP="00426563">
      <w:pPr>
        <w:pStyle w:val="a4"/>
        <w:numPr>
          <w:ilvl w:val="0"/>
          <w:numId w:val="12"/>
        </w:numPr>
        <w:spacing w:line="360" w:lineRule="auto"/>
        <w:ind w:left="993" w:hanging="426"/>
        <w:jc w:val="both"/>
        <w:rPr>
          <w:rFonts w:ascii="Myriad Pro" w:hAnsi="Myriad Pro"/>
          <w:color w:val="000000" w:themeColor="text1"/>
          <w:sz w:val="26"/>
          <w:szCs w:val="26"/>
        </w:rPr>
      </w:pPr>
      <w:r w:rsidRPr="005D7DF2">
        <w:rPr>
          <w:rFonts w:ascii="Myriad Pro" w:hAnsi="Myriad Pro"/>
          <w:color w:val="000000" w:themeColor="text1"/>
          <w:sz w:val="26"/>
          <w:szCs w:val="26"/>
        </w:rPr>
        <w:t>амортизацию основных средств (в соответствии с пунктом 27 Основ ценообразования);</w:t>
      </w:r>
    </w:p>
    <w:p w14:paraId="2952C8FC" w14:textId="77777777" w:rsidR="00892D4E" w:rsidRPr="005D7DF2" w:rsidRDefault="00892D4E" w:rsidP="00426563">
      <w:pPr>
        <w:pStyle w:val="a4"/>
        <w:numPr>
          <w:ilvl w:val="0"/>
          <w:numId w:val="12"/>
        </w:numPr>
        <w:spacing w:line="360" w:lineRule="auto"/>
        <w:ind w:left="993" w:hanging="426"/>
        <w:jc w:val="both"/>
        <w:rPr>
          <w:rFonts w:ascii="Myriad Pro" w:hAnsi="Myriad Pro"/>
          <w:color w:val="000000" w:themeColor="text1"/>
          <w:sz w:val="26"/>
          <w:szCs w:val="26"/>
        </w:rPr>
      </w:pPr>
      <w:r w:rsidRPr="005D7DF2">
        <w:rPr>
          <w:rFonts w:ascii="Myriad Pro" w:hAnsi="Myriad Pro"/>
          <w:color w:val="000000" w:themeColor="text1"/>
          <w:sz w:val="26"/>
          <w:szCs w:val="26"/>
        </w:rPr>
        <w:t>расходы на возврат и обслуживание долгосрочных заемных средств, в том числе направляемых на финансирование капитальных вложений в соответствии с пунктом 32 Основ ценообразования;</w:t>
      </w:r>
    </w:p>
    <w:p w14:paraId="67F54070" w14:textId="77777777" w:rsidR="00892D4E" w:rsidRPr="005D7DF2" w:rsidRDefault="00892D4E" w:rsidP="00426563">
      <w:pPr>
        <w:pStyle w:val="a4"/>
        <w:numPr>
          <w:ilvl w:val="0"/>
          <w:numId w:val="12"/>
        </w:numPr>
        <w:spacing w:line="360" w:lineRule="auto"/>
        <w:ind w:left="993" w:hanging="426"/>
        <w:jc w:val="both"/>
        <w:rPr>
          <w:rFonts w:ascii="Myriad Pro" w:hAnsi="Myriad Pro"/>
          <w:color w:val="000000" w:themeColor="text1"/>
          <w:sz w:val="26"/>
          <w:szCs w:val="26"/>
        </w:rPr>
      </w:pPr>
      <w:r w:rsidRPr="005D7DF2">
        <w:rPr>
          <w:rFonts w:ascii="Myriad Pro" w:hAnsi="Myriad Pro"/>
          <w:color w:val="000000" w:themeColor="text1"/>
          <w:sz w:val="26"/>
          <w:szCs w:val="26"/>
        </w:rPr>
        <w:lastRenderedPageBreak/>
        <w:t>расходы, связанные с компенсацией выпадающих доходов, предусмотренных пунктом 87 Основ ценообразования;</w:t>
      </w:r>
    </w:p>
    <w:p w14:paraId="46B6012C" w14:textId="77777777" w:rsidR="00892D4E" w:rsidRPr="005D7DF2" w:rsidRDefault="00892D4E" w:rsidP="00426563">
      <w:pPr>
        <w:pStyle w:val="a4"/>
        <w:numPr>
          <w:ilvl w:val="0"/>
          <w:numId w:val="12"/>
        </w:numPr>
        <w:spacing w:line="360" w:lineRule="auto"/>
        <w:ind w:left="993" w:hanging="426"/>
        <w:jc w:val="both"/>
        <w:rPr>
          <w:rFonts w:ascii="Myriad Pro" w:hAnsi="Myriad Pro"/>
          <w:color w:val="000000" w:themeColor="text1"/>
          <w:sz w:val="26"/>
          <w:szCs w:val="26"/>
        </w:rPr>
      </w:pPr>
      <w:r w:rsidRPr="005D7DF2">
        <w:rPr>
          <w:rFonts w:ascii="Myriad Pro" w:hAnsi="Myriad Pro"/>
          <w:color w:val="000000" w:themeColor="text1"/>
          <w:sz w:val="26"/>
          <w:szCs w:val="26"/>
        </w:rPr>
        <w:t>расходы на оплату продукции (услуг) организаций, осуществляющих регулируемые виды деятельности, рассчитанные исходя из размера тарифов, установленных в отношении товаров и услуг указанных организаций;</w:t>
      </w:r>
    </w:p>
    <w:p w14:paraId="17FC60B2" w14:textId="77777777" w:rsidR="00892D4E" w:rsidRDefault="00892D4E" w:rsidP="00426563">
      <w:pPr>
        <w:pStyle w:val="a4"/>
        <w:numPr>
          <w:ilvl w:val="0"/>
          <w:numId w:val="12"/>
        </w:numPr>
        <w:spacing w:line="360" w:lineRule="auto"/>
        <w:ind w:left="993" w:hanging="426"/>
        <w:jc w:val="both"/>
        <w:rPr>
          <w:rFonts w:ascii="Myriad Pro" w:hAnsi="Myriad Pro"/>
          <w:color w:val="000000" w:themeColor="text1"/>
          <w:sz w:val="26"/>
          <w:szCs w:val="26"/>
        </w:rPr>
      </w:pPr>
      <w:r w:rsidRPr="005D7DF2">
        <w:rPr>
          <w:rFonts w:ascii="Myriad Pro" w:hAnsi="Myriad Pro"/>
          <w:color w:val="000000" w:themeColor="text1"/>
          <w:sz w:val="26"/>
          <w:szCs w:val="26"/>
        </w:rPr>
        <w:t>прочие расходы, учитываемые при установлении тарифов на i-й год долгосрочного периода регулирования</w:t>
      </w:r>
    </w:p>
    <w:p w14:paraId="03A0A456" w14:textId="0EC789C1" w:rsidR="002B2606" w:rsidRPr="005D7DF2" w:rsidRDefault="002B2606" w:rsidP="00426563">
      <w:pPr>
        <w:pStyle w:val="a4"/>
        <w:numPr>
          <w:ilvl w:val="0"/>
          <w:numId w:val="12"/>
        </w:numPr>
        <w:spacing w:line="360" w:lineRule="auto"/>
        <w:ind w:left="993" w:hanging="426"/>
        <w:jc w:val="both"/>
        <w:rPr>
          <w:rFonts w:ascii="Myriad Pro" w:hAnsi="Myriad Pro"/>
          <w:color w:val="000000" w:themeColor="text1"/>
          <w:sz w:val="26"/>
          <w:szCs w:val="26"/>
        </w:rPr>
        <w:sectPr w:rsidR="002B2606" w:rsidRPr="005D7DF2" w:rsidSect="0004017F">
          <w:headerReference w:type="default" r:id="rId15"/>
          <w:footerReference w:type="default" r:id="rId16"/>
          <w:footerReference w:type="first" r:id="rId17"/>
          <w:pgSz w:w="11906" w:h="16838"/>
          <w:pgMar w:top="1134" w:right="850" w:bottom="1134" w:left="1701" w:header="708" w:footer="708" w:gutter="0"/>
          <w:cols w:space="708"/>
          <w:docGrid w:linePitch="360"/>
        </w:sectPr>
      </w:pPr>
    </w:p>
    <w:tbl>
      <w:tblPr>
        <w:tblW w:w="49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
        <w:gridCol w:w="3641"/>
        <w:gridCol w:w="1589"/>
        <w:gridCol w:w="1377"/>
        <w:gridCol w:w="1655"/>
        <w:gridCol w:w="1368"/>
        <w:gridCol w:w="1525"/>
        <w:gridCol w:w="1267"/>
        <w:gridCol w:w="1250"/>
      </w:tblGrid>
      <w:tr w:rsidR="007C2AD5" w:rsidRPr="005D7DF2" w14:paraId="5B1D04B0" w14:textId="77777777" w:rsidTr="00736782">
        <w:trPr>
          <w:trHeight w:val="309"/>
        </w:trPr>
        <w:tc>
          <w:tcPr>
            <w:tcW w:w="28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8C39E8" w14:textId="77777777" w:rsidR="007C2AD5" w:rsidRPr="005D7DF2" w:rsidRDefault="007C2AD5" w:rsidP="00736782">
            <w:pPr>
              <w:rPr>
                <w:rFonts w:ascii="Myriad Pro" w:eastAsia="Calibri" w:hAnsi="Myriad Pro"/>
                <w:b/>
                <w:bCs/>
                <w:color w:val="FFFFFF" w:themeColor="background1"/>
                <w:sz w:val="18"/>
                <w:szCs w:val="18"/>
              </w:rPr>
            </w:pPr>
            <w:bookmarkStart w:id="31" w:name="_Toc36585462"/>
            <w:r w:rsidRPr="005D7DF2">
              <w:rPr>
                <w:rFonts w:ascii="Myriad Pro" w:eastAsia="Calibri" w:hAnsi="Myriad Pro"/>
                <w:b/>
                <w:bCs/>
                <w:color w:val="FFFFFF" w:themeColor="background1"/>
                <w:sz w:val="18"/>
                <w:szCs w:val="18"/>
              </w:rPr>
              <w:lastRenderedPageBreak/>
              <w:t>№ п/п</w:t>
            </w:r>
          </w:p>
        </w:tc>
        <w:tc>
          <w:tcPr>
            <w:tcW w:w="125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963E5D" w14:textId="77777777" w:rsidR="007C2AD5" w:rsidRPr="005D7DF2" w:rsidRDefault="007C2AD5" w:rsidP="00736782">
            <w:pPr>
              <w:jc w:val="center"/>
              <w:rPr>
                <w:rFonts w:ascii="Myriad Pro" w:eastAsia="Calibri" w:hAnsi="Myriad Pro"/>
                <w:b/>
                <w:bCs/>
                <w:color w:val="FFFFFF" w:themeColor="background1"/>
                <w:sz w:val="18"/>
                <w:szCs w:val="18"/>
              </w:rPr>
            </w:pPr>
            <w:r w:rsidRPr="005D7DF2">
              <w:rPr>
                <w:rFonts w:ascii="Myriad Pro" w:eastAsia="Calibri" w:hAnsi="Myriad Pro"/>
                <w:b/>
                <w:bCs/>
                <w:color w:val="FFFFFF" w:themeColor="background1"/>
                <w:sz w:val="18"/>
                <w:szCs w:val="18"/>
              </w:rPr>
              <w:t>Наименование</w:t>
            </w:r>
          </w:p>
        </w:tc>
        <w:tc>
          <w:tcPr>
            <w:tcW w:w="102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9E361C1" w14:textId="77777777" w:rsidR="007C2AD5" w:rsidRPr="005D7DF2" w:rsidRDefault="007C2AD5" w:rsidP="00736782">
            <w:pPr>
              <w:jc w:val="center"/>
              <w:rPr>
                <w:rFonts w:ascii="Myriad Pro" w:eastAsia="Calibri" w:hAnsi="Myriad Pro"/>
                <w:b/>
                <w:bCs/>
                <w:color w:val="FFFFFF" w:themeColor="background1"/>
                <w:sz w:val="18"/>
                <w:szCs w:val="18"/>
              </w:rPr>
            </w:pPr>
            <w:r w:rsidRPr="005D7DF2">
              <w:rPr>
                <w:rFonts w:ascii="Myriad Pro" w:eastAsia="Calibri" w:hAnsi="Myriad Pro"/>
                <w:b/>
                <w:bCs/>
                <w:color w:val="FFFFFF" w:themeColor="background1"/>
                <w:sz w:val="18"/>
                <w:szCs w:val="18"/>
              </w:rPr>
              <w:t>2017 г., тыс. руб.</w:t>
            </w:r>
          </w:p>
        </w:tc>
        <w:tc>
          <w:tcPr>
            <w:tcW w:w="1569"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32A1F94" w14:textId="77777777" w:rsidR="007C2AD5" w:rsidRPr="005D7DF2" w:rsidRDefault="007C2AD5" w:rsidP="00736782">
            <w:pPr>
              <w:jc w:val="center"/>
              <w:rPr>
                <w:rFonts w:ascii="Myriad Pro" w:eastAsia="Calibri" w:hAnsi="Myriad Pro"/>
                <w:b/>
                <w:bCs/>
                <w:color w:val="FFFFFF" w:themeColor="background1"/>
                <w:sz w:val="18"/>
                <w:szCs w:val="18"/>
              </w:rPr>
            </w:pPr>
            <w:r w:rsidRPr="005D7DF2">
              <w:rPr>
                <w:rFonts w:ascii="Myriad Pro" w:eastAsia="Calibri" w:hAnsi="Myriad Pro"/>
                <w:b/>
                <w:bCs/>
                <w:color w:val="FFFFFF" w:themeColor="background1"/>
                <w:sz w:val="18"/>
                <w:szCs w:val="18"/>
              </w:rPr>
              <w:t>2019 г., тыс. руб.</w:t>
            </w:r>
          </w:p>
        </w:tc>
        <w:tc>
          <w:tcPr>
            <w:tcW w:w="86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20A2AEA" w14:textId="77777777" w:rsidR="007C2AD5" w:rsidRPr="005D7DF2" w:rsidRDefault="007C2AD5" w:rsidP="00736782">
            <w:pPr>
              <w:jc w:val="center"/>
              <w:rPr>
                <w:rFonts w:ascii="Myriad Pro" w:eastAsia="Calibri" w:hAnsi="Myriad Pro"/>
                <w:b/>
                <w:bCs/>
                <w:color w:val="FFFFFF" w:themeColor="background1"/>
                <w:sz w:val="18"/>
                <w:szCs w:val="18"/>
              </w:rPr>
            </w:pPr>
            <w:r w:rsidRPr="005D7DF2">
              <w:rPr>
                <w:rFonts w:ascii="Myriad Pro" w:eastAsia="Calibri" w:hAnsi="Myriad Pro"/>
                <w:b/>
                <w:bCs/>
                <w:color w:val="FFFFFF" w:themeColor="background1"/>
                <w:sz w:val="18"/>
                <w:szCs w:val="18"/>
              </w:rPr>
              <w:t>Отклонение, %</w:t>
            </w:r>
          </w:p>
        </w:tc>
      </w:tr>
      <w:tr w:rsidR="007C2AD5" w:rsidRPr="005D7DF2" w14:paraId="452BCD33" w14:textId="77777777" w:rsidTr="00736782">
        <w:trPr>
          <w:trHeight w:val="480"/>
        </w:trPr>
        <w:tc>
          <w:tcPr>
            <w:tcW w:w="28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49AED3" w14:textId="77777777" w:rsidR="007C2AD5" w:rsidRPr="005D7DF2" w:rsidRDefault="007C2AD5" w:rsidP="00736782">
            <w:pPr>
              <w:rPr>
                <w:rFonts w:ascii="Myriad Pro" w:eastAsia="Calibri" w:hAnsi="Myriad Pro"/>
                <w:b/>
                <w:bCs/>
                <w:color w:val="FFFFFF" w:themeColor="background1"/>
                <w:sz w:val="18"/>
                <w:szCs w:val="18"/>
              </w:rPr>
            </w:pPr>
          </w:p>
        </w:tc>
        <w:tc>
          <w:tcPr>
            <w:tcW w:w="125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C48D26" w14:textId="77777777" w:rsidR="007C2AD5" w:rsidRPr="005D7DF2" w:rsidRDefault="007C2AD5" w:rsidP="00736782">
            <w:pPr>
              <w:rPr>
                <w:rFonts w:ascii="Myriad Pro" w:eastAsia="Calibri" w:hAnsi="Myriad Pro"/>
                <w:b/>
                <w:bCs/>
                <w:color w:val="FFFFFF" w:themeColor="background1"/>
                <w:sz w:val="18"/>
                <w:szCs w:val="18"/>
              </w:rPr>
            </w:pPr>
          </w:p>
        </w:tc>
        <w:tc>
          <w:tcPr>
            <w:tcW w:w="5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B67C2FF" w14:textId="77777777" w:rsidR="007C2AD5" w:rsidRPr="005D7DF2" w:rsidRDefault="007C2AD5" w:rsidP="00736782">
            <w:pPr>
              <w:jc w:val="center"/>
              <w:rPr>
                <w:rFonts w:ascii="Myriad Pro" w:eastAsia="Calibri" w:hAnsi="Myriad Pro"/>
                <w:b/>
                <w:bCs/>
                <w:color w:val="FFFFFF" w:themeColor="background1"/>
                <w:sz w:val="18"/>
                <w:szCs w:val="18"/>
              </w:rPr>
            </w:pPr>
            <w:r w:rsidRPr="005D7DF2">
              <w:rPr>
                <w:rFonts w:ascii="Myriad Pro" w:eastAsia="Calibri" w:hAnsi="Myriad Pro"/>
                <w:b/>
                <w:bCs/>
                <w:color w:val="FFFFFF" w:themeColor="background1"/>
                <w:sz w:val="18"/>
                <w:szCs w:val="18"/>
              </w:rPr>
              <w:t>Факт по данным филиала ПАО «МРСК Сибири» - «Бурятэнерго»</w:t>
            </w:r>
          </w:p>
        </w:tc>
        <w:tc>
          <w:tcPr>
            <w:tcW w:w="4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6B09976" w14:textId="77777777" w:rsidR="007C2AD5" w:rsidRPr="005D7DF2" w:rsidRDefault="007C2AD5" w:rsidP="00736782">
            <w:pPr>
              <w:jc w:val="center"/>
              <w:rPr>
                <w:rFonts w:ascii="Myriad Pro" w:eastAsia="Calibri" w:hAnsi="Myriad Pro"/>
                <w:b/>
                <w:bCs/>
                <w:color w:val="FFFFFF" w:themeColor="background1"/>
                <w:sz w:val="18"/>
                <w:szCs w:val="18"/>
              </w:rPr>
            </w:pPr>
            <w:r w:rsidRPr="005D7DF2">
              <w:rPr>
                <w:rFonts w:ascii="Myriad Pro" w:eastAsia="Calibri" w:hAnsi="Myriad Pro"/>
                <w:b/>
                <w:bCs/>
                <w:color w:val="FFFFFF" w:themeColor="background1"/>
                <w:sz w:val="18"/>
                <w:szCs w:val="18"/>
              </w:rPr>
              <w:t>Факт по анализу Исполнителя</w:t>
            </w:r>
          </w:p>
        </w:tc>
        <w:tc>
          <w:tcPr>
            <w:tcW w:w="5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FC2221" w14:textId="77777777" w:rsidR="007C2AD5" w:rsidRPr="005D7DF2" w:rsidRDefault="007C2AD5" w:rsidP="00736782">
            <w:pPr>
              <w:jc w:val="center"/>
              <w:rPr>
                <w:rFonts w:ascii="Myriad Pro" w:eastAsia="Calibri" w:hAnsi="Myriad Pro"/>
                <w:b/>
                <w:bCs/>
                <w:color w:val="FFFFFF" w:themeColor="background1"/>
                <w:sz w:val="18"/>
                <w:szCs w:val="18"/>
              </w:rPr>
            </w:pPr>
            <w:r w:rsidRPr="005D7DF2">
              <w:rPr>
                <w:rFonts w:ascii="Myriad Pro" w:eastAsia="Calibri" w:hAnsi="Myriad Pro"/>
                <w:b/>
                <w:bCs/>
                <w:color w:val="FFFFFF" w:themeColor="background1"/>
                <w:sz w:val="18"/>
                <w:szCs w:val="18"/>
              </w:rPr>
              <w:t>Тарифная заявка филиала ПАО «МРСК Сибири» - «Бурятэнерго»</w:t>
            </w:r>
          </w:p>
        </w:tc>
        <w:tc>
          <w:tcPr>
            <w:tcW w:w="4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B612CB" w14:textId="77777777" w:rsidR="007C2AD5" w:rsidRPr="005D7DF2" w:rsidRDefault="007C2AD5" w:rsidP="00736782">
            <w:pPr>
              <w:jc w:val="center"/>
              <w:rPr>
                <w:rFonts w:ascii="Myriad Pro" w:eastAsia="Calibri" w:hAnsi="Myriad Pro"/>
                <w:b/>
                <w:bCs/>
                <w:color w:val="FFFFFF" w:themeColor="background1"/>
                <w:sz w:val="18"/>
                <w:szCs w:val="18"/>
              </w:rPr>
            </w:pPr>
            <w:r w:rsidRPr="005D7DF2">
              <w:rPr>
                <w:rFonts w:ascii="Myriad Pro" w:eastAsia="Calibri" w:hAnsi="Myriad Pro"/>
                <w:b/>
                <w:bCs/>
                <w:color w:val="FFFFFF" w:themeColor="background1"/>
                <w:sz w:val="18"/>
                <w:szCs w:val="18"/>
              </w:rPr>
              <w:t>Принято РСТ РБ (ТБР)</w:t>
            </w:r>
          </w:p>
        </w:tc>
        <w:tc>
          <w:tcPr>
            <w:tcW w:w="5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1FBE889" w14:textId="77777777" w:rsidR="007C2AD5" w:rsidRPr="005D7DF2" w:rsidRDefault="007C2AD5" w:rsidP="00736782">
            <w:pPr>
              <w:jc w:val="center"/>
              <w:rPr>
                <w:rFonts w:ascii="Myriad Pro" w:eastAsia="Calibri" w:hAnsi="Myriad Pro"/>
                <w:b/>
                <w:bCs/>
                <w:color w:val="FFFFFF" w:themeColor="background1"/>
                <w:sz w:val="18"/>
                <w:szCs w:val="18"/>
              </w:rPr>
            </w:pPr>
            <w:r w:rsidRPr="005D7DF2">
              <w:rPr>
                <w:rFonts w:ascii="Myriad Pro" w:hAnsi="Myriad Pro" w:cs="Arial"/>
                <w:b/>
                <w:bCs/>
                <w:color w:val="FFFFFF" w:themeColor="background1"/>
                <w:sz w:val="18"/>
                <w:szCs w:val="18"/>
              </w:rPr>
              <w:t>Исполнитель по методу ЭОР</w:t>
            </w:r>
          </w:p>
        </w:tc>
        <w:tc>
          <w:tcPr>
            <w:tcW w:w="4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814B418" w14:textId="77777777" w:rsidR="007C2AD5" w:rsidRPr="005D7DF2" w:rsidRDefault="007C2AD5" w:rsidP="00736782">
            <w:pPr>
              <w:jc w:val="center"/>
              <w:rPr>
                <w:rFonts w:ascii="Myriad Pro" w:eastAsia="Calibri" w:hAnsi="Myriad Pro"/>
                <w:b/>
                <w:bCs/>
                <w:color w:val="FFFFFF" w:themeColor="background1"/>
                <w:sz w:val="18"/>
                <w:szCs w:val="18"/>
              </w:rPr>
            </w:pPr>
            <w:r w:rsidRPr="005D7DF2">
              <w:rPr>
                <w:rFonts w:ascii="Myriad Pro" w:hAnsi="Myriad Pro" w:cs="Arial"/>
                <w:b/>
                <w:bCs/>
                <w:color w:val="FFFFFF" w:themeColor="background1"/>
                <w:sz w:val="18"/>
                <w:szCs w:val="18"/>
              </w:rPr>
              <w:t xml:space="preserve">План 2019 </w:t>
            </w:r>
            <w:r w:rsidRPr="005D7DF2">
              <w:rPr>
                <w:rFonts w:ascii="Myriad Pro" w:eastAsia="Calibri" w:hAnsi="Myriad Pro"/>
                <w:b/>
                <w:bCs/>
                <w:color w:val="FFFFFF" w:themeColor="background1"/>
                <w:sz w:val="18"/>
                <w:szCs w:val="18"/>
              </w:rPr>
              <w:t xml:space="preserve">г. </w:t>
            </w:r>
            <w:r w:rsidRPr="005D7DF2">
              <w:rPr>
                <w:rFonts w:ascii="Myriad Pro" w:hAnsi="Myriad Pro" w:cs="Arial"/>
                <w:b/>
                <w:bCs/>
                <w:color w:val="FFFFFF" w:themeColor="background1"/>
                <w:sz w:val="18"/>
                <w:szCs w:val="18"/>
              </w:rPr>
              <w:t>/ к заявке</w:t>
            </w:r>
          </w:p>
        </w:tc>
        <w:tc>
          <w:tcPr>
            <w:tcW w:w="4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D4E053D" w14:textId="77777777" w:rsidR="007C2AD5" w:rsidRPr="005D7DF2" w:rsidRDefault="007C2AD5" w:rsidP="00736782">
            <w:pPr>
              <w:jc w:val="center"/>
              <w:rPr>
                <w:rFonts w:ascii="Myriad Pro" w:eastAsia="Calibri" w:hAnsi="Myriad Pro"/>
                <w:b/>
                <w:bCs/>
                <w:color w:val="FFFFFF" w:themeColor="background1"/>
                <w:sz w:val="18"/>
                <w:szCs w:val="18"/>
              </w:rPr>
            </w:pPr>
            <w:r w:rsidRPr="005D7DF2">
              <w:rPr>
                <w:rFonts w:ascii="Myriad Pro" w:hAnsi="Myriad Pro" w:cs="Arial"/>
                <w:b/>
                <w:bCs/>
                <w:color w:val="FFFFFF" w:themeColor="background1"/>
                <w:sz w:val="18"/>
                <w:szCs w:val="18"/>
              </w:rPr>
              <w:t xml:space="preserve">план 2019 </w:t>
            </w:r>
            <w:r w:rsidRPr="005D7DF2">
              <w:rPr>
                <w:rFonts w:ascii="Myriad Pro" w:eastAsia="Calibri" w:hAnsi="Myriad Pro"/>
                <w:b/>
                <w:bCs/>
                <w:color w:val="FFFFFF" w:themeColor="background1"/>
                <w:sz w:val="18"/>
                <w:szCs w:val="18"/>
              </w:rPr>
              <w:t xml:space="preserve">г. </w:t>
            </w:r>
            <w:r w:rsidRPr="005D7DF2">
              <w:rPr>
                <w:rFonts w:ascii="Myriad Pro" w:hAnsi="Myriad Pro" w:cs="Arial"/>
                <w:b/>
                <w:bCs/>
                <w:color w:val="FFFFFF" w:themeColor="background1"/>
                <w:sz w:val="18"/>
                <w:szCs w:val="18"/>
              </w:rPr>
              <w:t>/к ТБР</w:t>
            </w:r>
          </w:p>
        </w:tc>
      </w:tr>
      <w:tr w:rsidR="007C2AD5" w:rsidRPr="00736782" w14:paraId="1CD5EFA3" w14:textId="77777777" w:rsidTr="00736782">
        <w:trPr>
          <w:trHeight w:val="349"/>
        </w:trPr>
        <w:tc>
          <w:tcPr>
            <w:tcW w:w="284" w:type="pct"/>
            <w:tcBorders>
              <w:top w:val="single" w:sz="4" w:space="0" w:color="FFFFFF" w:themeColor="background1"/>
            </w:tcBorders>
            <w:shd w:val="clear" w:color="auto" w:fill="D6E3BC" w:themeFill="accent3" w:themeFillTint="66"/>
            <w:noWrap/>
            <w:vAlign w:val="center"/>
            <w:hideMark/>
          </w:tcPr>
          <w:p w14:paraId="3C6C07C7" w14:textId="77777777" w:rsidR="007C2AD5" w:rsidRPr="00736782" w:rsidRDefault="007C2AD5" w:rsidP="00736782">
            <w:pPr>
              <w:jc w:val="center"/>
              <w:rPr>
                <w:rFonts w:ascii="Myriad Pro" w:eastAsia="Calibri" w:hAnsi="Myriad Pro"/>
                <w:b/>
                <w:bCs/>
                <w:sz w:val="18"/>
                <w:szCs w:val="18"/>
              </w:rPr>
            </w:pPr>
          </w:p>
        </w:tc>
        <w:tc>
          <w:tcPr>
            <w:tcW w:w="1256" w:type="pct"/>
            <w:tcBorders>
              <w:top w:val="single" w:sz="4" w:space="0" w:color="FFFFFF" w:themeColor="background1"/>
            </w:tcBorders>
            <w:shd w:val="clear" w:color="auto" w:fill="D6E3BC" w:themeFill="accent3" w:themeFillTint="66"/>
            <w:vAlign w:val="center"/>
            <w:hideMark/>
          </w:tcPr>
          <w:p w14:paraId="17732680" w14:textId="77777777" w:rsidR="007C2AD5" w:rsidRPr="00736782" w:rsidRDefault="007C2AD5" w:rsidP="00736782">
            <w:pPr>
              <w:rPr>
                <w:rFonts w:ascii="Myriad Pro" w:eastAsia="Calibri" w:hAnsi="Myriad Pro"/>
                <w:b/>
                <w:sz w:val="18"/>
                <w:szCs w:val="18"/>
              </w:rPr>
            </w:pPr>
            <w:r w:rsidRPr="00736782">
              <w:rPr>
                <w:rFonts w:ascii="Myriad Pro" w:eastAsia="Calibri" w:hAnsi="Myriad Pro"/>
                <w:b/>
                <w:sz w:val="18"/>
                <w:szCs w:val="18"/>
              </w:rPr>
              <w:t>Неподконтрольные расходы - всего</w:t>
            </w:r>
          </w:p>
        </w:tc>
        <w:tc>
          <w:tcPr>
            <w:tcW w:w="548" w:type="pct"/>
            <w:tcBorders>
              <w:top w:val="single" w:sz="4" w:space="0" w:color="FFFFFF" w:themeColor="background1"/>
            </w:tcBorders>
            <w:shd w:val="clear" w:color="auto" w:fill="D6E3BC" w:themeFill="accent3" w:themeFillTint="66"/>
            <w:noWrap/>
            <w:vAlign w:val="center"/>
          </w:tcPr>
          <w:p w14:paraId="3798C1BC" w14:textId="77777777" w:rsidR="007C2AD5" w:rsidRPr="00736782" w:rsidRDefault="007C2AD5" w:rsidP="00736782">
            <w:pPr>
              <w:jc w:val="center"/>
              <w:rPr>
                <w:rFonts w:ascii="Myriad Pro" w:eastAsia="Calibri" w:hAnsi="Myriad Pro"/>
                <w:b/>
                <w:sz w:val="18"/>
                <w:szCs w:val="18"/>
              </w:rPr>
            </w:pPr>
            <w:r w:rsidRPr="00736782">
              <w:rPr>
                <w:rFonts w:ascii="Myriad Pro" w:eastAsia="Calibri" w:hAnsi="Myriad Pro"/>
                <w:b/>
                <w:sz w:val="18"/>
                <w:szCs w:val="18"/>
              </w:rPr>
              <w:t>2 357 610,7</w:t>
            </w:r>
          </w:p>
        </w:tc>
        <w:tc>
          <w:tcPr>
            <w:tcW w:w="475" w:type="pct"/>
            <w:tcBorders>
              <w:top w:val="single" w:sz="4" w:space="0" w:color="FFFFFF" w:themeColor="background1"/>
            </w:tcBorders>
            <w:shd w:val="clear" w:color="auto" w:fill="D6E3BC" w:themeFill="accent3" w:themeFillTint="66"/>
            <w:vAlign w:val="center"/>
          </w:tcPr>
          <w:p w14:paraId="7A4D1CD7" w14:textId="77777777" w:rsidR="007C2AD5" w:rsidRPr="00736782" w:rsidRDefault="007C2AD5" w:rsidP="00736782">
            <w:pPr>
              <w:jc w:val="center"/>
              <w:rPr>
                <w:rFonts w:ascii="Myriad Pro" w:eastAsia="Calibri" w:hAnsi="Myriad Pro"/>
                <w:b/>
                <w:sz w:val="18"/>
                <w:szCs w:val="18"/>
              </w:rPr>
            </w:pPr>
            <w:r w:rsidRPr="00736782">
              <w:rPr>
                <w:rFonts w:ascii="Myriad Pro" w:eastAsia="Calibri" w:hAnsi="Myriad Pro"/>
                <w:b/>
                <w:sz w:val="18"/>
                <w:szCs w:val="18"/>
              </w:rPr>
              <w:t>2 305 676,88</w:t>
            </w:r>
          </w:p>
        </w:tc>
        <w:tc>
          <w:tcPr>
            <w:tcW w:w="571" w:type="pct"/>
            <w:tcBorders>
              <w:top w:val="single" w:sz="4" w:space="0" w:color="FFFFFF" w:themeColor="background1"/>
            </w:tcBorders>
            <w:shd w:val="clear" w:color="auto" w:fill="D6E3BC" w:themeFill="accent3" w:themeFillTint="66"/>
            <w:noWrap/>
            <w:vAlign w:val="center"/>
          </w:tcPr>
          <w:p w14:paraId="7B58523F" w14:textId="77777777" w:rsidR="007C2AD5" w:rsidRPr="00736782" w:rsidRDefault="007C2AD5" w:rsidP="00736782">
            <w:pPr>
              <w:jc w:val="center"/>
              <w:rPr>
                <w:rFonts w:ascii="Myriad Pro" w:eastAsia="Calibri" w:hAnsi="Myriad Pro"/>
                <w:b/>
                <w:sz w:val="18"/>
                <w:szCs w:val="18"/>
              </w:rPr>
            </w:pPr>
            <w:r w:rsidRPr="00736782">
              <w:rPr>
                <w:rFonts w:ascii="Myriad Pro" w:eastAsia="Calibri" w:hAnsi="Myriad Pro"/>
                <w:b/>
                <w:sz w:val="18"/>
                <w:szCs w:val="18"/>
              </w:rPr>
              <w:t>2 998 915,98</w:t>
            </w:r>
          </w:p>
        </w:tc>
        <w:tc>
          <w:tcPr>
            <w:tcW w:w="472" w:type="pct"/>
            <w:tcBorders>
              <w:top w:val="single" w:sz="4" w:space="0" w:color="FFFFFF" w:themeColor="background1"/>
            </w:tcBorders>
            <w:shd w:val="clear" w:color="auto" w:fill="D6E3BC" w:themeFill="accent3" w:themeFillTint="66"/>
            <w:noWrap/>
            <w:vAlign w:val="center"/>
          </w:tcPr>
          <w:p w14:paraId="06583BB1" w14:textId="77777777" w:rsidR="007C2AD5" w:rsidRPr="00736782" w:rsidRDefault="007C2AD5" w:rsidP="00736782">
            <w:pPr>
              <w:jc w:val="center"/>
              <w:rPr>
                <w:rFonts w:ascii="Myriad Pro" w:eastAsia="Calibri" w:hAnsi="Myriad Pro"/>
                <w:b/>
                <w:sz w:val="18"/>
                <w:szCs w:val="18"/>
              </w:rPr>
            </w:pPr>
            <w:r w:rsidRPr="00736782">
              <w:rPr>
                <w:rFonts w:ascii="Myriad Pro" w:hAnsi="Myriad Pro" w:cs="Arial"/>
                <w:b/>
                <w:bCs/>
                <w:color w:val="000000"/>
                <w:sz w:val="18"/>
                <w:szCs w:val="18"/>
              </w:rPr>
              <w:t>2 346 384,57</w:t>
            </w:r>
          </w:p>
        </w:tc>
        <w:tc>
          <w:tcPr>
            <w:tcW w:w="526" w:type="pct"/>
            <w:tcBorders>
              <w:top w:val="single" w:sz="4" w:space="0" w:color="FFFFFF" w:themeColor="background1"/>
            </w:tcBorders>
            <w:shd w:val="clear" w:color="auto" w:fill="D6E3BC" w:themeFill="accent3" w:themeFillTint="66"/>
            <w:noWrap/>
            <w:vAlign w:val="center"/>
          </w:tcPr>
          <w:p w14:paraId="01F6B212" w14:textId="77777777" w:rsidR="007C2AD5" w:rsidRPr="00736782" w:rsidRDefault="007C2AD5" w:rsidP="00736782">
            <w:pPr>
              <w:jc w:val="center"/>
              <w:rPr>
                <w:rFonts w:ascii="Myriad Pro" w:eastAsia="Calibri" w:hAnsi="Myriad Pro"/>
                <w:b/>
                <w:sz w:val="18"/>
                <w:szCs w:val="18"/>
              </w:rPr>
            </w:pPr>
            <w:r w:rsidRPr="00736782">
              <w:rPr>
                <w:rFonts w:ascii="Myriad Pro" w:hAnsi="Myriad Pro"/>
                <w:b/>
                <w:sz w:val="18"/>
                <w:szCs w:val="18"/>
              </w:rPr>
              <w:t>2 884 392,66</w:t>
            </w:r>
          </w:p>
        </w:tc>
        <w:tc>
          <w:tcPr>
            <w:tcW w:w="437" w:type="pct"/>
            <w:tcBorders>
              <w:top w:val="single" w:sz="4" w:space="0" w:color="FFFFFF" w:themeColor="background1"/>
            </w:tcBorders>
            <w:shd w:val="clear" w:color="auto" w:fill="D6E3BC" w:themeFill="accent3" w:themeFillTint="66"/>
            <w:noWrap/>
            <w:vAlign w:val="center"/>
          </w:tcPr>
          <w:p w14:paraId="701A1BED" w14:textId="77777777" w:rsidR="007C2AD5" w:rsidRPr="00736782" w:rsidRDefault="007C2AD5" w:rsidP="00736782">
            <w:pPr>
              <w:jc w:val="center"/>
              <w:rPr>
                <w:rFonts w:ascii="Myriad Pro" w:eastAsia="Calibri" w:hAnsi="Myriad Pro"/>
                <w:b/>
                <w:sz w:val="18"/>
                <w:szCs w:val="18"/>
              </w:rPr>
            </w:pPr>
            <w:r w:rsidRPr="00736782">
              <w:rPr>
                <w:rFonts w:ascii="Myriad Pro" w:hAnsi="Myriad Pro"/>
                <w:b/>
                <w:sz w:val="18"/>
                <w:szCs w:val="18"/>
              </w:rPr>
              <w:t>-2,88</w:t>
            </w:r>
          </w:p>
        </w:tc>
        <w:tc>
          <w:tcPr>
            <w:tcW w:w="431" w:type="pct"/>
            <w:tcBorders>
              <w:top w:val="single" w:sz="4" w:space="0" w:color="FFFFFF" w:themeColor="background1"/>
            </w:tcBorders>
            <w:shd w:val="clear" w:color="auto" w:fill="D6E3BC" w:themeFill="accent3" w:themeFillTint="66"/>
            <w:vAlign w:val="center"/>
          </w:tcPr>
          <w:p w14:paraId="34AE4691" w14:textId="77777777" w:rsidR="007C2AD5" w:rsidRPr="00736782" w:rsidRDefault="007C2AD5" w:rsidP="00736782">
            <w:pPr>
              <w:spacing w:line="276" w:lineRule="auto"/>
              <w:jc w:val="center"/>
              <w:rPr>
                <w:rFonts w:ascii="Myriad Pro" w:eastAsia="Calibri" w:hAnsi="Myriad Pro"/>
                <w:b/>
                <w:sz w:val="18"/>
                <w:szCs w:val="18"/>
              </w:rPr>
            </w:pPr>
            <w:r w:rsidRPr="00736782">
              <w:rPr>
                <w:rFonts w:ascii="Myriad Pro" w:eastAsia="Calibri" w:hAnsi="Myriad Pro"/>
                <w:b/>
                <w:sz w:val="18"/>
                <w:szCs w:val="18"/>
              </w:rPr>
              <w:t>22,9</w:t>
            </w:r>
          </w:p>
        </w:tc>
      </w:tr>
      <w:tr w:rsidR="007C2AD5" w:rsidRPr="00736782" w14:paraId="18A2016F" w14:textId="77777777" w:rsidTr="00736782">
        <w:trPr>
          <w:trHeight w:val="300"/>
        </w:trPr>
        <w:tc>
          <w:tcPr>
            <w:tcW w:w="284" w:type="pct"/>
            <w:shd w:val="clear" w:color="auto" w:fill="auto"/>
            <w:noWrap/>
            <w:vAlign w:val="center"/>
            <w:hideMark/>
          </w:tcPr>
          <w:p w14:paraId="5656F437" w14:textId="77777777" w:rsidR="007C2AD5" w:rsidRPr="00736782" w:rsidRDefault="007C2AD5" w:rsidP="00736782">
            <w:pPr>
              <w:jc w:val="center"/>
              <w:rPr>
                <w:rFonts w:ascii="Myriad Pro" w:eastAsia="Calibri" w:hAnsi="Myriad Pro"/>
                <w:sz w:val="18"/>
                <w:szCs w:val="18"/>
              </w:rPr>
            </w:pPr>
            <w:r w:rsidRPr="00736782">
              <w:rPr>
                <w:rFonts w:ascii="Myriad Pro" w:eastAsia="Calibri" w:hAnsi="Myriad Pro"/>
                <w:sz w:val="18"/>
                <w:szCs w:val="18"/>
              </w:rPr>
              <w:t>1</w:t>
            </w:r>
          </w:p>
        </w:tc>
        <w:tc>
          <w:tcPr>
            <w:tcW w:w="1256" w:type="pct"/>
            <w:shd w:val="clear" w:color="000000" w:fill="FFFFFF"/>
            <w:noWrap/>
            <w:vAlign w:val="center"/>
            <w:hideMark/>
          </w:tcPr>
          <w:p w14:paraId="60E3BE11" w14:textId="77777777" w:rsidR="007C2AD5" w:rsidRPr="00736782" w:rsidRDefault="007C2AD5" w:rsidP="00736782">
            <w:pPr>
              <w:rPr>
                <w:rFonts w:ascii="Myriad Pro" w:eastAsia="Calibri" w:hAnsi="Myriad Pro"/>
                <w:sz w:val="18"/>
                <w:szCs w:val="18"/>
              </w:rPr>
            </w:pPr>
            <w:r w:rsidRPr="00736782">
              <w:rPr>
                <w:rFonts w:ascii="Myriad Pro" w:eastAsia="Calibri" w:hAnsi="Myriad Pro"/>
                <w:sz w:val="18"/>
                <w:szCs w:val="18"/>
              </w:rPr>
              <w:t>Оплата услуг ОАО «ФСК ЕЭС»</w:t>
            </w:r>
          </w:p>
        </w:tc>
        <w:tc>
          <w:tcPr>
            <w:tcW w:w="548" w:type="pct"/>
            <w:shd w:val="clear" w:color="auto" w:fill="auto"/>
            <w:noWrap/>
            <w:vAlign w:val="center"/>
          </w:tcPr>
          <w:p w14:paraId="1BFF7515" w14:textId="77777777" w:rsidR="007C2AD5" w:rsidRPr="00736782" w:rsidRDefault="007C2AD5" w:rsidP="00736782">
            <w:pPr>
              <w:jc w:val="center"/>
              <w:rPr>
                <w:rFonts w:ascii="Myriad Pro" w:eastAsia="Calibri" w:hAnsi="Myriad Pro"/>
                <w:sz w:val="18"/>
                <w:szCs w:val="18"/>
              </w:rPr>
            </w:pPr>
            <w:r w:rsidRPr="00736782">
              <w:rPr>
                <w:rFonts w:ascii="Myriad Pro" w:eastAsia="Calibri" w:hAnsi="Myriad Pro"/>
                <w:sz w:val="18"/>
                <w:szCs w:val="18"/>
              </w:rPr>
              <w:t>1 169 919,9</w:t>
            </w:r>
          </w:p>
        </w:tc>
        <w:tc>
          <w:tcPr>
            <w:tcW w:w="475" w:type="pct"/>
            <w:vAlign w:val="center"/>
          </w:tcPr>
          <w:p w14:paraId="323B777A" w14:textId="77777777" w:rsidR="007C2AD5" w:rsidRPr="00736782" w:rsidRDefault="007C2AD5" w:rsidP="00736782">
            <w:pPr>
              <w:jc w:val="center"/>
              <w:rPr>
                <w:rFonts w:ascii="Myriad Pro" w:eastAsia="Calibri" w:hAnsi="Myriad Pro"/>
                <w:sz w:val="18"/>
                <w:szCs w:val="18"/>
              </w:rPr>
            </w:pPr>
            <w:r w:rsidRPr="00736782">
              <w:rPr>
                <w:rFonts w:ascii="Myriad Pro" w:eastAsia="Calibri" w:hAnsi="Myriad Pro"/>
                <w:sz w:val="18"/>
                <w:szCs w:val="18"/>
              </w:rPr>
              <w:t>1 234 121,42</w:t>
            </w:r>
          </w:p>
        </w:tc>
        <w:tc>
          <w:tcPr>
            <w:tcW w:w="571" w:type="pct"/>
            <w:shd w:val="clear" w:color="auto" w:fill="auto"/>
            <w:noWrap/>
            <w:vAlign w:val="center"/>
            <w:hideMark/>
          </w:tcPr>
          <w:p w14:paraId="2E635CC9" w14:textId="77777777" w:rsidR="007C2AD5" w:rsidRPr="00736782" w:rsidRDefault="007C2AD5" w:rsidP="00736782">
            <w:pPr>
              <w:jc w:val="center"/>
              <w:rPr>
                <w:rFonts w:ascii="Myriad Pro" w:eastAsia="Calibri" w:hAnsi="Myriad Pro"/>
                <w:sz w:val="18"/>
                <w:szCs w:val="18"/>
              </w:rPr>
            </w:pPr>
            <w:r w:rsidRPr="00736782">
              <w:rPr>
                <w:rFonts w:ascii="Myriad Pro" w:eastAsia="Calibri" w:hAnsi="Myriad Pro"/>
                <w:sz w:val="18"/>
                <w:szCs w:val="18"/>
              </w:rPr>
              <w:t>1 316 924,06</w:t>
            </w:r>
          </w:p>
        </w:tc>
        <w:tc>
          <w:tcPr>
            <w:tcW w:w="472" w:type="pct"/>
            <w:shd w:val="clear" w:color="auto" w:fill="auto"/>
            <w:noWrap/>
            <w:vAlign w:val="center"/>
            <w:hideMark/>
          </w:tcPr>
          <w:p w14:paraId="34EB6037" w14:textId="77777777" w:rsidR="007C2AD5" w:rsidRPr="00736782" w:rsidRDefault="007C2AD5" w:rsidP="00736782">
            <w:pPr>
              <w:jc w:val="center"/>
              <w:rPr>
                <w:rFonts w:ascii="Myriad Pro" w:eastAsia="Calibri" w:hAnsi="Myriad Pro"/>
                <w:sz w:val="18"/>
                <w:szCs w:val="18"/>
              </w:rPr>
            </w:pPr>
            <w:r w:rsidRPr="00736782">
              <w:rPr>
                <w:rFonts w:ascii="Myriad Pro" w:hAnsi="Myriad Pro" w:cs="Arial"/>
                <w:color w:val="000000"/>
                <w:sz w:val="18"/>
                <w:szCs w:val="18"/>
              </w:rPr>
              <w:t>1 275 459,54</w:t>
            </w:r>
          </w:p>
        </w:tc>
        <w:tc>
          <w:tcPr>
            <w:tcW w:w="526" w:type="pct"/>
            <w:shd w:val="clear" w:color="auto" w:fill="auto"/>
            <w:noWrap/>
            <w:vAlign w:val="center"/>
            <w:hideMark/>
          </w:tcPr>
          <w:p w14:paraId="44D6E59D" w14:textId="77777777" w:rsidR="007C2AD5" w:rsidRPr="00736782" w:rsidRDefault="007C2AD5" w:rsidP="00736782">
            <w:pPr>
              <w:jc w:val="center"/>
              <w:rPr>
                <w:rFonts w:ascii="Myriad Pro" w:eastAsia="Calibri" w:hAnsi="Myriad Pro"/>
                <w:sz w:val="18"/>
                <w:szCs w:val="18"/>
              </w:rPr>
            </w:pPr>
            <w:r w:rsidRPr="00736782">
              <w:rPr>
                <w:rFonts w:ascii="Myriad Pro" w:hAnsi="Myriad Pro"/>
                <w:sz w:val="18"/>
                <w:szCs w:val="18"/>
              </w:rPr>
              <w:t>1 363 041,82</w:t>
            </w:r>
          </w:p>
        </w:tc>
        <w:tc>
          <w:tcPr>
            <w:tcW w:w="437" w:type="pct"/>
            <w:shd w:val="clear" w:color="auto" w:fill="auto"/>
            <w:noWrap/>
            <w:vAlign w:val="center"/>
          </w:tcPr>
          <w:p w14:paraId="03338464" w14:textId="77777777" w:rsidR="007C2AD5" w:rsidRPr="00736782" w:rsidRDefault="007C2AD5" w:rsidP="00736782">
            <w:pPr>
              <w:jc w:val="center"/>
              <w:rPr>
                <w:rFonts w:ascii="Myriad Pro" w:eastAsia="Calibri" w:hAnsi="Myriad Pro"/>
                <w:sz w:val="18"/>
                <w:szCs w:val="18"/>
              </w:rPr>
            </w:pPr>
            <w:r w:rsidRPr="00736782">
              <w:rPr>
                <w:rFonts w:ascii="Myriad Pro" w:hAnsi="Myriad Pro"/>
                <w:sz w:val="18"/>
                <w:szCs w:val="18"/>
              </w:rPr>
              <w:t>3,50</w:t>
            </w:r>
          </w:p>
        </w:tc>
        <w:tc>
          <w:tcPr>
            <w:tcW w:w="431" w:type="pct"/>
            <w:vAlign w:val="center"/>
          </w:tcPr>
          <w:p w14:paraId="6A6AA753" w14:textId="77777777" w:rsidR="007C2AD5" w:rsidRPr="00736782" w:rsidRDefault="007C2AD5" w:rsidP="00736782">
            <w:pPr>
              <w:jc w:val="center"/>
              <w:rPr>
                <w:rFonts w:ascii="Myriad Pro" w:eastAsia="Calibri" w:hAnsi="Myriad Pro"/>
                <w:sz w:val="18"/>
                <w:szCs w:val="18"/>
              </w:rPr>
            </w:pPr>
            <w:r w:rsidRPr="00736782">
              <w:rPr>
                <w:rFonts w:ascii="Myriad Pro" w:hAnsi="Myriad Pro"/>
                <w:sz w:val="18"/>
                <w:szCs w:val="18"/>
              </w:rPr>
              <w:t>6,87</w:t>
            </w:r>
          </w:p>
        </w:tc>
      </w:tr>
      <w:tr w:rsidR="007C2AD5" w:rsidRPr="00736782" w14:paraId="65C0CA6B" w14:textId="77777777" w:rsidTr="00736782">
        <w:trPr>
          <w:trHeight w:val="300"/>
        </w:trPr>
        <w:tc>
          <w:tcPr>
            <w:tcW w:w="284" w:type="pct"/>
            <w:shd w:val="clear" w:color="auto" w:fill="auto"/>
            <w:noWrap/>
            <w:vAlign w:val="center"/>
            <w:hideMark/>
          </w:tcPr>
          <w:p w14:paraId="1A1DC77C" w14:textId="77777777" w:rsidR="007C2AD5" w:rsidRPr="00736782" w:rsidRDefault="007C2AD5" w:rsidP="00736782">
            <w:pPr>
              <w:jc w:val="center"/>
              <w:rPr>
                <w:rFonts w:ascii="Myriad Pro" w:eastAsia="Calibri" w:hAnsi="Myriad Pro"/>
                <w:sz w:val="18"/>
                <w:szCs w:val="18"/>
              </w:rPr>
            </w:pPr>
            <w:r w:rsidRPr="00736782">
              <w:rPr>
                <w:rFonts w:ascii="Myriad Pro" w:eastAsia="Calibri" w:hAnsi="Myriad Pro"/>
                <w:sz w:val="18"/>
                <w:szCs w:val="18"/>
              </w:rPr>
              <w:t>2</w:t>
            </w:r>
          </w:p>
        </w:tc>
        <w:tc>
          <w:tcPr>
            <w:tcW w:w="1256" w:type="pct"/>
            <w:shd w:val="clear" w:color="000000" w:fill="FFFFFF"/>
            <w:noWrap/>
            <w:vAlign w:val="center"/>
            <w:hideMark/>
          </w:tcPr>
          <w:p w14:paraId="037A9074" w14:textId="77777777" w:rsidR="007C2AD5" w:rsidRPr="00736782" w:rsidRDefault="007C2AD5" w:rsidP="00736782">
            <w:pPr>
              <w:rPr>
                <w:rFonts w:ascii="Myriad Pro" w:eastAsia="Calibri" w:hAnsi="Myriad Pro"/>
                <w:sz w:val="18"/>
                <w:szCs w:val="18"/>
              </w:rPr>
            </w:pPr>
            <w:r w:rsidRPr="00736782">
              <w:rPr>
                <w:rFonts w:ascii="Myriad Pro" w:eastAsia="Calibri" w:hAnsi="Myriad Pro"/>
                <w:sz w:val="18"/>
                <w:szCs w:val="18"/>
              </w:rPr>
              <w:t>Услуги по регулируемым видам деятельности</w:t>
            </w:r>
          </w:p>
        </w:tc>
        <w:tc>
          <w:tcPr>
            <w:tcW w:w="548" w:type="pct"/>
            <w:shd w:val="clear" w:color="auto" w:fill="auto"/>
            <w:noWrap/>
            <w:vAlign w:val="center"/>
          </w:tcPr>
          <w:p w14:paraId="100472A8" w14:textId="77777777" w:rsidR="007C2AD5" w:rsidRPr="00736782" w:rsidRDefault="007C2AD5" w:rsidP="00736782">
            <w:pPr>
              <w:jc w:val="center"/>
              <w:rPr>
                <w:rFonts w:ascii="Myriad Pro" w:eastAsia="Calibri" w:hAnsi="Myriad Pro"/>
                <w:sz w:val="18"/>
                <w:szCs w:val="18"/>
              </w:rPr>
            </w:pPr>
            <w:r w:rsidRPr="00736782">
              <w:rPr>
                <w:rFonts w:ascii="Myriad Pro" w:eastAsia="Calibri" w:hAnsi="Myriad Pro"/>
                <w:sz w:val="18"/>
                <w:szCs w:val="18"/>
              </w:rPr>
              <w:t>7 244,6</w:t>
            </w:r>
          </w:p>
        </w:tc>
        <w:tc>
          <w:tcPr>
            <w:tcW w:w="475" w:type="pct"/>
            <w:vAlign w:val="center"/>
          </w:tcPr>
          <w:p w14:paraId="15AF5992" w14:textId="77777777" w:rsidR="007C2AD5" w:rsidRPr="00736782" w:rsidRDefault="007C2AD5" w:rsidP="00736782">
            <w:pPr>
              <w:jc w:val="center"/>
              <w:rPr>
                <w:rFonts w:ascii="Myriad Pro" w:eastAsia="Calibri" w:hAnsi="Myriad Pro"/>
                <w:sz w:val="18"/>
                <w:szCs w:val="18"/>
              </w:rPr>
            </w:pPr>
            <w:r w:rsidRPr="00736782">
              <w:rPr>
                <w:rFonts w:ascii="Myriad Pro" w:eastAsia="Calibri" w:hAnsi="Myriad Pro"/>
                <w:sz w:val="18"/>
                <w:szCs w:val="18"/>
              </w:rPr>
              <w:t>6 838,52</w:t>
            </w:r>
          </w:p>
        </w:tc>
        <w:tc>
          <w:tcPr>
            <w:tcW w:w="571" w:type="pct"/>
            <w:shd w:val="clear" w:color="auto" w:fill="auto"/>
            <w:noWrap/>
            <w:vAlign w:val="center"/>
            <w:hideMark/>
          </w:tcPr>
          <w:p w14:paraId="030BF4E8" w14:textId="77777777" w:rsidR="007C2AD5" w:rsidRPr="00736782" w:rsidRDefault="007C2AD5" w:rsidP="00736782">
            <w:pPr>
              <w:jc w:val="center"/>
              <w:rPr>
                <w:rFonts w:ascii="Myriad Pro" w:eastAsia="Calibri" w:hAnsi="Myriad Pro"/>
                <w:sz w:val="18"/>
                <w:szCs w:val="18"/>
              </w:rPr>
            </w:pPr>
            <w:r w:rsidRPr="00736782">
              <w:rPr>
                <w:rFonts w:ascii="Myriad Pro" w:eastAsia="Calibri" w:hAnsi="Myriad Pro"/>
                <w:sz w:val="18"/>
                <w:szCs w:val="18"/>
              </w:rPr>
              <w:t>10 165,55</w:t>
            </w:r>
          </w:p>
        </w:tc>
        <w:tc>
          <w:tcPr>
            <w:tcW w:w="472" w:type="pct"/>
            <w:shd w:val="clear" w:color="auto" w:fill="auto"/>
            <w:noWrap/>
            <w:vAlign w:val="center"/>
            <w:hideMark/>
          </w:tcPr>
          <w:p w14:paraId="7CBF2AF7" w14:textId="77777777" w:rsidR="007C2AD5" w:rsidRPr="00736782" w:rsidRDefault="007C2AD5" w:rsidP="00736782">
            <w:pPr>
              <w:jc w:val="center"/>
              <w:rPr>
                <w:rFonts w:ascii="Myriad Pro" w:eastAsia="Calibri" w:hAnsi="Myriad Pro"/>
                <w:sz w:val="18"/>
                <w:szCs w:val="18"/>
              </w:rPr>
            </w:pPr>
            <w:r w:rsidRPr="00736782">
              <w:rPr>
                <w:rFonts w:ascii="Myriad Pro" w:hAnsi="Myriad Pro" w:cs="Arial"/>
                <w:color w:val="000000"/>
                <w:sz w:val="18"/>
                <w:szCs w:val="18"/>
              </w:rPr>
              <w:t>7 393,19</w:t>
            </w:r>
          </w:p>
        </w:tc>
        <w:tc>
          <w:tcPr>
            <w:tcW w:w="526" w:type="pct"/>
            <w:shd w:val="clear" w:color="auto" w:fill="auto"/>
            <w:noWrap/>
            <w:vAlign w:val="center"/>
            <w:hideMark/>
          </w:tcPr>
          <w:p w14:paraId="4CE038E6" w14:textId="77777777" w:rsidR="007C2AD5" w:rsidRPr="00736782" w:rsidRDefault="007C2AD5" w:rsidP="00736782">
            <w:pPr>
              <w:jc w:val="center"/>
              <w:rPr>
                <w:rFonts w:ascii="Myriad Pro" w:eastAsia="Calibri" w:hAnsi="Myriad Pro"/>
                <w:sz w:val="18"/>
                <w:szCs w:val="18"/>
              </w:rPr>
            </w:pPr>
            <w:r w:rsidRPr="00736782">
              <w:rPr>
                <w:rFonts w:ascii="Myriad Pro" w:hAnsi="Myriad Pro"/>
                <w:sz w:val="18"/>
                <w:szCs w:val="18"/>
              </w:rPr>
              <w:t>7 393,19</w:t>
            </w:r>
          </w:p>
        </w:tc>
        <w:tc>
          <w:tcPr>
            <w:tcW w:w="437" w:type="pct"/>
            <w:shd w:val="clear" w:color="auto" w:fill="auto"/>
            <w:noWrap/>
            <w:vAlign w:val="center"/>
          </w:tcPr>
          <w:p w14:paraId="50F3A100" w14:textId="77777777" w:rsidR="007C2AD5" w:rsidRPr="00736782" w:rsidRDefault="007C2AD5" w:rsidP="00736782">
            <w:pPr>
              <w:jc w:val="center"/>
              <w:rPr>
                <w:rFonts w:ascii="Myriad Pro" w:eastAsia="Calibri" w:hAnsi="Myriad Pro"/>
                <w:sz w:val="18"/>
                <w:szCs w:val="18"/>
              </w:rPr>
            </w:pPr>
            <w:r w:rsidRPr="00736782">
              <w:rPr>
                <w:rFonts w:ascii="Myriad Pro" w:hAnsi="Myriad Pro"/>
                <w:sz w:val="18"/>
                <w:szCs w:val="18"/>
              </w:rPr>
              <w:t>-27,27</w:t>
            </w:r>
          </w:p>
        </w:tc>
        <w:tc>
          <w:tcPr>
            <w:tcW w:w="431" w:type="pct"/>
            <w:vAlign w:val="center"/>
          </w:tcPr>
          <w:p w14:paraId="2D7467D9" w14:textId="77777777" w:rsidR="007C2AD5" w:rsidRPr="00736782" w:rsidRDefault="007C2AD5" w:rsidP="00736782">
            <w:pPr>
              <w:spacing w:after="200" w:line="276" w:lineRule="auto"/>
              <w:jc w:val="center"/>
              <w:rPr>
                <w:rFonts w:ascii="Myriad Pro" w:eastAsia="Calibri" w:hAnsi="Myriad Pro"/>
                <w:sz w:val="18"/>
                <w:szCs w:val="18"/>
              </w:rPr>
            </w:pPr>
            <w:r w:rsidRPr="00736782">
              <w:rPr>
                <w:rFonts w:ascii="Myriad Pro" w:hAnsi="Myriad Pro"/>
                <w:sz w:val="18"/>
                <w:szCs w:val="18"/>
              </w:rPr>
              <w:t>0,00</w:t>
            </w:r>
          </w:p>
        </w:tc>
      </w:tr>
      <w:tr w:rsidR="007C2AD5" w:rsidRPr="00736782" w14:paraId="5245CBFC" w14:textId="77777777" w:rsidTr="00736782">
        <w:trPr>
          <w:trHeight w:val="317"/>
        </w:trPr>
        <w:tc>
          <w:tcPr>
            <w:tcW w:w="284" w:type="pct"/>
            <w:shd w:val="clear" w:color="auto" w:fill="auto"/>
            <w:noWrap/>
            <w:vAlign w:val="center"/>
            <w:hideMark/>
          </w:tcPr>
          <w:p w14:paraId="30225BDD" w14:textId="77777777" w:rsidR="007C2AD5" w:rsidRPr="00736782" w:rsidRDefault="007C2AD5" w:rsidP="00736782">
            <w:pPr>
              <w:jc w:val="center"/>
              <w:rPr>
                <w:rFonts w:ascii="Myriad Pro" w:eastAsia="Calibri" w:hAnsi="Myriad Pro"/>
                <w:sz w:val="18"/>
                <w:szCs w:val="18"/>
              </w:rPr>
            </w:pPr>
            <w:r w:rsidRPr="00736782">
              <w:rPr>
                <w:rFonts w:ascii="Myriad Pro" w:eastAsia="Calibri" w:hAnsi="Myriad Pro"/>
                <w:sz w:val="18"/>
                <w:szCs w:val="18"/>
              </w:rPr>
              <w:t>3</w:t>
            </w:r>
          </w:p>
        </w:tc>
        <w:tc>
          <w:tcPr>
            <w:tcW w:w="1256" w:type="pct"/>
            <w:shd w:val="clear" w:color="auto" w:fill="auto"/>
            <w:vAlign w:val="center"/>
            <w:hideMark/>
          </w:tcPr>
          <w:p w14:paraId="312B03D4" w14:textId="77777777" w:rsidR="007C2AD5" w:rsidRPr="00736782" w:rsidRDefault="007C2AD5" w:rsidP="00736782">
            <w:pPr>
              <w:rPr>
                <w:rFonts w:ascii="Myriad Pro" w:eastAsia="Calibri" w:hAnsi="Myriad Pro"/>
                <w:sz w:val="18"/>
                <w:szCs w:val="18"/>
              </w:rPr>
            </w:pPr>
            <w:r w:rsidRPr="00736782">
              <w:rPr>
                <w:rFonts w:ascii="Myriad Pro" w:eastAsia="Calibri" w:hAnsi="Myriad Pro"/>
                <w:sz w:val="18"/>
                <w:szCs w:val="18"/>
              </w:rPr>
              <w:t>Отчисления на социальные нужды</w:t>
            </w:r>
          </w:p>
        </w:tc>
        <w:tc>
          <w:tcPr>
            <w:tcW w:w="548" w:type="pct"/>
            <w:shd w:val="clear" w:color="auto" w:fill="auto"/>
            <w:noWrap/>
            <w:vAlign w:val="center"/>
          </w:tcPr>
          <w:p w14:paraId="5A3EADFC" w14:textId="77777777" w:rsidR="007C2AD5" w:rsidRPr="00736782" w:rsidRDefault="007C2AD5" w:rsidP="00736782">
            <w:pPr>
              <w:jc w:val="center"/>
              <w:rPr>
                <w:rFonts w:ascii="Myriad Pro" w:eastAsia="Calibri" w:hAnsi="Myriad Pro"/>
                <w:sz w:val="18"/>
                <w:szCs w:val="18"/>
              </w:rPr>
            </w:pPr>
            <w:r w:rsidRPr="00736782">
              <w:rPr>
                <w:rFonts w:ascii="Myriad Pro" w:eastAsia="Calibri" w:hAnsi="Myriad Pro"/>
                <w:sz w:val="18"/>
                <w:szCs w:val="18"/>
              </w:rPr>
              <w:t>345 248,7</w:t>
            </w:r>
          </w:p>
        </w:tc>
        <w:tc>
          <w:tcPr>
            <w:tcW w:w="475" w:type="pct"/>
            <w:vAlign w:val="center"/>
          </w:tcPr>
          <w:p w14:paraId="31A591D0" w14:textId="77777777" w:rsidR="007C2AD5" w:rsidRPr="00736782" w:rsidRDefault="007C2AD5" w:rsidP="00736782">
            <w:pPr>
              <w:jc w:val="center"/>
              <w:rPr>
                <w:rFonts w:ascii="Myriad Pro" w:eastAsia="Calibri" w:hAnsi="Myriad Pro"/>
                <w:sz w:val="18"/>
                <w:szCs w:val="18"/>
              </w:rPr>
            </w:pPr>
            <w:r w:rsidRPr="00736782">
              <w:rPr>
                <w:rFonts w:ascii="Myriad Pro" w:eastAsia="Calibri" w:hAnsi="Myriad Pro"/>
                <w:sz w:val="18"/>
                <w:szCs w:val="18"/>
              </w:rPr>
              <w:t>344 068,19</w:t>
            </w:r>
          </w:p>
        </w:tc>
        <w:tc>
          <w:tcPr>
            <w:tcW w:w="571" w:type="pct"/>
            <w:shd w:val="clear" w:color="auto" w:fill="auto"/>
            <w:noWrap/>
            <w:vAlign w:val="center"/>
            <w:hideMark/>
          </w:tcPr>
          <w:p w14:paraId="37D7964E" w14:textId="77777777" w:rsidR="007C2AD5" w:rsidRPr="00736782" w:rsidRDefault="007C2AD5" w:rsidP="00736782">
            <w:pPr>
              <w:jc w:val="center"/>
              <w:rPr>
                <w:rFonts w:ascii="Myriad Pro" w:eastAsia="Calibri" w:hAnsi="Myriad Pro"/>
                <w:sz w:val="18"/>
                <w:szCs w:val="18"/>
              </w:rPr>
            </w:pPr>
            <w:r w:rsidRPr="00736782">
              <w:rPr>
                <w:rFonts w:ascii="Myriad Pro" w:eastAsia="Calibri" w:hAnsi="Myriad Pro"/>
                <w:sz w:val="18"/>
                <w:szCs w:val="18"/>
              </w:rPr>
              <w:t>502 705,26</w:t>
            </w:r>
          </w:p>
        </w:tc>
        <w:tc>
          <w:tcPr>
            <w:tcW w:w="472" w:type="pct"/>
            <w:shd w:val="clear" w:color="auto" w:fill="auto"/>
            <w:noWrap/>
            <w:vAlign w:val="center"/>
            <w:hideMark/>
          </w:tcPr>
          <w:p w14:paraId="64ADFB96" w14:textId="77777777" w:rsidR="007C2AD5" w:rsidRPr="00736782" w:rsidRDefault="007C2AD5" w:rsidP="00736782">
            <w:pPr>
              <w:jc w:val="center"/>
              <w:rPr>
                <w:rFonts w:ascii="Myriad Pro" w:eastAsia="Calibri" w:hAnsi="Myriad Pro"/>
                <w:sz w:val="18"/>
                <w:szCs w:val="18"/>
              </w:rPr>
            </w:pPr>
            <w:r w:rsidRPr="00736782">
              <w:rPr>
                <w:rFonts w:ascii="Myriad Pro" w:hAnsi="Myriad Pro" w:cs="Arial"/>
                <w:color w:val="000000"/>
                <w:sz w:val="18"/>
                <w:szCs w:val="18"/>
              </w:rPr>
              <w:t>446 857,82</w:t>
            </w:r>
          </w:p>
        </w:tc>
        <w:tc>
          <w:tcPr>
            <w:tcW w:w="526" w:type="pct"/>
            <w:shd w:val="clear" w:color="auto" w:fill="auto"/>
            <w:noWrap/>
            <w:vAlign w:val="center"/>
            <w:hideMark/>
          </w:tcPr>
          <w:p w14:paraId="01998DC0" w14:textId="77777777" w:rsidR="007C2AD5" w:rsidRPr="00736782" w:rsidRDefault="007C2AD5" w:rsidP="00736782">
            <w:pPr>
              <w:jc w:val="center"/>
              <w:rPr>
                <w:rFonts w:ascii="Myriad Pro" w:eastAsia="Calibri" w:hAnsi="Myriad Pro"/>
                <w:sz w:val="18"/>
                <w:szCs w:val="18"/>
              </w:rPr>
            </w:pPr>
            <w:r w:rsidRPr="00736782">
              <w:rPr>
                <w:rFonts w:ascii="Myriad Pro" w:hAnsi="Myriad Pro"/>
                <w:sz w:val="18"/>
                <w:szCs w:val="18"/>
              </w:rPr>
              <w:t>487 935,66</w:t>
            </w:r>
          </w:p>
        </w:tc>
        <w:tc>
          <w:tcPr>
            <w:tcW w:w="437" w:type="pct"/>
            <w:shd w:val="clear" w:color="auto" w:fill="auto"/>
            <w:noWrap/>
            <w:vAlign w:val="center"/>
          </w:tcPr>
          <w:p w14:paraId="7ADFB392" w14:textId="77777777" w:rsidR="007C2AD5" w:rsidRPr="00736782" w:rsidRDefault="007C2AD5" w:rsidP="00736782">
            <w:pPr>
              <w:jc w:val="center"/>
              <w:rPr>
                <w:rFonts w:ascii="Myriad Pro" w:eastAsia="Calibri" w:hAnsi="Myriad Pro"/>
                <w:sz w:val="18"/>
                <w:szCs w:val="18"/>
              </w:rPr>
            </w:pPr>
            <w:r w:rsidRPr="00736782">
              <w:rPr>
                <w:rFonts w:ascii="Myriad Pro" w:eastAsia="Calibri" w:hAnsi="Myriad Pro"/>
                <w:sz w:val="18"/>
                <w:szCs w:val="18"/>
              </w:rPr>
              <w:t>2,66</w:t>
            </w:r>
          </w:p>
        </w:tc>
        <w:tc>
          <w:tcPr>
            <w:tcW w:w="431" w:type="pct"/>
            <w:vAlign w:val="center"/>
          </w:tcPr>
          <w:p w14:paraId="72F8EA6A" w14:textId="77777777" w:rsidR="007C2AD5" w:rsidRPr="00736782" w:rsidRDefault="007C2AD5" w:rsidP="00736782">
            <w:pPr>
              <w:jc w:val="center"/>
              <w:rPr>
                <w:rFonts w:ascii="Myriad Pro" w:eastAsia="Calibri" w:hAnsi="Myriad Pro"/>
                <w:sz w:val="18"/>
                <w:szCs w:val="18"/>
              </w:rPr>
            </w:pPr>
            <w:r w:rsidRPr="00736782">
              <w:rPr>
                <w:rFonts w:ascii="Myriad Pro" w:hAnsi="Myriad Pro"/>
                <w:sz w:val="18"/>
                <w:szCs w:val="18"/>
              </w:rPr>
              <w:t>9,19</w:t>
            </w:r>
          </w:p>
        </w:tc>
      </w:tr>
      <w:tr w:rsidR="007C2AD5" w:rsidRPr="00736782" w14:paraId="636855D3" w14:textId="77777777" w:rsidTr="00736782">
        <w:trPr>
          <w:trHeight w:val="265"/>
        </w:trPr>
        <w:tc>
          <w:tcPr>
            <w:tcW w:w="284" w:type="pct"/>
            <w:shd w:val="clear" w:color="auto" w:fill="auto"/>
            <w:noWrap/>
            <w:vAlign w:val="center"/>
            <w:hideMark/>
          </w:tcPr>
          <w:p w14:paraId="5AAF568A" w14:textId="77777777" w:rsidR="007C2AD5" w:rsidRPr="00736782" w:rsidRDefault="007C2AD5" w:rsidP="00736782">
            <w:pPr>
              <w:jc w:val="center"/>
              <w:rPr>
                <w:rFonts w:ascii="Myriad Pro" w:eastAsia="Calibri" w:hAnsi="Myriad Pro"/>
                <w:sz w:val="18"/>
                <w:szCs w:val="18"/>
              </w:rPr>
            </w:pPr>
            <w:r w:rsidRPr="00736782">
              <w:rPr>
                <w:rFonts w:ascii="Myriad Pro" w:eastAsia="Calibri" w:hAnsi="Myriad Pro"/>
                <w:sz w:val="18"/>
                <w:szCs w:val="18"/>
              </w:rPr>
              <w:t>4</w:t>
            </w:r>
          </w:p>
        </w:tc>
        <w:tc>
          <w:tcPr>
            <w:tcW w:w="1256" w:type="pct"/>
            <w:shd w:val="clear" w:color="auto" w:fill="auto"/>
            <w:vAlign w:val="center"/>
            <w:hideMark/>
          </w:tcPr>
          <w:p w14:paraId="1397DDBA" w14:textId="77777777" w:rsidR="007C2AD5" w:rsidRPr="00736782" w:rsidRDefault="007C2AD5" w:rsidP="00736782">
            <w:pPr>
              <w:rPr>
                <w:rFonts w:ascii="Myriad Pro" w:eastAsia="Calibri" w:hAnsi="Myriad Pro"/>
                <w:sz w:val="18"/>
                <w:szCs w:val="18"/>
              </w:rPr>
            </w:pPr>
            <w:r w:rsidRPr="00736782">
              <w:rPr>
                <w:rFonts w:ascii="Myriad Pro" w:eastAsia="Calibri" w:hAnsi="Myriad Pro"/>
                <w:sz w:val="18"/>
                <w:szCs w:val="18"/>
              </w:rPr>
              <w:t>Аренда имущества</w:t>
            </w:r>
          </w:p>
        </w:tc>
        <w:tc>
          <w:tcPr>
            <w:tcW w:w="548" w:type="pct"/>
            <w:shd w:val="clear" w:color="auto" w:fill="auto"/>
            <w:noWrap/>
            <w:vAlign w:val="center"/>
          </w:tcPr>
          <w:p w14:paraId="4421EA22" w14:textId="77777777" w:rsidR="007C2AD5" w:rsidRPr="00736782" w:rsidRDefault="007C2AD5" w:rsidP="00736782">
            <w:pPr>
              <w:jc w:val="center"/>
              <w:rPr>
                <w:rFonts w:ascii="Myriad Pro" w:eastAsia="Calibri" w:hAnsi="Myriad Pro"/>
                <w:sz w:val="18"/>
                <w:szCs w:val="18"/>
              </w:rPr>
            </w:pPr>
            <w:r w:rsidRPr="00736782">
              <w:rPr>
                <w:rFonts w:ascii="Myriad Pro" w:eastAsia="Calibri" w:hAnsi="Myriad Pro"/>
                <w:sz w:val="18"/>
                <w:szCs w:val="18"/>
              </w:rPr>
              <w:t>78 778,0</w:t>
            </w:r>
          </w:p>
        </w:tc>
        <w:tc>
          <w:tcPr>
            <w:tcW w:w="475" w:type="pct"/>
            <w:vAlign w:val="center"/>
          </w:tcPr>
          <w:p w14:paraId="641FF1B7" w14:textId="77777777" w:rsidR="007C2AD5" w:rsidRPr="00736782" w:rsidRDefault="007C2AD5" w:rsidP="00736782">
            <w:pPr>
              <w:jc w:val="center"/>
              <w:rPr>
                <w:rFonts w:ascii="Myriad Pro" w:eastAsia="Calibri" w:hAnsi="Myriad Pro"/>
                <w:sz w:val="18"/>
                <w:szCs w:val="18"/>
              </w:rPr>
            </w:pPr>
            <w:r w:rsidRPr="00736782">
              <w:rPr>
                <w:rFonts w:ascii="Myriad Pro" w:eastAsia="Calibri" w:hAnsi="Myriad Pro"/>
                <w:sz w:val="18"/>
                <w:szCs w:val="18"/>
              </w:rPr>
              <w:t>4 230,97</w:t>
            </w:r>
          </w:p>
        </w:tc>
        <w:tc>
          <w:tcPr>
            <w:tcW w:w="571" w:type="pct"/>
            <w:shd w:val="clear" w:color="auto" w:fill="auto"/>
            <w:noWrap/>
            <w:vAlign w:val="center"/>
            <w:hideMark/>
          </w:tcPr>
          <w:p w14:paraId="3888F1BE" w14:textId="77777777" w:rsidR="007C2AD5" w:rsidRPr="00736782" w:rsidRDefault="007C2AD5" w:rsidP="00736782">
            <w:pPr>
              <w:jc w:val="center"/>
              <w:rPr>
                <w:rFonts w:ascii="Myriad Pro" w:eastAsia="Calibri" w:hAnsi="Myriad Pro"/>
                <w:sz w:val="18"/>
                <w:szCs w:val="18"/>
              </w:rPr>
            </w:pPr>
            <w:r w:rsidRPr="00736782">
              <w:rPr>
                <w:rFonts w:ascii="Myriad Pro" w:eastAsia="Calibri" w:hAnsi="Myriad Pro"/>
                <w:sz w:val="18"/>
                <w:szCs w:val="18"/>
              </w:rPr>
              <w:t>86 728,7</w:t>
            </w:r>
          </w:p>
        </w:tc>
        <w:tc>
          <w:tcPr>
            <w:tcW w:w="472" w:type="pct"/>
            <w:shd w:val="clear" w:color="auto" w:fill="auto"/>
            <w:noWrap/>
            <w:vAlign w:val="center"/>
            <w:hideMark/>
          </w:tcPr>
          <w:p w14:paraId="78AECDF4" w14:textId="77777777" w:rsidR="007C2AD5" w:rsidRPr="00736782" w:rsidRDefault="007C2AD5" w:rsidP="00736782">
            <w:pPr>
              <w:jc w:val="center"/>
              <w:rPr>
                <w:rFonts w:ascii="Myriad Pro" w:eastAsia="Calibri" w:hAnsi="Myriad Pro"/>
                <w:sz w:val="18"/>
                <w:szCs w:val="18"/>
              </w:rPr>
            </w:pPr>
            <w:r w:rsidRPr="00736782">
              <w:rPr>
                <w:rFonts w:ascii="Myriad Pro" w:hAnsi="Myriad Pro" w:cs="Arial"/>
                <w:color w:val="000000"/>
                <w:sz w:val="18"/>
                <w:szCs w:val="18"/>
              </w:rPr>
              <w:t>4 198,43</w:t>
            </w:r>
          </w:p>
        </w:tc>
        <w:tc>
          <w:tcPr>
            <w:tcW w:w="526" w:type="pct"/>
            <w:shd w:val="clear" w:color="auto" w:fill="auto"/>
            <w:noWrap/>
            <w:vAlign w:val="center"/>
            <w:hideMark/>
          </w:tcPr>
          <w:p w14:paraId="651FF1DD" w14:textId="77777777" w:rsidR="007C2AD5" w:rsidRPr="00736782" w:rsidRDefault="007C2AD5" w:rsidP="00736782">
            <w:pPr>
              <w:jc w:val="center"/>
              <w:rPr>
                <w:rFonts w:ascii="Myriad Pro" w:eastAsia="Calibri" w:hAnsi="Myriad Pro"/>
                <w:sz w:val="18"/>
                <w:szCs w:val="18"/>
              </w:rPr>
            </w:pPr>
            <w:r w:rsidRPr="00736782">
              <w:rPr>
                <w:rFonts w:ascii="Myriad Pro" w:hAnsi="Myriad Pro"/>
                <w:sz w:val="18"/>
                <w:szCs w:val="18"/>
              </w:rPr>
              <w:t>4 198,43</w:t>
            </w:r>
          </w:p>
        </w:tc>
        <w:tc>
          <w:tcPr>
            <w:tcW w:w="437" w:type="pct"/>
            <w:shd w:val="clear" w:color="auto" w:fill="auto"/>
            <w:noWrap/>
            <w:vAlign w:val="center"/>
          </w:tcPr>
          <w:p w14:paraId="158E9E9A" w14:textId="77777777" w:rsidR="007C2AD5" w:rsidRPr="00736782" w:rsidRDefault="007C2AD5" w:rsidP="00736782">
            <w:pPr>
              <w:jc w:val="center"/>
              <w:rPr>
                <w:rFonts w:ascii="Myriad Pro" w:eastAsia="Calibri" w:hAnsi="Myriad Pro"/>
                <w:sz w:val="18"/>
                <w:szCs w:val="18"/>
              </w:rPr>
            </w:pPr>
            <w:r w:rsidRPr="00736782">
              <w:rPr>
                <w:rFonts w:ascii="Myriad Pro" w:hAnsi="Myriad Pro"/>
                <w:sz w:val="18"/>
                <w:szCs w:val="18"/>
              </w:rPr>
              <w:t>-95,16</w:t>
            </w:r>
          </w:p>
        </w:tc>
        <w:tc>
          <w:tcPr>
            <w:tcW w:w="431" w:type="pct"/>
            <w:vAlign w:val="center"/>
          </w:tcPr>
          <w:p w14:paraId="1B674254" w14:textId="77777777" w:rsidR="007C2AD5" w:rsidRPr="00736782" w:rsidRDefault="007C2AD5" w:rsidP="00736782">
            <w:pPr>
              <w:jc w:val="center"/>
              <w:rPr>
                <w:rFonts w:ascii="Myriad Pro" w:eastAsia="Calibri" w:hAnsi="Myriad Pro"/>
                <w:sz w:val="18"/>
                <w:szCs w:val="18"/>
              </w:rPr>
            </w:pPr>
            <w:r w:rsidRPr="00736782">
              <w:rPr>
                <w:rFonts w:ascii="Myriad Pro" w:hAnsi="Myriad Pro"/>
                <w:sz w:val="18"/>
                <w:szCs w:val="18"/>
              </w:rPr>
              <w:t>0,00</w:t>
            </w:r>
          </w:p>
        </w:tc>
      </w:tr>
      <w:tr w:rsidR="007C2AD5" w:rsidRPr="00736782" w14:paraId="00CA57C3" w14:textId="77777777" w:rsidTr="00736782">
        <w:trPr>
          <w:trHeight w:val="283"/>
        </w:trPr>
        <w:tc>
          <w:tcPr>
            <w:tcW w:w="284" w:type="pct"/>
            <w:shd w:val="clear" w:color="auto" w:fill="auto"/>
            <w:noWrap/>
            <w:vAlign w:val="center"/>
            <w:hideMark/>
          </w:tcPr>
          <w:p w14:paraId="34B15A2B" w14:textId="77777777" w:rsidR="007C2AD5" w:rsidRPr="00736782" w:rsidRDefault="007C2AD5" w:rsidP="00736782">
            <w:pPr>
              <w:jc w:val="center"/>
              <w:rPr>
                <w:rFonts w:ascii="Myriad Pro" w:eastAsia="Calibri" w:hAnsi="Myriad Pro"/>
                <w:i/>
                <w:sz w:val="18"/>
                <w:szCs w:val="18"/>
              </w:rPr>
            </w:pPr>
            <w:r w:rsidRPr="00736782">
              <w:rPr>
                <w:rFonts w:ascii="Myriad Pro" w:eastAsia="Calibri" w:hAnsi="Myriad Pro"/>
                <w:i/>
                <w:sz w:val="18"/>
                <w:szCs w:val="18"/>
              </w:rPr>
              <w:t>4.1.</w:t>
            </w:r>
          </w:p>
        </w:tc>
        <w:tc>
          <w:tcPr>
            <w:tcW w:w="1256" w:type="pct"/>
            <w:shd w:val="clear" w:color="auto" w:fill="auto"/>
            <w:vAlign w:val="center"/>
            <w:hideMark/>
          </w:tcPr>
          <w:p w14:paraId="12DCE749" w14:textId="77777777" w:rsidR="007C2AD5" w:rsidRPr="00736782" w:rsidRDefault="007C2AD5" w:rsidP="00736782">
            <w:pPr>
              <w:rPr>
                <w:rFonts w:ascii="Myriad Pro" w:eastAsia="Calibri" w:hAnsi="Myriad Pro"/>
                <w:i/>
                <w:sz w:val="18"/>
                <w:szCs w:val="18"/>
              </w:rPr>
            </w:pPr>
            <w:r w:rsidRPr="00736782">
              <w:rPr>
                <w:rFonts w:ascii="Myriad Pro" w:eastAsia="Calibri" w:hAnsi="Myriad Pro"/>
                <w:i/>
                <w:sz w:val="18"/>
                <w:szCs w:val="18"/>
              </w:rPr>
              <w:t>аренда земельных участков</w:t>
            </w:r>
          </w:p>
        </w:tc>
        <w:tc>
          <w:tcPr>
            <w:tcW w:w="548" w:type="pct"/>
            <w:shd w:val="clear" w:color="auto" w:fill="auto"/>
            <w:noWrap/>
            <w:vAlign w:val="center"/>
          </w:tcPr>
          <w:p w14:paraId="3FA18FD2" w14:textId="77777777" w:rsidR="007C2AD5" w:rsidRPr="00736782" w:rsidRDefault="007C2AD5" w:rsidP="00736782">
            <w:pPr>
              <w:jc w:val="center"/>
              <w:rPr>
                <w:rFonts w:ascii="Myriad Pro" w:eastAsia="Calibri" w:hAnsi="Myriad Pro"/>
                <w:i/>
                <w:sz w:val="18"/>
                <w:szCs w:val="18"/>
              </w:rPr>
            </w:pPr>
            <w:r w:rsidRPr="00736782">
              <w:rPr>
                <w:rFonts w:ascii="Myriad Pro" w:eastAsia="Calibri" w:hAnsi="Myriad Pro"/>
                <w:i/>
                <w:sz w:val="18"/>
                <w:szCs w:val="18"/>
              </w:rPr>
              <w:t>2 453,43</w:t>
            </w:r>
          </w:p>
        </w:tc>
        <w:tc>
          <w:tcPr>
            <w:tcW w:w="475" w:type="pct"/>
            <w:vAlign w:val="center"/>
          </w:tcPr>
          <w:p w14:paraId="34173CE3" w14:textId="77777777" w:rsidR="007C2AD5" w:rsidRPr="00736782" w:rsidRDefault="007C2AD5" w:rsidP="00736782">
            <w:pPr>
              <w:jc w:val="center"/>
              <w:rPr>
                <w:rFonts w:ascii="Myriad Pro" w:eastAsia="Calibri" w:hAnsi="Myriad Pro"/>
                <w:i/>
                <w:sz w:val="18"/>
                <w:szCs w:val="18"/>
              </w:rPr>
            </w:pPr>
            <w:r w:rsidRPr="00736782">
              <w:rPr>
                <w:rFonts w:ascii="Myriad Pro" w:eastAsia="Calibri" w:hAnsi="Myriad Pro"/>
                <w:i/>
                <w:sz w:val="18"/>
                <w:szCs w:val="18"/>
              </w:rPr>
              <w:t>0</w:t>
            </w:r>
          </w:p>
        </w:tc>
        <w:tc>
          <w:tcPr>
            <w:tcW w:w="571" w:type="pct"/>
            <w:shd w:val="clear" w:color="auto" w:fill="auto"/>
            <w:noWrap/>
            <w:vAlign w:val="center"/>
            <w:hideMark/>
          </w:tcPr>
          <w:p w14:paraId="7A87A2E2" w14:textId="77777777" w:rsidR="007C2AD5" w:rsidRPr="00736782" w:rsidRDefault="007C2AD5" w:rsidP="00736782">
            <w:pPr>
              <w:jc w:val="center"/>
              <w:rPr>
                <w:rFonts w:ascii="Myriad Pro" w:eastAsia="Calibri" w:hAnsi="Myriad Pro"/>
                <w:i/>
                <w:sz w:val="18"/>
                <w:szCs w:val="18"/>
              </w:rPr>
            </w:pPr>
            <w:r w:rsidRPr="00736782">
              <w:rPr>
                <w:rFonts w:ascii="Myriad Pro" w:eastAsia="Calibri" w:hAnsi="Myriad Pro"/>
                <w:i/>
                <w:sz w:val="18"/>
                <w:szCs w:val="18"/>
              </w:rPr>
              <w:t>3 910,9</w:t>
            </w:r>
          </w:p>
        </w:tc>
        <w:tc>
          <w:tcPr>
            <w:tcW w:w="472" w:type="pct"/>
            <w:shd w:val="clear" w:color="auto" w:fill="auto"/>
            <w:noWrap/>
            <w:vAlign w:val="center"/>
            <w:hideMark/>
          </w:tcPr>
          <w:p w14:paraId="4080B0D0" w14:textId="77777777" w:rsidR="007C2AD5" w:rsidRPr="00736782" w:rsidRDefault="007C2AD5" w:rsidP="00736782">
            <w:pPr>
              <w:jc w:val="center"/>
              <w:rPr>
                <w:rFonts w:ascii="Myriad Pro" w:eastAsia="Calibri" w:hAnsi="Myriad Pro"/>
                <w:i/>
                <w:sz w:val="18"/>
                <w:szCs w:val="18"/>
              </w:rPr>
            </w:pPr>
            <w:r w:rsidRPr="00736782">
              <w:rPr>
                <w:rFonts w:ascii="Myriad Pro" w:hAnsi="Myriad Pro" w:cs="Arial"/>
                <w:color w:val="000000"/>
                <w:sz w:val="18"/>
                <w:szCs w:val="18"/>
              </w:rPr>
              <w:t>0,00</w:t>
            </w:r>
          </w:p>
        </w:tc>
        <w:tc>
          <w:tcPr>
            <w:tcW w:w="526" w:type="pct"/>
            <w:shd w:val="clear" w:color="auto" w:fill="auto"/>
            <w:noWrap/>
            <w:vAlign w:val="center"/>
            <w:hideMark/>
          </w:tcPr>
          <w:p w14:paraId="240BE704" w14:textId="77777777" w:rsidR="007C2AD5" w:rsidRPr="00736782" w:rsidRDefault="007C2AD5" w:rsidP="00736782">
            <w:pPr>
              <w:jc w:val="center"/>
              <w:rPr>
                <w:rFonts w:ascii="Myriad Pro" w:eastAsia="Calibri" w:hAnsi="Myriad Pro"/>
                <w:i/>
                <w:sz w:val="18"/>
                <w:szCs w:val="18"/>
              </w:rPr>
            </w:pPr>
            <w:r w:rsidRPr="00736782">
              <w:rPr>
                <w:rFonts w:ascii="Myriad Pro" w:hAnsi="Myriad Pro"/>
                <w:sz w:val="18"/>
                <w:szCs w:val="18"/>
              </w:rPr>
              <w:t>0,00</w:t>
            </w:r>
          </w:p>
        </w:tc>
        <w:tc>
          <w:tcPr>
            <w:tcW w:w="437" w:type="pct"/>
            <w:shd w:val="clear" w:color="auto" w:fill="auto"/>
            <w:noWrap/>
            <w:vAlign w:val="center"/>
          </w:tcPr>
          <w:p w14:paraId="77AA5AEB" w14:textId="77777777" w:rsidR="007C2AD5" w:rsidRPr="00736782" w:rsidRDefault="007C2AD5" w:rsidP="00736782">
            <w:pPr>
              <w:jc w:val="center"/>
              <w:rPr>
                <w:rFonts w:ascii="Myriad Pro" w:eastAsia="Calibri" w:hAnsi="Myriad Pro"/>
                <w:i/>
                <w:sz w:val="18"/>
                <w:szCs w:val="18"/>
              </w:rPr>
            </w:pPr>
            <w:r w:rsidRPr="00736782">
              <w:rPr>
                <w:rFonts w:ascii="Myriad Pro" w:hAnsi="Myriad Pro"/>
                <w:sz w:val="18"/>
                <w:szCs w:val="18"/>
              </w:rPr>
              <w:t>0,00</w:t>
            </w:r>
          </w:p>
        </w:tc>
        <w:tc>
          <w:tcPr>
            <w:tcW w:w="431" w:type="pct"/>
            <w:vAlign w:val="center"/>
          </w:tcPr>
          <w:p w14:paraId="5D6EDABC" w14:textId="77777777" w:rsidR="007C2AD5" w:rsidRPr="00736782" w:rsidRDefault="007C2AD5" w:rsidP="00736782">
            <w:pPr>
              <w:jc w:val="center"/>
              <w:rPr>
                <w:rFonts w:ascii="Myriad Pro" w:eastAsia="Calibri" w:hAnsi="Myriad Pro"/>
                <w:i/>
                <w:sz w:val="18"/>
                <w:szCs w:val="18"/>
              </w:rPr>
            </w:pPr>
            <w:r w:rsidRPr="00736782">
              <w:rPr>
                <w:rFonts w:ascii="Myriad Pro" w:hAnsi="Myriad Pro"/>
                <w:sz w:val="18"/>
                <w:szCs w:val="18"/>
              </w:rPr>
              <w:t>0,00</w:t>
            </w:r>
          </w:p>
        </w:tc>
      </w:tr>
      <w:tr w:rsidR="007C2AD5" w:rsidRPr="00736782" w14:paraId="70F5A103" w14:textId="77777777" w:rsidTr="00736782">
        <w:trPr>
          <w:trHeight w:val="248"/>
        </w:trPr>
        <w:tc>
          <w:tcPr>
            <w:tcW w:w="284" w:type="pct"/>
            <w:shd w:val="clear" w:color="auto" w:fill="auto"/>
            <w:noWrap/>
            <w:vAlign w:val="center"/>
            <w:hideMark/>
          </w:tcPr>
          <w:p w14:paraId="6D9571CF" w14:textId="77777777" w:rsidR="007C2AD5" w:rsidRPr="00736782" w:rsidRDefault="007C2AD5" w:rsidP="00736782">
            <w:pPr>
              <w:jc w:val="center"/>
              <w:rPr>
                <w:rFonts w:ascii="Myriad Pro" w:eastAsia="Calibri" w:hAnsi="Myriad Pro"/>
                <w:i/>
                <w:sz w:val="18"/>
                <w:szCs w:val="18"/>
              </w:rPr>
            </w:pPr>
            <w:r w:rsidRPr="00736782">
              <w:rPr>
                <w:rFonts w:ascii="Myriad Pro" w:eastAsia="Calibri" w:hAnsi="Myriad Pro"/>
                <w:i/>
                <w:sz w:val="18"/>
                <w:szCs w:val="18"/>
              </w:rPr>
              <w:t>4.2.</w:t>
            </w:r>
          </w:p>
        </w:tc>
        <w:tc>
          <w:tcPr>
            <w:tcW w:w="1256" w:type="pct"/>
            <w:shd w:val="clear" w:color="auto" w:fill="auto"/>
            <w:vAlign w:val="center"/>
            <w:hideMark/>
          </w:tcPr>
          <w:p w14:paraId="193C0538" w14:textId="77777777" w:rsidR="007C2AD5" w:rsidRPr="00736782" w:rsidRDefault="007C2AD5" w:rsidP="00736782">
            <w:pPr>
              <w:rPr>
                <w:rFonts w:ascii="Myriad Pro" w:eastAsia="Calibri" w:hAnsi="Myriad Pro"/>
                <w:i/>
                <w:sz w:val="18"/>
                <w:szCs w:val="18"/>
              </w:rPr>
            </w:pPr>
            <w:r w:rsidRPr="00736782">
              <w:rPr>
                <w:rFonts w:ascii="Myriad Pro" w:eastAsia="Calibri" w:hAnsi="Myriad Pro"/>
                <w:i/>
                <w:sz w:val="18"/>
                <w:szCs w:val="18"/>
              </w:rPr>
              <w:t>аренда помещений</w:t>
            </w:r>
          </w:p>
        </w:tc>
        <w:tc>
          <w:tcPr>
            <w:tcW w:w="548" w:type="pct"/>
            <w:shd w:val="clear" w:color="auto" w:fill="auto"/>
            <w:noWrap/>
            <w:vAlign w:val="center"/>
          </w:tcPr>
          <w:p w14:paraId="2EA0ED77" w14:textId="77777777" w:rsidR="007C2AD5" w:rsidRPr="00736782" w:rsidRDefault="007C2AD5" w:rsidP="00736782">
            <w:pPr>
              <w:jc w:val="center"/>
              <w:rPr>
                <w:rFonts w:ascii="Myriad Pro" w:eastAsia="Calibri" w:hAnsi="Myriad Pro"/>
                <w:i/>
                <w:sz w:val="18"/>
                <w:szCs w:val="18"/>
              </w:rPr>
            </w:pPr>
            <w:r w:rsidRPr="00736782">
              <w:rPr>
                <w:rFonts w:ascii="Myriad Pro" w:eastAsia="Calibri" w:hAnsi="Myriad Pro"/>
                <w:i/>
                <w:sz w:val="18"/>
                <w:szCs w:val="18"/>
              </w:rPr>
              <w:t>6 973,65</w:t>
            </w:r>
          </w:p>
        </w:tc>
        <w:tc>
          <w:tcPr>
            <w:tcW w:w="475" w:type="pct"/>
            <w:vAlign w:val="center"/>
          </w:tcPr>
          <w:p w14:paraId="6EC2C9F1" w14:textId="77777777" w:rsidR="007C2AD5" w:rsidRPr="00736782" w:rsidRDefault="007C2AD5" w:rsidP="00736782">
            <w:pPr>
              <w:jc w:val="center"/>
              <w:rPr>
                <w:rFonts w:ascii="Myriad Pro" w:eastAsia="Calibri" w:hAnsi="Myriad Pro"/>
                <w:i/>
                <w:sz w:val="18"/>
                <w:szCs w:val="18"/>
              </w:rPr>
            </w:pPr>
            <w:r w:rsidRPr="00736782">
              <w:rPr>
                <w:rFonts w:ascii="Myriad Pro" w:eastAsia="Calibri" w:hAnsi="Myriad Pro"/>
                <w:i/>
                <w:sz w:val="18"/>
                <w:szCs w:val="18"/>
              </w:rPr>
              <w:t>2 427,07</w:t>
            </w:r>
          </w:p>
        </w:tc>
        <w:tc>
          <w:tcPr>
            <w:tcW w:w="571" w:type="pct"/>
            <w:shd w:val="clear" w:color="auto" w:fill="auto"/>
            <w:noWrap/>
            <w:vAlign w:val="center"/>
            <w:hideMark/>
          </w:tcPr>
          <w:p w14:paraId="41CA08FA" w14:textId="77777777" w:rsidR="007C2AD5" w:rsidRPr="00736782" w:rsidRDefault="007C2AD5" w:rsidP="00736782">
            <w:pPr>
              <w:jc w:val="center"/>
              <w:rPr>
                <w:rFonts w:ascii="Myriad Pro" w:eastAsia="Calibri" w:hAnsi="Myriad Pro"/>
                <w:i/>
                <w:sz w:val="18"/>
                <w:szCs w:val="18"/>
              </w:rPr>
            </w:pPr>
            <w:r w:rsidRPr="00736782">
              <w:rPr>
                <w:rFonts w:ascii="Myriad Pro" w:eastAsia="Calibri" w:hAnsi="Myriad Pro"/>
                <w:i/>
                <w:sz w:val="18"/>
                <w:szCs w:val="18"/>
              </w:rPr>
              <w:t>6 406,1</w:t>
            </w:r>
          </w:p>
        </w:tc>
        <w:tc>
          <w:tcPr>
            <w:tcW w:w="472" w:type="pct"/>
            <w:shd w:val="clear" w:color="auto" w:fill="auto"/>
            <w:noWrap/>
            <w:vAlign w:val="center"/>
            <w:hideMark/>
          </w:tcPr>
          <w:p w14:paraId="7EC74458" w14:textId="77777777" w:rsidR="007C2AD5" w:rsidRPr="00736782" w:rsidRDefault="007C2AD5" w:rsidP="00736782">
            <w:pPr>
              <w:jc w:val="center"/>
              <w:rPr>
                <w:rFonts w:ascii="Myriad Pro" w:eastAsia="Calibri" w:hAnsi="Myriad Pro"/>
                <w:i/>
                <w:sz w:val="18"/>
                <w:szCs w:val="18"/>
              </w:rPr>
            </w:pPr>
            <w:r w:rsidRPr="00736782">
              <w:rPr>
                <w:rFonts w:ascii="Myriad Pro" w:hAnsi="Myriad Pro" w:cs="Arial"/>
                <w:color w:val="000000"/>
                <w:sz w:val="18"/>
                <w:szCs w:val="18"/>
              </w:rPr>
              <w:t>2 427,07</w:t>
            </w:r>
          </w:p>
        </w:tc>
        <w:tc>
          <w:tcPr>
            <w:tcW w:w="526" w:type="pct"/>
            <w:shd w:val="clear" w:color="auto" w:fill="auto"/>
            <w:noWrap/>
            <w:vAlign w:val="center"/>
            <w:hideMark/>
          </w:tcPr>
          <w:p w14:paraId="3D95E8E4" w14:textId="77777777" w:rsidR="007C2AD5" w:rsidRPr="00736782" w:rsidRDefault="007C2AD5" w:rsidP="00736782">
            <w:pPr>
              <w:jc w:val="center"/>
              <w:rPr>
                <w:rFonts w:ascii="Myriad Pro" w:eastAsia="Calibri" w:hAnsi="Myriad Pro"/>
                <w:i/>
                <w:sz w:val="18"/>
                <w:szCs w:val="18"/>
              </w:rPr>
            </w:pPr>
            <w:r w:rsidRPr="00736782">
              <w:rPr>
                <w:rFonts w:ascii="Myriad Pro" w:hAnsi="Myriad Pro"/>
                <w:sz w:val="18"/>
                <w:szCs w:val="18"/>
              </w:rPr>
              <w:t>2 427,07</w:t>
            </w:r>
          </w:p>
        </w:tc>
        <w:tc>
          <w:tcPr>
            <w:tcW w:w="437" w:type="pct"/>
            <w:shd w:val="clear" w:color="auto" w:fill="auto"/>
            <w:noWrap/>
            <w:vAlign w:val="center"/>
          </w:tcPr>
          <w:p w14:paraId="3B1455A9" w14:textId="77777777" w:rsidR="007C2AD5" w:rsidRPr="00736782" w:rsidRDefault="007C2AD5" w:rsidP="00736782">
            <w:pPr>
              <w:jc w:val="center"/>
              <w:rPr>
                <w:rFonts w:ascii="Myriad Pro" w:eastAsia="Calibri" w:hAnsi="Myriad Pro"/>
                <w:i/>
                <w:sz w:val="18"/>
                <w:szCs w:val="18"/>
              </w:rPr>
            </w:pPr>
            <w:r w:rsidRPr="00736782">
              <w:rPr>
                <w:rFonts w:ascii="Myriad Pro" w:hAnsi="Myriad Pro"/>
                <w:sz w:val="18"/>
                <w:szCs w:val="18"/>
              </w:rPr>
              <w:t>-62,11</w:t>
            </w:r>
          </w:p>
        </w:tc>
        <w:tc>
          <w:tcPr>
            <w:tcW w:w="431" w:type="pct"/>
            <w:vAlign w:val="center"/>
          </w:tcPr>
          <w:p w14:paraId="1626FE47" w14:textId="77777777" w:rsidR="007C2AD5" w:rsidRPr="00736782" w:rsidRDefault="007C2AD5" w:rsidP="00736782">
            <w:pPr>
              <w:jc w:val="center"/>
              <w:rPr>
                <w:rFonts w:ascii="Myriad Pro" w:eastAsia="Calibri" w:hAnsi="Myriad Pro"/>
                <w:i/>
                <w:sz w:val="18"/>
                <w:szCs w:val="18"/>
              </w:rPr>
            </w:pPr>
            <w:r w:rsidRPr="00736782">
              <w:rPr>
                <w:rFonts w:ascii="Myriad Pro" w:hAnsi="Myriad Pro"/>
                <w:sz w:val="18"/>
                <w:szCs w:val="18"/>
              </w:rPr>
              <w:t>0,00</w:t>
            </w:r>
          </w:p>
        </w:tc>
      </w:tr>
      <w:tr w:rsidR="007C2AD5" w:rsidRPr="00736782" w14:paraId="68555A3E" w14:textId="77777777" w:rsidTr="00736782">
        <w:trPr>
          <w:trHeight w:val="267"/>
        </w:trPr>
        <w:tc>
          <w:tcPr>
            <w:tcW w:w="284" w:type="pct"/>
            <w:shd w:val="clear" w:color="auto" w:fill="auto"/>
            <w:noWrap/>
            <w:vAlign w:val="center"/>
            <w:hideMark/>
          </w:tcPr>
          <w:p w14:paraId="1A2EEB46" w14:textId="77777777" w:rsidR="007C2AD5" w:rsidRPr="00736782" w:rsidRDefault="007C2AD5" w:rsidP="00736782">
            <w:pPr>
              <w:jc w:val="center"/>
              <w:rPr>
                <w:rFonts w:ascii="Myriad Pro" w:eastAsia="Calibri" w:hAnsi="Myriad Pro"/>
                <w:i/>
                <w:sz w:val="18"/>
                <w:szCs w:val="18"/>
              </w:rPr>
            </w:pPr>
            <w:r w:rsidRPr="00736782">
              <w:rPr>
                <w:rFonts w:ascii="Myriad Pro" w:eastAsia="Calibri" w:hAnsi="Myriad Pro"/>
                <w:i/>
                <w:sz w:val="18"/>
                <w:szCs w:val="18"/>
              </w:rPr>
              <w:t>4.3.</w:t>
            </w:r>
          </w:p>
        </w:tc>
        <w:tc>
          <w:tcPr>
            <w:tcW w:w="1256" w:type="pct"/>
            <w:shd w:val="clear" w:color="auto" w:fill="auto"/>
            <w:vAlign w:val="center"/>
            <w:hideMark/>
          </w:tcPr>
          <w:p w14:paraId="1504A796" w14:textId="77777777" w:rsidR="007C2AD5" w:rsidRPr="00736782" w:rsidRDefault="007C2AD5" w:rsidP="00736782">
            <w:pPr>
              <w:rPr>
                <w:rFonts w:ascii="Myriad Pro" w:eastAsia="Calibri" w:hAnsi="Myriad Pro"/>
                <w:i/>
                <w:sz w:val="18"/>
                <w:szCs w:val="18"/>
              </w:rPr>
            </w:pPr>
            <w:r w:rsidRPr="00736782">
              <w:rPr>
                <w:rFonts w:ascii="Myriad Pro" w:eastAsia="Calibri" w:hAnsi="Myriad Pro"/>
                <w:i/>
                <w:sz w:val="18"/>
                <w:szCs w:val="18"/>
              </w:rPr>
              <w:t>аренда электросетевого оборудования</w:t>
            </w:r>
          </w:p>
        </w:tc>
        <w:tc>
          <w:tcPr>
            <w:tcW w:w="548" w:type="pct"/>
            <w:shd w:val="clear" w:color="auto" w:fill="auto"/>
            <w:noWrap/>
            <w:vAlign w:val="center"/>
          </w:tcPr>
          <w:p w14:paraId="6E9DE015" w14:textId="77777777" w:rsidR="007C2AD5" w:rsidRPr="00736782" w:rsidRDefault="007C2AD5" w:rsidP="00736782">
            <w:pPr>
              <w:jc w:val="center"/>
              <w:rPr>
                <w:rFonts w:ascii="Myriad Pro" w:eastAsia="Calibri" w:hAnsi="Myriad Pro"/>
                <w:i/>
                <w:sz w:val="18"/>
                <w:szCs w:val="18"/>
              </w:rPr>
            </w:pPr>
            <w:r w:rsidRPr="00736782">
              <w:rPr>
                <w:rFonts w:ascii="Myriad Pro" w:eastAsia="Calibri" w:hAnsi="Myriad Pro"/>
                <w:i/>
                <w:sz w:val="18"/>
                <w:szCs w:val="18"/>
              </w:rPr>
              <w:t>69 350,94</w:t>
            </w:r>
          </w:p>
        </w:tc>
        <w:tc>
          <w:tcPr>
            <w:tcW w:w="475" w:type="pct"/>
            <w:vAlign w:val="center"/>
          </w:tcPr>
          <w:p w14:paraId="39AA877B" w14:textId="77777777" w:rsidR="007C2AD5" w:rsidRPr="00736782" w:rsidRDefault="007C2AD5" w:rsidP="00736782">
            <w:pPr>
              <w:jc w:val="center"/>
              <w:rPr>
                <w:rFonts w:ascii="Myriad Pro" w:eastAsia="Calibri" w:hAnsi="Myriad Pro"/>
                <w:i/>
                <w:sz w:val="18"/>
                <w:szCs w:val="18"/>
              </w:rPr>
            </w:pPr>
            <w:r w:rsidRPr="00736782">
              <w:rPr>
                <w:rFonts w:ascii="Myriad Pro" w:eastAsia="Calibri" w:hAnsi="Myriad Pro"/>
                <w:i/>
                <w:sz w:val="18"/>
                <w:szCs w:val="18"/>
              </w:rPr>
              <w:t>1 803,9</w:t>
            </w:r>
          </w:p>
        </w:tc>
        <w:tc>
          <w:tcPr>
            <w:tcW w:w="571" w:type="pct"/>
            <w:shd w:val="clear" w:color="auto" w:fill="auto"/>
            <w:noWrap/>
            <w:vAlign w:val="center"/>
            <w:hideMark/>
          </w:tcPr>
          <w:p w14:paraId="5E1C4B47" w14:textId="77777777" w:rsidR="007C2AD5" w:rsidRPr="00736782" w:rsidRDefault="007C2AD5" w:rsidP="00736782">
            <w:pPr>
              <w:jc w:val="center"/>
              <w:rPr>
                <w:rFonts w:ascii="Myriad Pro" w:eastAsia="Calibri" w:hAnsi="Myriad Pro"/>
                <w:i/>
                <w:sz w:val="18"/>
                <w:szCs w:val="18"/>
              </w:rPr>
            </w:pPr>
            <w:r w:rsidRPr="00736782">
              <w:rPr>
                <w:rFonts w:ascii="Myriad Pro" w:eastAsia="Calibri" w:hAnsi="Myriad Pro"/>
                <w:i/>
                <w:sz w:val="18"/>
                <w:szCs w:val="18"/>
              </w:rPr>
              <w:t>76 411,70</w:t>
            </w:r>
          </w:p>
        </w:tc>
        <w:tc>
          <w:tcPr>
            <w:tcW w:w="472" w:type="pct"/>
            <w:shd w:val="clear" w:color="auto" w:fill="auto"/>
            <w:noWrap/>
            <w:vAlign w:val="center"/>
            <w:hideMark/>
          </w:tcPr>
          <w:p w14:paraId="7E80DB93" w14:textId="77777777" w:rsidR="007C2AD5" w:rsidRPr="00736782" w:rsidRDefault="007C2AD5" w:rsidP="00736782">
            <w:pPr>
              <w:jc w:val="center"/>
              <w:rPr>
                <w:rFonts w:ascii="Myriad Pro" w:eastAsia="Calibri" w:hAnsi="Myriad Pro"/>
                <w:i/>
                <w:sz w:val="18"/>
                <w:szCs w:val="18"/>
              </w:rPr>
            </w:pPr>
            <w:r w:rsidRPr="00736782">
              <w:rPr>
                <w:rFonts w:ascii="Myriad Pro" w:hAnsi="Myriad Pro" w:cs="Arial"/>
                <w:color w:val="000000"/>
                <w:sz w:val="18"/>
                <w:szCs w:val="18"/>
              </w:rPr>
              <w:t>1 771,36</w:t>
            </w:r>
          </w:p>
        </w:tc>
        <w:tc>
          <w:tcPr>
            <w:tcW w:w="526" w:type="pct"/>
            <w:shd w:val="clear" w:color="auto" w:fill="auto"/>
            <w:noWrap/>
            <w:vAlign w:val="center"/>
            <w:hideMark/>
          </w:tcPr>
          <w:p w14:paraId="30748F1D" w14:textId="77777777" w:rsidR="007C2AD5" w:rsidRPr="00736782" w:rsidRDefault="007C2AD5" w:rsidP="00736782">
            <w:pPr>
              <w:jc w:val="center"/>
              <w:rPr>
                <w:rFonts w:ascii="Myriad Pro" w:eastAsia="Calibri" w:hAnsi="Myriad Pro"/>
                <w:i/>
                <w:sz w:val="18"/>
                <w:szCs w:val="18"/>
              </w:rPr>
            </w:pPr>
            <w:r w:rsidRPr="00736782">
              <w:rPr>
                <w:rFonts w:ascii="Myriad Pro" w:hAnsi="Myriad Pro"/>
                <w:sz w:val="18"/>
                <w:szCs w:val="18"/>
              </w:rPr>
              <w:t>1 771,36</w:t>
            </w:r>
          </w:p>
        </w:tc>
        <w:tc>
          <w:tcPr>
            <w:tcW w:w="437" w:type="pct"/>
            <w:shd w:val="clear" w:color="auto" w:fill="auto"/>
            <w:noWrap/>
            <w:vAlign w:val="center"/>
          </w:tcPr>
          <w:p w14:paraId="02A316FE" w14:textId="77777777" w:rsidR="007C2AD5" w:rsidRPr="00736782" w:rsidRDefault="007C2AD5" w:rsidP="00736782">
            <w:pPr>
              <w:jc w:val="center"/>
              <w:rPr>
                <w:rFonts w:ascii="Myriad Pro" w:eastAsia="Calibri" w:hAnsi="Myriad Pro"/>
                <w:i/>
                <w:sz w:val="18"/>
                <w:szCs w:val="18"/>
              </w:rPr>
            </w:pPr>
            <w:r w:rsidRPr="00736782">
              <w:rPr>
                <w:rFonts w:ascii="Myriad Pro" w:hAnsi="Myriad Pro"/>
                <w:sz w:val="18"/>
                <w:szCs w:val="18"/>
              </w:rPr>
              <w:t>-97,68</w:t>
            </w:r>
          </w:p>
        </w:tc>
        <w:tc>
          <w:tcPr>
            <w:tcW w:w="431" w:type="pct"/>
            <w:vAlign w:val="center"/>
          </w:tcPr>
          <w:p w14:paraId="45B5BE61" w14:textId="77777777" w:rsidR="007C2AD5" w:rsidRPr="00736782" w:rsidRDefault="007C2AD5" w:rsidP="00736782">
            <w:pPr>
              <w:jc w:val="center"/>
              <w:rPr>
                <w:rFonts w:ascii="Myriad Pro" w:eastAsia="Calibri" w:hAnsi="Myriad Pro"/>
                <w:i/>
                <w:sz w:val="18"/>
                <w:szCs w:val="18"/>
              </w:rPr>
            </w:pPr>
            <w:r w:rsidRPr="00736782">
              <w:rPr>
                <w:rFonts w:ascii="Myriad Pro" w:hAnsi="Myriad Pro"/>
                <w:sz w:val="18"/>
                <w:szCs w:val="18"/>
              </w:rPr>
              <w:t>0,00</w:t>
            </w:r>
          </w:p>
        </w:tc>
      </w:tr>
      <w:tr w:rsidR="007C2AD5" w:rsidRPr="00736782" w14:paraId="1928BEC7" w14:textId="77777777" w:rsidTr="00736782">
        <w:trPr>
          <w:trHeight w:val="355"/>
        </w:trPr>
        <w:tc>
          <w:tcPr>
            <w:tcW w:w="284" w:type="pct"/>
            <w:shd w:val="clear" w:color="auto" w:fill="auto"/>
            <w:noWrap/>
            <w:vAlign w:val="center"/>
            <w:hideMark/>
          </w:tcPr>
          <w:p w14:paraId="2D73E68C" w14:textId="77777777" w:rsidR="007C2AD5" w:rsidRPr="00736782" w:rsidRDefault="007C2AD5" w:rsidP="00736782">
            <w:pPr>
              <w:jc w:val="center"/>
              <w:rPr>
                <w:rFonts w:ascii="Myriad Pro" w:eastAsia="Calibri" w:hAnsi="Myriad Pro"/>
                <w:sz w:val="18"/>
                <w:szCs w:val="18"/>
              </w:rPr>
            </w:pPr>
            <w:r w:rsidRPr="00736782">
              <w:rPr>
                <w:rFonts w:ascii="Myriad Pro" w:eastAsia="Calibri" w:hAnsi="Myriad Pro"/>
                <w:sz w:val="18"/>
                <w:szCs w:val="18"/>
              </w:rPr>
              <w:t>5</w:t>
            </w:r>
          </w:p>
        </w:tc>
        <w:tc>
          <w:tcPr>
            <w:tcW w:w="1256" w:type="pct"/>
            <w:shd w:val="clear" w:color="auto" w:fill="auto"/>
            <w:vAlign w:val="center"/>
            <w:hideMark/>
          </w:tcPr>
          <w:p w14:paraId="52606386" w14:textId="77777777" w:rsidR="007C2AD5" w:rsidRPr="00736782" w:rsidRDefault="007C2AD5" w:rsidP="00736782">
            <w:pPr>
              <w:rPr>
                <w:rFonts w:ascii="Myriad Pro" w:eastAsia="Calibri" w:hAnsi="Myriad Pro"/>
                <w:sz w:val="18"/>
                <w:szCs w:val="18"/>
              </w:rPr>
            </w:pPr>
            <w:r w:rsidRPr="00736782">
              <w:rPr>
                <w:rFonts w:ascii="Myriad Pro" w:eastAsia="Calibri" w:hAnsi="Myriad Pro"/>
                <w:sz w:val="18"/>
                <w:szCs w:val="18"/>
              </w:rPr>
              <w:t>Оплата налогов</w:t>
            </w:r>
          </w:p>
        </w:tc>
        <w:tc>
          <w:tcPr>
            <w:tcW w:w="548" w:type="pct"/>
            <w:shd w:val="clear" w:color="auto" w:fill="auto"/>
            <w:noWrap/>
            <w:vAlign w:val="center"/>
          </w:tcPr>
          <w:p w14:paraId="56D6DD47" w14:textId="77777777" w:rsidR="007C2AD5" w:rsidRPr="00736782" w:rsidRDefault="007C2AD5" w:rsidP="00736782">
            <w:pPr>
              <w:jc w:val="center"/>
              <w:rPr>
                <w:rFonts w:ascii="Myriad Pro" w:eastAsia="Calibri" w:hAnsi="Myriad Pro"/>
                <w:sz w:val="18"/>
                <w:szCs w:val="18"/>
              </w:rPr>
            </w:pPr>
            <w:r w:rsidRPr="00736782">
              <w:rPr>
                <w:rFonts w:ascii="Myriad Pro" w:eastAsia="Calibri" w:hAnsi="Myriad Pro"/>
                <w:sz w:val="18"/>
                <w:szCs w:val="18"/>
              </w:rPr>
              <w:t>32 956,2</w:t>
            </w:r>
          </w:p>
        </w:tc>
        <w:tc>
          <w:tcPr>
            <w:tcW w:w="475" w:type="pct"/>
            <w:vAlign w:val="center"/>
          </w:tcPr>
          <w:p w14:paraId="0BF3BF38" w14:textId="77777777" w:rsidR="007C2AD5" w:rsidRPr="00736782" w:rsidRDefault="007C2AD5" w:rsidP="00736782">
            <w:pPr>
              <w:jc w:val="center"/>
              <w:rPr>
                <w:rFonts w:ascii="Myriad Pro" w:eastAsia="Calibri" w:hAnsi="Myriad Pro"/>
                <w:sz w:val="18"/>
                <w:szCs w:val="18"/>
              </w:rPr>
            </w:pPr>
            <w:r w:rsidRPr="00736782">
              <w:rPr>
                <w:rFonts w:ascii="Myriad Pro" w:eastAsia="Calibri" w:hAnsi="Myriad Pro"/>
                <w:sz w:val="18"/>
                <w:szCs w:val="18"/>
              </w:rPr>
              <w:t>31 658,47</w:t>
            </w:r>
          </w:p>
        </w:tc>
        <w:tc>
          <w:tcPr>
            <w:tcW w:w="571" w:type="pct"/>
            <w:shd w:val="clear" w:color="auto" w:fill="auto"/>
            <w:noWrap/>
            <w:vAlign w:val="center"/>
          </w:tcPr>
          <w:p w14:paraId="20FB7354" w14:textId="77777777" w:rsidR="007C2AD5" w:rsidRPr="00736782" w:rsidRDefault="007C2AD5" w:rsidP="00736782">
            <w:pPr>
              <w:jc w:val="center"/>
              <w:rPr>
                <w:rFonts w:ascii="Myriad Pro" w:eastAsia="Calibri" w:hAnsi="Myriad Pro"/>
                <w:sz w:val="18"/>
                <w:szCs w:val="18"/>
              </w:rPr>
            </w:pPr>
            <w:r w:rsidRPr="00736782">
              <w:rPr>
                <w:rFonts w:ascii="Myriad Pro" w:eastAsia="Calibri" w:hAnsi="Myriad Pro"/>
                <w:sz w:val="18"/>
                <w:szCs w:val="18"/>
              </w:rPr>
              <w:t>67 538,93</w:t>
            </w:r>
          </w:p>
        </w:tc>
        <w:tc>
          <w:tcPr>
            <w:tcW w:w="472" w:type="pct"/>
            <w:shd w:val="clear" w:color="auto" w:fill="auto"/>
            <w:noWrap/>
            <w:vAlign w:val="center"/>
          </w:tcPr>
          <w:p w14:paraId="698428E4" w14:textId="77777777" w:rsidR="007C2AD5" w:rsidRPr="00736782" w:rsidRDefault="007C2AD5" w:rsidP="00736782">
            <w:pPr>
              <w:jc w:val="center"/>
              <w:rPr>
                <w:rFonts w:ascii="Myriad Pro" w:eastAsia="Calibri" w:hAnsi="Myriad Pro"/>
                <w:sz w:val="18"/>
                <w:szCs w:val="18"/>
              </w:rPr>
            </w:pPr>
            <w:r w:rsidRPr="00736782">
              <w:rPr>
                <w:rFonts w:ascii="Myriad Pro" w:hAnsi="Myriad Pro" w:cs="Arial"/>
                <w:color w:val="000000"/>
                <w:sz w:val="18"/>
                <w:szCs w:val="18"/>
              </w:rPr>
              <w:t>64 656,24</w:t>
            </w:r>
          </w:p>
        </w:tc>
        <w:tc>
          <w:tcPr>
            <w:tcW w:w="526" w:type="pct"/>
            <w:shd w:val="clear" w:color="auto" w:fill="auto"/>
            <w:noWrap/>
            <w:vAlign w:val="center"/>
          </w:tcPr>
          <w:p w14:paraId="0E21A8B2" w14:textId="77777777" w:rsidR="007C2AD5" w:rsidRPr="00736782" w:rsidRDefault="007C2AD5" w:rsidP="00736782">
            <w:pPr>
              <w:jc w:val="center"/>
              <w:rPr>
                <w:rFonts w:ascii="Myriad Pro" w:eastAsia="Calibri" w:hAnsi="Myriad Pro"/>
                <w:sz w:val="18"/>
                <w:szCs w:val="18"/>
              </w:rPr>
            </w:pPr>
            <w:r w:rsidRPr="00736782">
              <w:rPr>
                <w:rFonts w:ascii="Myriad Pro" w:hAnsi="Myriad Pro"/>
                <w:sz w:val="18"/>
                <w:szCs w:val="18"/>
              </w:rPr>
              <w:t>64 656,24</w:t>
            </w:r>
          </w:p>
        </w:tc>
        <w:tc>
          <w:tcPr>
            <w:tcW w:w="437" w:type="pct"/>
            <w:shd w:val="clear" w:color="auto" w:fill="auto"/>
            <w:noWrap/>
            <w:vAlign w:val="center"/>
          </w:tcPr>
          <w:p w14:paraId="3C515D6D" w14:textId="77777777" w:rsidR="007C2AD5" w:rsidRPr="00736782" w:rsidRDefault="007C2AD5" w:rsidP="00736782">
            <w:pPr>
              <w:jc w:val="center"/>
              <w:rPr>
                <w:rFonts w:ascii="Myriad Pro" w:eastAsia="Calibri" w:hAnsi="Myriad Pro"/>
                <w:sz w:val="18"/>
                <w:szCs w:val="18"/>
              </w:rPr>
            </w:pPr>
            <w:r w:rsidRPr="00736782">
              <w:rPr>
                <w:rFonts w:ascii="Myriad Pro" w:eastAsia="Calibri" w:hAnsi="Myriad Pro"/>
                <w:sz w:val="18"/>
                <w:szCs w:val="18"/>
              </w:rPr>
              <w:t>-4,27</w:t>
            </w:r>
          </w:p>
        </w:tc>
        <w:tc>
          <w:tcPr>
            <w:tcW w:w="431" w:type="pct"/>
            <w:vAlign w:val="center"/>
          </w:tcPr>
          <w:p w14:paraId="1879F13F" w14:textId="77777777" w:rsidR="007C2AD5" w:rsidRPr="00736782" w:rsidRDefault="007C2AD5" w:rsidP="00736782">
            <w:pPr>
              <w:jc w:val="center"/>
              <w:rPr>
                <w:rFonts w:ascii="Myriad Pro" w:eastAsia="Calibri" w:hAnsi="Myriad Pro"/>
                <w:sz w:val="18"/>
                <w:szCs w:val="18"/>
              </w:rPr>
            </w:pPr>
            <w:r w:rsidRPr="00736782">
              <w:rPr>
                <w:rFonts w:ascii="Myriad Pro" w:eastAsia="Calibri" w:hAnsi="Myriad Pro"/>
                <w:sz w:val="18"/>
                <w:szCs w:val="18"/>
              </w:rPr>
              <w:t>0,00</w:t>
            </w:r>
          </w:p>
        </w:tc>
      </w:tr>
      <w:tr w:rsidR="007C2AD5" w:rsidRPr="00736782" w14:paraId="160D8B31" w14:textId="77777777" w:rsidTr="00736782">
        <w:trPr>
          <w:trHeight w:val="263"/>
        </w:trPr>
        <w:tc>
          <w:tcPr>
            <w:tcW w:w="284" w:type="pct"/>
            <w:shd w:val="clear" w:color="auto" w:fill="auto"/>
            <w:noWrap/>
            <w:vAlign w:val="center"/>
            <w:hideMark/>
          </w:tcPr>
          <w:p w14:paraId="4B2B974F" w14:textId="77777777" w:rsidR="007C2AD5" w:rsidRPr="00736782" w:rsidRDefault="007C2AD5" w:rsidP="00736782">
            <w:pPr>
              <w:jc w:val="center"/>
              <w:rPr>
                <w:rFonts w:ascii="Myriad Pro" w:eastAsia="Calibri" w:hAnsi="Myriad Pro"/>
                <w:i/>
                <w:sz w:val="18"/>
                <w:szCs w:val="18"/>
              </w:rPr>
            </w:pPr>
            <w:r w:rsidRPr="00736782">
              <w:rPr>
                <w:rFonts w:ascii="Myriad Pro" w:eastAsia="Calibri" w:hAnsi="Myriad Pro"/>
                <w:i/>
                <w:sz w:val="18"/>
                <w:szCs w:val="18"/>
              </w:rPr>
              <w:t>5.1.</w:t>
            </w:r>
          </w:p>
        </w:tc>
        <w:tc>
          <w:tcPr>
            <w:tcW w:w="1256" w:type="pct"/>
            <w:shd w:val="clear" w:color="auto" w:fill="auto"/>
            <w:vAlign w:val="center"/>
            <w:hideMark/>
          </w:tcPr>
          <w:p w14:paraId="62588252" w14:textId="77777777" w:rsidR="007C2AD5" w:rsidRPr="00736782" w:rsidRDefault="007C2AD5" w:rsidP="00736782">
            <w:pPr>
              <w:rPr>
                <w:rFonts w:ascii="Myriad Pro" w:eastAsia="Calibri" w:hAnsi="Myriad Pro"/>
                <w:i/>
                <w:sz w:val="18"/>
                <w:szCs w:val="18"/>
              </w:rPr>
            </w:pPr>
            <w:r w:rsidRPr="00736782">
              <w:rPr>
                <w:rFonts w:ascii="Myriad Pro" w:eastAsia="Calibri" w:hAnsi="Myriad Pro"/>
                <w:i/>
                <w:sz w:val="18"/>
                <w:szCs w:val="18"/>
              </w:rPr>
              <w:t>налог на землю</w:t>
            </w:r>
          </w:p>
        </w:tc>
        <w:tc>
          <w:tcPr>
            <w:tcW w:w="548" w:type="pct"/>
            <w:shd w:val="clear" w:color="auto" w:fill="auto"/>
            <w:noWrap/>
            <w:vAlign w:val="center"/>
          </w:tcPr>
          <w:p w14:paraId="788C6EB5" w14:textId="77777777" w:rsidR="007C2AD5" w:rsidRPr="00736782" w:rsidRDefault="007C2AD5" w:rsidP="00736782">
            <w:pPr>
              <w:jc w:val="center"/>
              <w:rPr>
                <w:rFonts w:ascii="Myriad Pro" w:eastAsia="Calibri" w:hAnsi="Myriad Pro"/>
                <w:i/>
                <w:sz w:val="18"/>
                <w:szCs w:val="18"/>
              </w:rPr>
            </w:pPr>
            <w:r w:rsidRPr="00736782">
              <w:rPr>
                <w:rFonts w:ascii="Myriad Pro" w:eastAsia="Calibri" w:hAnsi="Myriad Pro"/>
                <w:i/>
                <w:sz w:val="18"/>
                <w:szCs w:val="18"/>
              </w:rPr>
              <w:t>69,2</w:t>
            </w:r>
          </w:p>
        </w:tc>
        <w:tc>
          <w:tcPr>
            <w:tcW w:w="475" w:type="pct"/>
            <w:vAlign w:val="center"/>
          </w:tcPr>
          <w:p w14:paraId="3E801DAD" w14:textId="77777777" w:rsidR="007C2AD5" w:rsidRPr="00736782" w:rsidRDefault="007C2AD5" w:rsidP="00736782">
            <w:pPr>
              <w:jc w:val="center"/>
              <w:rPr>
                <w:rFonts w:ascii="Myriad Pro" w:eastAsia="Calibri" w:hAnsi="Myriad Pro"/>
                <w:i/>
                <w:sz w:val="18"/>
                <w:szCs w:val="18"/>
              </w:rPr>
            </w:pPr>
            <w:r w:rsidRPr="00736782">
              <w:rPr>
                <w:rFonts w:ascii="Myriad Pro" w:eastAsia="Calibri" w:hAnsi="Myriad Pro"/>
                <w:i/>
                <w:sz w:val="18"/>
                <w:szCs w:val="18"/>
              </w:rPr>
              <w:t>69,16</w:t>
            </w:r>
          </w:p>
        </w:tc>
        <w:tc>
          <w:tcPr>
            <w:tcW w:w="571" w:type="pct"/>
            <w:shd w:val="clear" w:color="auto" w:fill="auto"/>
            <w:noWrap/>
            <w:vAlign w:val="center"/>
          </w:tcPr>
          <w:p w14:paraId="53FF3C81" w14:textId="77777777" w:rsidR="007C2AD5" w:rsidRPr="00736782" w:rsidRDefault="007C2AD5" w:rsidP="00736782">
            <w:pPr>
              <w:jc w:val="center"/>
              <w:rPr>
                <w:rFonts w:ascii="Myriad Pro" w:eastAsia="Calibri" w:hAnsi="Myriad Pro"/>
                <w:i/>
                <w:sz w:val="18"/>
                <w:szCs w:val="18"/>
              </w:rPr>
            </w:pPr>
            <w:r w:rsidRPr="00736782">
              <w:rPr>
                <w:rFonts w:ascii="Myriad Pro" w:eastAsia="Calibri" w:hAnsi="Myriad Pro"/>
                <w:i/>
                <w:sz w:val="18"/>
                <w:szCs w:val="18"/>
              </w:rPr>
              <w:t>32,47</w:t>
            </w:r>
          </w:p>
        </w:tc>
        <w:tc>
          <w:tcPr>
            <w:tcW w:w="472" w:type="pct"/>
            <w:shd w:val="clear" w:color="auto" w:fill="auto"/>
            <w:noWrap/>
            <w:vAlign w:val="center"/>
          </w:tcPr>
          <w:p w14:paraId="01C105B9" w14:textId="77777777" w:rsidR="007C2AD5" w:rsidRPr="00736782" w:rsidRDefault="007C2AD5" w:rsidP="00736782">
            <w:pPr>
              <w:jc w:val="center"/>
              <w:rPr>
                <w:rFonts w:ascii="Myriad Pro" w:eastAsia="Calibri" w:hAnsi="Myriad Pro"/>
                <w:i/>
                <w:sz w:val="18"/>
                <w:szCs w:val="18"/>
              </w:rPr>
            </w:pPr>
            <w:r w:rsidRPr="00736782">
              <w:rPr>
                <w:rFonts w:ascii="Myriad Pro" w:hAnsi="Myriad Pro" w:cs="Arial"/>
                <w:color w:val="000000"/>
                <w:sz w:val="18"/>
                <w:szCs w:val="18"/>
              </w:rPr>
              <w:t>32,47</w:t>
            </w:r>
          </w:p>
        </w:tc>
        <w:tc>
          <w:tcPr>
            <w:tcW w:w="526" w:type="pct"/>
            <w:shd w:val="clear" w:color="auto" w:fill="auto"/>
            <w:noWrap/>
            <w:vAlign w:val="center"/>
          </w:tcPr>
          <w:p w14:paraId="65052A0D" w14:textId="77777777" w:rsidR="007C2AD5" w:rsidRPr="00736782" w:rsidRDefault="007C2AD5" w:rsidP="00736782">
            <w:pPr>
              <w:jc w:val="center"/>
              <w:rPr>
                <w:rFonts w:ascii="Myriad Pro" w:eastAsia="Calibri" w:hAnsi="Myriad Pro"/>
                <w:i/>
                <w:sz w:val="18"/>
                <w:szCs w:val="18"/>
              </w:rPr>
            </w:pPr>
            <w:r w:rsidRPr="00736782">
              <w:rPr>
                <w:rFonts w:ascii="Myriad Pro" w:hAnsi="Myriad Pro"/>
                <w:sz w:val="18"/>
                <w:szCs w:val="18"/>
              </w:rPr>
              <w:t>32,47</w:t>
            </w:r>
          </w:p>
        </w:tc>
        <w:tc>
          <w:tcPr>
            <w:tcW w:w="437" w:type="pct"/>
            <w:shd w:val="clear" w:color="auto" w:fill="auto"/>
            <w:noWrap/>
            <w:vAlign w:val="center"/>
          </w:tcPr>
          <w:p w14:paraId="122B1623" w14:textId="77777777" w:rsidR="007C2AD5" w:rsidRPr="00736782" w:rsidRDefault="007C2AD5" w:rsidP="00736782">
            <w:pPr>
              <w:jc w:val="center"/>
              <w:rPr>
                <w:rFonts w:ascii="Myriad Pro" w:eastAsia="Calibri" w:hAnsi="Myriad Pro"/>
                <w:i/>
                <w:sz w:val="18"/>
                <w:szCs w:val="18"/>
              </w:rPr>
            </w:pPr>
            <w:r w:rsidRPr="00736782">
              <w:rPr>
                <w:rFonts w:ascii="Myriad Pro" w:eastAsia="Calibri" w:hAnsi="Myriad Pro"/>
                <w:i/>
                <w:sz w:val="18"/>
                <w:szCs w:val="18"/>
              </w:rPr>
              <w:t>0,00</w:t>
            </w:r>
          </w:p>
        </w:tc>
        <w:tc>
          <w:tcPr>
            <w:tcW w:w="431" w:type="pct"/>
            <w:vAlign w:val="center"/>
          </w:tcPr>
          <w:p w14:paraId="19FCE5EE" w14:textId="77777777" w:rsidR="007C2AD5" w:rsidRPr="00736782" w:rsidRDefault="007C2AD5" w:rsidP="00736782">
            <w:pPr>
              <w:jc w:val="center"/>
              <w:rPr>
                <w:rFonts w:ascii="Myriad Pro" w:eastAsia="Calibri" w:hAnsi="Myriad Pro"/>
                <w:i/>
                <w:sz w:val="18"/>
                <w:szCs w:val="18"/>
              </w:rPr>
            </w:pPr>
            <w:r w:rsidRPr="00736782">
              <w:rPr>
                <w:rFonts w:ascii="Myriad Pro" w:eastAsia="Calibri" w:hAnsi="Myriad Pro"/>
                <w:i/>
                <w:sz w:val="18"/>
                <w:szCs w:val="18"/>
              </w:rPr>
              <w:t>0,00</w:t>
            </w:r>
          </w:p>
        </w:tc>
      </w:tr>
      <w:tr w:rsidR="007C2AD5" w:rsidRPr="00736782" w14:paraId="0382D948" w14:textId="77777777" w:rsidTr="00736782">
        <w:trPr>
          <w:trHeight w:val="313"/>
        </w:trPr>
        <w:tc>
          <w:tcPr>
            <w:tcW w:w="284" w:type="pct"/>
            <w:shd w:val="clear" w:color="auto" w:fill="auto"/>
            <w:noWrap/>
            <w:vAlign w:val="center"/>
            <w:hideMark/>
          </w:tcPr>
          <w:p w14:paraId="20A1A554" w14:textId="77777777" w:rsidR="007C2AD5" w:rsidRPr="00736782" w:rsidRDefault="007C2AD5" w:rsidP="00736782">
            <w:pPr>
              <w:jc w:val="center"/>
              <w:rPr>
                <w:rFonts w:ascii="Myriad Pro" w:eastAsia="Calibri" w:hAnsi="Myriad Pro"/>
                <w:i/>
                <w:sz w:val="18"/>
                <w:szCs w:val="18"/>
              </w:rPr>
            </w:pPr>
            <w:r w:rsidRPr="00736782">
              <w:rPr>
                <w:rFonts w:ascii="Myriad Pro" w:eastAsia="Calibri" w:hAnsi="Myriad Pro"/>
                <w:i/>
                <w:sz w:val="18"/>
                <w:szCs w:val="18"/>
              </w:rPr>
              <w:t>5.2.</w:t>
            </w:r>
          </w:p>
        </w:tc>
        <w:tc>
          <w:tcPr>
            <w:tcW w:w="1256" w:type="pct"/>
            <w:shd w:val="clear" w:color="auto" w:fill="auto"/>
            <w:vAlign w:val="center"/>
            <w:hideMark/>
          </w:tcPr>
          <w:p w14:paraId="745048C6" w14:textId="77777777" w:rsidR="007C2AD5" w:rsidRPr="00736782" w:rsidRDefault="007C2AD5" w:rsidP="00736782">
            <w:pPr>
              <w:rPr>
                <w:rFonts w:ascii="Myriad Pro" w:eastAsia="Calibri" w:hAnsi="Myriad Pro"/>
                <w:i/>
                <w:sz w:val="18"/>
                <w:szCs w:val="18"/>
              </w:rPr>
            </w:pPr>
            <w:r w:rsidRPr="00736782">
              <w:rPr>
                <w:rFonts w:ascii="Myriad Pro" w:eastAsia="Calibri" w:hAnsi="Myriad Pro"/>
                <w:i/>
                <w:sz w:val="18"/>
                <w:szCs w:val="18"/>
              </w:rPr>
              <w:t>транспортный налог</w:t>
            </w:r>
          </w:p>
        </w:tc>
        <w:tc>
          <w:tcPr>
            <w:tcW w:w="548" w:type="pct"/>
            <w:shd w:val="clear" w:color="auto" w:fill="auto"/>
            <w:noWrap/>
            <w:vAlign w:val="center"/>
          </w:tcPr>
          <w:p w14:paraId="4704DC26" w14:textId="77777777" w:rsidR="007C2AD5" w:rsidRPr="00736782" w:rsidRDefault="007C2AD5" w:rsidP="00736782">
            <w:pPr>
              <w:jc w:val="center"/>
              <w:rPr>
                <w:rFonts w:ascii="Myriad Pro" w:eastAsia="Calibri" w:hAnsi="Myriad Pro"/>
                <w:i/>
                <w:sz w:val="18"/>
                <w:szCs w:val="18"/>
              </w:rPr>
            </w:pPr>
            <w:r w:rsidRPr="00736782">
              <w:rPr>
                <w:rFonts w:ascii="Myriad Pro" w:eastAsia="Calibri" w:hAnsi="Myriad Pro"/>
                <w:i/>
                <w:sz w:val="18"/>
                <w:szCs w:val="18"/>
              </w:rPr>
              <w:t>1 252,4</w:t>
            </w:r>
          </w:p>
        </w:tc>
        <w:tc>
          <w:tcPr>
            <w:tcW w:w="475" w:type="pct"/>
            <w:vAlign w:val="center"/>
          </w:tcPr>
          <w:p w14:paraId="207E8056" w14:textId="77777777" w:rsidR="007C2AD5" w:rsidRPr="00736782" w:rsidRDefault="007C2AD5" w:rsidP="00736782">
            <w:pPr>
              <w:jc w:val="center"/>
              <w:rPr>
                <w:rFonts w:ascii="Myriad Pro" w:eastAsia="Calibri" w:hAnsi="Myriad Pro"/>
                <w:i/>
                <w:sz w:val="18"/>
                <w:szCs w:val="18"/>
              </w:rPr>
            </w:pPr>
            <w:r w:rsidRPr="00736782">
              <w:rPr>
                <w:rFonts w:ascii="Myriad Pro" w:eastAsia="Calibri" w:hAnsi="Myriad Pro"/>
                <w:i/>
                <w:sz w:val="18"/>
                <w:szCs w:val="18"/>
              </w:rPr>
              <w:t>1 224,47</w:t>
            </w:r>
          </w:p>
        </w:tc>
        <w:tc>
          <w:tcPr>
            <w:tcW w:w="571" w:type="pct"/>
            <w:shd w:val="clear" w:color="auto" w:fill="auto"/>
            <w:noWrap/>
            <w:vAlign w:val="center"/>
          </w:tcPr>
          <w:p w14:paraId="300E379D" w14:textId="77777777" w:rsidR="007C2AD5" w:rsidRPr="00736782" w:rsidRDefault="007C2AD5" w:rsidP="00736782">
            <w:pPr>
              <w:jc w:val="center"/>
              <w:rPr>
                <w:rFonts w:ascii="Myriad Pro" w:eastAsia="Calibri" w:hAnsi="Myriad Pro"/>
                <w:i/>
                <w:sz w:val="18"/>
                <w:szCs w:val="18"/>
              </w:rPr>
            </w:pPr>
            <w:r w:rsidRPr="00736782">
              <w:rPr>
                <w:rFonts w:ascii="Myriad Pro" w:eastAsia="Calibri" w:hAnsi="Myriad Pro"/>
                <w:i/>
                <w:sz w:val="18"/>
                <w:szCs w:val="18"/>
              </w:rPr>
              <w:t>1 548,30</w:t>
            </w:r>
          </w:p>
        </w:tc>
        <w:tc>
          <w:tcPr>
            <w:tcW w:w="472" w:type="pct"/>
            <w:shd w:val="clear" w:color="auto" w:fill="auto"/>
            <w:noWrap/>
            <w:vAlign w:val="center"/>
          </w:tcPr>
          <w:p w14:paraId="2C7849BE" w14:textId="77777777" w:rsidR="007C2AD5" w:rsidRPr="00736782" w:rsidRDefault="007C2AD5" w:rsidP="00736782">
            <w:pPr>
              <w:jc w:val="center"/>
              <w:rPr>
                <w:rFonts w:ascii="Myriad Pro" w:eastAsia="Calibri" w:hAnsi="Myriad Pro"/>
                <w:i/>
                <w:sz w:val="18"/>
                <w:szCs w:val="18"/>
              </w:rPr>
            </w:pPr>
            <w:r w:rsidRPr="00736782">
              <w:rPr>
                <w:rFonts w:ascii="Myriad Pro" w:hAnsi="Myriad Pro" w:cs="Arial"/>
                <w:color w:val="000000"/>
                <w:sz w:val="18"/>
                <w:szCs w:val="18"/>
              </w:rPr>
              <w:t>1 224,47</w:t>
            </w:r>
          </w:p>
        </w:tc>
        <w:tc>
          <w:tcPr>
            <w:tcW w:w="526" w:type="pct"/>
            <w:shd w:val="clear" w:color="auto" w:fill="auto"/>
            <w:noWrap/>
            <w:vAlign w:val="center"/>
          </w:tcPr>
          <w:p w14:paraId="1DB1D159" w14:textId="77777777" w:rsidR="007C2AD5" w:rsidRPr="00736782" w:rsidRDefault="007C2AD5" w:rsidP="00736782">
            <w:pPr>
              <w:jc w:val="center"/>
              <w:rPr>
                <w:rFonts w:ascii="Myriad Pro" w:eastAsia="Calibri" w:hAnsi="Myriad Pro"/>
                <w:i/>
                <w:sz w:val="18"/>
                <w:szCs w:val="18"/>
              </w:rPr>
            </w:pPr>
            <w:r w:rsidRPr="00736782">
              <w:rPr>
                <w:rFonts w:ascii="Myriad Pro" w:hAnsi="Myriad Pro"/>
                <w:sz w:val="18"/>
                <w:szCs w:val="18"/>
              </w:rPr>
              <w:t>1 224,47</w:t>
            </w:r>
          </w:p>
        </w:tc>
        <w:tc>
          <w:tcPr>
            <w:tcW w:w="437" w:type="pct"/>
            <w:shd w:val="clear" w:color="auto" w:fill="auto"/>
            <w:noWrap/>
            <w:vAlign w:val="center"/>
          </w:tcPr>
          <w:p w14:paraId="49B8F635" w14:textId="77777777" w:rsidR="007C2AD5" w:rsidRPr="00736782" w:rsidRDefault="007C2AD5" w:rsidP="00736782">
            <w:pPr>
              <w:jc w:val="center"/>
              <w:rPr>
                <w:rFonts w:ascii="Myriad Pro" w:eastAsia="Calibri" w:hAnsi="Myriad Pro"/>
                <w:i/>
                <w:sz w:val="18"/>
                <w:szCs w:val="18"/>
              </w:rPr>
            </w:pPr>
            <w:r w:rsidRPr="00736782">
              <w:rPr>
                <w:rFonts w:ascii="Myriad Pro" w:eastAsia="Calibri" w:hAnsi="Myriad Pro"/>
                <w:i/>
                <w:sz w:val="18"/>
                <w:szCs w:val="18"/>
              </w:rPr>
              <w:t>-20,92</w:t>
            </w:r>
          </w:p>
        </w:tc>
        <w:tc>
          <w:tcPr>
            <w:tcW w:w="431" w:type="pct"/>
            <w:vAlign w:val="center"/>
          </w:tcPr>
          <w:p w14:paraId="57CA35E8" w14:textId="77777777" w:rsidR="007C2AD5" w:rsidRPr="00736782" w:rsidRDefault="007C2AD5" w:rsidP="00736782">
            <w:pPr>
              <w:jc w:val="center"/>
              <w:rPr>
                <w:rFonts w:ascii="Myriad Pro" w:eastAsia="Calibri" w:hAnsi="Myriad Pro"/>
                <w:i/>
                <w:sz w:val="18"/>
                <w:szCs w:val="18"/>
              </w:rPr>
            </w:pPr>
            <w:r w:rsidRPr="00736782">
              <w:rPr>
                <w:rFonts w:ascii="Myriad Pro" w:eastAsia="Calibri" w:hAnsi="Myriad Pro"/>
                <w:i/>
                <w:sz w:val="18"/>
                <w:szCs w:val="18"/>
              </w:rPr>
              <w:t>0,00</w:t>
            </w:r>
          </w:p>
        </w:tc>
      </w:tr>
      <w:tr w:rsidR="007C2AD5" w:rsidRPr="00736782" w14:paraId="07E5375A" w14:textId="77777777" w:rsidTr="00736782">
        <w:trPr>
          <w:trHeight w:val="299"/>
        </w:trPr>
        <w:tc>
          <w:tcPr>
            <w:tcW w:w="284" w:type="pct"/>
            <w:shd w:val="clear" w:color="auto" w:fill="auto"/>
            <w:noWrap/>
            <w:vAlign w:val="center"/>
            <w:hideMark/>
          </w:tcPr>
          <w:p w14:paraId="4DD64405" w14:textId="77777777" w:rsidR="007C2AD5" w:rsidRPr="00736782" w:rsidRDefault="007C2AD5" w:rsidP="00736782">
            <w:pPr>
              <w:jc w:val="center"/>
              <w:rPr>
                <w:rFonts w:ascii="Myriad Pro" w:eastAsia="Calibri" w:hAnsi="Myriad Pro"/>
                <w:i/>
                <w:sz w:val="18"/>
                <w:szCs w:val="18"/>
              </w:rPr>
            </w:pPr>
            <w:r w:rsidRPr="00736782">
              <w:rPr>
                <w:rFonts w:ascii="Myriad Pro" w:eastAsia="Calibri" w:hAnsi="Myriad Pro"/>
                <w:i/>
                <w:sz w:val="18"/>
                <w:szCs w:val="18"/>
              </w:rPr>
              <w:t>5.3.</w:t>
            </w:r>
          </w:p>
        </w:tc>
        <w:tc>
          <w:tcPr>
            <w:tcW w:w="1256" w:type="pct"/>
            <w:shd w:val="clear" w:color="auto" w:fill="auto"/>
            <w:vAlign w:val="center"/>
            <w:hideMark/>
          </w:tcPr>
          <w:p w14:paraId="2FFC5BBE" w14:textId="77777777" w:rsidR="007C2AD5" w:rsidRPr="00736782" w:rsidRDefault="007C2AD5" w:rsidP="00736782">
            <w:pPr>
              <w:rPr>
                <w:rFonts w:ascii="Myriad Pro" w:eastAsia="Calibri" w:hAnsi="Myriad Pro"/>
                <w:i/>
                <w:sz w:val="18"/>
                <w:szCs w:val="18"/>
              </w:rPr>
            </w:pPr>
            <w:r w:rsidRPr="00736782">
              <w:rPr>
                <w:rFonts w:ascii="Myriad Pro" w:eastAsia="Calibri" w:hAnsi="Myriad Pro"/>
                <w:i/>
                <w:sz w:val="18"/>
                <w:szCs w:val="18"/>
              </w:rPr>
              <w:t>водный налог</w:t>
            </w:r>
          </w:p>
        </w:tc>
        <w:tc>
          <w:tcPr>
            <w:tcW w:w="548" w:type="pct"/>
            <w:shd w:val="clear" w:color="auto" w:fill="auto"/>
            <w:noWrap/>
            <w:vAlign w:val="center"/>
          </w:tcPr>
          <w:p w14:paraId="7F585F63" w14:textId="77777777" w:rsidR="007C2AD5" w:rsidRPr="00736782" w:rsidRDefault="007C2AD5" w:rsidP="00736782">
            <w:pPr>
              <w:jc w:val="center"/>
              <w:rPr>
                <w:rFonts w:ascii="Myriad Pro" w:eastAsia="Calibri" w:hAnsi="Myriad Pro"/>
                <w:i/>
                <w:sz w:val="18"/>
                <w:szCs w:val="18"/>
              </w:rPr>
            </w:pPr>
            <w:r w:rsidRPr="00736782">
              <w:rPr>
                <w:rFonts w:ascii="Myriad Pro" w:eastAsia="Calibri" w:hAnsi="Myriad Pro"/>
                <w:i/>
                <w:sz w:val="18"/>
                <w:szCs w:val="18"/>
              </w:rPr>
              <w:t>1,0</w:t>
            </w:r>
          </w:p>
        </w:tc>
        <w:tc>
          <w:tcPr>
            <w:tcW w:w="475" w:type="pct"/>
            <w:vAlign w:val="center"/>
          </w:tcPr>
          <w:p w14:paraId="7C505139" w14:textId="77777777" w:rsidR="007C2AD5" w:rsidRPr="00736782" w:rsidRDefault="007C2AD5" w:rsidP="00736782">
            <w:pPr>
              <w:jc w:val="center"/>
              <w:rPr>
                <w:rFonts w:ascii="Myriad Pro" w:eastAsia="Calibri" w:hAnsi="Myriad Pro"/>
                <w:i/>
                <w:sz w:val="18"/>
                <w:szCs w:val="18"/>
              </w:rPr>
            </w:pPr>
            <w:r w:rsidRPr="00736782">
              <w:rPr>
                <w:rFonts w:ascii="Myriad Pro" w:eastAsia="Calibri" w:hAnsi="Myriad Pro"/>
                <w:i/>
                <w:sz w:val="18"/>
                <w:szCs w:val="18"/>
              </w:rPr>
              <w:t>1,04</w:t>
            </w:r>
          </w:p>
        </w:tc>
        <w:tc>
          <w:tcPr>
            <w:tcW w:w="571" w:type="pct"/>
            <w:shd w:val="clear" w:color="auto" w:fill="auto"/>
            <w:noWrap/>
            <w:vAlign w:val="center"/>
          </w:tcPr>
          <w:p w14:paraId="3048E614" w14:textId="77777777" w:rsidR="007C2AD5" w:rsidRPr="00736782" w:rsidRDefault="007C2AD5" w:rsidP="00736782">
            <w:pPr>
              <w:jc w:val="center"/>
              <w:rPr>
                <w:rFonts w:ascii="Myriad Pro" w:eastAsia="Calibri" w:hAnsi="Myriad Pro"/>
                <w:i/>
                <w:sz w:val="18"/>
                <w:szCs w:val="18"/>
              </w:rPr>
            </w:pPr>
            <w:r w:rsidRPr="00736782">
              <w:rPr>
                <w:rFonts w:ascii="Myriad Pro" w:eastAsia="Calibri" w:hAnsi="Myriad Pro"/>
                <w:i/>
                <w:sz w:val="18"/>
                <w:szCs w:val="18"/>
              </w:rPr>
              <w:t>6,73</w:t>
            </w:r>
          </w:p>
        </w:tc>
        <w:tc>
          <w:tcPr>
            <w:tcW w:w="472" w:type="pct"/>
            <w:shd w:val="clear" w:color="auto" w:fill="auto"/>
            <w:noWrap/>
            <w:vAlign w:val="center"/>
          </w:tcPr>
          <w:p w14:paraId="77AF562B" w14:textId="77777777" w:rsidR="007C2AD5" w:rsidRPr="00736782" w:rsidRDefault="007C2AD5" w:rsidP="00736782">
            <w:pPr>
              <w:jc w:val="center"/>
              <w:rPr>
                <w:rFonts w:ascii="Myriad Pro" w:eastAsia="Calibri" w:hAnsi="Myriad Pro"/>
                <w:i/>
                <w:sz w:val="18"/>
                <w:szCs w:val="18"/>
              </w:rPr>
            </w:pPr>
            <w:r w:rsidRPr="00736782">
              <w:rPr>
                <w:rFonts w:ascii="Myriad Pro" w:hAnsi="Myriad Pro" w:cs="Arial"/>
                <w:color w:val="000000"/>
                <w:sz w:val="18"/>
                <w:szCs w:val="18"/>
              </w:rPr>
              <w:t>7,00</w:t>
            </w:r>
          </w:p>
        </w:tc>
        <w:tc>
          <w:tcPr>
            <w:tcW w:w="526" w:type="pct"/>
            <w:shd w:val="clear" w:color="auto" w:fill="auto"/>
            <w:noWrap/>
            <w:vAlign w:val="center"/>
          </w:tcPr>
          <w:p w14:paraId="1C89A5B6" w14:textId="77777777" w:rsidR="007C2AD5" w:rsidRPr="00736782" w:rsidRDefault="007C2AD5" w:rsidP="00736782">
            <w:pPr>
              <w:jc w:val="center"/>
              <w:rPr>
                <w:rFonts w:ascii="Myriad Pro" w:eastAsia="Calibri" w:hAnsi="Myriad Pro"/>
                <w:i/>
                <w:sz w:val="18"/>
                <w:szCs w:val="18"/>
              </w:rPr>
            </w:pPr>
            <w:r w:rsidRPr="00736782">
              <w:rPr>
                <w:rFonts w:ascii="Myriad Pro" w:hAnsi="Myriad Pro"/>
                <w:sz w:val="18"/>
                <w:szCs w:val="18"/>
              </w:rPr>
              <w:t>7,00</w:t>
            </w:r>
          </w:p>
        </w:tc>
        <w:tc>
          <w:tcPr>
            <w:tcW w:w="437" w:type="pct"/>
            <w:shd w:val="clear" w:color="auto" w:fill="auto"/>
            <w:noWrap/>
            <w:vAlign w:val="center"/>
          </w:tcPr>
          <w:p w14:paraId="67A6F4C8" w14:textId="77777777" w:rsidR="007C2AD5" w:rsidRPr="00736782" w:rsidRDefault="007C2AD5" w:rsidP="00736782">
            <w:pPr>
              <w:jc w:val="center"/>
              <w:rPr>
                <w:rFonts w:ascii="Myriad Pro" w:eastAsia="Calibri" w:hAnsi="Myriad Pro"/>
                <w:i/>
                <w:sz w:val="18"/>
                <w:szCs w:val="18"/>
              </w:rPr>
            </w:pPr>
            <w:r w:rsidRPr="00736782">
              <w:rPr>
                <w:rFonts w:ascii="Myriad Pro" w:eastAsia="Calibri" w:hAnsi="Myriad Pro"/>
                <w:i/>
                <w:sz w:val="18"/>
                <w:szCs w:val="18"/>
              </w:rPr>
              <w:t>4,01</w:t>
            </w:r>
          </w:p>
        </w:tc>
        <w:tc>
          <w:tcPr>
            <w:tcW w:w="431" w:type="pct"/>
            <w:vAlign w:val="center"/>
          </w:tcPr>
          <w:p w14:paraId="0B09894E" w14:textId="77777777" w:rsidR="007C2AD5" w:rsidRPr="00736782" w:rsidRDefault="007C2AD5" w:rsidP="00736782">
            <w:pPr>
              <w:jc w:val="center"/>
              <w:rPr>
                <w:rFonts w:ascii="Myriad Pro" w:eastAsia="Calibri" w:hAnsi="Myriad Pro"/>
                <w:i/>
                <w:sz w:val="18"/>
                <w:szCs w:val="18"/>
              </w:rPr>
            </w:pPr>
            <w:r w:rsidRPr="00736782">
              <w:rPr>
                <w:rFonts w:ascii="Myriad Pro" w:eastAsia="Calibri" w:hAnsi="Myriad Pro"/>
                <w:i/>
                <w:sz w:val="18"/>
                <w:szCs w:val="18"/>
              </w:rPr>
              <w:t>0,00</w:t>
            </w:r>
          </w:p>
        </w:tc>
      </w:tr>
      <w:tr w:rsidR="007C2AD5" w:rsidRPr="00736782" w14:paraId="0AD79844" w14:textId="77777777" w:rsidTr="00736782">
        <w:trPr>
          <w:trHeight w:val="275"/>
        </w:trPr>
        <w:tc>
          <w:tcPr>
            <w:tcW w:w="284" w:type="pct"/>
            <w:shd w:val="clear" w:color="auto" w:fill="auto"/>
            <w:noWrap/>
            <w:vAlign w:val="center"/>
            <w:hideMark/>
          </w:tcPr>
          <w:p w14:paraId="7F892C24" w14:textId="77777777" w:rsidR="007C2AD5" w:rsidRPr="00736782" w:rsidRDefault="007C2AD5" w:rsidP="00736782">
            <w:pPr>
              <w:jc w:val="center"/>
              <w:rPr>
                <w:rFonts w:ascii="Myriad Pro" w:eastAsia="Calibri" w:hAnsi="Myriad Pro"/>
                <w:i/>
                <w:sz w:val="18"/>
                <w:szCs w:val="18"/>
              </w:rPr>
            </w:pPr>
            <w:r w:rsidRPr="00736782">
              <w:rPr>
                <w:rFonts w:ascii="Myriad Pro" w:eastAsia="Calibri" w:hAnsi="Myriad Pro"/>
                <w:i/>
                <w:sz w:val="18"/>
                <w:szCs w:val="18"/>
              </w:rPr>
              <w:t>5.4.</w:t>
            </w:r>
          </w:p>
        </w:tc>
        <w:tc>
          <w:tcPr>
            <w:tcW w:w="1256" w:type="pct"/>
            <w:shd w:val="clear" w:color="auto" w:fill="auto"/>
            <w:vAlign w:val="center"/>
            <w:hideMark/>
          </w:tcPr>
          <w:p w14:paraId="4C6F66F9" w14:textId="77777777" w:rsidR="007C2AD5" w:rsidRPr="00736782" w:rsidRDefault="007C2AD5" w:rsidP="00736782">
            <w:pPr>
              <w:rPr>
                <w:rFonts w:ascii="Myriad Pro" w:eastAsia="Calibri" w:hAnsi="Myriad Pro"/>
                <w:i/>
                <w:sz w:val="18"/>
                <w:szCs w:val="18"/>
              </w:rPr>
            </w:pPr>
            <w:r w:rsidRPr="00736782">
              <w:rPr>
                <w:rFonts w:ascii="Myriad Pro" w:eastAsia="Calibri" w:hAnsi="Myriad Pro"/>
                <w:i/>
                <w:sz w:val="18"/>
                <w:szCs w:val="18"/>
              </w:rPr>
              <w:t>налог на имущество</w:t>
            </w:r>
          </w:p>
        </w:tc>
        <w:tc>
          <w:tcPr>
            <w:tcW w:w="548" w:type="pct"/>
            <w:shd w:val="clear" w:color="auto" w:fill="auto"/>
            <w:noWrap/>
            <w:vAlign w:val="center"/>
          </w:tcPr>
          <w:p w14:paraId="68CE4F12" w14:textId="77777777" w:rsidR="007C2AD5" w:rsidRPr="00736782" w:rsidRDefault="007C2AD5" w:rsidP="00736782">
            <w:pPr>
              <w:jc w:val="center"/>
              <w:rPr>
                <w:rFonts w:ascii="Myriad Pro" w:eastAsia="Calibri" w:hAnsi="Myriad Pro"/>
                <w:i/>
                <w:sz w:val="18"/>
                <w:szCs w:val="18"/>
              </w:rPr>
            </w:pPr>
            <w:r w:rsidRPr="00736782">
              <w:rPr>
                <w:rFonts w:ascii="Myriad Pro" w:eastAsia="Calibri" w:hAnsi="Myriad Pro"/>
                <w:i/>
                <w:sz w:val="18"/>
                <w:szCs w:val="18"/>
              </w:rPr>
              <w:t>30 363,5</w:t>
            </w:r>
          </w:p>
        </w:tc>
        <w:tc>
          <w:tcPr>
            <w:tcW w:w="475" w:type="pct"/>
            <w:vAlign w:val="center"/>
          </w:tcPr>
          <w:p w14:paraId="4DBC65F7" w14:textId="77777777" w:rsidR="007C2AD5" w:rsidRPr="00736782" w:rsidRDefault="007C2AD5" w:rsidP="00736782">
            <w:pPr>
              <w:jc w:val="center"/>
              <w:rPr>
                <w:rFonts w:ascii="Myriad Pro" w:eastAsia="Calibri" w:hAnsi="Myriad Pro"/>
                <w:i/>
                <w:sz w:val="18"/>
                <w:szCs w:val="18"/>
              </w:rPr>
            </w:pPr>
            <w:r w:rsidRPr="00736782">
              <w:rPr>
                <w:rFonts w:ascii="Myriad Pro" w:eastAsia="Calibri" w:hAnsi="Myriad Pro"/>
                <w:i/>
                <w:sz w:val="18"/>
                <w:szCs w:val="18"/>
              </w:rPr>
              <w:t>30 363,49</w:t>
            </w:r>
          </w:p>
        </w:tc>
        <w:tc>
          <w:tcPr>
            <w:tcW w:w="571" w:type="pct"/>
            <w:shd w:val="clear" w:color="auto" w:fill="auto"/>
            <w:noWrap/>
            <w:vAlign w:val="center"/>
          </w:tcPr>
          <w:p w14:paraId="4FA09B4F" w14:textId="77777777" w:rsidR="007C2AD5" w:rsidRPr="00736782" w:rsidRDefault="007C2AD5" w:rsidP="00736782">
            <w:pPr>
              <w:jc w:val="center"/>
              <w:rPr>
                <w:rFonts w:ascii="Myriad Pro" w:eastAsia="Calibri" w:hAnsi="Myriad Pro"/>
                <w:i/>
                <w:sz w:val="18"/>
                <w:szCs w:val="18"/>
              </w:rPr>
            </w:pPr>
            <w:r w:rsidRPr="00736782">
              <w:rPr>
                <w:rFonts w:ascii="Myriad Pro" w:eastAsia="Calibri" w:hAnsi="Myriad Pro"/>
                <w:i/>
                <w:sz w:val="18"/>
                <w:szCs w:val="18"/>
              </w:rPr>
              <w:t>63 568,36</w:t>
            </w:r>
          </w:p>
        </w:tc>
        <w:tc>
          <w:tcPr>
            <w:tcW w:w="472" w:type="pct"/>
            <w:shd w:val="clear" w:color="auto" w:fill="auto"/>
            <w:noWrap/>
            <w:vAlign w:val="center"/>
          </w:tcPr>
          <w:p w14:paraId="5F72F2B9" w14:textId="77777777" w:rsidR="007C2AD5" w:rsidRPr="00736782" w:rsidRDefault="007C2AD5" w:rsidP="00736782">
            <w:pPr>
              <w:jc w:val="center"/>
              <w:rPr>
                <w:rFonts w:ascii="Myriad Pro" w:eastAsia="Calibri" w:hAnsi="Myriad Pro"/>
                <w:i/>
                <w:sz w:val="18"/>
                <w:szCs w:val="18"/>
              </w:rPr>
            </w:pPr>
            <w:r w:rsidRPr="00736782">
              <w:rPr>
                <w:rFonts w:ascii="Myriad Pro" w:hAnsi="Myriad Pro" w:cs="Arial"/>
                <w:color w:val="000000"/>
                <w:sz w:val="18"/>
                <w:szCs w:val="18"/>
              </w:rPr>
              <w:t>63 392,00</w:t>
            </w:r>
          </w:p>
        </w:tc>
        <w:tc>
          <w:tcPr>
            <w:tcW w:w="526" w:type="pct"/>
            <w:shd w:val="clear" w:color="auto" w:fill="auto"/>
            <w:noWrap/>
            <w:vAlign w:val="center"/>
          </w:tcPr>
          <w:p w14:paraId="57D698EB" w14:textId="77777777" w:rsidR="007C2AD5" w:rsidRPr="00736782" w:rsidRDefault="007C2AD5" w:rsidP="00736782">
            <w:pPr>
              <w:jc w:val="center"/>
              <w:rPr>
                <w:rFonts w:ascii="Myriad Pro" w:eastAsia="Calibri" w:hAnsi="Myriad Pro"/>
                <w:i/>
                <w:sz w:val="18"/>
                <w:szCs w:val="18"/>
              </w:rPr>
            </w:pPr>
            <w:r w:rsidRPr="00736782">
              <w:rPr>
                <w:rFonts w:ascii="Myriad Pro" w:hAnsi="Myriad Pro"/>
                <w:sz w:val="18"/>
                <w:szCs w:val="18"/>
              </w:rPr>
              <w:t>63 392,00</w:t>
            </w:r>
          </w:p>
        </w:tc>
        <w:tc>
          <w:tcPr>
            <w:tcW w:w="437" w:type="pct"/>
            <w:shd w:val="clear" w:color="auto" w:fill="auto"/>
            <w:noWrap/>
            <w:vAlign w:val="center"/>
          </w:tcPr>
          <w:p w14:paraId="5EB556EC" w14:textId="77777777" w:rsidR="007C2AD5" w:rsidRPr="00736782" w:rsidRDefault="007C2AD5" w:rsidP="00736782">
            <w:pPr>
              <w:jc w:val="center"/>
              <w:rPr>
                <w:rFonts w:ascii="Myriad Pro" w:eastAsia="Calibri" w:hAnsi="Myriad Pro"/>
                <w:i/>
                <w:sz w:val="18"/>
                <w:szCs w:val="18"/>
              </w:rPr>
            </w:pPr>
            <w:r w:rsidRPr="00736782">
              <w:rPr>
                <w:rFonts w:ascii="Myriad Pro" w:eastAsia="Calibri" w:hAnsi="Myriad Pro"/>
                <w:i/>
                <w:sz w:val="18"/>
                <w:szCs w:val="18"/>
              </w:rPr>
              <w:t>-0,28</w:t>
            </w:r>
          </w:p>
        </w:tc>
        <w:tc>
          <w:tcPr>
            <w:tcW w:w="431" w:type="pct"/>
            <w:vAlign w:val="center"/>
          </w:tcPr>
          <w:p w14:paraId="6DD4769F" w14:textId="77777777" w:rsidR="007C2AD5" w:rsidRPr="00736782" w:rsidRDefault="007C2AD5" w:rsidP="00736782">
            <w:pPr>
              <w:jc w:val="center"/>
              <w:rPr>
                <w:rFonts w:ascii="Myriad Pro" w:eastAsia="Calibri" w:hAnsi="Myriad Pro"/>
                <w:i/>
                <w:sz w:val="18"/>
                <w:szCs w:val="18"/>
              </w:rPr>
            </w:pPr>
            <w:r w:rsidRPr="00736782">
              <w:rPr>
                <w:rFonts w:ascii="Myriad Pro" w:eastAsia="Calibri" w:hAnsi="Myriad Pro"/>
                <w:i/>
                <w:sz w:val="18"/>
                <w:szCs w:val="18"/>
              </w:rPr>
              <w:t>0,00</w:t>
            </w:r>
          </w:p>
        </w:tc>
      </w:tr>
      <w:tr w:rsidR="007C2AD5" w:rsidRPr="00736782" w14:paraId="41458D65" w14:textId="77777777" w:rsidTr="00736782">
        <w:trPr>
          <w:trHeight w:val="321"/>
        </w:trPr>
        <w:tc>
          <w:tcPr>
            <w:tcW w:w="284" w:type="pct"/>
            <w:shd w:val="clear" w:color="auto" w:fill="auto"/>
            <w:noWrap/>
            <w:vAlign w:val="center"/>
            <w:hideMark/>
          </w:tcPr>
          <w:p w14:paraId="0BF92EC4" w14:textId="77777777" w:rsidR="007C2AD5" w:rsidRPr="00736782" w:rsidRDefault="007C2AD5" w:rsidP="00736782">
            <w:pPr>
              <w:jc w:val="center"/>
              <w:rPr>
                <w:rFonts w:ascii="Myriad Pro" w:eastAsia="Calibri" w:hAnsi="Myriad Pro"/>
                <w:i/>
                <w:sz w:val="18"/>
                <w:szCs w:val="18"/>
              </w:rPr>
            </w:pPr>
            <w:r w:rsidRPr="00736782">
              <w:rPr>
                <w:rFonts w:ascii="Myriad Pro" w:eastAsia="Calibri" w:hAnsi="Myriad Pro"/>
                <w:i/>
                <w:sz w:val="18"/>
                <w:szCs w:val="18"/>
              </w:rPr>
              <w:t>5.5.</w:t>
            </w:r>
          </w:p>
        </w:tc>
        <w:tc>
          <w:tcPr>
            <w:tcW w:w="1256" w:type="pct"/>
            <w:shd w:val="clear" w:color="auto" w:fill="auto"/>
            <w:vAlign w:val="center"/>
            <w:hideMark/>
          </w:tcPr>
          <w:p w14:paraId="7183C24F" w14:textId="77777777" w:rsidR="007C2AD5" w:rsidRPr="00736782" w:rsidRDefault="007C2AD5" w:rsidP="00736782">
            <w:pPr>
              <w:rPr>
                <w:rFonts w:ascii="Myriad Pro" w:eastAsia="Calibri" w:hAnsi="Myriad Pro"/>
                <w:i/>
                <w:sz w:val="18"/>
                <w:szCs w:val="18"/>
              </w:rPr>
            </w:pPr>
            <w:r w:rsidRPr="00736782">
              <w:rPr>
                <w:rFonts w:ascii="Myriad Pro" w:eastAsia="Calibri" w:hAnsi="Myriad Pro"/>
                <w:i/>
                <w:sz w:val="18"/>
                <w:szCs w:val="18"/>
              </w:rPr>
              <w:t>плата за допустимые выбросы</w:t>
            </w:r>
          </w:p>
        </w:tc>
        <w:tc>
          <w:tcPr>
            <w:tcW w:w="548" w:type="pct"/>
            <w:shd w:val="clear" w:color="auto" w:fill="auto"/>
            <w:noWrap/>
            <w:vAlign w:val="center"/>
          </w:tcPr>
          <w:p w14:paraId="66C237E0" w14:textId="77777777" w:rsidR="007C2AD5" w:rsidRPr="00736782" w:rsidRDefault="007C2AD5" w:rsidP="00736782">
            <w:pPr>
              <w:jc w:val="center"/>
              <w:rPr>
                <w:rFonts w:ascii="Myriad Pro" w:eastAsia="Calibri" w:hAnsi="Myriad Pro"/>
                <w:i/>
                <w:sz w:val="18"/>
                <w:szCs w:val="18"/>
              </w:rPr>
            </w:pPr>
            <w:r w:rsidRPr="00736782">
              <w:rPr>
                <w:rFonts w:ascii="Myriad Pro" w:eastAsia="Calibri" w:hAnsi="Myriad Pro"/>
                <w:i/>
                <w:sz w:val="18"/>
                <w:szCs w:val="18"/>
              </w:rPr>
              <w:t>724,8</w:t>
            </w:r>
          </w:p>
        </w:tc>
        <w:tc>
          <w:tcPr>
            <w:tcW w:w="475" w:type="pct"/>
            <w:vAlign w:val="center"/>
          </w:tcPr>
          <w:p w14:paraId="43E66ADC" w14:textId="77777777" w:rsidR="007C2AD5" w:rsidRPr="00736782" w:rsidRDefault="007C2AD5" w:rsidP="00736782">
            <w:pPr>
              <w:jc w:val="center"/>
              <w:rPr>
                <w:rFonts w:ascii="Myriad Pro" w:eastAsia="Calibri" w:hAnsi="Myriad Pro"/>
                <w:i/>
                <w:sz w:val="18"/>
                <w:szCs w:val="18"/>
              </w:rPr>
            </w:pPr>
            <w:r w:rsidRPr="00736782">
              <w:rPr>
                <w:rFonts w:ascii="Myriad Pro" w:eastAsia="Calibri" w:hAnsi="Myriad Pro"/>
                <w:i/>
                <w:sz w:val="18"/>
                <w:szCs w:val="18"/>
              </w:rPr>
              <w:t>0,31</w:t>
            </w:r>
          </w:p>
        </w:tc>
        <w:tc>
          <w:tcPr>
            <w:tcW w:w="571" w:type="pct"/>
            <w:shd w:val="clear" w:color="auto" w:fill="auto"/>
            <w:noWrap/>
            <w:vAlign w:val="center"/>
          </w:tcPr>
          <w:p w14:paraId="799E55A2" w14:textId="77777777" w:rsidR="007C2AD5" w:rsidRPr="00736782" w:rsidRDefault="007C2AD5" w:rsidP="00736782">
            <w:pPr>
              <w:jc w:val="center"/>
              <w:rPr>
                <w:rFonts w:ascii="Myriad Pro" w:eastAsia="Calibri" w:hAnsi="Myriad Pro"/>
                <w:i/>
                <w:sz w:val="18"/>
                <w:szCs w:val="18"/>
              </w:rPr>
            </w:pPr>
            <w:r w:rsidRPr="00736782">
              <w:rPr>
                <w:rFonts w:ascii="Myriad Pro" w:eastAsia="Calibri" w:hAnsi="Myriad Pro"/>
                <w:i/>
                <w:sz w:val="18"/>
                <w:szCs w:val="18"/>
              </w:rPr>
              <w:t>723,73</w:t>
            </w:r>
          </w:p>
        </w:tc>
        <w:tc>
          <w:tcPr>
            <w:tcW w:w="472" w:type="pct"/>
            <w:shd w:val="clear" w:color="auto" w:fill="auto"/>
            <w:noWrap/>
            <w:vAlign w:val="center"/>
          </w:tcPr>
          <w:p w14:paraId="4A480E47" w14:textId="77777777" w:rsidR="007C2AD5" w:rsidRPr="00736782" w:rsidRDefault="007C2AD5" w:rsidP="00736782">
            <w:pPr>
              <w:jc w:val="center"/>
              <w:rPr>
                <w:rFonts w:ascii="Myriad Pro" w:eastAsia="Calibri" w:hAnsi="Myriad Pro"/>
                <w:i/>
                <w:sz w:val="18"/>
                <w:szCs w:val="18"/>
              </w:rPr>
            </w:pPr>
            <w:r w:rsidRPr="00736782">
              <w:rPr>
                <w:rFonts w:ascii="Myriad Pro" w:hAnsi="Myriad Pro" w:cs="Arial"/>
                <w:color w:val="000000"/>
                <w:sz w:val="18"/>
                <w:szCs w:val="18"/>
              </w:rPr>
              <w:t>0,3</w:t>
            </w:r>
          </w:p>
        </w:tc>
        <w:tc>
          <w:tcPr>
            <w:tcW w:w="526" w:type="pct"/>
            <w:shd w:val="clear" w:color="auto" w:fill="auto"/>
            <w:noWrap/>
            <w:vAlign w:val="center"/>
          </w:tcPr>
          <w:p w14:paraId="49589F52" w14:textId="77777777" w:rsidR="007C2AD5" w:rsidRPr="00736782" w:rsidRDefault="007C2AD5" w:rsidP="00736782">
            <w:pPr>
              <w:jc w:val="center"/>
              <w:rPr>
                <w:rFonts w:ascii="Myriad Pro" w:eastAsia="Calibri" w:hAnsi="Myriad Pro"/>
                <w:i/>
                <w:sz w:val="18"/>
                <w:szCs w:val="18"/>
              </w:rPr>
            </w:pPr>
            <w:r w:rsidRPr="00736782">
              <w:rPr>
                <w:rFonts w:ascii="Myriad Pro" w:hAnsi="Myriad Pro"/>
                <w:sz w:val="18"/>
                <w:szCs w:val="18"/>
              </w:rPr>
              <w:t>0,3</w:t>
            </w:r>
          </w:p>
        </w:tc>
        <w:tc>
          <w:tcPr>
            <w:tcW w:w="437" w:type="pct"/>
            <w:shd w:val="clear" w:color="auto" w:fill="auto"/>
            <w:noWrap/>
            <w:vAlign w:val="center"/>
          </w:tcPr>
          <w:p w14:paraId="67E4EB59" w14:textId="77777777" w:rsidR="007C2AD5" w:rsidRPr="00736782" w:rsidRDefault="007C2AD5" w:rsidP="00736782">
            <w:pPr>
              <w:jc w:val="center"/>
              <w:rPr>
                <w:rFonts w:ascii="Myriad Pro" w:eastAsia="Calibri" w:hAnsi="Myriad Pro"/>
                <w:i/>
                <w:sz w:val="18"/>
                <w:szCs w:val="18"/>
              </w:rPr>
            </w:pPr>
            <w:r w:rsidRPr="00736782">
              <w:rPr>
                <w:rFonts w:ascii="Myriad Pro" w:eastAsia="Calibri" w:hAnsi="Myriad Pro"/>
                <w:i/>
                <w:sz w:val="18"/>
                <w:szCs w:val="18"/>
              </w:rPr>
              <w:t>-99,96</w:t>
            </w:r>
          </w:p>
        </w:tc>
        <w:tc>
          <w:tcPr>
            <w:tcW w:w="431" w:type="pct"/>
            <w:vAlign w:val="center"/>
          </w:tcPr>
          <w:p w14:paraId="54259803" w14:textId="77777777" w:rsidR="007C2AD5" w:rsidRPr="00736782" w:rsidRDefault="007C2AD5" w:rsidP="00736782">
            <w:pPr>
              <w:jc w:val="center"/>
              <w:rPr>
                <w:rFonts w:ascii="Myriad Pro" w:eastAsia="Calibri" w:hAnsi="Myriad Pro"/>
                <w:i/>
                <w:sz w:val="18"/>
                <w:szCs w:val="18"/>
              </w:rPr>
            </w:pPr>
            <w:r w:rsidRPr="00736782">
              <w:rPr>
                <w:rFonts w:ascii="Myriad Pro" w:eastAsia="Calibri" w:hAnsi="Myriad Pro"/>
                <w:i/>
                <w:sz w:val="18"/>
                <w:szCs w:val="18"/>
              </w:rPr>
              <w:t>0,00</w:t>
            </w:r>
          </w:p>
        </w:tc>
      </w:tr>
      <w:tr w:rsidR="007C2AD5" w:rsidRPr="00736782" w14:paraId="7C4F0438" w14:textId="77777777" w:rsidTr="00736782">
        <w:trPr>
          <w:trHeight w:val="321"/>
        </w:trPr>
        <w:tc>
          <w:tcPr>
            <w:tcW w:w="284" w:type="pct"/>
            <w:shd w:val="clear" w:color="auto" w:fill="auto"/>
            <w:noWrap/>
            <w:vAlign w:val="center"/>
          </w:tcPr>
          <w:p w14:paraId="244E4185" w14:textId="77777777" w:rsidR="007C2AD5" w:rsidRPr="00736782" w:rsidRDefault="007C2AD5" w:rsidP="00736782">
            <w:pPr>
              <w:jc w:val="center"/>
              <w:rPr>
                <w:rFonts w:ascii="Myriad Pro" w:eastAsia="Calibri" w:hAnsi="Myriad Pro"/>
                <w:i/>
                <w:sz w:val="18"/>
                <w:szCs w:val="18"/>
              </w:rPr>
            </w:pPr>
            <w:r w:rsidRPr="00736782">
              <w:rPr>
                <w:rFonts w:ascii="Myriad Pro" w:eastAsia="Calibri" w:hAnsi="Myriad Pro"/>
                <w:i/>
                <w:sz w:val="18"/>
                <w:szCs w:val="18"/>
              </w:rPr>
              <w:t>5.6.</w:t>
            </w:r>
          </w:p>
        </w:tc>
        <w:tc>
          <w:tcPr>
            <w:tcW w:w="1256" w:type="pct"/>
            <w:shd w:val="clear" w:color="auto" w:fill="auto"/>
            <w:vAlign w:val="center"/>
          </w:tcPr>
          <w:p w14:paraId="69345F62" w14:textId="77777777" w:rsidR="007C2AD5" w:rsidRPr="00736782" w:rsidRDefault="007C2AD5" w:rsidP="00736782">
            <w:pPr>
              <w:rPr>
                <w:rFonts w:ascii="Myriad Pro" w:eastAsia="Calibri" w:hAnsi="Myriad Pro"/>
                <w:i/>
                <w:sz w:val="18"/>
                <w:szCs w:val="18"/>
              </w:rPr>
            </w:pPr>
            <w:r w:rsidRPr="00736782">
              <w:rPr>
                <w:rFonts w:ascii="Myriad Pro" w:eastAsia="Calibri" w:hAnsi="Myriad Pro"/>
                <w:i/>
                <w:sz w:val="18"/>
                <w:szCs w:val="18"/>
              </w:rPr>
              <w:t>прочие налоги</w:t>
            </w:r>
          </w:p>
        </w:tc>
        <w:tc>
          <w:tcPr>
            <w:tcW w:w="548" w:type="pct"/>
            <w:shd w:val="clear" w:color="auto" w:fill="auto"/>
            <w:noWrap/>
            <w:vAlign w:val="center"/>
          </w:tcPr>
          <w:p w14:paraId="193C2B2A" w14:textId="77777777" w:rsidR="007C2AD5" w:rsidRPr="00736782" w:rsidRDefault="007C2AD5" w:rsidP="00736782">
            <w:pPr>
              <w:jc w:val="center"/>
              <w:rPr>
                <w:rFonts w:ascii="Myriad Pro" w:eastAsia="Calibri" w:hAnsi="Myriad Pro"/>
                <w:i/>
                <w:sz w:val="18"/>
                <w:szCs w:val="18"/>
              </w:rPr>
            </w:pPr>
            <w:r w:rsidRPr="00736782">
              <w:rPr>
                <w:rFonts w:ascii="Myriad Pro" w:eastAsia="Calibri" w:hAnsi="Myriad Pro"/>
                <w:i/>
                <w:sz w:val="18"/>
                <w:szCs w:val="18"/>
              </w:rPr>
              <w:t>545,3</w:t>
            </w:r>
          </w:p>
        </w:tc>
        <w:tc>
          <w:tcPr>
            <w:tcW w:w="475" w:type="pct"/>
            <w:vAlign w:val="center"/>
          </w:tcPr>
          <w:p w14:paraId="3450A7B3" w14:textId="77777777" w:rsidR="007C2AD5" w:rsidRPr="00736782" w:rsidRDefault="007C2AD5" w:rsidP="00736782">
            <w:pPr>
              <w:jc w:val="center"/>
              <w:rPr>
                <w:rFonts w:ascii="Myriad Pro" w:eastAsia="Calibri" w:hAnsi="Myriad Pro"/>
                <w:i/>
                <w:sz w:val="18"/>
                <w:szCs w:val="18"/>
              </w:rPr>
            </w:pPr>
            <w:r w:rsidRPr="00736782">
              <w:rPr>
                <w:rFonts w:ascii="Myriad Pro" w:eastAsia="Calibri" w:hAnsi="Myriad Pro"/>
                <w:i/>
                <w:sz w:val="18"/>
                <w:szCs w:val="18"/>
              </w:rPr>
              <w:t>0,0</w:t>
            </w:r>
          </w:p>
        </w:tc>
        <w:tc>
          <w:tcPr>
            <w:tcW w:w="571" w:type="pct"/>
            <w:shd w:val="clear" w:color="auto" w:fill="auto"/>
            <w:noWrap/>
            <w:vAlign w:val="center"/>
          </w:tcPr>
          <w:p w14:paraId="153E55C5" w14:textId="77777777" w:rsidR="007C2AD5" w:rsidRPr="00736782" w:rsidRDefault="007C2AD5" w:rsidP="00736782">
            <w:pPr>
              <w:jc w:val="center"/>
              <w:rPr>
                <w:rFonts w:ascii="Myriad Pro" w:eastAsia="Calibri" w:hAnsi="Myriad Pro"/>
                <w:i/>
                <w:sz w:val="18"/>
                <w:szCs w:val="18"/>
              </w:rPr>
            </w:pPr>
            <w:r w:rsidRPr="00736782">
              <w:rPr>
                <w:rFonts w:ascii="Myriad Pro" w:eastAsia="Calibri" w:hAnsi="Myriad Pro"/>
                <w:i/>
                <w:sz w:val="18"/>
                <w:szCs w:val="18"/>
              </w:rPr>
              <w:t>1 659,34</w:t>
            </w:r>
          </w:p>
        </w:tc>
        <w:tc>
          <w:tcPr>
            <w:tcW w:w="472" w:type="pct"/>
            <w:shd w:val="clear" w:color="auto" w:fill="auto"/>
            <w:noWrap/>
            <w:vAlign w:val="center"/>
          </w:tcPr>
          <w:p w14:paraId="136D34F2" w14:textId="77777777" w:rsidR="007C2AD5" w:rsidRPr="00736782" w:rsidRDefault="007C2AD5" w:rsidP="00736782">
            <w:pPr>
              <w:jc w:val="center"/>
              <w:rPr>
                <w:rFonts w:ascii="Myriad Pro" w:hAnsi="Myriad Pro" w:cs="Arial"/>
                <w:color w:val="000000"/>
                <w:sz w:val="18"/>
                <w:szCs w:val="18"/>
              </w:rPr>
            </w:pPr>
            <w:r w:rsidRPr="00736782">
              <w:rPr>
                <w:rFonts w:ascii="Myriad Pro" w:hAnsi="Myriad Pro" w:cs="Arial"/>
                <w:color w:val="000000"/>
                <w:sz w:val="18"/>
                <w:szCs w:val="18"/>
              </w:rPr>
              <w:t>0,0</w:t>
            </w:r>
          </w:p>
        </w:tc>
        <w:tc>
          <w:tcPr>
            <w:tcW w:w="526" w:type="pct"/>
            <w:shd w:val="clear" w:color="auto" w:fill="auto"/>
            <w:noWrap/>
            <w:vAlign w:val="center"/>
          </w:tcPr>
          <w:p w14:paraId="5F94DB3D" w14:textId="77777777" w:rsidR="007C2AD5" w:rsidRPr="00736782" w:rsidRDefault="007C2AD5" w:rsidP="00736782">
            <w:pPr>
              <w:jc w:val="center"/>
              <w:rPr>
                <w:rFonts w:ascii="Myriad Pro" w:hAnsi="Myriad Pro"/>
                <w:sz w:val="18"/>
                <w:szCs w:val="18"/>
              </w:rPr>
            </w:pPr>
            <w:r w:rsidRPr="00736782">
              <w:rPr>
                <w:rFonts w:ascii="Myriad Pro" w:hAnsi="Myriad Pro"/>
                <w:sz w:val="18"/>
                <w:szCs w:val="18"/>
              </w:rPr>
              <w:t>0,0</w:t>
            </w:r>
          </w:p>
        </w:tc>
        <w:tc>
          <w:tcPr>
            <w:tcW w:w="437" w:type="pct"/>
            <w:shd w:val="clear" w:color="auto" w:fill="auto"/>
            <w:noWrap/>
            <w:vAlign w:val="center"/>
          </w:tcPr>
          <w:p w14:paraId="6CAB9D42" w14:textId="77777777" w:rsidR="007C2AD5" w:rsidRPr="00736782" w:rsidRDefault="007C2AD5" w:rsidP="00736782">
            <w:pPr>
              <w:jc w:val="center"/>
              <w:rPr>
                <w:rFonts w:ascii="Myriad Pro" w:eastAsia="Calibri" w:hAnsi="Myriad Pro"/>
                <w:i/>
                <w:sz w:val="18"/>
                <w:szCs w:val="18"/>
              </w:rPr>
            </w:pPr>
            <w:r w:rsidRPr="00736782">
              <w:rPr>
                <w:rFonts w:ascii="Myriad Pro" w:eastAsia="Calibri" w:hAnsi="Myriad Pro"/>
                <w:i/>
                <w:sz w:val="18"/>
                <w:szCs w:val="18"/>
              </w:rPr>
              <w:t>0,00</w:t>
            </w:r>
          </w:p>
        </w:tc>
        <w:tc>
          <w:tcPr>
            <w:tcW w:w="431" w:type="pct"/>
            <w:vAlign w:val="center"/>
          </w:tcPr>
          <w:p w14:paraId="0EBCCE9D" w14:textId="77777777" w:rsidR="007C2AD5" w:rsidRPr="00736782" w:rsidRDefault="007C2AD5" w:rsidP="00736782">
            <w:pPr>
              <w:jc w:val="center"/>
              <w:rPr>
                <w:rFonts w:ascii="Myriad Pro" w:eastAsia="Calibri" w:hAnsi="Myriad Pro"/>
                <w:i/>
                <w:sz w:val="18"/>
                <w:szCs w:val="18"/>
              </w:rPr>
            </w:pPr>
            <w:r w:rsidRPr="00736782">
              <w:rPr>
                <w:rFonts w:ascii="Myriad Pro" w:eastAsia="Calibri" w:hAnsi="Myriad Pro"/>
                <w:i/>
                <w:sz w:val="18"/>
                <w:szCs w:val="18"/>
              </w:rPr>
              <w:t>0,00</w:t>
            </w:r>
          </w:p>
        </w:tc>
      </w:tr>
      <w:tr w:rsidR="007C2AD5" w:rsidRPr="00736782" w14:paraId="3769DD14" w14:textId="77777777" w:rsidTr="00736782">
        <w:trPr>
          <w:trHeight w:val="510"/>
        </w:trPr>
        <w:tc>
          <w:tcPr>
            <w:tcW w:w="284" w:type="pct"/>
            <w:shd w:val="clear" w:color="auto" w:fill="auto"/>
            <w:noWrap/>
            <w:vAlign w:val="center"/>
            <w:hideMark/>
          </w:tcPr>
          <w:p w14:paraId="7E61D878" w14:textId="77777777" w:rsidR="007C2AD5" w:rsidRPr="00736782" w:rsidRDefault="007C2AD5" w:rsidP="00736782">
            <w:pPr>
              <w:jc w:val="center"/>
              <w:rPr>
                <w:rFonts w:ascii="Myriad Pro" w:eastAsia="Calibri" w:hAnsi="Myriad Pro"/>
                <w:sz w:val="18"/>
                <w:szCs w:val="18"/>
              </w:rPr>
            </w:pPr>
            <w:r w:rsidRPr="00736782">
              <w:rPr>
                <w:rFonts w:ascii="Myriad Pro" w:eastAsia="Calibri" w:hAnsi="Myriad Pro"/>
                <w:sz w:val="18"/>
                <w:szCs w:val="18"/>
              </w:rPr>
              <w:t>6</w:t>
            </w:r>
          </w:p>
        </w:tc>
        <w:tc>
          <w:tcPr>
            <w:tcW w:w="1256" w:type="pct"/>
            <w:shd w:val="clear" w:color="auto" w:fill="auto"/>
            <w:vAlign w:val="center"/>
            <w:hideMark/>
          </w:tcPr>
          <w:p w14:paraId="0ABA64D0" w14:textId="77777777" w:rsidR="007C2AD5" w:rsidRPr="00736782" w:rsidRDefault="007C2AD5" w:rsidP="00736782">
            <w:pPr>
              <w:rPr>
                <w:rFonts w:ascii="Myriad Pro" w:eastAsia="Calibri" w:hAnsi="Myriad Pro"/>
                <w:sz w:val="18"/>
                <w:szCs w:val="18"/>
              </w:rPr>
            </w:pPr>
            <w:r w:rsidRPr="00736782">
              <w:rPr>
                <w:rFonts w:ascii="Myriad Pro" w:eastAsia="Calibri" w:hAnsi="Myriad Pro"/>
                <w:sz w:val="18"/>
                <w:szCs w:val="18"/>
              </w:rPr>
              <w:t>Амортизация ОС и нематериальных активов</w:t>
            </w:r>
          </w:p>
        </w:tc>
        <w:tc>
          <w:tcPr>
            <w:tcW w:w="548" w:type="pct"/>
            <w:shd w:val="clear" w:color="auto" w:fill="auto"/>
            <w:noWrap/>
            <w:vAlign w:val="center"/>
          </w:tcPr>
          <w:p w14:paraId="2BBA44B9" w14:textId="77777777" w:rsidR="007C2AD5" w:rsidRPr="00736782" w:rsidRDefault="007C2AD5" w:rsidP="00736782">
            <w:pPr>
              <w:jc w:val="center"/>
              <w:rPr>
                <w:rFonts w:ascii="Myriad Pro" w:eastAsia="Calibri" w:hAnsi="Myriad Pro"/>
                <w:sz w:val="18"/>
                <w:szCs w:val="18"/>
              </w:rPr>
            </w:pPr>
            <w:r w:rsidRPr="00736782">
              <w:rPr>
                <w:rFonts w:ascii="Myriad Pro" w:eastAsia="Calibri" w:hAnsi="Myriad Pro"/>
                <w:sz w:val="18"/>
                <w:szCs w:val="18"/>
              </w:rPr>
              <w:t>368 745,3</w:t>
            </w:r>
          </w:p>
        </w:tc>
        <w:tc>
          <w:tcPr>
            <w:tcW w:w="475" w:type="pct"/>
            <w:vAlign w:val="center"/>
          </w:tcPr>
          <w:p w14:paraId="23EB39C9" w14:textId="77777777" w:rsidR="007C2AD5" w:rsidRPr="00736782" w:rsidRDefault="007C2AD5" w:rsidP="00736782">
            <w:pPr>
              <w:jc w:val="center"/>
              <w:rPr>
                <w:rFonts w:ascii="Myriad Pro" w:eastAsia="Calibri" w:hAnsi="Myriad Pro"/>
                <w:sz w:val="18"/>
                <w:szCs w:val="18"/>
              </w:rPr>
            </w:pPr>
            <w:r w:rsidRPr="00736782">
              <w:rPr>
                <w:rFonts w:ascii="Myriad Pro" w:eastAsia="Calibri" w:hAnsi="Myriad Pro"/>
                <w:sz w:val="18"/>
                <w:szCs w:val="18"/>
              </w:rPr>
              <w:t>368 745,35</w:t>
            </w:r>
          </w:p>
        </w:tc>
        <w:tc>
          <w:tcPr>
            <w:tcW w:w="571" w:type="pct"/>
            <w:shd w:val="clear" w:color="auto" w:fill="auto"/>
            <w:noWrap/>
            <w:vAlign w:val="center"/>
          </w:tcPr>
          <w:p w14:paraId="12149FED" w14:textId="77777777" w:rsidR="007C2AD5" w:rsidRPr="00736782" w:rsidRDefault="007C2AD5" w:rsidP="00736782">
            <w:pPr>
              <w:jc w:val="center"/>
              <w:rPr>
                <w:rFonts w:ascii="Myriad Pro" w:eastAsia="Calibri" w:hAnsi="Myriad Pro"/>
                <w:sz w:val="18"/>
                <w:szCs w:val="18"/>
              </w:rPr>
            </w:pPr>
            <w:r w:rsidRPr="00736782">
              <w:rPr>
                <w:rFonts w:ascii="Myriad Pro" w:eastAsia="Calibri" w:hAnsi="Myriad Pro"/>
                <w:sz w:val="18"/>
                <w:szCs w:val="18"/>
              </w:rPr>
              <w:t>460 168,25</w:t>
            </w:r>
          </w:p>
        </w:tc>
        <w:tc>
          <w:tcPr>
            <w:tcW w:w="472" w:type="pct"/>
            <w:shd w:val="clear" w:color="auto" w:fill="auto"/>
            <w:noWrap/>
            <w:vAlign w:val="center"/>
          </w:tcPr>
          <w:p w14:paraId="3C47FAA6" w14:textId="77777777" w:rsidR="007C2AD5" w:rsidRPr="00736782" w:rsidRDefault="007C2AD5" w:rsidP="00736782">
            <w:pPr>
              <w:jc w:val="center"/>
              <w:rPr>
                <w:rFonts w:ascii="Myriad Pro" w:eastAsia="Calibri" w:hAnsi="Myriad Pro"/>
                <w:sz w:val="18"/>
                <w:szCs w:val="18"/>
              </w:rPr>
            </w:pPr>
            <w:r w:rsidRPr="00736782">
              <w:rPr>
                <w:rFonts w:ascii="Myriad Pro" w:hAnsi="Myriad Pro" w:cs="Arial"/>
                <w:color w:val="000000"/>
                <w:sz w:val="18"/>
                <w:szCs w:val="18"/>
              </w:rPr>
              <w:t>434 730,68</w:t>
            </w:r>
          </w:p>
        </w:tc>
        <w:tc>
          <w:tcPr>
            <w:tcW w:w="526" w:type="pct"/>
            <w:shd w:val="clear" w:color="auto" w:fill="auto"/>
            <w:noWrap/>
            <w:vAlign w:val="center"/>
          </w:tcPr>
          <w:p w14:paraId="30678AF2" w14:textId="77777777" w:rsidR="007C2AD5" w:rsidRPr="00736782" w:rsidRDefault="007C2AD5" w:rsidP="00736782">
            <w:pPr>
              <w:jc w:val="center"/>
              <w:rPr>
                <w:rFonts w:ascii="Myriad Pro" w:eastAsia="Calibri" w:hAnsi="Myriad Pro"/>
                <w:sz w:val="18"/>
                <w:szCs w:val="18"/>
              </w:rPr>
            </w:pPr>
            <w:r w:rsidRPr="00736782">
              <w:rPr>
                <w:rFonts w:ascii="Myriad Pro" w:hAnsi="Myriad Pro"/>
                <w:sz w:val="18"/>
                <w:szCs w:val="18"/>
              </w:rPr>
              <w:t>434 730,68</w:t>
            </w:r>
          </w:p>
        </w:tc>
        <w:tc>
          <w:tcPr>
            <w:tcW w:w="437" w:type="pct"/>
            <w:shd w:val="clear" w:color="auto" w:fill="auto"/>
            <w:noWrap/>
            <w:vAlign w:val="center"/>
          </w:tcPr>
          <w:p w14:paraId="0F4A3B30" w14:textId="77777777" w:rsidR="007C2AD5" w:rsidRPr="00736782" w:rsidRDefault="007C2AD5" w:rsidP="00736782">
            <w:pPr>
              <w:jc w:val="center"/>
              <w:rPr>
                <w:rFonts w:ascii="Myriad Pro" w:eastAsia="Calibri" w:hAnsi="Myriad Pro"/>
                <w:sz w:val="18"/>
                <w:szCs w:val="18"/>
              </w:rPr>
            </w:pPr>
            <w:r w:rsidRPr="00736782">
              <w:rPr>
                <w:rFonts w:ascii="Myriad Pro" w:hAnsi="Myriad Pro"/>
                <w:bCs/>
                <w:color w:val="000000"/>
                <w:sz w:val="18"/>
                <w:szCs w:val="18"/>
              </w:rPr>
              <w:t>-5,53</w:t>
            </w:r>
          </w:p>
        </w:tc>
        <w:tc>
          <w:tcPr>
            <w:tcW w:w="431" w:type="pct"/>
            <w:shd w:val="clear" w:color="auto" w:fill="auto"/>
            <w:vAlign w:val="center"/>
          </w:tcPr>
          <w:p w14:paraId="2DCD48AD" w14:textId="77777777" w:rsidR="007C2AD5" w:rsidRPr="00736782" w:rsidRDefault="007C2AD5" w:rsidP="00736782">
            <w:pPr>
              <w:jc w:val="center"/>
              <w:rPr>
                <w:rFonts w:ascii="Myriad Pro" w:eastAsia="Calibri" w:hAnsi="Myriad Pro"/>
                <w:sz w:val="18"/>
                <w:szCs w:val="18"/>
              </w:rPr>
            </w:pPr>
            <w:r w:rsidRPr="00736782">
              <w:rPr>
                <w:rFonts w:ascii="Myriad Pro" w:eastAsia="Calibri" w:hAnsi="Myriad Pro"/>
                <w:sz w:val="18"/>
                <w:szCs w:val="18"/>
              </w:rPr>
              <w:t>0,00</w:t>
            </w:r>
          </w:p>
        </w:tc>
      </w:tr>
      <w:tr w:rsidR="007C2AD5" w:rsidRPr="00736782" w14:paraId="356A5052" w14:textId="77777777" w:rsidTr="00736782">
        <w:trPr>
          <w:trHeight w:val="510"/>
        </w:trPr>
        <w:tc>
          <w:tcPr>
            <w:tcW w:w="284" w:type="pct"/>
            <w:shd w:val="clear" w:color="auto" w:fill="auto"/>
            <w:noWrap/>
            <w:vAlign w:val="center"/>
            <w:hideMark/>
          </w:tcPr>
          <w:p w14:paraId="73532600" w14:textId="77777777" w:rsidR="007C2AD5" w:rsidRPr="00736782" w:rsidRDefault="007C2AD5" w:rsidP="00736782">
            <w:pPr>
              <w:jc w:val="center"/>
              <w:rPr>
                <w:rFonts w:ascii="Myriad Pro" w:eastAsia="Calibri" w:hAnsi="Myriad Pro"/>
                <w:sz w:val="18"/>
                <w:szCs w:val="18"/>
              </w:rPr>
            </w:pPr>
            <w:r w:rsidRPr="00736782">
              <w:rPr>
                <w:rFonts w:ascii="Myriad Pro" w:eastAsia="Calibri" w:hAnsi="Myriad Pro"/>
                <w:sz w:val="18"/>
                <w:szCs w:val="18"/>
              </w:rPr>
              <w:t>7</w:t>
            </w:r>
          </w:p>
        </w:tc>
        <w:tc>
          <w:tcPr>
            <w:tcW w:w="1256" w:type="pct"/>
            <w:shd w:val="clear" w:color="auto" w:fill="auto"/>
            <w:vAlign w:val="center"/>
            <w:hideMark/>
          </w:tcPr>
          <w:p w14:paraId="57E5B0C1" w14:textId="77777777" w:rsidR="007C2AD5" w:rsidRPr="00736782" w:rsidRDefault="007C2AD5" w:rsidP="00736782">
            <w:pPr>
              <w:rPr>
                <w:rFonts w:ascii="Myriad Pro" w:eastAsia="Calibri" w:hAnsi="Myriad Pro"/>
                <w:sz w:val="18"/>
                <w:szCs w:val="18"/>
              </w:rPr>
            </w:pPr>
            <w:r w:rsidRPr="00736782">
              <w:rPr>
                <w:rFonts w:ascii="Myriad Pro" w:eastAsia="Calibri" w:hAnsi="Myriad Pro"/>
                <w:sz w:val="18"/>
                <w:szCs w:val="18"/>
              </w:rPr>
              <w:t>Расходы по обслуживанию кредитных ресурсов</w:t>
            </w:r>
          </w:p>
        </w:tc>
        <w:tc>
          <w:tcPr>
            <w:tcW w:w="548" w:type="pct"/>
            <w:shd w:val="clear" w:color="auto" w:fill="auto"/>
            <w:noWrap/>
            <w:vAlign w:val="center"/>
          </w:tcPr>
          <w:p w14:paraId="21BAC58A" w14:textId="77777777" w:rsidR="007C2AD5" w:rsidRPr="00736782" w:rsidRDefault="007C2AD5" w:rsidP="00736782">
            <w:pPr>
              <w:jc w:val="center"/>
              <w:rPr>
                <w:rFonts w:ascii="Myriad Pro" w:eastAsia="Calibri" w:hAnsi="Myriad Pro"/>
                <w:sz w:val="18"/>
                <w:szCs w:val="18"/>
              </w:rPr>
            </w:pPr>
            <w:r w:rsidRPr="00736782">
              <w:rPr>
                <w:rFonts w:ascii="Myriad Pro" w:eastAsia="Calibri" w:hAnsi="Myriad Pro"/>
                <w:sz w:val="18"/>
                <w:szCs w:val="18"/>
              </w:rPr>
              <w:t>В составе подконтрольных расходов</w:t>
            </w:r>
          </w:p>
        </w:tc>
        <w:tc>
          <w:tcPr>
            <w:tcW w:w="475" w:type="pct"/>
            <w:vAlign w:val="center"/>
          </w:tcPr>
          <w:p w14:paraId="1539086A" w14:textId="77777777" w:rsidR="007C2AD5" w:rsidRPr="00736782" w:rsidRDefault="007C2AD5" w:rsidP="00736782">
            <w:pPr>
              <w:jc w:val="center"/>
              <w:rPr>
                <w:rFonts w:ascii="Myriad Pro" w:eastAsia="Calibri" w:hAnsi="Myriad Pro"/>
                <w:sz w:val="18"/>
                <w:szCs w:val="18"/>
              </w:rPr>
            </w:pPr>
            <w:r w:rsidRPr="00736782">
              <w:rPr>
                <w:rFonts w:ascii="Myriad Pro" w:eastAsia="Calibri" w:hAnsi="Myriad Pro"/>
                <w:sz w:val="18"/>
                <w:szCs w:val="18"/>
              </w:rPr>
              <w:t>146 079,70</w:t>
            </w:r>
          </w:p>
        </w:tc>
        <w:tc>
          <w:tcPr>
            <w:tcW w:w="571" w:type="pct"/>
            <w:shd w:val="clear" w:color="auto" w:fill="auto"/>
            <w:noWrap/>
            <w:vAlign w:val="center"/>
          </w:tcPr>
          <w:p w14:paraId="480496B6" w14:textId="77777777" w:rsidR="007C2AD5" w:rsidRPr="00736782" w:rsidRDefault="007C2AD5" w:rsidP="00736782">
            <w:pPr>
              <w:jc w:val="center"/>
              <w:rPr>
                <w:rFonts w:ascii="Myriad Pro" w:eastAsia="Calibri" w:hAnsi="Myriad Pro"/>
                <w:sz w:val="18"/>
                <w:szCs w:val="18"/>
              </w:rPr>
            </w:pPr>
            <w:r w:rsidRPr="00736782">
              <w:rPr>
                <w:rFonts w:ascii="Myriad Pro" w:eastAsia="Calibri" w:hAnsi="Myriad Pro"/>
                <w:sz w:val="18"/>
                <w:szCs w:val="18"/>
              </w:rPr>
              <w:t>357 174,00</w:t>
            </w:r>
          </w:p>
        </w:tc>
        <w:tc>
          <w:tcPr>
            <w:tcW w:w="472" w:type="pct"/>
            <w:shd w:val="clear" w:color="auto" w:fill="auto"/>
            <w:noWrap/>
            <w:vAlign w:val="center"/>
          </w:tcPr>
          <w:p w14:paraId="7316938A" w14:textId="77777777" w:rsidR="007C2AD5" w:rsidRPr="00736782" w:rsidRDefault="007C2AD5" w:rsidP="00736782">
            <w:pPr>
              <w:jc w:val="center"/>
              <w:rPr>
                <w:rFonts w:ascii="Myriad Pro" w:eastAsia="Calibri" w:hAnsi="Myriad Pro"/>
                <w:sz w:val="18"/>
                <w:szCs w:val="18"/>
              </w:rPr>
            </w:pPr>
            <w:r w:rsidRPr="00736782">
              <w:rPr>
                <w:rFonts w:ascii="Myriad Pro" w:hAnsi="Myriad Pro" w:cs="Arial"/>
                <w:color w:val="000000"/>
                <w:sz w:val="18"/>
                <w:szCs w:val="18"/>
              </w:rPr>
              <w:t>0,0</w:t>
            </w:r>
          </w:p>
        </w:tc>
        <w:tc>
          <w:tcPr>
            <w:tcW w:w="526" w:type="pct"/>
            <w:shd w:val="clear" w:color="auto" w:fill="auto"/>
            <w:noWrap/>
            <w:vAlign w:val="center"/>
          </w:tcPr>
          <w:p w14:paraId="442703A7" w14:textId="77777777" w:rsidR="007C2AD5" w:rsidRPr="00736782" w:rsidRDefault="007C2AD5" w:rsidP="00736782">
            <w:pPr>
              <w:jc w:val="center"/>
              <w:rPr>
                <w:rFonts w:ascii="Myriad Pro" w:eastAsia="Calibri" w:hAnsi="Myriad Pro"/>
                <w:sz w:val="18"/>
                <w:szCs w:val="18"/>
              </w:rPr>
            </w:pPr>
            <w:r w:rsidRPr="00736782">
              <w:rPr>
                <w:rFonts w:ascii="Myriad Pro" w:eastAsia="Calibri" w:hAnsi="Myriad Pro"/>
                <w:sz w:val="18"/>
                <w:szCs w:val="18"/>
              </w:rPr>
              <w:t>352 207,70</w:t>
            </w:r>
          </w:p>
        </w:tc>
        <w:tc>
          <w:tcPr>
            <w:tcW w:w="437" w:type="pct"/>
            <w:shd w:val="clear" w:color="auto" w:fill="auto"/>
            <w:noWrap/>
            <w:vAlign w:val="center"/>
          </w:tcPr>
          <w:p w14:paraId="27C3F483" w14:textId="77777777" w:rsidR="007C2AD5" w:rsidRPr="00736782" w:rsidRDefault="007C2AD5" w:rsidP="00736782">
            <w:pPr>
              <w:jc w:val="center"/>
              <w:rPr>
                <w:rFonts w:ascii="Myriad Pro" w:eastAsia="Calibri" w:hAnsi="Myriad Pro"/>
                <w:sz w:val="18"/>
                <w:szCs w:val="18"/>
              </w:rPr>
            </w:pPr>
            <w:r w:rsidRPr="00736782">
              <w:rPr>
                <w:rFonts w:ascii="Myriad Pro" w:eastAsia="Calibri" w:hAnsi="Myriad Pro"/>
                <w:sz w:val="18"/>
                <w:szCs w:val="18"/>
              </w:rPr>
              <w:t>-1,39</w:t>
            </w:r>
          </w:p>
        </w:tc>
        <w:tc>
          <w:tcPr>
            <w:tcW w:w="431" w:type="pct"/>
            <w:shd w:val="clear" w:color="auto" w:fill="auto"/>
            <w:vAlign w:val="center"/>
          </w:tcPr>
          <w:p w14:paraId="23880D13" w14:textId="77777777" w:rsidR="007C2AD5" w:rsidRPr="00736782" w:rsidRDefault="007C2AD5" w:rsidP="00736782">
            <w:pPr>
              <w:jc w:val="center"/>
              <w:rPr>
                <w:rFonts w:ascii="Myriad Pro" w:eastAsia="Calibri" w:hAnsi="Myriad Pro"/>
                <w:sz w:val="18"/>
                <w:szCs w:val="18"/>
              </w:rPr>
            </w:pPr>
            <w:r w:rsidRPr="00736782">
              <w:rPr>
                <w:rFonts w:ascii="Myriad Pro" w:eastAsia="Calibri" w:hAnsi="Myriad Pro"/>
                <w:sz w:val="18"/>
                <w:szCs w:val="18"/>
              </w:rPr>
              <w:t>0,00</w:t>
            </w:r>
          </w:p>
        </w:tc>
      </w:tr>
      <w:tr w:rsidR="007C2AD5" w:rsidRPr="00736782" w14:paraId="0C41E5CD" w14:textId="77777777" w:rsidTr="00736782">
        <w:trPr>
          <w:trHeight w:val="510"/>
        </w:trPr>
        <w:tc>
          <w:tcPr>
            <w:tcW w:w="284" w:type="pct"/>
            <w:shd w:val="clear" w:color="auto" w:fill="auto"/>
            <w:noWrap/>
            <w:vAlign w:val="center"/>
            <w:hideMark/>
          </w:tcPr>
          <w:p w14:paraId="4A981907" w14:textId="77777777" w:rsidR="007C2AD5" w:rsidRPr="00736782" w:rsidRDefault="007C2AD5" w:rsidP="00736782">
            <w:pPr>
              <w:jc w:val="center"/>
              <w:rPr>
                <w:rFonts w:ascii="Myriad Pro" w:eastAsia="Calibri" w:hAnsi="Myriad Pro"/>
                <w:sz w:val="18"/>
                <w:szCs w:val="18"/>
              </w:rPr>
            </w:pPr>
            <w:r w:rsidRPr="00736782">
              <w:rPr>
                <w:rFonts w:ascii="Myriad Pro" w:eastAsia="Calibri" w:hAnsi="Myriad Pro"/>
                <w:sz w:val="18"/>
                <w:szCs w:val="18"/>
              </w:rPr>
              <w:t>8</w:t>
            </w:r>
          </w:p>
        </w:tc>
        <w:tc>
          <w:tcPr>
            <w:tcW w:w="1256" w:type="pct"/>
            <w:shd w:val="clear" w:color="auto" w:fill="auto"/>
            <w:vAlign w:val="center"/>
            <w:hideMark/>
          </w:tcPr>
          <w:p w14:paraId="48050712" w14:textId="77777777" w:rsidR="007C2AD5" w:rsidRPr="00736782" w:rsidRDefault="007C2AD5" w:rsidP="00736782">
            <w:pPr>
              <w:rPr>
                <w:rFonts w:ascii="Myriad Pro" w:eastAsia="Calibri" w:hAnsi="Myriad Pro"/>
                <w:sz w:val="18"/>
                <w:szCs w:val="18"/>
              </w:rPr>
            </w:pPr>
            <w:r w:rsidRPr="00736782">
              <w:rPr>
                <w:rFonts w:ascii="Myriad Pro" w:eastAsia="Calibri" w:hAnsi="Myriad Pro"/>
                <w:sz w:val="18"/>
                <w:szCs w:val="18"/>
              </w:rPr>
              <w:t>Расходы на создание резервов по сомнительным долгам</w:t>
            </w:r>
          </w:p>
        </w:tc>
        <w:tc>
          <w:tcPr>
            <w:tcW w:w="548" w:type="pct"/>
            <w:shd w:val="clear" w:color="auto" w:fill="auto"/>
            <w:noWrap/>
            <w:vAlign w:val="center"/>
          </w:tcPr>
          <w:p w14:paraId="03ED1C1A" w14:textId="77777777" w:rsidR="007C2AD5" w:rsidRPr="00736782" w:rsidRDefault="007C2AD5" w:rsidP="00736782">
            <w:pPr>
              <w:jc w:val="center"/>
              <w:rPr>
                <w:rFonts w:ascii="Myriad Pro" w:eastAsia="Calibri" w:hAnsi="Myriad Pro"/>
                <w:sz w:val="18"/>
                <w:szCs w:val="18"/>
              </w:rPr>
            </w:pPr>
            <w:r w:rsidRPr="00736782">
              <w:rPr>
                <w:rFonts w:ascii="Myriad Pro" w:eastAsia="Calibri" w:hAnsi="Myriad Pro"/>
                <w:sz w:val="18"/>
                <w:szCs w:val="18"/>
              </w:rPr>
              <w:t>0,0</w:t>
            </w:r>
          </w:p>
        </w:tc>
        <w:tc>
          <w:tcPr>
            <w:tcW w:w="475" w:type="pct"/>
            <w:vAlign w:val="center"/>
          </w:tcPr>
          <w:p w14:paraId="3A5BCDC3" w14:textId="77777777" w:rsidR="007C2AD5" w:rsidRPr="00736782" w:rsidRDefault="007C2AD5" w:rsidP="00736782">
            <w:pPr>
              <w:jc w:val="center"/>
              <w:rPr>
                <w:rFonts w:ascii="Myriad Pro" w:eastAsia="Calibri" w:hAnsi="Myriad Pro"/>
                <w:sz w:val="18"/>
                <w:szCs w:val="18"/>
              </w:rPr>
            </w:pPr>
            <w:r w:rsidRPr="00736782">
              <w:rPr>
                <w:rFonts w:ascii="Myriad Pro" w:eastAsia="Calibri" w:hAnsi="Myriad Pro"/>
                <w:sz w:val="18"/>
                <w:szCs w:val="18"/>
              </w:rPr>
              <w:t>0,0</w:t>
            </w:r>
          </w:p>
        </w:tc>
        <w:tc>
          <w:tcPr>
            <w:tcW w:w="571" w:type="pct"/>
            <w:shd w:val="clear" w:color="auto" w:fill="auto"/>
            <w:noWrap/>
            <w:vAlign w:val="center"/>
          </w:tcPr>
          <w:p w14:paraId="6EF19425" w14:textId="77777777" w:rsidR="007C2AD5" w:rsidRPr="00736782" w:rsidRDefault="007C2AD5" w:rsidP="00736782">
            <w:pPr>
              <w:jc w:val="center"/>
              <w:rPr>
                <w:rFonts w:ascii="Myriad Pro" w:eastAsia="Calibri" w:hAnsi="Myriad Pro"/>
                <w:sz w:val="18"/>
                <w:szCs w:val="18"/>
              </w:rPr>
            </w:pPr>
            <w:r w:rsidRPr="00736782">
              <w:rPr>
                <w:rFonts w:ascii="Myriad Pro" w:eastAsia="Calibri" w:hAnsi="Myriad Pro"/>
                <w:sz w:val="18"/>
                <w:szCs w:val="18"/>
              </w:rPr>
              <w:t>0,0</w:t>
            </w:r>
          </w:p>
        </w:tc>
        <w:tc>
          <w:tcPr>
            <w:tcW w:w="472" w:type="pct"/>
            <w:shd w:val="clear" w:color="auto" w:fill="auto"/>
            <w:noWrap/>
            <w:vAlign w:val="center"/>
          </w:tcPr>
          <w:p w14:paraId="44CD3545" w14:textId="77777777" w:rsidR="007C2AD5" w:rsidRPr="00736782" w:rsidRDefault="007C2AD5" w:rsidP="00736782">
            <w:pPr>
              <w:jc w:val="center"/>
              <w:rPr>
                <w:rFonts w:ascii="Myriad Pro" w:eastAsia="Calibri" w:hAnsi="Myriad Pro"/>
                <w:sz w:val="18"/>
                <w:szCs w:val="18"/>
              </w:rPr>
            </w:pPr>
            <w:r w:rsidRPr="00736782">
              <w:rPr>
                <w:rFonts w:ascii="Myriad Pro" w:hAnsi="Myriad Pro" w:cs="Arial"/>
                <w:color w:val="000000"/>
                <w:sz w:val="18"/>
                <w:szCs w:val="18"/>
              </w:rPr>
              <w:t>0,0</w:t>
            </w:r>
          </w:p>
        </w:tc>
        <w:tc>
          <w:tcPr>
            <w:tcW w:w="526" w:type="pct"/>
            <w:shd w:val="clear" w:color="auto" w:fill="auto"/>
            <w:noWrap/>
            <w:vAlign w:val="center"/>
          </w:tcPr>
          <w:p w14:paraId="0F816C37" w14:textId="77777777" w:rsidR="007C2AD5" w:rsidRPr="00736782" w:rsidRDefault="007C2AD5" w:rsidP="00736782">
            <w:pPr>
              <w:jc w:val="center"/>
              <w:rPr>
                <w:rFonts w:ascii="Myriad Pro" w:eastAsia="Calibri" w:hAnsi="Myriad Pro"/>
                <w:sz w:val="18"/>
                <w:szCs w:val="18"/>
              </w:rPr>
            </w:pPr>
            <w:r w:rsidRPr="00736782">
              <w:rPr>
                <w:rFonts w:ascii="Myriad Pro" w:hAnsi="Myriad Pro"/>
                <w:sz w:val="18"/>
                <w:szCs w:val="18"/>
              </w:rPr>
              <w:t>0,00</w:t>
            </w:r>
          </w:p>
        </w:tc>
        <w:tc>
          <w:tcPr>
            <w:tcW w:w="437" w:type="pct"/>
            <w:shd w:val="clear" w:color="auto" w:fill="auto"/>
            <w:noWrap/>
            <w:vAlign w:val="center"/>
          </w:tcPr>
          <w:p w14:paraId="73212CC7" w14:textId="77777777" w:rsidR="007C2AD5" w:rsidRPr="00736782" w:rsidRDefault="007C2AD5" w:rsidP="00736782">
            <w:pPr>
              <w:jc w:val="center"/>
              <w:rPr>
                <w:rFonts w:ascii="Myriad Pro" w:eastAsia="Calibri" w:hAnsi="Myriad Pro"/>
                <w:sz w:val="18"/>
                <w:szCs w:val="18"/>
              </w:rPr>
            </w:pPr>
            <w:r w:rsidRPr="00736782">
              <w:rPr>
                <w:rFonts w:ascii="Myriad Pro" w:eastAsia="Calibri" w:hAnsi="Myriad Pro"/>
                <w:sz w:val="18"/>
                <w:szCs w:val="18"/>
              </w:rPr>
              <w:t>0,00</w:t>
            </w:r>
          </w:p>
        </w:tc>
        <w:tc>
          <w:tcPr>
            <w:tcW w:w="431" w:type="pct"/>
            <w:shd w:val="clear" w:color="auto" w:fill="auto"/>
            <w:vAlign w:val="center"/>
          </w:tcPr>
          <w:p w14:paraId="5ABFD457" w14:textId="77777777" w:rsidR="007C2AD5" w:rsidRPr="00736782" w:rsidRDefault="007C2AD5" w:rsidP="00736782">
            <w:pPr>
              <w:jc w:val="center"/>
              <w:rPr>
                <w:rFonts w:ascii="Myriad Pro" w:eastAsia="Calibri" w:hAnsi="Myriad Pro"/>
                <w:sz w:val="18"/>
                <w:szCs w:val="18"/>
              </w:rPr>
            </w:pPr>
            <w:r w:rsidRPr="00736782">
              <w:rPr>
                <w:rFonts w:ascii="Myriad Pro" w:eastAsia="Calibri" w:hAnsi="Myriad Pro"/>
                <w:sz w:val="18"/>
                <w:szCs w:val="18"/>
              </w:rPr>
              <w:t>0,00</w:t>
            </w:r>
          </w:p>
        </w:tc>
      </w:tr>
      <w:tr w:rsidR="007C2AD5" w:rsidRPr="00736782" w14:paraId="5A2F9C64" w14:textId="77777777" w:rsidTr="00736782">
        <w:trPr>
          <w:trHeight w:val="393"/>
        </w:trPr>
        <w:tc>
          <w:tcPr>
            <w:tcW w:w="284" w:type="pct"/>
            <w:shd w:val="clear" w:color="auto" w:fill="auto"/>
            <w:noWrap/>
            <w:vAlign w:val="center"/>
          </w:tcPr>
          <w:p w14:paraId="571994EE" w14:textId="77777777" w:rsidR="007C2AD5" w:rsidRPr="00736782" w:rsidRDefault="007C2AD5" w:rsidP="00736782">
            <w:pPr>
              <w:jc w:val="center"/>
              <w:rPr>
                <w:rFonts w:ascii="Myriad Pro" w:eastAsia="Calibri" w:hAnsi="Myriad Pro"/>
                <w:sz w:val="18"/>
                <w:szCs w:val="18"/>
              </w:rPr>
            </w:pPr>
            <w:r w:rsidRPr="00736782">
              <w:rPr>
                <w:rFonts w:ascii="Myriad Pro" w:eastAsia="Calibri" w:hAnsi="Myriad Pro"/>
                <w:sz w:val="18"/>
                <w:szCs w:val="18"/>
              </w:rPr>
              <w:t>9</w:t>
            </w:r>
          </w:p>
        </w:tc>
        <w:tc>
          <w:tcPr>
            <w:tcW w:w="1256" w:type="pct"/>
            <w:shd w:val="clear" w:color="auto" w:fill="auto"/>
            <w:vAlign w:val="center"/>
          </w:tcPr>
          <w:p w14:paraId="0B7355CA" w14:textId="77777777" w:rsidR="007C2AD5" w:rsidRPr="00736782" w:rsidRDefault="007C2AD5" w:rsidP="00736782">
            <w:pPr>
              <w:rPr>
                <w:rFonts w:ascii="Myriad Pro" w:eastAsia="Calibri" w:hAnsi="Myriad Pro"/>
                <w:sz w:val="18"/>
                <w:szCs w:val="18"/>
              </w:rPr>
            </w:pPr>
            <w:r w:rsidRPr="00736782">
              <w:rPr>
                <w:rFonts w:ascii="Myriad Pro" w:eastAsia="Calibri" w:hAnsi="Myriad Pro"/>
                <w:sz w:val="18"/>
                <w:szCs w:val="18"/>
              </w:rPr>
              <w:t>Прочие неподконтрольные расходы</w:t>
            </w:r>
          </w:p>
        </w:tc>
        <w:tc>
          <w:tcPr>
            <w:tcW w:w="548" w:type="pct"/>
            <w:shd w:val="clear" w:color="auto" w:fill="auto"/>
            <w:noWrap/>
            <w:vAlign w:val="center"/>
          </w:tcPr>
          <w:p w14:paraId="62AEEC5D" w14:textId="77777777" w:rsidR="007C2AD5" w:rsidRPr="00736782" w:rsidRDefault="007C2AD5" w:rsidP="00736782">
            <w:pPr>
              <w:jc w:val="center"/>
              <w:rPr>
                <w:rFonts w:ascii="Myriad Pro" w:eastAsia="Calibri" w:hAnsi="Myriad Pro"/>
                <w:sz w:val="18"/>
                <w:szCs w:val="18"/>
              </w:rPr>
            </w:pPr>
            <w:r w:rsidRPr="00736782">
              <w:rPr>
                <w:rFonts w:ascii="Myriad Pro" w:eastAsia="Calibri" w:hAnsi="Myriad Pro"/>
                <w:sz w:val="18"/>
                <w:szCs w:val="18"/>
              </w:rPr>
              <w:t>102 826,98</w:t>
            </w:r>
          </w:p>
        </w:tc>
        <w:tc>
          <w:tcPr>
            <w:tcW w:w="475" w:type="pct"/>
            <w:vAlign w:val="center"/>
          </w:tcPr>
          <w:p w14:paraId="6BAE9EA6" w14:textId="77777777" w:rsidR="007C2AD5" w:rsidRPr="00736782" w:rsidRDefault="007C2AD5" w:rsidP="00736782">
            <w:pPr>
              <w:jc w:val="center"/>
              <w:rPr>
                <w:rFonts w:ascii="Myriad Pro" w:eastAsia="Calibri" w:hAnsi="Myriad Pro"/>
                <w:sz w:val="18"/>
                <w:szCs w:val="18"/>
              </w:rPr>
            </w:pPr>
            <w:r w:rsidRPr="00736782">
              <w:rPr>
                <w:rFonts w:ascii="Myriad Pro" w:eastAsia="Calibri" w:hAnsi="Myriad Pro"/>
                <w:sz w:val="18"/>
                <w:szCs w:val="18"/>
              </w:rPr>
              <w:t>769,77</w:t>
            </w:r>
          </w:p>
        </w:tc>
        <w:tc>
          <w:tcPr>
            <w:tcW w:w="571" w:type="pct"/>
            <w:shd w:val="clear" w:color="auto" w:fill="auto"/>
            <w:noWrap/>
            <w:vAlign w:val="center"/>
          </w:tcPr>
          <w:p w14:paraId="2509319B" w14:textId="77777777" w:rsidR="007C2AD5" w:rsidRPr="00736782" w:rsidRDefault="007C2AD5" w:rsidP="00736782">
            <w:pPr>
              <w:jc w:val="center"/>
              <w:rPr>
                <w:rFonts w:ascii="Myriad Pro" w:eastAsia="Calibri" w:hAnsi="Myriad Pro"/>
                <w:sz w:val="18"/>
                <w:szCs w:val="18"/>
              </w:rPr>
            </w:pPr>
            <w:r w:rsidRPr="00736782">
              <w:rPr>
                <w:rFonts w:ascii="Myriad Pro" w:eastAsia="Calibri" w:hAnsi="Myriad Pro"/>
                <w:sz w:val="18"/>
                <w:szCs w:val="18"/>
              </w:rPr>
              <w:t>0,0</w:t>
            </w:r>
          </w:p>
        </w:tc>
        <w:tc>
          <w:tcPr>
            <w:tcW w:w="472" w:type="pct"/>
            <w:shd w:val="clear" w:color="auto" w:fill="auto"/>
            <w:noWrap/>
            <w:vAlign w:val="center"/>
          </w:tcPr>
          <w:p w14:paraId="6CC0BEFA" w14:textId="77777777" w:rsidR="007C2AD5" w:rsidRPr="00736782" w:rsidRDefault="007C2AD5" w:rsidP="00736782">
            <w:pPr>
              <w:jc w:val="center"/>
              <w:rPr>
                <w:rFonts w:ascii="Myriad Pro" w:hAnsi="Myriad Pro" w:cs="Arial"/>
                <w:color w:val="000000"/>
                <w:sz w:val="18"/>
                <w:szCs w:val="18"/>
              </w:rPr>
            </w:pPr>
            <w:r w:rsidRPr="00736782">
              <w:rPr>
                <w:rFonts w:ascii="Myriad Pro" w:hAnsi="Myriad Pro" w:cs="Arial"/>
                <w:color w:val="000000"/>
                <w:sz w:val="18"/>
                <w:szCs w:val="18"/>
              </w:rPr>
              <w:t>0,0</w:t>
            </w:r>
          </w:p>
        </w:tc>
        <w:tc>
          <w:tcPr>
            <w:tcW w:w="526" w:type="pct"/>
            <w:shd w:val="clear" w:color="auto" w:fill="auto"/>
            <w:noWrap/>
            <w:vAlign w:val="center"/>
          </w:tcPr>
          <w:p w14:paraId="396B7B73" w14:textId="77777777" w:rsidR="007C2AD5" w:rsidRPr="00736782" w:rsidRDefault="007C2AD5" w:rsidP="00736782">
            <w:pPr>
              <w:jc w:val="center"/>
              <w:rPr>
                <w:rFonts w:ascii="Myriad Pro" w:hAnsi="Myriad Pro"/>
                <w:sz w:val="18"/>
                <w:szCs w:val="18"/>
              </w:rPr>
            </w:pPr>
            <w:r w:rsidRPr="00736782">
              <w:rPr>
                <w:rFonts w:ascii="Myriad Pro" w:hAnsi="Myriad Pro"/>
                <w:sz w:val="18"/>
                <w:szCs w:val="18"/>
              </w:rPr>
              <w:t>0,0</w:t>
            </w:r>
          </w:p>
        </w:tc>
        <w:tc>
          <w:tcPr>
            <w:tcW w:w="437" w:type="pct"/>
            <w:shd w:val="clear" w:color="auto" w:fill="auto"/>
            <w:noWrap/>
            <w:vAlign w:val="center"/>
          </w:tcPr>
          <w:p w14:paraId="6B6BC3B7" w14:textId="77777777" w:rsidR="007C2AD5" w:rsidRPr="00736782" w:rsidRDefault="007C2AD5" w:rsidP="00736782">
            <w:pPr>
              <w:jc w:val="center"/>
              <w:rPr>
                <w:rFonts w:ascii="Myriad Pro" w:eastAsia="Calibri" w:hAnsi="Myriad Pro"/>
                <w:sz w:val="18"/>
                <w:szCs w:val="18"/>
              </w:rPr>
            </w:pPr>
            <w:r w:rsidRPr="00736782">
              <w:rPr>
                <w:rFonts w:ascii="Myriad Pro" w:eastAsia="Calibri" w:hAnsi="Myriad Pro"/>
                <w:sz w:val="18"/>
                <w:szCs w:val="18"/>
              </w:rPr>
              <w:t>0,00</w:t>
            </w:r>
          </w:p>
        </w:tc>
        <w:tc>
          <w:tcPr>
            <w:tcW w:w="431" w:type="pct"/>
            <w:shd w:val="clear" w:color="auto" w:fill="auto"/>
            <w:vAlign w:val="center"/>
          </w:tcPr>
          <w:p w14:paraId="204034A0" w14:textId="77777777" w:rsidR="007C2AD5" w:rsidRPr="00736782" w:rsidRDefault="007C2AD5" w:rsidP="00736782">
            <w:pPr>
              <w:jc w:val="center"/>
              <w:rPr>
                <w:rFonts w:ascii="Myriad Pro" w:eastAsia="Calibri" w:hAnsi="Myriad Pro"/>
                <w:sz w:val="18"/>
                <w:szCs w:val="18"/>
              </w:rPr>
            </w:pPr>
            <w:r w:rsidRPr="00736782">
              <w:rPr>
                <w:rFonts w:ascii="Myriad Pro" w:eastAsia="Calibri" w:hAnsi="Myriad Pro"/>
                <w:sz w:val="18"/>
                <w:szCs w:val="18"/>
              </w:rPr>
              <w:t>0,00</w:t>
            </w:r>
          </w:p>
        </w:tc>
      </w:tr>
      <w:tr w:rsidR="007C2AD5" w:rsidRPr="00736782" w14:paraId="1C42AB66" w14:textId="77777777" w:rsidTr="00736782">
        <w:trPr>
          <w:trHeight w:val="321"/>
        </w:trPr>
        <w:tc>
          <w:tcPr>
            <w:tcW w:w="284" w:type="pct"/>
            <w:shd w:val="clear" w:color="auto" w:fill="auto"/>
            <w:noWrap/>
            <w:vAlign w:val="center"/>
            <w:hideMark/>
          </w:tcPr>
          <w:p w14:paraId="6F8F7FFE" w14:textId="77777777" w:rsidR="007C2AD5" w:rsidRPr="00736782" w:rsidRDefault="007C2AD5" w:rsidP="00736782">
            <w:pPr>
              <w:jc w:val="center"/>
              <w:rPr>
                <w:rFonts w:ascii="Myriad Pro" w:eastAsia="Calibri" w:hAnsi="Myriad Pro"/>
                <w:sz w:val="18"/>
                <w:szCs w:val="18"/>
              </w:rPr>
            </w:pPr>
            <w:r w:rsidRPr="00736782">
              <w:rPr>
                <w:rFonts w:ascii="Myriad Pro" w:eastAsia="Calibri" w:hAnsi="Myriad Pro"/>
                <w:sz w:val="18"/>
                <w:szCs w:val="18"/>
              </w:rPr>
              <w:t>10</w:t>
            </w:r>
          </w:p>
        </w:tc>
        <w:tc>
          <w:tcPr>
            <w:tcW w:w="1256" w:type="pct"/>
            <w:shd w:val="clear" w:color="auto" w:fill="auto"/>
            <w:vAlign w:val="center"/>
            <w:hideMark/>
          </w:tcPr>
          <w:p w14:paraId="6F2E210A" w14:textId="77777777" w:rsidR="007C2AD5" w:rsidRPr="00736782" w:rsidRDefault="007C2AD5" w:rsidP="00736782">
            <w:pPr>
              <w:rPr>
                <w:rFonts w:ascii="Myriad Pro" w:eastAsia="Calibri" w:hAnsi="Myriad Pro"/>
                <w:sz w:val="18"/>
                <w:szCs w:val="18"/>
              </w:rPr>
            </w:pPr>
            <w:r w:rsidRPr="00736782">
              <w:rPr>
                <w:rFonts w:ascii="Myriad Pro" w:eastAsia="Calibri" w:hAnsi="Myriad Pro"/>
                <w:sz w:val="18"/>
                <w:szCs w:val="18"/>
              </w:rPr>
              <w:t>Налог на прибыль</w:t>
            </w:r>
          </w:p>
        </w:tc>
        <w:tc>
          <w:tcPr>
            <w:tcW w:w="548" w:type="pct"/>
            <w:shd w:val="clear" w:color="auto" w:fill="auto"/>
            <w:noWrap/>
            <w:vAlign w:val="center"/>
          </w:tcPr>
          <w:p w14:paraId="57B680E1" w14:textId="77777777" w:rsidR="007C2AD5" w:rsidRPr="00736782" w:rsidRDefault="007C2AD5" w:rsidP="00736782">
            <w:pPr>
              <w:jc w:val="center"/>
              <w:rPr>
                <w:rFonts w:ascii="Myriad Pro" w:eastAsia="Calibri" w:hAnsi="Myriad Pro"/>
                <w:sz w:val="18"/>
                <w:szCs w:val="18"/>
              </w:rPr>
            </w:pPr>
            <w:r w:rsidRPr="00736782">
              <w:rPr>
                <w:rFonts w:ascii="Myriad Pro" w:eastAsia="Calibri" w:hAnsi="Myriad Pro"/>
                <w:sz w:val="18"/>
                <w:szCs w:val="18"/>
              </w:rPr>
              <w:t>-52 939,00</w:t>
            </w:r>
          </w:p>
        </w:tc>
        <w:tc>
          <w:tcPr>
            <w:tcW w:w="475" w:type="pct"/>
            <w:vAlign w:val="center"/>
          </w:tcPr>
          <w:p w14:paraId="0F7B2882" w14:textId="77777777" w:rsidR="007C2AD5" w:rsidRPr="00736782" w:rsidRDefault="007C2AD5" w:rsidP="00736782">
            <w:pPr>
              <w:jc w:val="center"/>
              <w:rPr>
                <w:rFonts w:ascii="Myriad Pro" w:eastAsia="Calibri" w:hAnsi="Myriad Pro"/>
                <w:sz w:val="18"/>
                <w:szCs w:val="18"/>
              </w:rPr>
            </w:pPr>
            <w:r w:rsidRPr="00736782">
              <w:rPr>
                <w:rFonts w:ascii="Myriad Pro" w:eastAsia="Calibri" w:hAnsi="Myriad Pro"/>
                <w:sz w:val="18"/>
                <w:szCs w:val="18"/>
              </w:rPr>
              <w:t>57 140,27</w:t>
            </w:r>
          </w:p>
        </w:tc>
        <w:tc>
          <w:tcPr>
            <w:tcW w:w="571" w:type="pct"/>
            <w:shd w:val="clear" w:color="auto" w:fill="auto"/>
            <w:noWrap/>
            <w:vAlign w:val="center"/>
          </w:tcPr>
          <w:p w14:paraId="02CDC4DE" w14:textId="77777777" w:rsidR="007C2AD5" w:rsidRPr="00736782" w:rsidRDefault="007C2AD5" w:rsidP="00736782">
            <w:pPr>
              <w:jc w:val="center"/>
              <w:rPr>
                <w:rFonts w:ascii="Myriad Pro" w:eastAsia="Calibri" w:hAnsi="Myriad Pro"/>
                <w:sz w:val="18"/>
                <w:szCs w:val="18"/>
              </w:rPr>
            </w:pPr>
            <w:r w:rsidRPr="00736782">
              <w:rPr>
                <w:rFonts w:ascii="Myriad Pro" w:eastAsia="Calibri" w:hAnsi="Myriad Pro"/>
                <w:sz w:val="18"/>
                <w:szCs w:val="18"/>
              </w:rPr>
              <w:t>0,0</w:t>
            </w:r>
          </w:p>
        </w:tc>
        <w:tc>
          <w:tcPr>
            <w:tcW w:w="472" w:type="pct"/>
            <w:shd w:val="clear" w:color="auto" w:fill="auto"/>
            <w:noWrap/>
            <w:vAlign w:val="center"/>
          </w:tcPr>
          <w:p w14:paraId="2B06309F" w14:textId="77777777" w:rsidR="007C2AD5" w:rsidRPr="00736782" w:rsidRDefault="007C2AD5" w:rsidP="00736782">
            <w:pPr>
              <w:jc w:val="center"/>
              <w:rPr>
                <w:rFonts w:ascii="Myriad Pro" w:eastAsia="Calibri" w:hAnsi="Myriad Pro"/>
                <w:sz w:val="18"/>
                <w:szCs w:val="18"/>
              </w:rPr>
            </w:pPr>
            <w:r w:rsidRPr="00736782">
              <w:rPr>
                <w:rFonts w:ascii="Myriad Pro" w:hAnsi="Myriad Pro" w:cs="Arial"/>
                <w:color w:val="000000"/>
                <w:sz w:val="18"/>
                <w:szCs w:val="18"/>
              </w:rPr>
              <w:t>0,0</w:t>
            </w:r>
          </w:p>
        </w:tc>
        <w:tc>
          <w:tcPr>
            <w:tcW w:w="526" w:type="pct"/>
            <w:shd w:val="clear" w:color="auto" w:fill="auto"/>
            <w:noWrap/>
            <w:vAlign w:val="center"/>
          </w:tcPr>
          <w:p w14:paraId="2784118B" w14:textId="77777777" w:rsidR="007C2AD5" w:rsidRPr="00736782" w:rsidRDefault="007C2AD5" w:rsidP="00736782">
            <w:pPr>
              <w:jc w:val="center"/>
              <w:rPr>
                <w:rFonts w:ascii="Myriad Pro" w:eastAsia="Calibri" w:hAnsi="Myriad Pro"/>
                <w:sz w:val="18"/>
                <w:szCs w:val="18"/>
              </w:rPr>
            </w:pPr>
            <w:r w:rsidRPr="00736782">
              <w:rPr>
                <w:rFonts w:ascii="Myriad Pro" w:eastAsia="Calibri" w:hAnsi="Myriad Pro"/>
                <w:sz w:val="18"/>
                <w:szCs w:val="18"/>
              </w:rPr>
              <w:t>57 140,27</w:t>
            </w:r>
          </w:p>
        </w:tc>
        <w:tc>
          <w:tcPr>
            <w:tcW w:w="437" w:type="pct"/>
            <w:shd w:val="clear" w:color="auto" w:fill="auto"/>
            <w:noWrap/>
            <w:vAlign w:val="center"/>
          </w:tcPr>
          <w:p w14:paraId="10A1BA72" w14:textId="77777777" w:rsidR="007C2AD5" w:rsidRPr="00736782" w:rsidRDefault="007C2AD5" w:rsidP="00736782">
            <w:pPr>
              <w:jc w:val="center"/>
              <w:rPr>
                <w:rFonts w:ascii="Myriad Pro" w:eastAsia="Calibri" w:hAnsi="Myriad Pro"/>
                <w:sz w:val="18"/>
                <w:szCs w:val="18"/>
              </w:rPr>
            </w:pPr>
            <w:r w:rsidRPr="00736782">
              <w:rPr>
                <w:rFonts w:ascii="Myriad Pro" w:eastAsia="Calibri" w:hAnsi="Myriad Pro"/>
                <w:sz w:val="18"/>
                <w:szCs w:val="18"/>
              </w:rPr>
              <w:t>0,00</w:t>
            </w:r>
          </w:p>
        </w:tc>
        <w:tc>
          <w:tcPr>
            <w:tcW w:w="431" w:type="pct"/>
            <w:shd w:val="clear" w:color="auto" w:fill="auto"/>
            <w:vAlign w:val="center"/>
          </w:tcPr>
          <w:p w14:paraId="277A5CB1" w14:textId="77777777" w:rsidR="007C2AD5" w:rsidRPr="00736782" w:rsidRDefault="007C2AD5" w:rsidP="00736782">
            <w:pPr>
              <w:jc w:val="center"/>
              <w:rPr>
                <w:rFonts w:ascii="Myriad Pro" w:eastAsia="Calibri" w:hAnsi="Myriad Pro"/>
                <w:sz w:val="18"/>
                <w:szCs w:val="18"/>
              </w:rPr>
            </w:pPr>
            <w:r w:rsidRPr="00736782">
              <w:rPr>
                <w:rFonts w:ascii="Myriad Pro" w:eastAsia="Calibri" w:hAnsi="Myriad Pro"/>
                <w:sz w:val="18"/>
                <w:szCs w:val="18"/>
              </w:rPr>
              <w:t>0,00</w:t>
            </w:r>
          </w:p>
        </w:tc>
      </w:tr>
      <w:tr w:rsidR="007C2AD5" w:rsidRPr="00736782" w14:paraId="628E01A8" w14:textId="77777777" w:rsidTr="00736782">
        <w:trPr>
          <w:trHeight w:val="314"/>
        </w:trPr>
        <w:tc>
          <w:tcPr>
            <w:tcW w:w="284" w:type="pct"/>
            <w:shd w:val="clear" w:color="auto" w:fill="auto"/>
            <w:noWrap/>
            <w:vAlign w:val="center"/>
            <w:hideMark/>
          </w:tcPr>
          <w:p w14:paraId="44B62B44" w14:textId="77777777" w:rsidR="007C2AD5" w:rsidRPr="00736782" w:rsidRDefault="007C2AD5" w:rsidP="00736782">
            <w:pPr>
              <w:jc w:val="center"/>
              <w:rPr>
                <w:rFonts w:ascii="Myriad Pro" w:eastAsia="Calibri" w:hAnsi="Myriad Pro"/>
                <w:sz w:val="18"/>
                <w:szCs w:val="18"/>
              </w:rPr>
            </w:pPr>
            <w:r w:rsidRPr="00736782">
              <w:rPr>
                <w:rFonts w:ascii="Myriad Pro" w:eastAsia="Calibri" w:hAnsi="Myriad Pro"/>
                <w:sz w:val="18"/>
                <w:szCs w:val="18"/>
              </w:rPr>
              <w:t>11</w:t>
            </w:r>
          </w:p>
        </w:tc>
        <w:tc>
          <w:tcPr>
            <w:tcW w:w="1256" w:type="pct"/>
            <w:shd w:val="clear" w:color="auto" w:fill="auto"/>
            <w:vAlign w:val="center"/>
            <w:hideMark/>
          </w:tcPr>
          <w:p w14:paraId="1BA6A6EC" w14:textId="77777777" w:rsidR="007C2AD5" w:rsidRPr="00736782" w:rsidRDefault="007C2AD5" w:rsidP="00736782">
            <w:pPr>
              <w:rPr>
                <w:rFonts w:ascii="Myriad Pro" w:eastAsia="Calibri" w:hAnsi="Myriad Pro"/>
                <w:sz w:val="18"/>
                <w:szCs w:val="18"/>
              </w:rPr>
            </w:pPr>
            <w:r w:rsidRPr="00736782">
              <w:rPr>
                <w:rFonts w:ascii="Myriad Pro" w:eastAsia="Calibri" w:hAnsi="Myriad Pro"/>
                <w:sz w:val="18"/>
                <w:szCs w:val="18"/>
              </w:rPr>
              <w:t>Выпадающие доходы от льготного ТП (п.87 Основ ценообразования №1178)</w:t>
            </w:r>
          </w:p>
        </w:tc>
        <w:tc>
          <w:tcPr>
            <w:tcW w:w="548" w:type="pct"/>
            <w:shd w:val="clear" w:color="auto" w:fill="auto"/>
            <w:noWrap/>
            <w:vAlign w:val="center"/>
          </w:tcPr>
          <w:p w14:paraId="635E6FB1" w14:textId="77777777" w:rsidR="007C2AD5" w:rsidRPr="00736782" w:rsidRDefault="007C2AD5" w:rsidP="00736782">
            <w:pPr>
              <w:jc w:val="center"/>
              <w:rPr>
                <w:rFonts w:ascii="Myriad Pro" w:eastAsia="Calibri" w:hAnsi="Myriad Pro"/>
                <w:sz w:val="18"/>
                <w:szCs w:val="18"/>
              </w:rPr>
            </w:pPr>
            <w:r w:rsidRPr="00736782">
              <w:rPr>
                <w:rFonts w:ascii="Myriad Pro" w:eastAsia="Calibri" w:hAnsi="Myriad Pro"/>
                <w:sz w:val="18"/>
                <w:szCs w:val="18"/>
              </w:rPr>
              <w:t>251 891,0</w:t>
            </w:r>
          </w:p>
        </w:tc>
        <w:tc>
          <w:tcPr>
            <w:tcW w:w="475" w:type="pct"/>
            <w:vAlign w:val="center"/>
          </w:tcPr>
          <w:p w14:paraId="38EFCFD7" w14:textId="77777777" w:rsidR="007C2AD5" w:rsidRPr="00736782" w:rsidRDefault="007C2AD5" w:rsidP="00736782">
            <w:pPr>
              <w:jc w:val="center"/>
              <w:rPr>
                <w:rFonts w:ascii="Myriad Pro" w:eastAsia="Calibri" w:hAnsi="Myriad Pro"/>
                <w:sz w:val="18"/>
                <w:szCs w:val="18"/>
              </w:rPr>
            </w:pPr>
            <w:r w:rsidRPr="00736782">
              <w:rPr>
                <w:rFonts w:ascii="Myriad Pro" w:eastAsia="Calibri" w:hAnsi="Myriad Pro"/>
                <w:sz w:val="18"/>
                <w:szCs w:val="18"/>
              </w:rPr>
              <w:t>112 024,21</w:t>
            </w:r>
          </w:p>
        </w:tc>
        <w:tc>
          <w:tcPr>
            <w:tcW w:w="571" w:type="pct"/>
            <w:shd w:val="clear" w:color="auto" w:fill="auto"/>
            <w:noWrap/>
            <w:vAlign w:val="center"/>
          </w:tcPr>
          <w:p w14:paraId="63052C37" w14:textId="77777777" w:rsidR="007C2AD5" w:rsidRPr="00736782" w:rsidRDefault="007C2AD5" w:rsidP="00736782">
            <w:pPr>
              <w:jc w:val="center"/>
              <w:rPr>
                <w:rFonts w:ascii="Myriad Pro" w:eastAsia="Calibri" w:hAnsi="Myriad Pro"/>
                <w:sz w:val="18"/>
                <w:szCs w:val="18"/>
              </w:rPr>
            </w:pPr>
            <w:r w:rsidRPr="00736782">
              <w:rPr>
                <w:rFonts w:ascii="Myriad Pro" w:eastAsia="Calibri" w:hAnsi="Myriad Pro"/>
                <w:sz w:val="18"/>
                <w:szCs w:val="18"/>
              </w:rPr>
              <w:t>197 511,22</w:t>
            </w:r>
          </w:p>
        </w:tc>
        <w:tc>
          <w:tcPr>
            <w:tcW w:w="472" w:type="pct"/>
            <w:shd w:val="clear" w:color="auto" w:fill="auto"/>
            <w:noWrap/>
            <w:vAlign w:val="center"/>
          </w:tcPr>
          <w:p w14:paraId="587E3443" w14:textId="77777777" w:rsidR="007C2AD5" w:rsidRPr="00736782" w:rsidRDefault="007C2AD5" w:rsidP="00736782">
            <w:pPr>
              <w:jc w:val="center"/>
              <w:rPr>
                <w:rFonts w:ascii="Myriad Pro" w:eastAsia="Calibri" w:hAnsi="Myriad Pro"/>
                <w:sz w:val="18"/>
                <w:szCs w:val="18"/>
              </w:rPr>
            </w:pPr>
            <w:r w:rsidRPr="00736782">
              <w:rPr>
                <w:rFonts w:ascii="Myriad Pro" w:hAnsi="Myriad Pro" w:cs="Arial"/>
                <w:color w:val="000000"/>
                <w:sz w:val="18"/>
                <w:szCs w:val="18"/>
              </w:rPr>
              <w:t>113 088,65</w:t>
            </w:r>
          </w:p>
        </w:tc>
        <w:tc>
          <w:tcPr>
            <w:tcW w:w="526" w:type="pct"/>
            <w:shd w:val="clear" w:color="auto" w:fill="auto"/>
            <w:noWrap/>
            <w:vAlign w:val="center"/>
          </w:tcPr>
          <w:p w14:paraId="7CA7D8F6" w14:textId="77777777" w:rsidR="007C2AD5" w:rsidRPr="00736782" w:rsidRDefault="007C2AD5" w:rsidP="00736782">
            <w:pPr>
              <w:jc w:val="center"/>
              <w:rPr>
                <w:rFonts w:ascii="Myriad Pro" w:eastAsia="Calibri" w:hAnsi="Myriad Pro"/>
                <w:sz w:val="18"/>
                <w:szCs w:val="18"/>
              </w:rPr>
            </w:pPr>
            <w:r w:rsidRPr="00736782">
              <w:rPr>
                <w:rFonts w:ascii="Myriad Pro" w:hAnsi="Myriad Pro"/>
                <w:sz w:val="18"/>
                <w:szCs w:val="18"/>
              </w:rPr>
              <w:t>113 088,65</w:t>
            </w:r>
          </w:p>
        </w:tc>
        <w:tc>
          <w:tcPr>
            <w:tcW w:w="437" w:type="pct"/>
            <w:shd w:val="clear" w:color="auto" w:fill="auto"/>
            <w:noWrap/>
            <w:vAlign w:val="center"/>
          </w:tcPr>
          <w:p w14:paraId="4E3B416A" w14:textId="77777777" w:rsidR="007C2AD5" w:rsidRPr="00736782" w:rsidRDefault="007C2AD5" w:rsidP="00736782">
            <w:pPr>
              <w:jc w:val="center"/>
              <w:rPr>
                <w:rFonts w:ascii="Myriad Pro" w:eastAsia="Calibri" w:hAnsi="Myriad Pro"/>
                <w:sz w:val="18"/>
                <w:szCs w:val="18"/>
              </w:rPr>
            </w:pPr>
            <w:r w:rsidRPr="00736782">
              <w:rPr>
                <w:rFonts w:ascii="Myriad Pro" w:eastAsia="Calibri" w:hAnsi="Myriad Pro"/>
                <w:sz w:val="18"/>
                <w:szCs w:val="18"/>
              </w:rPr>
              <w:t>-42,74</w:t>
            </w:r>
          </w:p>
        </w:tc>
        <w:tc>
          <w:tcPr>
            <w:tcW w:w="431" w:type="pct"/>
            <w:shd w:val="clear" w:color="auto" w:fill="auto"/>
            <w:vAlign w:val="center"/>
          </w:tcPr>
          <w:p w14:paraId="524956A6" w14:textId="77777777" w:rsidR="007C2AD5" w:rsidRPr="00736782" w:rsidRDefault="007C2AD5" w:rsidP="00736782">
            <w:pPr>
              <w:jc w:val="center"/>
              <w:rPr>
                <w:rFonts w:ascii="Myriad Pro" w:eastAsia="Calibri" w:hAnsi="Myriad Pro"/>
                <w:sz w:val="18"/>
                <w:szCs w:val="18"/>
              </w:rPr>
            </w:pPr>
            <w:r w:rsidRPr="00736782">
              <w:rPr>
                <w:rFonts w:ascii="Myriad Pro" w:eastAsia="Calibri" w:hAnsi="Myriad Pro"/>
                <w:sz w:val="18"/>
                <w:szCs w:val="18"/>
              </w:rPr>
              <w:t>0,00</w:t>
            </w:r>
          </w:p>
        </w:tc>
      </w:tr>
    </w:tbl>
    <w:p w14:paraId="6D0387F1" w14:textId="77777777" w:rsidR="00736782" w:rsidRDefault="00736782" w:rsidP="00192D26">
      <w:pPr>
        <w:spacing w:line="360" w:lineRule="auto"/>
        <w:ind w:firstLine="567"/>
        <w:jc w:val="both"/>
        <w:rPr>
          <w:rFonts w:ascii="Myriad Pro" w:eastAsia="Calibri" w:hAnsi="Myriad Pro"/>
          <w:bCs/>
          <w:sz w:val="26"/>
          <w:szCs w:val="26"/>
          <w:lang w:eastAsia="en-US"/>
        </w:rPr>
        <w:sectPr w:rsidR="00736782" w:rsidSect="00736782">
          <w:pgSz w:w="16838" w:h="11906" w:orient="landscape"/>
          <w:pgMar w:top="1701" w:right="1134" w:bottom="851" w:left="1134" w:header="709" w:footer="709" w:gutter="0"/>
          <w:cols w:space="708"/>
          <w:docGrid w:linePitch="360"/>
        </w:sectPr>
      </w:pPr>
    </w:p>
    <w:p w14:paraId="13723231" w14:textId="50A1DF62" w:rsidR="00192D26" w:rsidRPr="00D54149" w:rsidRDefault="00192D26" w:rsidP="00192D26">
      <w:pPr>
        <w:spacing w:line="360" w:lineRule="auto"/>
        <w:ind w:firstLine="567"/>
        <w:jc w:val="both"/>
        <w:rPr>
          <w:rFonts w:ascii="Myriad Pro" w:eastAsia="Calibri" w:hAnsi="Myriad Pro"/>
          <w:bCs/>
          <w:sz w:val="26"/>
          <w:szCs w:val="26"/>
          <w:lang w:eastAsia="en-US"/>
        </w:rPr>
      </w:pPr>
      <w:r w:rsidRPr="00D54149">
        <w:rPr>
          <w:rFonts w:ascii="Myriad Pro" w:eastAsia="Calibri" w:hAnsi="Myriad Pro"/>
          <w:bCs/>
          <w:sz w:val="26"/>
          <w:szCs w:val="26"/>
          <w:lang w:eastAsia="en-US"/>
        </w:rPr>
        <w:lastRenderedPageBreak/>
        <w:t>На основании постатейного анализа неподконтрольных расходов Исполнитель делает следующий вывод:</w:t>
      </w:r>
    </w:p>
    <w:p w14:paraId="1EFC45EA" w14:textId="3352B977" w:rsidR="00192D26" w:rsidRPr="00D54149" w:rsidRDefault="00192D26" w:rsidP="00426563">
      <w:pPr>
        <w:numPr>
          <w:ilvl w:val="0"/>
          <w:numId w:val="25"/>
        </w:numPr>
        <w:tabs>
          <w:tab w:val="left" w:pos="993"/>
        </w:tabs>
        <w:spacing w:after="160" w:line="360" w:lineRule="auto"/>
        <w:ind w:left="0" w:firstLine="567"/>
        <w:contextualSpacing/>
        <w:jc w:val="both"/>
        <w:rPr>
          <w:rFonts w:ascii="Myriad Pro" w:eastAsia="Calibri" w:hAnsi="Myriad Pro"/>
          <w:bCs/>
          <w:sz w:val="26"/>
          <w:szCs w:val="26"/>
          <w:lang w:eastAsia="en-US"/>
        </w:rPr>
      </w:pPr>
      <w:r w:rsidRPr="00D54149">
        <w:rPr>
          <w:rFonts w:ascii="Myriad Pro" w:eastAsia="Calibri" w:hAnsi="Myriad Pro"/>
          <w:bCs/>
          <w:sz w:val="26"/>
          <w:szCs w:val="26"/>
          <w:lang w:eastAsia="en-US"/>
        </w:rPr>
        <w:t xml:space="preserve">Представленные со стороны филиала ПАО «МРСК Сибири» - «Бурятэнерго» расчетные документы, реестры </w:t>
      </w:r>
      <w:r w:rsidR="008521FA">
        <w:rPr>
          <w:rFonts w:ascii="Myriad Pro" w:eastAsia="Calibri" w:hAnsi="Myriad Pro"/>
          <w:bCs/>
          <w:sz w:val="26"/>
          <w:szCs w:val="26"/>
          <w:lang w:eastAsia="en-US"/>
        </w:rPr>
        <w:t xml:space="preserve">и копии </w:t>
      </w:r>
      <w:r w:rsidRPr="00D54149">
        <w:rPr>
          <w:rFonts w:ascii="Myriad Pro" w:eastAsia="Calibri" w:hAnsi="Myriad Pro"/>
          <w:bCs/>
          <w:sz w:val="26"/>
          <w:szCs w:val="26"/>
          <w:lang w:eastAsia="en-US"/>
        </w:rPr>
        <w:t xml:space="preserve">договоров, справки, расчеты, </w:t>
      </w:r>
      <w:r w:rsidR="008521FA">
        <w:rPr>
          <w:rFonts w:ascii="Myriad Pro" w:eastAsia="Calibri" w:hAnsi="Myriad Pro"/>
          <w:bCs/>
          <w:sz w:val="26"/>
          <w:szCs w:val="26"/>
          <w:lang w:eastAsia="en-US"/>
        </w:rPr>
        <w:t xml:space="preserve">реестры и акты выполненных работ, </w:t>
      </w:r>
      <w:r w:rsidRPr="00D54149">
        <w:rPr>
          <w:rFonts w:ascii="Myriad Pro" w:eastAsia="Calibri" w:hAnsi="Myriad Pro"/>
          <w:bCs/>
          <w:sz w:val="26"/>
          <w:szCs w:val="26"/>
          <w:lang w:eastAsia="en-US"/>
        </w:rPr>
        <w:t xml:space="preserve">таблицы подписаны руководителями соответствующих структурных подразделений и/или заместителем генерального директора по экономике и финансам филиала; </w:t>
      </w:r>
    </w:p>
    <w:p w14:paraId="4F12D9C1" w14:textId="2121B76A" w:rsidR="00192D26" w:rsidRPr="00D54149" w:rsidRDefault="00192D26" w:rsidP="00426563">
      <w:pPr>
        <w:numPr>
          <w:ilvl w:val="0"/>
          <w:numId w:val="25"/>
        </w:numPr>
        <w:tabs>
          <w:tab w:val="left" w:pos="993"/>
        </w:tabs>
        <w:spacing w:after="160" w:line="360" w:lineRule="auto"/>
        <w:ind w:left="0" w:firstLine="567"/>
        <w:contextualSpacing/>
        <w:jc w:val="both"/>
        <w:rPr>
          <w:rFonts w:ascii="Myriad Pro" w:eastAsia="Calibri" w:hAnsi="Myriad Pro"/>
          <w:bCs/>
          <w:sz w:val="26"/>
          <w:szCs w:val="26"/>
          <w:lang w:eastAsia="en-US"/>
        </w:rPr>
      </w:pPr>
      <w:r w:rsidRPr="00D54149">
        <w:rPr>
          <w:rFonts w:ascii="Myriad Pro" w:eastAsia="Calibri" w:hAnsi="Myriad Pro"/>
          <w:bCs/>
          <w:sz w:val="26"/>
          <w:szCs w:val="26"/>
          <w:lang w:eastAsia="en-US"/>
        </w:rPr>
        <w:t>Исполнителем выявлены факты недостаточного документального подтверждения заявленных на 2019 год со стороны филиала ПАО «МРСК Сибири» - «Бурятэнерго»</w:t>
      </w:r>
      <w:r w:rsidR="007C0104">
        <w:rPr>
          <w:rFonts w:ascii="Myriad Pro" w:eastAsia="Calibri" w:hAnsi="Myriad Pro"/>
          <w:bCs/>
          <w:sz w:val="26"/>
          <w:szCs w:val="26"/>
          <w:lang w:eastAsia="en-US"/>
        </w:rPr>
        <w:t xml:space="preserve"> </w:t>
      </w:r>
      <w:r w:rsidR="007C0104" w:rsidRPr="00D54149">
        <w:rPr>
          <w:rFonts w:ascii="Myriad Pro" w:eastAsia="Calibri" w:hAnsi="Myriad Pro"/>
          <w:bCs/>
          <w:sz w:val="26"/>
          <w:szCs w:val="26"/>
          <w:lang w:eastAsia="en-US"/>
        </w:rPr>
        <w:t>расходов</w:t>
      </w:r>
      <w:r w:rsidR="007C0104">
        <w:rPr>
          <w:rFonts w:ascii="Myriad Pro" w:eastAsia="Calibri" w:hAnsi="Myriad Pro"/>
          <w:bCs/>
          <w:sz w:val="26"/>
          <w:szCs w:val="26"/>
          <w:lang w:eastAsia="en-US"/>
        </w:rPr>
        <w:t xml:space="preserve"> по статьям арендная плата, </w:t>
      </w:r>
      <w:r w:rsidR="00343826">
        <w:rPr>
          <w:rFonts w:ascii="Myriad Pro" w:eastAsia="Calibri" w:hAnsi="Myriad Pro"/>
          <w:bCs/>
          <w:sz w:val="26"/>
          <w:szCs w:val="26"/>
          <w:lang w:eastAsia="en-US"/>
        </w:rPr>
        <w:t>тепловая энергия</w:t>
      </w:r>
      <w:r w:rsidRPr="00D54149">
        <w:rPr>
          <w:rFonts w:ascii="Myriad Pro" w:eastAsia="Calibri" w:hAnsi="Myriad Pro"/>
          <w:bCs/>
          <w:sz w:val="26"/>
          <w:szCs w:val="26"/>
          <w:lang w:eastAsia="en-US"/>
        </w:rPr>
        <w:t>;</w:t>
      </w:r>
    </w:p>
    <w:p w14:paraId="2138A059" w14:textId="2434FA7D" w:rsidR="00192D26" w:rsidRPr="00D54149" w:rsidRDefault="00192D26" w:rsidP="00426563">
      <w:pPr>
        <w:numPr>
          <w:ilvl w:val="0"/>
          <w:numId w:val="25"/>
        </w:numPr>
        <w:tabs>
          <w:tab w:val="left" w:pos="993"/>
        </w:tabs>
        <w:spacing w:after="160" w:line="360" w:lineRule="auto"/>
        <w:ind w:left="0" w:firstLine="567"/>
        <w:contextualSpacing/>
        <w:jc w:val="both"/>
        <w:rPr>
          <w:rFonts w:ascii="Myriad Pro" w:eastAsia="Calibri" w:hAnsi="Myriad Pro"/>
          <w:bCs/>
          <w:sz w:val="26"/>
          <w:szCs w:val="26"/>
          <w:lang w:eastAsia="en-US"/>
        </w:rPr>
      </w:pPr>
      <w:r w:rsidRPr="00D54149">
        <w:rPr>
          <w:rFonts w:ascii="Myriad Pro" w:eastAsia="Calibri" w:hAnsi="Myriad Pro"/>
          <w:bCs/>
          <w:sz w:val="26"/>
          <w:szCs w:val="26"/>
          <w:lang w:eastAsia="en-US"/>
        </w:rPr>
        <w:t xml:space="preserve">В протоколе заседания Коллегии РСТ РБ № 1/50 основания, по которым отказано во включении в тарифы отдельных расходов, предложенных филиалом ПАО «МРСК Сибири» - «Бурятэнерго», указаны в кратком виде, по ряду статей расходов отсутствует обоснование позиции определения экономически обоснованного уровня как фактических расходов за 2017 год, так </w:t>
      </w:r>
      <w:r w:rsidR="00343826">
        <w:rPr>
          <w:rFonts w:ascii="Myriad Pro" w:eastAsia="Calibri" w:hAnsi="Myriad Pro"/>
          <w:bCs/>
          <w:sz w:val="26"/>
          <w:szCs w:val="26"/>
          <w:lang w:eastAsia="en-US"/>
        </w:rPr>
        <w:t>и плановых расходов на 2019 год.</w:t>
      </w:r>
    </w:p>
    <w:p w14:paraId="76DA7531" w14:textId="77777777" w:rsidR="00192D26" w:rsidRPr="005D7DF2" w:rsidRDefault="00192D26" w:rsidP="00892D4E">
      <w:pPr>
        <w:spacing w:line="360" w:lineRule="auto"/>
        <w:contextualSpacing/>
        <w:jc w:val="both"/>
        <w:rPr>
          <w:rFonts w:ascii="Myriad Pro" w:hAnsi="Myriad Pro"/>
          <w:b/>
          <w:color w:val="4F6228" w:themeColor="accent3" w:themeShade="80"/>
          <w:sz w:val="28"/>
          <w:szCs w:val="28"/>
        </w:rPr>
      </w:pPr>
    </w:p>
    <w:p w14:paraId="2E7BF5AB" w14:textId="275B7594" w:rsidR="002D7FAD" w:rsidRPr="005D7DF2" w:rsidRDefault="00D30D4A" w:rsidP="00892D4E">
      <w:pPr>
        <w:spacing w:line="360" w:lineRule="auto"/>
        <w:contextualSpacing/>
        <w:jc w:val="both"/>
        <w:rPr>
          <w:rFonts w:ascii="Myriad Pro" w:hAnsi="Myriad Pro"/>
          <w:b/>
          <w:color w:val="4F6228" w:themeColor="accent3" w:themeShade="80"/>
          <w:sz w:val="26"/>
          <w:szCs w:val="26"/>
        </w:rPr>
      </w:pPr>
      <w:r w:rsidRPr="005D7DF2">
        <w:rPr>
          <w:rFonts w:ascii="Myriad Pro" w:hAnsi="Myriad Pro"/>
          <w:b/>
          <w:color w:val="4F6228" w:themeColor="accent3" w:themeShade="80"/>
          <w:sz w:val="28"/>
          <w:szCs w:val="28"/>
        </w:rPr>
        <w:t>Оплата услуг ПАО «ФСК ЕЭС»</w:t>
      </w:r>
      <w:bookmarkEnd w:id="31"/>
    </w:p>
    <w:p w14:paraId="1219CF6C" w14:textId="77777777" w:rsidR="00892D4E" w:rsidRPr="005D7DF2" w:rsidRDefault="00892D4E" w:rsidP="00892D4E">
      <w:pPr>
        <w:spacing w:line="360" w:lineRule="auto"/>
        <w:ind w:firstLine="567"/>
        <w:contextualSpacing/>
        <w:jc w:val="both"/>
        <w:rPr>
          <w:rFonts w:ascii="Myriad Pro" w:eastAsia="Calibri" w:hAnsi="Myriad Pro"/>
          <w:color w:val="000000"/>
          <w:sz w:val="26"/>
          <w:szCs w:val="26"/>
        </w:rPr>
      </w:pPr>
      <w:bookmarkStart w:id="32" w:name="_Toc36585464"/>
      <w:r w:rsidRPr="005D7DF2">
        <w:rPr>
          <w:rFonts w:ascii="Myriad Pro" w:eastAsia="Calibri" w:hAnsi="Myriad Pro"/>
          <w:color w:val="000000"/>
          <w:sz w:val="26"/>
          <w:szCs w:val="26"/>
        </w:rPr>
        <w:t>По результатам анализа документов, предоставленных филиалом ПАО «МРСК Сибири» - «Бурятэнерго» в Республиканскую службу по тарифам Республики Бурятия для обоснования заявляемых расходов по статье, Исполнитель отмечает следующее:</w:t>
      </w:r>
    </w:p>
    <w:p w14:paraId="03370C46" w14:textId="702A376D" w:rsidR="00892D4E" w:rsidRPr="005D7DF2" w:rsidRDefault="00892D4E" w:rsidP="008C18D7">
      <w:pPr>
        <w:numPr>
          <w:ilvl w:val="0"/>
          <w:numId w:val="13"/>
        </w:numPr>
        <w:tabs>
          <w:tab w:val="left" w:pos="993"/>
        </w:tabs>
        <w:spacing w:line="360" w:lineRule="auto"/>
        <w:contextualSpacing/>
        <w:jc w:val="both"/>
        <w:rPr>
          <w:rFonts w:ascii="Myriad Pro" w:eastAsia="Calibri" w:hAnsi="Myriad Pro"/>
          <w:b/>
          <w:color w:val="000000"/>
          <w:sz w:val="26"/>
          <w:szCs w:val="26"/>
        </w:rPr>
      </w:pPr>
      <w:r w:rsidRPr="005D7DF2">
        <w:rPr>
          <w:rFonts w:ascii="Myriad Pro" w:eastAsia="Calibri" w:hAnsi="Myriad Pro"/>
          <w:color w:val="000000"/>
          <w:sz w:val="26"/>
          <w:szCs w:val="26"/>
        </w:rPr>
        <w:t>В составе материалов тарифной заявки не представлены документы, подтверждающие согласованный с ПАО «ФСК ЕЭС» объем заявленной мощности и объем передачи электрической энергии, планируемой к получению из ЕНЭС, на 2019 год</w:t>
      </w:r>
      <w:r w:rsidR="008C18D7">
        <w:rPr>
          <w:rFonts w:ascii="Myriad Pro" w:eastAsia="Calibri" w:hAnsi="Myriad Pro"/>
          <w:color w:val="000000"/>
          <w:sz w:val="26"/>
          <w:szCs w:val="26"/>
        </w:rPr>
        <w:t xml:space="preserve"> </w:t>
      </w:r>
      <w:r w:rsidR="008C18D7" w:rsidRPr="008C18D7">
        <w:rPr>
          <w:rFonts w:ascii="Myriad Pro" w:eastAsia="Calibri" w:hAnsi="Myriad Pro"/>
          <w:color w:val="000000"/>
          <w:sz w:val="26"/>
          <w:szCs w:val="26"/>
        </w:rPr>
        <w:t xml:space="preserve">по причине того, что величина заявленной мощности ПАО «ФСК ЕЭС» подается в ФАС России в рамках формирования сводного прогнозного баланса и принимается Республиканской службой по тарифам Республики Бурятия при </w:t>
      </w:r>
      <w:r w:rsidR="008C18D7" w:rsidRPr="008C18D7">
        <w:rPr>
          <w:rFonts w:ascii="Myriad Pro" w:eastAsia="Calibri" w:hAnsi="Myriad Pro"/>
          <w:color w:val="000000"/>
          <w:sz w:val="26"/>
          <w:szCs w:val="26"/>
        </w:rPr>
        <w:lastRenderedPageBreak/>
        <w:t>расчете тарифов на уровне утвержденной в сводном прогнозном балансе</w:t>
      </w:r>
      <w:r w:rsidRPr="005D7DF2">
        <w:rPr>
          <w:rFonts w:ascii="Myriad Pro" w:eastAsia="Calibri" w:hAnsi="Myriad Pro"/>
          <w:color w:val="000000"/>
          <w:sz w:val="26"/>
          <w:szCs w:val="26"/>
        </w:rPr>
        <w:t>;</w:t>
      </w:r>
    </w:p>
    <w:p w14:paraId="71DE8915" w14:textId="5A87E29D" w:rsidR="00892D4E" w:rsidRPr="005D7DF2" w:rsidRDefault="00892D4E" w:rsidP="00892D4E">
      <w:pPr>
        <w:spacing w:line="360" w:lineRule="auto"/>
        <w:ind w:firstLine="567"/>
        <w:jc w:val="both"/>
        <w:rPr>
          <w:rFonts w:ascii="Myriad Pro" w:eastAsia="Calibri" w:hAnsi="Myriad Pro"/>
          <w:color w:val="000000"/>
          <w:sz w:val="26"/>
          <w:szCs w:val="26"/>
        </w:rPr>
      </w:pPr>
      <w:r w:rsidRPr="005D7DF2">
        <w:rPr>
          <w:rFonts w:ascii="Myriad Pro" w:eastAsia="Calibri" w:hAnsi="Myriad Pro"/>
          <w:color w:val="000000"/>
          <w:sz w:val="26"/>
          <w:szCs w:val="26"/>
        </w:rPr>
        <w:t xml:space="preserve">Величина заявленной мощности в среднем по году (482,98 МВт), заявленная в расчете затрат на содержание сетей ФСК на 2019 год </w:t>
      </w:r>
      <w:r w:rsidRPr="005D7DF2">
        <w:rPr>
          <w:rFonts w:ascii="Myriad Pro" w:eastAsia="Calibri" w:hAnsi="Myriad Pro"/>
          <w:sz w:val="26"/>
          <w:szCs w:val="26"/>
        </w:rPr>
        <w:t>со стороны филиала ПАО «МРСК Сибири» - «Бурятэнерго», соответствую</w:t>
      </w:r>
      <w:r w:rsidRPr="005D7DF2">
        <w:rPr>
          <w:rFonts w:ascii="Myriad Pro" w:eastAsia="Calibri" w:hAnsi="Myriad Pro"/>
          <w:color w:val="000000"/>
          <w:sz w:val="26"/>
          <w:szCs w:val="26"/>
        </w:rPr>
        <w:t xml:space="preserve">т среднегодовой заявленной мощности филиала ПАО «МРСК Сибири» - «Бурятэнерго» принятой </w:t>
      </w:r>
      <w:r w:rsidR="008C18D7" w:rsidRPr="008C18D7">
        <w:rPr>
          <w:rFonts w:ascii="Myriad Pro" w:eastAsia="Calibri" w:hAnsi="Myriad Pro"/>
          <w:color w:val="000000"/>
          <w:sz w:val="26"/>
          <w:szCs w:val="26"/>
        </w:rPr>
        <w:t xml:space="preserve">РСТ РБ </w:t>
      </w:r>
      <w:r w:rsidRPr="005D7DF2">
        <w:rPr>
          <w:rFonts w:ascii="Myriad Pro" w:eastAsia="Calibri" w:hAnsi="Myriad Pro"/>
          <w:color w:val="000000"/>
          <w:sz w:val="26"/>
          <w:szCs w:val="26"/>
        </w:rPr>
        <w:t xml:space="preserve">в расчет затрат на оплату услуг ПАО «ФСК ЕЭС». </w:t>
      </w:r>
    </w:p>
    <w:p w14:paraId="013DD88E" w14:textId="5F1CD02E" w:rsidR="00892D4E" w:rsidRPr="005D7DF2" w:rsidRDefault="00892D4E" w:rsidP="00892D4E">
      <w:pPr>
        <w:spacing w:line="360" w:lineRule="auto"/>
        <w:ind w:firstLine="567"/>
        <w:jc w:val="both"/>
        <w:rPr>
          <w:rFonts w:ascii="Myriad Pro" w:eastAsia="Calibri" w:hAnsi="Myriad Pro"/>
          <w:color w:val="000000"/>
          <w:sz w:val="26"/>
          <w:szCs w:val="26"/>
        </w:rPr>
      </w:pPr>
      <w:r w:rsidRPr="005D7DF2">
        <w:rPr>
          <w:rFonts w:ascii="Myriad Pro" w:eastAsia="Calibri" w:hAnsi="Myriad Pro"/>
          <w:color w:val="000000"/>
          <w:sz w:val="26"/>
          <w:szCs w:val="26"/>
        </w:rPr>
        <w:t xml:space="preserve">Объем потерь электрической энергии в сетях ЕНЭС -169,935 млн. кВт*ч в заявке филиала ПАО «МРСК Сибири» - «Бурятэнерго», ниже принятого Республиканской службой по тарифам Республики Бурятия в расчет затрат на оплату потерь ЕНЭС в объеме 206,21 </w:t>
      </w:r>
      <w:proofErr w:type="spellStart"/>
      <w:r w:rsidRPr="005D7DF2">
        <w:rPr>
          <w:rFonts w:ascii="Myriad Pro" w:eastAsia="Calibri" w:hAnsi="Myriad Pro"/>
          <w:color w:val="000000"/>
          <w:sz w:val="26"/>
          <w:szCs w:val="26"/>
        </w:rPr>
        <w:t>руб</w:t>
      </w:r>
      <w:proofErr w:type="spellEnd"/>
      <w:r w:rsidRPr="005D7DF2">
        <w:rPr>
          <w:rFonts w:ascii="Myriad Pro" w:eastAsia="Calibri" w:hAnsi="Myriad Pro"/>
          <w:color w:val="000000"/>
          <w:sz w:val="26"/>
          <w:szCs w:val="26"/>
        </w:rPr>
        <w:t xml:space="preserve">/МВт*ч (4,4%) от объема поступления электроэнергии в сеть, в соответствии с параметрами Сводного прогнозного баланса электрической энергии (мощности), утвержденным приказом ФАС России от 27.11.2018 №1649а/18-ДСП. </w:t>
      </w:r>
    </w:p>
    <w:p w14:paraId="5B65A67F" w14:textId="77777777" w:rsidR="00145017" w:rsidRPr="005D7DF2" w:rsidRDefault="00145017" w:rsidP="00145017">
      <w:pPr>
        <w:spacing w:line="360" w:lineRule="auto"/>
        <w:ind w:firstLine="567"/>
        <w:jc w:val="both"/>
        <w:rPr>
          <w:rFonts w:ascii="Myriad Pro" w:eastAsia="Calibri" w:hAnsi="Myriad Pro"/>
          <w:color w:val="000000"/>
          <w:sz w:val="26"/>
          <w:szCs w:val="26"/>
        </w:rPr>
      </w:pPr>
      <w:r w:rsidRPr="005D7DF2">
        <w:rPr>
          <w:rFonts w:ascii="Myriad Pro" w:eastAsia="Calibri" w:hAnsi="Myriad Pro"/>
          <w:color w:val="000000"/>
          <w:sz w:val="26"/>
          <w:szCs w:val="26"/>
        </w:rPr>
        <w:t>Республиканской службой по тарифам Республики Бурятия при определении расходов на оплату услуг ПАО «ФСК ЕЭС» на 2019 год были нарушены положения действующего законодательства в сфере электроэнергетики, а именно положения пункта 80 Основ ценообразования № 1178 в части применения ставки тарифа на услуги по передаче электрической энергии при ее передаче по сетям ЕНЭС, при расчете затрат на услуги по передаче электрической энергии по сетям ПАО «ФСК ЕЭС».</w:t>
      </w:r>
    </w:p>
    <w:p w14:paraId="65B1390A" w14:textId="77777777" w:rsidR="00145017" w:rsidRPr="005D7DF2" w:rsidRDefault="00145017" w:rsidP="00145017">
      <w:pPr>
        <w:spacing w:line="360" w:lineRule="auto"/>
        <w:ind w:firstLine="567"/>
        <w:jc w:val="both"/>
        <w:rPr>
          <w:rFonts w:ascii="Myriad Pro" w:eastAsia="Calibri" w:hAnsi="Myriad Pro"/>
          <w:color w:val="000000"/>
          <w:sz w:val="26"/>
          <w:szCs w:val="26"/>
        </w:rPr>
      </w:pPr>
      <w:r w:rsidRPr="005D7DF2">
        <w:rPr>
          <w:rFonts w:ascii="Myriad Pro" w:eastAsia="Calibri" w:hAnsi="Myriad Pro"/>
          <w:color w:val="000000"/>
          <w:sz w:val="26"/>
          <w:szCs w:val="26"/>
        </w:rPr>
        <w:t xml:space="preserve">На основании изложенного, по статье «Расходы на оплату услуг ПАО «ФСК ЕЭС» в части потерь на 2019 год -  разница между заявкой филиала и РСТ РБ составила: 331 790,53 - 244 208,25 = 87 582,28 тыс. руб. </w:t>
      </w:r>
    </w:p>
    <w:p w14:paraId="5AE62BD8" w14:textId="77777777" w:rsidR="00145017" w:rsidRPr="005D7DF2" w:rsidRDefault="00145017" w:rsidP="00145017">
      <w:pPr>
        <w:spacing w:line="360" w:lineRule="auto"/>
        <w:ind w:firstLine="567"/>
        <w:jc w:val="both"/>
        <w:rPr>
          <w:rFonts w:ascii="Myriad Pro" w:hAnsi="Myriad Pro"/>
          <w:sz w:val="26"/>
          <w:szCs w:val="26"/>
        </w:rPr>
      </w:pPr>
      <w:r w:rsidRPr="005D7DF2">
        <w:rPr>
          <w:rFonts w:ascii="Myriad Pro" w:hAnsi="Myriad Pro"/>
          <w:sz w:val="26"/>
          <w:szCs w:val="26"/>
        </w:rPr>
        <w:t>На основании вышеизложенного, нарушение Республиканской службой по тарифам Республики Бурятия норм действующего законодательства повлекло необоснованное снижение необходимой валовой выручки филиала ПАО «МРСК Сибири» - «Бурятэнерго» в части расходов на услуги ПАО «ФСК ЕЭС» на 2019 год при расчете единых (котловых) тарифов на услуги по передаче электрической энергии по сетям Республики Бурятия, поставляемой прочим потребителям, на 2019 год на сумму 87 582,28 тыс. руб.</w:t>
      </w:r>
    </w:p>
    <w:p w14:paraId="62CCAA6C" w14:textId="77777777" w:rsidR="00145017" w:rsidRPr="005D7DF2" w:rsidRDefault="00145017" w:rsidP="00145017">
      <w:pPr>
        <w:spacing w:line="360" w:lineRule="auto"/>
        <w:ind w:firstLine="567"/>
        <w:contextualSpacing/>
        <w:jc w:val="both"/>
        <w:rPr>
          <w:rFonts w:ascii="Myriad Pro" w:hAnsi="Myriad Pro" w:cs="Myriad Pro"/>
          <w:sz w:val="26"/>
          <w:szCs w:val="26"/>
        </w:rPr>
      </w:pPr>
      <w:r w:rsidRPr="005D7DF2">
        <w:rPr>
          <w:rFonts w:ascii="Myriad Pro" w:hAnsi="Myriad Pro" w:cs="Myriad Pro"/>
          <w:sz w:val="26"/>
          <w:szCs w:val="26"/>
        </w:rPr>
        <w:lastRenderedPageBreak/>
        <w:t xml:space="preserve">Протоколом заседания Коллегии РСТ РБ от 28.02.2020 № 1/5 исполнено решение ФАС России №СП/115143/19, дополнительно учтено в необходимой валовой выручке филиала ПАО «МРСК Сибири» - «Бурятэнерго» на 2020 год средства в размере 87 582,28 тыс. руб. по статье «Расходы на оплату услуг ПАО «ФСК ЕЭС» в части потерь на 2019 год». </w:t>
      </w:r>
    </w:p>
    <w:p w14:paraId="713B7A25" w14:textId="77777777" w:rsidR="00145017" w:rsidRPr="005D7DF2" w:rsidRDefault="00145017" w:rsidP="00145017">
      <w:pPr>
        <w:spacing w:line="360" w:lineRule="auto"/>
        <w:ind w:firstLine="567"/>
        <w:contextualSpacing/>
        <w:jc w:val="both"/>
        <w:rPr>
          <w:rFonts w:ascii="Myriad Pro" w:hAnsi="Myriad Pro" w:cs="Myriad Pro"/>
          <w:sz w:val="26"/>
          <w:szCs w:val="26"/>
        </w:rPr>
      </w:pPr>
      <w:r w:rsidRPr="005D7DF2">
        <w:rPr>
          <w:rFonts w:ascii="Myriad Pro" w:hAnsi="Myriad Pro" w:cs="Myriad Pro"/>
          <w:sz w:val="26"/>
          <w:szCs w:val="26"/>
        </w:rPr>
        <w:t xml:space="preserve">Учитывая изложенное, Исполнитель считает обоснованными расходы на по статье «Расходы на оплату услуг ПАО «ФСК ЕЭС» на 2019 год в размере 1 363 041,82 тыс. руб. </w:t>
      </w:r>
    </w:p>
    <w:p w14:paraId="42E410F7" w14:textId="480DA6A0" w:rsidR="00145017" w:rsidRPr="005D7DF2" w:rsidRDefault="00145017" w:rsidP="00145017">
      <w:pPr>
        <w:spacing w:line="360" w:lineRule="auto"/>
        <w:ind w:firstLine="567"/>
        <w:contextualSpacing/>
        <w:jc w:val="both"/>
        <w:rPr>
          <w:rFonts w:ascii="Myriad Pro" w:eastAsia="Calibri" w:hAnsi="Myriad Pro"/>
          <w:b/>
          <w:color w:val="000000" w:themeColor="text1"/>
          <w:sz w:val="26"/>
          <w:szCs w:val="26"/>
        </w:rPr>
      </w:pPr>
    </w:p>
    <w:p w14:paraId="4EBE1AD8" w14:textId="6B0DCDC4" w:rsidR="00145017" w:rsidRPr="005D7DF2" w:rsidRDefault="00145017" w:rsidP="00145017">
      <w:pPr>
        <w:spacing w:line="360" w:lineRule="auto"/>
        <w:contextualSpacing/>
        <w:jc w:val="both"/>
        <w:rPr>
          <w:rFonts w:ascii="Myriad Pro" w:hAnsi="Myriad Pro"/>
          <w:b/>
          <w:color w:val="4F6228" w:themeColor="accent3" w:themeShade="80"/>
          <w:sz w:val="28"/>
          <w:szCs w:val="28"/>
        </w:rPr>
      </w:pPr>
      <w:r w:rsidRPr="005D7DF2">
        <w:rPr>
          <w:rFonts w:ascii="Myriad Pro" w:hAnsi="Myriad Pro"/>
          <w:b/>
          <w:color w:val="4F6228" w:themeColor="accent3" w:themeShade="80"/>
          <w:sz w:val="28"/>
          <w:szCs w:val="28"/>
        </w:rPr>
        <w:t>Расходы на оплату услуг организаций, осуществляющих регулируемые виды деятельности.</w:t>
      </w:r>
    </w:p>
    <w:p w14:paraId="426BB2F7" w14:textId="77777777" w:rsidR="00145017" w:rsidRPr="005D7DF2" w:rsidRDefault="00145017" w:rsidP="00145017">
      <w:pPr>
        <w:tabs>
          <w:tab w:val="left" w:pos="851"/>
          <w:tab w:val="left" w:pos="993"/>
        </w:tabs>
        <w:spacing w:line="360" w:lineRule="auto"/>
        <w:ind w:firstLine="567"/>
        <w:contextualSpacing/>
        <w:jc w:val="both"/>
        <w:rPr>
          <w:rFonts w:ascii="Myriad Pro" w:eastAsia="Calibri" w:hAnsi="Myriad Pro"/>
          <w:color w:val="000000"/>
          <w:sz w:val="26"/>
          <w:szCs w:val="26"/>
        </w:rPr>
      </w:pPr>
      <w:r w:rsidRPr="005D7DF2">
        <w:rPr>
          <w:rFonts w:ascii="Myriad Pro" w:eastAsia="Calibri" w:hAnsi="Myriad Pro"/>
          <w:color w:val="000000"/>
          <w:sz w:val="26"/>
          <w:szCs w:val="26"/>
        </w:rPr>
        <w:t>По результатам анализа документов, представленных филиалом ПАО «МРСК Сибири» - «Бурятэнерго» в Республиканскую службу по тарифам Республики Бурятия для обоснования заявляемых расходов по статье, Исполнитель отмечает следующее:</w:t>
      </w:r>
    </w:p>
    <w:p w14:paraId="38BD8266" w14:textId="579613B7" w:rsidR="00145017" w:rsidRPr="005D7DF2" w:rsidRDefault="00145017" w:rsidP="00426563">
      <w:pPr>
        <w:numPr>
          <w:ilvl w:val="0"/>
          <w:numId w:val="14"/>
        </w:numPr>
        <w:tabs>
          <w:tab w:val="left" w:pos="993"/>
        </w:tabs>
        <w:spacing w:line="360" w:lineRule="auto"/>
        <w:ind w:left="0" w:firstLine="567"/>
        <w:contextualSpacing/>
        <w:jc w:val="both"/>
        <w:rPr>
          <w:rFonts w:ascii="Myriad Pro" w:eastAsia="Calibri" w:hAnsi="Myriad Pro"/>
          <w:color w:val="000000"/>
          <w:sz w:val="26"/>
          <w:szCs w:val="26"/>
        </w:rPr>
      </w:pPr>
      <w:r w:rsidRPr="005D7DF2">
        <w:rPr>
          <w:rFonts w:ascii="Myriad Pro" w:eastAsia="Calibri" w:hAnsi="Myriad Pro"/>
          <w:color w:val="000000"/>
          <w:sz w:val="26"/>
          <w:szCs w:val="26"/>
        </w:rPr>
        <w:t>представленный расчет расходов на коммунальные услуги на 2019 год сформирован исходя из ожидаемых объемов на 2018 год и тарифов с учетом ИПЦ 1,04, при этом объемы тепловой энергии, указанные филиалом «Бурятэнерго» в расчете документально не подтверждены;</w:t>
      </w:r>
    </w:p>
    <w:p w14:paraId="594066A2" w14:textId="77777777" w:rsidR="00145017" w:rsidRPr="005D7DF2" w:rsidRDefault="00145017" w:rsidP="00426563">
      <w:pPr>
        <w:numPr>
          <w:ilvl w:val="0"/>
          <w:numId w:val="14"/>
        </w:numPr>
        <w:tabs>
          <w:tab w:val="left" w:pos="993"/>
        </w:tabs>
        <w:spacing w:line="360" w:lineRule="auto"/>
        <w:ind w:left="0" w:firstLine="567"/>
        <w:contextualSpacing/>
        <w:jc w:val="both"/>
        <w:rPr>
          <w:rFonts w:ascii="Myriad Pro" w:eastAsia="Calibri" w:hAnsi="Myriad Pro"/>
          <w:color w:val="000000"/>
          <w:sz w:val="26"/>
          <w:szCs w:val="26"/>
        </w:rPr>
      </w:pPr>
      <w:r w:rsidRPr="005D7DF2">
        <w:rPr>
          <w:rFonts w:ascii="Myriad Pro" w:eastAsia="Calibri" w:hAnsi="Myriad Pro"/>
          <w:color w:val="000000"/>
          <w:sz w:val="26"/>
          <w:szCs w:val="26"/>
        </w:rPr>
        <w:t>представленный расчет расходов на коммунальные услуги на 2019 год не содержит плановые расходы на сервисное обслуживание узла учета тепловой энергии и приборов учета тепловой энергии, при том что фактические расходы подтверждены договорами возмездного оказания услуг, счет-фактурами и актами выполненных работ за 2017 год.</w:t>
      </w:r>
    </w:p>
    <w:p w14:paraId="7F791186" w14:textId="77777777" w:rsidR="00145017" w:rsidRPr="005D7DF2" w:rsidRDefault="00145017" w:rsidP="00145017">
      <w:pPr>
        <w:spacing w:line="360" w:lineRule="auto"/>
        <w:ind w:firstLine="567"/>
        <w:contextualSpacing/>
        <w:jc w:val="both"/>
        <w:rPr>
          <w:rFonts w:ascii="Myriad Pro" w:eastAsia="Calibri" w:hAnsi="Myriad Pro"/>
          <w:sz w:val="26"/>
          <w:szCs w:val="26"/>
        </w:rPr>
      </w:pPr>
      <w:r w:rsidRPr="005D7DF2">
        <w:rPr>
          <w:rFonts w:ascii="Myriad Pro" w:eastAsia="Calibri" w:hAnsi="Myriad Pro"/>
          <w:sz w:val="26"/>
          <w:szCs w:val="26"/>
        </w:rPr>
        <w:t>Исполнитель считает необходимым рекомендовать филиалу ПАО «МРСК Сибири» - «Бурятэнерго» при планировании соответствующих затрат учитывать:</w:t>
      </w:r>
    </w:p>
    <w:p w14:paraId="62A23272" w14:textId="68C22BA7" w:rsidR="00145017" w:rsidRPr="005D7DF2" w:rsidRDefault="00145017" w:rsidP="00426563">
      <w:pPr>
        <w:numPr>
          <w:ilvl w:val="0"/>
          <w:numId w:val="15"/>
        </w:numPr>
        <w:tabs>
          <w:tab w:val="left" w:pos="993"/>
        </w:tabs>
        <w:spacing w:line="360" w:lineRule="auto"/>
        <w:ind w:left="0" w:firstLine="567"/>
        <w:contextualSpacing/>
        <w:jc w:val="both"/>
        <w:rPr>
          <w:rFonts w:ascii="Myriad Pro" w:eastAsia="Calibri" w:hAnsi="Myriad Pro"/>
          <w:sz w:val="26"/>
          <w:szCs w:val="26"/>
        </w:rPr>
      </w:pPr>
      <w:r w:rsidRPr="005D7DF2">
        <w:rPr>
          <w:rFonts w:ascii="Myriad Pro" w:eastAsia="Calibri" w:hAnsi="Myriad Pro"/>
          <w:sz w:val="26"/>
          <w:szCs w:val="26"/>
        </w:rPr>
        <w:t xml:space="preserve">приказы регулирующего органа об установлении цен (тарифов) на тепловую энергию </w:t>
      </w:r>
      <w:r w:rsidR="00A256C4">
        <w:rPr>
          <w:rFonts w:ascii="Myriad Pro" w:eastAsia="Calibri" w:hAnsi="Myriad Pro"/>
          <w:sz w:val="26"/>
          <w:szCs w:val="26"/>
        </w:rPr>
        <w:t xml:space="preserve">и </w:t>
      </w:r>
      <w:r w:rsidR="00A256C4" w:rsidRPr="005D7DF2">
        <w:rPr>
          <w:rFonts w:ascii="Myriad Pro" w:eastAsia="Calibri" w:hAnsi="Myriad Pro"/>
          <w:sz w:val="26"/>
          <w:szCs w:val="26"/>
        </w:rPr>
        <w:t xml:space="preserve">коммунальные услуги </w:t>
      </w:r>
      <w:r w:rsidRPr="005D7DF2">
        <w:rPr>
          <w:rFonts w:ascii="Myriad Pro" w:eastAsia="Calibri" w:hAnsi="Myriad Pro"/>
          <w:sz w:val="26"/>
          <w:szCs w:val="26"/>
        </w:rPr>
        <w:t>в текущем периоде регулирования с применением на предстоящий период регулирования соответствующих индексов-дефляторов;</w:t>
      </w:r>
    </w:p>
    <w:p w14:paraId="0376277E" w14:textId="5C9DB8F5" w:rsidR="00145017" w:rsidRPr="005D7DF2" w:rsidRDefault="00145017" w:rsidP="00426563">
      <w:pPr>
        <w:numPr>
          <w:ilvl w:val="0"/>
          <w:numId w:val="15"/>
        </w:numPr>
        <w:tabs>
          <w:tab w:val="left" w:pos="993"/>
        </w:tabs>
        <w:spacing w:line="360" w:lineRule="auto"/>
        <w:ind w:left="0" w:firstLine="567"/>
        <w:contextualSpacing/>
        <w:jc w:val="both"/>
        <w:rPr>
          <w:rFonts w:ascii="Myriad Pro" w:eastAsia="Calibri" w:hAnsi="Myriad Pro"/>
          <w:sz w:val="26"/>
          <w:szCs w:val="26"/>
        </w:rPr>
      </w:pPr>
      <w:r w:rsidRPr="005D7DF2">
        <w:rPr>
          <w:rFonts w:ascii="Myriad Pro" w:eastAsia="Calibri" w:hAnsi="Myriad Pro"/>
          <w:sz w:val="26"/>
          <w:szCs w:val="26"/>
        </w:rPr>
        <w:lastRenderedPageBreak/>
        <w:t>п</w:t>
      </w:r>
      <w:r w:rsidR="006610D3">
        <w:rPr>
          <w:rFonts w:ascii="Myriad Pro" w:eastAsia="Calibri" w:hAnsi="Myriad Pro"/>
          <w:sz w:val="26"/>
          <w:szCs w:val="26"/>
        </w:rPr>
        <w:t>риказы</w:t>
      </w:r>
      <w:r w:rsidRPr="005D7DF2">
        <w:rPr>
          <w:rFonts w:ascii="Myriad Pro" w:eastAsia="Calibri" w:hAnsi="Myriad Pro"/>
          <w:sz w:val="26"/>
          <w:szCs w:val="26"/>
        </w:rPr>
        <w:t xml:space="preserve"> регулирующего органа об установлении цен (тарифов) на коммунальные услуги в текущем периоде регулирования с применением на предстоящий период регулирования соответствующий ИПЦ</w:t>
      </w:r>
      <w:r w:rsidR="006610D3">
        <w:rPr>
          <w:rFonts w:ascii="Myriad Pro" w:eastAsia="Calibri" w:hAnsi="Myriad Pro"/>
          <w:sz w:val="26"/>
          <w:szCs w:val="26"/>
        </w:rPr>
        <w:t>.</w:t>
      </w:r>
    </w:p>
    <w:p w14:paraId="32F4F523" w14:textId="77777777" w:rsidR="00145017" w:rsidRPr="005D7DF2" w:rsidRDefault="00145017" w:rsidP="00145017">
      <w:pPr>
        <w:tabs>
          <w:tab w:val="left" w:pos="993"/>
        </w:tabs>
        <w:spacing w:line="360" w:lineRule="auto"/>
        <w:ind w:left="567" w:firstLine="567"/>
        <w:contextualSpacing/>
        <w:jc w:val="both"/>
        <w:rPr>
          <w:rFonts w:ascii="Myriad Pro" w:eastAsia="Calibri" w:hAnsi="Myriad Pro"/>
          <w:sz w:val="26"/>
          <w:szCs w:val="26"/>
        </w:rPr>
      </w:pPr>
    </w:p>
    <w:p w14:paraId="21B9D86C" w14:textId="4D70E51D" w:rsidR="00145017" w:rsidRPr="005D7DF2" w:rsidRDefault="00145017" w:rsidP="00145017">
      <w:pPr>
        <w:spacing w:line="360" w:lineRule="auto"/>
        <w:contextualSpacing/>
        <w:jc w:val="both"/>
        <w:rPr>
          <w:rFonts w:ascii="Myriad Pro" w:hAnsi="Myriad Pro"/>
          <w:b/>
          <w:color w:val="4F6228" w:themeColor="accent3" w:themeShade="80"/>
          <w:sz w:val="28"/>
          <w:szCs w:val="28"/>
        </w:rPr>
      </w:pPr>
      <w:r w:rsidRPr="005D7DF2">
        <w:rPr>
          <w:rFonts w:ascii="Myriad Pro" w:hAnsi="Myriad Pro"/>
          <w:b/>
          <w:color w:val="4F6228" w:themeColor="accent3" w:themeShade="80"/>
          <w:sz w:val="28"/>
          <w:szCs w:val="28"/>
        </w:rPr>
        <w:t>Отчисления на социальные нужды</w:t>
      </w:r>
    </w:p>
    <w:p w14:paraId="0157A483" w14:textId="77777777" w:rsidR="00435DB5" w:rsidRPr="005D7DF2" w:rsidRDefault="00435DB5" w:rsidP="00435DB5">
      <w:pPr>
        <w:spacing w:line="360" w:lineRule="auto"/>
        <w:ind w:firstLine="567"/>
        <w:contextualSpacing/>
        <w:jc w:val="both"/>
        <w:rPr>
          <w:rFonts w:ascii="Myriad Pro" w:eastAsia="Calibri" w:hAnsi="Myriad Pro"/>
          <w:sz w:val="26"/>
          <w:szCs w:val="26"/>
        </w:rPr>
      </w:pPr>
      <w:r w:rsidRPr="005D7DF2">
        <w:rPr>
          <w:rFonts w:ascii="Myriad Pro" w:eastAsia="Calibri" w:hAnsi="Myriad Pro"/>
          <w:sz w:val="26"/>
          <w:szCs w:val="26"/>
        </w:rPr>
        <w:t>Начисление страховых взносов на пенсионное и медицинское страхование, а также страхование от несчастных случаев на производстве и профессиональных заболеваний регламентировано статьей 425 Налогового кодекса Российской Федерации, согласно которой применяются следующие тарифы страховых взносов:</w:t>
      </w:r>
    </w:p>
    <w:p w14:paraId="1A4EE9E4" w14:textId="77777777" w:rsidR="00435DB5" w:rsidRPr="005D7DF2" w:rsidRDefault="00435DB5" w:rsidP="00435DB5">
      <w:pPr>
        <w:tabs>
          <w:tab w:val="left" w:pos="993"/>
        </w:tabs>
        <w:spacing w:line="360" w:lineRule="auto"/>
        <w:ind w:firstLine="567"/>
        <w:contextualSpacing/>
        <w:jc w:val="both"/>
        <w:rPr>
          <w:rFonts w:ascii="Myriad Pro" w:eastAsia="Calibri" w:hAnsi="Myriad Pro"/>
          <w:sz w:val="26"/>
          <w:szCs w:val="26"/>
        </w:rPr>
      </w:pPr>
      <w:r w:rsidRPr="005D7DF2">
        <w:rPr>
          <w:rFonts w:ascii="Myriad Pro" w:eastAsia="Calibri" w:hAnsi="Myriad Pro"/>
          <w:sz w:val="26"/>
          <w:szCs w:val="26"/>
        </w:rPr>
        <w:t>1)</w:t>
      </w:r>
      <w:r w:rsidRPr="005D7DF2">
        <w:rPr>
          <w:rFonts w:ascii="Myriad Pro" w:eastAsia="Calibri" w:hAnsi="Myriad Pro"/>
          <w:sz w:val="26"/>
          <w:szCs w:val="26"/>
        </w:rPr>
        <w:tab/>
        <w:t>на обязательное пенсионное страхование:</w:t>
      </w:r>
    </w:p>
    <w:p w14:paraId="606FA16D" w14:textId="77777777" w:rsidR="00435DB5" w:rsidRPr="005D7DF2" w:rsidRDefault="00435DB5" w:rsidP="00426563">
      <w:pPr>
        <w:pStyle w:val="a4"/>
        <w:numPr>
          <w:ilvl w:val="0"/>
          <w:numId w:val="16"/>
        </w:numPr>
        <w:spacing w:line="360" w:lineRule="auto"/>
        <w:ind w:left="993" w:hanging="426"/>
        <w:jc w:val="both"/>
        <w:rPr>
          <w:rFonts w:ascii="Myriad Pro" w:hAnsi="Myriad Pro"/>
          <w:sz w:val="26"/>
          <w:szCs w:val="26"/>
        </w:rPr>
      </w:pPr>
      <w:r w:rsidRPr="005D7DF2">
        <w:rPr>
          <w:rFonts w:ascii="Myriad Pro" w:hAnsi="Myriad Pro"/>
          <w:sz w:val="26"/>
          <w:szCs w:val="26"/>
        </w:rPr>
        <w:t>в пределах установленной предельной величины базы для исчисления страховых взносов на обязательное пенсионное страхование – 22 процента</w:t>
      </w:r>
    </w:p>
    <w:p w14:paraId="3590B085" w14:textId="77777777" w:rsidR="00435DB5" w:rsidRPr="005D7DF2" w:rsidRDefault="00435DB5" w:rsidP="00426563">
      <w:pPr>
        <w:pStyle w:val="a4"/>
        <w:numPr>
          <w:ilvl w:val="0"/>
          <w:numId w:val="16"/>
        </w:numPr>
        <w:spacing w:line="360" w:lineRule="auto"/>
        <w:ind w:left="993" w:hanging="426"/>
        <w:jc w:val="both"/>
        <w:rPr>
          <w:rFonts w:ascii="Myriad Pro" w:hAnsi="Myriad Pro"/>
          <w:sz w:val="26"/>
          <w:szCs w:val="26"/>
        </w:rPr>
      </w:pPr>
      <w:r w:rsidRPr="005D7DF2">
        <w:rPr>
          <w:rFonts w:ascii="Myriad Pro" w:hAnsi="Myriad Pro"/>
          <w:sz w:val="26"/>
          <w:szCs w:val="26"/>
        </w:rPr>
        <w:t>свыше установленной предельной величины базы для исчисления страховых взносов на обязательное пенсионное страхование – 10 процентов;</w:t>
      </w:r>
    </w:p>
    <w:p w14:paraId="0AD0BF47" w14:textId="77777777" w:rsidR="00435DB5" w:rsidRPr="005D7DF2" w:rsidRDefault="00435DB5" w:rsidP="00435DB5">
      <w:pPr>
        <w:spacing w:line="360" w:lineRule="auto"/>
        <w:ind w:firstLine="567"/>
        <w:contextualSpacing/>
        <w:jc w:val="both"/>
        <w:rPr>
          <w:rFonts w:ascii="Myriad Pro" w:eastAsia="Calibri" w:hAnsi="Myriad Pro"/>
          <w:sz w:val="26"/>
          <w:szCs w:val="26"/>
        </w:rPr>
      </w:pPr>
      <w:r w:rsidRPr="005D7DF2">
        <w:rPr>
          <w:rFonts w:ascii="Myriad Pro" w:eastAsia="Calibri" w:hAnsi="Myriad Pro"/>
          <w:sz w:val="26"/>
          <w:szCs w:val="26"/>
        </w:rPr>
        <w:t>2) на обязательное социальное страхование на случай временной нетрудоспособности и в связи с материнством в пределах установленной предельной величины базы для исчисления страховых взносов по данному виду страхования – 2,9 процента;</w:t>
      </w:r>
    </w:p>
    <w:p w14:paraId="0546BBEC" w14:textId="77777777" w:rsidR="00435DB5" w:rsidRPr="005D7DF2" w:rsidRDefault="00435DB5" w:rsidP="00435DB5">
      <w:pPr>
        <w:spacing w:line="360" w:lineRule="auto"/>
        <w:ind w:firstLine="567"/>
        <w:contextualSpacing/>
        <w:jc w:val="both"/>
        <w:rPr>
          <w:rFonts w:ascii="Myriad Pro" w:eastAsia="Calibri" w:hAnsi="Myriad Pro"/>
          <w:sz w:val="26"/>
          <w:szCs w:val="26"/>
        </w:rPr>
      </w:pPr>
      <w:r w:rsidRPr="005D7DF2">
        <w:rPr>
          <w:rFonts w:ascii="Myriad Pro" w:eastAsia="Calibri" w:hAnsi="Myriad Pro"/>
          <w:sz w:val="26"/>
          <w:szCs w:val="26"/>
        </w:rPr>
        <w:t>3) на обязательное медицинское страхование – 5,1 процента.</w:t>
      </w:r>
    </w:p>
    <w:p w14:paraId="45AA3CC8" w14:textId="517865BE" w:rsidR="00435DB5" w:rsidRPr="008C5277" w:rsidRDefault="00435DB5" w:rsidP="00435DB5">
      <w:pPr>
        <w:spacing w:line="360" w:lineRule="auto"/>
        <w:ind w:firstLine="567"/>
        <w:jc w:val="both"/>
        <w:rPr>
          <w:rFonts w:ascii="Myriad Pro" w:eastAsia="Calibri" w:hAnsi="Myriad Pro"/>
          <w:sz w:val="26"/>
          <w:szCs w:val="26"/>
        </w:rPr>
      </w:pPr>
      <w:r w:rsidRPr="008C5277">
        <w:rPr>
          <w:rFonts w:ascii="Myriad Pro" w:eastAsia="Calibri" w:hAnsi="Myriad Pro"/>
          <w:sz w:val="26"/>
          <w:szCs w:val="26"/>
        </w:rPr>
        <w:t>По мнению Исполнителя документально подтвержденным и обоснованным является плановый уровень расходов на оплату труда:</w:t>
      </w:r>
    </w:p>
    <w:p w14:paraId="2EEA901C" w14:textId="50EDC186" w:rsidR="00435DB5" w:rsidRPr="008C5277" w:rsidRDefault="00435DB5" w:rsidP="00426563">
      <w:pPr>
        <w:pStyle w:val="a4"/>
        <w:numPr>
          <w:ilvl w:val="0"/>
          <w:numId w:val="17"/>
        </w:numPr>
        <w:spacing w:line="360" w:lineRule="auto"/>
        <w:ind w:left="993" w:hanging="426"/>
        <w:jc w:val="both"/>
        <w:rPr>
          <w:rFonts w:ascii="Myriad Pro" w:hAnsi="Myriad Pro"/>
          <w:sz w:val="26"/>
          <w:szCs w:val="26"/>
        </w:rPr>
      </w:pPr>
      <w:r w:rsidRPr="008C5277">
        <w:rPr>
          <w:rFonts w:ascii="Myriad Pro" w:hAnsi="Myriad Pro"/>
          <w:sz w:val="26"/>
          <w:szCs w:val="26"/>
        </w:rPr>
        <w:t xml:space="preserve">по филиалу «Бурятэнерго», определенный с использованием фактических процентов выплат и премирования, в размере 1 605 051, 51тыс. руб., </w:t>
      </w:r>
    </w:p>
    <w:p w14:paraId="77A758A3" w14:textId="6D521F6E" w:rsidR="00435DB5" w:rsidRPr="008C5277" w:rsidRDefault="00435DB5" w:rsidP="00426563">
      <w:pPr>
        <w:pStyle w:val="a4"/>
        <w:numPr>
          <w:ilvl w:val="0"/>
          <w:numId w:val="17"/>
        </w:numPr>
        <w:spacing w:line="360" w:lineRule="auto"/>
        <w:ind w:left="993" w:hanging="426"/>
        <w:jc w:val="both"/>
        <w:rPr>
          <w:rFonts w:ascii="Myriad Pro" w:hAnsi="Myriad Pro"/>
          <w:sz w:val="26"/>
          <w:szCs w:val="26"/>
        </w:rPr>
      </w:pPr>
      <w:r w:rsidRPr="008C5277">
        <w:rPr>
          <w:rFonts w:ascii="Myriad Pro" w:hAnsi="Myriad Pro"/>
          <w:sz w:val="26"/>
          <w:szCs w:val="26"/>
        </w:rPr>
        <w:t>по Исполнительному аппарату ПАО «МРСК Сибири», отнесенные на филиал «Бурятэнерго», в размере 62 575,84 тыс. руб. (ЭОР),</w:t>
      </w:r>
    </w:p>
    <w:p w14:paraId="6A005694" w14:textId="028CB6A0" w:rsidR="00435DB5" w:rsidRPr="008C5277" w:rsidRDefault="00435DB5" w:rsidP="00426563">
      <w:pPr>
        <w:pStyle w:val="a4"/>
        <w:numPr>
          <w:ilvl w:val="0"/>
          <w:numId w:val="17"/>
        </w:numPr>
        <w:spacing w:line="360" w:lineRule="auto"/>
        <w:ind w:left="993" w:hanging="426"/>
        <w:jc w:val="both"/>
        <w:rPr>
          <w:rFonts w:ascii="Myriad Pro" w:hAnsi="Myriad Pro"/>
          <w:sz w:val="26"/>
          <w:szCs w:val="26"/>
        </w:rPr>
      </w:pPr>
      <w:r w:rsidRPr="008C5277">
        <w:rPr>
          <w:rFonts w:ascii="Myriad Pro" w:hAnsi="Myriad Pro"/>
          <w:sz w:val="26"/>
          <w:szCs w:val="26"/>
        </w:rPr>
        <w:lastRenderedPageBreak/>
        <w:t>по договорам гражданско-правового характера, заключенным с физическими лицами на снятие показаний приборов учета электрической энергии в размере 7 165,98 тыс. руб.</w:t>
      </w:r>
    </w:p>
    <w:p w14:paraId="066230E2" w14:textId="4284BE20" w:rsidR="00435DB5" w:rsidRPr="008C5277" w:rsidRDefault="00435DB5" w:rsidP="00435DB5">
      <w:pPr>
        <w:spacing w:line="360" w:lineRule="auto"/>
        <w:ind w:firstLine="567"/>
        <w:contextualSpacing/>
        <w:jc w:val="both"/>
        <w:rPr>
          <w:rFonts w:ascii="Myriad Pro" w:eastAsia="Calibri" w:hAnsi="Myriad Pro"/>
          <w:bCs/>
          <w:sz w:val="26"/>
          <w:szCs w:val="26"/>
        </w:rPr>
      </w:pPr>
      <w:r w:rsidRPr="008C5277">
        <w:rPr>
          <w:rFonts w:ascii="Myriad Pro" w:eastAsia="Calibri" w:hAnsi="Myriad Pro"/>
          <w:bCs/>
          <w:sz w:val="26"/>
          <w:szCs w:val="26"/>
        </w:rPr>
        <w:t xml:space="preserve">Соответственно, исходя из вышеуказанных размеров выплат страховые взносы на 2019 год составили 509 108,51 тыс. руб., что превышает предложение филиала ПАО «МРСК Сибири» - «Бурятэнерго» на 6 403,25 тыс. руб. и на 62 251 тыс. руб. выше уровня расходов, определенного РСТ РБ. Указанная сумма по мнению Исполнителя необоснованно </w:t>
      </w:r>
      <w:proofErr w:type="spellStart"/>
      <w:r w:rsidRPr="008C5277">
        <w:rPr>
          <w:rFonts w:ascii="Myriad Pro" w:eastAsia="Calibri" w:hAnsi="Myriad Pro"/>
          <w:bCs/>
          <w:sz w:val="26"/>
          <w:szCs w:val="26"/>
        </w:rPr>
        <w:t>неучтена</w:t>
      </w:r>
      <w:proofErr w:type="spellEnd"/>
      <w:r w:rsidRPr="008C5277">
        <w:rPr>
          <w:rFonts w:ascii="Myriad Pro" w:eastAsia="Calibri" w:hAnsi="Myriad Pro"/>
          <w:bCs/>
          <w:sz w:val="26"/>
          <w:szCs w:val="26"/>
        </w:rPr>
        <w:t xml:space="preserve"> РСТ РБ при определении базового уровня подконтрольных расходов на период 2019-2023 гг.</w:t>
      </w:r>
      <w:r w:rsidR="008534CF">
        <w:rPr>
          <w:rFonts w:ascii="Myriad Pro" w:eastAsia="Calibri" w:hAnsi="Myriad Pro"/>
          <w:bCs/>
          <w:sz w:val="26"/>
          <w:szCs w:val="26"/>
        </w:rPr>
        <w:t xml:space="preserve"> представлены</w:t>
      </w:r>
    </w:p>
    <w:p w14:paraId="374063BD" w14:textId="77777777" w:rsidR="00435DB5" w:rsidRPr="005D7DF2" w:rsidRDefault="00435DB5" w:rsidP="00435DB5">
      <w:pPr>
        <w:spacing w:line="360" w:lineRule="auto"/>
        <w:ind w:firstLine="567"/>
        <w:contextualSpacing/>
        <w:jc w:val="both"/>
        <w:rPr>
          <w:rFonts w:ascii="Myriad Pro" w:eastAsia="Calibri" w:hAnsi="Myriad Pro"/>
          <w:b/>
          <w:color w:val="000000" w:themeColor="text1"/>
          <w:sz w:val="26"/>
          <w:szCs w:val="26"/>
        </w:rPr>
      </w:pPr>
    </w:p>
    <w:p w14:paraId="2CD2299F" w14:textId="77777777" w:rsidR="00435DB5" w:rsidRPr="005D7DF2" w:rsidRDefault="00435DB5" w:rsidP="00435DB5">
      <w:pPr>
        <w:spacing w:line="360" w:lineRule="auto"/>
        <w:contextualSpacing/>
        <w:jc w:val="both"/>
        <w:rPr>
          <w:rFonts w:ascii="Myriad Pro" w:hAnsi="Myriad Pro"/>
          <w:b/>
          <w:color w:val="4F6228" w:themeColor="accent3" w:themeShade="80"/>
          <w:sz w:val="28"/>
          <w:szCs w:val="28"/>
        </w:rPr>
      </w:pPr>
      <w:r w:rsidRPr="005D7DF2">
        <w:rPr>
          <w:rFonts w:ascii="Myriad Pro" w:hAnsi="Myriad Pro"/>
          <w:b/>
          <w:color w:val="4F6228" w:themeColor="accent3" w:themeShade="80"/>
          <w:sz w:val="28"/>
          <w:szCs w:val="28"/>
        </w:rPr>
        <w:t>Арендная плата.</w:t>
      </w:r>
    </w:p>
    <w:p w14:paraId="15938DBC" w14:textId="7F344570" w:rsidR="00435DB5" w:rsidRPr="005D7DF2" w:rsidRDefault="00435DB5" w:rsidP="00435DB5">
      <w:pPr>
        <w:spacing w:line="360" w:lineRule="auto"/>
        <w:ind w:firstLine="567"/>
        <w:contextualSpacing/>
        <w:jc w:val="both"/>
        <w:rPr>
          <w:rFonts w:ascii="Myriad Pro" w:eastAsia="Calibri" w:hAnsi="Myriad Pro"/>
          <w:color w:val="000000"/>
          <w:sz w:val="26"/>
          <w:szCs w:val="26"/>
        </w:rPr>
      </w:pPr>
      <w:r w:rsidRPr="005D7DF2">
        <w:rPr>
          <w:rFonts w:ascii="Myriad Pro" w:eastAsia="Calibri" w:hAnsi="Myriad Pro"/>
          <w:color w:val="000000"/>
          <w:sz w:val="26"/>
          <w:szCs w:val="26"/>
        </w:rPr>
        <w:t>Республиканской службой по тарифам Республики Бурятия расчет арендной платы произведен в соответствии с п. 28 Основ ценообразования № 1178. Расходы на аренду определены РСТ РБ исходя из величины амортизации, относящейся к арендуемому имуществу. При этом установлено, что Заявителем не представлены обосновывающие документы по расходам на аренду исходя из налогов и прочих обязательных платежей собственника, связанным с владением объектами основных средств.</w:t>
      </w:r>
    </w:p>
    <w:p w14:paraId="5016AF52" w14:textId="77777777" w:rsidR="00435DB5" w:rsidRPr="005D7DF2" w:rsidRDefault="00435DB5" w:rsidP="00435DB5">
      <w:pPr>
        <w:spacing w:line="360" w:lineRule="auto"/>
        <w:ind w:firstLine="567"/>
        <w:jc w:val="both"/>
        <w:rPr>
          <w:rFonts w:ascii="Myriad Pro" w:eastAsia="Calibri" w:hAnsi="Myriad Pro"/>
          <w:color w:val="000000"/>
          <w:sz w:val="26"/>
          <w:szCs w:val="26"/>
        </w:rPr>
      </w:pPr>
      <w:r w:rsidRPr="005D7DF2">
        <w:rPr>
          <w:rFonts w:ascii="Myriad Pro" w:eastAsia="Calibri" w:hAnsi="Myriad Pro"/>
          <w:color w:val="000000"/>
          <w:sz w:val="26"/>
          <w:szCs w:val="26"/>
        </w:rPr>
        <w:t xml:space="preserve">Принимая во внимание отсутствие в составе материалов тарифного дела копий договоров аренды земельных участков, действующих в 2017 году, заключенных в 2018 году, а также документов, подтверждающих процедуру заключения договоров на аренду земельных участков на 2019 год, не включение в состав неподконтрольных расходов затрат на аренду земли, по мнению Исполнителя является обоснованным. </w:t>
      </w:r>
    </w:p>
    <w:p w14:paraId="4E8F4975" w14:textId="77777777" w:rsidR="00435DB5" w:rsidRPr="005D7DF2" w:rsidRDefault="00435DB5" w:rsidP="00435DB5">
      <w:pPr>
        <w:spacing w:line="360" w:lineRule="auto"/>
        <w:ind w:firstLine="567"/>
        <w:jc w:val="both"/>
        <w:rPr>
          <w:rFonts w:ascii="Myriad Pro" w:eastAsia="Calibri" w:hAnsi="Myriad Pro"/>
          <w:color w:val="000000"/>
          <w:sz w:val="26"/>
          <w:szCs w:val="26"/>
        </w:rPr>
      </w:pPr>
      <w:r w:rsidRPr="005D7DF2">
        <w:rPr>
          <w:rFonts w:ascii="Myriad Pro" w:eastAsia="Calibri" w:hAnsi="Myriad Pro"/>
          <w:color w:val="000000"/>
          <w:sz w:val="26"/>
          <w:szCs w:val="26"/>
        </w:rPr>
        <w:t>Проанализировав представленные материалы, Исполнитель считает необходимым отметить следующее:</w:t>
      </w:r>
    </w:p>
    <w:p w14:paraId="6A01EA6A" w14:textId="7896CA3C" w:rsidR="00435DB5" w:rsidRPr="005D7DF2" w:rsidRDefault="00435DB5" w:rsidP="007E6ABF">
      <w:pPr>
        <w:numPr>
          <w:ilvl w:val="0"/>
          <w:numId w:val="18"/>
        </w:numPr>
        <w:tabs>
          <w:tab w:val="left" w:pos="993"/>
        </w:tabs>
        <w:spacing w:line="360" w:lineRule="auto"/>
        <w:contextualSpacing/>
        <w:jc w:val="both"/>
        <w:rPr>
          <w:rFonts w:ascii="Myriad Pro" w:eastAsia="Calibri" w:hAnsi="Myriad Pro"/>
          <w:color w:val="000000"/>
          <w:sz w:val="26"/>
          <w:szCs w:val="26"/>
        </w:rPr>
      </w:pPr>
      <w:r w:rsidRPr="005D7DF2">
        <w:rPr>
          <w:rFonts w:ascii="Myriad Pro" w:eastAsia="Calibri" w:hAnsi="Myriad Pro"/>
          <w:color w:val="000000"/>
          <w:sz w:val="26"/>
          <w:szCs w:val="26"/>
        </w:rPr>
        <w:t>из 73 договоров в тарифной заявке представлены копии 64 договоров аренды (копии 9 договоров не представлены</w:t>
      </w:r>
      <w:r w:rsidR="008C5277">
        <w:rPr>
          <w:rFonts w:ascii="Myriad Pro" w:eastAsia="Calibri" w:hAnsi="Myriad Pro"/>
          <w:color w:val="000000"/>
          <w:sz w:val="26"/>
          <w:szCs w:val="26"/>
        </w:rPr>
        <w:t>:</w:t>
      </w:r>
      <w:r w:rsidRPr="005D7DF2">
        <w:rPr>
          <w:rFonts w:ascii="Myriad Pro" w:eastAsia="Calibri" w:hAnsi="Myriad Pro"/>
          <w:color w:val="000000"/>
          <w:sz w:val="26"/>
          <w:szCs w:val="26"/>
        </w:rPr>
        <w:t xml:space="preserve"> ООО «Сквозняки №04.0300.479.11 от 15.08.2011, ООО «</w:t>
      </w:r>
      <w:proofErr w:type="spellStart"/>
      <w:r w:rsidRPr="005D7DF2">
        <w:rPr>
          <w:rFonts w:ascii="Myriad Pro" w:eastAsia="Calibri" w:hAnsi="Myriad Pro"/>
          <w:color w:val="000000"/>
          <w:sz w:val="26"/>
          <w:szCs w:val="26"/>
        </w:rPr>
        <w:t>Китой</w:t>
      </w:r>
      <w:proofErr w:type="spellEnd"/>
      <w:r w:rsidRPr="005D7DF2">
        <w:rPr>
          <w:rFonts w:ascii="Myriad Pro" w:eastAsia="Calibri" w:hAnsi="Myriad Pro"/>
          <w:color w:val="000000"/>
          <w:sz w:val="26"/>
          <w:szCs w:val="26"/>
        </w:rPr>
        <w:t xml:space="preserve">» № 04.0300.410.12 от 17.07.2012г., ООО «Драган» №04.0300.756.12 от 09.11.2012 г., ИП </w:t>
      </w:r>
      <w:proofErr w:type="spellStart"/>
      <w:r w:rsidRPr="005D7DF2">
        <w:rPr>
          <w:rFonts w:ascii="Myriad Pro" w:eastAsia="Calibri" w:hAnsi="Myriad Pro"/>
          <w:color w:val="000000"/>
          <w:sz w:val="26"/>
          <w:szCs w:val="26"/>
        </w:rPr>
        <w:t>Матханова</w:t>
      </w:r>
      <w:proofErr w:type="spellEnd"/>
      <w:r w:rsidRPr="005D7DF2">
        <w:rPr>
          <w:rFonts w:ascii="Myriad Pro" w:eastAsia="Calibri" w:hAnsi="Myriad Pro"/>
          <w:color w:val="000000"/>
          <w:sz w:val="26"/>
          <w:szCs w:val="26"/>
        </w:rPr>
        <w:t xml:space="preserve"> Дарима Геннадьевна №41.0300.1629.13 от 26.06.2013 </w:t>
      </w:r>
      <w:r w:rsidRPr="008C5277">
        <w:rPr>
          <w:rFonts w:ascii="Myriad Pro" w:eastAsia="Calibri" w:hAnsi="Myriad Pro"/>
          <w:sz w:val="26"/>
          <w:szCs w:val="26"/>
        </w:rPr>
        <w:t xml:space="preserve">г, </w:t>
      </w:r>
      <w:r w:rsidRPr="005D7DF2">
        <w:rPr>
          <w:rFonts w:ascii="Myriad Pro" w:eastAsia="Calibri" w:hAnsi="Myriad Pro"/>
          <w:color w:val="000000"/>
          <w:sz w:val="26"/>
          <w:szCs w:val="26"/>
        </w:rPr>
        <w:t xml:space="preserve">Буддийская </w:t>
      </w:r>
      <w:r w:rsidRPr="005D7DF2">
        <w:rPr>
          <w:rFonts w:ascii="Myriad Pro" w:eastAsia="Calibri" w:hAnsi="Myriad Pro"/>
          <w:color w:val="000000"/>
          <w:sz w:val="26"/>
          <w:szCs w:val="26"/>
        </w:rPr>
        <w:lastRenderedPageBreak/>
        <w:t>традиционная Сангха России №41.0300.1720.13 от 21.06.2013 г, МУ «Комитет по инфраструктуре администрации МО «</w:t>
      </w:r>
      <w:proofErr w:type="spellStart"/>
      <w:r w:rsidRPr="005D7DF2">
        <w:rPr>
          <w:rFonts w:ascii="Myriad Pro" w:eastAsia="Calibri" w:hAnsi="Myriad Pro"/>
          <w:color w:val="000000"/>
          <w:sz w:val="26"/>
          <w:szCs w:val="26"/>
        </w:rPr>
        <w:t>Кижингинский</w:t>
      </w:r>
      <w:proofErr w:type="spellEnd"/>
      <w:r w:rsidRPr="005D7DF2">
        <w:rPr>
          <w:rFonts w:ascii="Myriad Pro" w:eastAsia="Calibri" w:hAnsi="Myriad Pro"/>
          <w:color w:val="000000"/>
          <w:sz w:val="26"/>
          <w:szCs w:val="26"/>
        </w:rPr>
        <w:t xml:space="preserve"> район» №04.0300.675.11 от 31.10.2011г., АМО </w:t>
      </w:r>
      <w:proofErr w:type="spellStart"/>
      <w:r w:rsidRPr="005D7DF2">
        <w:rPr>
          <w:rFonts w:ascii="Myriad Pro" w:eastAsia="Calibri" w:hAnsi="Myriad Pro"/>
          <w:color w:val="000000"/>
          <w:sz w:val="26"/>
          <w:szCs w:val="26"/>
        </w:rPr>
        <w:t>Хоринский</w:t>
      </w:r>
      <w:proofErr w:type="spellEnd"/>
      <w:r w:rsidRPr="005D7DF2">
        <w:rPr>
          <w:rFonts w:ascii="Myriad Pro" w:eastAsia="Calibri" w:hAnsi="Myriad Pro"/>
          <w:color w:val="000000"/>
          <w:sz w:val="26"/>
          <w:szCs w:val="26"/>
        </w:rPr>
        <w:t xml:space="preserve"> район №04.0300.163.12. от 01.04.2012 г., </w:t>
      </w:r>
      <w:proofErr w:type="spellStart"/>
      <w:r w:rsidRPr="005D7DF2">
        <w:rPr>
          <w:rFonts w:ascii="Myriad Pro" w:eastAsia="Calibri" w:hAnsi="Myriad Pro"/>
          <w:color w:val="000000"/>
          <w:sz w:val="26"/>
          <w:szCs w:val="26"/>
        </w:rPr>
        <w:t>Администр</w:t>
      </w:r>
      <w:proofErr w:type="spellEnd"/>
      <w:r w:rsidR="008C5277">
        <w:rPr>
          <w:rFonts w:ascii="Myriad Pro" w:eastAsia="Calibri" w:hAnsi="Myriad Pro"/>
          <w:color w:val="000000"/>
          <w:sz w:val="26"/>
          <w:szCs w:val="26"/>
        </w:rPr>
        <w:t xml:space="preserve">. </w:t>
      </w:r>
      <w:proofErr w:type="spellStart"/>
      <w:r w:rsidRPr="005D7DF2">
        <w:rPr>
          <w:rFonts w:ascii="Myriad Pro" w:eastAsia="Calibri" w:hAnsi="Myriad Pro"/>
          <w:color w:val="000000"/>
          <w:sz w:val="26"/>
          <w:szCs w:val="26"/>
        </w:rPr>
        <w:t>ация</w:t>
      </w:r>
      <w:proofErr w:type="spellEnd"/>
      <w:r w:rsidRPr="005D7DF2">
        <w:rPr>
          <w:rFonts w:ascii="Myriad Pro" w:eastAsia="Calibri" w:hAnsi="Myriad Pro"/>
          <w:color w:val="000000"/>
          <w:sz w:val="26"/>
          <w:szCs w:val="26"/>
        </w:rPr>
        <w:t xml:space="preserve"> МО «</w:t>
      </w:r>
      <w:proofErr w:type="spellStart"/>
      <w:r w:rsidRPr="005D7DF2">
        <w:rPr>
          <w:rFonts w:ascii="Myriad Pro" w:eastAsia="Calibri" w:hAnsi="Myriad Pro"/>
          <w:color w:val="000000"/>
          <w:sz w:val="26"/>
          <w:szCs w:val="26"/>
        </w:rPr>
        <w:t>Бичурский</w:t>
      </w:r>
      <w:proofErr w:type="spellEnd"/>
      <w:r w:rsidRPr="005D7DF2">
        <w:rPr>
          <w:rFonts w:ascii="Myriad Pro" w:eastAsia="Calibri" w:hAnsi="Myriad Pro"/>
          <w:color w:val="000000"/>
          <w:sz w:val="26"/>
          <w:szCs w:val="26"/>
        </w:rPr>
        <w:t xml:space="preserve"> район» №04.0300.1780.13 от 01.07.2013 г., МО «Город Закаменск» №04.0300.4936.15 от 09.12.2015 г.);</w:t>
      </w:r>
    </w:p>
    <w:p w14:paraId="668AC756" w14:textId="7117A57C" w:rsidR="00435DB5" w:rsidRPr="005D7DF2" w:rsidRDefault="00435DB5" w:rsidP="00426563">
      <w:pPr>
        <w:numPr>
          <w:ilvl w:val="0"/>
          <w:numId w:val="18"/>
        </w:numPr>
        <w:tabs>
          <w:tab w:val="left" w:pos="993"/>
        </w:tabs>
        <w:spacing w:line="360" w:lineRule="auto"/>
        <w:ind w:left="0" w:firstLine="567"/>
        <w:contextualSpacing/>
        <w:jc w:val="both"/>
        <w:rPr>
          <w:rFonts w:ascii="Myriad Pro" w:eastAsia="Calibri" w:hAnsi="Myriad Pro"/>
          <w:color w:val="000000"/>
          <w:sz w:val="26"/>
          <w:szCs w:val="26"/>
        </w:rPr>
      </w:pPr>
      <w:r w:rsidRPr="005D7DF2">
        <w:rPr>
          <w:rFonts w:ascii="Myriad Pro" w:eastAsia="Calibri" w:hAnsi="Myriad Pro"/>
          <w:color w:val="000000"/>
          <w:sz w:val="26"/>
          <w:szCs w:val="26"/>
        </w:rPr>
        <w:t>отсутствуют дополнительные соглашения о продлении срока действия договоров аренды: № 04.0300.824.11 от 20.12.2011 с ОАО «Перлит», №04.0300.298.12 от 01.06.2012 с СНТ Трикотажник-2 (расторгнут с 17.04.2018 г.); №04.0300.682.12 от 19.10.2012 г. С ООО «</w:t>
      </w:r>
      <w:proofErr w:type="spellStart"/>
      <w:r w:rsidRPr="005D7DF2">
        <w:rPr>
          <w:rFonts w:ascii="Myriad Pro" w:eastAsia="Calibri" w:hAnsi="Myriad Pro"/>
          <w:color w:val="000000"/>
          <w:sz w:val="26"/>
          <w:szCs w:val="26"/>
        </w:rPr>
        <w:t>Арантэй</w:t>
      </w:r>
      <w:proofErr w:type="spellEnd"/>
      <w:r w:rsidRPr="005D7DF2">
        <w:rPr>
          <w:rFonts w:ascii="Myriad Pro" w:eastAsia="Calibri" w:hAnsi="Myriad Pro"/>
          <w:color w:val="000000"/>
          <w:sz w:val="26"/>
          <w:szCs w:val="26"/>
        </w:rPr>
        <w:t>» (расторгну 19.10.2017г.), №05.0300.996.13 от 29.04.2013 с Комитетом по управлению муниципальным имуществом и муниципальным хозяйством МО «Мухоршибирский район» (расторгнут с 28.04.2018г.)</w:t>
      </w:r>
    </w:p>
    <w:p w14:paraId="750E1E7B" w14:textId="77777777" w:rsidR="00435DB5" w:rsidRPr="005D7DF2" w:rsidRDefault="00435DB5" w:rsidP="00426563">
      <w:pPr>
        <w:numPr>
          <w:ilvl w:val="0"/>
          <w:numId w:val="18"/>
        </w:numPr>
        <w:tabs>
          <w:tab w:val="left" w:pos="993"/>
        </w:tabs>
        <w:spacing w:line="360" w:lineRule="auto"/>
        <w:ind w:left="0" w:firstLine="567"/>
        <w:contextualSpacing/>
        <w:jc w:val="both"/>
        <w:rPr>
          <w:rFonts w:ascii="Myriad Pro" w:eastAsia="Calibri" w:hAnsi="Myriad Pro"/>
          <w:color w:val="000000"/>
          <w:sz w:val="26"/>
          <w:szCs w:val="26"/>
        </w:rPr>
      </w:pPr>
      <w:r w:rsidRPr="005D7DF2">
        <w:rPr>
          <w:rFonts w:ascii="Myriad Pro" w:eastAsia="Calibri" w:hAnsi="Myriad Pro"/>
          <w:color w:val="000000"/>
          <w:sz w:val="26"/>
          <w:szCs w:val="26"/>
        </w:rPr>
        <w:t>представленные договоры аренды не содержат в качестве приложений к договору – расчет арендной платы электросетевого оборудования;</w:t>
      </w:r>
    </w:p>
    <w:p w14:paraId="33C0B5DA" w14:textId="77777777" w:rsidR="008C5277" w:rsidRDefault="00435DB5" w:rsidP="005658F6">
      <w:pPr>
        <w:numPr>
          <w:ilvl w:val="0"/>
          <w:numId w:val="18"/>
        </w:numPr>
        <w:tabs>
          <w:tab w:val="left" w:pos="993"/>
        </w:tabs>
        <w:spacing w:line="360" w:lineRule="auto"/>
        <w:ind w:left="0" w:firstLine="567"/>
        <w:contextualSpacing/>
        <w:jc w:val="both"/>
        <w:rPr>
          <w:rFonts w:ascii="Myriad Pro" w:eastAsia="Calibri" w:hAnsi="Myriad Pro"/>
          <w:color w:val="000000"/>
          <w:sz w:val="26"/>
          <w:szCs w:val="26"/>
        </w:rPr>
      </w:pPr>
      <w:r w:rsidRPr="005658F6">
        <w:rPr>
          <w:rFonts w:ascii="Myriad Pro" w:eastAsia="Calibri" w:hAnsi="Myriad Pro"/>
          <w:color w:val="000000"/>
          <w:sz w:val="26"/>
          <w:szCs w:val="26"/>
        </w:rPr>
        <w:t>представлены документы по 12 договорам аренды от собственников электросетевого имущества: письма, инвентарные карточки учета объекта основных средств, подтверждающие величину начисленной амортизации, при этом налоговые декларации по налогу на имущество, в тарифном деле не представлены</w:t>
      </w:r>
      <w:r w:rsidR="008C5277">
        <w:rPr>
          <w:rFonts w:ascii="Myriad Pro" w:eastAsia="Calibri" w:hAnsi="Myriad Pro"/>
          <w:color w:val="000000"/>
          <w:sz w:val="26"/>
          <w:szCs w:val="26"/>
        </w:rPr>
        <w:t>.</w:t>
      </w:r>
    </w:p>
    <w:p w14:paraId="1358C8A9" w14:textId="656C892B" w:rsidR="00435DB5" w:rsidRPr="005658F6" w:rsidRDefault="008C5277" w:rsidP="008C5277">
      <w:pPr>
        <w:tabs>
          <w:tab w:val="left" w:pos="993"/>
        </w:tabs>
        <w:spacing w:line="360" w:lineRule="auto"/>
        <w:ind w:firstLine="567"/>
        <w:contextualSpacing/>
        <w:jc w:val="both"/>
        <w:rPr>
          <w:rFonts w:ascii="Myriad Pro" w:eastAsia="Calibri" w:hAnsi="Myriad Pro" w:cs="Myriad Pro"/>
          <w:color w:val="000000"/>
          <w:sz w:val="26"/>
          <w:szCs w:val="26"/>
        </w:rPr>
      </w:pPr>
      <w:r>
        <w:rPr>
          <w:rFonts w:ascii="Myriad Pro" w:eastAsia="Calibri" w:hAnsi="Myriad Pro"/>
          <w:color w:val="000000"/>
          <w:sz w:val="26"/>
          <w:szCs w:val="26"/>
        </w:rPr>
        <w:t xml:space="preserve"> </w:t>
      </w:r>
      <w:r w:rsidR="00435DB5" w:rsidRPr="005658F6">
        <w:rPr>
          <w:rFonts w:ascii="Myriad Pro" w:eastAsia="Calibri" w:hAnsi="Myriad Pro"/>
          <w:sz w:val="26"/>
          <w:szCs w:val="26"/>
        </w:rPr>
        <w:t>Исполнитель считает</w:t>
      </w:r>
      <w:r w:rsidR="00435DB5" w:rsidRPr="005658F6">
        <w:rPr>
          <w:rFonts w:ascii="Myriad Pro" w:eastAsia="Calibri" w:hAnsi="Myriad Pro" w:cs="Myriad Pro"/>
          <w:color w:val="000000"/>
          <w:sz w:val="26"/>
          <w:szCs w:val="26"/>
        </w:rPr>
        <w:t xml:space="preserve"> учет Республиканской службой по тарифам Республики Бурятия </w:t>
      </w:r>
      <w:r w:rsidR="00435DB5" w:rsidRPr="005658F6">
        <w:rPr>
          <w:rFonts w:ascii="Myriad Pro" w:eastAsia="Calibri" w:hAnsi="Myriad Pro"/>
          <w:color w:val="000000"/>
          <w:sz w:val="26"/>
          <w:szCs w:val="26"/>
        </w:rPr>
        <w:t xml:space="preserve">расходов по статье «Арендная плата» </w:t>
      </w:r>
      <w:r w:rsidR="00435DB5" w:rsidRPr="005658F6">
        <w:rPr>
          <w:rFonts w:ascii="Myriad Pro" w:eastAsia="Calibri" w:hAnsi="Myriad Pro" w:cs="Myriad Pro"/>
          <w:color w:val="000000"/>
          <w:sz w:val="26"/>
          <w:szCs w:val="26"/>
        </w:rPr>
        <w:t xml:space="preserve">в сумме </w:t>
      </w:r>
      <w:r w:rsidR="00435DB5" w:rsidRPr="005658F6">
        <w:rPr>
          <w:rFonts w:ascii="Myriad Pro" w:eastAsia="Calibri" w:hAnsi="Myriad Pro"/>
          <w:color w:val="000000"/>
          <w:sz w:val="26"/>
          <w:szCs w:val="26"/>
        </w:rPr>
        <w:t>4 198,43</w:t>
      </w:r>
      <w:r w:rsidR="00435DB5" w:rsidRPr="005658F6">
        <w:rPr>
          <w:rFonts w:ascii="Myriad Pro" w:eastAsia="Calibri" w:hAnsi="Myriad Pro"/>
          <w:sz w:val="26"/>
          <w:szCs w:val="26"/>
        </w:rPr>
        <w:t xml:space="preserve"> тыс</w:t>
      </w:r>
      <w:r w:rsidR="00435DB5" w:rsidRPr="005658F6">
        <w:rPr>
          <w:rFonts w:ascii="Myriad Pro" w:eastAsia="Calibri" w:hAnsi="Myriad Pro"/>
          <w:color w:val="000000"/>
          <w:sz w:val="26"/>
          <w:szCs w:val="26"/>
        </w:rPr>
        <w:t>. руб</w:t>
      </w:r>
      <w:r w:rsidR="00435DB5" w:rsidRPr="005658F6">
        <w:rPr>
          <w:rFonts w:ascii="Myriad Pro" w:eastAsia="Calibri" w:hAnsi="Myriad Pro" w:cs="Myriad Pro"/>
          <w:color w:val="000000"/>
          <w:sz w:val="26"/>
          <w:szCs w:val="26"/>
        </w:rPr>
        <w:t>. обоснованным.</w:t>
      </w:r>
    </w:p>
    <w:p w14:paraId="29F2BF7F" w14:textId="77777777" w:rsidR="00435DB5" w:rsidRPr="005D7DF2" w:rsidRDefault="00435DB5" w:rsidP="00435DB5">
      <w:pPr>
        <w:spacing w:line="360" w:lineRule="auto"/>
        <w:ind w:firstLine="567"/>
        <w:contextualSpacing/>
        <w:jc w:val="both"/>
        <w:rPr>
          <w:rFonts w:ascii="Myriad Pro" w:eastAsia="Calibri" w:hAnsi="Myriad Pro"/>
          <w:sz w:val="26"/>
          <w:szCs w:val="26"/>
        </w:rPr>
      </w:pPr>
      <w:r w:rsidRPr="005D7DF2">
        <w:rPr>
          <w:rFonts w:ascii="Myriad Pro" w:eastAsia="Calibri" w:hAnsi="Myriad Pro"/>
          <w:sz w:val="26"/>
          <w:szCs w:val="26"/>
        </w:rPr>
        <w:t>Исполнитель также считает необходимым рекомендовать филиалу ПАО «МРСК Сибири» - «Бурятэнерго» в материалах тарифной заявки представлять:</w:t>
      </w:r>
    </w:p>
    <w:p w14:paraId="3E9F72A4" w14:textId="3F5B53A0" w:rsidR="00823AC5" w:rsidRPr="001D35BB" w:rsidRDefault="00823AC5" w:rsidP="00823AC5">
      <w:pPr>
        <w:numPr>
          <w:ilvl w:val="0"/>
          <w:numId w:val="19"/>
        </w:numPr>
        <w:tabs>
          <w:tab w:val="left" w:pos="993"/>
        </w:tabs>
        <w:spacing w:line="360" w:lineRule="auto"/>
        <w:ind w:left="0" w:firstLine="927"/>
        <w:contextualSpacing/>
        <w:jc w:val="both"/>
        <w:rPr>
          <w:rFonts w:ascii="Myriad Pro" w:eastAsia="Calibri" w:hAnsi="Myriad Pro"/>
          <w:sz w:val="26"/>
          <w:szCs w:val="26"/>
        </w:rPr>
      </w:pPr>
      <w:proofErr w:type="spellStart"/>
      <w:r>
        <w:rPr>
          <w:rFonts w:ascii="Myriad Pro" w:eastAsia="Calibri" w:hAnsi="Myriad Pro"/>
          <w:sz w:val="26"/>
          <w:szCs w:val="26"/>
        </w:rPr>
        <w:t>п</w:t>
      </w:r>
      <w:r w:rsidRPr="001D35BB">
        <w:rPr>
          <w:rFonts w:ascii="Myriad Pro" w:eastAsia="Calibri" w:hAnsi="Myriad Pro"/>
          <w:sz w:val="26"/>
          <w:szCs w:val="26"/>
        </w:rPr>
        <w:t>ообъектный</w:t>
      </w:r>
      <w:proofErr w:type="spellEnd"/>
      <w:r w:rsidRPr="001D35BB">
        <w:rPr>
          <w:rFonts w:ascii="Myriad Pro" w:eastAsia="Calibri" w:hAnsi="Myriad Pro"/>
          <w:sz w:val="26"/>
          <w:szCs w:val="26"/>
        </w:rPr>
        <w:t xml:space="preserve"> расчет арендной платы на предстоящий период регулирования с указанием первоначальной стоимости арендуемых объектов, даты ввода в эксплуатацию, СПИ, амортизационной группы, суммы начисленной амортизации до начала периода регулирования, остаточной стоимости на начало периода, амортизации за период, остаточной стоимости на конец периода, с указанием сумм налога на имущество и иных налогов, относящихся к арендуемому имуществу, с пояснительной запиской;</w:t>
      </w:r>
    </w:p>
    <w:p w14:paraId="56D3D2FE" w14:textId="3E6F7521" w:rsidR="00435DB5" w:rsidRPr="005D7DF2" w:rsidRDefault="00435DB5" w:rsidP="00823AC5">
      <w:pPr>
        <w:numPr>
          <w:ilvl w:val="0"/>
          <w:numId w:val="19"/>
        </w:numPr>
        <w:tabs>
          <w:tab w:val="left" w:pos="993"/>
        </w:tabs>
        <w:spacing w:line="360" w:lineRule="auto"/>
        <w:ind w:left="0" w:firstLine="927"/>
        <w:contextualSpacing/>
        <w:jc w:val="both"/>
        <w:rPr>
          <w:rFonts w:ascii="Myriad Pro" w:eastAsia="Calibri" w:hAnsi="Myriad Pro"/>
          <w:sz w:val="26"/>
          <w:szCs w:val="26"/>
        </w:rPr>
      </w:pPr>
      <w:r w:rsidRPr="005D7DF2">
        <w:rPr>
          <w:rFonts w:ascii="Myriad Pro" w:eastAsia="Calibri" w:hAnsi="Myriad Pro"/>
          <w:sz w:val="26"/>
          <w:szCs w:val="26"/>
        </w:rPr>
        <w:lastRenderedPageBreak/>
        <w:t>документы, подтверждающие продления сроков действия договоров аренды на регулируемый период;</w:t>
      </w:r>
    </w:p>
    <w:p w14:paraId="63EF3869" w14:textId="77777777" w:rsidR="00823AC5" w:rsidRPr="001D35BB" w:rsidRDefault="00823AC5" w:rsidP="00823AC5">
      <w:pPr>
        <w:numPr>
          <w:ilvl w:val="0"/>
          <w:numId w:val="19"/>
        </w:numPr>
        <w:tabs>
          <w:tab w:val="left" w:pos="993"/>
        </w:tabs>
        <w:spacing w:line="360" w:lineRule="auto"/>
        <w:ind w:left="0" w:firstLine="927"/>
        <w:contextualSpacing/>
        <w:jc w:val="both"/>
        <w:rPr>
          <w:rFonts w:ascii="Myriad Pro" w:eastAsia="Calibri" w:hAnsi="Myriad Pro"/>
          <w:sz w:val="26"/>
          <w:szCs w:val="26"/>
        </w:rPr>
      </w:pPr>
      <w:r>
        <w:rPr>
          <w:rFonts w:ascii="Myriad Pro" w:eastAsia="Calibri" w:hAnsi="Myriad Pro"/>
          <w:sz w:val="26"/>
          <w:szCs w:val="26"/>
        </w:rPr>
        <w:t>и</w:t>
      </w:r>
      <w:r w:rsidRPr="001D35BB">
        <w:rPr>
          <w:rFonts w:ascii="Myriad Pro" w:eastAsia="Calibri" w:hAnsi="Myriad Pro"/>
          <w:sz w:val="26"/>
          <w:szCs w:val="26"/>
        </w:rPr>
        <w:t>нформацию от собственников арендуемого имущества о сумме амортизации, налога на имущество, других налогов и установленных законодательством РФ обязательных платежей, связанных с владением имуществом, переданным в аренду;</w:t>
      </w:r>
    </w:p>
    <w:p w14:paraId="6B5403DC" w14:textId="6AE35C98" w:rsidR="00823AC5" w:rsidRPr="001D35BB" w:rsidRDefault="00FB5FB8" w:rsidP="00823AC5">
      <w:pPr>
        <w:numPr>
          <w:ilvl w:val="0"/>
          <w:numId w:val="19"/>
        </w:numPr>
        <w:tabs>
          <w:tab w:val="left" w:pos="993"/>
        </w:tabs>
        <w:spacing w:line="360" w:lineRule="auto"/>
        <w:ind w:left="0" w:firstLine="927"/>
        <w:contextualSpacing/>
        <w:jc w:val="both"/>
        <w:rPr>
          <w:rFonts w:ascii="Myriad Pro" w:eastAsia="Calibri" w:hAnsi="Myriad Pro"/>
          <w:sz w:val="26"/>
          <w:szCs w:val="26"/>
        </w:rPr>
      </w:pPr>
      <w:r>
        <w:rPr>
          <w:rFonts w:ascii="Myriad Pro" w:eastAsia="Calibri" w:hAnsi="Myriad Pro"/>
          <w:sz w:val="26"/>
          <w:szCs w:val="26"/>
        </w:rPr>
        <w:t>документы, подтверждающие оплату</w:t>
      </w:r>
      <w:r w:rsidR="00823AC5" w:rsidRPr="001D35BB">
        <w:rPr>
          <w:rFonts w:ascii="Myriad Pro" w:eastAsia="Calibri" w:hAnsi="Myriad Pro"/>
          <w:sz w:val="26"/>
          <w:szCs w:val="26"/>
        </w:rPr>
        <w:t xml:space="preserve"> оказанных услуг по договорам аренды за предшествующий год и истек</w:t>
      </w:r>
      <w:r w:rsidR="00823AC5">
        <w:rPr>
          <w:rFonts w:ascii="Myriad Pro" w:eastAsia="Calibri" w:hAnsi="Myriad Pro"/>
          <w:sz w:val="26"/>
          <w:szCs w:val="26"/>
        </w:rPr>
        <w:t>ш</w:t>
      </w:r>
      <w:r w:rsidR="00823AC5" w:rsidRPr="001D35BB">
        <w:rPr>
          <w:rFonts w:ascii="Myriad Pro" w:eastAsia="Calibri" w:hAnsi="Myriad Pro"/>
          <w:sz w:val="26"/>
          <w:szCs w:val="26"/>
        </w:rPr>
        <w:t>ий период текущего года;</w:t>
      </w:r>
    </w:p>
    <w:p w14:paraId="11250875" w14:textId="77777777" w:rsidR="00823AC5" w:rsidRPr="001D35BB" w:rsidRDefault="00823AC5" w:rsidP="00823AC5">
      <w:pPr>
        <w:numPr>
          <w:ilvl w:val="0"/>
          <w:numId w:val="19"/>
        </w:numPr>
        <w:tabs>
          <w:tab w:val="left" w:pos="993"/>
        </w:tabs>
        <w:spacing w:line="360" w:lineRule="auto"/>
        <w:ind w:left="0" w:firstLine="567"/>
        <w:contextualSpacing/>
        <w:jc w:val="both"/>
        <w:rPr>
          <w:rFonts w:ascii="Myriad Pro" w:eastAsia="Calibri" w:hAnsi="Myriad Pro"/>
          <w:sz w:val="26"/>
          <w:szCs w:val="26"/>
        </w:rPr>
      </w:pPr>
      <w:r>
        <w:rPr>
          <w:rFonts w:ascii="Myriad Pro" w:eastAsia="Calibri" w:hAnsi="Myriad Pro"/>
          <w:sz w:val="26"/>
          <w:szCs w:val="26"/>
        </w:rPr>
        <w:t>р</w:t>
      </w:r>
      <w:r w:rsidRPr="001D35BB">
        <w:rPr>
          <w:rFonts w:ascii="Myriad Pro" w:eastAsia="Calibri" w:hAnsi="Myriad Pro"/>
          <w:sz w:val="26"/>
          <w:szCs w:val="26"/>
        </w:rPr>
        <w:t>еестр платежных поручений (с указанием сумм) об уплате по договорам аренды земельных участков за предшествующий год и истек</w:t>
      </w:r>
      <w:r>
        <w:rPr>
          <w:rFonts w:ascii="Myriad Pro" w:eastAsia="Calibri" w:hAnsi="Myriad Pro"/>
          <w:sz w:val="26"/>
          <w:szCs w:val="26"/>
        </w:rPr>
        <w:t>ш</w:t>
      </w:r>
      <w:r w:rsidRPr="001D35BB">
        <w:rPr>
          <w:rFonts w:ascii="Myriad Pro" w:eastAsia="Calibri" w:hAnsi="Myriad Pro"/>
          <w:sz w:val="26"/>
          <w:szCs w:val="26"/>
        </w:rPr>
        <w:t>ий период текущего года.</w:t>
      </w:r>
    </w:p>
    <w:p w14:paraId="1C48A51B" w14:textId="0674734C" w:rsidR="00435DB5" w:rsidRPr="005D7DF2" w:rsidRDefault="00435DB5" w:rsidP="00435DB5">
      <w:pPr>
        <w:spacing w:line="360" w:lineRule="auto"/>
        <w:ind w:firstLine="567"/>
        <w:contextualSpacing/>
        <w:jc w:val="both"/>
        <w:rPr>
          <w:rFonts w:ascii="Myriad Pro" w:eastAsia="Calibri" w:hAnsi="Myriad Pro"/>
          <w:color w:val="000000"/>
          <w:sz w:val="26"/>
          <w:szCs w:val="26"/>
        </w:rPr>
      </w:pPr>
    </w:p>
    <w:p w14:paraId="3C77E4D4" w14:textId="456AFB65" w:rsidR="00435DB5" w:rsidRPr="005D7DF2" w:rsidRDefault="00435DB5" w:rsidP="00435DB5">
      <w:pPr>
        <w:spacing w:line="360" w:lineRule="auto"/>
        <w:contextualSpacing/>
        <w:jc w:val="both"/>
        <w:rPr>
          <w:rFonts w:ascii="Myriad Pro" w:hAnsi="Myriad Pro"/>
          <w:b/>
          <w:color w:val="4F6228" w:themeColor="accent3" w:themeShade="80"/>
          <w:sz w:val="28"/>
          <w:szCs w:val="28"/>
        </w:rPr>
      </w:pPr>
      <w:r w:rsidRPr="005D7DF2">
        <w:rPr>
          <w:rFonts w:ascii="Myriad Pro" w:hAnsi="Myriad Pro"/>
          <w:b/>
          <w:color w:val="4F6228" w:themeColor="accent3" w:themeShade="80"/>
          <w:sz w:val="28"/>
          <w:szCs w:val="28"/>
        </w:rPr>
        <w:t>Оплата налогов</w:t>
      </w:r>
    </w:p>
    <w:p w14:paraId="14873672" w14:textId="77777777" w:rsidR="00435DB5" w:rsidRPr="005D7DF2" w:rsidRDefault="00435DB5" w:rsidP="00435DB5">
      <w:pPr>
        <w:spacing w:line="360" w:lineRule="auto"/>
        <w:ind w:firstLine="567"/>
        <w:jc w:val="both"/>
        <w:rPr>
          <w:rFonts w:ascii="Myriad Pro" w:eastAsia="Calibri" w:hAnsi="Myriad Pro"/>
          <w:sz w:val="26"/>
          <w:szCs w:val="26"/>
        </w:rPr>
      </w:pPr>
      <w:r w:rsidRPr="005D7DF2">
        <w:rPr>
          <w:rFonts w:ascii="Myriad Pro" w:eastAsia="Calibri" w:hAnsi="Myriad Pro"/>
          <w:sz w:val="26"/>
          <w:szCs w:val="26"/>
        </w:rPr>
        <w:t>В соответствии с пунктом 28 Основ ценообразования №1178 в необходимую валовую выручку включаются:</w:t>
      </w:r>
    </w:p>
    <w:p w14:paraId="22407248" w14:textId="77777777" w:rsidR="00435DB5" w:rsidRPr="005D7DF2" w:rsidRDefault="00435DB5" w:rsidP="00435DB5">
      <w:pPr>
        <w:spacing w:line="360" w:lineRule="auto"/>
        <w:ind w:firstLine="567"/>
        <w:jc w:val="both"/>
        <w:rPr>
          <w:rFonts w:ascii="Myriad Pro" w:eastAsia="Calibri" w:hAnsi="Myriad Pro"/>
          <w:sz w:val="26"/>
          <w:szCs w:val="26"/>
        </w:rPr>
      </w:pPr>
      <w:r w:rsidRPr="005D7DF2">
        <w:rPr>
          <w:rFonts w:ascii="Myriad Pro" w:eastAsia="Calibri" w:hAnsi="Myriad Pro"/>
          <w:sz w:val="26"/>
          <w:szCs w:val="26"/>
        </w:rPr>
        <w:t xml:space="preserve">а) земельный налог - порядок исчисления, уплаты налога определен главой 31 НК РФ (часть вторая).  </w:t>
      </w:r>
    </w:p>
    <w:p w14:paraId="1D6CF6D8" w14:textId="77777777" w:rsidR="00435DB5" w:rsidRPr="005D7DF2" w:rsidRDefault="00435DB5" w:rsidP="00435DB5">
      <w:pPr>
        <w:spacing w:line="360" w:lineRule="auto"/>
        <w:ind w:firstLine="567"/>
        <w:jc w:val="both"/>
        <w:rPr>
          <w:rFonts w:ascii="Myriad Pro" w:eastAsia="Calibri" w:hAnsi="Myriad Pro"/>
          <w:sz w:val="26"/>
          <w:szCs w:val="26"/>
        </w:rPr>
      </w:pPr>
      <w:r w:rsidRPr="005D7DF2">
        <w:rPr>
          <w:rFonts w:ascii="Myriad Pro" w:eastAsia="Calibri" w:hAnsi="Myriad Pro"/>
          <w:sz w:val="26"/>
          <w:szCs w:val="26"/>
        </w:rPr>
        <w:t xml:space="preserve">б) транспортный налог - порядок исчисления, уплаты налога определен главой 28 НК РФ (часть вторая);  </w:t>
      </w:r>
    </w:p>
    <w:p w14:paraId="78468944" w14:textId="77777777" w:rsidR="00435DB5" w:rsidRPr="005D7DF2" w:rsidRDefault="00435DB5" w:rsidP="00435DB5">
      <w:pPr>
        <w:spacing w:line="360" w:lineRule="auto"/>
        <w:ind w:firstLine="567"/>
        <w:jc w:val="both"/>
        <w:rPr>
          <w:rFonts w:ascii="Myriad Pro" w:eastAsia="Calibri" w:hAnsi="Myriad Pro"/>
          <w:sz w:val="26"/>
          <w:szCs w:val="26"/>
        </w:rPr>
      </w:pPr>
      <w:r w:rsidRPr="005D7DF2">
        <w:rPr>
          <w:rFonts w:ascii="Myriad Pro" w:eastAsia="Calibri" w:hAnsi="Myriad Pro"/>
          <w:sz w:val="26"/>
          <w:szCs w:val="26"/>
        </w:rPr>
        <w:t>в) водный налог - порядок исчисления, уплаты налога определен главой 25.2 НК РФ (часть вторая);</w:t>
      </w:r>
    </w:p>
    <w:p w14:paraId="450CFCE0" w14:textId="77777777" w:rsidR="00435DB5" w:rsidRPr="005D7DF2" w:rsidRDefault="00435DB5" w:rsidP="00435DB5">
      <w:pPr>
        <w:spacing w:line="360" w:lineRule="auto"/>
        <w:ind w:firstLine="567"/>
        <w:jc w:val="both"/>
        <w:rPr>
          <w:rFonts w:ascii="Myriad Pro" w:eastAsia="Calibri" w:hAnsi="Myriad Pro"/>
          <w:sz w:val="26"/>
          <w:szCs w:val="26"/>
        </w:rPr>
      </w:pPr>
      <w:r w:rsidRPr="005D7DF2">
        <w:rPr>
          <w:rFonts w:ascii="Myriad Pro" w:eastAsia="Calibri" w:hAnsi="Myriad Pro"/>
          <w:sz w:val="26"/>
          <w:szCs w:val="26"/>
        </w:rPr>
        <w:t>г) налог на имущество - порядок исчисления, уплаты налога определен главой 30 НК РФ (часть вторая). Ставка налога 2,2% от среднегодовой стоимости имущества;</w:t>
      </w:r>
    </w:p>
    <w:p w14:paraId="60B2DE8E" w14:textId="45456F2C" w:rsidR="00145017" w:rsidRPr="005D7DF2" w:rsidRDefault="00435DB5" w:rsidP="00435DB5">
      <w:pPr>
        <w:spacing w:line="360" w:lineRule="auto"/>
        <w:contextualSpacing/>
        <w:jc w:val="both"/>
        <w:rPr>
          <w:rFonts w:ascii="Myriad Pro" w:eastAsia="Calibri" w:hAnsi="Myriad Pro"/>
          <w:sz w:val="26"/>
          <w:szCs w:val="26"/>
        </w:rPr>
      </w:pPr>
      <w:r w:rsidRPr="005D7DF2">
        <w:rPr>
          <w:rFonts w:ascii="Myriad Pro" w:eastAsia="Calibri" w:hAnsi="Myriad Pro"/>
          <w:sz w:val="26"/>
          <w:szCs w:val="26"/>
        </w:rPr>
        <w:t>д) плата за негативное воздействие на окружающую среду</w:t>
      </w:r>
    </w:p>
    <w:p w14:paraId="550CEFB8" w14:textId="77777777" w:rsidR="00435DB5" w:rsidRPr="005D7DF2" w:rsidRDefault="00435DB5" w:rsidP="00435DB5">
      <w:pPr>
        <w:spacing w:line="360" w:lineRule="auto"/>
        <w:ind w:firstLine="567"/>
        <w:contextualSpacing/>
        <w:jc w:val="both"/>
        <w:rPr>
          <w:rFonts w:ascii="Myriad Pro" w:eastAsia="Calibri" w:hAnsi="Myriad Pro"/>
          <w:sz w:val="26"/>
          <w:szCs w:val="26"/>
        </w:rPr>
      </w:pPr>
      <w:r w:rsidRPr="005D7DF2">
        <w:rPr>
          <w:rFonts w:ascii="Myriad Pro" w:eastAsia="Calibri" w:hAnsi="Myriad Pro"/>
          <w:sz w:val="26"/>
          <w:szCs w:val="26"/>
        </w:rPr>
        <w:t>По результатам анализа документов, представленных филиалом ПАО «МРСК Сибири» - «Бурятэнерго» в Республиканскую службу по тарифам Республики Бурятия для обоснования заявляемых расходов на оплату налогов, Исполнитель отмечает следующее:</w:t>
      </w:r>
    </w:p>
    <w:p w14:paraId="6C5554E3" w14:textId="77777777" w:rsidR="00435DB5" w:rsidRPr="005D7DF2" w:rsidRDefault="00435DB5" w:rsidP="00426563">
      <w:pPr>
        <w:numPr>
          <w:ilvl w:val="0"/>
          <w:numId w:val="20"/>
        </w:numPr>
        <w:tabs>
          <w:tab w:val="left" w:pos="993"/>
        </w:tabs>
        <w:spacing w:line="360" w:lineRule="auto"/>
        <w:ind w:left="0" w:firstLine="567"/>
        <w:contextualSpacing/>
        <w:jc w:val="both"/>
        <w:rPr>
          <w:rFonts w:ascii="Myriad Pro" w:eastAsia="Calibri" w:hAnsi="Myriad Pro"/>
          <w:sz w:val="26"/>
          <w:szCs w:val="26"/>
        </w:rPr>
      </w:pPr>
      <w:r w:rsidRPr="005D7DF2">
        <w:rPr>
          <w:rFonts w:ascii="Myriad Pro" w:eastAsia="Calibri" w:hAnsi="Myriad Pro"/>
          <w:sz w:val="26"/>
          <w:szCs w:val="26"/>
        </w:rPr>
        <w:t xml:space="preserve">филиалом «Бурятэнерго» на 2019 год предложены расходы на уплату земельного налога в сумме 32,47 тыс. руб. Вместе с тем, за 2017 год в соответствии </w:t>
      </w:r>
      <w:r w:rsidRPr="005D7DF2">
        <w:rPr>
          <w:rFonts w:ascii="Myriad Pro" w:eastAsia="Calibri" w:hAnsi="Myriad Pro"/>
          <w:sz w:val="26"/>
          <w:szCs w:val="26"/>
        </w:rPr>
        <w:lastRenderedPageBreak/>
        <w:t xml:space="preserve">с декларацией земельный налог составил 69,16 тыс. руб., в связи с чем РСТ РБ расходы на оплату земельного налога на 2019 год приняты на уровне предложения филиала «Бурятэнерго» обоснованно; </w:t>
      </w:r>
    </w:p>
    <w:p w14:paraId="20A669A6" w14:textId="77777777" w:rsidR="00435DB5" w:rsidRPr="005D7DF2" w:rsidRDefault="00435DB5" w:rsidP="00426563">
      <w:pPr>
        <w:numPr>
          <w:ilvl w:val="0"/>
          <w:numId w:val="20"/>
        </w:numPr>
        <w:tabs>
          <w:tab w:val="left" w:pos="993"/>
        </w:tabs>
        <w:spacing w:line="360" w:lineRule="auto"/>
        <w:ind w:left="0" w:firstLine="567"/>
        <w:contextualSpacing/>
        <w:jc w:val="both"/>
        <w:rPr>
          <w:rFonts w:ascii="Myriad Pro" w:eastAsia="Calibri" w:hAnsi="Myriad Pro"/>
          <w:sz w:val="26"/>
          <w:szCs w:val="26"/>
        </w:rPr>
      </w:pPr>
      <w:r w:rsidRPr="005D7DF2">
        <w:rPr>
          <w:rFonts w:ascii="Myriad Pro" w:eastAsia="Calibri" w:hAnsi="Myriad Pro"/>
          <w:sz w:val="26"/>
          <w:szCs w:val="26"/>
        </w:rPr>
        <w:t xml:space="preserve">филиалом «Бурятэнерго» на 2019 год предложены расходы на уплату транспортного налога на сумму 1 505,0 тыс. руб., при этом за 2017 год в соответствии декларацией транспортный налог составил 1 224,47 тыс. руб. Поскольку в материалах дела отсутствует </w:t>
      </w:r>
      <w:proofErr w:type="spellStart"/>
      <w:r w:rsidRPr="005D7DF2">
        <w:rPr>
          <w:rFonts w:ascii="Myriad Pro" w:eastAsia="Calibri" w:hAnsi="Myriad Pro"/>
          <w:sz w:val="26"/>
          <w:szCs w:val="26"/>
        </w:rPr>
        <w:t>пообъектный</w:t>
      </w:r>
      <w:proofErr w:type="spellEnd"/>
      <w:r w:rsidRPr="005D7DF2">
        <w:rPr>
          <w:rFonts w:ascii="Myriad Pro" w:eastAsia="Calibri" w:hAnsi="Myriad Pro"/>
          <w:sz w:val="26"/>
          <w:szCs w:val="26"/>
        </w:rPr>
        <w:t xml:space="preserve"> расчет транспортного налога на 2019 год, исполнитель считает обоснованным принятие РСТ РБ расходов на транспортный налог на уровне фактических расходов за 2017 год;</w:t>
      </w:r>
    </w:p>
    <w:p w14:paraId="1AF21B45" w14:textId="67AF68C2" w:rsidR="00435DB5" w:rsidRPr="005D7DF2" w:rsidRDefault="00435DB5" w:rsidP="00435DB5">
      <w:pPr>
        <w:spacing w:line="360" w:lineRule="auto"/>
        <w:contextualSpacing/>
        <w:jc w:val="both"/>
        <w:rPr>
          <w:rFonts w:ascii="Myriad Pro" w:eastAsia="Calibri" w:hAnsi="Myriad Pro"/>
          <w:sz w:val="26"/>
          <w:szCs w:val="26"/>
        </w:rPr>
      </w:pPr>
      <w:r w:rsidRPr="005D7DF2">
        <w:rPr>
          <w:rFonts w:ascii="Myriad Pro" w:eastAsia="Calibri" w:hAnsi="Myriad Pro"/>
          <w:sz w:val="26"/>
          <w:szCs w:val="26"/>
        </w:rPr>
        <w:t>налог на имущество за 2017 год в соответствии с декларацией составил 30 363,49 тыс. руб., рассчитанный по ставкам 1,6% и 2,2%. Филиалом «Бурятэнерго» на 2019 год налог на имущество предложен в размере 63 568,4 тыс. руб. с учетом расходов на уплату налога на имущество исполнительного аппарата ПАО «МРСК Сибири» 176,0 тыс. руб.</w:t>
      </w:r>
    </w:p>
    <w:tbl>
      <w:tblPr>
        <w:tblW w:w="5164"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2313"/>
        <w:gridCol w:w="1170"/>
        <w:gridCol w:w="1073"/>
        <w:gridCol w:w="1027"/>
        <w:gridCol w:w="1087"/>
        <w:gridCol w:w="1087"/>
        <w:gridCol w:w="1149"/>
      </w:tblGrid>
      <w:tr w:rsidR="00F30C50" w:rsidRPr="005D7DF2" w14:paraId="2EB4A0D1" w14:textId="77777777" w:rsidTr="00730D21">
        <w:trPr>
          <w:trHeight w:val="299"/>
        </w:trPr>
        <w:tc>
          <w:tcPr>
            <w:tcW w:w="38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9CC4EC" w14:textId="77777777" w:rsidR="00F30C50" w:rsidRPr="005D7DF2" w:rsidRDefault="00F30C50" w:rsidP="00730D21">
            <w:pPr>
              <w:rPr>
                <w:rFonts w:ascii="Myriad Pro" w:eastAsia="Calibri" w:hAnsi="Myriad Pro"/>
                <w:b/>
                <w:bCs/>
                <w:color w:val="FFFFFF" w:themeColor="background1"/>
                <w:sz w:val="20"/>
                <w:szCs w:val="20"/>
              </w:rPr>
            </w:pPr>
            <w:r w:rsidRPr="005D7DF2">
              <w:rPr>
                <w:rFonts w:ascii="Myriad Pro" w:eastAsia="Calibri" w:hAnsi="Myriad Pro"/>
                <w:b/>
                <w:bCs/>
                <w:color w:val="FFFFFF" w:themeColor="background1"/>
                <w:sz w:val="20"/>
                <w:szCs w:val="20"/>
              </w:rPr>
              <w:t>№</w:t>
            </w:r>
            <w:proofErr w:type="spellStart"/>
            <w:r w:rsidRPr="005D7DF2">
              <w:rPr>
                <w:rFonts w:ascii="Myriad Pro" w:eastAsia="Calibri" w:hAnsi="Myriad Pro"/>
                <w:b/>
                <w:bCs/>
                <w:color w:val="FFFFFF" w:themeColor="background1"/>
                <w:sz w:val="20"/>
                <w:szCs w:val="20"/>
              </w:rPr>
              <w:t>пп</w:t>
            </w:r>
            <w:proofErr w:type="spellEnd"/>
          </w:p>
        </w:tc>
        <w:tc>
          <w:tcPr>
            <w:tcW w:w="119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3B7469" w14:textId="77777777" w:rsidR="00F30C50" w:rsidRPr="005D7DF2" w:rsidRDefault="00F30C50" w:rsidP="00730D21">
            <w:pPr>
              <w:rPr>
                <w:rFonts w:ascii="Myriad Pro" w:eastAsia="Calibri" w:hAnsi="Myriad Pro"/>
                <w:b/>
                <w:bCs/>
                <w:color w:val="FFFFFF" w:themeColor="background1"/>
                <w:sz w:val="20"/>
                <w:szCs w:val="20"/>
              </w:rPr>
            </w:pPr>
            <w:r w:rsidRPr="005D7DF2">
              <w:rPr>
                <w:rFonts w:ascii="Myriad Pro" w:eastAsia="Calibri" w:hAnsi="Myriad Pro"/>
                <w:b/>
                <w:bCs/>
                <w:color w:val="FFFFFF" w:themeColor="background1"/>
                <w:sz w:val="20"/>
                <w:szCs w:val="20"/>
              </w:rPr>
              <w:t>Наименование статьи</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CEDE8D0" w14:textId="77777777" w:rsidR="00F30C50" w:rsidRPr="005D7DF2" w:rsidRDefault="00F30C50" w:rsidP="00730D21">
            <w:pPr>
              <w:jc w:val="center"/>
              <w:rPr>
                <w:rFonts w:ascii="Myriad Pro" w:eastAsia="Calibri" w:hAnsi="Myriad Pro"/>
                <w:b/>
                <w:bCs/>
                <w:color w:val="FFFFFF" w:themeColor="background1"/>
                <w:sz w:val="20"/>
                <w:szCs w:val="20"/>
              </w:rPr>
            </w:pPr>
            <w:r w:rsidRPr="005D7DF2">
              <w:rPr>
                <w:rFonts w:ascii="Myriad Pro" w:eastAsia="Calibri" w:hAnsi="Myriad Pro"/>
                <w:b/>
                <w:bCs/>
                <w:color w:val="FFFFFF" w:themeColor="background1"/>
                <w:sz w:val="20"/>
                <w:szCs w:val="20"/>
              </w:rPr>
              <w:t>2017 г.</w:t>
            </w:r>
          </w:p>
        </w:tc>
        <w:tc>
          <w:tcPr>
            <w:tcW w:w="1651"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E095963" w14:textId="77777777" w:rsidR="00F30C50" w:rsidRPr="005D7DF2" w:rsidRDefault="00F30C50" w:rsidP="00730D21">
            <w:pPr>
              <w:jc w:val="center"/>
              <w:rPr>
                <w:rFonts w:ascii="Myriad Pro" w:eastAsia="Calibri" w:hAnsi="Myriad Pro"/>
                <w:b/>
                <w:bCs/>
                <w:color w:val="FFFFFF" w:themeColor="background1"/>
                <w:sz w:val="20"/>
                <w:szCs w:val="20"/>
              </w:rPr>
            </w:pPr>
            <w:r w:rsidRPr="005D7DF2">
              <w:rPr>
                <w:rFonts w:ascii="Myriad Pro" w:eastAsia="Calibri" w:hAnsi="Myriad Pro"/>
                <w:b/>
                <w:bCs/>
                <w:color w:val="FFFFFF" w:themeColor="background1"/>
                <w:sz w:val="20"/>
                <w:szCs w:val="20"/>
              </w:rPr>
              <w:t>2019 г., тыс. руб.</w:t>
            </w:r>
          </w:p>
        </w:tc>
        <w:tc>
          <w:tcPr>
            <w:tcW w:w="115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7B72579" w14:textId="77777777" w:rsidR="00F30C50" w:rsidRPr="005D7DF2" w:rsidRDefault="00F30C50" w:rsidP="00730D21">
            <w:pPr>
              <w:jc w:val="center"/>
              <w:rPr>
                <w:rFonts w:ascii="Myriad Pro" w:eastAsia="Calibri" w:hAnsi="Myriad Pro"/>
                <w:b/>
                <w:bCs/>
                <w:color w:val="FFFFFF" w:themeColor="background1"/>
                <w:sz w:val="20"/>
                <w:szCs w:val="20"/>
              </w:rPr>
            </w:pPr>
            <w:r w:rsidRPr="005D7DF2">
              <w:rPr>
                <w:rFonts w:ascii="Myriad Pro" w:eastAsia="Calibri" w:hAnsi="Myriad Pro"/>
                <w:b/>
                <w:bCs/>
                <w:color w:val="FFFFFF" w:themeColor="background1"/>
                <w:sz w:val="20"/>
                <w:szCs w:val="20"/>
              </w:rPr>
              <w:t xml:space="preserve">Исполнитель, </w:t>
            </w:r>
          </w:p>
          <w:p w14:paraId="58256C32" w14:textId="77777777" w:rsidR="00F30C50" w:rsidRPr="005D7DF2" w:rsidRDefault="00F30C50" w:rsidP="00730D21">
            <w:pPr>
              <w:jc w:val="center"/>
              <w:rPr>
                <w:rFonts w:ascii="Myriad Pro" w:eastAsia="Calibri" w:hAnsi="Myriad Pro"/>
                <w:b/>
                <w:bCs/>
                <w:color w:val="FFFFFF" w:themeColor="background1"/>
                <w:sz w:val="20"/>
                <w:szCs w:val="20"/>
              </w:rPr>
            </w:pPr>
            <w:r w:rsidRPr="005D7DF2">
              <w:rPr>
                <w:rFonts w:ascii="Myriad Pro" w:eastAsia="Calibri" w:hAnsi="Myriad Pro"/>
                <w:b/>
                <w:bCs/>
                <w:color w:val="FFFFFF" w:themeColor="background1"/>
                <w:sz w:val="20"/>
                <w:szCs w:val="20"/>
              </w:rPr>
              <w:t>тыс. руб.</w:t>
            </w:r>
          </w:p>
        </w:tc>
      </w:tr>
      <w:tr w:rsidR="00F30C50" w:rsidRPr="005D7DF2" w14:paraId="3FB82564" w14:textId="77777777" w:rsidTr="00730D21">
        <w:trPr>
          <w:trHeight w:val="480"/>
        </w:trPr>
        <w:tc>
          <w:tcPr>
            <w:tcW w:w="38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8A45EB" w14:textId="77777777" w:rsidR="00F30C50" w:rsidRPr="005D7DF2" w:rsidRDefault="00F30C50" w:rsidP="00730D21">
            <w:pPr>
              <w:rPr>
                <w:rFonts w:ascii="Myriad Pro" w:eastAsia="Calibri" w:hAnsi="Myriad Pro"/>
                <w:b/>
                <w:bCs/>
                <w:color w:val="FFFFFF" w:themeColor="background1"/>
                <w:sz w:val="20"/>
                <w:szCs w:val="20"/>
              </w:rPr>
            </w:pPr>
          </w:p>
        </w:tc>
        <w:tc>
          <w:tcPr>
            <w:tcW w:w="119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A939F6" w14:textId="77777777" w:rsidR="00F30C50" w:rsidRPr="005D7DF2" w:rsidRDefault="00F30C50" w:rsidP="00730D21">
            <w:pPr>
              <w:rPr>
                <w:rFonts w:ascii="Myriad Pro" w:eastAsia="Calibri" w:hAnsi="Myriad Pro"/>
                <w:b/>
                <w:bCs/>
                <w:color w:val="FFFFFF" w:themeColor="background1"/>
                <w:sz w:val="20"/>
                <w:szCs w:val="20"/>
              </w:rPr>
            </w:pP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0217A4C" w14:textId="77777777" w:rsidR="00F30C50" w:rsidRPr="005D7DF2" w:rsidRDefault="00F30C50" w:rsidP="00730D21">
            <w:pPr>
              <w:jc w:val="center"/>
              <w:rPr>
                <w:rFonts w:ascii="Myriad Pro" w:eastAsia="Calibri" w:hAnsi="Myriad Pro"/>
                <w:b/>
                <w:bCs/>
                <w:color w:val="FFFFFF" w:themeColor="background1"/>
                <w:sz w:val="20"/>
                <w:szCs w:val="20"/>
              </w:rPr>
            </w:pPr>
            <w:r w:rsidRPr="005D7DF2">
              <w:rPr>
                <w:rFonts w:ascii="Myriad Pro" w:eastAsia="Calibri" w:hAnsi="Myriad Pro"/>
                <w:b/>
                <w:bCs/>
                <w:color w:val="FFFFFF" w:themeColor="background1"/>
                <w:sz w:val="20"/>
                <w:szCs w:val="20"/>
              </w:rPr>
              <w:t xml:space="preserve">Факт, </w:t>
            </w:r>
          </w:p>
          <w:p w14:paraId="6F5D66AF" w14:textId="77777777" w:rsidR="00F30C50" w:rsidRPr="005D7DF2" w:rsidRDefault="00F30C50" w:rsidP="00730D21">
            <w:pPr>
              <w:jc w:val="center"/>
              <w:rPr>
                <w:rFonts w:ascii="Myriad Pro" w:eastAsia="Calibri" w:hAnsi="Myriad Pro"/>
                <w:b/>
                <w:bCs/>
                <w:color w:val="FFFFFF" w:themeColor="background1"/>
                <w:sz w:val="20"/>
                <w:szCs w:val="20"/>
              </w:rPr>
            </w:pPr>
            <w:r w:rsidRPr="005D7DF2">
              <w:rPr>
                <w:rFonts w:ascii="Myriad Pro" w:eastAsia="Calibri" w:hAnsi="Myriad Pro"/>
                <w:b/>
                <w:bCs/>
                <w:color w:val="FFFFFF" w:themeColor="background1"/>
                <w:sz w:val="20"/>
                <w:szCs w:val="20"/>
              </w:rPr>
              <w:t>тыс. руб.</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3946CD" w14:textId="77777777" w:rsidR="00F30C50" w:rsidRPr="005D7DF2" w:rsidRDefault="00F30C50" w:rsidP="00730D21">
            <w:pPr>
              <w:jc w:val="center"/>
              <w:rPr>
                <w:rFonts w:ascii="Myriad Pro" w:eastAsia="Calibri" w:hAnsi="Myriad Pro"/>
                <w:b/>
                <w:bCs/>
                <w:color w:val="FFFFFF" w:themeColor="background1"/>
                <w:sz w:val="20"/>
                <w:szCs w:val="20"/>
              </w:rPr>
            </w:pPr>
            <w:r w:rsidRPr="005D7DF2">
              <w:rPr>
                <w:rFonts w:ascii="Myriad Pro" w:eastAsia="Calibri" w:hAnsi="Myriad Pro"/>
                <w:b/>
                <w:bCs/>
                <w:color w:val="FFFFFF" w:themeColor="background1"/>
                <w:sz w:val="20"/>
                <w:szCs w:val="20"/>
              </w:rPr>
              <w:t>Заявка филиала всего</w:t>
            </w:r>
          </w:p>
        </w:tc>
        <w:tc>
          <w:tcPr>
            <w:tcW w:w="5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95E10CC" w14:textId="77777777" w:rsidR="00F30C50" w:rsidRPr="005D7DF2" w:rsidRDefault="00F30C50" w:rsidP="00730D21">
            <w:pPr>
              <w:jc w:val="center"/>
              <w:rPr>
                <w:rFonts w:ascii="Myriad Pro" w:eastAsia="Calibri" w:hAnsi="Myriad Pro"/>
                <w:b/>
                <w:bCs/>
                <w:color w:val="FFFFFF" w:themeColor="background1"/>
                <w:sz w:val="20"/>
                <w:szCs w:val="20"/>
              </w:rPr>
            </w:pPr>
            <w:r w:rsidRPr="005D7DF2">
              <w:rPr>
                <w:rFonts w:ascii="Myriad Pro" w:eastAsia="Calibri" w:hAnsi="Myriad Pro"/>
                <w:b/>
                <w:bCs/>
                <w:color w:val="FFFFFF" w:themeColor="background1"/>
                <w:sz w:val="20"/>
                <w:szCs w:val="20"/>
              </w:rPr>
              <w:t>В т.ч. затраты ИА ПАО «МРСК Сибири»</w:t>
            </w:r>
          </w:p>
        </w:tc>
        <w:tc>
          <w:tcPr>
            <w:tcW w:w="5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B7325C" w14:textId="77777777" w:rsidR="00F30C50" w:rsidRPr="005D7DF2" w:rsidRDefault="00F30C50" w:rsidP="00730D21">
            <w:pPr>
              <w:jc w:val="center"/>
              <w:rPr>
                <w:rFonts w:ascii="Myriad Pro" w:eastAsia="Calibri" w:hAnsi="Myriad Pro"/>
                <w:b/>
                <w:bCs/>
                <w:color w:val="FFFFFF" w:themeColor="background1"/>
                <w:sz w:val="20"/>
                <w:szCs w:val="20"/>
              </w:rPr>
            </w:pPr>
            <w:r w:rsidRPr="005D7DF2">
              <w:rPr>
                <w:rFonts w:ascii="Myriad Pro" w:eastAsia="Calibri" w:hAnsi="Myriad Pro"/>
                <w:b/>
                <w:bCs/>
                <w:color w:val="FFFFFF" w:themeColor="background1"/>
                <w:sz w:val="20"/>
                <w:szCs w:val="20"/>
              </w:rPr>
              <w:t>Принято РСТ РБ - ТБР</w:t>
            </w:r>
          </w:p>
        </w:tc>
        <w:tc>
          <w:tcPr>
            <w:tcW w:w="5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13BB80" w14:textId="77777777" w:rsidR="00F30C50" w:rsidRPr="005D7DF2" w:rsidRDefault="00F30C50" w:rsidP="00730D21">
            <w:pPr>
              <w:jc w:val="center"/>
              <w:rPr>
                <w:rFonts w:ascii="Myriad Pro" w:eastAsia="Calibri" w:hAnsi="Myriad Pro"/>
                <w:b/>
                <w:bCs/>
                <w:color w:val="FFFFFF" w:themeColor="background1"/>
                <w:sz w:val="20"/>
                <w:szCs w:val="20"/>
              </w:rPr>
            </w:pPr>
            <w:r w:rsidRPr="005D7DF2">
              <w:rPr>
                <w:rFonts w:ascii="Myriad Pro" w:eastAsia="Calibri" w:hAnsi="Myriad Pro"/>
                <w:b/>
                <w:bCs/>
                <w:color w:val="FFFFFF" w:themeColor="background1"/>
                <w:sz w:val="20"/>
                <w:szCs w:val="20"/>
              </w:rPr>
              <w:t>2019 всего</w:t>
            </w:r>
          </w:p>
        </w:tc>
        <w:tc>
          <w:tcPr>
            <w:tcW w:w="5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0D13A9" w14:textId="77777777" w:rsidR="00F30C50" w:rsidRPr="005D7DF2" w:rsidRDefault="00F30C50" w:rsidP="00730D21">
            <w:pPr>
              <w:jc w:val="center"/>
              <w:rPr>
                <w:rFonts w:ascii="Myriad Pro" w:eastAsia="Calibri" w:hAnsi="Myriad Pro"/>
                <w:b/>
                <w:bCs/>
                <w:color w:val="FFFFFF" w:themeColor="background1"/>
                <w:sz w:val="20"/>
                <w:szCs w:val="20"/>
              </w:rPr>
            </w:pPr>
            <w:r w:rsidRPr="005D7DF2">
              <w:rPr>
                <w:rFonts w:ascii="Myriad Pro" w:eastAsia="Calibri" w:hAnsi="Myriad Pro"/>
                <w:b/>
                <w:bCs/>
                <w:color w:val="FFFFFF" w:themeColor="background1"/>
                <w:sz w:val="20"/>
                <w:szCs w:val="20"/>
              </w:rPr>
              <w:t>В т.ч. к изъятию</w:t>
            </w:r>
          </w:p>
        </w:tc>
      </w:tr>
      <w:tr w:rsidR="00F30C50" w:rsidRPr="005D7DF2" w14:paraId="1235BED8" w14:textId="77777777" w:rsidTr="00730D21">
        <w:trPr>
          <w:trHeight w:val="510"/>
        </w:trPr>
        <w:tc>
          <w:tcPr>
            <w:tcW w:w="387" w:type="pct"/>
            <w:tcBorders>
              <w:top w:val="single" w:sz="4" w:space="0" w:color="FFFFFF" w:themeColor="background1"/>
            </w:tcBorders>
            <w:shd w:val="clear" w:color="auto" w:fill="auto"/>
            <w:noWrap/>
            <w:vAlign w:val="center"/>
            <w:hideMark/>
          </w:tcPr>
          <w:p w14:paraId="167F55DB" w14:textId="77777777" w:rsidR="00F30C50" w:rsidRPr="005D7DF2" w:rsidRDefault="00F30C50" w:rsidP="00730D21">
            <w:pPr>
              <w:jc w:val="center"/>
              <w:rPr>
                <w:rFonts w:ascii="Myriad Pro" w:eastAsia="Calibri" w:hAnsi="Myriad Pro"/>
                <w:sz w:val="20"/>
                <w:szCs w:val="20"/>
              </w:rPr>
            </w:pPr>
            <w:r w:rsidRPr="005D7DF2">
              <w:rPr>
                <w:rFonts w:ascii="Myriad Pro" w:eastAsia="Calibri" w:hAnsi="Myriad Pro"/>
                <w:sz w:val="20"/>
                <w:szCs w:val="20"/>
              </w:rPr>
              <w:t>6.5.</w:t>
            </w:r>
          </w:p>
        </w:tc>
        <w:tc>
          <w:tcPr>
            <w:tcW w:w="1198" w:type="pct"/>
            <w:tcBorders>
              <w:top w:val="single" w:sz="4" w:space="0" w:color="FFFFFF" w:themeColor="background1"/>
            </w:tcBorders>
            <w:shd w:val="clear" w:color="auto" w:fill="auto"/>
            <w:vAlign w:val="center"/>
            <w:hideMark/>
          </w:tcPr>
          <w:p w14:paraId="2E0D74F2" w14:textId="77777777" w:rsidR="00F30C50" w:rsidRPr="005D7DF2" w:rsidRDefault="00F30C50" w:rsidP="00730D21">
            <w:pPr>
              <w:rPr>
                <w:rFonts w:ascii="Myriad Pro" w:eastAsia="Calibri" w:hAnsi="Myriad Pro"/>
                <w:sz w:val="20"/>
                <w:szCs w:val="20"/>
              </w:rPr>
            </w:pPr>
            <w:r w:rsidRPr="005D7DF2">
              <w:rPr>
                <w:rFonts w:ascii="Myriad Pro" w:eastAsia="Calibri" w:hAnsi="Myriad Pro"/>
                <w:sz w:val="20"/>
                <w:szCs w:val="20"/>
              </w:rPr>
              <w:t xml:space="preserve">Оплата налогов </w:t>
            </w:r>
          </w:p>
        </w:tc>
        <w:tc>
          <w:tcPr>
            <w:tcW w:w="606" w:type="pct"/>
            <w:tcBorders>
              <w:top w:val="single" w:sz="4" w:space="0" w:color="FFFFFF" w:themeColor="background1"/>
            </w:tcBorders>
            <w:shd w:val="clear" w:color="auto" w:fill="auto"/>
            <w:noWrap/>
            <w:vAlign w:val="center"/>
            <w:hideMark/>
          </w:tcPr>
          <w:p w14:paraId="554C3F34" w14:textId="77777777" w:rsidR="00F30C50" w:rsidRPr="005D7DF2" w:rsidRDefault="00F30C50" w:rsidP="00730D21">
            <w:pPr>
              <w:jc w:val="center"/>
              <w:rPr>
                <w:rFonts w:ascii="Myriad Pro" w:eastAsia="Calibri" w:hAnsi="Myriad Pro"/>
                <w:sz w:val="20"/>
                <w:szCs w:val="20"/>
              </w:rPr>
            </w:pPr>
            <w:r w:rsidRPr="005D7DF2">
              <w:rPr>
                <w:rFonts w:ascii="Myriad Pro" w:eastAsia="Calibri" w:hAnsi="Myriad Pro"/>
                <w:sz w:val="20"/>
                <w:szCs w:val="20"/>
              </w:rPr>
              <w:t>31 658,47</w:t>
            </w:r>
          </w:p>
        </w:tc>
        <w:tc>
          <w:tcPr>
            <w:tcW w:w="556" w:type="pct"/>
            <w:tcBorders>
              <w:top w:val="single" w:sz="4" w:space="0" w:color="FFFFFF" w:themeColor="background1"/>
            </w:tcBorders>
            <w:shd w:val="clear" w:color="auto" w:fill="auto"/>
            <w:noWrap/>
            <w:vAlign w:val="center"/>
            <w:hideMark/>
          </w:tcPr>
          <w:p w14:paraId="69219F2E" w14:textId="77777777" w:rsidR="00F30C50" w:rsidRPr="005D7DF2" w:rsidRDefault="00F30C50" w:rsidP="00730D21">
            <w:pPr>
              <w:jc w:val="center"/>
              <w:rPr>
                <w:rFonts w:ascii="Myriad Pro" w:eastAsia="Calibri" w:hAnsi="Myriad Pro"/>
                <w:sz w:val="20"/>
                <w:szCs w:val="20"/>
              </w:rPr>
            </w:pPr>
            <w:r w:rsidRPr="005D7DF2">
              <w:rPr>
                <w:rFonts w:ascii="Myriad Pro" w:eastAsia="Calibri" w:hAnsi="Myriad Pro"/>
                <w:sz w:val="20"/>
                <w:szCs w:val="20"/>
              </w:rPr>
              <w:t>67 538,93</w:t>
            </w:r>
          </w:p>
        </w:tc>
        <w:tc>
          <w:tcPr>
            <w:tcW w:w="532" w:type="pct"/>
            <w:tcBorders>
              <w:top w:val="single" w:sz="4" w:space="0" w:color="FFFFFF" w:themeColor="background1"/>
            </w:tcBorders>
            <w:vAlign w:val="center"/>
          </w:tcPr>
          <w:p w14:paraId="49E49A20" w14:textId="77777777" w:rsidR="00F30C50" w:rsidRPr="005D7DF2" w:rsidRDefault="00F30C50" w:rsidP="00730D21">
            <w:pPr>
              <w:jc w:val="center"/>
              <w:rPr>
                <w:rFonts w:ascii="Myriad Pro" w:eastAsia="Calibri" w:hAnsi="Myriad Pro"/>
                <w:sz w:val="20"/>
                <w:szCs w:val="20"/>
              </w:rPr>
            </w:pPr>
            <w:r w:rsidRPr="005D7DF2">
              <w:rPr>
                <w:rFonts w:ascii="Myriad Pro" w:eastAsia="Calibri" w:hAnsi="Myriad Pro"/>
                <w:sz w:val="20"/>
                <w:szCs w:val="20"/>
              </w:rPr>
              <w:t>219,0</w:t>
            </w:r>
          </w:p>
        </w:tc>
        <w:tc>
          <w:tcPr>
            <w:tcW w:w="563" w:type="pct"/>
            <w:tcBorders>
              <w:top w:val="single" w:sz="4" w:space="0" w:color="FFFFFF" w:themeColor="background1"/>
            </w:tcBorders>
            <w:shd w:val="clear" w:color="auto" w:fill="auto"/>
            <w:noWrap/>
            <w:vAlign w:val="center"/>
            <w:hideMark/>
          </w:tcPr>
          <w:p w14:paraId="61F9A579" w14:textId="77777777" w:rsidR="00F30C50" w:rsidRPr="005D7DF2" w:rsidRDefault="00F30C50" w:rsidP="00730D21">
            <w:pPr>
              <w:jc w:val="center"/>
              <w:rPr>
                <w:rFonts w:ascii="Myriad Pro" w:eastAsia="Calibri" w:hAnsi="Myriad Pro"/>
                <w:sz w:val="20"/>
                <w:szCs w:val="20"/>
              </w:rPr>
            </w:pPr>
            <w:r w:rsidRPr="005D7DF2">
              <w:rPr>
                <w:rFonts w:ascii="Myriad Pro" w:eastAsia="Calibri" w:hAnsi="Myriad Pro"/>
                <w:sz w:val="20"/>
                <w:szCs w:val="20"/>
              </w:rPr>
              <w:t>64 656,24</w:t>
            </w:r>
          </w:p>
        </w:tc>
        <w:tc>
          <w:tcPr>
            <w:tcW w:w="563" w:type="pct"/>
            <w:tcBorders>
              <w:top w:val="single" w:sz="4" w:space="0" w:color="FFFFFF" w:themeColor="background1"/>
            </w:tcBorders>
            <w:shd w:val="clear" w:color="auto" w:fill="auto"/>
            <w:noWrap/>
            <w:vAlign w:val="center"/>
          </w:tcPr>
          <w:p w14:paraId="414E09B8" w14:textId="77777777" w:rsidR="00F30C50" w:rsidRPr="005D7DF2" w:rsidRDefault="00F30C50" w:rsidP="00730D21">
            <w:pPr>
              <w:jc w:val="center"/>
              <w:rPr>
                <w:rFonts w:ascii="Myriad Pro" w:eastAsia="Calibri" w:hAnsi="Myriad Pro"/>
                <w:sz w:val="20"/>
                <w:szCs w:val="20"/>
              </w:rPr>
            </w:pPr>
            <w:r w:rsidRPr="005D7DF2">
              <w:rPr>
                <w:rFonts w:ascii="Myriad Pro" w:eastAsia="Calibri" w:hAnsi="Myriad Pro"/>
                <w:sz w:val="20"/>
                <w:szCs w:val="20"/>
              </w:rPr>
              <w:t>32 168,54</w:t>
            </w:r>
          </w:p>
        </w:tc>
        <w:tc>
          <w:tcPr>
            <w:tcW w:w="597" w:type="pct"/>
            <w:tcBorders>
              <w:top w:val="single" w:sz="4" w:space="0" w:color="FFFFFF" w:themeColor="background1"/>
            </w:tcBorders>
            <w:shd w:val="clear" w:color="auto" w:fill="auto"/>
            <w:noWrap/>
            <w:vAlign w:val="center"/>
            <w:hideMark/>
          </w:tcPr>
          <w:p w14:paraId="69D7ADDC" w14:textId="77777777" w:rsidR="00F30C50" w:rsidRPr="005D7DF2" w:rsidRDefault="00F30C50" w:rsidP="00730D21">
            <w:pPr>
              <w:jc w:val="center"/>
              <w:rPr>
                <w:rFonts w:ascii="Myriad Pro" w:eastAsia="Calibri" w:hAnsi="Myriad Pro"/>
                <w:sz w:val="20"/>
                <w:szCs w:val="20"/>
              </w:rPr>
            </w:pPr>
            <w:r w:rsidRPr="005D7DF2">
              <w:rPr>
                <w:rFonts w:ascii="Myriad Pro" w:eastAsia="Calibri" w:hAnsi="Myriad Pro"/>
                <w:sz w:val="20"/>
                <w:szCs w:val="20"/>
              </w:rPr>
              <w:t>-32 487,71</w:t>
            </w:r>
          </w:p>
        </w:tc>
      </w:tr>
      <w:tr w:rsidR="00F30C50" w:rsidRPr="005D7DF2" w14:paraId="55CB89D3" w14:textId="77777777" w:rsidTr="00730D21">
        <w:trPr>
          <w:trHeight w:val="300"/>
        </w:trPr>
        <w:tc>
          <w:tcPr>
            <w:tcW w:w="387" w:type="pct"/>
            <w:shd w:val="clear" w:color="auto" w:fill="auto"/>
            <w:noWrap/>
            <w:vAlign w:val="center"/>
            <w:hideMark/>
          </w:tcPr>
          <w:p w14:paraId="32E729DA" w14:textId="77777777" w:rsidR="00F30C50" w:rsidRPr="005D7DF2" w:rsidRDefault="00F30C50" w:rsidP="00730D21">
            <w:pPr>
              <w:jc w:val="center"/>
              <w:rPr>
                <w:rFonts w:ascii="Myriad Pro" w:eastAsia="Calibri" w:hAnsi="Myriad Pro"/>
                <w:sz w:val="20"/>
                <w:szCs w:val="20"/>
              </w:rPr>
            </w:pPr>
            <w:r w:rsidRPr="005D7DF2">
              <w:rPr>
                <w:rFonts w:ascii="Myriad Pro" w:eastAsia="Calibri" w:hAnsi="Myriad Pro"/>
                <w:sz w:val="20"/>
                <w:szCs w:val="20"/>
              </w:rPr>
              <w:t>6.5.1.</w:t>
            </w:r>
          </w:p>
        </w:tc>
        <w:tc>
          <w:tcPr>
            <w:tcW w:w="1198" w:type="pct"/>
            <w:shd w:val="clear" w:color="000000" w:fill="FFFFFF"/>
            <w:noWrap/>
            <w:vAlign w:val="center"/>
            <w:hideMark/>
          </w:tcPr>
          <w:p w14:paraId="693D71AD" w14:textId="77777777" w:rsidR="00F30C50" w:rsidRPr="005D7DF2" w:rsidRDefault="00F30C50" w:rsidP="00730D21">
            <w:pPr>
              <w:jc w:val="right"/>
              <w:rPr>
                <w:rFonts w:ascii="Myriad Pro" w:eastAsia="Calibri" w:hAnsi="Myriad Pro"/>
                <w:sz w:val="20"/>
                <w:szCs w:val="20"/>
              </w:rPr>
            </w:pPr>
            <w:r w:rsidRPr="005D7DF2">
              <w:rPr>
                <w:rFonts w:ascii="Myriad Pro" w:eastAsia="Calibri" w:hAnsi="Myriad Pro"/>
                <w:sz w:val="20"/>
                <w:szCs w:val="20"/>
              </w:rPr>
              <w:t>налог на землю</w:t>
            </w:r>
          </w:p>
        </w:tc>
        <w:tc>
          <w:tcPr>
            <w:tcW w:w="606" w:type="pct"/>
            <w:shd w:val="clear" w:color="auto" w:fill="auto"/>
            <w:noWrap/>
            <w:vAlign w:val="center"/>
            <w:hideMark/>
          </w:tcPr>
          <w:p w14:paraId="753EDFBF" w14:textId="77777777" w:rsidR="00F30C50" w:rsidRPr="005D7DF2" w:rsidRDefault="00F30C50" w:rsidP="00730D21">
            <w:pPr>
              <w:jc w:val="center"/>
              <w:rPr>
                <w:rFonts w:ascii="Myriad Pro" w:eastAsia="Calibri" w:hAnsi="Myriad Pro"/>
                <w:sz w:val="20"/>
                <w:szCs w:val="20"/>
              </w:rPr>
            </w:pPr>
            <w:r w:rsidRPr="005D7DF2">
              <w:rPr>
                <w:rFonts w:ascii="Myriad Pro" w:eastAsia="Calibri" w:hAnsi="Myriad Pro"/>
                <w:sz w:val="20"/>
                <w:szCs w:val="20"/>
              </w:rPr>
              <w:t>69,16</w:t>
            </w:r>
          </w:p>
        </w:tc>
        <w:tc>
          <w:tcPr>
            <w:tcW w:w="556" w:type="pct"/>
            <w:shd w:val="clear" w:color="auto" w:fill="auto"/>
            <w:noWrap/>
            <w:vAlign w:val="center"/>
            <w:hideMark/>
          </w:tcPr>
          <w:p w14:paraId="081AA3CB" w14:textId="77777777" w:rsidR="00F30C50" w:rsidRPr="005D7DF2" w:rsidRDefault="00F30C50" w:rsidP="00730D21">
            <w:pPr>
              <w:jc w:val="center"/>
              <w:rPr>
                <w:rFonts w:ascii="Myriad Pro" w:eastAsia="Calibri" w:hAnsi="Myriad Pro"/>
                <w:sz w:val="20"/>
                <w:szCs w:val="20"/>
              </w:rPr>
            </w:pPr>
            <w:r w:rsidRPr="005D7DF2">
              <w:rPr>
                <w:rFonts w:ascii="Myriad Pro" w:eastAsia="Calibri" w:hAnsi="Myriad Pro"/>
                <w:sz w:val="20"/>
                <w:szCs w:val="20"/>
              </w:rPr>
              <w:t>32,47</w:t>
            </w:r>
          </w:p>
        </w:tc>
        <w:tc>
          <w:tcPr>
            <w:tcW w:w="532" w:type="pct"/>
            <w:vAlign w:val="center"/>
          </w:tcPr>
          <w:p w14:paraId="010A4A8A" w14:textId="77777777" w:rsidR="00F30C50" w:rsidRPr="005D7DF2" w:rsidRDefault="00F30C50" w:rsidP="00730D21">
            <w:pPr>
              <w:jc w:val="center"/>
              <w:rPr>
                <w:rFonts w:ascii="Myriad Pro" w:eastAsia="Calibri" w:hAnsi="Myriad Pro"/>
                <w:sz w:val="20"/>
                <w:szCs w:val="20"/>
              </w:rPr>
            </w:pPr>
          </w:p>
        </w:tc>
        <w:tc>
          <w:tcPr>
            <w:tcW w:w="563" w:type="pct"/>
            <w:shd w:val="clear" w:color="auto" w:fill="auto"/>
            <w:noWrap/>
            <w:vAlign w:val="center"/>
            <w:hideMark/>
          </w:tcPr>
          <w:p w14:paraId="02DA2E8F" w14:textId="77777777" w:rsidR="00F30C50" w:rsidRPr="005D7DF2" w:rsidRDefault="00F30C50" w:rsidP="00730D21">
            <w:pPr>
              <w:jc w:val="center"/>
              <w:rPr>
                <w:rFonts w:ascii="Myriad Pro" w:eastAsia="Calibri" w:hAnsi="Myriad Pro"/>
                <w:sz w:val="20"/>
                <w:szCs w:val="20"/>
              </w:rPr>
            </w:pPr>
            <w:r w:rsidRPr="005D7DF2">
              <w:rPr>
                <w:rFonts w:ascii="Myriad Pro" w:eastAsia="Calibri" w:hAnsi="Myriad Pro"/>
                <w:sz w:val="20"/>
                <w:szCs w:val="20"/>
              </w:rPr>
              <w:t>32,47</w:t>
            </w:r>
          </w:p>
        </w:tc>
        <w:tc>
          <w:tcPr>
            <w:tcW w:w="563" w:type="pct"/>
            <w:shd w:val="clear" w:color="auto" w:fill="auto"/>
            <w:noWrap/>
            <w:vAlign w:val="center"/>
          </w:tcPr>
          <w:p w14:paraId="0738CDB0" w14:textId="77777777" w:rsidR="00F30C50" w:rsidRPr="005D7DF2" w:rsidRDefault="00F30C50" w:rsidP="00730D21">
            <w:pPr>
              <w:jc w:val="center"/>
              <w:rPr>
                <w:rFonts w:ascii="Myriad Pro" w:eastAsia="Calibri" w:hAnsi="Myriad Pro"/>
                <w:sz w:val="20"/>
                <w:szCs w:val="20"/>
              </w:rPr>
            </w:pPr>
            <w:r w:rsidRPr="005D7DF2">
              <w:rPr>
                <w:rFonts w:ascii="Myriad Pro" w:eastAsia="Calibri" w:hAnsi="Myriad Pro"/>
                <w:sz w:val="20"/>
                <w:szCs w:val="20"/>
              </w:rPr>
              <w:t>32,47</w:t>
            </w:r>
          </w:p>
        </w:tc>
        <w:tc>
          <w:tcPr>
            <w:tcW w:w="597" w:type="pct"/>
            <w:shd w:val="clear" w:color="auto" w:fill="auto"/>
            <w:noWrap/>
            <w:vAlign w:val="center"/>
            <w:hideMark/>
          </w:tcPr>
          <w:p w14:paraId="29379E95" w14:textId="77777777" w:rsidR="00F30C50" w:rsidRPr="005D7DF2" w:rsidRDefault="00F30C50" w:rsidP="00730D21">
            <w:pPr>
              <w:jc w:val="center"/>
              <w:rPr>
                <w:rFonts w:ascii="Myriad Pro" w:hAnsi="Myriad Pro"/>
                <w:sz w:val="20"/>
                <w:szCs w:val="20"/>
              </w:rPr>
            </w:pPr>
            <w:r w:rsidRPr="005D7DF2">
              <w:rPr>
                <w:rFonts w:ascii="Myriad Pro" w:hAnsi="Myriad Pro"/>
                <w:sz w:val="20"/>
                <w:szCs w:val="20"/>
              </w:rPr>
              <w:t>0</w:t>
            </w:r>
          </w:p>
        </w:tc>
      </w:tr>
      <w:tr w:rsidR="00F30C50" w:rsidRPr="005D7DF2" w14:paraId="5A1CFA3F" w14:textId="77777777" w:rsidTr="00730D21">
        <w:trPr>
          <w:trHeight w:val="300"/>
        </w:trPr>
        <w:tc>
          <w:tcPr>
            <w:tcW w:w="387" w:type="pct"/>
            <w:shd w:val="clear" w:color="auto" w:fill="auto"/>
            <w:noWrap/>
            <w:vAlign w:val="center"/>
            <w:hideMark/>
          </w:tcPr>
          <w:p w14:paraId="7C734043" w14:textId="77777777" w:rsidR="00F30C50" w:rsidRPr="005D7DF2" w:rsidRDefault="00F30C50" w:rsidP="00730D21">
            <w:pPr>
              <w:jc w:val="center"/>
              <w:rPr>
                <w:rFonts w:ascii="Myriad Pro" w:eastAsia="Calibri" w:hAnsi="Myriad Pro"/>
                <w:sz w:val="20"/>
                <w:szCs w:val="20"/>
              </w:rPr>
            </w:pPr>
            <w:r w:rsidRPr="005D7DF2">
              <w:rPr>
                <w:rFonts w:ascii="Myriad Pro" w:eastAsia="Calibri" w:hAnsi="Myriad Pro"/>
                <w:sz w:val="20"/>
                <w:szCs w:val="20"/>
              </w:rPr>
              <w:t>6.5.2.</w:t>
            </w:r>
          </w:p>
        </w:tc>
        <w:tc>
          <w:tcPr>
            <w:tcW w:w="1198" w:type="pct"/>
            <w:shd w:val="clear" w:color="000000" w:fill="FFFFFF"/>
            <w:noWrap/>
            <w:vAlign w:val="center"/>
            <w:hideMark/>
          </w:tcPr>
          <w:p w14:paraId="6C7537A8" w14:textId="77777777" w:rsidR="00F30C50" w:rsidRPr="005D7DF2" w:rsidRDefault="00F30C50" w:rsidP="00730D21">
            <w:pPr>
              <w:jc w:val="right"/>
              <w:rPr>
                <w:rFonts w:ascii="Myriad Pro" w:eastAsia="Calibri" w:hAnsi="Myriad Pro"/>
                <w:sz w:val="20"/>
                <w:szCs w:val="20"/>
              </w:rPr>
            </w:pPr>
            <w:r w:rsidRPr="005D7DF2">
              <w:rPr>
                <w:rFonts w:ascii="Myriad Pro" w:eastAsia="Calibri" w:hAnsi="Myriad Pro"/>
                <w:sz w:val="20"/>
                <w:szCs w:val="20"/>
              </w:rPr>
              <w:t>транспортный налог</w:t>
            </w:r>
          </w:p>
        </w:tc>
        <w:tc>
          <w:tcPr>
            <w:tcW w:w="606" w:type="pct"/>
            <w:shd w:val="clear" w:color="auto" w:fill="auto"/>
            <w:noWrap/>
            <w:vAlign w:val="center"/>
            <w:hideMark/>
          </w:tcPr>
          <w:p w14:paraId="67E528D5" w14:textId="77777777" w:rsidR="00F30C50" w:rsidRPr="005D7DF2" w:rsidRDefault="00F30C50" w:rsidP="00730D21">
            <w:pPr>
              <w:jc w:val="center"/>
              <w:rPr>
                <w:rFonts w:ascii="Myriad Pro" w:eastAsia="Calibri" w:hAnsi="Myriad Pro"/>
                <w:sz w:val="20"/>
                <w:szCs w:val="20"/>
              </w:rPr>
            </w:pPr>
            <w:r w:rsidRPr="005D7DF2">
              <w:rPr>
                <w:rFonts w:ascii="Myriad Pro" w:eastAsia="Calibri" w:hAnsi="Myriad Pro"/>
                <w:sz w:val="20"/>
                <w:szCs w:val="20"/>
              </w:rPr>
              <w:t>1 224,47</w:t>
            </w:r>
          </w:p>
        </w:tc>
        <w:tc>
          <w:tcPr>
            <w:tcW w:w="556" w:type="pct"/>
            <w:shd w:val="clear" w:color="auto" w:fill="auto"/>
            <w:noWrap/>
            <w:vAlign w:val="center"/>
            <w:hideMark/>
          </w:tcPr>
          <w:p w14:paraId="5D5C5682" w14:textId="77777777" w:rsidR="00F30C50" w:rsidRPr="005D7DF2" w:rsidRDefault="00F30C50" w:rsidP="00730D21">
            <w:pPr>
              <w:jc w:val="center"/>
              <w:rPr>
                <w:rFonts w:ascii="Myriad Pro" w:eastAsia="Calibri" w:hAnsi="Myriad Pro"/>
                <w:sz w:val="20"/>
                <w:szCs w:val="20"/>
              </w:rPr>
            </w:pPr>
            <w:r w:rsidRPr="005D7DF2">
              <w:rPr>
                <w:rFonts w:ascii="Myriad Pro" w:eastAsia="Calibri" w:hAnsi="Myriad Pro"/>
                <w:sz w:val="20"/>
                <w:szCs w:val="20"/>
              </w:rPr>
              <w:t>1 548,3</w:t>
            </w:r>
          </w:p>
        </w:tc>
        <w:tc>
          <w:tcPr>
            <w:tcW w:w="532" w:type="pct"/>
            <w:vAlign w:val="center"/>
          </w:tcPr>
          <w:p w14:paraId="3A6F9EFB" w14:textId="77777777" w:rsidR="00F30C50" w:rsidRPr="005D7DF2" w:rsidRDefault="00F30C50" w:rsidP="00730D21">
            <w:pPr>
              <w:jc w:val="center"/>
              <w:rPr>
                <w:rFonts w:ascii="Myriad Pro" w:eastAsia="Calibri" w:hAnsi="Myriad Pro"/>
                <w:sz w:val="20"/>
                <w:szCs w:val="20"/>
              </w:rPr>
            </w:pPr>
            <w:r w:rsidRPr="005D7DF2">
              <w:rPr>
                <w:rFonts w:ascii="Myriad Pro" w:eastAsia="Calibri" w:hAnsi="Myriad Pro"/>
                <w:sz w:val="20"/>
                <w:szCs w:val="20"/>
              </w:rPr>
              <w:t>43,0</w:t>
            </w:r>
          </w:p>
        </w:tc>
        <w:tc>
          <w:tcPr>
            <w:tcW w:w="563" w:type="pct"/>
            <w:shd w:val="clear" w:color="auto" w:fill="auto"/>
            <w:noWrap/>
            <w:vAlign w:val="center"/>
            <w:hideMark/>
          </w:tcPr>
          <w:p w14:paraId="6732D048" w14:textId="77777777" w:rsidR="00F30C50" w:rsidRPr="005D7DF2" w:rsidRDefault="00F30C50" w:rsidP="00730D21">
            <w:pPr>
              <w:jc w:val="center"/>
              <w:rPr>
                <w:rFonts w:ascii="Myriad Pro" w:eastAsia="Calibri" w:hAnsi="Myriad Pro"/>
                <w:sz w:val="20"/>
                <w:szCs w:val="20"/>
              </w:rPr>
            </w:pPr>
            <w:r w:rsidRPr="005D7DF2">
              <w:rPr>
                <w:rFonts w:ascii="Myriad Pro" w:eastAsia="Calibri" w:hAnsi="Myriad Pro"/>
                <w:sz w:val="20"/>
                <w:szCs w:val="20"/>
              </w:rPr>
              <w:t>1 224,47</w:t>
            </w:r>
          </w:p>
        </w:tc>
        <w:tc>
          <w:tcPr>
            <w:tcW w:w="563" w:type="pct"/>
            <w:shd w:val="clear" w:color="auto" w:fill="auto"/>
            <w:noWrap/>
            <w:vAlign w:val="center"/>
          </w:tcPr>
          <w:p w14:paraId="236D56D7" w14:textId="77777777" w:rsidR="00F30C50" w:rsidRPr="005D7DF2" w:rsidRDefault="00F30C50" w:rsidP="00730D21">
            <w:pPr>
              <w:rPr>
                <w:rFonts w:ascii="Myriad Pro" w:eastAsia="Calibri" w:hAnsi="Myriad Pro"/>
                <w:sz w:val="20"/>
                <w:szCs w:val="20"/>
              </w:rPr>
            </w:pPr>
            <w:r w:rsidRPr="005D7DF2">
              <w:rPr>
                <w:rFonts w:ascii="Myriad Pro" w:eastAsia="Calibri" w:hAnsi="Myriad Pro"/>
                <w:sz w:val="20"/>
                <w:szCs w:val="20"/>
              </w:rPr>
              <w:t>1224,47</w:t>
            </w:r>
          </w:p>
        </w:tc>
        <w:tc>
          <w:tcPr>
            <w:tcW w:w="597" w:type="pct"/>
            <w:shd w:val="clear" w:color="auto" w:fill="auto"/>
            <w:noWrap/>
            <w:vAlign w:val="center"/>
            <w:hideMark/>
          </w:tcPr>
          <w:p w14:paraId="34A9332C" w14:textId="77777777" w:rsidR="00F30C50" w:rsidRPr="005D7DF2" w:rsidRDefault="00F30C50" w:rsidP="00730D21">
            <w:pPr>
              <w:jc w:val="center"/>
              <w:rPr>
                <w:rFonts w:ascii="Myriad Pro" w:eastAsia="Calibri" w:hAnsi="Myriad Pro"/>
                <w:sz w:val="20"/>
                <w:szCs w:val="20"/>
              </w:rPr>
            </w:pPr>
            <w:r w:rsidRPr="005D7DF2">
              <w:rPr>
                <w:rFonts w:ascii="Myriad Pro" w:eastAsia="Calibri" w:hAnsi="Myriad Pro"/>
                <w:sz w:val="20"/>
                <w:szCs w:val="20"/>
              </w:rPr>
              <w:t>0</w:t>
            </w:r>
          </w:p>
        </w:tc>
      </w:tr>
      <w:tr w:rsidR="00F30C50" w:rsidRPr="005D7DF2" w14:paraId="24AC42E2" w14:textId="77777777" w:rsidTr="00730D21">
        <w:trPr>
          <w:trHeight w:val="300"/>
        </w:trPr>
        <w:tc>
          <w:tcPr>
            <w:tcW w:w="387" w:type="pct"/>
            <w:shd w:val="clear" w:color="auto" w:fill="auto"/>
            <w:noWrap/>
            <w:vAlign w:val="center"/>
            <w:hideMark/>
          </w:tcPr>
          <w:p w14:paraId="24B925DE" w14:textId="77777777" w:rsidR="00F30C50" w:rsidRPr="005D7DF2" w:rsidRDefault="00F30C50" w:rsidP="00730D21">
            <w:pPr>
              <w:jc w:val="center"/>
              <w:rPr>
                <w:rFonts w:ascii="Myriad Pro" w:eastAsia="Calibri" w:hAnsi="Myriad Pro"/>
                <w:sz w:val="20"/>
                <w:szCs w:val="20"/>
              </w:rPr>
            </w:pPr>
            <w:r w:rsidRPr="005D7DF2">
              <w:rPr>
                <w:rFonts w:ascii="Myriad Pro" w:eastAsia="Calibri" w:hAnsi="Myriad Pro"/>
                <w:sz w:val="20"/>
                <w:szCs w:val="20"/>
              </w:rPr>
              <w:t>6.5.3.</w:t>
            </w:r>
          </w:p>
        </w:tc>
        <w:tc>
          <w:tcPr>
            <w:tcW w:w="1198" w:type="pct"/>
            <w:shd w:val="clear" w:color="000000" w:fill="FFFFFF"/>
            <w:noWrap/>
            <w:vAlign w:val="center"/>
            <w:hideMark/>
          </w:tcPr>
          <w:p w14:paraId="6DEE8D76" w14:textId="77777777" w:rsidR="00F30C50" w:rsidRPr="005D7DF2" w:rsidRDefault="00F30C50" w:rsidP="00730D21">
            <w:pPr>
              <w:jc w:val="right"/>
              <w:rPr>
                <w:rFonts w:ascii="Myriad Pro" w:eastAsia="Calibri" w:hAnsi="Myriad Pro"/>
                <w:sz w:val="20"/>
                <w:szCs w:val="20"/>
              </w:rPr>
            </w:pPr>
            <w:r w:rsidRPr="005D7DF2">
              <w:rPr>
                <w:rFonts w:ascii="Myriad Pro" w:eastAsia="Calibri" w:hAnsi="Myriad Pro"/>
                <w:sz w:val="20"/>
                <w:szCs w:val="20"/>
              </w:rPr>
              <w:t>водный налог</w:t>
            </w:r>
          </w:p>
        </w:tc>
        <w:tc>
          <w:tcPr>
            <w:tcW w:w="606" w:type="pct"/>
            <w:shd w:val="clear" w:color="auto" w:fill="auto"/>
            <w:noWrap/>
            <w:vAlign w:val="center"/>
            <w:hideMark/>
          </w:tcPr>
          <w:p w14:paraId="73B5E392" w14:textId="77777777" w:rsidR="00F30C50" w:rsidRPr="005D7DF2" w:rsidRDefault="00F30C50" w:rsidP="00730D21">
            <w:pPr>
              <w:jc w:val="center"/>
              <w:rPr>
                <w:rFonts w:ascii="Myriad Pro" w:eastAsia="Calibri" w:hAnsi="Myriad Pro"/>
                <w:sz w:val="20"/>
                <w:szCs w:val="20"/>
              </w:rPr>
            </w:pPr>
            <w:r w:rsidRPr="005D7DF2">
              <w:rPr>
                <w:rFonts w:ascii="Myriad Pro" w:eastAsia="Calibri" w:hAnsi="Myriad Pro"/>
                <w:sz w:val="20"/>
                <w:szCs w:val="20"/>
              </w:rPr>
              <w:t>1,04</w:t>
            </w:r>
          </w:p>
        </w:tc>
        <w:tc>
          <w:tcPr>
            <w:tcW w:w="556" w:type="pct"/>
            <w:shd w:val="clear" w:color="auto" w:fill="auto"/>
            <w:noWrap/>
            <w:vAlign w:val="center"/>
            <w:hideMark/>
          </w:tcPr>
          <w:p w14:paraId="23E8540C" w14:textId="77777777" w:rsidR="00F30C50" w:rsidRPr="005D7DF2" w:rsidRDefault="00F30C50" w:rsidP="00730D21">
            <w:pPr>
              <w:jc w:val="center"/>
              <w:rPr>
                <w:rFonts w:ascii="Myriad Pro" w:eastAsia="Calibri" w:hAnsi="Myriad Pro"/>
                <w:sz w:val="20"/>
                <w:szCs w:val="20"/>
              </w:rPr>
            </w:pPr>
            <w:r w:rsidRPr="005D7DF2">
              <w:rPr>
                <w:rFonts w:ascii="Myriad Pro" w:eastAsia="Calibri" w:hAnsi="Myriad Pro"/>
                <w:sz w:val="20"/>
                <w:szCs w:val="20"/>
              </w:rPr>
              <w:t>7,0</w:t>
            </w:r>
          </w:p>
        </w:tc>
        <w:tc>
          <w:tcPr>
            <w:tcW w:w="532" w:type="pct"/>
            <w:vAlign w:val="center"/>
          </w:tcPr>
          <w:p w14:paraId="22ED1B84" w14:textId="77777777" w:rsidR="00F30C50" w:rsidRPr="005D7DF2" w:rsidRDefault="00F30C50" w:rsidP="00730D21">
            <w:pPr>
              <w:jc w:val="center"/>
              <w:rPr>
                <w:rFonts w:ascii="Myriad Pro" w:eastAsia="Calibri" w:hAnsi="Myriad Pro"/>
                <w:sz w:val="20"/>
                <w:szCs w:val="20"/>
              </w:rPr>
            </w:pPr>
          </w:p>
        </w:tc>
        <w:tc>
          <w:tcPr>
            <w:tcW w:w="563" w:type="pct"/>
            <w:shd w:val="clear" w:color="auto" w:fill="auto"/>
            <w:noWrap/>
            <w:vAlign w:val="center"/>
            <w:hideMark/>
          </w:tcPr>
          <w:p w14:paraId="7D45518B" w14:textId="77777777" w:rsidR="00F30C50" w:rsidRPr="005D7DF2" w:rsidRDefault="00F30C50" w:rsidP="00730D21">
            <w:pPr>
              <w:jc w:val="center"/>
              <w:rPr>
                <w:rFonts w:ascii="Myriad Pro" w:eastAsia="Calibri" w:hAnsi="Myriad Pro"/>
                <w:sz w:val="20"/>
                <w:szCs w:val="20"/>
              </w:rPr>
            </w:pPr>
            <w:r w:rsidRPr="005D7DF2">
              <w:rPr>
                <w:rFonts w:ascii="Myriad Pro" w:eastAsia="Calibri" w:hAnsi="Myriad Pro"/>
                <w:sz w:val="20"/>
                <w:szCs w:val="20"/>
              </w:rPr>
              <w:t>7,0</w:t>
            </w:r>
          </w:p>
        </w:tc>
        <w:tc>
          <w:tcPr>
            <w:tcW w:w="563" w:type="pct"/>
            <w:shd w:val="clear" w:color="auto" w:fill="auto"/>
            <w:noWrap/>
            <w:vAlign w:val="center"/>
          </w:tcPr>
          <w:p w14:paraId="67564358" w14:textId="77777777" w:rsidR="00F30C50" w:rsidRPr="005D7DF2" w:rsidRDefault="00F30C50" w:rsidP="00730D21">
            <w:pPr>
              <w:jc w:val="center"/>
              <w:rPr>
                <w:rFonts w:ascii="Myriad Pro" w:eastAsia="Calibri" w:hAnsi="Myriad Pro"/>
                <w:sz w:val="20"/>
                <w:szCs w:val="20"/>
              </w:rPr>
            </w:pPr>
            <w:r w:rsidRPr="005D7DF2">
              <w:rPr>
                <w:rFonts w:ascii="Myriad Pro" w:eastAsia="Calibri" w:hAnsi="Myriad Pro"/>
                <w:sz w:val="20"/>
                <w:szCs w:val="20"/>
              </w:rPr>
              <w:t>1,04</w:t>
            </w:r>
          </w:p>
        </w:tc>
        <w:tc>
          <w:tcPr>
            <w:tcW w:w="597" w:type="pct"/>
            <w:shd w:val="clear" w:color="auto" w:fill="auto"/>
            <w:noWrap/>
            <w:vAlign w:val="center"/>
            <w:hideMark/>
          </w:tcPr>
          <w:p w14:paraId="73627EED" w14:textId="77777777" w:rsidR="00F30C50" w:rsidRPr="005D7DF2" w:rsidRDefault="00F30C50" w:rsidP="00730D21">
            <w:pPr>
              <w:jc w:val="center"/>
              <w:rPr>
                <w:rFonts w:ascii="Myriad Pro" w:eastAsia="Calibri" w:hAnsi="Myriad Pro"/>
                <w:sz w:val="20"/>
                <w:szCs w:val="20"/>
              </w:rPr>
            </w:pPr>
            <w:r w:rsidRPr="005D7DF2">
              <w:rPr>
                <w:rFonts w:ascii="Myriad Pro" w:eastAsia="Calibri" w:hAnsi="Myriad Pro"/>
                <w:sz w:val="20"/>
                <w:szCs w:val="20"/>
              </w:rPr>
              <w:t>-5,96</w:t>
            </w:r>
          </w:p>
        </w:tc>
      </w:tr>
      <w:tr w:rsidR="00F30C50" w:rsidRPr="005D7DF2" w14:paraId="0DE111B9" w14:textId="77777777" w:rsidTr="00730D21">
        <w:trPr>
          <w:trHeight w:val="300"/>
        </w:trPr>
        <w:tc>
          <w:tcPr>
            <w:tcW w:w="387" w:type="pct"/>
            <w:shd w:val="clear" w:color="auto" w:fill="auto"/>
            <w:noWrap/>
            <w:vAlign w:val="center"/>
            <w:hideMark/>
          </w:tcPr>
          <w:p w14:paraId="7F8EAA72" w14:textId="77777777" w:rsidR="00F30C50" w:rsidRPr="005D7DF2" w:rsidRDefault="00F30C50" w:rsidP="00730D21">
            <w:pPr>
              <w:jc w:val="center"/>
              <w:rPr>
                <w:rFonts w:ascii="Myriad Pro" w:eastAsia="Calibri" w:hAnsi="Myriad Pro"/>
                <w:sz w:val="20"/>
                <w:szCs w:val="20"/>
              </w:rPr>
            </w:pPr>
            <w:r w:rsidRPr="005D7DF2">
              <w:rPr>
                <w:rFonts w:ascii="Myriad Pro" w:eastAsia="Calibri" w:hAnsi="Myriad Pro"/>
                <w:sz w:val="20"/>
                <w:szCs w:val="20"/>
              </w:rPr>
              <w:t>6.5.4.</w:t>
            </w:r>
          </w:p>
        </w:tc>
        <w:tc>
          <w:tcPr>
            <w:tcW w:w="1198" w:type="pct"/>
            <w:shd w:val="clear" w:color="000000" w:fill="FFFFFF"/>
            <w:noWrap/>
            <w:vAlign w:val="center"/>
            <w:hideMark/>
          </w:tcPr>
          <w:p w14:paraId="1F2DC928" w14:textId="77777777" w:rsidR="00F30C50" w:rsidRPr="005D7DF2" w:rsidRDefault="00F30C50" w:rsidP="00730D21">
            <w:pPr>
              <w:jc w:val="right"/>
              <w:rPr>
                <w:rFonts w:ascii="Myriad Pro" w:eastAsia="Calibri" w:hAnsi="Myriad Pro"/>
                <w:sz w:val="20"/>
                <w:szCs w:val="20"/>
              </w:rPr>
            </w:pPr>
            <w:r w:rsidRPr="005D7DF2">
              <w:rPr>
                <w:rFonts w:ascii="Myriad Pro" w:eastAsia="Calibri" w:hAnsi="Myriad Pro"/>
                <w:sz w:val="20"/>
                <w:szCs w:val="20"/>
              </w:rPr>
              <w:t>налог на имущество</w:t>
            </w:r>
          </w:p>
        </w:tc>
        <w:tc>
          <w:tcPr>
            <w:tcW w:w="606" w:type="pct"/>
            <w:shd w:val="clear" w:color="auto" w:fill="auto"/>
            <w:noWrap/>
            <w:vAlign w:val="center"/>
            <w:hideMark/>
          </w:tcPr>
          <w:p w14:paraId="3A8AD32E" w14:textId="77777777" w:rsidR="00F30C50" w:rsidRPr="005D7DF2" w:rsidRDefault="00F30C50" w:rsidP="00730D21">
            <w:pPr>
              <w:jc w:val="center"/>
              <w:rPr>
                <w:rFonts w:ascii="Myriad Pro" w:eastAsia="Calibri" w:hAnsi="Myriad Pro"/>
                <w:sz w:val="20"/>
                <w:szCs w:val="20"/>
              </w:rPr>
            </w:pPr>
            <w:r w:rsidRPr="005D7DF2">
              <w:rPr>
                <w:rFonts w:ascii="Myriad Pro" w:eastAsia="Calibri" w:hAnsi="Myriad Pro"/>
                <w:sz w:val="20"/>
                <w:szCs w:val="20"/>
              </w:rPr>
              <w:t>30363,49</w:t>
            </w:r>
          </w:p>
        </w:tc>
        <w:tc>
          <w:tcPr>
            <w:tcW w:w="556" w:type="pct"/>
            <w:shd w:val="clear" w:color="auto" w:fill="auto"/>
            <w:noWrap/>
            <w:vAlign w:val="center"/>
            <w:hideMark/>
          </w:tcPr>
          <w:p w14:paraId="7AD468C5" w14:textId="77777777" w:rsidR="00F30C50" w:rsidRPr="005D7DF2" w:rsidRDefault="00F30C50" w:rsidP="00730D21">
            <w:pPr>
              <w:jc w:val="center"/>
              <w:rPr>
                <w:rFonts w:ascii="Myriad Pro" w:eastAsia="Calibri" w:hAnsi="Myriad Pro"/>
                <w:sz w:val="20"/>
                <w:szCs w:val="20"/>
              </w:rPr>
            </w:pPr>
            <w:r w:rsidRPr="005D7DF2">
              <w:rPr>
                <w:rFonts w:ascii="Myriad Pro" w:eastAsia="Calibri" w:hAnsi="Myriad Pro"/>
                <w:sz w:val="20"/>
                <w:szCs w:val="20"/>
              </w:rPr>
              <w:t>63 568,4</w:t>
            </w:r>
          </w:p>
        </w:tc>
        <w:tc>
          <w:tcPr>
            <w:tcW w:w="532" w:type="pct"/>
            <w:vAlign w:val="center"/>
          </w:tcPr>
          <w:p w14:paraId="41C43E55" w14:textId="77777777" w:rsidR="00F30C50" w:rsidRPr="005D7DF2" w:rsidRDefault="00F30C50" w:rsidP="00730D21">
            <w:pPr>
              <w:jc w:val="center"/>
              <w:rPr>
                <w:rFonts w:ascii="Myriad Pro" w:eastAsia="Calibri" w:hAnsi="Myriad Pro"/>
                <w:sz w:val="20"/>
                <w:szCs w:val="20"/>
              </w:rPr>
            </w:pPr>
            <w:r w:rsidRPr="005D7DF2">
              <w:rPr>
                <w:rFonts w:ascii="Myriad Pro" w:eastAsia="Calibri" w:hAnsi="Myriad Pro"/>
                <w:sz w:val="20"/>
                <w:szCs w:val="20"/>
              </w:rPr>
              <w:t>176,0</w:t>
            </w:r>
          </w:p>
        </w:tc>
        <w:tc>
          <w:tcPr>
            <w:tcW w:w="563" w:type="pct"/>
            <w:shd w:val="clear" w:color="auto" w:fill="auto"/>
            <w:noWrap/>
            <w:vAlign w:val="center"/>
            <w:hideMark/>
          </w:tcPr>
          <w:p w14:paraId="20982AF5" w14:textId="77777777" w:rsidR="00F30C50" w:rsidRPr="005D7DF2" w:rsidRDefault="00F30C50" w:rsidP="00730D21">
            <w:pPr>
              <w:jc w:val="center"/>
              <w:rPr>
                <w:rFonts w:ascii="Myriad Pro" w:eastAsia="Calibri" w:hAnsi="Myriad Pro"/>
                <w:sz w:val="20"/>
                <w:szCs w:val="20"/>
              </w:rPr>
            </w:pPr>
            <w:r w:rsidRPr="005D7DF2">
              <w:rPr>
                <w:rFonts w:ascii="Myriad Pro" w:eastAsia="Calibri" w:hAnsi="Myriad Pro"/>
                <w:sz w:val="20"/>
                <w:szCs w:val="20"/>
              </w:rPr>
              <w:t>63 392,0</w:t>
            </w:r>
          </w:p>
        </w:tc>
        <w:tc>
          <w:tcPr>
            <w:tcW w:w="563" w:type="pct"/>
            <w:shd w:val="clear" w:color="auto" w:fill="auto"/>
            <w:noWrap/>
            <w:vAlign w:val="center"/>
          </w:tcPr>
          <w:p w14:paraId="08B4B7F3" w14:textId="77777777" w:rsidR="00F30C50" w:rsidRPr="005D7DF2" w:rsidRDefault="00F30C50" w:rsidP="00730D21">
            <w:pPr>
              <w:jc w:val="center"/>
              <w:rPr>
                <w:rFonts w:ascii="Myriad Pro" w:eastAsia="Calibri" w:hAnsi="Myriad Pro"/>
                <w:sz w:val="20"/>
                <w:szCs w:val="20"/>
              </w:rPr>
            </w:pPr>
            <w:r w:rsidRPr="005D7DF2">
              <w:rPr>
                <w:rFonts w:ascii="Myriad Pro" w:eastAsia="Calibri" w:hAnsi="Myriad Pro"/>
                <w:sz w:val="20"/>
                <w:szCs w:val="20"/>
              </w:rPr>
              <w:t>30 910,25</w:t>
            </w:r>
          </w:p>
        </w:tc>
        <w:tc>
          <w:tcPr>
            <w:tcW w:w="597" w:type="pct"/>
            <w:shd w:val="clear" w:color="auto" w:fill="auto"/>
            <w:noWrap/>
            <w:vAlign w:val="center"/>
            <w:hideMark/>
          </w:tcPr>
          <w:p w14:paraId="18018892" w14:textId="77777777" w:rsidR="00F30C50" w:rsidRPr="005D7DF2" w:rsidRDefault="00F30C50" w:rsidP="00730D21">
            <w:pPr>
              <w:jc w:val="center"/>
              <w:rPr>
                <w:rFonts w:ascii="Myriad Pro" w:eastAsia="Calibri" w:hAnsi="Myriad Pro"/>
                <w:sz w:val="20"/>
                <w:szCs w:val="20"/>
              </w:rPr>
            </w:pPr>
            <w:r w:rsidRPr="005D7DF2">
              <w:rPr>
                <w:rFonts w:ascii="Myriad Pro" w:eastAsia="Calibri" w:hAnsi="Myriad Pro"/>
                <w:sz w:val="20"/>
                <w:szCs w:val="20"/>
              </w:rPr>
              <w:t>-32 481,75</w:t>
            </w:r>
          </w:p>
        </w:tc>
      </w:tr>
      <w:tr w:rsidR="00F30C50" w:rsidRPr="005D7DF2" w14:paraId="6EC8F9D2" w14:textId="77777777" w:rsidTr="00730D21">
        <w:trPr>
          <w:trHeight w:val="363"/>
        </w:trPr>
        <w:tc>
          <w:tcPr>
            <w:tcW w:w="387" w:type="pct"/>
            <w:shd w:val="clear" w:color="auto" w:fill="auto"/>
            <w:noWrap/>
            <w:vAlign w:val="center"/>
            <w:hideMark/>
          </w:tcPr>
          <w:p w14:paraId="0E71A107" w14:textId="77777777" w:rsidR="00F30C50" w:rsidRPr="005D7DF2" w:rsidRDefault="00F30C50" w:rsidP="00730D21">
            <w:pPr>
              <w:jc w:val="center"/>
              <w:rPr>
                <w:rFonts w:ascii="Myriad Pro" w:eastAsia="Calibri" w:hAnsi="Myriad Pro"/>
                <w:sz w:val="20"/>
                <w:szCs w:val="20"/>
              </w:rPr>
            </w:pPr>
            <w:r w:rsidRPr="005D7DF2">
              <w:rPr>
                <w:rFonts w:ascii="Myriad Pro" w:eastAsia="Calibri" w:hAnsi="Myriad Pro"/>
                <w:sz w:val="20"/>
                <w:szCs w:val="20"/>
              </w:rPr>
              <w:t>6.5.5.</w:t>
            </w:r>
          </w:p>
        </w:tc>
        <w:tc>
          <w:tcPr>
            <w:tcW w:w="1198" w:type="pct"/>
            <w:shd w:val="clear" w:color="000000" w:fill="FFFFFF"/>
            <w:noWrap/>
            <w:vAlign w:val="center"/>
            <w:hideMark/>
          </w:tcPr>
          <w:p w14:paraId="383B5393" w14:textId="77777777" w:rsidR="00F30C50" w:rsidRPr="005D7DF2" w:rsidRDefault="00F30C50" w:rsidP="00730D21">
            <w:pPr>
              <w:jc w:val="right"/>
              <w:rPr>
                <w:rFonts w:ascii="Myriad Pro" w:eastAsia="Calibri" w:hAnsi="Myriad Pro"/>
                <w:sz w:val="20"/>
                <w:szCs w:val="20"/>
              </w:rPr>
            </w:pPr>
            <w:r w:rsidRPr="005D7DF2">
              <w:rPr>
                <w:rFonts w:ascii="Myriad Pro" w:eastAsia="Calibri" w:hAnsi="Myriad Pro"/>
                <w:sz w:val="20"/>
                <w:szCs w:val="20"/>
              </w:rPr>
              <w:t>экологические платежи</w:t>
            </w:r>
          </w:p>
        </w:tc>
        <w:tc>
          <w:tcPr>
            <w:tcW w:w="606" w:type="pct"/>
            <w:shd w:val="clear" w:color="auto" w:fill="auto"/>
            <w:noWrap/>
            <w:vAlign w:val="center"/>
            <w:hideMark/>
          </w:tcPr>
          <w:p w14:paraId="5701F38F" w14:textId="77777777" w:rsidR="00F30C50" w:rsidRPr="005D7DF2" w:rsidRDefault="00F30C50" w:rsidP="00730D21">
            <w:pPr>
              <w:jc w:val="center"/>
              <w:rPr>
                <w:rFonts w:ascii="Myriad Pro" w:eastAsia="Calibri" w:hAnsi="Myriad Pro"/>
                <w:sz w:val="20"/>
                <w:szCs w:val="20"/>
              </w:rPr>
            </w:pPr>
            <w:r w:rsidRPr="005D7DF2">
              <w:rPr>
                <w:rFonts w:ascii="Myriad Pro" w:eastAsia="Calibri" w:hAnsi="Myriad Pro"/>
                <w:sz w:val="20"/>
                <w:szCs w:val="20"/>
              </w:rPr>
              <w:t>0,31</w:t>
            </w:r>
          </w:p>
        </w:tc>
        <w:tc>
          <w:tcPr>
            <w:tcW w:w="556" w:type="pct"/>
            <w:shd w:val="clear" w:color="auto" w:fill="auto"/>
            <w:noWrap/>
            <w:vAlign w:val="center"/>
            <w:hideMark/>
          </w:tcPr>
          <w:p w14:paraId="00E9A7E5" w14:textId="77777777" w:rsidR="00F30C50" w:rsidRPr="005D7DF2" w:rsidRDefault="00F30C50" w:rsidP="00730D21">
            <w:pPr>
              <w:jc w:val="center"/>
              <w:rPr>
                <w:rFonts w:ascii="Myriad Pro" w:eastAsia="Calibri" w:hAnsi="Myriad Pro"/>
                <w:sz w:val="20"/>
                <w:szCs w:val="20"/>
              </w:rPr>
            </w:pPr>
            <w:r w:rsidRPr="005D7DF2">
              <w:rPr>
                <w:rFonts w:ascii="Myriad Pro" w:eastAsia="Calibri" w:hAnsi="Myriad Pro"/>
                <w:sz w:val="20"/>
                <w:szCs w:val="20"/>
              </w:rPr>
              <w:t>723,7</w:t>
            </w:r>
          </w:p>
        </w:tc>
        <w:tc>
          <w:tcPr>
            <w:tcW w:w="532" w:type="pct"/>
            <w:vAlign w:val="center"/>
          </w:tcPr>
          <w:p w14:paraId="1EDAA1BC" w14:textId="77777777" w:rsidR="00F30C50" w:rsidRPr="005D7DF2" w:rsidRDefault="00F30C50" w:rsidP="00730D21">
            <w:pPr>
              <w:jc w:val="center"/>
              <w:rPr>
                <w:rFonts w:ascii="Myriad Pro" w:eastAsia="Calibri" w:hAnsi="Myriad Pro"/>
                <w:sz w:val="20"/>
                <w:szCs w:val="20"/>
              </w:rPr>
            </w:pPr>
          </w:p>
        </w:tc>
        <w:tc>
          <w:tcPr>
            <w:tcW w:w="563" w:type="pct"/>
            <w:shd w:val="clear" w:color="auto" w:fill="auto"/>
            <w:noWrap/>
            <w:vAlign w:val="center"/>
            <w:hideMark/>
          </w:tcPr>
          <w:p w14:paraId="447B5CD9" w14:textId="77777777" w:rsidR="00F30C50" w:rsidRPr="005D7DF2" w:rsidRDefault="00F30C50" w:rsidP="00730D21">
            <w:pPr>
              <w:jc w:val="center"/>
              <w:rPr>
                <w:rFonts w:ascii="Myriad Pro" w:eastAsia="Calibri" w:hAnsi="Myriad Pro"/>
                <w:sz w:val="20"/>
                <w:szCs w:val="20"/>
              </w:rPr>
            </w:pPr>
            <w:r w:rsidRPr="005D7DF2">
              <w:rPr>
                <w:rFonts w:ascii="Myriad Pro" w:eastAsia="Calibri" w:hAnsi="Myriad Pro"/>
                <w:sz w:val="20"/>
                <w:szCs w:val="20"/>
              </w:rPr>
              <w:t>0,31</w:t>
            </w:r>
          </w:p>
        </w:tc>
        <w:tc>
          <w:tcPr>
            <w:tcW w:w="563" w:type="pct"/>
            <w:shd w:val="clear" w:color="auto" w:fill="auto"/>
            <w:noWrap/>
            <w:vAlign w:val="center"/>
          </w:tcPr>
          <w:p w14:paraId="4BA5D4F9" w14:textId="77777777" w:rsidR="00F30C50" w:rsidRPr="005D7DF2" w:rsidRDefault="00F30C50" w:rsidP="00730D21">
            <w:pPr>
              <w:jc w:val="center"/>
              <w:rPr>
                <w:rFonts w:ascii="Myriad Pro" w:eastAsia="Calibri" w:hAnsi="Myriad Pro"/>
                <w:sz w:val="20"/>
                <w:szCs w:val="20"/>
              </w:rPr>
            </w:pPr>
            <w:r w:rsidRPr="005D7DF2">
              <w:rPr>
                <w:rFonts w:ascii="Myriad Pro" w:eastAsia="Calibri" w:hAnsi="Myriad Pro"/>
                <w:sz w:val="20"/>
                <w:szCs w:val="20"/>
              </w:rPr>
              <w:t>0,31</w:t>
            </w:r>
          </w:p>
        </w:tc>
        <w:tc>
          <w:tcPr>
            <w:tcW w:w="597" w:type="pct"/>
            <w:shd w:val="clear" w:color="auto" w:fill="auto"/>
            <w:noWrap/>
            <w:vAlign w:val="center"/>
            <w:hideMark/>
          </w:tcPr>
          <w:p w14:paraId="33E8386A" w14:textId="77777777" w:rsidR="00F30C50" w:rsidRPr="005D7DF2" w:rsidRDefault="00F30C50" w:rsidP="00730D21">
            <w:pPr>
              <w:jc w:val="center"/>
              <w:rPr>
                <w:rFonts w:ascii="Myriad Pro" w:eastAsia="Calibri" w:hAnsi="Myriad Pro"/>
                <w:sz w:val="20"/>
                <w:szCs w:val="20"/>
              </w:rPr>
            </w:pPr>
            <w:r w:rsidRPr="005D7DF2">
              <w:rPr>
                <w:rFonts w:ascii="Myriad Pro" w:eastAsia="Calibri" w:hAnsi="Myriad Pro"/>
                <w:sz w:val="20"/>
                <w:szCs w:val="20"/>
              </w:rPr>
              <w:t>0</w:t>
            </w:r>
          </w:p>
        </w:tc>
      </w:tr>
      <w:tr w:rsidR="00F30C50" w:rsidRPr="005D7DF2" w14:paraId="0EA53336" w14:textId="77777777" w:rsidTr="00730D21">
        <w:trPr>
          <w:trHeight w:val="300"/>
        </w:trPr>
        <w:tc>
          <w:tcPr>
            <w:tcW w:w="387" w:type="pct"/>
            <w:shd w:val="clear" w:color="auto" w:fill="auto"/>
            <w:noWrap/>
            <w:vAlign w:val="center"/>
          </w:tcPr>
          <w:p w14:paraId="2F24D9C9" w14:textId="77777777" w:rsidR="00F30C50" w:rsidRPr="005D7DF2" w:rsidRDefault="00F30C50" w:rsidP="00730D21">
            <w:pPr>
              <w:jc w:val="center"/>
              <w:rPr>
                <w:rFonts w:ascii="Myriad Pro" w:eastAsia="Calibri" w:hAnsi="Myriad Pro"/>
                <w:sz w:val="20"/>
                <w:szCs w:val="20"/>
              </w:rPr>
            </w:pPr>
            <w:r w:rsidRPr="005D7DF2">
              <w:rPr>
                <w:rFonts w:ascii="Myriad Pro" w:eastAsia="Calibri" w:hAnsi="Myriad Pro"/>
                <w:sz w:val="20"/>
                <w:szCs w:val="20"/>
              </w:rPr>
              <w:t>6.5.6.</w:t>
            </w:r>
          </w:p>
        </w:tc>
        <w:tc>
          <w:tcPr>
            <w:tcW w:w="1198" w:type="pct"/>
            <w:shd w:val="clear" w:color="000000" w:fill="FFFFFF"/>
            <w:noWrap/>
            <w:vAlign w:val="center"/>
          </w:tcPr>
          <w:p w14:paraId="33C3CE76" w14:textId="77777777" w:rsidR="00F30C50" w:rsidRPr="005D7DF2" w:rsidRDefault="00F30C50" w:rsidP="00730D21">
            <w:pPr>
              <w:jc w:val="right"/>
              <w:rPr>
                <w:rFonts w:ascii="Myriad Pro" w:eastAsia="Calibri" w:hAnsi="Myriad Pro"/>
                <w:sz w:val="20"/>
                <w:szCs w:val="20"/>
              </w:rPr>
            </w:pPr>
            <w:r w:rsidRPr="005D7DF2">
              <w:rPr>
                <w:rFonts w:ascii="Myriad Pro" w:eastAsia="Calibri" w:hAnsi="Myriad Pro"/>
                <w:sz w:val="20"/>
                <w:szCs w:val="20"/>
              </w:rPr>
              <w:t>прочие налоги</w:t>
            </w:r>
          </w:p>
        </w:tc>
        <w:tc>
          <w:tcPr>
            <w:tcW w:w="606" w:type="pct"/>
            <w:shd w:val="clear" w:color="auto" w:fill="auto"/>
            <w:noWrap/>
            <w:vAlign w:val="center"/>
          </w:tcPr>
          <w:p w14:paraId="79D4418E" w14:textId="77777777" w:rsidR="00F30C50" w:rsidRPr="005D7DF2" w:rsidRDefault="00F30C50" w:rsidP="00730D21">
            <w:pPr>
              <w:jc w:val="center"/>
              <w:rPr>
                <w:rFonts w:ascii="Myriad Pro" w:eastAsia="Calibri" w:hAnsi="Myriad Pro"/>
                <w:sz w:val="20"/>
                <w:szCs w:val="20"/>
              </w:rPr>
            </w:pPr>
            <w:r w:rsidRPr="005D7DF2">
              <w:rPr>
                <w:rFonts w:ascii="Myriad Pro" w:eastAsia="Calibri" w:hAnsi="Myriad Pro"/>
                <w:sz w:val="20"/>
                <w:szCs w:val="20"/>
              </w:rPr>
              <w:t>0,0</w:t>
            </w:r>
          </w:p>
        </w:tc>
        <w:tc>
          <w:tcPr>
            <w:tcW w:w="556" w:type="pct"/>
            <w:shd w:val="clear" w:color="auto" w:fill="auto"/>
            <w:noWrap/>
            <w:vAlign w:val="center"/>
          </w:tcPr>
          <w:p w14:paraId="5EE3E9BB" w14:textId="77777777" w:rsidR="00F30C50" w:rsidRPr="005D7DF2" w:rsidRDefault="00F30C50" w:rsidP="00730D21">
            <w:pPr>
              <w:jc w:val="center"/>
              <w:rPr>
                <w:rFonts w:ascii="Myriad Pro" w:eastAsia="Calibri" w:hAnsi="Myriad Pro"/>
                <w:sz w:val="20"/>
                <w:szCs w:val="20"/>
              </w:rPr>
            </w:pPr>
            <w:r w:rsidRPr="005D7DF2">
              <w:rPr>
                <w:rFonts w:ascii="Myriad Pro" w:eastAsia="Calibri" w:hAnsi="Myriad Pro"/>
                <w:sz w:val="20"/>
                <w:szCs w:val="20"/>
              </w:rPr>
              <w:t>1 659,1</w:t>
            </w:r>
          </w:p>
        </w:tc>
        <w:tc>
          <w:tcPr>
            <w:tcW w:w="532" w:type="pct"/>
            <w:vAlign w:val="center"/>
          </w:tcPr>
          <w:p w14:paraId="688AA298" w14:textId="77777777" w:rsidR="00F30C50" w:rsidRPr="005D7DF2" w:rsidRDefault="00F30C50" w:rsidP="00730D21">
            <w:pPr>
              <w:jc w:val="center"/>
              <w:rPr>
                <w:rFonts w:ascii="Myriad Pro" w:eastAsia="Calibri" w:hAnsi="Myriad Pro"/>
                <w:sz w:val="20"/>
                <w:szCs w:val="20"/>
              </w:rPr>
            </w:pPr>
            <w:r w:rsidRPr="005D7DF2">
              <w:rPr>
                <w:rFonts w:ascii="Myriad Pro" w:eastAsia="Calibri" w:hAnsi="Myriad Pro"/>
                <w:sz w:val="20"/>
                <w:szCs w:val="20"/>
              </w:rPr>
              <w:t>3,0</w:t>
            </w:r>
          </w:p>
        </w:tc>
        <w:tc>
          <w:tcPr>
            <w:tcW w:w="563" w:type="pct"/>
            <w:shd w:val="clear" w:color="auto" w:fill="auto"/>
            <w:noWrap/>
            <w:vAlign w:val="center"/>
          </w:tcPr>
          <w:p w14:paraId="298C7E22" w14:textId="77777777" w:rsidR="00F30C50" w:rsidRPr="005D7DF2" w:rsidRDefault="00F30C50" w:rsidP="00730D21">
            <w:pPr>
              <w:jc w:val="center"/>
              <w:rPr>
                <w:rFonts w:ascii="Myriad Pro" w:eastAsia="Calibri" w:hAnsi="Myriad Pro"/>
                <w:sz w:val="20"/>
                <w:szCs w:val="20"/>
              </w:rPr>
            </w:pPr>
            <w:r w:rsidRPr="005D7DF2">
              <w:rPr>
                <w:rFonts w:ascii="Myriad Pro" w:eastAsia="Calibri" w:hAnsi="Myriad Pro"/>
                <w:sz w:val="20"/>
                <w:szCs w:val="20"/>
              </w:rPr>
              <w:t>0,0</w:t>
            </w:r>
          </w:p>
        </w:tc>
        <w:tc>
          <w:tcPr>
            <w:tcW w:w="563" w:type="pct"/>
            <w:shd w:val="clear" w:color="auto" w:fill="auto"/>
            <w:noWrap/>
            <w:vAlign w:val="center"/>
          </w:tcPr>
          <w:p w14:paraId="0DCF9AD2" w14:textId="77777777" w:rsidR="00F30C50" w:rsidRPr="005D7DF2" w:rsidRDefault="00F30C50" w:rsidP="00730D21">
            <w:pPr>
              <w:jc w:val="center"/>
              <w:rPr>
                <w:rFonts w:ascii="Myriad Pro" w:eastAsia="Calibri" w:hAnsi="Myriad Pro"/>
                <w:sz w:val="20"/>
                <w:szCs w:val="20"/>
              </w:rPr>
            </w:pPr>
            <w:r w:rsidRPr="005D7DF2">
              <w:rPr>
                <w:rFonts w:ascii="Myriad Pro" w:eastAsia="Calibri" w:hAnsi="Myriad Pro"/>
                <w:sz w:val="20"/>
                <w:szCs w:val="20"/>
              </w:rPr>
              <w:t>0,0</w:t>
            </w:r>
          </w:p>
        </w:tc>
        <w:tc>
          <w:tcPr>
            <w:tcW w:w="597" w:type="pct"/>
            <w:shd w:val="clear" w:color="auto" w:fill="auto"/>
            <w:noWrap/>
            <w:vAlign w:val="center"/>
          </w:tcPr>
          <w:p w14:paraId="7073342A" w14:textId="77777777" w:rsidR="00F30C50" w:rsidRPr="005D7DF2" w:rsidRDefault="00F30C50" w:rsidP="00730D21">
            <w:pPr>
              <w:jc w:val="center"/>
              <w:rPr>
                <w:rFonts w:ascii="Myriad Pro" w:eastAsia="Calibri" w:hAnsi="Myriad Pro"/>
                <w:sz w:val="20"/>
                <w:szCs w:val="20"/>
              </w:rPr>
            </w:pPr>
            <w:r w:rsidRPr="005D7DF2">
              <w:rPr>
                <w:rFonts w:ascii="Myriad Pro" w:eastAsia="Calibri" w:hAnsi="Myriad Pro"/>
                <w:sz w:val="20"/>
                <w:szCs w:val="20"/>
              </w:rPr>
              <w:t>0</w:t>
            </w:r>
          </w:p>
        </w:tc>
      </w:tr>
    </w:tbl>
    <w:p w14:paraId="0A5E7CEE" w14:textId="65271105" w:rsidR="00F30C50" w:rsidRPr="005D7DF2" w:rsidRDefault="00F30C50" w:rsidP="00F30C50">
      <w:pPr>
        <w:spacing w:line="360" w:lineRule="auto"/>
        <w:ind w:firstLine="567"/>
        <w:contextualSpacing/>
        <w:jc w:val="both"/>
        <w:rPr>
          <w:rFonts w:ascii="Myriad Pro" w:eastAsia="Calibri" w:hAnsi="Myriad Pro"/>
          <w:sz w:val="26"/>
          <w:szCs w:val="26"/>
        </w:rPr>
      </w:pPr>
      <w:r w:rsidRPr="005D7DF2">
        <w:rPr>
          <w:rFonts w:ascii="Myriad Pro" w:eastAsia="Calibri" w:hAnsi="Myriad Pro"/>
          <w:sz w:val="26"/>
          <w:szCs w:val="26"/>
        </w:rPr>
        <w:t>Исполнитель считает необходимым рекомендовать филиалу ПАО «МРСК Сибири» - «Бурятэнерго» в составе обосновывающих материалов на очередной период регулирования предоставлять:</w:t>
      </w:r>
    </w:p>
    <w:p w14:paraId="65EB6CEF" w14:textId="77777777" w:rsidR="00F30C50" w:rsidRPr="005D7DF2" w:rsidRDefault="00F30C50" w:rsidP="002C7975">
      <w:pPr>
        <w:numPr>
          <w:ilvl w:val="0"/>
          <w:numId w:val="21"/>
        </w:numPr>
        <w:tabs>
          <w:tab w:val="left" w:pos="993"/>
        </w:tabs>
        <w:spacing w:line="360" w:lineRule="auto"/>
        <w:ind w:left="0" w:firstLine="567"/>
        <w:contextualSpacing/>
        <w:jc w:val="both"/>
        <w:rPr>
          <w:rFonts w:ascii="Myriad Pro" w:eastAsia="Calibri" w:hAnsi="Myriad Pro"/>
          <w:sz w:val="26"/>
          <w:szCs w:val="26"/>
        </w:rPr>
      </w:pPr>
      <w:proofErr w:type="spellStart"/>
      <w:r w:rsidRPr="005D7DF2">
        <w:rPr>
          <w:rFonts w:ascii="Myriad Pro" w:eastAsia="Calibri" w:hAnsi="Myriad Pro"/>
          <w:sz w:val="26"/>
          <w:szCs w:val="26"/>
        </w:rPr>
        <w:t>пообъектный</w:t>
      </w:r>
      <w:proofErr w:type="spellEnd"/>
      <w:r w:rsidRPr="005D7DF2">
        <w:rPr>
          <w:rFonts w:ascii="Myriad Pro" w:eastAsia="Calibri" w:hAnsi="Myriad Pro"/>
          <w:sz w:val="26"/>
          <w:szCs w:val="26"/>
        </w:rPr>
        <w:t xml:space="preserve"> расчет налога на недвижимое имущество филиала «</w:t>
      </w:r>
      <w:proofErr w:type="spellStart"/>
      <w:r w:rsidRPr="005D7DF2">
        <w:rPr>
          <w:rFonts w:ascii="Myriad Pro" w:eastAsia="Calibri" w:hAnsi="Myriad Pro"/>
          <w:sz w:val="26"/>
          <w:szCs w:val="26"/>
        </w:rPr>
        <w:t>бурятэнерго</w:t>
      </w:r>
      <w:proofErr w:type="spellEnd"/>
      <w:r w:rsidRPr="005D7DF2">
        <w:rPr>
          <w:rFonts w:ascii="Myriad Pro" w:eastAsia="Calibri" w:hAnsi="Myriad Pro"/>
          <w:sz w:val="26"/>
          <w:szCs w:val="26"/>
        </w:rPr>
        <w:t>» на предстоящий период регулирования;</w:t>
      </w:r>
    </w:p>
    <w:p w14:paraId="13BEE8B0" w14:textId="77777777" w:rsidR="00F30C50" w:rsidRPr="005D7DF2" w:rsidRDefault="00F30C50" w:rsidP="002C7975">
      <w:pPr>
        <w:numPr>
          <w:ilvl w:val="0"/>
          <w:numId w:val="21"/>
        </w:numPr>
        <w:tabs>
          <w:tab w:val="left" w:pos="993"/>
        </w:tabs>
        <w:spacing w:line="360" w:lineRule="auto"/>
        <w:ind w:left="0" w:firstLine="567"/>
        <w:contextualSpacing/>
        <w:jc w:val="both"/>
        <w:rPr>
          <w:rFonts w:ascii="Myriad Pro" w:eastAsia="Calibri" w:hAnsi="Myriad Pro"/>
          <w:sz w:val="26"/>
          <w:szCs w:val="26"/>
        </w:rPr>
      </w:pPr>
      <w:proofErr w:type="spellStart"/>
      <w:r w:rsidRPr="005D7DF2">
        <w:rPr>
          <w:rFonts w:ascii="Myriad Pro" w:eastAsia="Calibri" w:hAnsi="Myriad Pro"/>
          <w:sz w:val="26"/>
          <w:szCs w:val="26"/>
        </w:rPr>
        <w:t>пообъектный</w:t>
      </w:r>
      <w:proofErr w:type="spellEnd"/>
      <w:r w:rsidRPr="005D7DF2">
        <w:rPr>
          <w:rFonts w:ascii="Myriad Pro" w:eastAsia="Calibri" w:hAnsi="Myriad Pro"/>
          <w:sz w:val="26"/>
          <w:szCs w:val="26"/>
        </w:rPr>
        <w:t xml:space="preserve"> расчет транспортного налога на предстоящий период регулирования;</w:t>
      </w:r>
    </w:p>
    <w:p w14:paraId="1DF175F1" w14:textId="77777777" w:rsidR="00F30C50" w:rsidRPr="005D7DF2" w:rsidRDefault="00F30C50" w:rsidP="002C7975">
      <w:pPr>
        <w:numPr>
          <w:ilvl w:val="0"/>
          <w:numId w:val="21"/>
        </w:numPr>
        <w:tabs>
          <w:tab w:val="left" w:pos="993"/>
        </w:tabs>
        <w:spacing w:line="360" w:lineRule="auto"/>
        <w:ind w:left="0" w:firstLine="567"/>
        <w:contextualSpacing/>
        <w:jc w:val="both"/>
        <w:rPr>
          <w:rFonts w:ascii="Myriad Pro" w:eastAsia="Calibri" w:hAnsi="Myriad Pro"/>
          <w:sz w:val="26"/>
          <w:szCs w:val="26"/>
        </w:rPr>
      </w:pPr>
      <w:proofErr w:type="spellStart"/>
      <w:r w:rsidRPr="005D7DF2">
        <w:rPr>
          <w:rFonts w:ascii="Myriad Pro" w:eastAsia="Calibri" w:hAnsi="Myriad Pro"/>
          <w:sz w:val="26"/>
          <w:szCs w:val="26"/>
        </w:rPr>
        <w:lastRenderedPageBreak/>
        <w:t>пообъектный</w:t>
      </w:r>
      <w:proofErr w:type="spellEnd"/>
      <w:r w:rsidRPr="005D7DF2">
        <w:rPr>
          <w:rFonts w:ascii="Myriad Pro" w:eastAsia="Calibri" w:hAnsi="Myriad Pro"/>
          <w:sz w:val="26"/>
          <w:szCs w:val="26"/>
        </w:rPr>
        <w:t xml:space="preserve"> расчет водного налога на предстоящий период регулирования;</w:t>
      </w:r>
    </w:p>
    <w:p w14:paraId="53465566" w14:textId="5D76EC94" w:rsidR="00F30C50" w:rsidRPr="005D7DF2" w:rsidRDefault="002C7975" w:rsidP="002C7975">
      <w:pPr>
        <w:numPr>
          <w:ilvl w:val="0"/>
          <w:numId w:val="21"/>
        </w:numPr>
        <w:tabs>
          <w:tab w:val="left" w:pos="993"/>
        </w:tabs>
        <w:spacing w:line="360" w:lineRule="auto"/>
        <w:ind w:left="0" w:firstLine="567"/>
        <w:contextualSpacing/>
        <w:jc w:val="both"/>
        <w:rPr>
          <w:rFonts w:ascii="Myriad Pro" w:eastAsia="Calibri" w:hAnsi="Myriad Pro"/>
          <w:sz w:val="26"/>
          <w:szCs w:val="26"/>
        </w:rPr>
      </w:pPr>
      <w:r>
        <w:rPr>
          <w:rFonts w:ascii="Myriad Pro" w:eastAsia="Calibri" w:hAnsi="Myriad Pro"/>
          <w:sz w:val="26"/>
          <w:szCs w:val="26"/>
        </w:rPr>
        <w:t xml:space="preserve"> </w:t>
      </w:r>
      <w:r w:rsidR="00F30C50" w:rsidRPr="005D7DF2">
        <w:rPr>
          <w:rFonts w:ascii="Myriad Pro" w:eastAsia="Calibri" w:hAnsi="Myriad Pro"/>
          <w:sz w:val="26"/>
          <w:szCs w:val="26"/>
        </w:rPr>
        <w:t>утвержденные квартальные (годовые) лимиты водопользования;</w:t>
      </w:r>
    </w:p>
    <w:p w14:paraId="4C470265" w14:textId="156A228D" w:rsidR="00F30C50" w:rsidRPr="005D7DF2" w:rsidRDefault="00F30C50" w:rsidP="002C7975">
      <w:pPr>
        <w:numPr>
          <w:ilvl w:val="0"/>
          <w:numId w:val="21"/>
        </w:numPr>
        <w:tabs>
          <w:tab w:val="left" w:pos="993"/>
        </w:tabs>
        <w:spacing w:line="360" w:lineRule="auto"/>
        <w:ind w:left="0" w:firstLine="567"/>
        <w:contextualSpacing/>
        <w:jc w:val="both"/>
        <w:rPr>
          <w:rFonts w:ascii="Myriad Pro" w:eastAsia="Calibri" w:hAnsi="Myriad Pro"/>
          <w:sz w:val="26"/>
          <w:szCs w:val="26"/>
        </w:rPr>
      </w:pPr>
      <w:r w:rsidRPr="005D7DF2">
        <w:rPr>
          <w:rFonts w:ascii="Myriad Pro" w:eastAsia="Calibri" w:hAnsi="Myriad Pro"/>
          <w:sz w:val="26"/>
          <w:szCs w:val="26"/>
        </w:rPr>
        <w:t>утвержденный для филиала норматив образования отходов и лимитов на их размещение.</w:t>
      </w:r>
    </w:p>
    <w:p w14:paraId="6F6B6E04" w14:textId="3F46F1C7" w:rsidR="00892D4E" w:rsidRPr="005D7DF2" w:rsidRDefault="00F30C50" w:rsidP="00F30C50">
      <w:pPr>
        <w:spacing w:before="200" w:line="360" w:lineRule="auto"/>
        <w:ind w:firstLine="567"/>
        <w:jc w:val="both"/>
        <w:rPr>
          <w:rFonts w:ascii="Myriad Pro" w:hAnsi="Myriad Pro"/>
          <w:b/>
          <w:color w:val="4F6228" w:themeColor="accent3" w:themeShade="80"/>
          <w:sz w:val="28"/>
          <w:szCs w:val="28"/>
        </w:rPr>
      </w:pPr>
      <w:r w:rsidRPr="005D7DF2">
        <w:rPr>
          <w:rFonts w:ascii="Myriad Pro" w:hAnsi="Myriad Pro"/>
          <w:b/>
          <w:color w:val="4F6228" w:themeColor="accent3" w:themeShade="80"/>
          <w:sz w:val="28"/>
          <w:szCs w:val="28"/>
        </w:rPr>
        <w:t>Амортизация</w:t>
      </w:r>
    </w:p>
    <w:p w14:paraId="4D09BA61" w14:textId="77777777" w:rsidR="00F30C50" w:rsidRPr="005D7DF2" w:rsidRDefault="00F30C50" w:rsidP="00F30C50">
      <w:pPr>
        <w:spacing w:line="360" w:lineRule="auto"/>
        <w:ind w:firstLine="567"/>
        <w:contextualSpacing/>
        <w:jc w:val="both"/>
        <w:rPr>
          <w:rFonts w:ascii="Myriad Pro" w:eastAsia="Calibri" w:hAnsi="Myriad Pro"/>
          <w:sz w:val="26"/>
          <w:szCs w:val="26"/>
        </w:rPr>
      </w:pPr>
      <w:r w:rsidRPr="005D7DF2">
        <w:rPr>
          <w:rFonts w:ascii="Myriad Pro" w:eastAsia="Calibri" w:hAnsi="Myriad Pro"/>
          <w:sz w:val="26"/>
          <w:szCs w:val="26"/>
        </w:rPr>
        <w:t>Величина амортизационных отчислений, отнесенных на деятельность по передаче электрической энергии, за 2017 год составила 368 745,35 тыс. руб.</w:t>
      </w:r>
    </w:p>
    <w:p w14:paraId="7226FB6B" w14:textId="77777777" w:rsidR="007F65CF" w:rsidRPr="005D7DF2" w:rsidRDefault="007F65CF" w:rsidP="007F65CF">
      <w:pPr>
        <w:spacing w:line="360" w:lineRule="auto"/>
        <w:ind w:firstLine="567"/>
        <w:contextualSpacing/>
        <w:jc w:val="both"/>
        <w:rPr>
          <w:rFonts w:ascii="Myriad Pro" w:eastAsia="Calibri" w:hAnsi="Myriad Pro"/>
          <w:sz w:val="26"/>
          <w:szCs w:val="26"/>
        </w:rPr>
      </w:pPr>
      <w:r w:rsidRPr="005D7DF2">
        <w:rPr>
          <w:rFonts w:ascii="Myriad Pro" w:eastAsia="Calibri" w:hAnsi="Myriad Pro"/>
          <w:sz w:val="26"/>
          <w:szCs w:val="26"/>
        </w:rPr>
        <w:t>По результатам анализа документов, представленных филиалом ПАО «МРСК Сибири» - «Бурятэнерго» в Республиканскую службу по тарифам Республики Бурятия для обоснования заявляемых расходов, Исполнитель отмечает следующее:</w:t>
      </w:r>
    </w:p>
    <w:p w14:paraId="63836280" w14:textId="5FBA8475" w:rsidR="007F65CF" w:rsidRPr="00A93DB0" w:rsidRDefault="007F65CF" w:rsidP="007F65CF">
      <w:pPr>
        <w:numPr>
          <w:ilvl w:val="0"/>
          <w:numId w:val="21"/>
        </w:numPr>
        <w:tabs>
          <w:tab w:val="left" w:pos="993"/>
        </w:tabs>
        <w:spacing w:line="360" w:lineRule="auto"/>
        <w:contextualSpacing/>
        <w:jc w:val="both"/>
        <w:rPr>
          <w:rFonts w:ascii="Myriad Pro" w:eastAsia="Calibri" w:hAnsi="Myriad Pro"/>
          <w:sz w:val="26"/>
          <w:szCs w:val="26"/>
        </w:rPr>
      </w:pPr>
      <w:r>
        <w:rPr>
          <w:rFonts w:ascii="Myriad Pro" w:eastAsia="Calibri" w:hAnsi="Myriad Pro"/>
          <w:sz w:val="26"/>
          <w:szCs w:val="26"/>
        </w:rPr>
        <w:t>и</w:t>
      </w:r>
      <w:r w:rsidRPr="00A93DB0">
        <w:rPr>
          <w:rFonts w:ascii="Myriad Pro" w:eastAsia="Calibri" w:hAnsi="Myriad Pro"/>
          <w:sz w:val="26"/>
          <w:szCs w:val="26"/>
        </w:rPr>
        <w:t>нвентарные карточки учета объектов ОС по принятым на баланс организации ОС за предшеству</w:t>
      </w:r>
      <w:r>
        <w:rPr>
          <w:rFonts w:ascii="Myriad Pro" w:eastAsia="Calibri" w:hAnsi="Myriad Pro"/>
          <w:sz w:val="26"/>
          <w:szCs w:val="26"/>
        </w:rPr>
        <w:t>ю</w:t>
      </w:r>
      <w:r w:rsidRPr="00A93DB0">
        <w:rPr>
          <w:rFonts w:ascii="Myriad Pro" w:eastAsia="Calibri" w:hAnsi="Myriad Pro"/>
          <w:sz w:val="26"/>
          <w:szCs w:val="26"/>
        </w:rPr>
        <w:t>щий год и истекший период текущего года</w:t>
      </w:r>
      <w:r w:rsidR="00FB5FB8">
        <w:rPr>
          <w:rFonts w:ascii="Myriad Pro" w:eastAsia="Calibri" w:hAnsi="Myriad Pro"/>
          <w:sz w:val="26"/>
          <w:szCs w:val="26"/>
        </w:rPr>
        <w:t>.</w:t>
      </w:r>
      <w:r>
        <w:rPr>
          <w:rFonts w:ascii="Myriad Pro" w:eastAsia="Calibri" w:hAnsi="Myriad Pro"/>
          <w:sz w:val="26"/>
          <w:szCs w:val="26"/>
        </w:rPr>
        <w:t xml:space="preserve"> </w:t>
      </w:r>
    </w:p>
    <w:p w14:paraId="32AF5D73" w14:textId="7011F10C" w:rsidR="00F30C50" w:rsidRPr="005D7DF2" w:rsidRDefault="00F30C50" w:rsidP="00F30C50">
      <w:pPr>
        <w:spacing w:line="360" w:lineRule="auto"/>
        <w:ind w:firstLine="567"/>
        <w:jc w:val="both"/>
        <w:rPr>
          <w:rFonts w:ascii="Myriad Pro" w:eastAsia="Calibri" w:hAnsi="Myriad Pro" w:cs="Myriad Pro"/>
          <w:color w:val="000000"/>
          <w:sz w:val="26"/>
          <w:szCs w:val="26"/>
        </w:rPr>
      </w:pPr>
      <w:r w:rsidRPr="005D7DF2">
        <w:rPr>
          <w:rFonts w:ascii="Myriad Pro" w:eastAsia="Calibri" w:hAnsi="Myriad Pro"/>
          <w:sz w:val="26"/>
          <w:szCs w:val="26"/>
        </w:rPr>
        <w:t>Принимая во внимание, что со стороны филиала ПАО «МРСК Сибири» - «Бурятэнерго» в течение 2018 года</w:t>
      </w:r>
      <w:r w:rsidR="008C07D7">
        <w:rPr>
          <w:rFonts w:ascii="Myriad Pro" w:eastAsia="Calibri" w:hAnsi="Myriad Pro"/>
          <w:sz w:val="26"/>
          <w:szCs w:val="26"/>
        </w:rPr>
        <w:t xml:space="preserve"> </w:t>
      </w:r>
      <w:r w:rsidR="00FB5FB8">
        <w:rPr>
          <w:rFonts w:ascii="Myriad Pro" w:eastAsia="Calibri" w:hAnsi="Myriad Pro"/>
          <w:sz w:val="26"/>
          <w:szCs w:val="26"/>
        </w:rPr>
        <w:t xml:space="preserve">документы, подтверждающие ввод в эксплуатацию объектов ОС в 2018 году </w:t>
      </w:r>
      <w:r w:rsidRPr="005D7DF2">
        <w:rPr>
          <w:rFonts w:ascii="Myriad Pro" w:eastAsia="Calibri" w:hAnsi="Myriad Pro"/>
          <w:sz w:val="26"/>
          <w:szCs w:val="26"/>
        </w:rPr>
        <w:t xml:space="preserve">представлены </w:t>
      </w:r>
      <w:r w:rsidR="00FB5FB8">
        <w:rPr>
          <w:rFonts w:ascii="Myriad Pro" w:eastAsia="Calibri" w:hAnsi="Myriad Pro"/>
          <w:sz w:val="26"/>
          <w:szCs w:val="26"/>
        </w:rPr>
        <w:t>не были</w:t>
      </w:r>
      <w:r w:rsidR="008C07D7">
        <w:rPr>
          <w:rFonts w:ascii="Myriad Pro" w:eastAsia="Calibri" w:hAnsi="Myriad Pro"/>
          <w:sz w:val="26"/>
          <w:szCs w:val="26"/>
        </w:rPr>
        <w:t xml:space="preserve"> </w:t>
      </w:r>
      <w:r w:rsidR="00FB5FB8">
        <w:rPr>
          <w:rFonts w:ascii="Myriad Pro" w:eastAsia="Calibri" w:hAnsi="Myriad Pro"/>
          <w:sz w:val="26"/>
          <w:szCs w:val="26"/>
        </w:rPr>
        <w:t xml:space="preserve"> </w:t>
      </w:r>
      <w:r w:rsidRPr="005D7DF2">
        <w:rPr>
          <w:rFonts w:ascii="Myriad Pro" w:eastAsia="Calibri" w:hAnsi="Myriad Pro"/>
          <w:sz w:val="26"/>
          <w:szCs w:val="26"/>
        </w:rPr>
        <w:t>Исполнитель считает</w:t>
      </w:r>
      <w:r w:rsidRPr="005D7DF2">
        <w:rPr>
          <w:rFonts w:ascii="Myriad Pro" w:eastAsia="Calibri" w:hAnsi="Myriad Pro" w:cs="Myriad Pro"/>
          <w:color w:val="000000"/>
          <w:sz w:val="26"/>
          <w:szCs w:val="26"/>
        </w:rPr>
        <w:t xml:space="preserve"> учет Республиканской службой по тарифам Республики Бурятия амортизационных отчисления в сумме 434 730,68 тыс. руб. обоснованным.</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6"/>
        <w:gridCol w:w="1568"/>
        <w:gridCol w:w="1512"/>
        <w:gridCol w:w="1430"/>
        <w:gridCol w:w="1564"/>
        <w:gridCol w:w="1105"/>
      </w:tblGrid>
      <w:tr w:rsidR="00F30C50" w:rsidRPr="005D7DF2" w14:paraId="65EC3512" w14:textId="77777777" w:rsidTr="00730D21">
        <w:trPr>
          <w:trHeight w:val="232"/>
        </w:trPr>
        <w:tc>
          <w:tcPr>
            <w:tcW w:w="115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A0E464" w14:textId="77777777" w:rsidR="00F30C50" w:rsidRPr="005D7DF2" w:rsidRDefault="00F30C50" w:rsidP="00730D21">
            <w:pPr>
              <w:jc w:val="center"/>
              <w:rPr>
                <w:rFonts w:ascii="Myriad Pro" w:eastAsia="Calibri" w:hAnsi="Myriad Pro"/>
                <w:b/>
                <w:bCs/>
                <w:color w:val="FFFFFF" w:themeColor="background1"/>
                <w:sz w:val="20"/>
                <w:szCs w:val="20"/>
              </w:rPr>
            </w:pPr>
            <w:r w:rsidRPr="005D7DF2">
              <w:rPr>
                <w:rFonts w:ascii="Myriad Pro" w:eastAsia="Calibri" w:hAnsi="Myriad Pro"/>
                <w:b/>
                <w:bCs/>
                <w:color w:val="FFFFFF" w:themeColor="background1"/>
                <w:sz w:val="20"/>
                <w:szCs w:val="20"/>
              </w:rPr>
              <w:t xml:space="preserve">Наименование </w:t>
            </w:r>
          </w:p>
        </w:tc>
        <w:tc>
          <w:tcPr>
            <w:tcW w:w="8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3667B1D" w14:textId="77777777" w:rsidR="00F30C50" w:rsidRPr="005D7DF2" w:rsidRDefault="00F30C50" w:rsidP="00730D21">
            <w:pPr>
              <w:jc w:val="center"/>
              <w:rPr>
                <w:rFonts w:ascii="Myriad Pro" w:eastAsia="Calibri" w:hAnsi="Myriad Pro"/>
                <w:b/>
                <w:bCs/>
                <w:color w:val="FFFFFF" w:themeColor="background1"/>
                <w:sz w:val="20"/>
                <w:szCs w:val="20"/>
              </w:rPr>
            </w:pPr>
            <w:r w:rsidRPr="005D7DF2">
              <w:rPr>
                <w:rFonts w:ascii="Myriad Pro" w:eastAsia="Calibri" w:hAnsi="Myriad Pro"/>
                <w:b/>
                <w:bCs/>
                <w:color w:val="FFFFFF" w:themeColor="background1"/>
                <w:sz w:val="20"/>
                <w:szCs w:val="20"/>
              </w:rPr>
              <w:t>2017</w:t>
            </w:r>
          </w:p>
        </w:tc>
        <w:tc>
          <w:tcPr>
            <w:tcW w:w="8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D8DD682" w14:textId="77777777" w:rsidR="00F30C50" w:rsidRPr="005D7DF2" w:rsidRDefault="00F30C50" w:rsidP="00730D21">
            <w:pPr>
              <w:jc w:val="center"/>
              <w:rPr>
                <w:rFonts w:ascii="Myriad Pro" w:eastAsia="Calibri" w:hAnsi="Myriad Pro"/>
                <w:b/>
                <w:bCs/>
                <w:color w:val="FFFFFF" w:themeColor="background1"/>
                <w:sz w:val="20"/>
                <w:szCs w:val="20"/>
              </w:rPr>
            </w:pPr>
            <w:r w:rsidRPr="005D7DF2">
              <w:rPr>
                <w:rFonts w:ascii="Myriad Pro" w:eastAsia="Calibri" w:hAnsi="Myriad Pro"/>
                <w:b/>
                <w:bCs/>
                <w:color w:val="FFFFFF" w:themeColor="background1"/>
                <w:sz w:val="20"/>
                <w:szCs w:val="20"/>
              </w:rPr>
              <w:t>2019</w:t>
            </w:r>
          </w:p>
        </w:tc>
        <w:tc>
          <w:tcPr>
            <w:tcW w:w="7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56B244D" w14:textId="77777777" w:rsidR="00F30C50" w:rsidRPr="005D7DF2" w:rsidRDefault="00F30C50" w:rsidP="00730D21">
            <w:pPr>
              <w:jc w:val="center"/>
              <w:rPr>
                <w:rFonts w:ascii="Myriad Pro" w:eastAsia="Calibri" w:hAnsi="Myriad Pro"/>
                <w:b/>
                <w:bCs/>
                <w:color w:val="FFFFFF" w:themeColor="background1"/>
                <w:sz w:val="20"/>
                <w:szCs w:val="20"/>
              </w:rPr>
            </w:pPr>
            <w:r w:rsidRPr="005D7DF2">
              <w:rPr>
                <w:rFonts w:ascii="Myriad Pro" w:eastAsia="Calibri" w:hAnsi="Myriad Pro"/>
                <w:b/>
                <w:bCs/>
                <w:color w:val="FFFFFF" w:themeColor="background1"/>
                <w:sz w:val="20"/>
                <w:szCs w:val="20"/>
              </w:rPr>
              <w:t>2019</w:t>
            </w:r>
          </w:p>
        </w:tc>
        <w:tc>
          <w:tcPr>
            <w:tcW w:w="142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5C671B" w14:textId="77777777" w:rsidR="00F30C50" w:rsidRPr="005D7DF2" w:rsidRDefault="00F30C50" w:rsidP="00730D21">
            <w:pPr>
              <w:jc w:val="center"/>
              <w:rPr>
                <w:rFonts w:ascii="Myriad Pro" w:eastAsia="Calibri" w:hAnsi="Myriad Pro"/>
                <w:b/>
                <w:bCs/>
                <w:color w:val="FFFFFF" w:themeColor="background1"/>
                <w:sz w:val="20"/>
                <w:szCs w:val="20"/>
              </w:rPr>
            </w:pPr>
            <w:r w:rsidRPr="005D7DF2">
              <w:rPr>
                <w:rFonts w:ascii="Myriad Pro" w:eastAsia="Calibri" w:hAnsi="Myriad Pro"/>
                <w:b/>
                <w:bCs/>
                <w:color w:val="FFFFFF" w:themeColor="background1"/>
                <w:sz w:val="20"/>
                <w:szCs w:val="20"/>
              </w:rPr>
              <w:t>2019 - Исполнитель</w:t>
            </w:r>
          </w:p>
        </w:tc>
      </w:tr>
      <w:tr w:rsidR="00F30C50" w:rsidRPr="005D7DF2" w14:paraId="0D2D876E" w14:textId="77777777" w:rsidTr="00730D21">
        <w:trPr>
          <w:trHeight w:val="480"/>
        </w:trPr>
        <w:tc>
          <w:tcPr>
            <w:tcW w:w="115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BCF192" w14:textId="77777777" w:rsidR="00F30C50" w:rsidRPr="005D7DF2" w:rsidRDefault="00F30C50" w:rsidP="00730D21">
            <w:pPr>
              <w:rPr>
                <w:rFonts w:ascii="Myriad Pro" w:eastAsia="Calibri" w:hAnsi="Myriad Pro"/>
                <w:b/>
                <w:bCs/>
                <w:color w:val="FFFFFF" w:themeColor="background1"/>
                <w:sz w:val="20"/>
                <w:szCs w:val="20"/>
              </w:rPr>
            </w:pPr>
          </w:p>
        </w:tc>
        <w:tc>
          <w:tcPr>
            <w:tcW w:w="8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88C3572" w14:textId="77777777" w:rsidR="00F30C50" w:rsidRPr="005D7DF2" w:rsidRDefault="00F30C50" w:rsidP="00730D21">
            <w:pPr>
              <w:jc w:val="center"/>
              <w:rPr>
                <w:rFonts w:ascii="Myriad Pro" w:eastAsia="Calibri" w:hAnsi="Myriad Pro"/>
                <w:b/>
                <w:bCs/>
                <w:color w:val="FFFFFF" w:themeColor="background1"/>
                <w:sz w:val="20"/>
                <w:szCs w:val="20"/>
              </w:rPr>
            </w:pPr>
            <w:r w:rsidRPr="005D7DF2">
              <w:rPr>
                <w:rFonts w:ascii="Myriad Pro" w:eastAsia="Calibri" w:hAnsi="Myriad Pro"/>
                <w:b/>
                <w:bCs/>
                <w:color w:val="FFFFFF" w:themeColor="background1"/>
                <w:sz w:val="20"/>
                <w:szCs w:val="20"/>
              </w:rPr>
              <w:t xml:space="preserve">Факт, </w:t>
            </w:r>
          </w:p>
          <w:p w14:paraId="75EB3439" w14:textId="77777777" w:rsidR="00F30C50" w:rsidRPr="005D7DF2" w:rsidRDefault="00F30C50" w:rsidP="00730D21">
            <w:pPr>
              <w:jc w:val="center"/>
              <w:rPr>
                <w:rFonts w:ascii="Myriad Pro" w:eastAsia="Calibri" w:hAnsi="Myriad Pro"/>
                <w:b/>
                <w:bCs/>
                <w:color w:val="FFFFFF" w:themeColor="background1"/>
                <w:sz w:val="20"/>
                <w:szCs w:val="20"/>
              </w:rPr>
            </w:pPr>
            <w:r w:rsidRPr="005D7DF2">
              <w:rPr>
                <w:rFonts w:ascii="Myriad Pro" w:eastAsia="Calibri" w:hAnsi="Myriad Pro"/>
                <w:b/>
                <w:bCs/>
                <w:color w:val="FFFFFF" w:themeColor="background1"/>
                <w:sz w:val="20"/>
                <w:szCs w:val="20"/>
              </w:rPr>
              <w:t>тыс. руб.</w:t>
            </w:r>
          </w:p>
        </w:tc>
        <w:tc>
          <w:tcPr>
            <w:tcW w:w="8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3F586E" w14:textId="77777777" w:rsidR="00F30C50" w:rsidRPr="005D7DF2" w:rsidRDefault="00F30C50" w:rsidP="00730D21">
            <w:pPr>
              <w:jc w:val="center"/>
              <w:rPr>
                <w:rFonts w:ascii="Myriad Pro" w:eastAsia="Calibri" w:hAnsi="Myriad Pro"/>
                <w:b/>
                <w:bCs/>
                <w:color w:val="FFFFFF" w:themeColor="background1"/>
                <w:sz w:val="20"/>
                <w:szCs w:val="20"/>
              </w:rPr>
            </w:pPr>
            <w:r w:rsidRPr="005D7DF2">
              <w:rPr>
                <w:rFonts w:ascii="Myriad Pro" w:eastAsia="Calibri" w:hAnsi="Myriad Pro"/>
                <w:b/>
                <w:bCs/>
                <w:color w:val="FFFFFF" w:themeColor="background1"/>
                <w:sz w:val="20"/>
                <w:szCs w:val="20"/>
              </w:rPr>
              <w:t>Заявка, тыс. руб.</w:t>
            </w:r>
          </w:p>
        </w:tc>
        <w:tc>
          <w:tcPr>
            <w:tcW w:w="7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305931" w14:textId="77777777" w:rsidR="00F30C50" w:rsidRPr="005D7DF2" w:rsidRDefault="00F30C50" w:rsidP="00730D21">
            <w:pPr>
              <w:jc w:val="center"/>
              <w:rPr>
                <w:rFonts w:ascii="Myriad Pro" w:eastAsia="Calibri" w:hAnsi="Myriad Pro"/>
                <w:b/>
                <w:bCs/>
                <w:color w:val="FFFFFF" w:themeColor="background1"/>
                <w:sz w:val="20"/>
                <w:szCs w:val="20"/>
              </w:rPr>
            </w:pPr>
            <w:r w:rsidRPr="005D7DF2">
              <w:rPr>
                <w:rFonts w:ascii="Myriad Pro" w:eastAsia="Calibri" w:hAnsi="Myriad Pro"/>
                <w:b/>
                <w:bCs/>
                <w:color w:val="FFFFFF" w:themeColor="background1"/>
                <w:sz w:val="20"/>
                <w:szCs w:val="20"/>
              </w:rPr>
              <w:t>ТБР, тыс. руб.</w:t>
            </w:r>
          </w:p>
        </w:tc>
        <w:tc>
          <w:tcPr>
            <w:tcW w:w="8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DA6F7C" w14:textId="77777777" w:rsidR="00F30C50" w:rsidRPr="005D7DF2" w:rsidRDefault="00F30C50" w:rsidP="00730D21">
            <w:pPr>
              <w:jc w:val="center"/>
              <w:rPr>
                <w:rFonts w:ascii="Myriad Pro" w:eastAsia="Calibri" w:hAnsi="Myriad Pro"/>
                <w:b/>
                <w:bCs/>
                <w:color w:val="FFFFFF" w:themeColor="background1"/>
                <w:sz w:val="20"/>
                <w:szCs w:val="20"/>
              </w:rPr>
            </w:pPr>
            <w:r w:rsidRPr="005D7DF2">
              <w:rPr>
                <w:rFonts w:ascii="Myriad Pro" w:eastAsia="Calibri" w:hAnsi="Myriad Pro"/>
                <w:b/>
                <w:bCs/>
                <w:color w:val="FFFFFF" w:themeColor="background1"/>
                <w:sz w:val="20"/>
                <w:szCs w:val="20"/>
              </w:rPr>
              <w:t>ЭОР, тыс. руб.</w:t>
            </w:r>
          </w:p>
        </w:tc>
        <w:tc>
          <w:tcPr>
            <w:tcW w:w="5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F3DB37" w14:textId="77777777" w:rsidR="00F30C50" w:rsidRPr="005D7DF2" w:rsidRDefault="00F30C50" w:rsidP="00730D21">
            <w:pPr>
              <w:jc w:val="center"/>
              <w:rPr>
                <w:rFonts w:ascii="Myriad Pro" w:eastAsia="Calibri" w:hAnsi="Myriad Pro"/>
                <w:b/>
                <w:bCs/>
                <w:color w:val="FFFFFF" w:themeColor="background1"/>
                <w:sz w:val="20"/>
                <w:szCs w:val="20"/>
              </w:rPr>
            </w:pPr>
            <w:r w:rsidRPr="005D7DF2">
              <w:rPr>
                <w:rFonts w:ascii="Myriad Pro" w:eastAsia="Calibri" w:hAnsi="Myriad Pro"/>
                <w:b/>
                <w:bCs/>
                <w:color w:val="FFFFFF" w:themeColor="background1"/>
                <w:sz w:val="20"/>
                <w:szCs w:val="20"/>
              </w:rPr>
              <w:t>в т.ч. риск изъятия</w:t>
            </w:r>
          </w:p>
        </w:tc>
      </w:tr>
      <w:tr w:rsidR="00F30C50" w:rsidRPr="005D7DF2" w14:paraId="38CDF40E" w14:textId="77777777" w:rsidTr="00730D21">
        <w:trPr>
          <w:trHeight w:val="287"/>
        </w:trPr>
        <w:tc>
          <w:tcPr>
            <w:tcW w:w="1159" w:type="pct"/>
            <w:tcBorders>
              <w:top w:val="single" w:sz="4" w:space="0" w:color="FFFFFF" w:themeColor="background1"/>
            </w:tcBorders>
            <w:shd w:val="clear" w:color="auto" w:fill="auto"/>
            <w:vAlign w:val="center"/>
            <w:hideMark/>
          </w:tcPr>
          <w:p w14:paraId="26B12E26" w14:textId="77777777" w:rsidR="00F30C50" w:rsidRPr="005D7DF2" w:rsidRDefault="00F30C50" w:rsidP="00730D21">
            <w:pPr>
              <w:rPr>
                <w:rFonts w:ascii="Myriad Pro" w:eastAsia="Calibri" w:hAnsi="Myriad Pro"/>
                <w:sz w:val="20"/>
                <w:szCs w:val="20"/>
              </w:rPr>
            </w:pPr>
            <w:r w:rsidRPr="005D7DF2">
              <w:rPr>
                <w:rFonts w:ascii="Myriad Pro" w:eastAsia="Calibri" w:hAnsi="Myriad Pro"/>
                <w:sz w:val="20"/>
                <w:szCs w:val="20"/>
              </w:rPr>
              <w:t>Амортизация</w:t>
            </w:r>
          </w:p>
        </w:tc>
        <w:tc>
          <w:tcPr>
            <w:tcW w:w="839" w:type="pct"/>
            <w:tcBorders>
              <w:top w:val="single" w:sz="4" w:space="0" w:color="FFFFFF" w:themeColor="background1"/>
            </w:tcBorders>
            <w:shd w:val="clear" w:color="auto" w:fill="auto"/>
            <w:noWrap/>
            <w:vAlign w:val="center"/>
            <w:hideMark/>
          </w:tcPr>
          <w:p w14:paraId="76444191" w14:textId="77777777" w:rsidR="00F30C50" w:rsidRPr="005D7DF2" w:rsidRDefault="00F30C50" w:rsidP="00730D21">
            <w:pPr>
              <w:jc w:val="center"/>
              <w:rPr>
                <w:rFonts w:ascii="Myriad Pro" w:eastAsia="Calibri" w:hAnsi="Myriad Pro"/>
                <w:sz w:val="20"/>
                <w:szCs w:val="20"/>
              </w:rPr>
            </w:pPr>
            <w:r w:rsidRPr="005D7DF2">
              <w:rPr>
                <w:rFonts w:ascii="Myriad Pro" w:eastAsia="Calibri" w:hAnsi="Myriad Pro"/>
                <w:sz w:val="20"/>
                <w:szCs w:val="20"/>
              </w:rPr>
              <w:t>368 745,35</w:t>
            </w:r>
          </w:p>
        </w:tc>
        <w:tc>
          <w:tcPr>
            <w:tcW w:w="809" w:type="pct"/>
            <w:tcBorders>
              <w:top w:val="single" w:sz="4" w:space="0" w:color="FFFFFF" w:themeColor="background1"/>
            </w:tcBorders>
            <w:shd w:val="clear" w:color="auto" w:fill="auto"/>
            <w:noWrap/>
            <w:vAlign w:val="center"/>
            <w:hideMark/>
          </w:tcPr>
          <w:p w14:paraId="339448BE" w14:textId="77777777" w:rsidR="00F30C50" w:rsidRPr="005D7DF2" w:rsidRDefault="00F30C50" w:rsidP="00730D21">
            <w:pPr>
              <w:jc w:val="center"/>
              <w:rPr>
                <w:rFonts w:ascii="Myriad Pro" w:eastAsia="Calibri" w:hAnsi="Myriad Pro"/>
                <w:sz w:val="20"/>
                <w:szCs w:val="20"/>
              </w:rPr>
            </w:pPr>
            <w:r w:rsidRPr="005D7DF2">
              <w:rPr>
                <w:rFonts w:ascii="Myriad Pro" w:eastAsia="Calibri" w:hAnsi="Myriad Pro"/>
                <w:sz w:val="20"/>
                <w:szCs w:val="20"/>
              </w:rPr>
              <w:t>460 168,25</w:t>
            </w:r>
          </w:p>
        </w:tc>
        <w:tc>
          <w:tcPr>
            <w:tcW w:w="765" w:type="pct"/>
            <w:tcBorders>
              <w:top w:val="single" w:sz="4" w:space="0" w:color="FFFFFF" w:themeColor="background1"/>
            </w:tcBorders>
            <w:shd w:val="clear" w:color="auto" w:fill="auto"/>
            <w:noWrap/>
            <w:vAlign w:val="center"/>
            <w:hideMark/>
          </w:tcPr>
          <w:p w14:paraId="5AB77E9C" w14:textId="77777777" w:rsidR="00F30C50" w:rsidRPr="005D7DF2" w:rsidRDefault="00F30C50" w:rsidP="00730D21">
            <w:pPr>
              <w:jc w:val="center"/>
              <w:rPr>
                <w:rFonts w:ascii="Myriad Pro" w:eastAsia="Calibri" w:hAnsi="Myriad Pro"/>
                <w:sz w:val="20"/>
                <w:szCs w:val="20"/>
              </w:rPr>
            </w:pPr>
            <w:r w:rsidRPr="005D7DF2">
              <w:rPr>
                <w:rFonts w:ascii="Myriad Pro" w:eastAsia="Calibri" w:hAnsi="Myriad Pro"/>
                <w:sz w:val="20"/>
                <w:szCs w:val="20"/>
              </w:rPr>
              <w:t>434 730,68</w:t>
            </w:r>
          </w:p>
        </w:tc>
        <w:tc>
          <w:tcPr>
            <w:tcW w:w="837" w:type="pct"/>
            <w:tcBorders>
              <w:top w:val="single" w:sz="4" w:space="0" w:color="FFFFFF" w:themeColor="background1"/>
            </w:tcBorders>
            <w:shd w:val="clear" w:color="auto" w:fill="auto"/>
            <w:noWrap/>
            <w:vAlign w:val="center"/>
            <w:hideMark/>
          </w:tcPr>
          <w:p w14:paraId="4C80FB7E" w14:textId="77777777" w:rsidR="00F30C50" w:rsidRPr="005D7DF2" w:rsidRDefault="00F30C50" w:rsidP="00730D21">
            <w:pPr>
              <w:jc w:val="center"/>
              <w:rPr>
                <w:rFonts w:ascii="Myriad Pro" w:eastAsia="Calibri" w:hAnsi="Myriad Pro"/>
                <w:sz w:val="20"/>
                <w:szCs w:val="20"/>
              </w:rPr>
            </w:pPr>
            <w:r w:rsidRPr="005D7DF2">
              <w:rPr>
                <w:rFonts w:ascii="Myriad Pro" w:eastAsia="Calibri" w:hAnsi="Myriad Pro"/>
                <w:sz w:val="20"/>
                <w:szCs w:val="20"/>
              </w:rPr>
              <w:t>434 730,68</w:t>
            </w:r>
          </w:p>
        </w:tc>
        <w:tc>
          <w:tcPr>
            <w:tcW w:w="591" w:type="pct"/>
            <w:tcBorders>
              <w:top w:val="single" w:sz="4" w:space="0" w:color="FFFFFF" w:themeColor="background1"/>
            </w:tcBorders>
            <w:shd w:val="clear" w:color="auto" w:fill="auto"/>
            <w:noWrap/>
            <w:vAlign w:val="center"/>
            <w:hideMark/>
          </w:tcPr>
          <w:p w14:paraId="0B3CDBEE" w14:textId="77777777" w:rsidR="00F30C50" w:rsidRPr="005D7DF2" w:rsidRDefault="00F30C50" w:rsidP="00730D21">
            <w:pPr>
              <w:jc w:val="center"/>
              <w:rPr>
                <w:rFonts w:ascii="Myriad Pro" w:eastAsia="Calibri" w:hAnsi="Myriad Pro"/>
                <w:sz w:val="20"/>
                <w:szCs w:val="20"/>
              </w:rPr>
            </w:pPr>
            <w:r w:rsidRPr="005D7DF2">
              <w:rPr>
                <w:rFonts w:ascii="Myriad Pro" w:eastAsia="Calibri" w:hAnsi="Myriad Pro"/>
                <w:sz w:val="20"/>
                <w:szCs w:val="20"/>
              </w:rPr>
              <w:t>0</w:t>
            </w:r>
          </w:p>
        </w:tc>
      </w:tr>
    </w:tbl>
    <w:p w14:paraId="2FB676E3" w14:textId="77777777" w:rsidR="00E1766F" w:rsidRDefault="00F30C50" w:rsidP="000442B7">
      <w:pPr>
        <w:spacing w:before="240" w:after="240" w:line="360" w:lineRule="auto"/>
        <w:ind w:firstLine="567"/>
        <w:contextualSpacing/>
        <w:jc w:val="both"/>
        <w:rPr>
          <w:rFonts w:ascii="Myriad Pro" w:eastAsia="Calibri" w:hAnsi="Myriad Pro"/>
          <w:sz w:val="26"/>
          <w:szCs w:val="26"/>
        </w:rPr>
      </w:pPr>
      <w:r w:rsidRPr="005D7DF2">
        <w:rPr>
          <w:rFonts w:ascii="Myriad Pro" w:eastAsia="Calibri" w:hAnsi="Myriad Pro"/>
          <w:sz w:val="26"/>
          <w:szCs w:val="26"/>
        </w:rPr>
        <w:t>Исполнитель также считает необходимым рекомендовать филиалу ПАО «МРСК Сибири» - «Бурятэнерго» в материалах тарифной заявки представлять</w:t>
      </w:r>
      <w:r w:rsidR="00E1766F">
        <w:rPr>
          <w:rFonts w:ascii="Myriad Pro" w:eastAsia="Calibri" w:hAnsi="Myriad Pro"/>
          <w:sz w:val="26"/>
          <w:szCs w:val="26"/>
        </w:rPr>
        <w:t xml:space="preserve"> </w:t>
      </w:r>
      <w:r w:rsidRPr="005D7DF2">
        <w:rPr>
          <w:rFonts w:ascii="Myriad Pro" w:eastAsia="Calibri" w:hAnsi="Myriad Pro"/>
          <w:sz w:val="26"/>
          <w:szCs w:val="26"/>
        </w:rPr>
        <w:t>инвентарные карточки учета объектов ОС по принятым на баланс организации ОС за предшествующий год и истекший период текущего года</w:t>
      </w:r>
      <w:r w:rsidR="00E1766F">
        <w:rPr>
          <w:rFonts w:ascii="Myriad Pro" w:eastAsia="Calibri" w:hAnsi="Myriad Pro"/>
          <w:sz w:val="26"/>
          <w:szCs w:val="26"/>
        </w:rPr>
        <w:t>.</w:t>
      </w:r>
    </w:p>
    <w:p w14:paraId="1FB64379" w14:textId="05FB9FC3" w:rsidR="00F30C50" w:rsidRPr="005D7DF2" w:rsidRDefault="00F30C50" w:rsidP="000442B7">
      <w:pPr>
        <w:spacing w:before="240" w:line="360" w:lineRule="auto"/>
        <w:ind w:firstLine="567"/>
        <w:contextualSpacing/>
        <w:jc w:val="both"/>
        <w:rPr>
          <w:rFonts w:ascii="Myriad Pro" w:hAnsi="Myriad Pro"/>
          <w:b/>
          <w:color w:val="4F6228" w:themeColor="accent3" w:themeShade="80"/>
          <w:sz w:val="28"/>
          <w:szCs w:val="28"/>
        </w:rPr>
      </w:pPr>
      <w:r w:rsidRPr="005D7DF2">
        <w:rPr>
          <w:rFonts w:ascii="Myriad Pro" w:hAnsi="Myriad Pro"/>
          <w:b/>
          <w:color w:val="4F6228" w:themeColor="accent3" w:themeShade="80"/>
          <w:sz w:val="28"/>
          <w:szCs w:val="28"/>
        </w:rPr>
        <w:t>Расходы на обслуживание кредитных ресурсов</w:t>
      </w:r>
    </w:p>
    <w:p w14:paraId="77E010B7" w14:textId="711BD46F" w:rsidR="00F30C50" w:rsidRPr="005D7DF2" w:rsidRDefault="00F30C50" w:rsidP="000442B7">
      <w:pPr>
        <w:pStyle w:val="27"/>
        <w:shd w:val="clear" w:color="auto" w:fill="auto"/>
        <w:tabs>
          <w:tab w:val="left" w:pos="922"/>
        </w:tabs>
        <w:spacing w:line="360" w:lineRule="auto"/>
        <w:ind w:firstLine="567"/>
        <w:rPr>
          <w:rFonts w:ascii="Myriad Pro" w:eastAsia="Calibri" w:hAnsi="Myriad Pro"/>
          <w:sz w:val="26"/>
          <w:szCs w:val="26"/>
        </w:rPr>
      </w:pPr>
      <w:r w:rsidRPr="005D7DF2">
        <w:rPr>
          <w:rFonts w:ascii="Myriad Pro" w:eastAsiaTheme="minorHAnsi" w:hAnsi="Myriad Pro" w:cs="Myriad Pro"/>
          <w:sz w:val="26"/>
          <w:szCs w:val="26"/>
        </w:rPr>
        <w:t xml:space="preserve">Исполнителем проведен анализ представленных ПАО «МРСК Сибири» материалов, в результате которого сделан вывод о том, что величина экономически обоснованных расходов, связанных с обслуживанием заемных </w:t>
      </w:r>
      <w:r w:rsidRPr="005D7DF2">
        <w:rPr>
          <w:rFonts w:ascii="Myriad Pro" w:eastAsiaTheme="minorHAnsi" w:hAnsi="Myriad Pro" w:cs="Myriad Pro"/>
          <w:sz w:val="26"/>
          <w:szCs w:val="26"/>
        </w:rPr>
        <w:lastRenderedPageBreak/>
        <w:t xml:space="preserve">средств на 2019 год составляет 352 207,7 тыс. руб. Данная величина на 4 966,3 тыс. руб. меньше заявленной филиалом ПАО «МРСК Сибири» - «Бурятэнерго» в составе тарифной заявки на плановый период </w:t>
      </w:r>
      <w:proofErr w:type="spellStart"/>
      <w:r w:rsidRPr="005D7DF2">
        <w:rPr>
          <w:rFonts w:ascii="Myriad Pro" w:eastAsiaTheme="minorHAnsi" w:hAnsi="Myriad Pro" w:cs="Myriad Pro"/>
          <w:sz w:val="26"/>
          <w:szCs w:val="26"/>
        </w:rPr>
        <w:t>регулирования.</w:t>
      </w:r>
      <w:r w:rsidRPr="005D7DF2">
        <w:rPr>
          <w:rFonts w:ascii="Myriad Pro" w:eastAsia="Calibri" w:hAnsi="Myriad Pro"/>
          <w:sz w:val="26"/>
          <w:szCs w:val="26"/>
        </w:rPr>
        <w:t>Исполнитель</w:t>
      </w:r>
      <w:proofErr w:type="spellEnd"/>
      <w:r w:rsidRPr="005D7DF2">
        <w:rPr>
          <w:rFonts w:ascii="Myriad Pro" w:eastAsia="Calibri" w:hAnsi="Myriad Pro"/>
          <w:sz w:val="26"/>
          <w:szCs w:val="26"/>
        </w:rPr>
        <w:t xml:space="preserve"> считает необходимым рекомендовать филиалу ПАО «МРСК Сибири» - «Бурятэнерго» в качестве обосновывающих документов по расходам на обслуживание заемных средств представлять в орган регулирования:</w:t>
      </w:r>
    </w:p>
    <w:p w14:paraId="69EE4778" w14:textId="77777777" w:rsidR="00F30C50" w:rsidRPr="005D7DF2" w:rsidRDefault="00F30C50" w:rsidP="00426563">
      <w:pPr>
        <w:numPr>
          <w:ilvl w:val="0"/>
          <w:numId w:val="23"/>
        </w:numPr>
        <w:tabs>
          <w:tab w:val="left" w:pos="993"/>
        </w:tabs>
        <w:spacing w:line="360" w:lineRule="auto"/>
        <w:ind w:left="0" w:firstLine="567"/>
        <w:contextualSpacing/>
        <w:jc w:val="both"/>
        <w:rPr>
          <w:rFonts w:ascii="Myriad Pro" w:eastAsia="Calibri" w:hAnsi="Myriad Pro"/>
          <w:sz w:val="26"/>
          <w:szCs w:val="26"/>
        </w:rPr>
      </w:pPr>
      <w:r w:rsidRPr="005D7DF2">
        <w:rPr>
          <w:rFonts w:ascii="Myriad Pro" w:eastAsia="Calibri" w:hAnsi="Myriad Pro"/>
          <w:sz w:val="26"/>
          <w:szCs w:val="26"/>
        </w:rPr>
        <w:t>пояснения относительно периодов и причин формирования долга, приходящегося на филиал, по состоянию на последнюю отчетную дату;</w:t>
      </w:r>
    </w:p>
    <w:p w14:paraId="7538C4B2" w14:textId="77777777" w:rsidR="00F30C50" w:rsidRPr="005D7DF2" w:rsidRDefault="00F30C50" w:rsidP="00426563">
      <w:pPr>
        <w:numPr>
          <w:ilvl w:val="0"/>
          <w:numId w:val="23"/>
        </w:numPr>
        <w:tabs>
          <w:tab w:val="left" w:pos="993"/>
        </w:tabs>
        <w:spacing w:line="360" w:lineRule="auto"/>
        <w:ind w:left="0" w:firstLine="567"/>
        <w:contextualSpacing/>
        <w:jc w:val="both"/>
        <w:rPr>
          <w:rFonts w:ascii="Myriad Pro" w:eastAsia="Calibri" w:hAnsi="Myriad Pro"/>
          <w:sz w:val="26"/>
          <w:szCs w:val="26"/>
        </w:rPr>
      </w:pPr>
      <w:r w:rsidRPr="005D7DF2">
        <w:rPr>
          <w:rFonts w:ascii="Myriad Pro" w:eastAsia="Calibri" w:hAnsi="Myriad Pro"/>
          <w:sz w:val="26"/>
          <w:szCs w:val="26"/>
        </w:rPr>
        <w:t>план движения потоков наличности на предстоящий период регулирования с указанием кассовых разрывов и причин его формирования;</w:t>
      </w:r>
    </w:p>
    <w:p w14:paraId="1DDED568" w14:textId="61214AD4" w:rsidR="00F30C50" w:rsidRPr="005D7DF2" w:rsidRDefault="00F30C50" w:rsidP="00426563">
      <w:pPr>
        <w:numPr>
          <w:ilvl w:val="0"/>
          <w:numId w:val="23"/>
        </w:numPr>
        <w:tabs>
          <w:tab w:val="left" w:pos="993"/>
        </w:tabs>
        <w:spacing w:line="360" w:lineRule="auto"/>
        <w:ind w:left="0" w:firstLine="567"/>
        <w:contextualSpacing/>
        <w:jc w:val="both"/>
        <w:rPr>
          <w:rFonts w:ascii="Myriad Pro" w:eastAsia="Calibri" w:hAnsi="Myriad Pro"/>
          <w:sz w:val="26"/>
          <w:szCs w:val="26"/>
        </w:rPr>
      </w:pPr>
      <w:r w:rsidRPr="005D7DF2">
        <w:rPr>
          <w:rFonts w:ascii="Myriad Pro" w:eastAsia="Calibri" w:hAnsi="Myriad Pro"/>
          <w:sz w:val="26"/>
          <w:szCs w:val="26"/>
        </w:rPr>
        <w:t>расчет процента сбора денежных средств за истекший отчетный период и на плановый период регулирования с приложением в качестве подтверждающих документов данных бухгалтерского учета</w:t>
      </w:r>
      <w:r w:rsidR="000C7DFF">
        <w:rPr>
          <w:rFonts w:ascii="Myriad Pro" w:eastAsia="Calibri" w:hAnsi="Myriad Pro"/>
          <w:sz w:val="26"/>
          <w:szCs w:val="26"/>
        </w:rPr>
        <w:t>.</w:t>
      </w:r>
    </w:p>
    <w:p w14:paraId="5AF1A706" w14:textId="595081BC" w:rsidR="00F30C50" w:rsidRPr="005D7DF2" w:rsidRDefault="00F30C50" w:rsidP="00F30C50">
      <w:pPr>
        <w:spacing w:before="200" w:line="360" w:lineRule="auto"/>
        <w:ind w:firstLine="567"/>
        <w:jc w:val="both"/>
        <w:rPr>
          <w:rFonts w:ascii="Myriad Pro" w:hAnsi="Myriad Pro"/>
          <w:b/>
          <w:color w:val="4F6228" w:themeColor="accent3" w:themeShade="80"/>
          <w:sz w:val="28"/>
          <w:szCs w:val="28"/>
        </w:rPr>
      </w:pPr>
      <w:r w:rsidRPr="005D7DF2">
        <w:rPr>
          <w:rFonts w:ascii="Myriad Pro" w:hAnsi="Myriad Pro"/>
          <w:b/>
          <w:color w:val="4F6228" w:themeColor="accent3" w:themeShade="80"/>
          <w:sz w:val="28"/>
          <w:szCs w:val="28"/>
        </w:rPr>
        <w:t>Налог на прибыль</w:t>
      </w:r>
    </w:p>
    <w:p w14:paraId="61072817" w14:textId="77777777" w:rsidR="00F30C50" w:rsidRPr="005D7DF2" w:rsidRDefault="00F30C50" w:rsidP="00F30C50">
      <w:pPr>
        <w:spacing w:line="360" w:lineRule="auto"/>
        <w:ind w:firstLine="567"/>
        <w:jc w:val="both"/>
        <w:rPr>
          <w:rFonts w:ascii="Myriad Pro" w:eastAsia="Calibri" w:hAnsi="Myriad Pro"/>
          <w:sz w:val="26"/>
          <w:szCs w:val="26"/>
        </w:rPr>
      </w:pPr>
      <w:r w:rsidRPr="005D7DF2">
        <w:rPr>
          <w:rFonts w:ascii="Myriad Pro" w:eastAsia="Calibri" w:hAnsi="Myriad Pro"/>
          <w:sz w:val="26"/>
          <w:szCs w:val="26"/>
        </w:rPr>
        <w:t>В соответствии с п.20 Основ ценообразования № 1178 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w:t>
      </w:r>
    </w:p>
    <w:p w14:paraId="310F790A" w14:textId="77777777" w:rsidR="00F30C50" w:rsidRPr="005D7DF2" w:rsidRDefault="00F30C50" w:rsidP="00F30C50">
      <w:pPr>
        <w:spacing w:line="360" w:lineRule="auto"/>
        <w:ind w:firstLine="567"/>
        <w:jc w:val="both"/>
        <w:rPr>
          <w:rFonts w:ascii="Myriad Pro" w:eastAsia="Calibri" w:hAnsi="Myriad Pro"/>
          <w:sz w:val="26"/>
          <w:szCs w:val="26"/>
        </w:rPr>
      </w:pPr>
      <w:r w:rsidRPr="005D7DF2">
        <w:rPr>
          <w:rFonts w:ascii="Myriad Pro" w:eastAsia="Calibri" w:hAnsi="Myriad Pro"/>
          <w:sz w:val="26"/>
          <w:szCs w:val="26"/>
        </w:rPr>
        <w:t>При установлении тарифов на услуги по передаче электрической энергии учитывается величина налога на прибыль организаций, которая 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2A04EEE0" w14:textId="270F353F" w:rsidR="007B4EAA" w:rsidRPr="005D7DF2" w:rsidRDefault="007B4EAA" w:rsidP="007B4EAA">
      <w:pPr>
        <w:spacing w:line="360" w:lineRule="auto"/>
        <w:ind w:firstLine="567"/>
        <w:jc w:val="both"/>
        <w:rPr>
          <w:rFonts w:ascii="Myriad Pro" w:eastAsia="Calibri" w:hAnsi="Myriad Pro"/>
          <w:sz w:val="26"/>
          <w:szCs w:val="26"/>
        </w:rPr>
      </w:pPr>
      <w:r w:rsidRPr="005D7DF2">
        <w:rPr>
          <w:rFonts w:ascii="Myriad Pro" w:eastAsia="Calibri" w:hAnsi="Myriad Pro"/>
          <w:sz w:val="26"/>
          <w:szCs w:val="26"/>
        </w:rPr>
        <w:t>Исполнитель отмечает, что филиалом ПАО «МРСК Сибири» - «Бурятэнерго» в предложении об установлении тарифов на услуги по передаче электрической энергии на 2019 год не заявлена величина налога на прибыль за 2017 год, подлежащая учету по результатам деятельности филиала «Бурятэнерго» за анализируемый период 2017 год, и соответственно не заявлена расчетная величина налога на прибыль на плановый период регулирования 2019 год.</w:t>
      </w:r>
    </w:p>
    <w:p w14:paraId="1A4CD1C8" w14:textId="77777777" w:rsidR="007B4EAA" w:rsidRPr="005D7DF2" w:rsidRDefault="007B4EAA" w:rsidP="007B4EAA">
      <w:pPr>
        <w:spacing w:line="360" w:lineRule="auto"/>
        <w:ind w:firstLine="567"/>
        <w:jc w:val="both"/>
        <w:rPr>
          <w:rFonts w:ascii="Myriad Pro" w:eastAsia="Calibri" w:hAnsi="Myriad Pro"/>
          <w:sz w:val="26"/>
          <w:szCs w:val="26"/>
        </w:rPr>
      </w:pPr>
      <w:r w:rsidRPr="005D7DF2">
        <w:rPr>
          <w:rFonts w:ascii="Myriad Pro" w:eastAsia="Calibri" w:hAnsi="Myriad Pro"/>
          <w:sz w:val="26"/>
          <w:szCs w:val="26"/>
        </w:rPr>
        <w:lastRenderedPageBreak/>
        <w:t>Исполнитель обращает внимание, что от полноты заявки филиала «Бурятэнерго» зависит учет экономически обоснованных расходов в составе НВВ филиала ПАО «МРСК Сибири» - «Бурятэнерго».</w:t>
      </w:r>
    </w:p>
    <w:p w14:paraId="1018A74C" w14:textId="77777777" w:rsidR="007B4EAA" w:rsidRPr="005D7DF2" w:rsidRDefault="007B4EAA" w:rsidP="007B4EAA">
      <w:pPr>
        <w:spacing w:line="360" w:lineRule="auto"/>
        <w:ind w:firstLine="567"/>
        <w:jc w:val="both"/>
        <w:rPr>
          <w:rFonts w:ascii="Myriad Pro" w:eastAsia="Calibri" w:hAnsi="Myriad Pro"/>
          <w:sz w:val="26"/>
          <w:szCs w:val="26"/>
        </w:rPr>
      </w:pPr>
      <w:r w:rsidRPr="005D7DF2">
        <w:rPr>
          <w:rFonts w:ascii="Myriad Pro" w:eastAsia="Calibri" w:hAnsi="Myriad Pro"/>
          <w:sz w:val="26"/>
          <w:szCs w:val="26"/>
        </w:rPr>
        <w:t>Кроме того, Исполнитель рекомендует в составе тарифной заявки также представлять в РСТ РБ:</w:t>
      </w:r>
    </w:p>
    <w:p w14:paraId="1CD6C695" w14:textId="180668E6" w:rsidR="00BD36E0" w:rsidRDefault="007B4EAA" w:rsidP="00426563">
      <w:pPr>
        <w:numPr>
          <w:ilvl w:val="0"/>
          <w:numId w:val="24"/>
        </w:numPr>
        <w:tabs>
          <w:tab w:val="left" w:pos="993"/>
        </w:tabs>
        <w:spacing w:line="360" w:lineRule="auto"/>
        <w:ind w:left="0" w:firstLine="567"/>
        <w:contextualSpacing/>
        <w:jc w:val="both"/>
        <w:rPr>
          <w:rFonts w:ascii="Myriad Pro" w:eastAsia="Calibri" w:hAnsi="Myriad Pro"/>
          <w:sz w:val="26"/>
          <w:szCs w:val="26"/>
        </w:rPr>
      </w:pPr>
      <w:r w:rsidRPr="005D7DF2">
        <w:rPr>
          <w:rFonts w:ascii="Myriad Pro" w:eastAsia="Calibri" w:hAnsi="Myriad Pro"/>
          <w:sz w:val="26"/>
          <w:szCs w:val="26"/>
        </w:rPr>
        <w:t>справку об удельном весе структурных подразделений ПАО «МРСК Сибири» для расчета налогооблагаемой прибыли, приходящейся на структурные подразделени</w:t>
      </w:r>
      <w:r w:rsidR="00A70280">
        <w:rPr>
          <w:rFonts w:ascii="Myriad Pro" w:eastAsia="Calibri" w:hAnsi="Myriad Pro"/>
          <w:sz w:val="26"/>
          <w:szCs w:val="26"/>
        </w:rPr>
        <w:t>я за 4 квартала отчетного года.</w:t>
      </w:r>
      <w:r w:rsidR="00BD36E0">
        <w:rPr>
          <w:rFonts w:ascii="Myriad Pro" w:eastAsia="Calibri" w:hAnsi="Myriad Pro"/>
          <w:sz w:val="26"/>
          <w:szCs w:val="26"/>
        </w:rPr>
        <w:br w:type="page"/>
      </w:r>
    </w:p>
    <w:p w14:paraId="108D25F0" w14:textId="21B6482F" w:rsidR="00A201F5" w:rsidRPr="005D7DF2" w:rsidRDefault="00C20023" w:rsidP="002E3101">
      <w:pPr>
        <w:pStyle w:val="3"/>
        <w:keepLines w:val="0"/>
        <w:numPr>
          <w:ilvl w:val="1"/>
          <w:numId w:val="2"/>
        </w:numPr>
        <w:tabs>
          <w:tab w:val="left" w:pos="567"/>
        </w:tabs>
        <w:spacing w:before="200" w:after="200" w:line="360" w:lineRule="auto"/>
        <w:ind w:left="567" w:hanging="567"/>
        <w:jc w:val="both"/>
        <w:rPr>
          <w:rFonts w:ascii="Myriad Pro" w:hAnsi="Myriad Pro"/>
          <w:b/>
          <w:color w:val="4F6228" w:themeColor="accent3" w:themeShade="80"/>
          <w:sz w:val="28"/>
          <w:szCs w:val="28"/>
        </w:rPr>
      </w:pPr>
      <w:bookmarkStart w:id="33" w:name="_Toc49182430"/>
      <w:bookmarkEnd w:id="32"/>
      <w:r w:rsidRPr="005D7DF2">
        <w:rPr>
          <w:rFonts w:ascii="Myriad Pro" w:hAnsi="Myriad Pro"/>
          <w:b/>
          <w:color w:val="4F6228" w:themeColor="accent3" w:themeShade="80"/>
          <w:sz w:val="28"/>
          <w:szCs w:val="28"/>
        </w:rPr>
        <w:lastRenderedPageBreak/>
        <w:t>Р</w:t>
      </w:r>
      <w:r w:rsidR="00C700E3" w:rsidRPr="005D7DF2">
        <w:rPr>
          <w:rFonts w:ascii="Myriad Pro" w:hAnsi="Myriad Pro"/>
          <w:b/>
          <w:color w:val="4F6228" w:themeColor="accent3" w:themeShade="80"/>
          <w:sz w:val="28"/>
          <w:szCs w:val="28"/>
        </w:rPr>
        <w:t>екомендаци</w:t>
      </w:r>
      <w:r w:rsidRPr="005D7DF2">
        <w:rPr>
          <w:rFonts w:ascii="Myriad Pro" w:hAnsi="Myriad Pro"/>
          <w:b/>
          <w:color w:val="4F6228" w:themeColor="accent3" w:themeShade="80"/>
          <w:sz w:val="28"/>
          <w:szCs w:val="28"/>
        </w:rPr>
        <w:t>и</w:t>
      </w:r>
      <w:r w:rsidR="00C700E3" w:rsidRPr="005D7DF2">
        <w:rPr>
          <w:rFonts w:ascii="Myriad Pro" w:hAnsi="Myriad Pro"/>
          <w:b/>
          <w:color w:val="4F6228" w:themeColor="accent3" w:themeShade="80"/>
          <w:sz w:val="28"/>
          <w:szCs w:val="28"/>
        </w:rPr>
        <w:t xml:space="preserve"> в части</w:t>
      </w:r>
      <w:r w:rsidR="006C303F" w:rsidRPr="005D7DF2">
        <w:rPr>
          <w:rFonts w:ascii="Myriad Pro" w:hAnsi="Myriad Pro"/>
          <w:b/>
          <w:color w:val="4F6228" w:themeColor="accent3" w:themeShade="80"/>
          <w:sz w:val="28"/>
          <w:szCs w:val="28"/>
        </w:rPr>
        <w:t xml:space="preserve"> расходов на компенсацию потер</w:t>
      </w:r>
      <w:r w:rsidR="00A2690E" w:rsidRPr="005D7DF2">
        <w:rPr>
          <w:rFonts w:ascii="Myriad Pro" w:hAnsi="Myriad Pro"/>
          <w:b/>
          <w:color w:val="4F6228" w:themeColor="accent3" w:themeShade="80"/>
          <w:sz w:val="28"/>
          <w:szCs w:val="28"/>
        </w:rPr>
        <w:t>ь</w:t>
      </w:r>
      <w:bookmarkEnd w:id="33"/>
    </w:p>
    <w:p w14:paraId="35CE42B2" w14:textId="683E03F9" w:rsidR="00192D26" w:rsidRPr="005D7DF2" w:rsidRDefault="00192D26" w:rsidP="00192D26">
      <w:pPr>
        <w:spacing w:line="360" w:lineRule="auto"/>
        <w:ind w:firstLine="567"/>
        <w:jc w:val="both"/>
        <w:rPr>
          <w:rFonts w:ascii="Myriad Pro" w:eastAsia="Calibri" w:hAnsi="Myriad Pro"/>
          <w:color w:val="000000"/>
          <w:sz w:val="26"/>
          <w:szCs w:val="26"/>
        </w:rPr>
      </w:pPr>
      <w:r w:rsidRPr="005D7DF2">
        <w:rPr>
          <w:rFonts w:ascii="Myriad Pro" w:eastAsia="Calibri" w:hAnsi="Myriad Pro"/>
          <w:color w:val="000000"/>
          <w:sz w:val="26"/>
          <w:szCs w:val="26"/>
        </w:rPr>
        <w:t>С учетом параметров Сводного прогнозного баланса электрической энергии (мощности), утвержденного приказом ФАС России от 27 ноября 2018 года № 1649а/18-ДСП общий объем потерь электроэнергии филиала ПАО «МРСК Сибири» - «Бурятэнерго» на 2019 год утвержден в размере 439,048 млн. кВт*ч, в том числе на 1 полугодие 2019 года – 218,048 млн. кВт*ч, на 2 полугодие 2019 года – 221 млн. кВт*ч.</w:t>
      </w:r>
    </w:p>
    <w:p w14:paraId="020292A1" w14:textId="77777777" w:rsidR="001C6A6C" w:rsidRPr="005D7DF2" w:rsidRDefault="001C6A6C" w:rsidP="001C6A6C">
      <w:pPr>
        <w:widowControl w:val="0"/>
        <w:spacing w:line="360" w:lineRule="auto"/>
        <w:ind w:firstLine="567"/>
        <w:jc w:val="both"/>
        <w:rPr>
          <w:rFonts w:ascii="Myriad Pro" w:eastAsia="Calibri" w:hAnsi="Myriad Pro"/>
          <w:sz w:val="26"/>
          <w:szCs w:val="26"/>
        </w:rPr>
      </w:pPr>
      <w:r w:rsidRPr="005D7DF2">
        <w:rPr>
          <w:rFonts w:ascii="Myriad Pro" w:eastAsia="Calibri" w:hAnsi="Myriad Pro"/>
          <w:color w:val="000000"/>
          <w:sz w:val="26"/>
          <w:szCs w:val="26"/>
        </w:rPr>
        <w:t xml:space="preserve">Величина расходов на покупку потерь электрической энергии на 2019 год по данным Исполнителя составит </w:t>
      </w:r>
      <w:r w:rsidRPr="00CF0C6B">
        <w:rPr>
          <w:rFonts w:ascii="Myriad Pro" w:eastAsia="Calibri" w:hAnsi="Myriad Pro"/>
          <w:color w:val="000000"/>
          <w:sz w:val="26"/>
          <w:szCs w:val="26"/>
        </w:rPr>
        <w:t>694 605,01</w:t>
      </w:r>
      <w:r w:rsidRPr="00CF0C6B">
        <w:rPr>
          <w:rFonts w:ascii="Myriad Pro" w:eastAsia="Calibri" w:hAnsi="Myriad Pro"/>
          <w:color w:val="FF0000"/>
          <w:sz w:val="26"/>
          <w:szCs w:val="26"/>
        </w:rPr>
        <w:t xml:space="preserve"> </w:t>
      </w:r>
      <w:r w:rsidRPr="00CF0C6B">
        <w:rPr>
          <w:rFonts w:ascii="Myriad Pro" w:eastAsia="Calibri" w:hAnsi="Myriad Pro"/>
          <w:sz w:val="26"/>
          <w:szCs w:val="26"/>
        </w:rPr>
        <w:t>тыс. руб.,</w:t>
      </w:r>
      <w:r w:rsidRPr="005D7DF2">
        <w:rPr>
          <w:rFonts w:ascii="Myriad Pro" w:eastAsia="Calibri" w:hAnsi="Myriad Pro"/>
          <w:sz w:val="26"/>
          <w:szCs w:val="26"/>
        </w:rPr>
        <w:t xml:space="preserve"> что ниже величины, заявленной филиалом ПАО «МРСК Сибири» - «Бурятэнерго» в размере 694 691,33 тыс. руб. на 86,32 тыс. руб., и выше принятого РСТ РБ - 549 017,44 тыс. руб. на 145 587,57 тыс. руб.</w:t>
      </w:r>
    </w:p>
    <w:p w14:paraId="25233AAA" w14:textId="21BBDABE" w:rsidR="004A748B" w:rsidRPr="004A748B" w:rsidRDefault="004A748B" w:rsidP="004A748B">
      <w:pPr>
        <w:widowControl w:val="0"/>
        <w:spacing w:line="360" w:lineRule="auto"/>
        <w:ind w:firstLine="780"/>
        <w:jc w:val="both"/>
        <w:rPr>
          <w:rFonts w:ascii="Myriad Pro" w:eastAsia="Calibri" w:hAnsi="Myriad Pro"/>
          <w:color w:val="000000"/>
          <w:sz w:val="26"/>
          <w:szCs w:val="26"/>
        </w:rPr>
      </w:pPr>
      <w:r w:rsidRPr="004A748B">
        <w:rPr>
          <w:rFonts w:ascii="Myriad Pro" w:eastAsia="Calibri" w:hAnsi="Myriad Pro"/>
          <w:color w:val="000000"/>
          <w:sz w:val="26"/>
          <w:szCs w:val="26"/>
        </w:rPr>
        <w:t>ФАС России по итогам рассмотрения заявления о разногласиях в области государственного регулирования цен (тарифов) в электроэнергетике между филиалом ПАО «МРСК Сибири» - «Бурятэнерго» и Республиканской службой по тарифам Республики Бурятия приняла решение от 27.12.2019 № СП/115143/19 признать РСТ РБ нарушившей пункты 2, 38, 80 и 81 Основ ценообразования №1178, признать экономически обоснованными и подлежащими учету в необходимой валовой выручке филиала ПАО «МРСК Сибири» - «Бурятэнерго» расходы по статье «Покупка электроэнергии на компенсацию потерь» на 2019 год» в сумме 694 605,01  тыс. руб., дополнительному учету подлежат средства в размере 145 587,57 тыс. руб.</w:t>
      </w:r>
    </w:p>
    <w:p w14:paraId="37BFECBA" w14:textId="3EC35FC6" w:rsidR="002F26DF" w:rsidRDefault="004A748B" w:rsidP="004A748B">
      <w:pPr>
        <w:widowControl w:val="0"/>
        <w:spacing w:line="360" w:lineRule="auto"/>
        <w:ind w:firstLine="780"/>
        <w:jc w:val="both"/>
        <w:rPr>
          <w:rFonts w:ascii="Myriad Pro" w:eastAsia="Calibri" w:hAnsi="Myriad Pro"/>
          <w:color w:val="000000"/>
          <w:sz w:val="26"/>
          <w:szCs w:val="26"/>
        </w:rPr>
      </w:pPr>
      <w:r w:rsidRPr="004A748B">
        <w:rPr>
          <w:rFonts w:ascii="Myriad Pro" w:eastAsia="Calibri" w:hAnsi="Myriad Pro"/>
          <w:color w:val="000000"/>
          <w:sz w:val="26"/>
          <w:szCs w:val="26"/>
        </w:rPr>
        <w:t>Протоколом заседания Коллегии РСТ РБ от 28.02.2020 № 1/5 исполнено решение ФАС России №СП/115143/19, дополнительно учтено в необходимой валовой выручке филиала ПАО «МРСК Сибири» - «Бурятэнерго» на 2020 год средства в размере 145 587,57 тыс. руб. по статье «Покупка электроэнергии на компенсацию потерь» на 2019 год».</w:t>
      </w:r>
      <w:r w:rsidR="002F26DF">
        <w:rPr>
          <w:rFonts w:ascii="Myriad Pro" w:eastAsia="Calibri" w:hAnsi="Myriad Pro"/>
          <w:color w:val="000000"/>
          <w:sz w:val="26"/>
          <w:szCs w:val="26"/>
        </w:rPr>
        <w:br w:type="page"/>
      </w:r>
    </w:p>
    <w:p w14:paraId="53E3F3DA" w14:textId="38B368C1" w:rsidR="00125CCA" w:rsidRPr="005D7DF2" w:rsidRDefault="00C20023" w:rsidP="00B3504C">
      <w:pPr>
        <w:pStyle w:val="3"/>
        <w:keepLines w:val="0"/>
        <w:numPr>
          <w:ilvl w:val="1"/>
          <w:numId w:val="2"/>
        </w:numPr>
        <w:tabs>
          <w:tab w:val="left" w:pos="567"/>
        </w:tabs>
        <w:spacing w:before="0" w:line="360" w:lineRule="auto"/>
        <w:ind w:left="0" w:hanging="567"/>
        <w:jc w:val="both"/>
        <w:rPr>
          <w:rFonts w:ascii="Myriad Pro" w:hAnsi="Myriad Pro"/>
          <w:b/>
          <w:color w:val="4F6228" w:themeColor="accent3" w:themeShade="80"/>
          <w:sz w:val="28"/>
          <w:szCs w:val="28"/>
        </w:rPr>
      </w:pPr>
      <w:bookmarkStart w:id="34" w:name="_Toc49182431"/>
      <w:r w:rsidRPr="005D7DF2">
        <w:rPr>
          <w:rFonts w:ascii="Myriad Pro" w:hAnsi="Myriad Pro"/>
          <w:b/>
          <w:color w:val="4F6228" w:themeColor="accent3" w:themeShade="80"/>
          <w:sz w:val="28"/>
          <w:szCs w:val="28"/>
        </w:rPr>
        <w:lastRenderedPageBreak/>
        <w:t>Р</w:t>
      </w:r>
      <w:r w:rsidR="00125CCA" w:rsidRPr="005D7DF2">
        <w:rPr>
          <w:rFonts w:ascii="Myriad Pro" w:hAnsi="Myriad Pro"/>
          <w:b/>
          <w:color w:val="4F6228" w:themeColor="accent3" w:themeShade="80"/>
          <w:sz w:val="28"/>
          <w:szCs w:val="28"/>
        </w:rPr>
        <w:t>екомендаци</w:t>
      </w:r>
      <w:r w:rsidRPr="005D7DF2">
        <w:rPr>
          <w:rFonts w:ascii="Myriad Pro" w:hAnsi="Myriad Pro"/>
          <w:b/>
          <w:color w:val="4F6228" w:themeColor="accent3" w:themeShade="80"/>
          <w:sz w:val="28"/>
          <w:szCs w:val="28"/>
        </w:rPr>
        <w:t>и</w:t>
      </w:r>
      <w:r w:rsidR="00125CCA" w:rsidRPr="005D7DF2">
        <w:rPr>
          <w:rFonts w:ascii="Myriad Pro" w:hAnsi="Myriad Pro"/>
          <w:b/>
          <w:color w:val="4F6228" w:themeColor="accent3" w:themeShade="80"/>
          <w:sz w:val="28"/>
          <w:szCs w:val="28"/>
        </w:rPr>
        <w:t xml:space="preserve"> в части расчета корректировок необходимой валовой выручки</w:t>
      </w:r>
      <w:bookmarkEnd w:id="34"/>
    </w:p>
    <w:p w14:paraId="0FEA3BC2" w14:textId="77777777" w:rsidR="00A9126B" w:rsidRPr="00BA57ED" w:rsidRDefault="00A9126B" w:rsidP="00B3504C">
      <w:pPr>
        <w:pStyle w:val="ConsPlusNormal"/>
        <w:spacing w:line="360" w:lineRule="auto"/>
        <w:ind w:firstLine="567"/>
        <w:jc w:val="both"/>
        <w:rPr>
          <w:rFonts w:eastAsia="Calibri"/>
        </w:rPr>
      </w:pPr>
      <w:r w:rsidRPr="00BA57ED">
        <w:rPr>
          <w:rFonts w:eastAsia="Calibri"/>
        </w:rPr>
        <w:t>Регулирующими органами ежегодно производится корректировка необходимой валовой выручки, устанавливаемой на очередной финансовый год, с учетом отклонения фактических значений параметров расчета тарифов от планировавшихся значений параметров расчета тарифов, корректировки планируемых значений параметров расчета тарифов, а также с учетом:</w:t>
      </w:r>
    </w:p>
    <w:p w14:paraId="28033840" w14:textId="25CEBA1E" w:rsidR="00A9126B" w:rsidRPr="00BA57ED" w:rsidRDefault="00A9126B" w:rsidP="00B3504C">
      <w:pPr>
        <w:pStyle w:val="ConsPlusNormal"/>
        <w:spacing w:line="360" w:lineRule="auto"/>
        <w:ind w:firstLine="567"/>
        <w:jc w:val="both"/>
        <w:rPr>
          <w:rFonts w:eastAsia="Calibri"/>
        </w:rPr>
      </w:pPr>
      <w:r>
        <w:rPr>
          <w:rFonts w:eastAsia="Calibri"/>
        </w:rPr>
        <w:t xml:space="preserve">- </w:t>
      </w:r>
      <w:r w:rsidRPr="00BA57ED">
        <w:rPr>
          <w:rFonts w:eastAsia="Calibri"/>
        </w:rPr>
        <w:t>величины распределяемых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в том числе относящихся к предыдущему долгосрочному периоду регулирования;</w:t>
      </w:r>
    </w:p>
    <w:p w14:paraId="1E91C0A0" w14:textId="4D216898" w:rsidR="00A9126B" w:rsidRDefault="00A9126B" w:rsidP="00B3504C">
      <w:pPr>
        <w:pStyle w:val="ConsPlusNormal"/>
        <w:spacing w:line="360" w:lineRule="auto"/>
        <w:ind w:firstLine="567"/>
        <w:jc w:val="both"/>
        <w:rPr>
          <w:rFonts w:eastAsia="Calibri"/>
        </w:rPr>
      </w:pPr>
      <w:r>
        <w:rPr>
          <w:rFonts w:eastAsia="Calibri"/>
        </w:rPr>
        <w:t xml:space="preserve">- </w:t>
      </w:r>
      <w:r w:rsidRPr="00BA57ED">
        <w:rPr>
          <w:rFonts w:eastAsia="Calibri"/>
        </w:rPr>
        <w:t>результатов деятельности регулируемой организации за предыдущие годы до начала долгосрочного периода регулирования с применением метода долгосрочной индексации необходимой валовой выручки.</w:t>
      </w:r>
    </w:p>
    <w:p w14:paraId="15B66A69" w14:textId="77777777" w:rsidR="00D72958" w:rsidRPr="00BA57ED" w:rsidRDefault="00D72958" w:rsidP="00B3504C">
      <w:pPr>
        <w:pStyle w:val="ConsPlusNormal"/>
        <w:spacing w:line="360" w:lineRule="auto"/>
        <w:ind w:firstLine="567"/>
        <w:jc w:val="both"/>
        <w:rPr>
          <w:rFonts w:eastAsia="Calibri"/>
        </w:rPr>
      </w:pPr>
    </w:p>
    <w:p w14:paraId="57685534" w14:textId="4F89599E" w:rsidR="00CA21C1" w:rsidRDefault="00CA21C1" w:rsidP="00B3504C">
      <w:pPr>
        <w:spacing w:line="360" w:lineRule="auto"/>
        <w:ind w:firstLine="567"/>
        <w:jc w:val="both"/>
        <w:rPr>
          <w:rFonts w:ascii="Myriad Pro" w:hAnsi="Myriad Pro"/>
          <w:b/>
          <w:color w:val="4F6228" w:themeColor="accent3" w:themeShade="80"/>
          <w:sz w:val="26"/>
          <w:szCs w:val="26"/>
        </w:rPr>
      </w:pPr>
      <w:r w:rsidRPr="005D7DF2">
        <w:rPr>
          <w:rFonts w:ascii="Myriad Pro" w:hAnsi="Myriad Pro"/>
          <w:b/>
          <w:color w:val="4F6228" w:themeColor="accent3" w:themeShade="80"/>
          <w:sz w:val="26"/>
          <w:szCs w:val="26"/>
        </w:rPr>
        <w:t xml:space="preserve">Корректировка </w:t>
      </w:r>
      <w:r w:rsidR="0033143C" w:rsidRPr="005D7DF2">
        <w:rPr>
          <w:rFonts w:ascii="Myriad Pro" w:hAnsi="Myriad Pro"/>
          <w:b/>
          <w:color w:val="4F6228" w:themeColor="accent3" w:themeShade="80"/>
          <w:sz w:val="26"/>
          <w:szCs w:val="26"/>
        </w:rPr>
        <w:t>не</w:t>
      </w:r>
      <w:r w:rsidRPr="005D7DF2">
        <w:rPr>
          <w:rFonts w:ascii="Myriad Pro" w:hAnsi="Myriad Pro"/>
          <w:b/>
          <w:color w:val="4F6228" w:themeColor="accent3" w:themeShade="80"/>
          <w:sz w:val="26"/>
          <w:szCs w:val="26"/>
        </w:rPr>
        <w:t>подконтрольных расходов</w:t>
      </w:r>
      <w:r w:rsidR="00233342" w:rsidRPr="005D7DF2">
        <w:rPr>
          <w:rFonts w:ascii="Myriad Pro" w:hAnsi="Myriad Pro"/>
          <w:b/>
          <w:color w:val="4F6228" w:themeColor="accent3" w:themeShade="80"/>
          <w:sz w:val="26"/>
          <w:szCs w:val="26"/>
        </w:rPr>
        <w:t xml:space="preserve"> исходя из фактических значений неподконтрольных расходов</w:t>
      </w:r>
    </w:p>
    <w:p w14:paraId="633FEB25" w14:textId="284EE904" w:rsidR="00D72958" w:rsidRDefault="00D72958" w:rsidP="00B3504C">
      <w:pPr>
        <w:spacing w:line="360" w:lineRule="auto"/>
        <w:ind w:firstLine="567"/>
        <w:jc w:val="both"/>
        <w:rPr>
          <w:rFonts w:ascii="Myriad Pro" w:hAnsi="Myriad Pro"/>
          <w:b/>
          <w:color w:val="4F6228" w:themeColor="accent3" w:themeShade="80"/>
          <w:sz w:val="26"/>
          <w:szCs w:val="26"/>
        </w:rPr>
      </w:pPr>
      <w:r w:rsidRPr="00F36EC9">
        <w:rPr>
          <w:rFonts w:ascii="Myriad Pro" w:eastAsia="Calibri" w:hAnsi="Myriad Pro"/>
          <w:sz w:val="26"/>
          <w:szCs w:val="26"/>
        </w:rPr>
        <w:t>Исполнителем проведен расчет корректировки неподконтрольных расходов.</w:t>
      </w:r>
    </w:p>
    <w:p w14:paraId="2C5B6853" w14:textId="32B7D241" w:rsidR="00D72958" w:rsidRDefault="00D72958" w:rsidP="00AA44F3">
      <w:pPr>
        <w:spacing w:line="360" w:lineRule="auto"/>
        <w:ind w:firstLine="567"/>
        <w:contextualSpacing/>
        <w:jc w:val="both"/>
        <w:rPr>
          <w:rFonts w:ascii="Myriad Pro" w:eastAsia="Calibri" w:hAnsi="Myriad Pro"/>
          <w:sz w:val="26"/>
          <w:szCs w:val="26"/>
        </w:rPr>
      </w:pPr>
      <w:r w:rsidRPr="00F36EC9">
        <w:rPr>
          <w:rFonts w:ascii="Myriad Pro" w:eastAsia="Calibri" w:hAnsi="Myriad Pro"/>
          <w:sz w:val="26"/>
          <w:szCs w:val="26"/>
        </w:rPr>
        <w:t xml:space="preserve">Величина обоснованного размера корректировки по данным Исполнителя </w:t>
      </w:r>
      <w:r w:rsidRPr="00CF0C6B">
        <w:rPr>
          <w:rFonts w:ascii="Myriad Pro" w:eastAsia="Calibri" w:hAnsi="Myriad Pro"/>
          <w:sz w:val="26"/>
          <w:szCs w:val="26"/>
        </w:rPr>
        <w:t xml:space="preserve">составляет </w:t>
      </w:r>
      <w:r w:rsidR="00CF0C6B" w:rsidRPr="00CF0C6B">
        <w:rPr>
          <w:rFonts w:ascii="Myriad Pro" w:eastAsia="Calibri" w:hAnsi="Myriad Pro"/>
          <w:sz w:val="26"/>
          <w:szCs w:val="26"/>
        </w:rPr>
        <w:t>98 078,40</w:t>
      </w:r>
      <w:r w:rsidRPr="00CF0C6B">
        <w:rPr>
          <w:rFonts w:ascii="Myriad Pro" w:eastAsia="Calibri" w:hAnsi="Myriad Pro"/>
          <w:sz w:val="26"/>
          <w:szCs w:val="26"/>
        </w:rPr>
        <w:t xml:space="preserve"> тыс. руб., разница с величиной (-40 940,01 тыс. руб.), определенной Республиканской службой по тарифам Республики Бурятия составляет 1</w:t>
      </w:r>
      <w:r w:rsidR="00CF0C6B" w:rsidRPr="00CF0C6B">
        <w:rPr>
          <w:rFonts w:ascii="Myriad Pro" w:eastAsia="Calibri" w:hAnsi="Myriad Pro"/>
          <w:sz w:val="26"/>
          <w:szCs w:val="26"/>
        </w:rPr>
        <w:t>39 018,42</w:t>
      </w:r>
      <w:r w:rsidRPr="00CF0C6B">
        <w:rPr>
          <w:rFonts w:ascii="Myriad Pro" w:eastAsia="Calibri" w:hAnsi="Myriad Pro"/>
          <w:sz w:val="26"/>
          <w:szCs w:val="26"/>
        </w:rPr>
        <w:t xml:space="preserve"> тыс. руб. и на </w:t>
      </w:r>
      <w:r w:rsidR="00CF0C6B" w:rsidRPr="00CF0C6B">
        <w:rPr>
          <w:rFonts w:ascii="Myriad Pro" w:eastAsia="Calibri" w:hAnsi="Myriad Pro"/>
          <w:sz w:val="26"/>
          <w:szCs w:val="26"/>
        </w:rPr>
        <w:t>116 741,24</w:t>
      </w:r>
      <w:r w:rsidRPr="00CF0C6B">
        <w:rPr>
          <w:rFonts w:ascii="Myriad Pro" w:eastAsia="Calibri" w:hAnsi="Myriad Pro"/>
          <w:sz w:val="26"/>
          <w:szCs w:val="26"/>
        </w:rPr>
        <w:t xml:space="preserve"> тыс. руб. меньше величины, заявленной филиалом ПАО «МРСК Сибири» - «Бурятэнерго».</w:t>
      </w:r>
      <w:r w:rsidRPr="00F36EC9">
        <w:rPr>
          <w:rFonts w:ascii="Myriad Pro" w:eastAsia="Calibri" w:hAnsi="Myriad Pro"/>
          <w:sz w:val="26"/>
          <w:szCs w:val="26"/>
        </w:rPr>
        <w:t xml:space="preserve"> </w:t>
      </w:r>
    </w:p>
    <w:p w14:paraId="45F11BDE" w14:textId="71943038" w:rsidR="00D97489" w:rsidRDefault="00D97489" w:rsidP="000C7DFF">
      <w:pPr>
        <w:pStyle w:val="a4"/>
        <w:spacing w:line="360" w:lineRule="auto"/>
        <w:ind w:left="0" w:firstLine="567"/>
        <w:jc w:val="both"/>
        <w:rPr>
          <w:rFonts w:ascii="Myriad Pro" w:hAnsi="Myriad Pro"/>
          <w:sz w:val="26"/>
          <w:szCs w:val="26"/>
        </w:rPr>
      </w:pPr>
      <w:r w:rsidRPr="003F5075">
        <w:rPr>
          <w:rFonts w:ascii="Myriad Pro" w:hAnsi="Myriad Pro"/>
          <w:sz w:val="26"/>
          <w:szCs w:val="26"/>
        </w:rPr>
        <w:lastRenderedPageBreak/>
        <w:t>Исполнитель считает необходимым рекомендовать филиалу ПАО</w:t>
      </w:r>
      <w:r>
        <w:rPr>
          <w:rFonts w:ascii="Myriad Pro" w:hAnsi="Myriad Pro"/>
          <w:sz w:val="26"/>
          <w:szCs w:val="26"/>
        </w:rPr>
        <w:t xml:space="preserve"> «МРСК Сибири»</w:t>
      </w:r>
      <w:r w:rsidRPr="003F5075">
        <w:rPr>
          <w:rFonts w:ascii="Myriad Pro" w:hAnsi="Myriad Pro"/>
          <w:sz w:val="26"/>
          <w:szCs w:val="26"/>
        </w:rPr>
        <w:t xml:space="preserve"> «</w:t>
      </w:r>
      <w:r>
        <w:rPr>
          <w:rFonts w:ascii="Myriad Pro" w:hAnsi="Myriad Pro"/>
          <w:sz w:val="26"/>
          <w:szCs w:val="26"/>
        </w:rPr>
        <w:t>Бурятэнерго</w:t>
      </w:r>
      <w:r w:rsidRPr="003F5075">
        <w:rPr>
          <w:rFonts w:ascii="Myriad Pro" w:hAnsi="Myriad Pro"/>
          <w:sz w:val="26"/>
          <w:szCs w:val="26"/>
        </w:rPr>
        <w:t xml:space="preserve">» </w:t>
      </w:r>
      <w:r>
        <w:rPr>
          <w:rFonts w:ascii="Myriad Pro" w:hAnsi="Myriad Pro"/>
          <w:sz w:val="26"/>
          <w:szCs w:val="26"/>
        </w:rPr>
        <w:t>с целью обоснования фактических неподконтрольных расходов предоставлять в орган регулирования следующую документацию:</w:t>
      </w:r>
    </w:p>
    <w:p w14:paraId="4DC6E698" w14:textId="77777777" w:rsidR="00D97489" w:rsidRDefault="00D97489" w:rsidP="000C7DFF">
      <w:pPr>
        <w:pStyle w:val="a4"/>
        <w:numPr>
          <w:ilvl w:val="0"/>
          <w:numId w:val="26"/>
        </w:numPr>
        <w:spacing w:line="360" w:lineRule="auto"/>
        <w:ind w:left="0" w:firstLine="0"/>
        <w:jc w:val="both"/>
        <w:rPr>
          <w:rFonts w:ascii="Myriad Pro" w:hAnsi="Myriad Pro"/>
          <w:sz w:val="26"/>
          <w:szCs w:val="26"/>
        </w:rPr>
      </w:pPr>
      <w:r>
        <w:rPr>
          <w:rFonts w:ascii="Myriad Pro" w:hAnsi="Myriad Pro"/>
          <w:sz w:val="26"/>
          <w:szCs w:val="26"/>
        </w:rPr>
        <w:t>В части подтверждения расходов на аренду земли и имущества:</w:t>
      </w:r>
    </w:p>
    <w:p w14:paraId="628931FA" w14:textId="66F08458" w:rsidR="00D97489" w:rsidRPr="003F5075" w:rsidRDefault="00D97489" w:rsidP="00B3504C">
      <w:pPr>
        <w:pStyle w:val="a4"/>
        <w:numPr>
          <w:ilvl w:val="0"/>
          <w:numId w:val="19"/>
        </w:numPr>
        <w:spacing w:line="360" w:lineRule="auto"/>
        <w:ind w:left="0" w:firstLine="567"/>
        <w:jc w:val="both"/>
        <w:rPr>
          <w:rFonts w:ascii="Myriad Pro" w:hAnsi="Myriad Pro"/>
          <w:sz w:val="26"/>
          <w:szCs w:val="26"/>
        </w:rPr>
      </w:pPr>
      <w:r w:rsidRPr="003F5075">
        <w:rPr>
          <w:rFonts w:ascii="Myriad Pro" w:hAnsi="Myriad Pro"/>
          <w:sz w:val="26"/>
          <w:szCs w:val="26"/>
        </w:rPr>
        <w:t xml:space="preserve">Информацию от собственников арендуемого имущества о сумме </w:t>
      </w:r>
      <w:r>
        <w:rPr>
          <w:rFonts w:ascii="Myriad Pro" w:hAnsi="Myriad Pro"/>
          <w:sz w:val="26"/>
          <w:szCs w:val="26"/>
        </w:rPr>
        <w:t xml:space="preserve">фактических за отчетный период </w:t>
      </w:r>
      <w:r w:rsidRPr="003F5075">
        <w:rPr>
          <w:rFonts w:ascii="Myriad Pro" w:hAnsi="Myriad Pro"/>
          <w:sz w:val="26"/>
          <w:szCs w:val="26"/>
        </w:rPr>
        <w:t>амортизации, налога на имущество, других налогов и установленных законодательством РФ обязательных платежей, связанных с владением имуществом, переданным в аренду</w:t>
      </w:r>
      <w:r w:rsidR="00CF0C6B">
        <w:rPr>
          <w:rFonts w:ascii="Myriad Pro" w:hAnsi="Myriad Pro"/>
          <w:sz w:val="26"/>
          <w:szCs w:val="26"/>
        </w:rPr>
        <w:t xml:space="preserve">. Кроме того, </w:t>
      </w:r>
      <w:r w:rsidR="004A748B" w:rsidRPr="004A748B">
        <w:rPr>
          <w:rFonts w:ascii="Myriad Pro" w:hAnsi="Myriad Pro"/>
          <w:sz w:val="26"/>
          <w:szCs w:val="26"/>
        </w:rPr>
        <w:t>необходимо в договорах предусмотреть обязанность предоставлени</w:t>
      </w:r>
      <w:r w:rsidR="00CF0C6B">
        <w:rPr>
          <w:rFonts w:ascii="Myriad Pro" w:hAnsi="Myriad Pro"/>
          <w:sz w:val="26"/>
          <w:szCs w:val="26"/>
        </w:rPr>
        <w:t>я</w:t>
      </w:r>
      <w:r w:rsidR="004A748B" w:rsidRPr="004A748B">
        <w:rPr>
          <w:rFonts w:ascii="Myriad Pro" w:hAnsi="Myriad Pro"/>
          <w:sz w:val="26"/>
          <w:szCs w:val="26"/>
        </w:rPr>
        <w:t xml:space="preserve"> данной информации арендодателями</w:t>
      </w:r>
      <w:r w:rsidRPr="003F5075">
        <w:rPr>
          <w:rFonts w:ascii="Myriad Pro" w:hAnsi="Myriad Pro"/>
          <w:sz w:val="26"/>
          <w:szCs w:val="26"/>
        </w:rPr>
        <w:t>;</w:t>
      </w:r>
    </w:p>
    <w:p w14:paraId="444F3F14" w14:textId="05D578DE" w:rsidR="00D97489" w:rsidRPr="003F5075" w:rsidRDefault="00D97489" w:rsidP="00CF0C6B">
      <w:pPr>
        <w:pStyle w:val="a4"/>
        <w:numPr>
          <w:ilvl w:val="0"/>
          <w:numId w:val="19"/>
        </w:numPr>
        <w:spacing w:line="360" w:lineRule="auto"/>
        <w:ind w:left="0" w:firstLine="567"/>
        <w:jc w:val="both"/>
        <w:rPr>
          <w:rFonts w:ascii="Myriad Pro" w:hAnsi="Myriad Pro"/>
          <w:sz w:val="26"/>
          <w:szCs w:val="26"/>
        </w:rPr>
      </w:pPr>
      <w:r w:rsidRPr="003F5075">
        <w:rPr>
          <w:rFonts w:ascii="Myriad Pro" w:hAnsi="Myriad Pro"/>
          <w:sz w:val="26"/>
          <w:szCs w:val="26"/>
        </w:rPr>
        <w:t xml:space="preserve">Акты оказанных услуг по договорам аренды за </w:t>
      </w:r>
      <w:r>
        <w:rPr>
          <w:rFonts w:ascii="Myriad Pro" w:hAnsi="Myriad Pro"/>
          <w:sz w:val="26"/>
          <w:szCs w:val="26"/>
        </w:rPr>
        <w:t>отчетный год</w:t>
      </w:r>
      <w:r w:rsidRPr="003F5075">
        <w:rPr>
          <w:rFonts w:ascii="Myriad Pro" w:hAnsi="Myriad Pro"/>
          <w:sz w:val="26"/>
          <w:szCs w:val="26"/>
        </w:rPr>
        <w:t>;</w:t>
      </w:r>
    </w:p>
    <w:p w14:paraId="2F33B463" w14:textId="77777777" w:rsidR="00D97489" w:rsidRDefault="00D97489" w:rsidP="00B3504C">
      <w:pPr>
        <w:pStyle w:val="a4"/>
        <w:numPr>
          <w:ilvl w:val="0"/>
          <w:numId w:val="19"/>
        </w:numPr>
        <w:spacing w:line="360" w:lineRule="auto"/>
        <w:ind w:left="0" w:firstLine="567"/>
        <w:jc w:val="both"/>
        <w:rPr>
          <w:rFonts w:ascii="Myriad Pro" w:hAnsi="Myriad Pro"/>
          <w:sz w:val="26"/>
          <w:szCs w:val="26"/>
        </w:rPr>
      </w:pPr>
      <w:r w:rsidRPr="003F5075">
        <w:rPr>
          <w:rFonts w:ascii="Myriad Pro" w:hAnsi="Myriad Pro"/>
          <w:sz w:val="26"/>
          <w:szCs w:val="26"/>
        </w:rPr>
        <w:t>Реестр платежных поручений (с указанием сумм) об уплате</w:t>
      </w:r>
      <w:r>
        <w:rPr>
          <w:rFonts w:ascii="Myriad Pro" w:hAnsi="Myriad Pro"/>
          <w:sz w:val="26"/>
          <w:szCs w:val="26"/>
        </w:rPr>
        <w:t xml:space="preserve"> арендной платы</w:t>
      </w:r>
      <w:r w:rsidRPr="003F5075">
        <w:rPr>
          <w:rFonts w:ascii="Myriad Pro" w:hAnsi="Myriad Pro"/>
          <w:sz w:val="26"/>
          <w:szCs w:val="26"/>
        </w:rPr>
        <w:t xml:space="preserve"> по договорам аренды земельных участков за </w:t>
      </w:r>
      <w:r>
        <w:rPr>
          <w:rFonts w:ascii="Myriad Pro" w:hAnsi="Myriad Pro"/>
          <w:sz w:val="26"/>
          <w:szCs w:val="26"/>
        </w:rPr>
        <w:t>отчетный период;</w:t>
      </w:r>
    </w:p>
    <w:p w14:paraId="6D9C16CC" w14:textId="77777777" w:rsidR="00D97489" w:rsidRDefault="00D97489" w:rsidP="00AA44F3">
      <w:pPr>
        <w:pStyle w:val="a4"/>
        <w:numPr>
          <w:ilvl w:val="0"/>
          <w:numId w:val="26"/>
        </w:numPr>
        <w:spacing w:line="360" w:lineRule="auto"/>
        <w:ind w:left="0" w:firstLine="0"/>
        <w:jc w:val="both"/>
        <w:rPr>
          <w:rFonts w:ascii="Myriad Pro" w:hAnsi="Myriad Pro"/>
          <w:sz w:val="26"/>
          <w:szCs w:val="26"/>
        </w:rPr>
      </w:pPr>
      <w:r w:rsidRPr="007423E4">
        <w:rPr>
          <w:rFonts w:ascii="Myriad Pro" w:hAnsi="Myriad Pro"/>
          <w:sz w:val="26"/>
          <w:szCs w:val="26"/>
        </w:rPr>
        <w:t xml:space="preserve">В части подтверждения </w:t>
      </w:r>
      <w:r>
        <w:rPr>
          <w:rFonts w:ascii="Myriad Pro" w:hAnsi="Myriad Pro"/>
          <w:sz w:val="26"/>
          <w:szCs w:val="26"/>
        </w:rPr>
        <w:t>амортизационных отчислений</w:t>
      </w:r>
      <w:r w:rsidRPr="007423E4">
        <w:rPr>
          <w:rFonts w:ascii="Myriad Pro" w:hAnsi="Myriad Pro"/>
          <w:sz w:val="26"/>
          <w:szCs w:val="26"/>
        </w:rPr>
        <w:t>:</w:t>
      </w:r>
    </w:p>
    <w:p w14:paraId="18239256" w14:textId="77777777" w:rsidR="00D97489" w:rsidRDefault="00D97489" w:rsidP="000C7DFF">
      <w:pPr>
        <w:pStyle w:val="a4"/>
        <w:numPr>
          <w:ilvl w:val="0"/>
          <w:numId w:val="27"/>
        </w:numPr>
        <w:spacing w:line="360" w:lineRule="auto"/>
        <w:ind w:left="0" w:firstLine="567"/>
        <w:jc w:val="both"/>
        <w:rPr>
          <w:rFonts w:ascii="Myriad Pro" w:hAnsi="Myriad Pro"/>
          <w:sz w:val="26"/>
          <w:szCs w:val="26"/>
        </w:rPr>
      </w:pPr>
      <w:r w:rsidRPr="007423E4">
        <w:rPr>
          <w:rFonts w:ascii="Myriad Pro" w:hAnsi="Myriad Pro"/>
          <w:sz w:val="26"/>
          <w:szCs w:val="26"/>
        </w:rPr>
        <w:t>Инвентарные карточки учета объектов основных средств по принятым на баланс организации ОС за отчетный период;</w:t>
      </w:r>
    </w:p>
    <w:p w14:paraId="7F26D66A" w14:textId="77777777" w:rsidR="00D97489" w:rsidRDefault="00D97489" w:rsidP="00B3504C">
      <w:pPr>
        <w:pStyle w:val="a4"/>
        <w:numPr>
          <w:ilvl w:val="0"/>
          <w:numId w:val="26"/>
        </w:numPr>
        <w:spacing w:line="360" w:lineRule="auto"/>
        <w:ind w:left="0" w:firstLine="0"/>
        <w:jc w:val="both"/>
        <w:rPr>
          <w:rFonts w:ascii="Myriad Pro" w:hAnsi="Myriad Pro"/>
          <w:sz w:val="26"/>
          <w:szCs w:val="26"/>
        </w:rPr>
      </w:pPr>
      <w:r w:rsidRPr="007423E4">
        <w:rPr>
          <w:rFonts w:ascii="Myriad Pro" w:hAnsi="Myriad Pro"/>
          <w:sz w:val="26"/>
          <w:szCs w:val="26"/>
        </w:rPr>
        <w:t>В части подтверждения</w:t>
      </w:r>
      <w:r>
        <w:rPr>
          <w:rFonts w:ascii="Myriad Pro" w:hAnsi="Myriad Pro"/>
          <w:sz w:val="26"/>
          <w:szCs w:val="26"/>
        </w:rPr>
        <w:t xml:space="preserve"> р</w:t>
      </w:r>
      <w:r w:rsidRPr="007423E4">
        <w:rPr>
          <w:rFonts w:ascii="Myriad Pro" w:hAnsi="Myriad Pro"/>
          <w:sz w:val="26"/>
          <w:szCs w:val="26"/>
        </w:rPr>
        <w:t>асходов на обслуживание заемных средств:</w:t>
      </w:r>
    </w:p>
    <w:p w14:paraId="0FFCA762" w14:textId="77777777" w:rsidR="00D97489" w:rsidRDefault="00D97489" w:rsidP="00AA44F3">
      <w:pPr>
        <w:pStyle w:val="a4"/>
        <w:numPr>
          <w:ilvl w:val="0"/>
          <w:numId w:val="28"/>
        </w:numPr>
        <w:spacing w:line="360" w:lineRule="auto"/>
        <w:ind w:left="0" w:firstLine="567"/>
        <w:jc w:val="both"/>
        <w:rPr>
          <w:rFonts w:ascii="Myriad Pro" w:hAnsi="Myriad Pro"/>
          <w:sz w:val="26"/>
          <w:szCs w:val="26"/>
        </w:rPr>
      </w:pPr>
      <w:r w:rsidRPr="007423E4">
        <w:rPr>
          <w:rFonts w:ascii="Myriad Pro" w:hAnsi="Myriad Pro"/>
          <w:sz w:val="26"/>
          <w:szCs w:val="26"/>
        </w:rPr>
        <w:t>Пояснения относительно периодов и причин формирования долга, приходящегося на филиал, по состоянию на последнюю отчетную дату;</w:t>
      </w:r>
    </w:p>
    <w:p w14:paraId="3219EA0B" w14:textId="6E827071" w:rsidR="00D97489" w:rsidRDefault="00D97489" w:rsidP="00B3504C">
      <w:pPr>
        <w:pStyle w:val="a4"/>
        <w:numPr>
          <w:ilvl w:val="0"/>
          <w:numId w:val="28"/>
        </w:numPr>
        <w:spacing w:line="360" w:lineRule="auto"/>
        <w:ind w:left="0" w:firstLine="567"/>
        <w:jc w:val="both"/>
        <w:rPr>
          <w:rFonts w:ascii="Myriad Pro" w:hAnsi="Myriad Pro"/>
          <w:sz w:val="26"/>
          <w:szCs w:val="26"/>
        </w:rPr>
      </w:pPr>
      <w:r>
        <w:rPr>
          <w:rFonts w:ascii="Myriad Pro" w:hAnsi="Myriad Pro"/>
          <w:sz w:val="26"/>
          <w:szCs w:val="26"/>
        </w:rPr>
        <w:t>Отчет о</w:t>
      </w:r>
      <w:r w:rsidRPr="007423E4">
        <w:rPr>
          <w:rFonts w:ascii="Myriad Pro" w:hAnsi="Myriad Pro"/>
          <w:sz w:val="26"/>
          <w:szCs w:val="26"/>
        </w:rPr>
        <w:t xml:space="preserve"> распре</w:t>
      </w:r>
      <w:r>
        <w:rPr>
          <w:rFonts w:ascii="Myriad Pro" w:hAnsi="Myriad Pro"/>
          <w:sz w:val="26"/>
          <w:szCs w:val="26"/>
        </w:rPr>
        <w:t>делении</w:t>
      </w:r>
      <w:r w:rsidRPr="007423E4">
        <w:rPr>
          <w:rFonts w:ascii="Myriad Pro" w:hAnsi="Myriad Pro"/>
          <w:sz w:val="26"/>
          <w:szCs w:val="26"/>
        </w:rPr>
        <w:t xml:space="preserve"> расходов за поль</w:t>
      </w:r>
      <w:r>
        <w:rPr>
          <w:rFonts w:ascii="Myriad Pro" w:hAnsi="Myriad Pro"/>
          <w:sz w:val="26"/>
          <w:szCs w:val="26"/>
        </w:rPr>
        <w:t>зование кредитными ресурсами в отчетном</w:t>
      </w:r>
      <w:r w:rsidRPr="007423E4">
        <w:rPr>
          <w:rFonts w:ascii="Myriad Pro" w:hAnsi="Myriad Pro"/>
          <w:sz w:val="26"/>
          <w:szCs w:val="26"/>
        </w:rPr>
        <w:t xml:space="preserve"> периоде по филиалам </w:t>
      </w:r>
      <w:r>
        <w:rPr>
          <w:rFonts w:ascii="Myriad Pro" w:hAnsi="Myriad Pro"/>
          <w:sz w:val="26"/>
          <w:szCs w:val="26"/>
        </w:rPr>
        <w:t xml:space="preserve">ПАО «МРСК Сибири», сформированный в соответствии с Положением (стандартом общества) </w:t>
      </w:r>
      <w:r w:rsidRPr="00191FA0">
        <w:rPr>
          <w:rFonts w:ascii="Myriad Pro" w:hAnsi="Myriad Pro"/>
          <w:sz w:val="26"/>
          <w:szCs w:val="26"/>
        </w:rPr>
        <w:t>по распределению основного долга и процентов за пользование привлекаемых кредитных ресурсов и займов по фи</w:t>
      </w:r>
      <w:r>
        <w:rPr>
          <w:rFonts w:ascii="Myriad Pro" w:hAnsi="Myriad Pro"/>
          <w:sz w:val="26"/>
          <w:szCs w:val="26"/>
        </w:rPr>
        <w:t>лиалам</w:t>
      </w:r>
      <w:r w:rsidR="00CF0C6B">
        <w:rPr>
          <w:rFonts w:ascii="Myriad Pro" w:hAnsi="Myriad Pro"/>
          <w:sz w:val="26"/>
          <w:szCs w:val="26"/>
        </w:rPr>
        <w:t>.</w:t>
      </w:r>
    </w:p>
    <w:p w14:paraId="21E79D20" w14:textId="74B43900" w:rsidR="00D97489" w:rsidRPr="00424B83" w:rsidRDefault="00D97489" w:rsidP="00B3504C">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Кроме того, в части </w:t>
      </w:r>
      <w:r w:rsidRPr="00424B83">
        <w:rPr>
          <w:rFonts w:ascii="Myriad Pro" w:eastAsia="Calibri" w:hAnsi="Myriad Pro"/>
          <w:color w:val="000000" w:themeColor="text1"/>
          <w:sz w:val="26"/>
          <w:szCs w:val="26"/>
        </w:rPr>
        <w:t xml:space="preserve">оспаривания регулируемыми организациями размера резерва по сомнительным долгам, принятых регулятором при утверждении тарифов, </w:t>
      </w:r>
      <w:r>
        <w:rPr>
          <w:rFonts w:ascii="Myriad Pro" w:eastAsia="Calibri" w:hAnsi="Myriad Pro"/>
          <w:color w:val="000000" w:themeColor="text1"/>
          <w:sz w:val="26"/>
          <w:szCs w:val="26"/>
        </w:rPr>
        <w:t>считаем необходимым отметить</w:t>
      </w:r>
      <w:r w:rsidRPr="00424B83">
        <w:rPr>
          <w:rFonts w:ascii="Myriad Pro" w:eastAsia="Calibri" w:hAnsi="Myriad Pro"/>
          <w:color w:val="000000" w:themeColor="text1"/>
          <w:sz w:val="26"/>
          <w:szCs w:val="26"/>
        </w:rPr>
        <w:t>:</w:t>
      </w:r>
    </w:p>
    <w:p w14:paraId="4D83A82B" w14:textId="40FB9F2C" w:rsidR="00D97489" w:rsidRPr="00AE359B" w:rsidRDefault="00D97489" w:rsidP="00AA44F3">
      <w:pPr>
        <w:pStyle w:val="a4"/>
        <w:numPr>
          <w:ilvl w:val="0"/>
          <w:numId w:val="29"/>
        </w:numPr>
        <w:tabs>
          <w:tab w:val="left" w:pos="993"/>
        </w:tabs>
        <w:spacing w:line="360" w:lineRule="auto"/>
        <w:ind w:left="0" w:firstLine="567"/>
        <w:jc w:val="both"/>
        <w:rPr>
          <w:rFonts w:ascii="Myriad Pro" w:hAnsi="Myriad Pro"/>
          <w:color w:val="000000" w:themeColor="text1"/>
          <w:sz w:val="26"/>
          <w:szCs w:val="26"/>
        </w:rPr>
      </w:pPr>
      <w:r w:rsidRPr="00AE359B">
        <w:rPr>
          <w:rFonts w:ascii="Myriad Pro" w:hAnsi="Myriad Pro"/>
          <w:color w:val="000000" w:themeColor="text1"/>
          <w:sz w:val="26"/>
          <w:szCs w:val="26"/>
        </w:rPr>
        <w:t>планомерное формирование резерва по сомнительным долгам</w:t>
      </w:r>
      <w:r>
        <w:rPr>
          <w:rFonts w:ascii="Myriad Pro" w:hAnsi="Myriad Pro"/>
          <w:color w:val="000000" w:themeColor="text1"/>
          <w:sz w:val="26"/>
          <w:szCs w:val="26"/>
        </w:rPr>
        <w:t xml:space="preserve"> и своевременное включение расходов в состав необходимой валовой выручки при подаче заявления на установление (корректировку) тарифа</w:t>
      </w:r>
      <w:r w:rsidRPr="00AE359B">
        <w:rPr>
          <w:rFonts w:ascii="Myriad Pro" w:hAnsi="Myriad Pro"/>
          <w:color w:val="000000" w:themeColor="text1"/>
          <w:sz w:val="26"/>
          <w:szCs w:val="26"/>
        </w:rPr>
        <w:t>;</w:t>
      </w:r>
    </w:p>
    <w:p w14:paraId="4ED767C4" w14:textId="0FDFF1F2" w:rsidR="00D97489" w:rsidRPr="00424B83" w:rsidRDefault="00D97489" w:rsidP="000C7DFF">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lastRenderedPageBreak/>
        <w:t xml:space="preserve">2) </w:t>
      </w:r>
      <w:r w:rsidRPr="00424B83">
        <w:rPr>
          <w:rFonts w:ascii="Myriad Pro" w:eastAsia="Calibri" w:hAnsi="Myriad Pro"/>
          <w:color w:val="000000" w:themeColor="text1"/>
          <w:sz w:val="26"/>
          <w:szCs w:val="26"/>
        </w:rPr>
        <w:t xml:space="preserve">для подтверждения порядка формирования резерва по сомнительным долгам, кроме представленной обществом информации, необходимо </w:t>
      </w:r>
      <w:r>
        <w:rPr>
          <w:rFonts w:ascii="Myriad Pro" w:eastAsia="Calibri" w:hAnsi="Myriad Pro"/>
          <w:color w:val="000000" w:themeColor="text1"/>
          <w:sz w:val="26"/>
          <w:szCs w:val="26"/>
        </w:rPr>
        <w:t xml:space="preserve">предоставлять </w:t>
      </w:r>
      <w:r w:rsidRPr="00424B83">
        <w:rPr>
          <w:rFonts w:ascii="Myriad Pro" w:eastAsia="Calibri" w:hAnsi="Myriad Pro"/>
          <w:color w:val="000000" w:themeColor="text1"/>
          <w:sz w:val="26"/>
          <w:szCs w:val="26"/>
        </w:rPr>
        <w:t>регулятору следующие документы:</w:t>
      </w:r>
    </w:p>
    <w:p w14:paraId="38B4A47E" w14:textId="3E654862" w:rsidR="00D97489" w:rsidRPr="00424B83" w:rsidRDefault="00D97489" w:rsidP="00E72E6F">
      <w:pPr>
        <w:spacing w:line="360" w:lineRule="auto"/>
        <w:ind w:firstLine="567"/>
        <w:jc w:val="both"/>
        <w:rPr>
          <w:rFonts w:ascii="Myriad Pro" w:eastAsia="Calibri" w:hAnsi="Myriad Pro"/>
          <w:color w:val="000000" w:themeColor="text1"/>
          <w:sz w:val="26"/>
          <w:szCs w:val="26"/>
        </w:rPr>
      </w:pPr>
      <w:r w:rsidRPr="00424B83">
        <w:rPr>
          <w:rFonts w:ascii="Myriad Pro" w:eastAsia="Calibri" w:hAnsi="Myriad Pro"/>
          <w:color w:val="000000" w:themeColor="text1"/>
          <w:sz w:val="26"/>
          <w:szCs w:val="26"/>
        </w:rPr>
        <w:t xml:space="preserve">- анализ счета 63.0; оборотно-сальдовую ведомость по счету 63.01; приказы о проведении инвентаризации в 2015 и 2016 годах; акты инвентаризации расчетов с покупателями за 2015 и 2016 годы; расшифровку дебиторской задолженности; </w:t>
      </w:r>
    </w:p>
    <w:p w14:paraId="05174AE5" w14:textId="030011CF" w:rsidR="00D97489" w:rsidRDefault="00D97489" w:rsidP="007D75F5">
      <w:pPr>
        <w:spacing w:line="360" w:lineRule="auto"/>
        <w:ind w:firstLine="567"/>
        <w:jc w:val="both"/>
        <w:rPr>
          <w:rFonts w:ascii="Myriad Pro" w:eastAsia="Calibri" w:hAnsi="Myriad Pro"/>
          <w:color w:val="000000" w:themeColor="text1"/>
          <w:sz w:val="26"/>
          <w:szCs w:val="26"/>
        </w:rPr>
      </w:pPr>
      <w:r w:rsidRPr="00424B83">
        <w:rPr>
          <w:rFonts w:ascii="Myriad Pro" w:eastAsia="Calibri" w:hAnsi="Myriad Pro"/>
          <w:color w:val="000000" w:themeColor="text1"/>
          <w:sz w:val="26"/>
          <w:szCs w:val="26"/>
        </w:rPr>
        <w:t xml:space="preserve">- информацию о предпринимаемых мерах по судебному взысканию задолженности (копии определений о принятии исковых заявлений общества о взыскании дебиторской задолженности, если судебные дела еще находятся в производстве суда и решения о взыскании долга еще не приняты; </w:t>
      </w:r>
    </w:p>
    <w:p w14:paraId="69A0F3DA" w14:textId="0DB6923E" w:rsidR="00D97489" w:rsidRDefault="00D97489" w:rsidP="007D75F5">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 </w:t>
      </w:r>
      <w:r w:rsidRPr="00424B83">
        <w:rPr>
          <w:rFonts w:ascii="Myriad Pro" w:eastAsia="Calibri" w:hAnsi="Myriad Pro"/>
          <w:color w:val="000000" w:themeColor="text1"/>
          <w:sz w:val="26"/>
          <w:szCs w:val="26"/>
        </w:rPr>
        <w:t xml:space="preserve">копии вступивших в законную силу решений о взыскании задолженности; </w:t>
      </w:r>
    </w:p>
    <w:p w14:paraId="5EB7E908" w14:textId="44FD5361" w:rsidR="00D97489" w:rsidRDefault="00D97489" w:rsidP="007D75F5">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 </w:t>
      </w:r>
      <w:r w:rsidRPr="00424B83">
        <w:rPr>
          <w:rFonts w:ascii="Myriad Pro" w:eastAsia="Calibri" w:hAnsi="Myriad Pro"/>
          <w:color w:val="000000" w:themeColor="text1"/>
          <w:sz w:val="26"/>
          <w:szCs w:val="26"/>
        </w:rPr>
        <w:t xml:space="preserve">копии судебных решений о взыскании задолженности и копии определений о рассмотрении дел в апелляционной инстанции, в случае обжалования; </w:t>
      </w:r>
    </w:p>
    <w:p w14:paraId="5073B4E4" w14:textId="25E4C3E4" w:rsidR="00D97489" w:rsidRDefault="00D97489" w:rsidP="007D75F5">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 </w:t>
      </w:r>
      <w:r w:rsidRPr="00424B83">
        <w:rPr>
          <w:rFonts w:ascii="Myriad Pro" w:eastAsia="Calibri" w:hAnsi="Myriad Pro"/>
          <w:color w:val="000000" w:themeColor="text1"/>
          <w:sz w:val="26"/>
          <w:szCs w:val="26"/>
        </w:rPr>
        <w:t xml:space="preserve">копии вступивших в законную силу определений судов об утверждении мировых соглашений; </w:t>
      </w:r>
    </w:p>
    <w:p w14:paraId="543BCB8F" w14:textId="69F8BCF7" w:rsidR="00432A29" w:rsidRDefault="00432A29" w:rsidP="00E72E6F">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копий решений судов всех инстанций по завершению процедуры банкротства;</w:t>
      </w:r>
    </w:p>
    <w:p w14:paraId="0BCFC259" w14:textId="6B9D9832" w:rsidR="00432A29" w:rsidRDefault="00432A29" w:rsidP="00E72E6F">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документов о списании задолженности в бухгалтерском учете за счет созданных резервов (Приказы, протоколы заседания комиссий о списании и т.д.);</w:t>
      </w:r>
    </w:p>
    <w:p w14:paraId="06763470" w14:textId="50FF4241" w:rsidR="00432A29" w:rsidRDefault="00432A29" w:rsidP="00CF0C6B">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копии первичных документов по контрагентам;</w:t>
      </w:r>
    </w:p>
    <w:p w14:paraId="01EF78A2" w14:textId="77777777" w:rsidR="00D97489" w:rsidRDefault="00D97489" w:rsidP="00CF0C6B">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 </w:t>
      </w:r>
      <w:r w:rsidRPr="00424B83">
        <w:rPr>
          <w:rFonts w:ascii="Myriad Pro" w:eastAsia="Calibri" w:hAnsi="Myriad Pro"/>
          <w:color w:val="000000" w:themeColor="text1"/>
          <w:sz w:val="26"/>
          <w:szCs w:val="26"/>
        </w:rPr>
        <w:t xml:space="preserve">копии постановлений о возбуждении исполнительных производств по вступившим в законную силу решениям судов; </w:t>
      </w:r>
    </w:p>
    <w:p w14:paraId="5AF37E3F" w14:textId="77777777" w:rsidR="00D97489" w:rsidRPr="00424B83" w:rsidRDefault="00D97489" w:rsidP="00CF0C6B">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 </w:t>
      </w:r>
      <w:r w:rsidRPr="00424B83">
        <w:rPr>
          <w:rFonts w:ascii="Myriad Pro" w:eastAsia="Calibri" w:hAnsi="Myriad Pro"/>
          <w:color w:val="000000" w:themeColor="text1"/>
          <w:sz w:val="26"/>
          <w:szCs w:val="26"/>
        </w:rPr>
        <w:t>текущую информацию от приставов о ходе исполнительного производства), правовые заключения о реальности получения дебиторской задолженности;</w:t>
      </w:r>
    </w:p>
    <w:p w14:paraId="4A3F14D9" w14:textId="77777777" w:rsidR="00D97489" w:rsidRPr="00424B83" w:rsidRDefault="00D97489" w:rsidP="007D75F5">
      <w:pPr>
        <w:spacing w:line="360" w:lineRule="auto"/>
        <w:ind w:firstLine="567"/>
        <w:jc w:val="both"/>
        <w:rPr>
          <w:rFonts w:ascii="Myriad Pro" w:eastAsia="Calibri" w:hAnsi="Myriad Pro"/>
          <w:color w:val="000000" w:themeColor="text1"/>
          <w:sz w:val="26"/>
          <w:szCs w:val="26"/>
        </w:rPr>
      </w:pPr>
      <w:r w:rsidRPr="00424B83">
        <w:rPr>
          <w:rFonts w:ascii="Myriad Pro" w:eastAsia="Calibri" w:hAnsi="Myriad Pro"/>
          <w:color w:val="000000" w:themeColor="text1"/>
          <w:sz w:val="26"/>
          <w:szCs w:val="26"/>
        </w:rPr>
        <w:t>- информацию о предпринимаемых мерах по внесудебному взысканию задолженности (копии соглашений о реструктуризации задолженности, соглашения или гарантийные письма третьих лиц об обязательстве погасить дебиторскую задолженность должника);</w:t>
      </w:r>
    </w:p>
    <w:p w14:paraId="710FB121" w14:textId="77777777" w:rsidR="00D97489" w:rsidRPr="00424B83" w:rsidRDefault="00D97489" w:rsidP="007D75F5">
      <w:pPr>
        <w:spacing w:line="360" w:lineRule="auto"/>
        <w:ind w:firstLine="567"/>
        <w:jc w:val="both"/>
        <w:rPr>
          <w:rFonts w:ascii="Myriad Pro" w:eastAsia="Calibri" w:hAnsi="Myriad Pro"/>
          <w:color w:val="000000" w:themeColor="text1"/>
          <w:sz w:val="26"/>
          <w:szCs w:val="26"/>
        </w:rPr>
      </w:pPr>
      <w:r w:rsidRPr="00424B83">
        <w:rPr>
          <w:rFonts w:ascii="Myriad Pro" w:eastAsia="Calibri" w:hAnsi="Myriad Pro"/>
          <w:color w:val="000000" w:themeColor="text1"/>
          <w:sz w:val="26"/>
          <w:szCs w:val="26"/>
        </w:rPr>
        <w:t xml:space="preserve">- подтверждающие документы о невозможности получения дебиторской задолженности (копии постановлений судебных приставов об окончании исполнительного производства в связи с невозможностью взыскания, </w:t>
      </w:r>
      <w:r w:rsidRPr="00424B83">
        <w:rPr>
          <w:rFonts w:ascii="Myriad Pro" w:eastAsia="Calibri" w:hAnsi="Myriad Pro"/>
          <w:color w:val="000000" w:themeColor="text1"/>
          <w:sz w:val="26"/>
          <w:szCs w:val="26"/>
        </w:rPr>
        <w:lastRenderedPageBreak/>
        <w:t>информацию о предстоящем исключении организации из Единого государственного реестра юридических лиц, выписки из Единого государственного реестра юридических лиц, подтверждающие исключение организации из ЕГРЮЛ, копии приказов общества о списании дебиторской задолженности).</w:t>
      </w:r>
    </w:p>
    <w:p w14:paraId="4FF46D31" w14:textId="412E7AB8" w:rsidR="00D97489" w:rsidRDefault="00D97489" w:rsidP="00B3504C">
      <w:pPr>
        <w:autoSpaceDE w:val="0"/>
        <w:autoSpaceDN w:val="0"/>
        <w:adjustRightInd w:val="0"/>
        <w:spacing w:line="360" w:lineRule="auto"/>
        <w:ind w:firstLine="567"/>
        <w:jc w:val="both"/>
        <w:rPr>
          <w:rFonts w:ascii="Myriad Pro" w:hAnsi="Myriad Pro"/>
          <w:sz w:val="26"/>
          <w:szCs w:val="26"/>
        </w:rPr>
      </w:pPr>
    </w:p>
    <w:p w14:paraId="7AD023DE" w14:textId="099D39A8" w:rsidR="002F26DF" w:rsidRDefault="002F26DF" w:rsidP="00B3504C">
      <w:pPr>
        <w:keepNext/>
        <w:spacing w:line="360" w:lineRule="auto"/>
        <w:ind w:firstLine="567"/>
        <w:jc w:val="both"/>
        <w:rPr>
          <w:rFonts w:ascii="Myriad Pro" w:hAnsi="Myriad Pro"/>
          <w:b/>
          <w:color w:val="4F6228" w:themeColor="accent3" w:themeShade="80"/>
          <w:sz w:val="26"/>
          <w:szCs w:val="26"/>
        </w:rPr>
      </w:pPr>
      <w:r w:rsidRPr="005D7DF2">
        <w:rPr>
          <w:rFonts w:ascii="Myriad Pro" w:hAnsi="Myriad Pro"/>
          <w:b/>
          <w:color w:val="4F6228" w:themeColor="accent3" w:themeShade="80"/>
          <w:sz w:val="26"/>
          <w:szCs w:val="26"/>
        </w:rPr>
        <w:t xml:space="preserve">Корректировка </w:t>
      </w:r>
      <w:r w:rsidRPr="002F26DF">
        <w:rPr>
          <w:rFonts w:ascii="Myriad Pro" w:hAnsi="Myriad Pro"/>
          <w:b/>
          <w:color w:val="4F6228" w:themeColor="accent3" w:themeShade="80"/>
          <w:sz w:val="26"/>
          <w:szCs w:val="26"/>
        </w:rPr>
        <w:t>необходимой валовой выручки с учетом достигнутого уровня надежности и качества производимых (реализуемых) товаров (услуг)</w:t>
      </w:r>
    </w:p>
    <w:p w14:paraId="2F26B3E5" w14:textId="16778A7F" w:rsidR="002F26DF" w:rsidRDefault="002F26DF" w:rsidP="00B3504C">
      <w:pPr>
        <w:autoSpaceDE w:val="0"/>
        <w:autoSpaceDN w:val="0"/>
        <w:adjustRightInd w:val="0"/>
        <w:spacing w:line="360" w:lineRule="auto"/>
        <w:ind w:firstLine="567"/>
        <w:jc w:val="both"/>
        <w:rPr>
          <w:rFonts w:ascii="Myriad Pro" w:hAnsi="Myriad Pro"/>
          <w:sz w:val="26"/>
          <w:szCs w:val="26"/>
        </w:rPr>
      </w:pPr>
      <w:r w:rsidRPr="002F26DF">
        <w:rPr>
          <w:rFonts w:ascii="Myriad Pro" w:hAnsi="Myriad Pro"/>
          <w:sz w:val="26"/>
          <w:szCs w:val="26"/>
        </w:rPr>
        <w:t>Исполнитель считает необходимым рекомендовать филиалу ПАО «МРСК Сибири» - «Бурятэнерго», при формировании отчетных данных по фактическим показателям надежности и качества оказываемых услуг отчетного периода сопоставлять с данными, размещенными в «Системе сбора отчетных данных Минэнерго России». Не допускать в отчетном периоде нарушения порядка определения фактических показателей надежности и качества, являющиеся существенными в соответствии с пунктом 14(2) Положения об определении применяемых при установлении долгосрочных тарифов показателей надежности и качества поставляемых товаров и оказываемых услуг, утвержденного постановлением Правительства Российской Федерации от 31.12.2009 № 1220</w:t>
      </w:r>
      <w:r w:rsidR="00D96B6F">
        <w:rPr>
          <w:rFonts w:ascii="Myriad Pro" w:hAnsi="Myriad Pro"/>
          <w:sz w:val="26"/>
          <w:szCs w:val="26"/>
        </w:rPr>
        <w:t>.</w:t>
      </w:r>
    </w:p>
    <w:p w14:paraId="708075A1" w14:textId="77777777" w:rsidR="00B3504C" w:rsidRDefault="00B3504C" w:rsidP="00B3504C">
      <w:pPr>
        <w:keepNext/>
        <w:spacing w:line="360" w:lineRule="auto"/>
        <w:ind w:firstLine="567"/>
        <w:jc w:val="both"/>
        <w:rPr>
          <w:rFonts w:ascii="Myriad Pro" w:hAnsi="Myriad Pro"/>
          <w:b/>
          <w:color w:val="4F6228" w:themeColor="accent3" w:themeShade="80"/>
          <w:sz w:val="26"/>
          <w:szCs w:val="26"/>
        </w:rPr>
      </w:pPr>
    </w:p>
    <w:p w14:paraId="0DEA00B8" w14:textId="66FF1776" w:rsidR="000B7952" w:rsidRDefault="000B7952" w:rsidP="00AA44F3">
      <w:pPr>
        <w:keepNext/>
        <w:spacing w:line="360" w:lineRule="auto"/>
        <w:ind w:firstLine="567"/>
        <w:jc w:val="both"/>
        <w:rPr>
          <w:rFonts w:ascii="Myriad Pro" w:hAnsi="Myriad Pro"/>
          <w:b/>
          <w:color w:val="4F6228" w:themeColor="accent3" w:themeShade="80"/>
          <w:sz w:val="26"/>
          <w:szCs w:val="26"/>
        </w:rPr>
      </w:pPr>
      <w:r w:rsidRPr="005D7DF2">
        <w:rPr>
          <w:rFonts w:ascii="Myriad Pro" w:hAnsi="Myriad Pro"/>
          <w:b/>
          <w:color w:val="4F6228" w:themeColor="accent3" w:themeShade="80"/>
          <w:sz w:val="26"/>
          <w:szCs w:val="26"/>
        </w:rPr>
        <w:t>Корректировка в связи с изменением (неисполнением) инвестиционной программы</w:t>
      </w:r>
    </w:p>
    <w:p w14:paraId="26740E49" w14:textId="77777777" w:rsidR="00001161" w:rsidRPr="00A554AB" w:rsidRDefault="00001161" w:rsidP="00B3504C">
      <w:pPr>
        <w:spacing w:line="360" w:lineRule="auto"/>
        <w:ind w:firstLine="539"/>
        <w:jc w:val="both"/>
        <w:rPr>
          <w:rFonts w:ascii="Myriad Pro" w:eastAsia="Calibri" w:hAnsi="Myriad Pro"/>
          <w:color w:val="000000" w:themeColor="text1"/>
          <w:sz w:val="26"/>
          <w:szCs w:val="26"/>
        </w:rPr>
      </w:pPr>
      <w:r>
        <w:rPr>
          <w:rFonts w:ascii="Myriad Pro" w:eastAsia="Calibri" w:hAnsi="Myriad Pro"/>
          <w:sz w:val="26"/>
          <w:szCs w:val="26"/>
        </w:rPr>
        <w:tab/>
        <w:t xml:space="preserve">Инвестиционная программа на 2017 год для регулируемой организации утверждена Приказом Минэнерго </w:t>
      </w:r>
      <w:r w:rsidRPr="00A554AB">
        <w:rPr>
          <w:rFonts w:ascii="Myriad Pro" w:eastAsia="Calibri" w:hAnsi="Myriad Pro"/>
          <w:color w:val="000000" w:themeColor="text1"/>
          <w:sz w:val="26"/>
          <w:szCs w:val="26"/>
        </w:rPr>
        <w:t xml:space="preserve">России №1043 от 28.12.2015, №1471 от 30.12.2016 и №30@ от 28.12.2017 года. </w:t>
      </w:r>
    </w:p>
    <w:p w14:paraId="4D54E0BC" w14:textId="1C0C010B" w:rsidR="00001161" w:rsidRDefault="00001161" w:rsidP="00B3504C">
      <w:pPr>
        <w:spacing w:line="360" w:lineRule="auto"/>
        <w:contextualSpacing/>
        <w:jc w:val="both"/>
        <w:rPr>
          <w:rFonts w:ascii="Myriad Pro" w:eastAsia="Calibri" w:hAnsi="Myriad Pro"/>
          <w:sz w:val="26"/>
          <w:szCs w:val="26"/>
        </w:rPr>
      </w:pPr>
      <w:r>
        <w:rPr>
          <w:rFonts w:ascii="Myriad Pro" w:eastAsia="Calibri" w:hAnsi="Myriad Pro"/>
          <w:sz w:val="26"/>
          <w:szCs w:val="26"/>
        </w:rPr>
        <w:tab/>
        <w:t>В соответствии с формулой 9 Методических указаний №98-э филиалом ПАО «МРСК Сибири» «Бурятэнерго» на 2019 год была заявлена корректировка НВВ, связанная с изменением инвестиционной программы за 2017 год, в размере равна 0,0 тыс. руб.</w:t>
      </w:r>
    </w:p>
    <w:p w14:paraId="346132DA" w14:textId="77777777" w:rsidR="00001161" w:rsidRDefault="00001161" w:rsidP="00AA44F3">
      <w:pPr>
        <w:spacing w:line="360" w:lineRule="auto"/>
        <w:ind w:firstLine="709"/>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Филиал ПАО «МРСК Сибири» - «Бурятэнерго» для расчета корректировки НВВ в связи с изменением (неисполнением) инвестиционной программы за 2017 год представила следующие отчеты:</w:t>
      </w:r>
    </w:p>
    <w:p w14:paraId="0FE898DC" w14:textId="77777777" w:rsidR="00001161" w:rsidRDefault="00001161" w:rsidP="00AA44F3">
      <w:pPr>
        <w:numPr>
          <w:ilvl w:val="0"/>
          <w:numId w:val="30"/>
        </w:numPr>
        <w:spacing w:line="360" w:lineRule="auto"/>
        <w:ind w:left="0" w:firstLine="709"/>
        <w:jc w:val="both"/>
        <w:rPr>
          <w:rFonts w:ascii="Myriad Pro" w:eastAsia="Calibri" w:hAnsi="Myriad Pro"/>
          <w:color w:val="000000" w:themeColor="text1"/>
          <w:sz w:val="26"/>
          <w:szCs w:val="26"/>
        </w:rPr>
      </w:pPr>
      <w:r>
        <w:rPr>
          <w:rFonts w:ascii="Myriad Pro" w:eastAsia="Calibri" w:hAnsi="Myriad Pro"/>
          <w:color w:val="000000" w:themeColor="text1"/>
          <w:sz w:val="26"/>
          <w:szCs w:val="26"/>
        </w:rPr>
        <w:lastRenderedPageBreak/>
        <w:t>Отчет об использовании инвестиционных ресурсов, включенных в регулируемые государством цены (тарифы) в сфере электроэнергетики и в сфере теплоснабжения, в соответствии с приказом ФСТ России от 20.02.2014 № 202-э.</w:t>
      </w:r>
    </w:p>
    <w:p w14:paraId="693CE438" w14:textId="77777777" w:rsidR="00001161" w:rsidRDefault="00001161" w:rsidP="00AA44F3">
      <w:pPr>
        <w:numPr>
          <w:ilvl w:val="0"/>
          <w:numId w:val="30"/>
        </w:numPr>
        <w:spacing w:line="360" w:lineRule="auto"/>
        <w:ind w:left="0" w:firstLine="709"/>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Отчет о выполнении инвестиционной программы в формате шаблона: «Мониторинг принятых инвестиционных программ субъектами Российской Федерации по сетевым организациям» (NET.INV).</w:t>
      </w:r>
    </w:p>
    <w:p w14:paraId="600C304D" w14:textId="77777777" w:rsidR="00001161" w:rsidRDefault="00001161" w:rsidP="00AA44F3">
      <w:pPr>
        <w:numPr>
          <w:ilvl w:val="0"/>
          <w:numId w:val="30"/>
        </w:numPr>
        <w:spacing w:line="360" w:lineRule="auto"/>
        <w:ind w:left="0" w:firstLine="709"/>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Отчет о реализации инвестиционной программы и об обосновывающих их материалах по форме раскрытия сетевой организацией информации в соответствии с приказом Министерства энергетики РФ от 25 апреля 2018 г. № 320.</w:t>
      </w:r>
    </w:p>
    <w:p w14:paraId="1390C84F" w14:textId="65E21936" w:rsidR="00001161" w:rsidRDefault="00001161" w:rsidP="00AA44F3">
      <w:pPr>
        <w:spacing w:line="360" w:lineRule="auto"/>
        <w:ind w:firstLine="567"/>
        <w:contextualSpacing/>
        <w:jc w:val="both"/>
        <w:rPr>
          <w:rFonts w:ascii="Myriad Pro" w:eastAsia="Calibri" w:hAnsi="Myriad Pro"/>
          <w:sz w:val="26"/>
          <w:szCs w:val="26"/>
        </w:rPr>
      </w:pPr>
      <w:r>
        <w:rPr>
          <w:rFonts w:ascii="Myriad Pro" w:eastAsia="Calibri" w:hAnsi="Myriad Pro"/>
          <w:color w:val="000000" w:themeColor="text1"/>
          <w:sz w:val="26"/>
          <w:szCs w:val="26"/>
        </w:rPr>
        <w:t xml:space="preserve">По итогам проверки отчетов Исполнителем выявлена реализация не включенных в инвестиционную программу, </w:t>
      </w:r>
      <w:r w:rsidRPr="000D12FC">
        <w:rPr>
          <w:rFonts w:ascii="Myriad Pro" w:eastAsia="Calibri" w:hAnsi="Myriad Pro"/>
          <w:sz w:val="26"/>
          <w:szCs w:val="26"/>
        </w:rPr>
        <w:t>утвержден</w:t>
      </w:r>
      <w:r>
        <w:rPr>
          <w:rFonts w:ascii="Myriad Pro" w:eastAsia="Calibri" w:hAnsi="Myriad Pro"/>
          <w:sz w:val="26"/>
          <w:szCs w:val="26"/>
        </w:rPr>
        <w:t xml:space="preserve">ную приказом </w:t>
      </w:r>
      <w:r w:rsidRPr="000D12FC">
        <w:rPr>
          <w:rFonts w:ascii="Myriad Pro" w:eastAsia="Calibri" w:hAnsi="Myriad Pro"/>
          <w:sz w:val="26"/>
          <w:szCs w:val="26"/>
        </w:rPr>
        <w:t>Минэнерго России №1043 от 28.12.2015</w:t>
      </w:r>
      <w:r>
        <w:rPr>
          <w:rFonts w:ascii="Myriad Pro" w:eastAsia="Calibri" w:hAnsi="Myriad Pro"/>
          <w:sz w:val="26"/>
          <w:szCs w:val="26"/>
        </w:rPr>
        <w:t xml:space="preserve"> (в редакции приказов</w:t>
      </w:r>
      <w:r w:rsidRPr="000D12FC">
        <w:rPr>
          <w:rFonts w:ascii="Myriad Pro" w:eastAsia="Calibri" w:hAnsi="Myriad Pro"/>
          <w:sz w:val="26"/>
          <w:szCs w:val="26"/>
        </w:rPr>
        <w:t xml:space="preserve"> №1471 от 30.12</w:t>
      </w:r>
      <w:r>
        <w:rPr>
          <w:rFonts w:ascii="Myriad Pro" w:eastAsia="Calibri" w:hAnsi="Myriad Pro"/>
          <w:sz w:val="26"/>
          <w:szCs w:val="26"/>
        </w:rPr>
        <w:t>.2016 и №30@ от 28.12.2017)</w:t>
      </w:r>
      <w:r>
        <w:rPr>
          <w:rFonts w:ascii="Myriad Pro" w:eastAsia="Calibri" w:hAnsi="Myriad Pro"/>
          <w:color w:val="000000" w:themeColor="text1"/>
          <w:sz w:val="26"/>
          <w:szCs w:val="26"/>
        </w:rPr>
        <w:t>, отдельных мероприятий.</w:t>
      </w:r>
    </w:p>
    <w:p w14:paraId="1328B413" w14:textId="77777777" w:rsidR="00001161" w:rsidRDefault="00001161" w:rsidP="00AA44F3">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В связи с тем, что данные мероприятия отсутствуют в утвержденной инвестиционной программе, расходы на реализацию таких мероприятий считаются, как нецелевое использование инвестиционных ресурсов, включенных в регулируемые государством цены (тарифы), и Исполнителем не приняты к учету.</w:t>
      </w:r>
    </w:p>
    <w:p w14:paraId="4B85FB59" w14:textId="498CA946" w:rsidR="00001161" w:rsidRDefault="00001161" w:rsidP="000C7DFF">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Кроме этого, в ходе проверки Исполнителем обнаружено превышение расходов на выполнение мероприятий инвестиционной программы свыше величины средств, определенных в утвержденной в установленном порядке инвестиционной программе.</w:t>
      </w:r>
    </w:p>
    <w:p w14:paraId="3446BEF8" w14:textId="6DB1D2D9" w:rsidR="00726B8A" w:rsidRDefault="00726B8A" w:rsidP="00E72E6F">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Исполнителем обнаружено несоответствие показателей, учтенных филиалом ПАО «МРСК Сибири» - «Бурятэнерго» в расчете по корректировке НВВ, отчетным данным и значениям утвержденной инвестиционной программы.</w:t>
      </w:r>
    </w:p>
    <w:p w14:paraId="5220080C" w14:textId="77777777" w:rsidR="00726B8A" w:rsidRDefault="00726B8A" w:rsidP="00B3504C">
      <w:pPr>
        <w:spacing w:line="360" w:lineRule="auto"/>
        <w:ind w:firstLine="567"/>
        <w:jc w:val="both"/>
        <w:rPr>
          <w:rFonts w:ascii="Myriad Pro" w:hAnsi="Myriad Pro" w:cs="Arial"/>
          <w:sz w:val="26"/>
          <w:szCs w:val="26"/>
        </w:rPr>
      </w:pPr>
      <w:r>
        <w:rPr>
          <w:rFonts w:ascii="Myriad Pro" w:hAnsi="Myriad Pro" w:cs="Arial"/>
          <w:sz w:val="26"/>
          <w:szCs w:val="26"/>
        </w:rPr>
        <w:t>Исполнитель отмечает, что выполнение мероприятий инвестиционной программы Заявителя</w:t>
      </w:r>
      <w:r>
        <w:t xml:space="preserve"> </w:t>
      </w:r>
      <w:r>
        <w:rPr>
          <w:rFonts w:ascii="Myriad Pro" w:hAnsi="Myriad Pro" w:cs="Arial"/>
          <w:sz w:val="26"/>
          <w:szCs w:val="26"/>
        </w:rPr>
        <w:t xml:space="preserve">направлено на перспективное развитие электрических сетей и энергопринимающих устройств потребителей электрической энергии, а также направлены на достижение целевых показателей надежности и качества оказываемых услуг. </w:t>
      </w:r>
    </w:p>
    <w:p w14:paraId="31E1A61A" w14:textId="77777777" w:rsidR="00726B8A" w:rsidRDefault="00726B8A" w:rsidP="00B3504C">
      <w:pPr>
        <w:spacing w:line="360" w:lineRule="auto"/>
        <w:ind w:firstLine="567"/>
        <w:jc w:val="both"/>
        <w:rPr>
          <w:rFonts w:ascii="Myriad Pro" w:eastAsia="Calibri" w:hAnsi="Myriad Pro"/>
          <w:sz w:val="26"/>
          <w:szCs w:val="26"/>
        </w:rPr>
      </w:pPr>
      <w:r w:rsidRPr="00200C50">
        <w:rPr>
          <w:rFonts w:ascii="Myriad Pro" w:eastAsia="Calibri" w:hAnsi="Myriad Pro"/>
          <w:sz w:val="26"/>
          <w:szCs w:val="26"/>
        </w:rPr>
        <w:lastRenderedPageBreak/>
        <w:t xml:space="preserve">С целью недопущения проведения отрицательной корректировки НВВ в связи с изменением (неисполнением) инвестиционной программы Исполнитель рекомендует исключать разночтения отраженных показателей во всех представляемых формах отчетов филиала </w:t>
      </w:r>
      <w:r>
        <w:rPr>
          <w:rFonts w:ascii="Myriad Pro" w:eastAsia="Calibri" w:hAnsi="Myriad Pro"/>
          <w:sz w:val="26"/>
          <w:szCs w:val="26"/>
        </w:rPr>
        <w:t>ПАО «МРСК Сибири» - «Бурятэнерго»</w:t>
      </w:r>
      <w:r w:rsidRPr="00200C50">
        <w:rPr>
          <w:rFonts w:ascii="Myriad Pro" w:eastAsia="Calibri" w:hAnsi="Myriad Pro"/>
          <w:sz w:val="26"/>
          <w:szCs w:val="26"/>
        </w:rPr>
        <w:t xml:space="preserve"> и учитывать вышеуказанные рекомендации, данные в рамках проведения анализа исполнения инвестиционной программы за 2019 год, при разработке предложений по величине корректировки НВВ в связи с исполнение (неисполнением) инвестиционной программы в рамках процедуры формирования тарифно-балансовых решений на последующие периоды регулирования.</w:t>
      </w:r>
    </w:p>
    <w:sectPr w:rsidR="00726B8A" w:rsidSect="0004017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349DF2" w14:textId="77777777" w:rsidR="006C7EAB" w:rsidRDefault="006C7EAB" w:rsidP="001335E3">
      <w:r>
        <w:separator/>
      </w:r>
    </w:p>
  </w:endnote>
  <w:endnote w:type="continuationSeparator" w:id="0">
    <w:p w14:paraId="2931A6B0" w14:textId="77777777" w:rsidR="006C7EAB" w:rsidRDefault="006C7EAB" w:rsidP="0013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Calibri"/>
    <w:panose1 w:val="00000000000000000000"/>
    <w:charset w:val="CC"/>
    <w:family w:val="modern"/>
    <w:notTrueType/>
    <w:pitch w:val="variable"/>
    <w:sig w:usb0="800002AF"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0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MS PMincho">
    <w:charset w:val="80"/>
    <w:family w:val="roman"/>
    <w:pitch w:val="variable"/>
    <w:sig w:usb0="E00002FF" w:usb1="6AC7FDFB" w:usb2="08000012" w:usb3="00000000" w:csb0="0002009F" w:csb1="00000000"/>
  </w:font>
  <w:font w:name="Furore">
    <w:altName w:val="Microsoft YaHei"/>
    <w:panose1 w:val="020005030200000200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3692109"/>
      <w:docPartObj>
        <w:docPartGallery w:val="Page Numbers (Bottom of Page)"/>
        <w:docPartUnique/>
      </w:docPartObj>
    </w:sdtPr>
    <w:sdtEndPr>
      <w:rPr>
        <w:rFonts w:ascii="Furore" w:hAnsi="Furore"/>
        <w:color w:val="4F6228" w:themeColor="accent3" w:themeShade="80"/>
      </w:rPr>
    </w:sdtEndPr>
    <w:sdtContent>
      <w:p w14:paraId="516EF219" w14:textId="0ABF65D9" w:rsidR="003729DA" w:rsidRPr="00CE76BB" w:rsidRDefault="003729DA">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sidR="008D3B1D">
          <w:rPr>
            <w:rFonts w:ascii="Furore" w:hAnsi="Furore"/>
            <w:noProof/>
            <w:color w:val="4F6228" w:themeColor="accent3" w:themeShade="80"/>
          </w:rPr>
          <w:t>4</w:t>
        </w:r>
        <w:r w:rsidRPr="00CE76BB">
          <w:rPr>
            <w:rFonts w:ascii="Furore" w:hAnsi="Furore"/>
            <w:color w:val="4F6228" w:themeColor="accent3" w:themeShade="80"/>
          </w:rPr>
          <w:fldChar w:fldCharType="end"/>
        </w:r>
      </w:p>
    </w:sdtContent>
  </w:sdt>
  <w:p w14:paraId="284A80E6" w14:textId="77777777" w:rsidR="003729DA" w:rsidRPr="00CE76BB" w:rsidRDefault="003729DA">
    <w:pPr>
      <w:pStyle w:val="af6"/>
      <w:rPr>
        <w:rFonts w:ascii="Furore" w:hAnsi="Furore"/>
        <w:color w:val="4F6228" w:themeColor="accent3" w:themeShade="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6662540"/>
    </w:sdtPr>
    <w:sdtEndPr>
      <w:rPr>
        <w:rFonts w:ascii="Furore" w:hAnsi="Furore"/>
        <w:color w:val="4F6228" w:themeColor="accent3" w:themeShade="80"/>
      </w:rPr>
    </w:sdtEndPr>
    <w:sdtContent>
      <w:p w14:paraId="29ABFDF5" w14:textId="0D462D1A" w:rsidR="003729DA" w:rsidRPr="00CE76BB" w:rsidRDefault="003729DA">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sidR="008D3B1D">
          <w:rPr>
            <w:rFonts w:ascii="Furore" w:hAnsi="Furore"/>
            <w:noProof/>
            <w:color w:val="4F6228" w:themeColor="accent3" w:themeShade="80"/>
          </w:rPr>
          <w:t>39</w:t>
        </w:r>
        <w:r w:rsidRPr="00CE76BB">
          <w:rPr>
            <w:rFonts w:ascii="Furore" w:hAnsi="Furore"/>
            <w:color w:val="4F6228" w:themeColor="accent3" w:themeShade="80"/>
          </w:rPr>
          <w:fldChar w:fldCharType="end"/>
        </w:r>
      </w:p>
    </w:sdtContent>
  </w:sdt>
  <w:p w14:paraId="463A61CA" w14:textId="77777777" w:rsidR="003729DA" w:rsidRPr="00CE76BB" w:rsidRDefault="003729DA">
    <w:pPr>
      <w:pStyle w:val="af6"/>
      <w:rPr>
        <w:rFonts w:ascii="Furore" w:hAnsi="Furore"/>
        <w:color w:val="4F6228" w:themeColor="accent3" w:themeShade="8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7158395"/>
    </w:sdtPr>
    <w:sdtEndPr>
      <w:rPr>
        <w:rFonts w:ascii="Furore" w:hAnsi="Furore"/>
        <w:color w:val="4F6228" w:themeColor="accent3" w:themeShade="80"/>
      </w:rPr>
    </w:sdtEndPr>
    <w:sdtContent>
      <w:p w14:paraId="7F8FE890" w14:textId="0D8B07E0" w:rsidR="003729DA" w:rsidRPr="00CE76BB" w:rsidRDefault="003729DA" w:rsidP="00BB217E">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1</w:t>
        </w:r>
        <w:r w:rsidRPr="00CE76BB">
          <w:rPr>
            <w:rFonts w:ascii="Furore" w:hAnsi="Furore"/>
            <w:color w:val="4F6228" w:themeColor="accent3" w:themeShade="80"/>
          </w:rPr>
          <w:fldChar w:fldCharType="end"/>
        </w:r>
      </w:p>
    </w:sdtContent>
  </w:sdt>
  <w:p w14:paraId="4ED9CBBB" w14:textId="77777777" w:rsidR="003729DA" w:rsidRDefault="003729DA">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3373EA" w14:textId="77777777" w:rsidR="006C7EAB" w:rsidRDefault="006C7EAB" w:rsidP="001335E3">
      <w:r>
        <w:separator/>
      </w:r>
    </w:p>
  </w:footnote>
  <w:footnote w:type="continuationSeparator" w:id="0">
    <w:p w14:paraId="355C6008" w14:textId="77777777" w:rsidR="006C7EAB" w:rsidRDefault="006C7EAB" w:rsidP="00133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DB1F10" w14:textId="77777777" w:rsidR="003729DA" w:rsidRPr="0084482D" w:rsidRDefault="003729DA" w:rsidP="006E0004">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543263" w14:textId="77777777" w:rsidR="003729DA" w:rsidRPr="00717083" w:rsidRDefault="003729DA" w:rsidP="00BB217E">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57D338B"/>
    <w:multiLevelType w:val="hybridMultilevel"/>
    <w:tmpl w:val="7F043A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0469BC"/>
    <w:multiLevelType w:val="hybridMultilevel"/>
    <w:tmpl w:val="0782520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7422850"/>
    <w:multiLevelType w:val="hybridMultilevel"/>
    <w:tmpl w:val="821624C6"/>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0F2B19C5"/>
    <w:multiLevelType w:val="hybridMultilevel"/>
    <w:tmpl w:val="A126BB1E"/>
    <w:lvl w:ilvl="0" w:tplc="3058F4C4">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5" w15:restartNumberingAfterBreak="0">
    <w:nsid w:val="10E26327"/>
    <w:multiLevelType w:val="hybridMultilevel"/>
    <w:tmpl w:val="805CE698"/>
    <w:lvl w:ilvl="0" w:tplc="D390C276">
      <w:start w:val="1"/>
      <w:numFmt w:val="bullet"/>
      <w:pStyle w:val="a"/>
      <w:lvlText w:val=""/>
      <w:lvlJc w:val="left"/>
      <w:pPr>
        <w:ind w:left="1287" w:hanging="360"/>
      </w:pPr>
      <w:rPr>
        <w:rFonts w:ascii="Wingdings" w:hAnsi="Wingdings"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10E845FF"/>
    <w:multiLevelType w:val="hybridMultilevel"/>
    <w:tmpl w:val="C114AAF2"/>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13B37FC7"/>
    <w:multiLevelType w:val="multilevel"/>
    <w:tmpl w:val="952E829A"/>
    <w:lvl w:ilvl="0">
      <w:start w:val="2"/>
      <w:numFmt w:val="decimal"/>
      <w:lvlText w:val="%1."/>
      <w:lvlJc w:val="left"/>
      <w:pPr>
        <w:ind w:left="585" w:hanging="585"/>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9" w15:restartNumberingAfterBreak="0">
    <w:nsid w:val="155A5966"/>
    <w:multiLevelType w:val="hybridMultilevel"/>
    <w:tmpl w:val="256624E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1768274D"/>
    <w:multiLevelType w:val="hybridMultilevel"/>
    <w:tmpl w:val="9FA8964E"/>
    <w:lvl w:ilvl="0" w:tplc="3058F4C4">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1" w15:restartNumberingAfterBreak="0">
    <w:nsid w:val="18244A06"/>
    <w:multiLevelType w:val="hybridMultilevel"/>
    <w:tmpl w:val="B7BC5B4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A4320FA"/>
    <w:multiLevelType w:val="hybridMultilevel"/>
    <w:tmpl w:val="ADB2FD7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1A8D4FB3"/>
    <w:multiLevelType w:val="hybridMultilevel"/>
    <w:tmpl w:val="7F043A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C8E1B04"/>
    <w:multiLevelType w:val="hybridMultilevel"/>
    <w:tmpl w:val="266C74B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1D545A4E"/>
    <w:multiLevelType w:val="hybridMultilevel"/>
    <w:tmpl w:val="54C68C7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1D614ED2"/>
    <w:multiLevelType w:val="hybridMultilevel"/>
    <w:tmpl w:val="26001120"/>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1DD2343F"/>
    <w:multiLevelType w:val="hybridMultilevel"/>
    <w:tmpl w:val="0C14B9C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1FF9549D"/>
    <w:multiLevelType w:val="hybridMultilevel"/>
    <w:tmpl w:val="E332A0BA"/>
    <w:lvl w:ilvl="0" w:tplc="3058F4C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2A67C78"/>
    <w:multiLevelType w:val="hybridMultilevel"/>
    <w:tmpl w:val="DEAA9946"/>
    <w:lvl w:ilvl="0" w:tplc="B45E029E">
      <w:start w:val="1"/>
      <w:numFmt w:val="bullet"/>
      <w:pStyle w:val="2"/>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405004F"/>
    <w:multiLevelType w:val="hybridMultilevel"/>
    <w:tmpl w:val="12BABB0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260D0811"/>
    <w:multiLevelType w:val="hybridMultilevel"/>
    <w:tmpl w:val="4B1AA9BE"/>
    <w:lvl w:ilvl="0" w:tplc="3058F4C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09204C2"/>
    <w:multiLevelType w:val="hybridMultilevel"/>
    <w:tmpl w:val="79AC4CC4"/>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3B8D5C79"/>
    <w:multiLevelType w:val="hybridMultilevel"/>
    <w:tmpl w:val="9174A70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3ECA7E5E"/>
    <w:multiLevelType w:val="hybridMultilevel"/>
    <w:tmpl w:val="216EFD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0AA03D5"/>
    <w:multiLevelType w:val="hybridMultilevel"/>
    <w:tmpl w:val="0AA25AA0"/>
    <w:lvl w:ilvl="0" w:tplc="C9FC719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4603357B"/>
    <w:multiLevelType w:val="multilevel"/>
    <w:tmpl w:val="C12645CC"/>
    <w:lvl w:ilvl="0">
      <w:start w:val="1"/>
      <w:numFmt w:val="decimal"/>
      <w:lvlText w:val="%1."/>
      <w:lvlJc w:val="left"/>
      <w:pPr>
        <w:ind w:left="2836" w:hanging="360"/>
      </w:pPr>
      <w:rPr>
        <w:rFonts w:hint="default"/>
      </w:rPr>
    </w:lvl>
    <w:lvl w:ilvl="1">
      <w:start w:val="1"/>
      <w:numFmt w:val="decimal"/>
      <w:lvlText w:val="%1.%2."/>
      <w:lvlJc w:val="left"/>
      <w:pPr>
        <w:ind w:left="3268" w:hanging="432"/>
      </w:pPr>
      <w:rPr>
        <w:rFonts w:hint="default"/>
      </w:rPr>
    </w:lvl>
    <w:lvl w:ilvl="2">
      <w:start w:val="1"/>
      <w:numFmt w:val="decimal"/>
      <w:lvlText w:val="%1.%2.%3."/>
      <w:lvlJc w:val="left"/>
      <w:pPr>
        <w:ind w:left="3700" w:hanging="504"/>
      </w:pPr>
      <w:rPr>
        <w:rFonts w:hint="default"/>
      </w:rPr>
    </w:lvl>
    <w:lvl w:ilvl="3">
      <w:start w:val="1"/>
      <w:numFmt w:val="decimal"/>
      <w:lvlText w:val="%1.%2.%3.%4."/>
      <w:lvlJc w:val="left"/>
      <w:pPr>
        <w:ind w:left="4204" w:hanging="648"/>
      </w:pPr>
      <w:rPr>
        <w:rFonts w:hint="default"/>
      </w:rPr>
    </w:lvl>
    <w:lvl w:ilvl="4">
      <w:start w:val="1"/>
      <w:numFmt w:val="decimal"/>
      <w:lvlText w:val="%1.%2.%3.%4.%5."/>
      <w:lvlJc w:val="left"/>
      <w:pPr>
        <w:ind w:left="4708" w:hanging="792"/>
      </w:pPr>
      <w:rPr>
        <w:rFonts w:hint="default"/>
      </w:rPr>
    </w:lvl>
    <w:lvl w:ilvl="5">
      <w:start w:val="1"/>
      <w:numFmt w:val="decimal"/>
      <w:lvlText w:val="%1.%2.%3.%4.%5.%6."/>
      <w:lvlJc w:val="left"/>
      <w:pPr>
        <w:ind w:left="5212" w:hanging="936"/>
      </w:pPr>
      <w:rPr>
        <w:rFonts w:hint="default"/>
      </w:rPr>
    </w:lvl>
    <w:lvl w:ilvl="6">
      <w:start w:val="1"/>
      <w:numFmt w:val="decimal"/>
      <w:lvlText w:val="%1.%2.%3.%4.%5.%6.%7."/>
      <w:lvlJc w:val="left"/>
      <w:pPr>
        <w:ind w:left="5716" w:hanging="1080"/>
      </w:pPr>
      <w:rPr>
        <w:rFonts w:hint="default"/>
      </w:rPr>
    </w:lvl>
    <w:lvl w:ilvl="7">
      <w:start w:val="1"/>
      <w:numFmt w:val="decimal"/>
      <w:lvlText w:val="%1.%2.%3.%4.%5.%6.%7.%8."/>
      <w:lvlJc w:val="left"/>
      <w:pPr>
        <w:ind w:left="6220" w:hanging="1224"/>
      </w:pPr>
      <w:rPr>
        <w:rFonts w:hint="default"/>
      </w:rPr>
    </w:lvl>
    <w:lvl w:ilvl="8">
      <w:start w:val="1"/>
      <w:numFmt w:val="decimal"/>
      <w:lvlText w:val="%1.%2.%3.%4.%5.%6.%7.%8.%9."/>
      <w:lvlJc w:val="left"/>
      <w:pPr>
        <w:ind w:left="6796" w:hanging="1440"/>
      </w:pPr>
      <w:rPr>
        <w:rFonts w:hint="default"/>
      </w:rPr>
    </w:lvl>
  </w:abstractNum>
  <w:abstractNum w:abstractNumId="27" w15:restartNumberingAfterBreak="0">
    <w:nsid w:val="49126CC2"/>
    <w:multiLevelType w:val="hybridMultilevel"/>
    <w:tmpl w:val="40E27460"/>
    <w:lvl w:ilvl="0" w:tplc="3058F4C4">
      <w:start w:val="1"/>
      <w:numFmt w:val="bullet"/>
      <w:lvlText w:val=""/>
      <w:lvlJc w:val="left"/>
      <w:pPr>
        <w:ind w:left="1423" w:hanging="360"/>
      </w:pPr>
      <w:rPr>
        <w:rFonts w:ascii="Symbol" w:hAnsi="Symbol" w:hint="default"/>
      </w:rPr>
    </w:lvl>
    <w:lvl w:ilvl="1" w:tplc="04190003" w:tentative="1">
      <w:start w:val="1"/>
      <w:numFmt w:val="bullet"/>
      <w:lvlText w:val="o"/>
      <w:lvlJc w:val="left"/>
      <w:pPr>
        <w:ind w:left="2143" w:hanging="360"/>
      </w:pPr>
      <w:rPr>
        <w:rFonts w:ascii="Courier New" w:hAnsi="Courier New" w:cs="Courier New" w:hint="default"/>
      </w:rPr>
    </w:lvl>
    <w:lvl w:ilvl="2" w:tplc="04190005" w:tentative="1">
      <w:start w:val="1"/>
      <w:numFmt w:val="bullet"/>
      <w:lvlText w:val=""/>
      <w:lvlJc w:val="left"/>
      <w:pPr>
        <w:ind w:left="2863" w:hanging="360"/>
      </w:pPr>
      <w:rPr>
        <w:rFonts w:ascii="Wingdings" w:hAnsi="Wingdings" w:hint="default"/>
      </w:rPr>
    </w:lvl>
    <w:lvl w:ilvl="3" w:tplc="04190001" w:tentative="1">
      <w:start w:val="1"/>
      <w:numFmt w:val="bullet"/>
      <w:lvlText w:val=""/>
      <w:lvlJc w:val="left"/>
      <w:pPr>
        <w:ind w:left="3583" w:hanging="360"/>
      </w:pPr>
      <w:rPr>
        <w:rFonts w:ascii="Symbol" w:hAnsi="Symbol" w:hint="default"/>
      </w:rPr>
    </w:lvl>
    <w:lvl w:ilvl="4" w:tplc="04190003" w:tentative="1">
      <w:start w:val="1"/>
      <w:numFmt w:val="bullet"/>
      <w:lvlText w:val="o"/>
      <w:lvlJc w:val="left"/>
      <w:pPr>
        <w:ind w:left="4303" w:hanging="360"/>
      </w:pPr>
      <w:rPr>
        <w:rFonts w:ascii="Courier New" w:hAnsi="Courier New" w:cs="Courier New" w:hint="default"/>
      </w:rPr>
    </w:lvl>
    <w:lvl w:ilvl="5" w:tplc="04190005" w:tentative="1">
      <w:start w:val="1"/>
      <w:numFmt w:val="bullet"/>
      <w:lvlText w:val=""/>
      <w:lvlJc w:val="left"/>
      <w:pPr>
        <w:ind w:left="5023" w:hanging="360"/>
      </w:pPr>
      <w:rPr>
        <w:rFonts w:ascii="Wingdings" w:hAnsi="Wingdings" w:hint="default"/>
      </w:rPr>
    </w:lvl>
    <w:lvl w:ilvl="6" w:tplc="04190001" w:tentative="1">
      <w:start w:val="1"/>
      <w:numFmt w:val="bullet"/>
      <w:lvlText w:val=""/>
      <w:lvlJc w:val="left"/>
      <w:pPr>
        <w:ind w:left="5743" w:hanging="360"/>
      </w:pPr>
      <w:rPr>
        <w:rFonts w:ascii="Symbol" w:hAnsi="Symbol" w:hint="default"/>
      </w:rPr>
    </w:lvl>
    <w:lvl w:ilvl="7" w:tplc="04190003" w:tentative="1">
      <w:start w:val="1"/>
      <w:numFmt w:val="bullet"/>
      <w:lvlText w:val="o"/>
      <w:lvlJc w:val="left"/>
      <w:pPr>
        <w:ind w:left="6463" w:hanging="360"/>
      </w:pPr>
      <w:rPr>
        <w:rFonts w:ascii="Courier New" w:hAnsi="Courier New" w:cs="Courier New" w:hint="default"/>
      </w:rPr>
    </w:lvl>
    <w:lvl w:ilvl="8" w:tplc="04190005" w:tentative="1">
      <w:start w:val="1"/>
      <w:numFmt w:val="bullet"/>
      <w:lvlText w:val=""/>
      <w:lvlJc w:val="left"/>
      <w:pPr>
        <w:ind w:left="7183" w:hanging="360"/>
      </w:pPr>
      <w:rPr>
        <w:rFonts w:ascii="Wingdings" w:hAnsi="Wingdings" w:hint="default"/>
      </w:rPr>
    </w:lvl>
  </w:abstractNum>
  <w:abstractNum w:abstractNumId="28" w15:restartNumberingAfterBreak="0">
    <w:nsid w:val="4BDB42E2"/>
    <w:multiLevelType w:val="hybridMultilevel"/>
    <w:tmpl w:val="38323F52"/>
    <w:lvl w:ilvl="0" w:tplc="0419000B">
      <w:start w:val="1"/>
      <w:numFmt w:val="bullet"/>
      <w:lvlText w:val=""/>
      <w:lvlJc w:val="left"/>
      <w:pPr>
        <w:ind w:left="945" w:hanging="360"/>
      </w:pPr>
      <w:rPr>
        <w:rFonts w:ascii="Wingdings" w:hAnsi="Wingdings" w:hint="default"/>
      </w:rPr>
    </w:lvl>
    <w:lvl w:ilvl="1" w:tplc="04190003" w:tentative="1">
      <w:start w:val="1"/>
      <w:numFmt w:val="bullet"/>
      <w:lvlText w:val="o"/>
      <w:lvlJc w:val="left"/>
      <w:pPr>
        <w:ind w:left="1665" w:hanging="360"/>
      </w:pPr>
      <w:rPr>
        <w:rFonts w:ascii="Courier New" w:hAnsi="Courier New" w:cs="Courier New" w:hint="default"/>
      </w:rPr>
    </w:lvl>
    <w:lvl w:ilvl="2" w:tplc="04190005" w:tentative="1">
      <w:start w:val="1"/>
      <w:numFmt w:val="bullet"/>
      <w:lvlText w:val=""/>
      <w:lvlJc w:val="left"/>
      <w:pPr>
        <w:ind w:left="2385" w:hanging="360"/>
      </w:pPr>
      <w:rPr>
        <w:rFonts w:ascii="Wingdings" w:hAnsi="Wingdings" w:hint="default"/>
      </w:rPr>
    </w:lvl>
    <w:lvl w:ilvl="3" w:tplc="04190001" w:tentative="1">
      <w:start w:val="1"/>
      <w:numFmt w:val="bullet"/>
      <w:lvlText w:val=""/>
      <w:lvlJc w:val="left"/>
      <w:pPr>
        <w:ind w:left="3105" w:hanging="360"/>
      </w:pPr>
      <w:rPr>
        <w:rFonts w:ascii="Symbol" w:hAnsi="Symbol" w:hint="default"/>
      </w:rPr>
    </w:lvl>
    <w:lvl w:ilvl="4" w:tplc="04190003" w:tentative="1">
      <w:start w:val="1"/>
      <w:numFmt w:val="bullet"/>
      <w:lvlText w:val="o"/>
      <w:lvlJc w:val="left"/>
      <w:pPr>
        <w:ind w:left="3825" w:hanging="360"/>
      </w:pPr>
      <w:rPr>
        <w:rFonts w:ascii="Courier New" w:hAnsi="Courier New" w:cs="Courier New" w:hint="default"/>
      </w:rPr>
    </w:lvl>
    <w:lvl w:ilvl="5" w:tplc="04190005" w:tentative="1">
      <w:start w:val="1"/>
      <w:numFmt w:val="bullet"/>
      <w:lvlText w:val=""/>
      <w:lvlJc w:val="left"/>
      <w:pPr>
        <w:ind w:left="4545" w:hanging="360"/>
      </w:pPr>
      <w:rPr>
        <w:rFonts w:ascii="Wingdings" w:hAnsi="Wingdings" w:hint="default"/>
      </w:rPr>
    </w:lvl>
    <w:lvl w:ilvl="6" w:tplc="04190001" w:tentative="1">
      <w:start w:val="1"/>
      <w:numFmt w:val="bullet"/>
      <w:lvlText w:val=""/>
      <w:lvlJc w:val="left"/>
      <w:pPr>
        <w:ind w:left="5265" w:hanging="360"/>
      </w:pPr>
      <w:rPr>
        <w:rFonts w:ascii="Symbol" w:hAnsi="Symbol" w:hint="default"/>
      </w:rPr>
    </w:lvl>
    <w:lvl w:ilvl="7" w:tplc="04190003" w:tentative="1">
      <w:start w:val="1"/>
      <w:numFmt w:val="bullet"/>
      <w:lvlText w:val="o"/>
      <w:lvlJc w:val="left"/>
      <w:pPr>
        <w:ind w:left="5985" w:hanging="360"/>
      </w:pPr>
      <w:rPr>
        <w:rFonts w:ascii="Courier New" w:hAnsi="Courier New" w:cs="Courier New" w:hint="default"/>
      </w:rPr>
    </w:lvl>
    <w:lvl w:ilvl="8" w:tplc="04190005" w:tentative="1">
      <w:start w:val="1"/>
      <w:numFmt w:val="bullet"/>
      <w:lvlText w:val=""/>
      <w:lvlJc w:val="left"/>
      <w:pPr>
        <w:ind w:left="6705" w:hanging="360"/>
      </w:pPr>
      <w:rPr>
        <w:rFonts w:ascii="Wingdings" w:hAnsi="Wingdings" w:hint="default"/>
      </w:rPr>
    </w:lvl>
  </w:abstractNum>
  <w:abstractNum w:abstractNumId="29" w15:restartNumberingAfterBreak="0">
    <w:nsid w:val="4ECA6441"/>
    <w:multiLevelType w:val="hybridMultilevel"/>
    <w:tmpl w:val="D3BECDB8"/>
    <w:lvl w:ilvl="0" w:tplc="988CC8A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15:restartNumberingAfterBreak="0">
    <w:nsid w:val="518772C0"/>
    <w:multiLevelType w:val="hybridMultilevel"/>
    <w:tmpl w:val="76DE98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61D62EB"/>
    <w:multiLevelType w:val="hybridMultilevel"/>
    <w:tmpl w:val="56A8D73E"/>
    <w:lvl w:ilvl="0" w:tplc="3058F4C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70405CF"/>
    <w:multiLevelType w:val="hybridMultilevel"/>
    <w:tmpl w:val="1080714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0"/>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4"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179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5" w15:restartNumberingAfterBreak="0">
    <w:nsid w:val="67880C44"/>
    <w:multiLevelType w:val="hybridMultilevel"/>
    <w:tmpl w:val="F0ACBAB6"/>
    <w:lvl w:ilvl="0" w:tplc="0419000B">
      <w:start w:val="1"/>
      <w:numFmt w:val="bullet"/>
      <w:lvlText w:val=""/>
      <w:lvlJc w:val="left"/>
      <w:pPr>
        <w:ind w:left="1636" w:hanging="360"/>
      </w:pPr>
      <w:rPr>
        <w:rFonts w:ascii="Wingdings" w:hAnsi="Wingdings"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36" w15:restartNumberingAfterBreak="0">
    <w:nsid w:val="71E228CB"/>
    <w:multiLevelType w:val="hybridMultilevel"/>
    <w:tmpl w:val="9552D25E"/>
    <w:lvl w:ilvl="0" w:tplc="1C0C7016">
      <w:start w:val="1"/>
      <w:numFmt w:val="decimal"/>
      <w:lvlText w:val="%1)"/>
      <w:lvlJc w:val="left"/>
      <w:pPr>
        <w:ind w:left="360"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7" w15:restartNumberingAfterBreak="0">
    <w:nsid w:val="76D51E2E"/>
    <w:multiLevelType w:val="hybridMultilevel"/>
    <w:tmpl w:val="660681B4"/>
    <w:lvl w:ilvl="0" w:tplc="6A1416E0">
      <w:start w:val="1"/>
      <w:numFmt w:val="decimal"/>
      <w:pStyle w:val="1"/>
      <w:lvlText w:val="%1."/>
      <w:lvlJc w:val="left"/>
      <w:pPr>
        <w:ind w:left="2062" w:hanging="360"/>
      </w:pPr>
      <w:rPr>
        <w:rFonts w:hint="default"/>
        <w:b/>
        <w:i w:val="0"/>
        <w:sz w:val="26"/>
        <w:szCs w:val="26"/>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38" w15:restartNumberingAfterBreak="0">
    <w:nsid w:val="777B06A4"/>
    <w:multiLevelType w:val="hybridMultilevel"/>
    <w:tmpl w:val="C72A1D78"/>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15:restartNumberingAfterBreak="0">
    <w:nsid w:val="77E31D04"/>
    <w:multiLevelType w:val="hybridMultilevel"/>
    <w:tmpl w:val="A54006C4"/>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0" w15:restartNumberingAfterBreak="0">
    <w:nsid w:val="78411CA8"/>
    <w:multiLevelType w:val="hybridMultilevel"/>
    <w:tmpl w:val="0ACEBAB8"/>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33"/>
  </w:num>
  <w:num w:numId="2">
    <w:abstractNumId w:val="34"/>
  </w:num>
  <w:num w:numId="3">
    <w:abstractNumId w:val="0"/>
  </w:num>
  <w:num w:numId="4">
    <w:abstractNumId w:val="7"/>
  </w:num>
  <w:num w:numId="5">
    <w:abstractNumId w:val="37"/>
  </w:num>
  <w:num w:numId="6">
    <w:abstractNumId w:val="26"/>
  </w:num>
  <w:num w:numId="7">
    <w:abstractNumId w:val="5"/>
  </w:num>
  <w:num w:numId="8">
    <w:abstractNumId w:val="19"/>
  </w:num>
  <w:num w:numId="9">
    <w:abstractNumId w:val="8"/>
  </w:num>
  <w:num w:numId="10">
    <w:abstractNumId w:val="22"/>
  </w:num>
  <w:num w:numId="11">
    <w:abstractNumId w:val="10"/>
  </w:num>
  <w:num w:numId="12">
    <w:abstractNumId w:val="15"/>
  </w:num>
  <w:num w:numId="13">
    <w:abstractNumId w:val="39"/>
  </w:num>
  <w:num w:numId="14">
    <w:abstractNumId w:val="11"/>
  </w:num>
  <w:num w:numId="15">
    <w:abstractNumId w:val="23"/>
  </w:num>
  <w:num w:numId="16">
    <w:abstractNumId w:val="16"/>
  </w:num>
  <w:num w:numId="17">
    <w:abstractNumId w:val="3"/>
  </w:num>
  <w:num w:numId="18">
    <w:abstractNumId w:val="28"/>
  </w:num>
  <w:num w:numId="19">
    <w:abstractNumId w:val="9"/>
  </w:num>
  <w:num w:numId="20">
    <w:abstractNumId w:val="32"/>
  </w:num>
  <w:num w:numId="21">
    <w:abstractNumId w:val="18"/>
  </w:num>
  <w:num w:numId="22">
    <w:abstractNumId w:val="20"/>
  </w:num>
  <w:num w:numId="23">
    <w:abstractNumId w:val="6"/>
  </w:num>
  <w:num w:numId="24">
    <w:abstractNumId w:val="4"/>
  </w:num>
  <w:num w:numId="25">
    <w:abstractNumId w:val="24"/>
  </w:num>
  <w:num w:numId="26">
    <w:abstractNumId w:val="36"/>
  </w:num>
  <w:num w:numId="27">
    <w:abstractNumId w:val="17"/>
  </w:num>
  <w:num w:numId="28">
    <w:abstractNumId w:val="2"/>
  </w:num>
  <w:num w:numId="29">
    <w:abstractNumId w:val="25"/>
  </w:num>
  <w:num w:numId="30">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num>
  <w:num w:numId="32">
    <w:abstractNumId w:val="38"/>
  </w:num>
  <w:num w:numId="33">
    <w:abstractNumId w:val="40"/>
  </w:num>
  <w:num w:numId="34">
    <w:abstractNumId w:val="14"/>
  </w:num>
  <w:num w:numId="35">
    <w:abstractNumId w:val="29"/>
  </w:num>
  <w:num w:numId="36">
    <w:abstractNumId w:val="21"/>
  </w:num>
  <w:num w:numId="37">
    <w:abstractNumId w:val="27"/>
  </w:num>
  <w:num w:numId="38">
    <w:abstractNumId w:val="31"/>
  </w:num>
  <w:num w:numId="39">
    <w:abstractNumId w:val="13"/>
  </w:num>
  <w:num w:numId="40">
    <w:abstractNumId w:val="30"/>
  </w:num>
  <w:num w:numId="41">
    <w:abstractNumId w:val="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13"/>
    <w:rsid w:val="00000018"/>
    <w:rsid w:val="00001161"/>
    <w:rsid w:val="00001E4D"/>
    <w:rsid w:val="00002822"/>
    <w:rsid w:val="00003598"/>
    <w:rsid w:val="000035E0"/>
    <w:rsid w:val="00003710"/>
    <w:rsid w:val="00003D88"/>
    <w:rsid w:val="00004477"/>
    <w:rsid w:val="00004839"/>
    <w:rsid w:val="00004B2E"/>
    <w:rsid w:val="00005636"/>
    <w:rsid w:val="00005AB5"/>
    <w:rsid w:val="00005D79"/>
    <w:rsid w:val="0000627F"/>
    <w:rsid w:val="00006CC8"/>
    <w:rsid w:val="00007445"/>
    <w:rsid w:val="0000785D"/>
    <w:rsid w:val="000078CB"/>
    <w:rsid w:val="0000797F"/>
    <w:rsid w:val="0001088B"/>
    <w:rsid w:val="00010D1C"/>
    <w:rsid w:val="00011493"/>
    <w:rsid w:val="00011675"/>
    <w:rsid w:val="00012CA2"/>
    <w:rsid w:val="0001310F"/>
    <w:rsid w:val="000132CA"/>
    <w:rsid w:val="00013F79"/>
    <w:rsid w:val="00014707"/>
    <w:rsid w:val="000155C0"/>
    <w:rsid w:val="000158B6"/>
    <w:rsid w:val="00015F8B"/>
    <w:rsid w:val="00016634"/>
    <w:rsid w:val="000174B5"/>
    <w:rsid w:val="00017893"/>
    <w:rsid w:val="00017A03"/>
    <w:rsid w:val="00020534"/>
    <w:rsid w:val="00021F80"/>
    <w:rsid w:val="000222FB"/>
    <w:rsid w:val="00022A5F"/>
    <w:rsid w:val="00022E94"/>
    <w:rsid w:val="0002320C"/>
    <w:rsid w:val="000232FE"/>
    <w:rsid w:val="00023DB1"/>
    <w:rsid w:val="00024E98"/>
    <w:rsid w:val="0002542A"/>
    <w:rsid w:val="00026371"/>
    <w:rsid w:val="00026C4C"/>
    <w:rsid w:val="000274C3"/>
    <w:rsid w:val="000279B5"/>
    <w:rsid w:val="000279CA"/>
    <w:rsid w:val="00027A3A"/>
    <w:rsid w:val="00027FD6"/>
    <w:rsid w:val="0003146A"/>
    <w:rsid w:val="00031A6E"/>
    <w:rsid w:val="0003274E"/>
    <w:rsid w:val="00033078"/>
    <w:rsid w:val="00033475"/>
    <w:rsid w:val="000335FD"/>
    <w:rsid w:val="0003361A"/>
    <w:rsid w:val="000337EE"/>
    <w:rsid w:val="00034056"/>
    <w:rsid w:val="00034D6D"/>
    <w:rsid w:val="000352DF"/>
    <w:rsid w:val="0003544F"/>
    <w:rsid w:val="00035CF9"/>
    <w:rsid w:val="00035E95"/>
    <w:rsid w:val="0003600B"/>
    <w:rsid w:val="000360CA"/>
    <w:rsid w:val="0003655D"/>
    <w:rsid w:val="00037249"/>
    <w:rsid w:val="000375FB"/>
    <w:rsid w:val="00037CC1"/>
    <w:rsid w:val="00037FC8"/>
    <w:rsid w:val="0004017F"/>
    <w:rsid w:val="00040596"/>
    <w:rsid w:val="00040F0D"/>
    <w:rsid w:val="000416D9"/>
    <w:rsid w:val="00041AA3"/>
    <w:rsid w:val="00042363"/>
    <w:rsid w:val="00042806"/>
    <w:rsid w:val="00042B35"/>
    <w:rsid w:val="00043FBA"/>
    <w:rsid w:val="00044169"/>
    <w:rsid w:val="000441D3"/>
    <w:rsid w:val="000442B7"/>
    <w:rsid w:val="000449D9"/>
    <w:rsid w:val="000450FF"/>
    <w:rsid w:val="0004518F"/>
    <w:rsid w:val="00045B71"/>
    <w:rsid w:val="00045FD7"/>
    <w:rsid w:val="00046656"/>
    <w:rsid w:val="00046BF8"/>
    <w:rsid w:val="0004715F"/>
    <w:rsid w:val="00047590"/>
    <w:rsid w:val="00047866"/>
    <w:rsid w:val="00050292"/>
    <w:rsid w:val="0005046A"/>
    <w:rsid w:val="00050A49"/>
    <w:rsid w:val="00051406"/>
    <w:rsid w:val="000514C1"/>
    <w:rsid w:val="000523D1"/>
    <w:rsid w:val="00052856"/>
    <w:rsid w:val="000529FC"/>
    <w:rsid w:val="00054903"/>
    <w:rsid w:val="000549EE"/>
    <w:rsid w:val="0005507F"/>
    <w:rsid w:val="000552C1"/>
    <w:rsid w:val="00055481"/>
    <w:rsid w:val="00055E38"/>
    <w:rsid w:val="00056467"/>
    <w:rsid w:val="000569BD"/>
    <w:rsid w:val="00057F0C"/>
    <w:rsid w:val="00057F2F"/>
    <w:rsid w:val="00060078"/>
    <w:rsid w:val="0006031B"/>
    <w:rsid w:val="00060515"/>
    <w:rsid w:val="00060BD8"/>
    <w:rsid w:val="00060D3E"/>
    <w:rsid w:val="00061013"/>
    <w:rsid w:val="0006178C"/>
    <w:rsid w:val="00061953"/>
    <w:rsid w:val="00061D1F"/>
    <w:rsid w:val="000630FC"/>
    <w:rsid w:val="00063721"/>
    <w:rsid w:val="00063A63"/>
    <w:rsid w:val="00063B5E"/>
    <w:rsid w:val="00063E9D"/>
    <w:rsid w:val="000650DD"/>
    <w:rsid w:val="0006529B"/>
    <w:rsid w:val="000654E5"/>
    <w:rsid w:val="000654EC"/>
    <w:rsid w:val="0006564F"/>
    <w:rsid w:val="000659E3"/>
    <w:rsid w:val="00066A1D"/>
    <w:rsid w:val="00067394"/>
    <w:rsid w:val="000703AE"/>
    <w:rsid w:val="000709C4"/>
    <w:rsid w:val="000710FB"/>
    <w:rsid w:val="00073178"/>
    <w:rsid w:val="00073337"/>
    <w:rsid w:val="00073CBC"/>
    <w:rsid w:val="00073EA4"/>
    <w:rsid w:val="0007439C"/>
    <w:rsid w:val="000747F7"/>
    <w:rsid w:val="00075DF0"/>
    <w:rsid w:val="0007613D"/>
    <w:rsid w:val="000762A3"/>
    <w:rsid w:val="00076A43"/>
    <w:rsid w:val="0007709B"/>
    <w:rsid w:val="00077800"/>
    <w:rsid w:val="00077B23"/>
    <w:rsid w:val="00077EA0"/>
    <w:rsid w:val="00080346"/>
    <w:rsid w:val="0008043F"/>
    <w:rsid w:val="0008051C"/>
    <w:rsid w:val="000805A6"/>
    <w:rsid w:val="00080649"/>
    <w:rsid w:val="00080D24"/>
    <w:rsid w:val="00080FC4"/>
    <w:rsid w:val="000810B4"/>
    <w:rsid w:val="0008163D"/>
    <w:rsid w:val="00082DA1"/>
    <w:rsid w:val="0008300C"/>
    <w:rsid w:val="0008333D"/>
    <w:rsid w:val="00083D2C"/>
    <w:rsid w:val="00083DE7"/>
    <w:rsid w:val="00083F72"/>
    <w:rsid w:val="00084302"/>
    <w:rsid w:val="0008471F"/>
    <w:rsid w:val="00084C90"/>
    <w:rsid w:val="00084CD8"/>
    <w:rsid w:val="00084E54"/>
    <w:rsid w:val="00085680"/>
    <w:rsid w:val="0008587F"/>
    <w:rsid w:val="00085CAB"/>
    <w:rsid w:val="00085D7B"/>
    <w:rsid w:val="00085F5E"/>
    <w:rsid w:val="000860E3"/>
    <w:rsid w:val="0008617E"/>
    <w:rsid w:val="00086AF6"/>
    <w:rsid w:val="000879D5"/>
    <w:rsid w:val="00087C19"/>
    <w:rsid w:val="00087CCA"/>
    <w:rsid w:val="00087DA1"/>
    <w:rsid w:val="00090D25"/>
    <w:rsid w:val="000922E6"/>
    <w:rsid w:val="00092665"/>
    <w:rsid w:val="00093BA7"/>
    <w:rsid w:val="00094DBF"/>
    <w:rsid w:val="00095156"/>
    <w:rsid w:val="0009556D"/>
    <w:rsid w:val="000959CA"/>
    <w:rsid w:val="00095CD6"/>
    <w:rsid w:val="000963FD"/>
    <w:rsid w:val="000964FE"/>
    <w:rsid w:val="000977E7"/>
    <w:rsid w:val="000A0622"/>
    <w:rsid w:val="000A1465"/>
    <w:rsid w:val="000A1714"/>
    <w:rsid w:val="000A18C9"/>
    <w:rsid w:val="000A2541"/>
    <w:rsid w:val="000A2714"/>
    <w:rsid w:val="000A273A"/>
    <w:rsid w:val="000A3D6A"/>
    <w:rsid w:val="000A40DF"/>
    <w:rsid w:val="000A4334"/>
    <w:rsid w:val="000A4DBF"/>
    <w:rsid w:val="000A559F"/>
    <w:rsid w:val="000A5B47"/>
    <w:rsid w:val="000A6374"/>
    <w:rsid w:val="000A7009"/>
    <w:rsid w:val="000A72C6"/>
    <w:rsid w:val="000A75AD"/>
    <w:rsid w:val="000A7776"/>
    <w:rsid w:val="000B006E"/>
    <w:rsid w:val="000B00E2"/>
    <w:rsid w:val="000B0205"/>
    <w:rsid w:val="000B0FD3"/>
    <w:rsid w:val="000B1887"/>
    <w:rsid w:val="000B38E2"/>
    <w:rsid w:val="000B3C83"/>
    <w:rsid w:val="000B413F"/>
    <w:rsid w:val="000B543D"/>
    <w:rsid w:val="000B5560"/>
    <w:rsid w:val="000B561B"/>
    <w:rsid w:val="000B5D0F"/>
    <w:rsid w:val="000B6677"/>
    <w:rsid w:val="000B67D3"/>
    <w:rsid w:val="000B67D7"/>
    <w:rsid w:val="000B70BA"/>
    <w:rsid w:val="000B7687"/>
    <w:rsid w:val="000B7952"/>
    <w:rsid w:val="000C0A28"/>
    <w:rsid w:val="000C156C"/>
    <w:rsid w:val="000C15F0"/>
    <w:rsid w:val="000C17D0"/>
    <w:rsid w:val="000C187A"/>
    <w:rsid w:val="000C1AA1"/>
    <w:rsid w:val="000C2183"/>
    <w:rsid w:val="000C21F5"/>
    <w:rsid w:val="000C2926"/>
    <w:rsid w:val="000C2BB0"/>
    <w:rsid w:val="000C34FE"/>
    <w:rsid w:val="000C3C27"/>
    <w:rsid w:val="000C3C47"/>
    <w:rsid w:val="000C430D"/>
    <w:rsid w:val="000C4D6F"/>
    <w:rsid w:val="000C5606"/>
    <w:rsid w:val="000C5A54"/>
    <w:rsid w:val="000C5C65"/>
    <w:rsid w:val="000C5E73"/>
    <w:rsid w:val="000C5EB1"/>
    <w:rsid w:val="000C68F3"/>
    <w:rsid w:val="000C7C7B"/>
    <w:rsid w:val="000C7CE0"/>
    <w:rsid w:val="000C7DFF"/>
    <w:rsid w:val="000D0482"/>
    <w:rsid w:val="000D0888"/>
    <w:rsid w:val="000D09C7"/>
    <w:rsid w:val="000D132C"/>
    <w:rsid w:val="000D1849"/>
    <w:rsid w:val="000D1DCF"/>
    <w:rsid w:val="000D1E16"/>
    <w:rsid w:val="000D1E88"/>
    <w:rsid w:val="000D1EE7"/>
    <w:rsid w:val="000D1EEE"/>
    <w:rsid w:val="000D26BE"/>
    <w:rsid w:val="000D35A4"/>
    <w:rsid w:val="000D37D8"/>
    <w:rsid w:val="000D4147"/>
    <w:rsid w:val="000D451A"/>
    <w:rsid w:val="000D4899"/>
    <w:rsid w:val="000D4C3D"/>
    <w:rsid w:val="000D4EB1"/>
    <w:rsid w:val="000D5742"/>
    <w:rsid w:val="000D65F2"/>
    <w:rsid w:val="000D6D8B"/>
    <w:rsid w:val="000D71CE"/>
    <w:rsid w:val="000D7688"/>
    <w:rsid w:val="000E058B"/>
    <w:rsid w:val="000E1165"/>
    <w:rsid w:val="000E1217"/>
    <w:rsid w:val="000E21B9"/>
    <w:rsid w:val="000E24C0"/>
    <w:rsid w:val="000E24F2"/>
    <w:rsid w:val="000E279D"/>
    <w:rsid w:val="000E2AC5"/>
    <w:rsid w:val="000E2D39"/>
    <w:rsid w:val="000E3DDA"/>
    <w:rsid w:val="000E40EC"/>
    <w:rsid w:val="000E4157"/>
    <w:rsid w:val="000E4D3A"/>
    <w:rsid w:val="000E5EBD"/>
    <w:rsid w:val="000E6A53"/>
    <w:rsid w:val="000E6DC9"/>
    <w:rsid w:val="000E7378"/>
    <w:rsid w:val="000E7AF8"/>
    <w:rsid w:val="000F0661"/>
    <w:rsid w:val="000F0C1A"/>
    <w:rsid w:val="000F1B7B"/>
    <w:rsid w:val="000F353B"/>
    <w:rsid w:val="000F373E"/>
    <w:rsid w:val="000F3B95"/>
    <w:rsid w:val="000F3BAC"/>
    <w:rsid w:val="000F3EF5"/>
    <w:rsid w:val="000F3FE2"/>
    <w:rsid w:val="000F4272"/>
    <w:rsid w:val="000F449F"/>
    <w:rsid w:val="000F4A8E"/>
    <w:rsid w:val="000F6016"/>
    <w:rsid w:val="000F644C"/>
    <w:rsid w:val="000F666C"/>
    <w:rsid w:val="000F66E0"/>
    <w:rsid w:val="000F67E2"/>
    <w:rsid w:val="000F6B99"/>
    <w:rsid w:val="000F71AE"/>
    <w:rsid w:val="000F7341"/>
    <w:rsid w:val="00100822"/>
    <w:rsid w:val="00101A4A"/>
    <w:rsid w:val="00101ADD"/>
    <w:rsid w:val="001023D2"/>
    <w:rsid w:val="00102D1F"/>
    <w:rsid w:val="0010316C"/>
    <w:rsid w:val="00103600"/>
    <w:rsid w:val="001037F6"/>
    <w:rsid w:val="00103B2E"/>
    <w:rsid w:val="00103EDD"/>
    <w:rsid w:val="00104D97"/>
    <w:rsid w:val="00105366"/>
    <w:rsid w:val="00105524"/>
    <w:rsid w:val="00105876"/>
    <w:rsid w:val="00106960"/>
    <w:rsid w:val="00106FEF"/>
    <w:rsid w:val="001074B8"/>
    <w:rsid w:val="00107EE7"/>
    <w:rsid w:val="0011024B"/>
    <w:rsid w:val="00110B55"/>
    <w:rsid w:val="00112A3B"/>
    <w:rsid w:val="00112DA7"/>
    <w:rsid w:val="001130E9"/>
    <w:rsid w:val="00113126"/>
    <w:rsid w:val="001156A5"/>
    <w:rsid w:val="001158A6"/>
    <w:rsid w:val="0011590D"/>
    <w:rsid w:val="00115F2C"/>
    <w:rsid w:val="00115FB7"/>
    <w:rsid w:val="00116A49"/>
    <w:rsid w:val="00116FB4"/>
    <w:rsid w:val="00117E92"/>
    <w:rsid w:val="00120403"/>
    <w:rsid w:val="00120807"/>
    <w:rsid w:val="001208DB"/>
    <w:rsid w:val="00120F54"/>
    <w:rsid w:val="00121E56"/>
    <w:rsid w:val="00122743"/>
    <w:rsid w:val="00122F00"/>
    <w:rsid w:val="001230C1"/>
    <w:rsid w:val="00123E90"/>
    <w:rsid w:val="00124054"/>
    <w:rsid w:val="00124684"/>
    <w:rsid w:val="0012483C"/>
    <w:rsid w:val="00125CCA"/>
    <w:rsid w:val="00125ED5"/>
    <w:rsid w:val="0012672E"/>
    <w:rsid w:val="001274AA"/>
    <w:rsid w:val="0013006C"/>
    <w:rsid w:val="001300D8"/>
    <w:rsid w:val="00131084"/>
    <w:rsid w:val="0013140D"/>
    <w:rsid w:val="00132052"/>
    <w:rsid w:val="001322B6"/>
    <w:rsid w:val="00132313"/>
    <w:rsid w:val="00132776"/>
    <w:rsid w:val="001329C0"/>
    <w:rsid w:val="001333E8"/>
    <w:rsid w:val="001335E3"/>
    <w:rsid w:val="00133E2F"/>
    <w:rsid w:val="00134B78"/>
    <w:rsid w:val="0013634C"/>
    <w:rsid w:val="001363AE"/>
    <w:rsid w:val="001368A5"/>
    <w:rsid w:val="00136C38"/>
    <w:rsid w:val="00136E17"/>
    <w:rsid w:val="00136E70"/>
    <w:rsid w:val="00137662"/>
    <w:rsid w:val="001400CC"/>
    <w:rsid w:val="00141A6B"/>
    <w:rsid w:val="00141EA2"/>
    <w:rsid w:val="001432C5"/>
    <w:rsid w:val="0014381E"/>
    <w:rsid w:val="00143888"/>
    <w:rsid w:val="001442FF"/>
    <w:rsid w:val="00144B00"/>
    <w:rsid w:val="00145017"/>
    <w:rsid w:val="00145BDA"/>
    <w:rsid w:val="001462EF"/>
    <w:rsid w:val="0014633C"/>
    <w:rsid w:val="001474CA"/>
    <w:rsid w:val="00147CA4"/>
    <w:rsid w:val="00147FA1"/>
    <w:rsid w:val="0015006A"/>
    <w:rsid w:val="0015051B"/>
    <w:rsid w:val="001511E3"/>
    <w:rsid w:val="001513B1"/>
    <w:rsid w:val="00151546"/>
    <w:rsid w:val="00151656"/>
    <w:rsid w:val="00151978"/>
    <w:rsid w:val="0015235B"/>
    <w:rsid w:val="00152F7A"/>
    <w:rsid w:val="0015344A"/>
    <w:rsid w:val="00153860"/>
    <w:rsid w:val="0015398B"/>
    <w:rsid w:val="00154550"/>
    <w:rsid w:val="00154EE1"/>
    <w:rsid w:val="001553B1"/>
    <w:rsid w:val="001553D7"/>
    <w:rsid w:val="0015567A"/>
    <w:rsid w:val="0015594C"/>
    <w:rsid w:val="00155BE0"/>
    <w:rsid w:val="00155F65"/>
    <w:rsid w:val="00156125"/>
    <w:rsid w:val="00156FF5"/>
    <w:rsid w:val="001572BF"/>
    <w:rsid w:val="00157A05"/>
    <w:rsid w:val="00160414"/>
    <w:rsid w:val="001605B3"/>
    <w:rsid w:val="00160FA4"/>
    <w:rsid w:val="001613F5"/>
    <w:rsid w:val="0016168A"/>
    <w:rsid w:val="00162FA0"/>
    <w:rsid w:val="00163065"/>
    <w:rsid w:val="0016314D"/>
    <w:rsid w:val="00163536"/>
    <w:rsid w:val="001639E7"/>
    <w:rsid w:val="001640C4"/>
    <w:rsid w:val="00164915"/>
    <w:rsid w:val="00164EFB"/>
    <w:rsid w:val="00165B50"/>
    <w:rsid w:val="00165E7C"/>
    <w:rsid w:val="00166B30"/>
    <w:rsid w:val="00167D46"/>
    <w:rsid w:val="001707ED"/>
    <w:rsid w:val="00170BB5"/>
    <w:rsid w:val="00171116"/>
    <w:rsid w:val="001727C6"/>
    <w:rsid w:val="00173825"/>
    <w:rsid w:val="00173FF4"/>
    <w:rsid w:val="00174135"/>
    <w:rsid w:val="001748B0"/>
    <w:rsid w:val="00174A48"/>
    <w:rsid w:val="0017570C"/>
    <w:rsid w:val="00175C67"/>
    <w:rsid w:val="00175DE7"/>
    <w:rsid w:val="001761D1"/>
    <w:rsid w:val="00176BF3"/>
    <w:rsid w:val="0017750A"/>
    <w:rsid w:val="00177EDD"/>
    <w:rsid w:val="00177FFD"/>
    <w:rsid w:val="00180265"/>
    <w:rsid w:val="00180420"/>
    <w:rsid w:val="0018064B"/>
    <w:rsid w:val="00180786"/>
    <w:rsid w:val="00181C14"/>
    <w:rsid w:val="001823F1"/>
    <w:rsid w:val="0018347F"/>
    <w:rsid w:val="00183937"/>
    <w:rsid w:val="0018410E"/>
    <w:rsid w:val="001849C9"/>
    <w:rsid w:val="00184D5A"/>
    <w:rsid w:val="0018522B"/>
    <w:rsid w:val="0018555C"/>
    <w:rsid w:val="00185ECF"/>
    <w:rsid w:val="00186576"/>
    <w:rsid w:val="00186812"/>
    <w:rsid w:val="001873E3"/>
    <w:rsid w:val="0018760D"/>
    <w:rsid w:val="00187D35"/>
    <w:rsid w:val="0019046A"/>
    <w:rsid w:val="00190493"/>
    <w:rsid w:val="00190AB4"/>
    <w:rsid w:val="001919DF"/>
    <w:rsid w:val="0019239F"/>
    <w:rsid w:val="001929CB"/>
    <w:rsid w:val="00192D26"/>
    <w:rsid w:val="001931A9"/>
    <w:rsid w:val="0019338E"/>
    <w:rsid w:val="0019386B"/>
    <w:rsid w:val="00193F43"/>
    <w:rsid w:val="001943D4"/>
    <w:rsid w:val="00194D2A"/>
    <w:rsid w:val="00195BD6"/>
    <w:rsid w:val="001961EA"/>
    <w:rsid w:val="0019642D"/>
    <w:rsid w:val="00196A46"/>
    <w:rsid w:val="00196A49"/>
    <w:rsid w:val="00196DAF"/>
    <w:rsid w:val="0019755A"/>
    <w:rsid w:val="001A0239"/>
    <w:rsid w:val="001A046C"/>
    <w:rsid w:val="001A085B"/>
    <w:rsid w:val="001A08EA"/>
    <w:rsid w:val="001A0AB0"/>
    <w:rsid w:val="001A0D8C"/>
    <w:rsid w:val="001A1284"/>
    <w:rsid w:val="001A1636"/>
    <w:rsid w:val="001A1FCF"/>
    <w:rsid w:val="001A1FD9"/>
    <w:rsid w:val="001A2037"/>
    <w:rsid w:val="001A23F4"/>
    <w:rsid w:val="001A3559"/>
    <w:rsid w:val="001A396F"/>
    <w:rsid w:val="001A4835"/>
    <w:rsid w:val="001A4CE3"/>
    <w:rsid w:val="001A5287"/>
    <w:rsid w:val="001A538C"/>
    <w:rsid w:val="001A59A4"/>
    <w:rsid w:val="001A7A68"/>
    <w:rsid w:val="001B0161"/>
    <w:rsid w:val="001B0C5B"/>
    <w:rsid w:val="001B1016"/>
    <w:rsid w:val="001B1ADB"/>
    <w:rsid w:val="001B1BE2"/>
    <w:rsid w:val="001B239D"/>
    <w:rsid w:val="001B23B5"/>
    <w:rsid w:val="001B2530"/>
    <w:rsid w:val="001B33E5"/>
    <w:rsid w:val="001B371A"/>
    <w:rsid w:val="001B3D0B"/>
    <w:rsid w:val="001B3E20"/>
    <w:rsid w:val="001B3E58"/>
    <w:rsid w:val="001B44F6"/>
    <w:rsid w:val="001B457F"/>
    <w:rsid w:val="001B5C7D"/>
    <w:rsid w:val="001B5FB7"/>
    <w:rsid w:val="001B6661"/>
    <w:rsid w:val="001B6B2D"/>
    <w:rsid w:val="001B6D2C"/>
    <w:rsid w:val="001B730A"/>
    <w:rsid w:val="001B766A"/>
    <w:rsid w:val="001B7B29"/>
    <w:rsid w:val="001B7FE7"/>
    <w:rsid w:val="001C116A"/>
    <w:rsid w:val="001C18C9"/>
    <w:rsid w:val="001C2DA1"/>
    <w:rsid w:val="001C3693"/>
    <w:rsid w:val="001C374F"/>
    <w:rsid w:val="001C46FE"/>
    <w:rsid w:val="001C4DFB"/>
    <w:rsid w:val="001C5A90"/>
    <w:rsid w:val="001C61FA"/>
    <w:rsid w:val="001C64AE"/>
    <w:rsid w:val="001C69AD"/>
    <w:rsid w:val="001C6A6C"/>
    <w:rsid w:val="001C6E7D"/>
    <w:rsid w:val="001C6F28"/>
    <w:rsid w:val="001C720F"/>
    <w:rsid w:val="001C750D"/>
    <w:rsid w:val="001C778A"/>
    <w:rsid w:val="001C7C18"/>
    <w:rsid w:val="001D00BC"/>
    <w:rsid w:val="001D0317"/>
    <w:rsid w:val="001D03E0"/>
    <w:rsid w:val="001D0F89"/>
    <w:rsid w:val="001D1448"/>
    <w:rsid w:val="001D2165"/>
    <w:rsid w:val="001D37E3"/>
    <w:rsid w:val="001D395E"/>
    <w:rsid w:val="001D3CBB"/>
    <w:rsid w:val="001D4C3E"/>
    <w:rsid w:val="001D4D13"/>
    <w:rsid w:val="001D4FFA"/>
    <w:rsid w:val="001D5912"/>
    <w:rsid w:val="001D5A14"/>
    <w:rsid w:val="001D6C64"/>
    <w:rsid w:val="001D703C"/>
    <w:rsid w:val="001D7821"/>
    <w:rsid w:val="001D7837"/>
    <w:rsid w:val="001D7C14"/>
    <w:rsid w:val="001D7C33"/>
    <w:rsid w:val="001D7EE2"/>
    <w:rsid w:val="001D7FD3"/>
    <w:rsid w:val="001E0736"/>
    <w:rsid w:val="001E0757"/>
    <w:rsid w:val="001E0F19"/>
    <w:rsid w:val="001E10F0"/>
    <w:rsid w:val="001E1556"/>
    <w:rsid w:val="001E1607"/>
    <w:rsid w:val="001E1CDC"/>
    <w:rsid w:val="001E1D63"/>
    <w:rsid w:val="001E2200"/>
    <w:rsid w:val="001E2B4E"/>
    <w:rsid w:val="001E394F"/>
    <w:rsid w:val="001E40E6"/>
    <w:rsid w:val="001E41C8"/>
    <w:rsid w:val="001E43BB"/>
    <w:rsid w:val="001E4763"/>
    <w:rsid w:val="001E4A56"/>
    <w:rsid w:val="001E4E34"/>
    <w:rsid w:val="001E54A0"/>
    <w:rsid w:val="001E5E9E"/>
    <w:rsid w:val="001E6514"/>
    <w:rsid w:val="001E68D5"/>
    <w:rsid w:val="001E7376"/>
    <w:rsid w:val="001E7B58"/>
    <w:rsid w:val="001E7DCE"/>
    <w:rsid w:val="001F03DD"/>
    <w:rsid w:val="001F0656"/>
    <w:rsid w:val="001F0C6E"/>
    <w:rsid w:val="001F0D9F"/>
    <w:rsid w:val="001F17A9"/>
    <w:rsid w:val="001F276B"/>
    <w:rsid w:val="001F2B55"/>
    <w:rsid w:val="001F2DC8"/>
    <w:rsid w:val="001F2F4C"/>
    <w:rsid w:val="001F30D5"/>
    <w:rsid w:val="001F3556"/>
    <w:rsid w:val="001F35C5"/>
    <w:rsid w:val="001F3FD7"/>
    <w:rsid w:val="001F48D0"/>
    <w:rsid w:val="001F4EC0"/>
    <w:rsid w:val="001F4FBD"/>
    <w:rsid w:val="001F50D3"/>
    <w:rsid w:val="001F518E"/>
    <w:rsid w:val="001F5673"/>
    <w:rsid w:val="001F598F"/>
    <w:rsid w:val="001F6139"/>
    <w:rsid w:val="001F763E"/>
    <w:rsid w:val="002004B4"/>
    <w:rsid w:val="00200F4C"/>
    <w:rsid w:val="002012E8"/>
    <w:rsid w:val="00201841"/>
    <w:rsid w:val="0020213B"/>
    <w:rsid w:val="0020292A"/>
    <w:rsid w:val="00202C5B"/>
    <w:rsid w:val="00203BAA"/>
    <w:rsid w:val="00204032"/>
    <w:rsid w:val="002041CA"/>
    <w:rsid w:val="002042D3"/>
    <w:rsid w:val="00204E54"/>
    <w:rsid w:val="00205774"/>
    <w:rsid w:val="002058B7"/>
    <w:rsid w:val="00205B35"/>
    <w:rsid w:val="002064A0"/>
    <w:rsid w:val="0020716E"/>
    <w:rsid w:val="00207806"/>
    <w:rsid w:val="002078CF"/>
    <w:rsid w:val="0020795B"/>
    <w:rsid w:val="00207B00"/>
    <w:rsid w:val="00207B8B"/>
    <w:rsid w:val="00207C7D"/>
    <w:rsid w:val="00211159"/>
    <w:rsid w:val="002115AC"/>
    <w:rsid w:val="0021188B"/>
    <w:rsid w:val="00211BCD"/>
    <w:rsid w:val="002126E3"/>
    <w:rsid w:val="00212C74"/>
    <w:rsid w:val="00212D65"/>
    <w:rsid w:val="002139B1"/>
    <w:rsid w:val="002149F1"/>
    <w:rsid w:val="002151CE"/>
    <w:rsid w:val="0021535A"/>
    <w:rsid w:val="00215C39"/>
    <w:rsid w:val="00216623"/>
    <w:rsid w:val="00216FC6"/>
    <w:rsid w:val="00217A35"/>
    <w:rsid w:val="00220081"/>
    <w:rsid w:val="00220532"/>
    <w:rsid w:val="002205EA"/>
    <w:rsid w:val="00220B48"/>
    <w:rsid w:val="00220F8E"/>
    <w:rsid w:val="00221271"/>
    <w:rsid w:val="002215F7"/>
    <w:rsid w:val="002228D3"/>
    <w:rsid w:val="00223573"/>
    <w:rsid w:val="002239B3"/>
    <w:rsid w:val="002242C2"/>
    <w:rsid w:val="002252CE"/>
    <w:rsid w:val="0022623F"/>
    <w:rsid w:val="002267B9"/>
    <w:rsid w:val="00226EBC"/>
    <w:rsid w:val="00226F5A"/>
    <w:rsid w:val="002273FA"/>
    <w:rsid w:val="00227513"/>
    <w:rsid w:val="002276AF"/>
    <w:rsid w:val="00230364"/>
    <w:rsid w:val="00230C84"/>
    <w:rsid w:val="00231E2F"/>
    <w:rsid w:val="00232BB2"/>
    <w:rsid w:val="00233342"/>
    <w:rsid w:val="00233506"/>
    <w:rsid w:val="00233825"/>
    <w:rsid w:val="00233F0F"/>
    <w:rsid w:val="00233F16"/>
    <w:rsid w:val="0023422A"/>
    <w:rsid w:val="002351BB"/>
    <w:rsid w:val="00235497"/>
    <w:rsid w:val="00235B81"/>
    <w:rsid w:val="00235C62"/>
    <w:rsid w:val="002362E3"/>
    <w:rsid w:val="00236C1A"/>
    <w:rsid w:val="0023770F"/>
    <w:rsid w:val="002406B0"/>
    <w:rsid w:val="00240807"/>
    <w:rsid w:val="0024134B"/>
    <w:rsid w:val="002418C4"/>
    <w:rsid w:val="00241B04"/>
    <w:rsid w:val="00241B4D"/>
    <w:rsid w:val="00241EDA"/>
    <w:rsid w:val="002420B3"/>
    <w:rsid w:val="00242BA1"/>
    <w:rsid w:val="00242E50"/>
    <w:rsid w:val="0024312B"/>
    <w:rsid w:val="00243E55"/>
    <w:rsid w:val="002440D2"/>
    <w:rsid w:val="00244D36"/>
    <w:rsid w:val="0024506A"/>
    <w:rsid w:val="00245589"/>
    <w:rsid w:val="00245648"/>
    <w:rsid w:val="0024568E"/>
    <w:rsid w:val="00245BBC"/>
    <w:rsid w:val="00245E53"/>
    <w:rsid w:val="0024610E"/>
    <w:rsid w:val="00247194"/>
    <w:rsid w:val="00247471"/>
    <w:rsid w:val="002503E3"/>
    <w:rsid w:val="00250711"/>
    <w:rsid w:val="002509B6"/>
    <w:rsid w:val="00252F5A"/>
    <w:rsid w:val="00253E47"/>
    <w:rsid w:val="00254038"/>
    <w:rsid w:val="0025487E"/>
    <w:rsid w:val="00254949"/>
    <w:rsid w:val="00254C21"/>
    <w:rsid w:val="00254F6A"/>
    <w:rsid w:val="00255596"/>
    <w:rsid w:val="00255746"/>
    <w:rsid w:val="00255AE0"/>
    <w:rsid w:val="002572B3"/>
    <w:rsid w:val="00260870"/>
    <w:rsid w:val="00261293"/>
    <w:rsid w:val="0026154B"/>
    <w:rsid w:val="0026199A"/>
    <w:rsid w:val="002619C9"/>
    <w:rsid w:val="00261A6B"/>
    <w:rsid w:val="00261BD7"/>
    <w:rsid w:val="00262759"/>
    <w:rsid w:val="00263032"/>
    <w:rsid w:val="00263C36"/>
    <w:rsid w:val="002642D1"/>
    <w:rsid w:val="0026448D"/>
    <w:rsid w:val="00264533"/>
    <w:rsid w:val="00264539"/>
    <w:rsid w:val="002646DA"/>
    <w:rsid w:val="00264AC4"/>
    <w:rsid w:val="00264ACD"/>
    <w:rsid w:val="00264E25"/>
    <w:rsid w:val="0026554F"/>
    <w:rsid w:val="002658C2"/>
    <w:rsid w:val="00265E7F"/>
    <w:rsid w:val="00266053"/>
    <w:rsid w:val="0026652F"/>
    <w:rsid w:val="0026655A"/>
    <w:rsid w:val="0026786D"/>
    <w:rsid w:val="00270145"/>
    <w:rsid w:val="002701A2"/>
    <w:rsid w:val="002703F2"/>
    <w:rsid w:val="0027058F"/>
    <w:rsid w:val="0027067A"/>
    <w:rsid w:val="0027115B"/>
    <w:rsid w:val="00271217"/>
    <w:rsid w:val="00271501"/>
    <w:rsid w:val="00271630"/>
    <w:rsid w:val="00272055"/>
    <w:rsid w:val="00273B2C"/>
    <w:rsid w:val="00274415"/>
    <w:rsid w:val="0027497A"/>
    <w:rsid w:val="00274AEE"/>
    <w:rsid w:val="00275028"/>
    <w:rsid w:val="002756CC"/>
    <w:rsid w:val="002769EC"/>
    <w:rsid w:val="00276E2E"/>
    <w:rsid w:val="002771BD"/>
    <w:rsid w:val="0027735B"/>
    <w:rsid w:val="00277780"/>
    <w:rsid w:val="0027792E"/>
    <w:rsid w:val="00277E25"/>
    <w:rsid w:val="002809EC"/>
    <w:rsid w:val="00280BC3"/>
    <w:rsid w:val="002814FA"/>
    <w:rsid w:val="00281720"/>
    <w:rsid w:val="00281FF0"/>
    <w:rsid w:val="00282300"/>
    <w:rsid w:val="002827C5"/>
    <w:rsid w:val="002828E9"/>
    <w:rsid w:val="00282B4C"/>
    <w:rsid w:val="00282D2F"/>
    <w:rsid w:val="00283665"/>
    <w:rsid w:val="0028398D"/>
    <w:rsid w:val="00283C59"/>
    <w:rsid w:val="00284765"/>
    <w:rsid w:val="002854F7"/>
    <w:rsid w:val="00285CB4"/>
    <w:rsid w:val="002865D9"/>
    <w:rsid w:val="00287B49"/>
    <w:rsid w:val="00287B77"/>
    <w:rsid w:val="00290266"/>
    <w:rsid w:val="00290951"/>
    <w:rsid w:val="002910D2"/>
    <w:rsid w:val="00291812"/>
    <w:rsid w:val="00293282"/>
    <w:rsid w:val="002932E6"/>
    <w:rsid w:val="0029355D"/>
    <w:rsid w:val="00293A9E"/>
    <w:rsid w:val="00293DF5"/>
    <w:rsid w:val="002947E3"/>
    <w:rsid w:val="002948E9"/>
    <w:rsid w:val="002949BE"/>
    <w:rsid w:val="00295145"/>
    <w:rsid w:val="00295155"/>
    <w:rsid w:val="002957B5"/>
    <w:rsid w:val="00295DB0"/>
    <w:rsid w:val="002960CB"/>
    <w:rsid w:val="00296829"/>
    <w:rsid w:val="0029734F"/>
    <w:rsid w:val="002A0772"/>
    <w:rsid w:val="002A1193"/>
    <w:rsid w:val="002A11C4"/>
    <w:rsid w:val="002A123A"/>
    <w:rsid w:val="002A199D"/>
    <w:rsid w:val="002A26E3"/>
    <w:rsid w:val="002A27EA"/>
    <w:rsid w:val="002A368D"/>
    <w:rsid w:val="002A3A2A"/>
    <w:rsid w:val="002A458E"/>
    <w:rsid w:val="002A4845"/>
    <w:rsid w:val="002A5310"/>
    <w:rsid w:val="002A5395"/>
    <w:rsid w:val="002A5B2B"/>
    <w:rsid w:val="002A7AE4"/>
    <w:rsid w:val="002A7BFA"/>
    <w:rsid w:val="002B0209"/>
    <w:rsid w:val="002B02F9"/>
    <w:rsid w:val="002B06E6"/>
    <w:rsid w:val="002B0C65"/>
    <w:rsid w:val="002B19B0"/>
    <w:rsid w:val="002B2606"/>
    <w:rsid w:val="002B2E59"/>
    <w:rsid w:val="002B2FD2"/>
    <w:rsid w:val="002B388C"/>
    <w:rsid w:val="002B3B91"/>
    <w:rsid w:val="002B3D6B"/>
    <w:rsid w:val="002B3EC2"/>
    <w:rsid w:val="002B40CD"/>
    <w:rsid w:val="002B40E6"/>
    <w:rsid w:val="002B4CCF"/>
    <w:rsid w:val="002B509B"/>
    <w:rsid w:val="002B62BD"/>
    <w:rsid w:val="002B638A"/>
    <w:rsid w:val="002B6A5A"/>
    <w:rsid w:val="002B6D27"/>
    <w:rsid w:val="002B6EA5"/>
    <w:rsid w:val="002B76FE"/>
    <w:rsid w:val="002B7A18"/>
    <w:rsid w:val="002B7B8E"/>
    <w:rsid w:val="002B7E57"/>
    <w:rsid w:val="002C0EB7"/>
    <w:rsid w:val="002C1880"/>
    <w:rsid w:val="002C1B03"/>
    <w:rsid w:val="002C1DEE"/>
    <w:rsid w:val="002C2650"/>
    <w:rsid w:val="002C2D1A"/>
    <w:rsid w:val="002C2E40"/>
    <w:rsid w:val="002C3EBB"/>
    <w:rsid w:val="002C41AC"/>
    <w:rsid w:val="002C433E"/>
    <w:rsid w:val="002C4AF2"/>
    <w:rsid w:val="002C51C1"/>
    <w:rsid w:val="002C54F6"/>
    <w:rsid w:val="002C56E9"/>
    <w:rsid w:val="002C5C9A"/>
    <w:rsid w:val="002C5DF5"/>
    <w:rsid w:val="002C6911"/>
    <w:rsid w:val="002C6A86"/>
    <w:rsid w:val="002C7975"/>
    <w:rsid w:val="002C7E77"/>
    <w:rsid w:val="002D0218"/>
    <w:rsid w:val="002D0FC2"/>
    <w:rsid w:val="002D202A"/>
    <w:rsid w:val="002D23BA"/>
    <w:rsid w:val="002D2416"/>
    <w:rsid w:val="002D2EBD"/>
    <w:rsid w:val="002D3266"/>
    <w:rsid w:val="002D345C"/>
    <w:rsid w:val="002D34A0"/>
    <w:rsid w:val="002D3B62"/>
    <w:rsid w:val="002D3BA0"/>
    <w:rsid w:val="002D3EB1"/>
    <w:rsid w:val="002D4010"/>
    <w:rsid w:val="002D56E1"/>
    <w:rsid w:val="002D57D9"/>
    <w:rsid w:val="002D66A2"/>
    <w:rsid w:val="002D7FAD"/>
    <w:rsid w:val="002E00DD"/>
    <w:rsid w:val="002E0E8B"/>
    <w:rsid w:val="002E201F"/>
    <w:rsid w:val="002E2176"/>
    <w:rsid w:val="002E2508"/>
    <w:rsid w:val="002E27D0"/>
    <w:rsid w:val="002E3101"/>
    <w:rsid w:val="002E320E"/>
    <w:rsid w:val="002E3C17"/>
    <w:rsid w:val="002E42D7"/>
    <w:rsid w:val="002E55E2"/>
    <w:rsid w:val="002E569E"/>
    <w:rsid w:val="002E59D8"/>
    <w:rsid w:val="002E5EB6"/>
    <w:rsid w:val="002E5ED3"/>
    <w:rsid w:val="002E6268"/>
    <w:rsid w:val="002E6599"/>
    <w:rsid w:val="002E6F3B"/>
    <w:rsid w:val="002E71A1"/>
    <w:rsid w:val="002E7397"/>
    <w:rsid w:val="002E76A8"/>
    <w:rsid w:val="002E7EAB"/>
    <w:rsid w:val="002F0024"/>
    <w:rsid w:val="002F0271"/>
    <w:rsid w:val="002F03F4"/>
    <w:rsid w:val="002F11B5"/>
    <w:rsid w:val="002F170E"/>
    <w:rsid w:val="002F25FF"/>
    <w:rsid w:val="002F26D5"/>
    <w:rsid w:val="002F26DF"/>
    <w:rsid w:val="002F2753"/>
    <w:rsid w:val="002F329E"/>
    <w:rsid w:val="002F3A26"/>
    <w:rsid w:val="002F4606"/>
    <w:rsid w:val="002F460B"/>
    <w:rsid w:val="002F4F2F"/>
    <w:rsid w:val="002F534E"/>
    <w:rsid w:val="002F54DB"/>
    <w:rsid w:val="002F6109"/>
    <w:rsid w:val="002F627C"/>
    <w:rsid w:val="002F6ABE"/>
    <w:rsid w:val="002F6C4E"/>
    <w:rsid w:val="002F7157"/>
    <w:rsid w:val="002F7291"/>
    <w:rsid w:val="002F7767"/>
    <w:rsid w:val="002F7B3B"/>
    <w:rsid w:val="002F7B79"/>
    <w:rsid w:val="002F7E8E"/>
    <w:rsid w:val="003001D1"/>
    <w:rsid w:val="00300CCB"/>
    <w:rsid w:val="00301837"/>
    <w:rsid w:val="00301E86"/>
    <w:rsid w:val="00301EDF"/>
    <w:rsid w:val="003021ED"/>
    <w:rsid w:val="0030245A"/>
    <w:rsid w:val="00302759"/>
    <w:rsid w:val="00302FD9"/>
    <w:rsid w:val="003033E3"/>
    <w:rsid w:val="00304E92"/>
    <w:rsid w:val="003050F6"/>
    <w:rsid w:val="003055FC"/>
    <w:rsid w:val="003057AA"/>
    <w:rsid w:val="003061AB"/>
    <w:rsid w:val="00306757"/>
    <w:rsid w:val="00306FE7"/>
    <w:rsid w:val="00307188"/>
    <w:rsid w:val="0030754D"/>
    <w:rsid w:val="003108BB"/>
    <w:rsid w:val="00310A61"/>
    <w:rsid w:val="00310B82"/>
    <w:rsid w:val="00311613"/>
    <w:rsid w:val="0031229E"/>
    <w:rsid w:val="00312532"/>
    <w:rsid w:val="00313027"/>
    <w:rsid w:val="00313E72"/>
    <w:rsid w:val="00313F2A"/>
    <w:rsid w:val="00314D9F"/>
    <w:rsid w:val="003152B2"/>
    <w:rsid w:val="00315386"/>
    <w:rsid w:val="003156EA"/>
    <w:rsid w:val="00315ECC"/>
    <w:rsid w:val="00316419"/>
    <w:rsid w:val="003169C0"/>
    <w:rsid w:val="00316AAD"/>
    <w:rsid w:val="00316C7F"/>
    <w:rsid w:val="00317E85"/>
    <w:rsid w:val="003200E4"/>
    <w:rsid w:val="00320644"/>
    <w:rsid w:val="003210AC"/>
    <w:rsid w:val="0032129F"/>
    <w:rsid w:val="00321A07"/>
    <w:rsid w:val="00321A69"/>
    <w:rsid w:val="00322998"/>
    <w:rsid w:val="003240E2"/>
    <w:rsid w:val="00324E93"/>
    <w:rsid w:val="00324EA3"/>
    <w:rsid w:val="0032574D"/>
    <w:rsid w:val="003269F4"/>
    <w:rsid w:val="003270CD"/>
    <w:rsid w:val="00327B75"/>
    <w:rsid w:val="003307CF"/>
    <w:rsid w:val="00330CC6"/>
    <w:rsid w:val="00331144"/>
    <w:rsid w:val="0033143C"/>
    <w:rsid w:val="003318AB"/>
    <w:rsid w:val="00331960"/>
    <w:rsid w:val="00332116"/>
    <w:rsid w:val="003326D4"/>
    <w:rsid w:val="00332A81"/>
    <w:rsid w:val="00332D29"/>
    <w:rsid w:val="00333362"/>
    <w:rsid w:val="003334DF"/>
    <w:rsid w:val="0033360B"/>
    <w:rsid w:val="0033375F"/>
    <w:rsid w:val="0033387A"/>
    <w:rsid w:val="00333B41"/>
    <w:rsid w:val="00334772"/>
    <w:rsid w:val="003353C5"/>
    <w:rsid w:val="00335709"/>
    <w:rsid w:val="00335BD8"/>
    <w:rsid w:val="00336421"/>
    <w:rsid w:val="00336B9F"/>
    <w:rsid w:val="00336BFF"/>
    <w:rsid w:val="00336CCA"/>
    <w:rsid w:val="003373B4"/>
    <w:rsid w:val="003375F7"/>
    <w:rsid w:val="00337A10"/>
    <w:rsid w:val="00337EFA"/>
    <w:rsid w:val="003401EF"/>
    <w:rsid w:val="00340381"/>
    <w:rsid w:val="00340756"/>
    <w:rsid w:val="003407F2"/>
    <w:rsid w:val="00340A00"/>
    <w:rsid w:val="00340C71"/>
    <w:rsid w:val="003412BB"/>
    <w:rsid w:val="00342015"/>
    <w:rsid w:val="00342128"/>
    <w:rsid w:val="00342951"/>
    <w:rsid w:val="0034380D"/>
    <w:rsid w:val="00343826"/>
    <w:rsid w:val="003442B5"/>
    <w:rsid w:val="00345A01"/>
    <w:rsid w:val="003465C7"/>
    <w:rsid w:val="003469CF"/>
    <w:rsid w:val="00346CDB"/>
    <w:rsid w:val="00346DDE"/>
    <w:rsid w:val="00347853"/>
    <w:rsid w:val="003478F4"/>
    <w:rsid w:val="00351243"/>
    <w:rsid w:val="003516AE"/>
    <w:rsid w:val="00351D44"/>
    <w:rsid w:val="00351E1F"/>
    <w:rsid w:val="003522F9"/>
    <w:rsid w:val="003525DF"/>
    <w:rsid w:val="003528C2"/>
    <w:rsid w:val="00352E7C"/>
    <w:rsid w:val="0035377D"/>
    <w:rsid w:val="003549D9"/>
    <w:rsid w:val="003551CF"/>
    <w:rsid w:val="003556E4"/>
    <w:rsid w:val="00355A71"/>
    <w:rsid w:val="00355A8D"/>
    <w:rsid w:val="00355A8F"/>
    <w:rsid w:val="00356B8D"/>
    <w:rsid w:val="00356E83"/>
    <w:rsid w:val="0035718D"/>
    <w:rsid w:val="00357909"/>
    <w:rsid w:val="00357925"/>
    <w:rsid w:val="00357D1D"/>
    <w:rsid w:val="00357DAC"/>
    <w:rsid w:val="00360F4C"/>
    <w:rsid w:val="003611D9"/>
    <w:rsid w:val="00361208"/>
    <w:rsid w:val="00361231"/>
    <w:rsid w:val="00361CCE"/>
    <w:rsid w:val="003620DD"/>
    <w:rsid w:val="00362687"/>
    <w:rsid w:val="00362992"/>
    <w:rsid w:val="00362A0E"/>
    <w:rsid w:val="00362F5E"/>
    <w:rsid w:val="00363178"/>
    <w:rsid w:val="00363299"/>
    <w:rsid w:val="0036356B"/>
    <w:rsid w:val="003639EC"/>
    <w:rsid w:val="00364B4B"/>
    <w:rsid w:val="00364F41"/>
    <w:rsid w:val="00365B1D"/>
    <w:rsid w:val="003668EA"/>
    <w:rsid w:val="00366917"/>
    <w:rsid w:val="00367088"/>
    <w:rsid w:val="003679B1"/>
    <w:rsid w:val="00367C30"/>
    <w:rsid w:val="003705B9"/>
    <w:rsid w:val="00370DA7"/>
    <w:rsid w:val="0037244D"/>
    <w:rsid w:val="0037291F"/>
    <w:rsid w:val="003729DA"/>
    <w:rsid w:val="00372F2B"/>
    <w:rsid w:val="00373186"/>
    <w:rsid w:val="00373595"/>
    <w:rsid w:val="003736C4"/>
    <w:rsid w:val="00373F90"/>
    <w:rsid w:val="00373FF1"/>
    <w:rsid w:val="00374283"/>
    <w:rsid w:val="003742AF"/>
    <w:rsid w:val="00374536"/>
    <w:rsid w:val="00374590"/>
    <w:rsid w:val="0037476F"/>
    <w:rsid w:val="00374F0A"/>
    <w:rsid w:val="00375633"/>
    <w:rsid w:val="0037634E"/>
    <w:rsid w:val="003764AC"/>
    <w:rsid w:val="003767C5"/>
    <w:rsid w:val="003767FA"/>
    <w:rsid w:val="00376DFF"/>
    <w:rsid w:val="00377778"/>
    <w:rsid w:val="00380D4B"/>
    <w:rsid w:val="00380FB2"/>
    <w:rsid w:val="00382495"/>
    <w:rsid w:val="003826D8"/>
    <w:rsid w:val="00382BC8"/>
    <w:rsid w:val="00382D89"/>
    <w:rsid w:val="003832A8"/>
    <w:rsid w:val="00383A3E"/>
    <w:rsid w:val="00383BF7"/>
    <w:rsid w:val="00383F37"/>
    <w:rsid w:val="00384259"/>
    <w:rsid w:val="003847C3"/>
    <w:rsid w:val="003848D1"/>
    <w:rsid w:val="0038521B"/>
    <w:rsid w:val="003854E4"/>
    <w:rsid w:val="00385A89"/>
    <w:rsid w:val="003866C1"/>
    <w:rsid w:val="0038670C"/>
    <w:rsid w:val="0038709B"/>
    <w:rsid w:val="00387854"/>
    <w:rsid w:val="00387EBA"/>
    <w:rsid w:val="00390503"/>
    <w:rsid w:val="0039099C"/>
    <w:rsid w:val="00391C0C"/>
    <w:rsid w:val="00392361"/>
    <w:rsid w:val="0039286A"/>
    <w:rsid w:val="00392C06"/>
    <w:rsid w:val="00393029"/>
    <w:rsid w:val="003933F7"/>
    <w:rsid w:val="00394A1E"/>
    <w:rsid w:val="003953DD"/>
    <w:rsid w:val="0039569B"/>
    <w:rsid w:val="003957EB"/>
    <w:rsid w:val="003958F5"/>
    <w:rsid w:val="0039599F"/>
    <w:rsid w:val="00395E04"/>
    <w:rsid w:val="003960FB"/>
    <w:rsid w:val="0039683A"/>
    <w:rsid w:val="00397356"/>
    <w:rsid w:val="003977F7"/>
    <w:rsid w:val="00397C5E"/>
    <w:rsid w:val="003A0264"/>
    <w:rsid w:val="003A094A"/>
    <w:rsid w:val="003A0972"/>
    <w:rsid w:val="003A0C1F"/>
    <w:rsid w:val="003A0F56"/>
    <w:rsid w:val="003A1026"/>
    <w:rsid w:val="003A15A0"/>
    <w:rsid w:val="003A1EEF"/>
    <w:rsid w:val="003A2414"/>
    <w:rsid w:val="003A277F"/>
    <w:rsid w:val="003A3E13"/>
    <w:rsid w:val="003A506A"/>
    <w:rsid w:val="003A5279"/>
    <w:rsid w:val="003A531C"/>
    <w:rsid w:val="003A574E"/>
    <w:rsid w:val="003A59DD"/>
    <w:rsid w:val="003A5DFD"/>
    <w:rsid w:val="003A66A9"/>
    <w:rsid w:val="003A6778"/>
    <w:rsid w:val="003A68ED"/>
    <w:rsid w:val="003A7C78"/>
    <w:rsid w:val="003A7D54"/>
    <w:rsid w:val="003B0516"/>
    <w:rsid w:val="003B073A"/>
    <w:rsid w:val="003B0890"/>
    <w:rsid w:val="003B0C2B"/>
    <w:rsid w:val="003B1CD7"/>
    <w:rsid w:val="003B1FD2"/>
    <w:rsid w:val="003B333C"/>
    <w:rsid w:val="003B34CC"/>
    <w:rsid w:val="003B37DF"/>
    <w:rsid w:val="003B3DD4"/>
    <w:rsid w:val="003B3E02"/>
    <w:rsid w:val="003B400B"/>
    <w:rsid w:val="003B4218"/>
    <w:rsid w:val="003B56CE"/>
    <w:rsid w:val="003B5E4E"/>
    <w:rsid w:val="003B5E68"/>
    <w:rsid w:val="003B5EB3"/>
    <w:rsid w:val="003B5F0D"/>
    <w:rsid w:val="003B5FEF"/>
    <w:rsid w:val="003B65CE"/>
    <w:rsid w:val="003B757E"/>
    <w:rsid w:val="003B7796"/>
    <w:rsid w:val="003C01A5"/>
    <w:rsid w:val="003C09C6"/>
    <w:rsid w:val="003C1AA5"/>
    <w:rsid w:val="003C1E8B"/>
    <w:rsid w:val="003C210A"/>
    <w:rsid w:val="003C2DE6"/>
    <w:rsid w:val="003C38E3"/>
    <w:rsid w:val="003C3A8F"/>
    <w:rsid w:val="003C4191"/>
    <w:rsid w:val="003C42B4"/>
    <w:rsid w:val="003C45E1"/>
    <w:rsid w:val="003C4E6D"/>
    <w:rsid w:val="003C56DD"/>
    <w:rsid w:val="003C5DB7"/>
    <w:rsid w:val="003C620E"/>
    <w:rsid w:val="003C65FA"/>
    <w:rsid w:val="003C6AF0"/>
    <w:rsid w:val="003C6B7D"/>
    <w:rsid w:val="003C6C43"/>
    <w:rsid w:val="003C75F1"/>
    <w:rsid w:val="003C7A4A"/>
    <w:rsid w:val="003C7B73"/>
    <w:rsid w:val="003D1384"/>
    <w:rsid w:val="003D174C"/>
    <w:rsid w:val="003D2436"/>
    <w:rsid w:val="003D331C"/>
    <w:rsid w:val="003D35CB"/>
    <w:rsid w:val="003D3CBF"/>
    <w:rsid w:val="003D4D27"/>
    <w:rsid w:val="003D4F5E"/>
    <w:rsid w:val="003D4F9E"/>
    <w:rsid w:val="003D524A"/>
    <w:rsid w:val="003D5C30"/>
    <w:rsid w:val="003D5F66"/>
    <w:rsid w:val="003D68F3"/>
    <w:rsid w:val="003D6FE8"/>
    <w:rsid w:val="003D6FFB"/>
    <w:rsid w:val="003D73BC"/>
    <w:rsid w:val="003D7C3F"/>
    <w:rsid w:val="003E0E81"/>
    <w:rsid w:val="003E120C"/>
    <w:rsid w:val="003E1AEA"/>
    <w:rsid w:val="003E2A58"/>
    <w:rsid w:val="003E30BA"/>
    <w:rsid w:val="003E325A"/>
    <w:rsid w:val="003E3309"/>
    <w:rsid w:val="003E3E18"/>
    <w:rsid w:val="003E3ED7"/>
    <w:rsid w:val="003E4247"/>
    <w:rsid w:val="003E5247"/>
    <w:rsid w:val="003E56DD"/>
    <w:rsid w:val="003E57CB"/>
    <w:rsid w:val="003E60E3"/>
    <w:rsid w:val="003E61BA"/>
    <w:rsid w:val="003E677F"/>
    <w:rsid w:val="003E6BE4"/>
    <w:rsid w:val="003E706C"/>
    <w:rsid w:val="003E729E"/>
    <w:rsid w:val="003E7312"/>
    <w:rsid w:val="003E772D"/>
    <w:rsid w:val="003E79F7"/>
    <w:rsid w:val="003F002A"/>
    <w:rsid w:val="003F03B3"/>
    <w:rsid w:val="003F04F9"/>
    <w:rsid w:val="003F0D8B"/>
    <w:rsid w:val="003F1D75"/>
    <w:rsid w:val="003F227E"/>
    <w:rsid w:val="003F2756"/>
    <w:rsid w:val="003F27DE"/>
    <w:rsid w:val="003F27F0"/>
    <w:rsid w:val="003F28A1"/>
    <w:rsid w:val="003F37AF"/>
    <w:rsid w:val="003F3B00"/>
    <w:rsid w:val="003F410C"/>
    <w:rsid w:val="003F4944"/>
    <w:rsid w:val="003F5237"/>
    <w:rsid w:val="003F536F"/>
    <w:rsid w:val="003F5E82"/>
    <w:rsid w:val="003F5F84"/>
    <w:rsid w:val="003F6323"/>
    <w:rsid w:val="003F67F5"/>
    <w:rsid w:val="003F750D"/>
    <w:rsid w:val="003F7739"/>
    <w:rsid w:val="003F7C67"/>
    <w:rsid w:val="00400179"/>
    <w:rsid w:val="0040080B"/>
    <w:rsid w:val="00401C96"/>
    <w:rsid w:val="004027CB"/>
    <w:rsid w:val="00402F9F"/>
    <w:rsid w:val="00403583"/>
    <w:rsid w:val="004036F8"/>
    <w:rsid w:val="00403C2C"/>
    <w:rsid w:val="00403E93"/>
    <w:rsid w:val="00403EC0"/>
    <w:rsid w:val="004042E9"/>
    <w:rsid w:val="0040539B"/>
    <w:rsid w:val="00405756"/>
    <w:rsid w:val="00405766"/>
    <w:rsid w:val="00405C7E"/>
    <w:rsid w:val="00405D27"/>
    <w:rsid w:val="0040662D"/>
    <w:rsid w:val="0040741E"/>
    <w:rsid w:val="00407547"/>
    <w:rsid w:val="004079E1"/>
    <w:rsid w:val="00407CB0"/>
    <w:rsid w:val="00410259"/>
    <w:rsid w:val="0041062F"/>
    <w:rsid w:val="00410BC4"/>
    <w:rsid w:val="00410FB1"/>
    <w:rsid w:val="00411EB4"/>
    <w:rsid w:val="00412FF7"/>
    <w:rsid w:val="0041434C"/>
    <w:rsid w:val="004145C0"/>
    <w:rsid w:val="0041481F"/>
    <w:rsid w:val="00415DBA"/>
    <w:rsid w:val="004167F2"/>
    <w:rsid w:val="00416955"/>
    <w:rsid w:val="00416D1A"/>
    <w:rsid w:val="00417415"/>
    <w:rsid w:val="00420036"/>
    <w:rsid w:val="004200FC"/>
    <w:rsid w:val="00420ECF"/>
    <w:rsid w:val="0042108D"/>
    <w:rsid w:val="004212F1"/>
    <w:rsid w:val="00421EE3"/>
    <w:rsid w:val="00422A84"/>
    <w:rsid w:val="00423740"/>
    <w:rsid w:val="00423883"/>
    <w:rsid w:val="00423F90"/>
    <w:rsid w:val="00424074"/>
    <w:rsid w:val="00424CA8"/>
    <w:rsid w:val="00424DB3"/>
    <w:rsid w:val="00425147"/>
    <w:rsid w:val="0042556B"/>
    <w:rsid w:val="00425658"/>
    <w:rsid w:val="004256F5"/>
    <w:rsid w:val="00425B45"/>
    <w:rsid w:val="00426563"/>
    <w:rsid w:val="00426A6C"/>
    <w:rsid w:val="00426AF7"/>
    <w:rsid w:val="00426E1C"/>
    <w:rsid w:val="00426E1D"/>
    <w:rsid w:val="0042783A"/>
    <w:rsid w:val="00430F0A"/>
    <w:rsid w:val="004312BB"/>
    <w:rsid w:val="00431820"/>
    <w:rsid w:val="004319DC"/>
    <w:rsid w:val="00431B49"/>
    <w:rsid w:val="00431D3D"/>
    <w:rsid w:val="00432025"/>
    <w:rsid w:val="004324BF"/>
    <w:rsid w:val="00432679"/>
    <w:rsid w:val="004327CA"/>
    <w:rsid w:val="00432A29"/>
    <w:rsid w:val="00433253"/>
    <w:rsid w:val="00433AA1"/>
    <w:rsid w:val="00433B24"/>
    <w:rsid w:val="0043450E"/>
    <w:rsid w:val="004346FA"/>
    <w:rsid w:val="004347CA"/>
    <w:rsid w:val="004351E1"/>
    <w:rsid w:val="004359DB"/>
    <w:rsid w:val="00435DB5"/>
    <w:rsid w:val="0043634C"/>
    <w:rsid w:val="00436BC1"/>
    <w:rsid w:val="00436BE9"/>
    <w:rsid w:val="00436E1F"/>
    <w:rsid w:val="004370F7"/>
    <w:rsid w:val="00437D96"/>
    <w:rsid w:val="00437E8A"/>
    <w:rsid w:val="00440478"/>
    <w:rsid w:val="00440858"/>
    <w:rsid w:val="0044158C"/>
    <w:rsid w:val="0044163F"/>
    <w:rsid w:val="00441B66"/>
    <w:rsid w:val="00441E20"/>
    <w:rsid w:val="0044202C"/>
    <w:rsid w:val="0044293C"/>
    <w:rsid w:val="00443308"/>
    <w:rsid w:val="00443F2D"/>
    <w:rsid w:val="00444243"/>
    <w:rsid w:val="004447CA"/>
    <w:rsid w:val="00444AA9"/>
    <w:rsid w:val="00444E7A"/>
    <w:rsid w:val="0044519D"/>
    <w:rsid w:val="00445686"/>
    <w:rsid w:val="00445B21"/>
    <w:rsid w:val="0044602D"/>
    <w:rsid w:val="004462EE"/>
    <w:rsid w:val="00446C01"/>
    <w:rsid w:val="00446DD4"/>
    <w:rsid w:val="00446F52"/>
    <w:rsid w:val="00447AFF"/>
    <w:rsid w:val="00447F84"/>
    <w:rsid w:val="00450757"/>
    <w:rsid w:val="00450A37"/>
    <w:rsid w:val="00451A5D"/>
    <w:rsid w:val="00451AD0"/>
    <w:rsid w:val="00451FF5"/>
    <w:rsid w:val="00452678"/>
    <w:rsid w:val="00452BAD"/>
    <w:rsid w:val="0045315B"/>
    <w:rsid w:val="00453183"/>
    <w:rsid w:val="004548F1"/>
    <w:rsid w:val="00454FE7"/>
    <w:rsid w:val="004554CB"/>
    <w:rsid w:val="00455777"/>
    <w:rsid w:val="00455C81"/>
    <w:rsid w:val="00455EB7"/>
    <w:rsid w:val="004562E3"/>
    <w:rsid w:val="00456E0D"/>
    <w:rsid w:val="00457952"/>
    <w:rsid w:val="00457C4F"/>
    <w:rsid w:val="00457D12"/>
    <w:rsid w:val="00460430"/>
    <w:rsid w:val="004619F8"/>
    <w:rsid w:val="00461B63"/>
    <w:rsid w:val="00462012"/>
    <w:rsid w:val="00462D33"/>
    <w:rsid w:val="00463064"/>
    <w:rsid w:val="00463085"/>
    <w:rsid w:val="00463289"/>
    <w:rsid w:val="0046400D"/>
    <w:rsid w:val="004640BD"/>
    <w:rsid w:val="0046486E"/>
    <w:rsid w:val="00465223"/>
    <w:rsid w:val="00465488"/>
    <w:rsid w:val="00467C6C"/>
    <w:rsid w:val="00467CA9"/>
    <w:rsid w:val="00470314"/>
    <w:rsid w:val="00470440"/>
    <w:rsid w:val="004707B7"/>
    <w:rsid w:val="00471B8C"/>
    <w:rsid w:val="00471BBA"/>
    <w:rsid w:val="004721C0"/>
    <w:rsid w:val="00473CB8"/>
    <w:rsid w:val="00473FA0"/>
    <w:rsid w:val="0047544F"/>
    <w:rsid w:val="00475D99"/>
    <w:rsid w:val="00476098"/>
    <w:rsid w:val="00476112"/>
    <w:rsid w:val="00476BED"/>
    <w:rsid w:val="004770AD"/>
    <w:rsid w:val="00477238"/>
    <w:rsid w:val="0047773A"/>
    <w:rsid w:val="0047797E"/>
    <w:rsid w:val="00477E61"/>
    <w:rsid w:val="00480127"/>
    <w:rsid w:val="00480FCB"/>
    <w:rsid w:val="00481A09"/>
    <w:rsid w:val="00481CD6"/>
    <w:rsid w:val="004821D7"/>
    <w:rsid w:val="0048234A"/>
    <w:rsid w:val="004828D5"/>
    <w:rsid w:val="0048297E"/>
    <w:rsid w:val="00483E28"/>
    <w:rsid w:val="00483E4B"/>
    <w:rsid w:val="004842C4"/>
    <w:rsid w:val="00484969"/>
    <w:rsid w:val="00484A63"/>
    <w:rsid w:val="004855ED"/>
    <w:rsid w:val="00485B4B"/>
    <w:rsid w:val="00485D46"/>
    <w:rsid w:val="00486459"/>
    <w:rsid w:val="0048682F"/>
    <w:rsid w:val="00487088"/>
    <w:rsid w:val="0048741C"/>
    <w:rsid w:val="00487608"/>
    <w:rsid w:val="0048797F"/>
    <w:rsid w:val="004902C3"/>
    <w:rsid w:val="004902D5"/>
    <w:rsid w:val="0049096B"/>
    <w:rsid w:val="0049107C"/>
    <w:rsid w:val="004919C6"/>
    <w:rsid w:val="00491BDD"/>
    <w:rsid w:val="004927D7"/>
    <w:rsid w:val="00492EBF"/>
    <w:rsid w:val="00493A25"/>
    <w:rsid w:val="004940D8"/>
    <w:rsid w:val="00494476"/>
    <w:rsid w:val="004945A3"/>
    <w:rsid w:val="00494C4D"/>
    <w:rsid w:val="00494C8D"/>
    <w:rsid w:val="00495004"/>
    <w:rsid w:val="00496800"/>
    <w:rsid w:val="00497361"/>
    <w:rsid w:val="0049772C"/>
    <w:rsid w:val="0049779A"/>
    <w:rsid w:val="0049797E"/>
    <w:rsid w:val="00497FB9"/>
    <w:rsid w:val="004A05A8"/>
    <w:rsid w:val="004A0781"/>
    <w:rsid w:val="004A0963"/>
    <w:rsid w:val="004A09D6"/>
    <w:rsid w:val="004A0DF2"/>
    <w:rsid w:val="004A12F4"/>
    <w:rsid w:val="004A1463"/>
    <w:rsid w:val="004A1623"/>
    <w:rsid w:val="004A1B80"/>
    <w:rsid w:val="004A23D6"/>
    <w:rsid w:val="004A319E"/>
    <w:rsid w:val="004A3662"/>
    <w:rsid w:val="004A4122"/>
    <w:rsid w:val="004A5078"/>
    <w:rsid w:val="004A5136"/>
    <w:rsid w:val="004A5470"/>
    <w:rsid w:val="004A5B03"/>
    <w:rsid w:val="004A5D13"/>
    <w:rsid w:val="004A5E81"/>
    <w:rsid w:val="004A69C5"/>
    <w:rsid w:val="004A748B"/>
    <w:rsid w:val="004B0227"/>
    <w:rsid w:val="004B0476"/>
    <w:rsid w:val="004B1088"/>
    <w:rsid w:val="004B18B5"/>
    <w:rsid w:val="004B1EC0"/>
    <w:rsid w:val="004B2458"/>
    <w:rsid w:val="004B372E"/>
    <w:rsid w:val="004B4001"/>
    <w:rsid w:val="004B45A5"/>
    <w:rsid w:val="004B4BD2"/>
    <w:rsid w:val="004B54AF"/>
    <w:rsid w:val="004B55BD"/>
    <w:rsid w:val="004B586F"/>
    <w:rsid w:val="004B617B"/>
    <w:rsid w:val="004B65BF"/>
    <w:rsid w:val="004B65DD"/>
    <w:rsid w:val="004B682D"/>
    <w:rsid w:val="004B7911"/>
    <w:rsid w:val="004B7D28"/>
    <w:rsid w:val="004C0622"/>
    <w:rsid w:val="004C15F7"/>
    <w:rsid w:val="004C16DC"/>
    <w:rsid w:val="004C1836"/>
    <w:rsid w:val="004C19D4"/>
    <w:rsid w:val="004C22DA"/>
    <w:rsid w:val="004C2354"/>
    <w:rsid w:val="004C24BE"/>
    <w:rsid w:val="004C2D0D"/>
    <w:rsid w:val="004C3029"/>
    <w:rsid w:val="004C304B"/>
    <w:rsid w:val="004C3222"/>
    <w:rsid w:val="004C3906"/>
    <w:rsid w:val="004C446E"/>
    <w:rsid w:val="004C45F1"/>
    <w:rsid w:val="004C4DAD"/>
    <w:rsid w:val="004C501E"/>
    <w:rsid w:val="004C5294"/>
    <w:rsid w:val="004C546C"/>
    <w:rsid w:val="004C54FA"/>
    <w:rsid w:val="004C57B8"/>
    <w:rsid w:val="004C5A6D"/>
    <w:rsid w:val="004C5D5A"/>
    <w:rsid w:val="004C6343"/>
    <w:rsid w:val="004D02A5"/>
    <w:rsid w:val="004D0532"/>
    <w:rsid w:val="004D122D"/>
    <w:rsid w:val="004D12EC"/>
    <w:rsid w:val="004D13A0"/>
    <w:rsid w:val="004D19F5"/>
    <w:rsid w:val="004D1DC8"/>
    <w:rsid w:val="004D2FFF"/>
    <w:rsid w:val="004D31C4"/>
    <w:rsid w:val="004D3933"/>
    <w:rsid w:val="004D3F7B"/>
    <w:rsid w:val="004D4D53"/>
    <w:rsid w:val="004D5C4A"/>
    <w:rsid w:val="004D5F2D"/>
    <w:rsid w:val="004D634D"/>
    <w:rsid w:val="004D6BDF"/>
    <w:rsid w:val="004D724C"/>
    <w:rsid w:val="004D7648"/>
    <w:rsid w:val="004D7D17"/>
    <w:rsid w:val="004D7F5B"/>
    <w:rsid w:val="004E0492"/>
    <w:rsid w:val="004E2D96"/>
    <w:rsid w:val="004E3021"/>
    <w:rsid w:val="004E35A3"/>
    <w:rsid w:val="004E4733"/>
    <w:rsid w:val="004E49E7"/>
    <w:rsid w:val="004E54DA"/>
    <w:rsid w:val="004E59DD"/>
    <w:rsid w:val="004E65D5"/>
    <w:rsid w:val="004E6A11"/>
    <w:rsid w:val="004E7742"/>
    <w:rsid w:val="004E7C99"/>
    <w:rsid w:val="004E7F56"/>
    <w:rsid w:val="004F268A"/>
    <w:rsid w:val="004F293A"/>
    <w:rsid w:val="004F2C91"/>
    <w:rsid w:val="004F2E14"/>
    <w:rsid w:val="004F375B"/>
    <w:rsid w:val="004F46A2"/>
    <w:rsid w:val="004F4C9F"/>
    <w:rsid w:val="004F5630"/>
    <w:rsid w:val="004F57D6"/>
    <w:rsid w:val="004F5F1D"/>
    <w:rsid w:val="004F6032"/>
    <w:rsid w:val="004F6C81"/>
    <w:rsid w:val="004F6FC6"/>
    <w:rsid w:val="004F746D"/>
    <w:rsid w:val="004F74C5"/>
    <w:rsid w:val="004F7AED"/>
    <w:rsid w:val="004F7BDC"/>
    <w:rsid w:val="0050054B"/>
    <w:rsid w:val="00500972"/>
    <w:rsid w:val="005016AB"/>
    <w:rsid w:val="0050171A"/>
    <w:rsid w:val="00501E86"/>
    <w:rsid w:val="00502032"/>
    <w:rsid w:val="00502A56"/>
    <w:rsid w:val="00502A5A"/>
    <w:rsid w:val="00503136"/>
    <w:rsid w:val="0050328F"/>
    <w:rsid w:val="0050332D"/>
    <w:rsid w:val="005036CA"/>
    <w:rsid w:val="00503A29"/>
    <w:rsid w:val="00503C6C"/>
    <w:rsid w:val="00504E90"/>
    <w:rsid w:val="00504F65"/>
    <w:rsid w:val="00504FD4"/>
    <w:rsid w:val="00505A53"/>
    <w:rsid w:val="00506277"/>
    <w:rsid w:val="0050651C"/>
    <w:rsid w:val="00506E61"/>
    <w:rsid w:val="005108EF"/>
    <w:rsid w:val="00511044"/>
    <w:rsid w:val="005114D1"/>
    <w:rsid w:val="00511634"/>
    <w:rsid w:val="005125E2"/>
    <w:rsid w:val="00513D04"/>
    <w:rsid w:val="00513F1A"/>
    <w:rsid w:val="00514BB2"/>
    <w:rsid w:val="0051518A"/>
    <w:rsid w:val="0051529E"/>
    <w:rsid w:val="0051538D"/>
    <w:rsid w:val="00515729"/>
    <w:rsid w:val="005160FE"/>
    <w:rsid w:val="00516932"/>
    <w:rsid w:val="005174E0"/>
    <w:rsid w:val="00517AE4"/>
    <w:rsid w:val="005205F9"/>
    <w:rsid w:val="00520711"/>
    <w:rsid w:val="005213ED"/>
    <w:rsid w:val="00521D6E"/>
    <w:rsid w:val="00521F5C"/>
    <w:rsid w:val="0052216A"/>
    <w:rsid w:val="00522A12"/>
    <w:rsid w:val="00523086"/>
    <w:rsid w:val="00523918"/>
    <w:rsid w:val="00524214"/>
    <w:rsid w:val="005245EF"/>
    <w:rsid w:val="005247DB"/>
    <w:rsid w:val="00524812"/>
    <w:rsid w:val="0052493F"/>
    <w:rsid w:val="00524983"/>
    <w:rsid w:val="00524BDE"/>
    <w:rsid w:val="00525170"/>
    <w:rsid w:val="00525879"/>
    <w:rsid w:val="00525901"/>
    <w:rsid w:val="005259B3"/>
    <w:rsid w:val="00525C47"/>
    <w:rsid w:val="0052626D"/>
    <w:rsid w:val="005266B7"/>
    <w:rsid w:val="005268E7"/>
    <w:rsid w:val="005269EF"/>
    <w:rsid w:val="00526A81"/>
    <w:rsid w:val="00526F65"/>
    <w:rsid w:val="00527679"/>
    <w:rsid w:val="00527713"/>
    <w:rsid w:val="00527CDF"/>
    <w:rsid w:val="00530492"/>
    <w:rsid w:val="005306B5"/>
    <w:rsid w:val="00530825"/>
    <w:rsid w:val="005308B6"/>
    <w:rsid w:val="00530A52"/>
    <w:rsid w:val="005317D2"/>
    <w:rsid w:val="00531A47"/>
    <w:rsid w:val="00532117"/>
    <w:rsid w:val="005321ED"/>
    <w:rsid w:val="005322E7"/>
    <w:rsid w:val="00532329"/>
    <w:rsid w:val="0053258B"/>
    <w:rsid w:val="00532687"/>
    <w:rsid w:val="00532C27"/>
    <w:rsid w:val="00533255"/>
    <w:rsid w:val="005333DE"/>
    <w:rsid w:val="005333E5"/>
    <w:rsid w:val="00533B88"/>
    <w:rsid w:val="00533DB8"/>
    <w:rsid w:val="00533FB6"/>
    <w:rsid w:val="00534317"/>
    <w:rsid w:val="00534572"/>
    <w:rsid w:val="005345E8"/>
    <w:rsid w:val="00535137"/>
    <w:rsid w:val="005352CE"/>
    <w:rsid w:val="00535358"/>
    <w:rsid w:val="005353CE"/>
    <w:rsid w:val="00535470"/>
    <w:rsid w:val="0053576C"/>
    <w:rsid w:val="00535C81"/>
    <w:rsid w:val="0053603D"/>
    <w:rsid w:val="005361C2"/>
    <w:rsid w:val="00536497"/>
    <w:rsid w:val="005368A0"/>
    <w:rsid w:val="00536AAC"/>
    <w:rsid w:val="0053785C"/>
    <w:rsid w:val="00537970"/>
    <w:rsid w:val="00537BE5"/>
    <w:rsid w:val="005400E2"/>
    <w:rsid w:val="005404C1"/>
    <w:rsid w:val="00540D3C"/>
    <w:rsid w:val="0054109E"/>
    <w:rsid w:val="005416D7"/>
    <w:rsid w:val="00541B5D"/>
    <w:rsid w:val="00542109"/>
    <w:rsid w:val="005424EA"/>
    <w:rsid w:val="0054250C"/>
    <w:rsid w:val="00542800"/>
    <w:rsid w:val="00543B14"/>
    <w:rsid w:val="00544802"/>
    <w:rsid w:val="00545051"/>
    <w:rsid w:val="005454FB"/>
    <w:rsid w:val="005458A4"/>
    <w:rsid w:val="005466D2"/>
    <w:rsid w:val="00546C17"/>
    <w:rsid w:val="00550233"/>
    <w:rsid w:val="00550EBC"/>
    <w:rsid w:val="00550F6E"/>
    <w:rsid w:val="005512AD"/>
    <w:rsid w:val="0055147C"/>
    <w:rsid w:val="0055188E"/>
    <w:rsid w:val="00551B40"/>
    <w:rsid w:val="0055234B"/>
    <w:rsid w:val="0055310C"/>
    <w:rsid w:val="00553487"/>
    <w:rsid w:val="005536E9"/>
    <w:rsid w:val="00553F76"/>
    <w:rsid w:val="00554E5A"/>
    <w:rsid w:val="00555565"/>
    <w:rsid w:val="005559EA"/>
    <w:rsid w:val="005560A3"/>
    <w:rsid w:val="005562BA"/>
    <w:rsid w:val="00556B3B"/>
    <w:rsid w:val="00557211"/>
    <w:rsid w:val="005577BD"/>
    <w:rsid w:val="00557E37"/>
    <w:rsid w:val="0056071F"/>
    <w:rsid w:val="0056089D"/>
    <w:rsid w:val="005613DF"/>
    <w:rsid w:val="005620D8"/>
    <w:rsid w:val="0056269A"/>
    <w:rsid w:val="0056279C"/>
    <w:rsid w:val="00562C79"/>
    <w:rsid w:val="00563EF1"/>
    <w:rsid w:val="00564079"/>
    <w:rsid w:val="005646D2"/>
    <w:rsid w:val="005648DF"/>
    <w:rsid w:val="00564935"/>
    <w:rsid w:val="00565006"/>
    <w:rsid w:val="005656F2"/>
    <w:rsid w:val="005658F6"/>
    <w:rsid w:val="00565DCE"/>
    <w:rsid w:val="00566511"/>
    <w:rsid w:val="00566678"/>
    <w:rsid w:val="00566CC5"/>
    <w:rsid w:val="005675B7"/>
    <w:rsid w:val="0056793C"/>
    <w:rsid w:val="00567BAA"/>
    <w:rsid w:val="005700FB"/>
    <w:rsid w:val="005702F7"/>
    <w:rsid w:val="00570A10"/>
    <w:rsid w:val="00570AD6"/>
    <w:rsid w:val="00570B60"/>
    <w:rsid w:val="00570F1C"/>
    <w:rsid w:val="00571768"/>
    <w:rsid w:val="005723A6"/>
    <w:rsid w:val="00572C5E"/>
    <w:rsid w:val="005730D8"/>
    <w:rsid w:val="005732AF"/>
    <w:rsid w:val="00574879"/>
    <w:rsid w:val="00574C01"/>
    <w:rsid w:val="00574C2B"/>
    <w:rsid w:val="00575155"/>
    <w:rsid w:val="005751BD"/>
    <w:rsid w:val="00575349"/>
    <w:rsid w:val="00575A33"/>
    <w:rsid w:val="0057613A"/>
    <w:rsid w:val="00576412"/>
    <w:rsid w:val="00577263"/>
    <w:rsid w:val="00577595"/>
    <w:rsid w:val="005778AE"/>
    <w:rsid w:val="00577D76"/>
    <w:rsid w:val="00577F0A"/>
    <w:rsid w:val="005800EA"/>
    <w:rsid w:val="005803D1"/>
    <w:rsid w:val="005807CB"/>
    <w:rsid w:val="005812A0"/>
    <w:rsid w:val="005819A5"/>
    <w:rsid w:val="00581B99"/>
    <w:rsid w:val="00581EE7"/>
    <w:rsid w:val="00582A7A"/>
    <w:rsid w:val="005837EC"/>
    <w:rsid w:val="00583E0B"/>
    <w:rsid w:val="00583E99"/>
    <w:rsid w:val="005844F9"/>
    <w:rsid w:val="00584679"/>
    <w:rsid w:val="005847B7"/>
    <w:rsid w:val="00584CF1"/>
    <w:rsid w:val="0058581C"/>
    <w:rsid w:val="005865EC"/>
    <w:rsid w:val="00586A75"/>
    <w:rsid w:val="00586CD0"/>
    <w:rsid w:val="00586EA8"/>
    <w:rsid w:val="00586F7D"/>
    <w:rsid w:val="00587391"/>
    <w:rsid w:val="005875CE"/>
    <w:rsid w:val="00587852"/>
    <w:rsid w:val="0059026B"/>
    <w:rsid w:val="00590DB4"/>
    <w:rsid w:val="005920FF"/>
    <w:rsid w:val="005922B0"/>
    <w:rsid w:val="00592EF4"/>
    <w:rsid w:val="0059393F"/>
    <w:rsid w:val="00594486"/>
    <w:rsid w:val="00594CA7"/>
    <w:rsid w:val="0059521B"/>
    <w:rsid w:val="00595533"/>
    <w:rsid w:val="00595FF3"/>
    <w:rsid w:val="005965DC"/>
    <w:rsid w:val="00596693"/>
    <w:rsid w:val="00597716"/>
    <w:rsid w:val="00597D4C"/>
    <w:rsid w:val="00597F0B"/>
    <w:rsid w:val="005A17F3"/>
    <w:rsid w:val="005A19D4"/>
    <w:rsid w:val="005A210D"/>
    <w:rsid w:val="005A30B3"/>
    <w:rsid w:val="005A3EA6"/>
    <w:rsid w:val="005A3F65"/>
    <w:rsid w:val="005A4014"/>
    <w:rsid w:val="005A4073"/>
    <w:rsid w:val="005A4F9A"/>
    <w:rsid w:val="005A56B3"/>
    <w:rsid w:val="005A666C"/>
    <w:rsid w:val="005A6FF4"/>
    <w:rsid w:val="005A7070"/>
    <w:rsid w:val="005A75A0"/>
    <w:rsid w:val="005A75A1"/>
    <w:rsid w:val="005A7B4F"/>
    <w:rsid w:val="005B00DE"/>
    <w:rsid w:val="005B0BF7"/>
    <w:rsid w:val="005B0E4F"/>
    <w:rsid w:val="005B0F8E"/>
    <w:rsid w:val="005B1A8A"/>
    <w:rsid w:val="005B1D4E"/>
    <w:rsid w:val="005B1E38"/>
    <w:rsid w:val="005B3379"/>
    <w:rsid w:val="005B3C8F"/>
    <w:rsid w:val="005B47C8"/>
    <w:rsid w:val="005B5486"/>
    <w:rsid w:val="005B5533"/>
    <w:rsid w:val="005B59E9"/>
    <w:rsid w:val="005B5F99"/>
    <w:rsid w:val="005B748C"/>
    <w:rsid w:val="005B7572"/>
    <w:rsid w:val="005C0230"/>
    <w:rsid w:val="005C09D4"/>
    <w:rsid w:val="005C0B70"/>
    <w:rsid w:val="005C1267"/>
    <w:rsid w:val="005C156F"/>
    <w:rsid w:val="005C1D10"/>
    <w:rsid w:val="005C25AC"/>
    <w:rsid w:val="005C2F25"/>
    <w:rsid w:val="005C30DC"/>
    <w:rsid w:val="005C368E"/>
    <w:rsid w:val="005C3831"/>
    <w:rsid w:val="005C42A0"/>
    <w:rsid w:val="005C4556"/>
    <w:rsid w:val="005C5232"/>
    <w:rsid w:val="005C634F"/>
    <w:rsid w:val="005C6435"/>
    <w:rsid w:val="005C6464"/>
    <w:rsid w:val="005C727D"/>
    <w:rsid w:val="005C7530"/>
    <w:rsid w:val="005C77E8"/>
    <w:rsid w:val="005C7897"/>
    <w:rsid w:val="005C7C39"/>
    <w:rsid w:val="005D0CD0"/>
    <w:rsid w:val="005D104B"/>
    <w:rsid w:val="005D160C"/>
    <w:rsid w:val="005D162C"/>
    <w:rsid w:val="005D1C52"/>
    <w:rsid w:val="005D1F38"/>
    <w:rsid w:val="005D28D8"/>
    <w:rsid w:val="005D29BE"/>
    <w:rsid w:val="005D2C9C"/>
    <w:rsid w:val="005D35A9"/>
    <w:rsid w:val="005D3710"/>
    <w:rsid w:val="005D6669"/>
    <w:rsid w:val="005D686D"/>
    <w:rsid w:val="005D7DF2"/>
    <w:rsid w:val="005E01E3"/>
    <w:rsid w:val="005E0283"/>
    <w:rsid w:val="005E04F7"/>
    <w:rsid w:val="005E0835"/>
    <w:rsid w:val="005E0E9D"/>
    <w:rsid w:val="005E1A6A"/>
    <w:rsid w:val="005E1B07"/>
    <w:rsid w:val="005E1C2E"/>
    <w:rsid w:val="005E2407"/>
    <w:rsid w:val="005E2CD0"/>
    <w:rsid w:val="005E2D21"/>
    <w:rsid w:val="005E2E22"/>
    <w:rsid w:val="005E2E72"/>
    <w:rsid w:val="005E2FDB"/>
    <w:rsid w:val="005E410E"/>
    <w:rsid w:val="005E45C6"/>
    <w:rsid w:val="005E4CFA"/>
    <w:rsid w:val="005E5088"/>
    <w:rsid w:val="005E5821"/>
    <w:rsid w:val="005E61DF"/>
    <w:rsid w:val="005E6527"/>
    <w:rsid w:val="005E659D"/>
    <w:rsid w:val="005E6F45"/>
    <w:rsid w:val="005E74EA"/>
    <w:rsid w:val="005E7A7F"/>
    <w:rsid w:val="005F0334"/>
    <w:rsid w:val="005F0C3A"/>
    <w:rsid w:val="005F13DA"/>
    <w:rsid w:val="005F1A76"/>
    <w:rsid w:val="005F1D6A"/>
    <w:rsid w:val="005F2633"/>
    <w:rsid w:val="005F2D51"/>
    <w:rsid w:val="005F31ED"/>
    <w:rsid w:val="005F340A"/>
    <w:rsid w:val="005F344E"/>
    <w:rsid w:val="005F3A50"/>
    <w:rsid w:val="005F3E18"/>
    <w:rsid w:val="005F4510"/>
    <w:rsid w:val="005F57F8"/>
    <w:rsid w:val="005F61FE"/>
    <w:rsid w:val="005F67D9"/>
    <w:rsid w:val="005F6A4F"/>
    <w:rsid w:val="005F7515"/>
    <w:rsid w:val="005F770C"/>
    <w:rsid w:val="006001D5"/>
    <w:rsid w:val="006009C5"/>
    <w:rsid w:val="00600B7C"/>
    <w:rsid w:val="00600BFA"/>
    <w:rsid w:val="00600F63"/>
    <w:rsid w:val="00601715"/>
    <w:rsid w:val="00601B36"/>
    <w:rsid w:val="00601D67"/>
    <w:rsid w:val="006022AE"/>
    <w:rsid w:val="00602621"/>
    <w:rsid w:val="006029E8"/>
    <w:rsid w:val="00602D98"/>
    <w:rsid w:val="0060368B"/>
    <w:rsid w:val="00603BA8"/>
    <w:rsid w:val="00604219"/>
    <w:rsid w:val="0060534A"/>
    <w:rsid w:val="00605618"/>
    <w:rsid w:val="006056BB"/>
    <w:rsid w:val="0060599C"/>
    <w:rsid w:val="00605DDF"/>
    <w:rsid w:val="0060627B"/>
    <w:rsid w:val="00607018"/>
    <w:rsid w:val="0060754A"/>
    <w:rsid w:val="0060768F"/>
    <w:rsid w:val="00607D11"/>
    <w:rsid w:val="00607D24"/>
    <w:rsid w:val="006114EF"/>
    <w:rsid w:val="006115CC"/>
    <w:rsid w:val="006116C9"/>
    <w:rsid w:val="00611AA7"/>
    <w:rsid w:val="00612729"/>
    <w:rsid w:val="006130EE"/>
    <w:rsid w:val="00613A7A"/>
    <w:rsid w:val="00613E49"/>
    <w:rsid w:val="006140A2"/>
    <w:rsid w:val="006142BA"/>
    <w:rsid w:val="006158EF"/>
    <w:rsid w:val="00616ECE"/>
    <w:rsid w:val="00617B48"/>
    <w:rsid w:val="006205EC"/>
    <w:rsid w:val="00621EF9"/>
    <w:rsid w:val="00622072"/>
    <w:rsid w:val="00622A5F"/>
    <w:rsid w:val="0062318C"/>
    <w:rsid w:val="00623F20"/>
    <w:rsid w:val="00624DE8"/>
    <w:rsid w:val="00624EDA"/>
    <w:rsid w:val="00625340"/>
    <w:rsid w:val="00625C33"/>
    <w:rsid w:val="0062620D"/>
    <w:rsid w:val="006262E1"/>
    <w:rsid w:val="00626597"/>
    <w:rsid w:val="00627BAE"/>
    <w:rsid w:val="00630254"/>
    <w:rsid w:val="0063242C"/>
    <w:rsid w:val="00632B0E"/>
    <w:rsid w:val="00632DFC"/>
    <w:rsid w:val="00633345"/>
    <w:rsid w:val="00634516"/>
    <w:rsid w:val="00634658"/>
    <w:rsid w:val="0063475D"/>
    <w:rsid w:val="00634FF2"/>
    <w:rsid w:val="006352BC"/>
    <w:rsid w:val="006353CF"/>
    <w:rsid w:val="00635691"/>
    <w:rsid w:val="00635987"/>
    <w:rsid w:val="006363A1"/>
    <w:rsid w:val="00636B50"/>
    <w:rsid w:val="00636BF0"/>
    <w:rsid w:val="006370F5"/>
    <w:rsid w:val="006372FE"/>
    <w:rsid w:val="00640A69"/>
    <w:rsid w:val="00641507"/>
    <w:rsid w:val="00641571"/>
    <w:rsid w:val="0064189C"/>
    <w:rsid w:val="00641CF6"/>
    <w:rsid w:val="00642A2F"/>
    <w:rsid w:val="00642D60"/>
    <w:rsid w:val="00642E26"/>
    <w:rsid w:val="006431BD"/>
    <w:rsid w:val="00643FE6"/>
    <w:rsid w:val="0064402B"/>
    <w:rsid w:val="00644919"/>
    <w:rsid w:val="00645A47"/>
    <w:rsid w:val="00645A72"/>
    <w:rsid w:val="0064621C"/>
    <w:rsid w:val="00646641"/>
    <w:rsid w:val="006469B7"/>
    <w:rsid w:val="00646B4C"/>
    <w:rsid w:val="0064764A"/>
    <w:rsid w:val="006503C1"/>
    <w:rsid w:val="00650504"/>
    <w:rsid w:val="00650544"/>
    <w:rsid w:val="006506D4"/>
    <w:rsid w:val="006510DF"/>
    <w:rsid w:val="00651396"/>
    <w:rsid w:val="00651FE2"/>
    <w:rsid w:val="0065200E"/>
    <w:rsid w:val="006531CD"/>
    <w:rsid w:val="0065381A"/>
    <w:rsid w:val="00653CAD"/>
    <w:rsid w:val="00653D22"/>
    <w:rsid w:val="0065476A"/>
    <w:rsid w:val="00654F17"/>
    <w:rsid w:val="0065548E"/>
    <w:rsid w:val="00655DC3"/>
    <w:rsid w:val="006563B5"/>
    <w:rsid w:val="006573DD"/>
    <w:rsid w:val="00657558"/>
    <w:rsid w:val="0065756C"/>
    <w:rsid w:val="00657871"/>
    <w:rsid w:val="006610D3"/>
    <w:rsid w:val="00661A54"/>
    <w:rsid w:val="00662118"/>
    <w:rsid w:val="00662296"/>
    <w:rsid w:val="0066343A"/>
    <w:rsid w:val="006641B8"/>
    <w:rsid w:val="0066534B"/>
    <w:rsid w:val="006657EC"/>
    <w:rsid w:val="00665BA2"/>
    <w:rsid w:val="006660F3"/>
    <w:rsid w:val="00666137"/>
    <w:rsid w:val="00666A75"/>
    <w:rsid w:val="00666E8F"/>
    <w:rsid w:val="0066716F"/>
    <w:rsid w:val="006675A2"/>
    <w:rsid w:val="00667F64"/>
    <w:rsid w:val="006700E2"/>
    <w:rsid w:val="0067068F"/>
    <w:rsid w:val="006708D4"/>
    <w:rsid w:val="0067166F"/>
    <w:rsid w:val="00671CEF"/>
    <w:rsid w:val="006720EC"/>
    <w:rsid w:val="00672A68"/>
    <w:rsid w:val="00672CF4"/>
    <w:rsid w:val="00672FA2"/>
    <w:rsid w:val="00673BC4"/>
    <w:rsid w:val="00673D12"/>
    <w:rsid w:val="00673F01"/>
    <w:rsid w:val="00673FF4"/>
    <w:rsid w:val="006746ED"/>
    <w:rsid w:val="006747B8"/>
    <w:rsid w:val="00674999"/>
    <w:rsid w:val="0067514F"/>
    <w:rsid w:val="0067518F"/>
    <w:rsid w:val="006762A0"/>
    <w:rsid w:val="006768A7"/>
    <w:rsid w:val="00676B74"/>
    <w:rsid w:val="006776F5"/>
    <w:rsid w:val="006777EA"/>
    <w:rsid w:val="00677BDC"/>
    <w:rsid w:val="0068040F"/>
    <w:rsid w:val="0068064B"/>
    <w:rsid w:val="00680BE2"/>
    <w:rsid w:val="00680C0D"/>
    <w:rsid w:val="006813C6"/>
    <w:rsid w:val="006814C7"/>
    <w:rsid w:val="006828DF"/>
    <w:rsid w:val="00682E0B"/>
    <w:rsid w:val="006839DC"/>
    <w:rsid w:val="00683F07"/>
    <w:rsid w:val="006852A7"/>
    <w:rsid w:val="00686956"/>
    <w:rsid w:val="00687775"/>
    <w:rsid w:val="006903A6"/>
    <w:rsid w:val="00691541"/>
    <w:rsid w:val="00691552"/>
    <w:rsid w:val="006926DB"/>
    <w:rsid w:val="006927A5"/>
    <w:rsid w:val="00692C64"/>
    <w:rsid w:val="00692DE5"/>
    <w:rsid w:val="0069327B"/>
    <w:rsid w:val="00693B89"/>
    <w:rsid w:val="00693EC4"/>
    <w:rsid w:val="00694183"/>
    <w:rsid w:val="00694749"/>
    <w:rsid w:val="00695114"/>
    <w:rsid w:val="006953EF"/>
    <w:rsid w:val="006957D6"/>
    <w:rsid w:val="00696477"/>
    <w:rsid w:val="006965F1"/>
    <w:rsid w:val="00696C52"/>
    <w:rsid w:val="0069747A"/>
    <w:rsid w:val="00697B94"/>
    <w:rsid w:val="006A02A3"/>
    <w:rsid w:val="006A06A7"/>
    <w:rsid w:val="006A08E9"/>
    <w:rsid w:val="006A1052"/>
    <w:rsid w:val="006A1199"/>
    <w:rsid w:val="006A13E2"/>
    <w:rsid w:val="006A2002"/>
    <w:rsid w:val="006A21F2"/>
    <w:rsid w:val="006A2793"/>
    <w:rsid w:val="006A298F"/>
    <w:rsid w:val="006A2D38"/>
    <w:rsid w:val="006A2F3E"/>
    <w:rsid w:val="006A490E"/>
    <w:rsid w:val="006A4C9F"/>
    <w:rsid w:val="006A4CD4"/>
    <w:rsid w:val="006A4F96"/>
    <w:rsid w:val="006A5165"/>
    <w:rsid w:val="006A5326"/>
    <w:rsid w:val="006A53C9"/>
    <w:rsid w:val="006A551B"/>
    <w:rsid w:val="006A61BC"/>
    <w:rsid w:val="006A6578"/>
    <w:rsid w:val="006A72E8"/>
    <w:rsid w:val="006A7ECD"/>
    <w:rsid w:val="006A7F48"/>
    <w:rsid w:val="006B0381"/>
    <w:rsid w:val="006B18DB"/>
    <w:rsid w:val="006B1BD5"/>
    <w:rsid w:val="006B24DD"/>
    <w:rsid w:val="006B29C4"/>
    <w:rsid w:val="006B2B6C"/>
    <w:rsid w:val="006B2EC5"/>
    <w:rsid w:val="006B2F12"/>
    <w:rsid w:val="006B2F5E"/>
    <w:rsid w:val="006B325B"/>
    <w:rsid w:val="006B3312"/>
    <w:rsid w:val="006B35FE"/>
    <w:rsid w:val="006B39AD"/>
    <w:rsid w:val="006B3F81"/>
    <w:rsid w:val="006B402B"/>
    <w:rsid w:val="006B5515"/>
    <w:rsid w:val="006B5E06"/>
    <w:rsid w:val="006B5E1C"/>
    <w:rsid w:val="006B664C"/>
    <w:rsid w:val="006B77C1"/>
    <w:rsid w:val="006B7A56"/>
    <w:rsid w:val="006B7AB8"/>
    <w:rsid w:val="006B7E5C"/>
    <w:rsid w:val="006C07D9"/>
    <w:rsid w:val="006C175F"/>
    <w:rsid w:val="006C1CB0"/>
    <w:rsid w:val="006C26E6"/>
    <w:rsid w:val="006C275A"/>
    <w:rsid w:val="006C2B63"/>
    <w:rsid w:val="006C2DE9"/>
    <w:rsid w:val="006C303F"/>
    <w:rsid w:val="006C44AA"/>
    <w:rsid w:val="006C4864"/>
    <w:rsid w:val="006C4A9F"/>
    <w:rsid w:val="006C4B11"/>
    <w:rsid w:val="006C4B23"/>
    <w:rsid w:val="006C56B4"/>
    <w:rsid w:val="006C6A78"/>
    <w:rsid w:val="006C7696"/>
    <w:rsid w:val="006C7AFF"/>
    <w:rsid w:val="006C7EAB"/>
    <w:rsid w:val="006D021F"/>
    <w:rsid w:val="006D0292"/>
    <w:rsid w:val="006D0523"/>
    <w:rsid w:val="006D0535"/>
    <w:rsid w:val="006D055F"/>
    <w:rsid w:val="006D07F6"/>
    <w:rsid w:val="006D1B76"/>
    <w:rsid w:val="006D22D3"/>
    <w:rsid w:val="006D234A"/>
    <w:rsid w:val="006D244F"/>
    <w:rsid w:val="006D2E3D"/>
    <w:rsid w:val="006D2FAE"/>
    <w:rsid w:val="006D395E"/>
    <w:rsid w:val="006D401F"/>
    <w:rsid w:val="006D4294"/>
    <w:rsid w:val="006D4323"/>
    <w:rsid w:val="006D4555"/>
    <w:rsid w:val="006D4878"/>
    <w:rsid w:val="006D49D3"/>
    <w:rsid w:val="006D4E48"/>
    <w:rsid w:val="006D4E95"/>
    <w:rsid w:val="006D55B1"/>
    <w:rsid w:val="006D5EC5"/>
    <w:rsid w:val="006D6215"/>
    <w:rsid w:val="006D662E"/>
    <w:rsid w:val="006D68B2"/>
    <w:rsid w:val="006D70A3"/>
    <w:rsid w:val="006D7BA8"/>
    <w:rsid w:val="006D7F69"/>
    <w:rsid w:val="006E0004"/>
    <w:rsid w:val="006E030A"/>
    <w:rsid w:val="006E0B38"/>
    <w:rsid w:val="006E0D40"/>
    <w:rsid w:val="006E153C"/>
    <w:rsid w:val="006E2321"/>
    <w:rsid w:val="006E34E1"/>
    <w:rsid w:val="006E46EA"/>
    <w:rsid w:val="006E48DD"/>
    <w:rsid w:val="006E4AAD"/>
    <w:rsid w:val="006E4AB8"/>
    <w:rsid w:val="006E5E2B"/>
    <w:rsid w:val="006E6ED9"/>
    <w:rsid w:val="006E7273"/>
    <w:rsid w:val="006E7328"/>
    <w:rsid w:val="006F0174"/>
    <w:rsid w:val="006F0536"/>
    <w:rsid w:val="006F05A0"/>
    <w:rsid w:val="006F0CB0"/>
    <w:rsid w:val="006F12DD"/>
    <w:rsid w:val="006F1973"/>
    <w:rsid w:val="006F1CBB"/>
    <w:rsid w:val="006F1DFE"/>
    <w:rsid w:val="006F28C3"/>
    <w:rsid w:val="006F2C63"/>
    <w:rsid w:val="006F33ED"/>
    <w:rsid w:val="006F42AE"/>
    <w:rsid w:val="006F447E"/>
    <w:rsid w:val="006F4B38"/>
    <w:rsid w:val="006F4BA0"/>
    <w:rsid w:val="006F5198"/>
    <w:rsid w:val="006F52C3"/>
    <w:rsid w:val="006F5E52"/>
    <w:rsid w:val="006F6CBE"/>
    <w:rsid w:val="006F747C"/>
    <w:rsid w:val="006F786B"/>
    <w:rsid w:val="006F791B"/>
    <w:rsid w:val="006F7C92"/>
    <w:rsid w:val="00700007"/>
    <w:rsid w:val="00700212"/>
    <w:rsid w:val="0070064F"/>
    <w:rsid w:val="0070108B"/>
    <w:rsid w:val="0070304E"/>
    <w:rsid w:val="00703258"/>
    <w:rsid w:val="00703C89"/>
    <w:rsid w:val="00703E37"/>
    <w:rsid w:val="00704070"/>
    <w:rsid w:val="007040B8"/>
    <w:rsid w:val="007042B0"/>
    <w:rsid w:val="00704990"/>
    <w:rsid w:val="00705604"/>
    <w:rsid w:val="007059F6"/>
    <w:rsid w:val="00705E14"/>
    <w:rsid w:val="00706089"/>
    <w:rsid w:val="00706DFB"/>
    <w:rsid w:val="00707235"/>
    <w:rsid w:val="007073BF"/>
    <w:rsid w:val="00707891"/>
    <w:rsid w:val="00707BC4"/>
    <w:rsid w:val="00710147"/>
    <w:rsid w:val="00710300"/>
    <w:rsid w:val="0071080C"/>
    <w:rsid w:val="007109E2"/>
    <w:rsid w:val="00710F3B"/>
    <w:rsid w:val="0071112C"/>
    <w:rsid w:val="00711741"/>
    <w:rsid w:val="00711B0B"/>
    <w:rsid w:val="007124EC"/>
    <w:rsid w:val="00712E80"/>
    <w:rsid w:val="007130A2"/>
    <w:rsid w:val="007137CB"/>
    <w:rsid w:val="007138E2"/>
    <w:rsid w:val="00713971"/>
    <w:rsid w:val="00713FAC"/>
    <w:rsid w:val="00713FF8"/>
    <w:rsid w:val="00714106"/>
    <w:rsid w:val="0071460D"/>
    <w:rsid w:val="00714AA4"/>
    <w:rsid w:val="007156A5"/>
    <w:rsid w:val="00715DE5"/>
    <w:rsid w:val="00716FBB"/>
    <w:rsid w:val="00717BAD"/>
    <w:rsid w:val="00717C85"/>
    <w:rsid w:val="00720402"/>
    <w:rsid w:val="00720D84"/>
    <w:rsid w:val="00720F1D"/>
    <w:rsid w:val="00721268"/>
    <w:rsid w:val="007218A6"/>
    <w:rsid w:val="00723BE4"/>
    <w:rsid w:val="007240D9"/>
    <w:rsid w:val="00724E64"/>
    <w:rsid w:val="00724FEB"/>
    <w:rsid w:val="00725132"/>
    <w:rsid w:val="00725FCF"/>
    <w:rsid w:val="007261D7"/>
    <w:rsid w:val="00726B8A"/>
    <w:rsid w:val="00727B99"/>
    <w:rsid w:val="00727CD5"/>
    <w:rsid w:val="00727D47"/>
    <w:rsid w:val="00730D21"/>
    <w:rsid w:val="00731370"/>
    <w:rsid w:val="0073164A"/>
    <w:rsid w:val="0073294A"/>
    <w:rsid w:val="00732B1E"/>
    <w:rsid w:val="00732CFD"/>
    <w:rsid w:val="00732F08"/>
    <w:rsid w:val="00733BD5"/>
    <w:rsid w:val="007341A2"/>
    <w:rsid w:val="00734665"/>
    <w:rsid w:val="007348A2"/>
    <w:rsid w:val="00734A64"/>
    <w:rsid w:val="00735693"/>
    <w:rsid w:val="00735C84"/>
    <w:rsid w:val="00736287"/>
    <w:rsid w:val="007362C5"/>
    <w:rsid w:val="00736304"/>
    <w:rsid w:val="00736782"/>
    <w:rsid w:val="007369AC"/>
    <w:rsid w:val="00736F35"/>
    <w:rsid w:val="00737A6C"/>
    <w:rsid w:val="00737C4C"/>
    <w:rsid w:val="007401B3"/>
    <w:rsid w:val="00740778"/>
    <w:rsid w:val="00740C90"/>
    <w:rsid w:val="00741B28"/>
    <w:rsid w:val="00743BEF"/>
    <w:rsid w:val="00743E84"/>
    <w:rsid w:val="00744107"/>
    <w:rsid w:val="00745E51"/>
    <w:rsid w:val="0074686B"/>
    <w:rsid w:val="00746D1D"/>
    <w:rsid w:val="00746EB4"/>
    <w:rsid w:val="007503FC"/>
    <w:rsid w:val="00750539"/>
    <w:rsid w:val="00750C60"/>
    <w:rsid w:val="007532BD"/>
    <w:rsid w:val="007534E2"/>
    <w:rsid w:val="007543AC"/>
    <w:rsid w:val="00754A92"/>
    <w:rsid w:val="007550E2"/>
    <w:rsid w:val="00755C91"/>
    <w:rsid w:val="00755DA7"/>
    <w:rsid w:val="00755FF8"/>
    <w:rsid w:val="007562B2"/>
    <w:rsid w:val="0075732F"/>
    <w:rsid w:val="00760579"/>
    <w:rsid w:val="00760943"/>
    <w:rsid w:val="007613B2"/>
    <w:rsid w:val="00761E6D"/>
    <w:rsid w:val="00761F67"/>
    <w:rsid w:val="00762160"/>
    <w:rsid w:val="0076306F"/>
    <w:rsid w:val="0076323F"/>
    <w:rsid w:val="007635DA"/>
    <w:rsid w:val="00764E51"/>
    <w:rsid w:val="00765846"/>
    <w:rsid w:val="0076586D"/>
    <w:rsid w:val="0076613B"/>
    <w:rsid w:val="00766E64"/>
    <w:rsid w:val="0076743B"/>
    <w:rsid w:val="0076763E"/>
    <w:rsid w:val="00767662"/>
    <w:rsid w:val="00767699"/>
    <w:rsid w:val="007679F1"/>
    <w:rsid w:val="00770716"/>
    <w:rsid w:val="007709F2"/>
    <w:rsid w:val="00770A5F"/>
    <w:rsid w:val="00771301"/>
    <w:rsid w:val="00771E36"/>
    <w:rsid w:val="00772052"/>
    <w:rsid w:val="007727D3"/>
    <w:rsid w:val="00772D34"/>
    <w:rsid w:val="00773489"/>
    <w:rsid w:val="007737FF"/>
    <w:rsid w:val="0077389D"/>
    <w:rsid w:val="00773D32"/>
    <w:rsid w:val="00774C42"/>
    <w:rsid w:val="00775279"/>
    <w:rsid w:val="00775517"/>
    <w:rsid w:val="007755CF"/>
    <w:rsid w:val="00775718"/>
    <w:rsid w:val="007761E1"/>
    <w:rsid w:val="007764CB"/>
    <w:rsid w:val="00776EDB"/>
    <w:rsid w:val="00777886"/>
    <w:rsid w:val="00777ED7"/>
    <w:rsid w:val="00780569"/>
    <w:rsid w:val="00780EDC"/>
    <w:rsid w:val="00780FF0"/>
    <w:rsid w:val="00781BBB"/>
    <w:rsid w:val="00782AFE"/>
    <w:rsid w:val="00782D05"/>
    <w:rsid w:val="007832CD"/>
    <w:rsid w:val="00783589"/>
    <w:rsid w:val="007835E9"/>
    <w:rsid w:val="00783946"/>
    <w:rsid w:val="007857BD"/>
    <w:rsid w:val="007859A7"/>
    <w:rsid w:val="00786BCF"/>
    <w:rsid w:val="00787828"/>
    <w:rsid w:val="007879D7"/>
    <w:rsid w:val="007904E5"/>
    <w:rsid w:val="007905A9"/>
    <w:rsid w:val="007906EA"/>
    <w:rsid w:val="00791BE8"/>
    <w:rsid w:val="00792AE7"/>
    <w:rsid w:val="0079370E"/>
    <w:rsid w:val="0079384D"/>
    <w:rsid w:val="00793B2A"/>
    <w:rsid w:val="00793E4E"/>
    <w:rsid w:val="00793F9D"/>
    <w:rsid w:val="00794127"/>
    <w:rsid w:val="00794754"/>
    <w:rsid w:val="007949D5"/>
    <w:rsid w:val="00794CF7"/>
    <w:rsid w:val="0079515E"/>
    <w:rsid w:val="0079555B"/>
    <w:rsid w:val="0079584B"/>
    <w:rsid w:val="00795B15"/>
    <w:rsid w:val="00795B77"/>
    <w:rsid w:val="00795BB4"/>
    <w:rsid w:val="00796C69"/>
    <w:rsid w:val="00796CBA"/>
    <w:rsid w:val="00796DC4"/>
    <w:rsid w:val="00796DEE"/>
    <w:rsid w:val="00797471"/>
    <w:rsid w:val="0079769A"/>
    <w:rsid w:val="007A0344"/>
    <w:rsid w:val="007A0442"/>
    <w:rsid w:val="007A0625"/>
    <w:rsid w:val="007A08FE"/>
    <w:rsid w:val="007A09BB"/>
    <w:rsid w:val="007A129B"/>
    <w:rsid w:val="007A15C6"/>
    <w:rsid w:val="007A166C"/>
    <w:rsid w:val="007A1F46"/>
    <w:rsid w:val="007A2400"/>
    <w:rsid w:val="007A2B91"/>
    <w:rsid w:val="007A30C5"/>
    <w:rsid w:val="007A3D08"/>
    <w:rsid w:val="007A5301"/>
    <w:rsid w:val="007A5640"/>
    <w:rsid w:val="007A6016"/>
    <w:rsid w:val="007A611B"/>
    <w:rsid w:val="007A6D4F"/>
    <w:rsid w:val="007A721F"/>
    <w:rsid w:val="007A7C61"/>
    <w:rsid w:val="007B0465"/>
    <w:rsid w:val="007B1103"/>
    <w:rsid w:val="007B15A7"/>
    <w:rsid w:val="007B1E3A"/>
    <w:rsid w:val="007B28C1"/>
    <w:rsid w:val="007B2B71"/>
    <w:rsid w:val="007B322C"/>
    <w:rsid w:val="007B3C78"/>
    <w:rsid w:val="007B4709"/>
    <w:rsid w:val="007B4EAA"/>
    <w:rsid w:val="007B4F24"/>
    <w:rsid w:val="007B4FE7"/>
    <w:rsid w:val="007B5087"/>
    <w:rsid w:val="007B5235"/>
    <w:rsid w:val="007B52D2"/>
    <w:rsid w:val="007B54F4"/>
    <w:rsid w:val="007B632D"/>
    <w:rsid w:val="007B747B"/>
    <w:rsid w:val="007B76D1"/>
    <w:rsid w:val="007C0104"/>
    <w:rsid w:val="007C05D7"/>
    <w:rsid w:val="007C098D"/>
    <w:rsid w:val="007C116F"/>
    <w:rsid w:val="007C1444"/>
    <w:rsid w:val="007C17D0"/>
    <w:rsid w:val="007C1B83"/>
    <w:rsid w:val="007C2924"/>
    <w:rsid w:val="007C2AD5"/>
    <w:rsid w:val="007C2B67"/>
    <w:rsid w:val="007C2BF4"/>
    <w:rsid w:val="007C302A"/>
    <w:rsid w:val="007C3611"/>
    <w:rsid w:val="007C37AF"/>
    <w:rsid w:val="007C3F50"/>
    <w:rsid w:val="007C45CA"/>
    <w:rsid w:val="007C4BDA"/>
    <w:rsid w:val="007C4E29"/>
    <w:rsid w:val="007C5A6E"/>
    <w:rsid w:val="007C5C50"/>
    <w:rsid w:val="007C5D9C"/>
    <w:rsid w:val="007C5DD0"/>
    <w:rsid w:val="007C5F17"/>
    <w:rsid w:val="007C6552"/>
    <w:rsid w:val="007C7491"/>
    <w:rsid w:val="007C7648"/>
    <w:rsid w:val="007C78B0"/>
    <w:rsid w:val="007C7928"/>
    <w:rsid w:val="007C7FFD"/>
    <w:rsid w:val="007D0057"/>
    <w:rsid w:val="007D0376"/>
    <w:rsid w:val="007D07EA"/>
    <w:rsid w:val="007D0937"/>
    <w:rsid w:val="007D16B3"/>
    <w:rsid w:val="007D192B"/>
    <w:rsid w:val="007D25ED"/>
    <w:rsid w:val="007D2781"/>
    <w:rsid w:val="007D28E3"/>
    <w:rsid w:val="007D4993"/>
    <w:rsid w:val="007D4D55"/>
    <w:rsid w:val="007D5197"/>
    <w:rsid w:val="007D5CAF"/>
    <w:rsid w:val="007D5F0D"/>
    <w:rsid w:val="007D66DA"/>
    <w:rsid w:val="007D6F3C"/>
    <w:rsid w:val="007D725C"/>
    <w:rsid w:val="007D7382"/>
    <w:rsid w:val="007D7594"/>
    <w:rsid w:val="007D75F5"/>
    <w:rsid w:val="007D765D"/>
    <w:rsid w:val="007D77D4"/>
    <w:rsid w:val="007E05E1"/>
    <w:rsid w:val="007E098D"/>
    <w:rsid w:val="007E09DB"/>
    <w:rsid w:val="007E0AC5"/>
    <w:rsid w:val="007E0C98"/>
    <w:rsid w:val="007E161A"/>
    <w:rsid w:val="007E16F3"/>
    <w:rsid w:val="007E1876"/>
    <w:rsid w:val="007E19CF"/>
    <w:rsid w:val="007E1D4E"/>
    <w:rsid w:val="007E24D4"/>
    <w:rsid w:val="007E2EEA"/>
    <w:rsid w:val="007E3148"/>
    <w:rsid w:val="007E344B"/>
    <w:rsid w:val="007E3DE5"/>
    <w:rsid w:val="007E3F5D"/>
    <w:rsid w:val="007E4416"/>
    <w:rsid w:val="007E4500"/>
    <w:rsid w:val="007E478F"/>
    <w:rsid w:val="007E4AEE"/>
    <w:rsid w:val="007E4EFA"/>
    <w:rsid w:val="007E4F3B"/>
    <w:rsid w:val="007E5263"/>
    <w:rsid w:val="007E5653"/>
    <w:rsid w:val="007E5C28"/>
    <w:rsid w:val="007E5FF3"/>
    <w:rsid w:val="007E6734"/>
    <w:rsid w:val="007E6ABF"/>
    <w:rsid w:val="007E70F6"/>
    <w:rsid w:val="007E7490"/>
    <w:rsid w:val="007F01B1"/>
    <w:rsid w:val="007F03B5"/>
    <w:rsid w:val="007F09B1"/>
    <w:rsid w:val="007F109D"/>
    <w:rsid w:val="007F119E"/>
    <w:rsid w:val="007F120F"/>
    <w:rsid w:val="007F20AA"/>
    <w:rsid w:val="007F21D6"/>
    <w:rsid w:val="007F48DB"/>
    <w:rsid w:val="007F4AD2"/>
    <w:rsid w:val="007F54CF"/>
    <w:rsid w:val="007F573F"/>
    <w:rsid w:val="007F65CF"/>
    <w:rsid w:val="007F6697"/>
    <w:rsid w:val="007F6BD4"/>
    <w:rsid w:val="007F7308"/>
    <w:rsid w:val="007F785E"/>
    <w:rsid w:val="0080002E"/>
    <w:rsid w:val="0080050C"/>
    <w:rsid w:val="00801A85"/>
    <w:rsid w:val="008020A5"/>
    <w:rsid w:val="00802E5F"/>
    <w:rsid w:val="00802F3B"/>
    <w:rsid w:val="00803413"/>
    <w:rsid w:val="00803962"/>
    <w:rsid w:val="00803C9B"/>
    <w:rsid w:val="00804937"/>
    <w:rsid w:val="00805D04"/>
    <w:rsid w:val="00805E4B"/>
    <w:rsid w:val="0080605B"/>
    <w:rsid w:val="00806E8F"/>
    <w:rsid w:val="00807CD3"/>
    <w:rsid w:val="008104F4"/>
    <w:rsid w:val="00810753"/>
    <w:rsid w:val="00810830"/>
    <w:rsid w:val="0081093E"/>
    <w:rsid w:val="0081127D"/>
    <w:rsid w:val="008116C0"/>
    <w:rsid w:val="00811A8A"/>
    <w:rsid w:val="00811EDF"/>
    <w:rsid w:val="008121AE"/>
    <w:rsid w:val="00812716"/>
    <w:rsid w:val="00812AEF"/>
    <w:rsid w:val="00813297"/>
    <w:rsid w:val="00813CBC"/>
    <w:rsid w:val="00813E35"/>
    <w:rsid w:val="008140EA"/>
    <w:rsid w:val="00814197"/>
    <w:rsid w:val="0081441F"/>
    <w:rsid w:val="00814EBC"/>
    <w:rsid w:val="008153D3"/>
    <w:rsid w:val="008164F1"/>
    <w:rsid w:val="008167B3"/>
    <w:rsid w:val="008168CB"/>
    <w:rsid w:val="00816E86"/>
    <w:rsid w:val="00817188"/>
    <w:rsid w:val="00817867"/>
    <w:rsid w:val="008178BB"/>
    <w:rsid w:val="00817FF9"/>
    <w:rsid w:val="00821033"/>
    <w:rsid w:val="00821079"/>
    <w:rsid w:val="008218D9"/>
    <w:rsid w:val="00821CD2"/>
    <w:rsid w:val="00821D12"/>
    <w:rsid w:val="00821FBF"/>
    <w:rsid w:val="008226F6"/>
    <w:rsid w:val="008229AA"/>
    <w:rsid w:val="00822E54"/>
    <w:rsid w:val="00822FF9"/>
    <w:rsid w:val="0082375B"/>
    <w:rsid w:val="00823AC5"/>
    <w:rsid w:val="00823D71"/>
    <w:rsid w:val="00823FCE"/>
    <w:rsid w:val="00823FF7"/>
    <w:rsid w:val="00824DF7"/>
    <w:rsid w:val="00825412"/>
    <w:rsid w:val="00825977"/>
    <w:rsid w:val="00825AAF"/>
    <w:rsid w:val="008264E6"/>
    <w:rsid w:val="008270E2"/>
    <w:rsid w:val="0082735B"/>
    <w:rsid w:val="008273A1"/>
    <w:rsid w:val="00827468"/>
    <w:rsid w:val="00830355"/>
    <w:rsid w:val="00831006"/>
    <w:rsid w:val="00831110"/>
    <w:rsid w:val="00831164"/>
    <w:rsid w:val="00831463"/>
    <w:rsid w:val="00831942"/>
    <w:rsid w:val="00831A8B"/>
    <w:rsid w:val="00831C41"/>
    <w:rsid w:val="00831E9B"/>
    <w:rsid w:val="0083241C"/>
    <w:rsid w:val="00832C5A"/>
    <w:rsid w:val="00832DE4"/>
    <w:rsid w:val="00832E7B"/>
    <w:rsid w:val="00833057"/>
    <w:rsid w:val="00833900"/>
    <w:rsid w:val="00834338"/>
    <w:rsid w:val="00834474"/>
    <w:rsid w:val="008347FD"/>
    <w:rsid w:val="00834C23"/>
    <w:rsid w:val="00835463"/>
    <w:rsid w:val="008365B1"/>
    <w:rsid w:val="008368F5"/>
    <w:rsid w:val="00836F67"/>
    <w:rsid w:val="008372A2"/>
    <w:rsid w:val="008373AA"/>
    <w:rsid w:val="008375FD"/>
    <w:rsid w:val="00837E52"/>
    <w:rsid w:val="00837FAD"/>
    <w:rsid w:val="008408CB"/>
    <w:rsid w:val="00840C72"/>
    <w:rsid w:val="008416E5"/>
    <w:rsid w:val="00841893"/>
    <w:rsid w:val="008419C6"/>
    <w:rsid w:val="008428AC"/>
    <w:rsid w:val="0084294B"/>
    <w:rsid w:val="00842D7A"/>
    <w:rsid w:val="00843197"/>
    <w:rsid w:val="008433E7"/>
    <w:rsid w:val="008438BC"/>
    <w:rsid w:val="008439F8"/>
    <w:rsid w:val="00843CF1"/>
    <w:rsid w:val="00844047"/>
    <w:rsid w:val="00846423"/>
    <w:rsid w:val="00846CD0"/>
    <w:rsid w:val="008471CA"/>
    <w:rsid w:val="00847B7C"/>
    <w:rsid w:val="00847C1C"/>
    <w:rsid w:val="008501A7"/>
    <w:rsid w:val="00850341"/>
    <w:rsid w:val="00850C45"/>
    <w:rsid w:val="00850C5A"/>
    <w:rsid w:val="00852182"/>
    <w:rsid w:val="008521FA"/>
    <w:rsid w:val="0085253F"/>
    <w:rsid w:val="00852673"/>
    <w:rsid w:val="00852C43"/>
    <w:rsid w:val="00852C8F"/>
    <w:rsid w:val="0085310C"/>
    <w:rsid w:val="00853213"/>
    <w:rsid w:val="008534CF"/>
    <w:rsid w:val="00853762"/>
    <w:rsid w:val="00854A22"/>
    <w:rsid w:val="00854ED4"/>
    <w:rsid w:val="00855706"/>
    <w:rsid w:val="00855DB2"/>
    <w:rsid w:val="0085686F"/>
    <w:rsid w:val="00856B94"/>
    <w:rsid w:val="00857559"/>
    <w:rsid w:val="00857DFB"/>
    <w:rsid w:val="008603CB"/>
    <w:rsid w:val="008606D4"/>
    <w:rsid w:val="0086071E"/>
    <w:rsid w:val="00860771"/>
    <w:rsid w:val="008608F6"/>
    <w:rsid w:val="00860ACD"/>
    <w:rsid w:val="008610CF"/>
    <w:rsid w:val="008610EC"/>
    <w:rsid w:val="008611D3"/>
    <w:rsid w:val="008612BE"/>
    <w:rsid w:val="00862224"/>
    <w:rsid w:val="00862565"/>
    <w:rsid w:val="0086269D"/>
    <w:rsid w:val="00863139"/>
    <w:rsid w:val="0086322E"/>
    <w:rsid w:val="00863E00"/>
    <w:rsid w:val="0086459C"/>
    <w:rsid w:val="00864AA2"/>
    <w:rsid w:val="008658FC"/>
    <w:rsid w:val="00865CA4"/>
    <w:rsid w:val="00865D6F"/>
    <w:rsid w:val="00866092"/>
    <w:rsid w:val="0086614E"/>
    <w:rsid w:val="008671A7"/>
    <w:rsid w:val="008671C8"/>
    <w:rsid w:val="00867239"/>
    <w:rsid w:val="0086737C"/>
    <w:rsid w:val="00867417"/>
    <w:rsid w:val="0086799B"/>
    <w:rsid w:val="0087017F"/>
    <w:rsid w:val="00870572"/>
    <w:rsid w:val="00870D3D"/>
    <w:rsid w:val="00871CB1"/>
    <w:rsid w:val="00871D73"/>
    <w:rsid w:val="008724DF"/>
    <w:rsid w:val="008725CF"/>
    <w:rsid w:val="008727BC"/>
    <w:rsid w:val="008737F0"/>
    <w:rsid w:val="00873942"/>
    <w:rsid w:val="00873F77"/>
    <w:rsid w:val="00874928"/>
    <w:rsid w:val="00875061"/>
    <w:rsid w:val="00875698"/>
    <w:rsid w:val="00875CA9"/>
    <w:rsid w:val="00875CAE"/>
    <w:rsid w:val="00876394"/>
    <w:rsid w:val="0087692E"/>
    <w:rsid w:val="008776BE"/>
    <w:rsid w:val="00877ACA"/>
    <w:rsid w:val="00877D1A"/>
    <w:rsid w:val="008802CF"/>
    <w:rsid w:val="0088133B"/>
    <w:rsid w:val="008813B1"/>
    <w:rsid w:val="00881CAC"/>
    <w:rsid w:val="00881D11"/>
    <w:rsid w:val="00882B49"/>
    <w:rsid w:val="008833F2"/>
    <w:rsid w:val="00883585"/>
    <w:rsid w:val="00883917"/>
    <w:rsid w:val="008839A6"/>
    <w:rsid w:val="00884151"/>
    <w:rsid w:val="008845B4"/>
    <w:rsid w:val="00884D35"/>
    <w:rsid w:val="008850DF"/>
    <w:rsid w:val="0088521E"/>
    <w:rsid w:val="00885483"/>
    <w:rsid w:val="0088587E"/>
    <w:rsid w:val="008862A0"/>
    <w:rsid w:val="00886937"/>
    <w:rsid w:val="008869C8"/>
    <w:rsid w:val="00886BD8"/>
    <w:rsid w:val="008875B2"/>
    <w:rsid w:val="00887FCF"/>
    <w:rsid w:val="008900AC"/>
    <w:rsid w:val="008902C4"/>
    <w:rsid w:val="00890ED8"/>
    <w:rsid w:val="008914F5"/>
    <w:rsid w:val="0089172F"/>
    <w:rsid w:val="0089184D"/>
    <w:rsid w:val="008919F1"/>
    <w:rsid w:val="00891B38"/>
    <w:rsid w:val="008920C7"/>
    <w:rsid w:val="00892896"/>
    <w:rsid w:val="0089297E"/>
    <w:rsid w:val="00892A3F"/>
    <w:rsid w:val="00892D4E"/>
    <w:rsid w:val="00892E22"/>
    <w:rsid w:val="00893AD3"/>
    <w:rsid w:val="00893D08"/>
    <w:rsid w:val="0089438D"/>
    <w:rsid w:val="00895249"/>
    <w:rsid w:val="00895742"/>
    <w:rsid w:val="0089593E"/>
    <w:rsid w:val="00895CDF"/>
    <w:rsid w:val="00895E69"/>
    <w:rsid w:val="00896EB6"/>
    <w:rsid w:val="008979D9"/>
    <w:rsid w:val="00897BC0"/>
    <w:rsid w:val="008A00CA"/>
    <w:rsid w:val="008A0D96"/>
    <w:rsid w:val="008A0DDF"/>
    <w:rsid w:val="008A0EA3"/>
    <w:rsid w:val="008A0FB5"/>
    <w:rsid w:val="008A1D77"/>
    <w:rsid w:val="008A26DD"/>
    <w:rsid w:val="008A2867"/>
    <w:rsid w:val="008A4261"/>
    <w:rsid w:val="008A431A"/>
    <w:rsid w:val="008A43A2"/>
    <w:rsid w:val="008A4A5C"/>
    <w:rsid w:val="008A4AE3"/>
    <w:rsid w:val="008A4B65"/>
    <w:rsid w:val="008A5179"/>
    <w:rsid w:val="008A5C95"/>
    <w:rsid w:val="008A739E"/>
    <w:rsid w:val="008A758C"/>
    <w:rsid w:val="008A7C9D"/>
    <w:rsid w:val="008A7DFB"/>
    <w:rsid w:val="008A7E63"/>
    <w:rsid w:val="008B06F8"/>
    <w:rsid w:val="008B15B9"/>
    <w:rsid w:val="008B194B"/>
    <w:rsid w:val="008B1CAF"/>
    <w:rsid w:val="008B223A"/>
    <w:rsid w:val="008B3668"/>
    <w:rsid w:val="008B3939"/>
    <w:rsid w:val="008B45F3"/>
    <w:rsid w:val="008B4B16"/>
    <w:rsid w:val="008B5100"/>
    <w:rsid w:val="008B57C2"/>
    <w:rsid w:val="008B651D"/>
    <w:rsid w:val="008B6BF0"/>
    <w:rsid w:val="008B6E4E"/>
    <w:rsid w:val="008B76C3"/>
    <w:rsid w:val="008B777D"/>
    <w:rsid w:val="008B78FF"/>
    <w:rsid w:val="008B7D12"/>
    <w:rsid w:val="008B7F0A"/>
    <w:rsid w:val="008C00E1"/>
    <w:rsid w:val="008C040A"/>
    <w:rsid w:val="008C068E"/>
    <w:rsid w:val="008C07D7"/>
    <w:rsid w:val="008C1315"/>
    <w:rsid w:val="008C131A"/>
    <w:rsid w:val="008C1669"/>
    <w:rsid w:val="008C18D7"/>
    <w:rsid w:val="008C3B57"/>
    <w:rsid w:val="008C3BBA"/>
    <w:rsid w:val="008C4307"/>
    <w:rsid w:val="008C4A6F"/>
    <w:rsid w:val="008C4AFD"/>
    <w:rsid w:val="008C5277"/>
    <w:rsid w:val="008C5BBF"/>
    <w:rsid w:val="008C6321"/>
    <w:rsid w:val="008C6F35"/>
    <w:rsid w:val="008C713C"/>
    <w:rsid w:val="008C7212"/>
    <w:rsid w:val="008C7358"/>
    <w:rsid w:val="008C77F7"/>
    <w:rsid w:val="008D006A"/>
    <w:rsid w:val="008D07E4"/>
    <w:rsid w:val="008D1488"/>
    <w:rsid w:val="008D1A52"/>
    <w:rsid w:val="008D1B88"/>
    <w:rsid w:val="008D21A9"/>
    <w:rsid w:val="008D24A1"/>
    <w:rsid w:val="008D294C"/>
    <w:rsid w:val="008D35AE"/>
    <w:rsid w:val="008D3B1D"/>
    <w:rsid w:val="008D40DC"/>
    <w:rsid w:val="008D4696"/>
    <w:rsid w:val="008D5007"/>
    <w:rsid w:val="008D5307"/>
    <w:rsid w:val="008D533C"/>
    <w:rsid w:val="008D682B"/>
    <w:rsid w:val="008D7D10"/>
    <w:rsid w:val="008E0025"/>
    <w:rsid w:val="008E0A75"/>
    <w:rsid w:val="008E1440"/>
    <w:rsid w:val="008E1C3E"/>
    <w:rsid w:val="008E267E"/>
    <w:rsid w:val="008E29EB"/>
    <w:rsid w:val="008E2D02"/>
    <w:rsid w:val="008E2FF5"/>
    <w:rsid w:val="008E3D2D"/>
    <w:rsid w:val="008E3E61"/>
    <w:rsid w:val="008E42C0"/>
    <w:rsid w:val="008E47F8"/>
    <w:rsid w:val="008E4F26"/>
    <w:rsid w:val="008E4F53"/>
    <w:rsid w:val="008E7174"/>
    <w:rsid w:val="008E738D"/>
    <w:rsid w:val="008E73B4"/>
    <w:rsid w:val="008E7F2E"/>
    <w:rsid w:val="008F0040"/>
    <w:rsid w:val="008F08EA"/>
    <w:rsid w:val="008F090F"/>
    <w:rsid w:val="008F0F7B"/>
    <w:rsid w:val="008F1908"/>
    <w:rsid w:val="008F1920"/>
    <w:rsid w:val="008F1A99"/>
    <w:rsid w:val="008F2E17"/>
    <w:rsid w:val="008F439F"/>
    <w:rsid w:val="008F43EC"/>
    <w:rsid w:val="008F4F68"/>
    <w:rsid w:val="008F5303"/>
    <w:rsid w:val="008F622C"/>
    <w:rsid w:val="008F6361"/>
    <w:rsid w:val="008F64AE"/>
    <w:rsid w:val="008F7345"/>
    <w:rsid w:val="008F7D41"/>
    <w:rsid w:val="00900361"/>
    <w:rsid w:val="009003D4"/>
    <w:rsid w:val="0090045B"/>
    <w:rsid w:val="009009DE"/>
    <w:rsid w:val="00901103"/>
    <w:rsid w:val="00901627"/>
    <w:rsid w:val="00901F0C"/>
    <w:rsid w:val="00902D9D"/>
    <w:rsid w:val="00902FE6"/>
    <w:rsid w:val="00903374"/>
    <w:rsid w:val="00903A22"/>
    <w:rsid w:val="00904017"/>
    <w:rsid w:val="0090435E"/>
    <w:rsid w:val="009048BF"/>
    <w:rsid w:val="00904E17"/>
    <w:rsid w:val="00905B65"/>
    <w:rsid w:val="0090623F"/>
    <w:rsid w:val="00906ADF"/>
    <w:rsid w:val="009075A1"/>
    <w:rsid w:val="00910825"/>
    <w:rsid w:val="00910D4F"/>
    <w:rsid w:val="00910E76"/>
    <w:rsid w:val="0091162D"/>
    <w:rsid w:val="00911DBA"/>
    <w:rsid w:val="0091226C"/>
    <w:rsid w:val="0091285A"/>
    <w:rsid w:val="00912A7F"/>
    <w:rsid w:val="00912D03"/>
    <w:rsid w:val="00912EAB"/>
    <w:rsid w:val="00912F8B"/>
    <w:rsid w:val="00913136"/>
    <w:rsid w:val="00913D6C"/>
    <w:rsid w:val="00914080"/>
    <w:rsid w:val="00914199"/>
    <w:rsid w:val="009145E8"/>
    <w:rsid w:val="00914DBF"/>
    <w:rsid w:val="009158D6"/>
    <w:rsid w:val="009159B9"/>
    <w:rsid w:val="00915C98"/>
    <w:rsid w:val="00915CE8"/>
    <w:rsid w:val="00917701"/>
    <w:rsid w:val="00917AD3"/>
    <w:rsid w:val="00917AF6"/>
    <w:rsid w:val="00917D34"/>
    <w:rsid w:val="00921793"/>
    <w:rsid w:val="00921BAC"/>
    <w:rsid w:val="00921CAF"/>
    <w:rsid w:val="00921D11"/>
    <w:rsid w:val="00921DE5"/>
    <w:rsid w:val="0092248C"/>
    <w:rsid w:val="00922AC9"/>
    <w:rsid w:val="009239F0"/>
    <w:rsid w:val="00923E53"/>
    <w:rsid w:val="00923F0B"/>
    <w:rsid w:val="00925725"/>
    <w:rsid w:val="00925B36"/>
    <w:rsid w:val="00926A84"/>
    <w:rsid w:val="00926B25"/>
    <w:rsid w:val="00926DD0"/>
    <w:rsid w:val="00927E4E"/>
    <w:rsid w:val="00927FEA"/>
    <w:rsid w:val="0093167B"/>
    <w:rsid w:val="00931BD0"/>
    <w:rsid w:val="00931D4E"/>
    <w:rsid w:val="00932DDA"/>
    <w:rsid w:val="00933BE4"/>
    <w:rsid w:val="00933D72"/>
    <w:rsid w:val="00933EAB"/>
    <w:rsid w:val="0093493A"/>
    <w:rsid w:val="00934D98"/>
    <w:rsid w:val="00934EF7"/>
    <w:rsid w:val="009354BD"/>
    <w:rsid w:val="00935D78"/>
    <w:rsid w:val="0093613D"/>
    <w:rsid w:val="009371D0"/>
    <w:rsid w:val="00937558"/>
    <w:rsid w:val="00940238"/>
    <w:rsid w:val="009413B5"/>
    <w:rsid w:val="00941C3A"/>
    <w:rsid w:val="009429C3"/>
    <w:rsid w:val="00943253"/>
    <w:rsid w:val="00943ADC"/>
    <w:rsid w:val="00943B3C"/>
    <w:rsid w:val="00943C10"/>
    <w:rsid w:val="009440D3"/>
    <w:rsid w:val="00944D14"/>
    <w:rsid w:val="009451B6"/>
    <w:rsid w:val="0094555D"/>
    <w:rsid w:val="0094580F"/>
    <w:rsid w:val="00945B4B"/>
    <w:rsid w:val="009466FE"/>
    <w:rsid w:val="00946A94"/>
    <w:rsid w:val="00946B04"/>
    <w:rsid w:val="0095010F"/>
    <w:rsid w:val="00950167"/>
    <w:rsid w:val="009502C3"/>
    <w:rsid w:val="00950E7B"/>
    <w:rsid w:val="00951067"/>
    <w:rsid w:val="00951E27"/>
    <w:rsid w:val="0095212F"/>
    <w:rsid w:val="00953273"/>
    <w:rsid w:val="00953808"/>
    <w:rsid w:val="00953E83"/>
    <w:rsid w:val="00953F7F"/>
    <w:rsid w:val="0095406E"/>
    <w:rsid w:val="00954B5C"/>
    <w:rsid w:val="00954B61"/>
    <w:rsid w:val="00954E32"/>
    <w:rsid w:val="00956DA9"/>
    <w:rsid w:val="00956FC8"/>
    <w:rsid w:val="00957B9D"/>
    <w:rsid w:val="00957C71"/>
    <w:rsid w:val="00957DE3"/>
    <w:rsid w:val="009604D3"/>
    <w:rsid w:val="0096051E"/>
    <w:rsid w:val="00960E34"/>
    <w:rsid w:val="00960E6C"/>
    <w:rsid w:val="00960F00"/>
    <w:rsid w:val="00961380"/>
    <w:rsid w:val="00961B64"/>
    <w:rsid w:val="00961FA5"/>
    <w:rsid w:val="0096255B"/>
    <w:rsid w:val="00962843"/>
    <w:rsid w:val="009629FC"/>
    <w:rsid w:val="00962BD1"/>
    <w:rsid w:val="00962CF1"/>
    <w:rsid w:val="0096304F"/>
    <w:rsid w:val="00963C82"/>
    <w:rsid w:val="00963F76"/>
    <w:rsid w:val="0096415A"/>
    <w:rsid w:val="009646E0"/>
    <w:rsid w:val="00965962"/>
    <w:rsid w:val="00965CC4"/>
    <w:rsid w:val="00967DB6"/>
    <w:rsid w:val="00970681"/>
    <w:rsid w:val="00970754"/>
    <w:rsid w:val="0097188D"/>
    <w:rsid w:val="00972784"/>
    <w:rsid w:val="0097311B"/>
    <w:rsid w:val="0097377E"/>
    <w:rsid w:val="009747C6"/>
    <w:rsid w:val="00974BB1"/>
    <w:rsid w:val="00974CCA"/>
    <w:rsid w:val="00975BA7"/>
    <w:rsid w:val="00975E21"/>
    <w:rsid w:val="009760BD"/>
    <w:rsid w:val="0097672C"/>
    <w:rsid w:val="00976908"/>
    <w:rsid w:val="009805A7"/>
    <w:rsid w:val="00980837"/>
    <w:rsid w:val="00980845"/>
    <w:rsid w:val="00980DF0"/>
    <w:rsid w:val="0098214E"/>
    <w:rsid w:val="0098216F"/>
    <w:rsid w:val="0098278B"/>
    <w:rsid w:val="00982AB4"/>
    <w:rsid w:val="00982B8A"/>
    <w:rsid w:val="00982CDE"/>
    <w:rsid w:val="00982D48"/>
    <w:rsid w:val="00983208"/>
    <w:rsid w:val="00983507"/>
    <w:rsid w:val="00983742"/>
    <w:rsid w:val="00983CF3"/>
    <w:rsid w:val="00984641"/>
    <w:rsid w:val="0098488A"/>
    <w:rsid w:val="009859A6"/>
    <w:rsid w:val="00985A7D"/>
    <w:rsid w:val="00985BA4"/>
    <w:rsid w:val="0098739C"/>
    <w:rsid w:val="00987BAD"/>
    <w:rsid w:val="00987FE9"/>
    <w:rsid w:val="009900CA"/>
    <w:rsid w:val="00990FFF"/>
    <w:rsid w:val="009918EA"/>
    <w:rsid w:val="009927D1"/>
    <w:rsid w:val="0099305C"/>
    <w:rsid w:val="009930AA"/>
    <w:rsid w:val="0099344D"/>
    <w:rsid w:val="009939D4"/>
    <w:rsid w:val="00993C37"/>
    <w:rsid w:val="00993D9C"/>
    <w:rsid w:val="00993E1D"/>
    <w:rsid w:val="009942AE"/>
    <w:rsid w:val="00995B0A"/>
    <w:rsid w:val="009963AC"/>
    <w:rsid w:val="0099657D"/>
    <w:rsid w:val="0099671C"/>
    <w:rsid w:val="0099685C"/>
    <w:rsid w:val="0099706E"/>
    <w:rsid w:val="0099786E"/>
    <w:rsid w:val="0099791A"/>
    <w:rsid w:val="00997B93"/>
    <w:rsid w:val="009A025F"/>
    <w:rsid w:val="009A072C"/>
    <w:rsid w:val="009A08A3"/>
    <w:rsid w:val="009A0DBB"/>
    <w:rsid w:val="009A126B"/>
    <w:rsid w:val="009A1271"/>
    <w:rsid w:val="009A1AAE"/>
    <w:rsid w:val="009A1D9C"/>
    <w:rsid w:val="009A1DB1"/>
    <w:rsid w:val="009A28F8"/>
    <w:rsid w:val="009A2BEB"/>
    <w:rsid w:val="009A2EBF"/>
    <w:rsid w:val="009A3E9C"/>
    <w:rsid w:val="009A4737"/>
    <w:rsid w:val="009A4AD4"/>
    <w:rsid w:val="009A5626"/>
    <w:rsid w:val="009A6734"/>
    <w:rsid w:val="009A6A89"/>
    <w:rsid w:val="009A70A8"/>
    <w:rsid w:val="009B019C"/>
    <w:rsid w:val="009B02E5"/>
    <w:rsid w:val="009B0450"/>
    <w:rsid w:val="009B13DB"/>
    <w:rsid w:val="009B2D78"/>
    <w:rsid w:val="009B41BD"/>
    <w:rsid w:val="009B54DF"/>
    <w:rsid w:val="009B5E2C"/>
    <w:rsid w:val="009B62FD"/>
    <w:rsid w:val="009B665E"/>
    <w:rsid w:val="009B66E9"/>
    <w:rsid w:val="009B6A49"/>
    <w:rsid w:val="009B6F7D"/>
    <w:rsid w:val="009B7531"/>
    <w:rsid w:val="009B7537"/>
    <w:rsid w:val="009B772C"/>
    <w:rsid w:val="009B7F8A"/>
    <w:rsid w:val="009C023D"/>
    <w:rsid w:val="009C0526"/>
    <w:rsid w:val="009C0895"/>
    <w:rsid w:val="009C09D3"/>
    <w:rsid w:val="009C0C65"/>
    <w:rsid w:val="009C0D09"/>
    <w:rsid w:val="009C14F0"/>
    <w:rsid w:val="009C1AB9"/>
    <w:rsid w:val="009C1BFB"/>
    <w:rsid w:val="009C2003"/>
    <w:rsid w:val="009C21E5"/>
    <w:rsid w:val="009C2296"/>
    <w:rsid w:val="009C22B0"/>
    <w:rsid w:val="009C2448"/>
    <w:rsid w:val="009C2643"/>
    <w:rsid w:val="009C26C3"/>
    <w:rsid w:val="009C2B6D"/>
    <w:rsid w:val="009C2BA6"/>
    <w:rsid w:val="009C2D90"/>
    <w:rsid w:val="009C2FFF"/>
    <w:rsid w:val="009C30DB"/>
    <w:rsid w:val="009C3405"/>
    <w:rsid w:val="009C3714"/>
    <w:rsid w:val="009C3AEA"/>
    <w:rsid w:val="009C40D4"/>
    <w:rsid w:val="009C4129"/>
    <w:rsid w:val="009C42D0"/>
    <w:rsid w:val="009C44E4"/>
    <w:rsid w:val="009C4524"/>
    <w:rsid w:val="009C467B"/>
    <w:rsid w:val="009C5229"/>
    <w:rsid w:val="009C54B6"/>
    <w:rsid w:val="009C5650"/>
    <w:rsid w:val="009C566A"/>
    <w:rsid w:val="009C573E"/>
    <w:rsid w:val="009C589C"/>
    <w:rsid w:val="009C724B"/>
    <w:rsid w:val="009C7480"/>
    <w:rsid w:val="009C762E"/>
    <w:rsid w:val="009C764A"/>
    <w:rsid w:val="009D071A"/>
    <w:rsid w:val="009D072B"/>
    <w:rsid w:val="009D11E4"/>
    <w:rsid w:val="009D1869"/>
    <w:rsid w:val="009D1954"/>
    <w:rsid w:val="009D1CC9"/>
    <w:rsid w:val="009D21F3"/>
    <w:rsid w:val="009D2950"/>
    <w:rsid w:val="009D34C7"/>
    <w:rsid w:val="009D365B"/>
    <w:rsid w:val="009D38F7"/>
    <w:rsid w:val="009D3EFE"/>
    <w:rsid w:val="009D4192"/>
    <w:rsid w:val="009D4C87"/>
    <w:rsid w:val="009D52C2"/>
    <w:rsid w:val="009D5328"/>
    <w:rsid w:val="009D58DA"/>
    <w:rsid w:val="009D647C"/>
    <w:rsid w:val="009D67D5"/>
    <w:rsid w:val="009D6BFB"/>
    <w:rsid w:val="009D6F4F"/>
    <w:rsid w:val="009D7C93"/>
    <w:rsid w:val="009E05D3"/>
    <w:rsid w:val="009E08A1"/>
    <w:rsid w:val="009E0939"/>
    <w:rsid w:val="009E0BDA"/>
    <w:rsid w:val="009E120A"/>
    <w:rsid w:val="009E1A45"/>
    <w:rsid w:val="009E1C08"/>
    <w:rsid w:val="009E2B5B"/>
    <w:rsid w:val="009E2F87"/>
    <w:rsid w:val="009E2FE6"/>
    <w:rsid w:val="009E303F"/>
    <w:rsid w:val="009E3048"/>
    <w:rsid w:val="009E35B5"/>
    <w:rsid w:val="009E4634"/>
    <w:rsid w:val="009E60C8"/>
    <w:rsid w:val="009E7C53"/>
    <w:rsid w:val="009F1219"/>
    <w:rsid w:val="009F23D5"/>
    <w:rsid w:val="009F3699"/>
    <w:rsid w:val="009F38AF"/>
    <w:rsid w:val="009F3B4F"/>
    <w:rsid w:val="009F3EA7"/>
    <w:rsid w:val="009F42C7"/>
    <w:rsid w:val="009F4662"/>
    <w:rsid w:val="009F4FF6"/>
    <w:rsid w:val="009F54D6"/>
    <w:rsid w:val="009F60A5"/>
    <w:rsid w:val="009F6AF5"/>
    <w:rsid w:val="009F6ECC"/>
    <w:rsid w:val="009F741E"/>
    <w:rsid w:val="009F7736"/>
    <w:rsid w:val="009F7A06"/>
    <w:rsid w:val="00A01971"/>
    <w:rsid w:val="00A0251E"/>
    <w:rsid w:val="00A0272A"/>
    <w:rsid w:val="00A02834"/>
    <w:rsid w:val="00A02F58"/>
    <w:rsid w:val="00A04931"/>
    <w:rsid w:val="00A04DAC"/>
    <w:rsid w:val="00A05948"/>
    <w:rsid w:val="00A05B91"/>
    <w:rsid w:val="00A05D9E"/>
    <w:rsid w:val="00A06179"/>
    <w:rsid w:val="00A06694"/>
    <w:rsid w:val="00A10C6B"/>
    <w:rsid w:val="00A110D2"/>
    <w:rsid w:val="00A11333"/>
    <w:rsid w:val="00A12796"/>
    <w:rsid w:val="00A12A57"/>
    <w:rsid w:val="00A12C17"/>
    <w:rsid w:val="00A12C8C"/>
    <w:rsid w:val="00A12F93"/>
    <w:rsid w:val="00A1330C"/>
    <w:rsid w:val="00A134A4"/>
    <w:rsid w:val="00A143A9"/>
    <w:rsid w:val="00A1481A"/>
    <w:rsid w:val="00A14C17"/>
    <w:rsid w:val="00A14CA8"/>
    <w:rsid w:val="00A15120"/>
    <w:rsid w:val="00A15A62"/>
    <w:rsid w:val="00A15B60"/>
    <w:rsid w:val="00A15ED5"/>
    <w:rsid w:val="00A162FB"/>
    <w:rsid w:val="00A16BF4"/>
    <w:rsid w:val="00A16F68"/>
    <w:rsid w:val="00A17539"/>
    <w:rsid w:val="00A17CB4"/>
    <w:rsid w:val="00A201F5"/>
    <w:rsid w:val="00A212B6"/>
    <w:rsid w:val="00A2153F"/>
    <w:rsid w:val="00A21554"/>
    <w:rsid w:val="00A216B5"/>
    <w:rsid w:val="00A219AF"/>
    <w:rsid w:val="00A22752"/>
    <w:rsid w:val="00A2320D"/>
    <w:rsid w:val="00A232FE"/>
    <w:rsid w:val="00A23D3F"/>
    <w:rsid w:val="00A23DB8"/>
    <w:rsid w:val="00A245E2"/>
    <w:rsid w:val="00A248AA"/>
    <w:rsid w:val="00A24ED9"/>
    <w:rsid w:val="00A256C4"/>
    <w:rsid w:val="00A257A9"/>
    <w:rsid w:val="00A25D55"/>
    <w:rsid w:val="00A25D73"/>
    <w:rsid w:val="00A266A8"/>
    <w:rsid w:val="00A2690E"/>
    <w:rsid w:val="00A26F85"/>
    <w:rsid w:val="00A279F7"/>
    <w:rsid w:val="00A27AE6"/>
    <w:rsid w:val="00A27BE0"/>
    <w:rsid w:val="00A3040C"/>
    <w:rsid w:val="00A31194"/>
    <w:rsid w:val="00A3132E"/>
    <w:rsid w:val="00A313B3"/>
    <w:rsid w:val="00A31EC6"/>
    <w:rsid w:val="00A3205F"/>
    <w:rsid w:val="00A324F1"/>
    <w:rsid w:val="00A32518"/>
    <w:rsid w:val="00A327A9"/>
    <w:rsid w:val="00A32A55"/>
    <w:rsid w:val="00A32A6D"/>
    <w:rsid w:val="00A333AE"/>
    <w:rsid w:val="00A3350D"/>
    <w:rsid w:val="00A339D4"/>
    <w:rsid w:val="00A342B6"/>
    <w:rsid w:val="00A34375"/>
    <w:rsid w:val="00A3443D"/>
    <w:rsid w:val="00A34BF7"/>
    <w:rsid w:val="00A3520E"/>
    <w:rsid w:val="00A3524D"/>
    <w:rsid w:val="00A35C85"/>
    <w:rsid w:val="00A35F2E"/>
    <w:rsid w:val="00A36BED"/>
    <w:rsid w:val="00A37716"/>
    <w:rsid w:val="00A37A8B"/>
    <w:rsid w:val="00A37EA9"/>
    <w:rsid w:val="00A37F7F"/>
    <w:rsid w:val="00A404A8"/>
    <w:rsid w:val="00A4069F"/>
    <w:rsid w:val="00A4070E"/>
    <w:rsid w:val="00A40783"/>
    <w:rsid w:val="00A409F8"/>
    <w:rsid w:val="00A40ED7"/>
    <w:rsid w:val="00A4189B"/>
    <w:rsid w:val="00A41F9D"/>
    <w:rsid w:val="00A4278E"/>
    <w:rsid w:val="00A42D65"/>
    <w:rsid w:val="00A43204"/>
    <w:rsid w:val="00A43386"/>
    <w:rsid w:val="00A43B71"/>
    <w:rsid w:val="00A440FB"/>
    <w:rsid w:val="00A444E0"/>
    <w:rsid w:val="00A44C53"/>
    <w:rsid w:val="00A44D9B"/>
    <w:rsid w:val="00A4560C"/>
    <w:rsid w:val="00A4572C"/>
    <w:rsid w:val="00A458AF"/>
    <w:rsid w:val="00A45ECE"/>
    <w:rsid w:val="00A46456"/>
    <w:rsid w:val="00A467BC"/>
    <w:rsid w:val="00A46957"/>
    <w:rsid w:val="00A46AB8"/>
    <w:rsid w:val="00A46F5D"/>
    <w:rsid w:val="00A4763B"/>
    <w:rsid w:val="00A4785D"/>
    <w:rsid w:val="00A5028B"/>
    <w:rsid w:val="00A5061F"/>
    <w:rsid w:val="00A513EF"/>
    <w:rsid w:val="00A515E6"/>
    <w:rsid w:val="00A51612"/>
    <w:rsid w:val="00A517A9"/>
    <w:rsid w:val="00A522DF"/>
    <w:rsid w:val="00A52484"/>
    <w:rsid w:val="00A52BF9"/>
    <w:rsid w:val="00A52CA5"/>
    <w:rsid w:val="00A52DC4"/>
    <w:rsid w:val="00A52F2F"/>
    <w:rsid w:val="00A534ED"/>
    <w:rsid w:val="00A53515"/>
    <w:rsid w:val="00A53D4E"/>
    <w:rsid w:val="00A53D50"/>
    <w:rsid w:val="00A54345"/>
    <w:rsid w:val="00A544C3"/>
    <w:rsid w:val="00A54F87"/>
    <w:rsid w:val="00A55414"/>
    <w:rsid w:val="00A56CF1"/>
    <w:rsid w:val="00A5730C"/>
    <w:rsid w:val="00A5766E"/>
    <w:rsid w:val="00A57D09"/>
    <w:rsid w:val="00A617C4"/>
    <w:rsid w:val="00A62224"/>
    <w:rsid w:val="00A623AC"/>
    <w:rsid w:val="00A62429"/>
    <w:rsid w:val="00A62BAB"/>
    <w:rsid w:val="00A62FBF"/>
    <w:rsid w:val="00A633AB"/>
    <w:rsid w:val="00A63C02"/>
    <w:rsid w:val="00A63C3D"/>
    <w:rsid w:val="00A64ABC"/>
    <w:rsid w:val="00A65AA2"/>
    <w:rsid w:val="00A65DCB"/>
    <w:rsid w:val="00A66072"/>
    <w:rsid w:val="00A663D1"/>
    <w:rsid w:val="00A669FF"/>
    <w:rsid w:val="00A67004"/>
    <w:rsid w:val="00A67B3D"/>
    <w:rsid w:val="00A67D87"/>
    <w:rsid w:val="00A67DB0"/>
    <w:rsid w:val="00A67DE2"/>
    <w:rsid w:val="00A70280"/>
    <w:rsid w:val="00A709D4"/>
    <w:rsid w:val="00A70B2A"/>
    <w:rsid w:val="00A712CF"/>
    <w:rsid w:val="00A7146A"/>
    <w:rsid w:val="00A717DD"/>
    <w:rsid w:val="00A71D34"/>
    <w:rsid w:val="00A72F26"/>
    <w:rsid w:val="00A72FC7"/>
    <w:rsid w:val="00A7372B"/>
    <w:rsid w:val="00A73D5F"/>
    <w:rsid w:val="00A73F74"/>
    <w:rsid w:val="00A75651"/>
    <w:rsid w:val="00A75759"/>
    <w:rsid w:val="00A76491"/>
    <w:rsid w:val="00A77BA9"/>
    <w:rsid w:val="00A77CE1"/>
    <w:rsid w:val="00A80784"/>
    <w:rsid w:val="00A80AFF"/>
    <w:rsid w:val="00A80E7C"/>
    <w:rsid w:val="00A80FA8"/>
    <w:rsid w:val="00A817B2"/>
    <w:rsid w:val="00A82458"/>
    <w:rsid w:val="00A82E7E"/>
    <w:rsid w:val="00A8339A"/>
    <w:rsid w:val="00A839F2"/>
    <w:rsid w:val="00A844AB"/>
    <w:rsid w:val="00A84904"/>
    <w:rsid w:val="00A84CEA"/>
    <w:rsid w:val="00A84FDA"/>
    <w:rsid w:val="00A850A8"/>
    <w:rsid w:val="00A859D0"/>
    <w:rsid w:val="00A85D17"/>
    <w:rsid w:val="00A8660E"/>
    <w:rsid w:val="00A86973"/>
    <w:rsid w:val="00A86BBB"/>
    <w:rsid w:val="00A8717C"/>
    <w:rsid w:val="00A8730F"/>
    <w:rsid w:val="00A877A5"/>
    <w:rsid w:val="00A87A57"/>
    <w:rsid w:val="00A87AF0"/>
    <w:rsid w:val="00A9059A"/>
    <w:rsid w:val="00A9077C"/>
    <w:rsid w:val="00A90893"/>
    <w:rsid w:val="00A90B16"/>
    <w:rsid w:val="00A9112C"/>
    <w:rsid w:val="00A91136"/>
    <w:rsid w:val="00A9126B"/>
    <w:rsid w:val="00A9136B"/>
    <w:rsid w:val="00A913F2"/>
    <w:rsid w:val="00A91D33"/>
    <w:rsid w:val="00A92D8F"/>
    <w:rsid w:val="00A92DCF"/>
    <w:rsid w:val="00A92F81"/>
    <w:rsid w:val="00A9374A"/>
    <w:rsid w:val="00A93D3D"/>
    <w:rsid w:val="00A9457E"/>
    <w:rsid w:val="00A94F79"/>
    <w:rsid w:val="00A94F7B"/>
    <w:rsid w:val="00A9513E"/>
    <w:rsid w:val="00A97019"/>
    <w:rsid w:val="00A9736C"/>
    <w:rsid w:val="00A9757D"/>
    <w:rsid w:val="00AA025D"/>
    <w:rsid w:val="00AA02DA"/>
    <w:rsid w:val="00AA059A"/>
    <w:rsid w:val="00AA1545"/>
    <w:rsid w:val="00AA154D"/>
    <w:rsid w:val="00AA1E0A"/>
    <w:rsid w:val="00AA33CE"/>
    <w:rsid w:val="00AA393E"/>
    <w:rsid w:val="00AA3C93"/>
    <w:rsid w:val="00AA3C9C"/>
    <w:rsid w:val="00AA3DC9"/>
    <w:rsid w:val="00AA3E57"/>
    <w:rsid w:val="00AA4028"/>
    <w:rsid w:val="00AA44F3"/>
    <w:rsid w:val="00AA513C"/>
    <w:rsid w:val="00AA5F19"/>
    <w:rsid w:val="00AA7967"/>
    <w:rsid w:val="00AA7B2F"/>
    <w:rsid w:val="00AA7D3D"/>
    <w:rsid w:val="00AA7D6E"/>
    <w:rsid w:val="00AB0919"/>
    <w:rsid w:val="00AB20D8"/>
    <w:rsid w:val="00AB26B8"/>
    <w:rsid w:val="00AB2B19"/>
    <w:rsid w:val="00AB3CB2"/>
    <w:rsid w:val="00AB3DAA"/>
    <w:rsid w:val="00AB41AD"/>
    <w:rsid w:val="00AB46CD"/>
    <w:rsid w:val="00AB4D75"/>
    <w:rsid w:val="00AB5034"/>
    <w:rsid w:val="00AB5238"/>
    <w:rsid w:val="00AB5393"/>
    <w:rsid w:val="00AB58B9"/>
    <w:rsid w:val="00AB58F1"/>
    <w:rsid w:val="00AB5C4F"/>
    <w:rsid w:val="00AB5CA7"/>
    <w:rsid w:val="00AB5F83"/>
    <w:rsid w:val="00AB63FD"/>
    <w:rsid w:val="00AB713D"/>
    <w:rsid w:val="00AC0088"/>
    <w:rsid w:val="00AC0EC8"/>
    <w:rsid w:val="00AC162C"/>
    <w:rsid w:val="00AC382F"/>
    <w:rsid w:val="00AC3B01"/>
    <w:rsid w:val="00AC3B53"/>
    <w:rsid w:val="00AC3D8D"/>
    <w:rsid w:val="00AC44ED"/>
    <w:rsid w:val="00AC519F"/>
    <w:rsid w:val="00AC5356"/>
    <w:rsid w:val="00AC7318"/>
    <w:rsid w:val="00AC7868"/>
    <w:rsid w:val="00AC7F8E"/>
    <w:rsid w:val="00AD0ACB"/>
    <w:rsid w:val="00AD0FA0"/>
    <w:rsid w:val="00AD261A"/>
    <w:rsid w:val="00AD2930"/>
    <w:rsid w:val="00AD299F"/>
    <w:rsid w:val="00AD2B4A"/>
    <w:rsid w:val="00AD2D47"/>
    <w:rsid w:val="00AD3087"/>
    <w:rsid w:val="00AD3135"/>
    <w:rsid w:val="00AD359A"/>
    <w:rsid w:val="00AD4BD0"/>
    <w:rsid w:val="00AD5BF7"/>
    <w:rsid w:val="00AD69B4"/>
    <w:rsid w:val="00AD6EFD"/>
    <w:rsid w:val="00AD7052"/>
    <w:rsid w:val="00AD768E"/>
    <w:rsid w:val="00AE0074"/>
    <w:rsid w:val="00AE119C"/>
    <w:rsid w:val="00AE22EE"/>
    <w:rsid w:val="00AE259F"/>
    <w:rsid w:val="00AE2693"/>
    <w:rsid w:val="00AE325F"/>
    <w:rsid w:val="00AE395B"/>
    <w:rsid w:val="00AE43B1"/>
    <w:rsid w:val="00AE4473"/>
    <w:rsid w:val="00AE4E9E"/>
    <w:rsid w:val="00AE6481"/>
    <w:rsid w:val="00AE6591"/>
    <w:rsid w:val="00AE660E"/>
    <w:rsid w:val="00AE70B6"/>
    <w:rsid w:val="00AE7298"/>
    <w:rsid w:val="00AE73E3"/>
    <w:rsid w:val="00AE7551"/>
    <w:rsid w:val="00AF03C0"/>
    <w:rsid w:val="00AF0433"/>
    <w:rsid w:val="00AF12D8"/>
    <w:rsid w:val="00AF1318"/>
    <w:rsid w:val="00AF208D"/>
    <w:rsid w:val="00AF20ED"/>
    <w:rsid w:val="00AF20F4"/>
    <w:rsid w:val="00AF21AC"/>
    <w:rsid w:val="00AF250F"/>
    <w:rsid w:val="00AF330C"/>
    <w:rsid w:val="00AF339D"/>
    <w:rsid w:val="00AF375D"/>
    <w:rsid w:val="00AF3E0E"/>
    <w:rsid w:val="00AF4574"/>
    <w:rsid w:val="00AF4D8B"/>
    <w:rsid w:val="00AF5A65"/>
    <w:rsid w:val="00AF5C95"/>
    <w:rsid w:val="00AF5E51"/>
    <w:rsid w:val="00AF63B0"/>
    <w:rsid w:val="00AF64C0"/>
    <w:rsid w:val="00AF6635"/>
    <w:rsid w:val="00AF6882"/>
    <w:rsid w:val="00AF7232"/>
    <w:rsid w:val="00AF72D8"/>
    <w:rsid w:val="00AF75E6"/>
    <w:rsid w:val="00AF7E81"/>
    <w:rsid w:val="00B0012C"/>
    <w:rsid w:val="00B0079C"/>
    <w:rsid w:val="00B00BA0"/>
    <w:rsid w:val="00B00C69"/>
    <w:rsid w:val="00B01446"/>
    <w:rsid w:val="00B016BA"/>
    <w:rsid w:val="00B019B6"/>
    <w:rsid w:val="00B02593"/>
    <w:rsid w:val="00B02D84"/>
    <w:rsid w:val="00B04B18"/>
    <w:rsid w:val="00B04F61"/>
    <w:rsid w:val="00B059B4"/>
    <w:rsid w:val="00B05C82"/>
    <w:rsid w:val="00B065E5"/>
    <w:rsid w:val="00B06732"/>
    <w:rsid w:val="00B06C76"/>
    <w:rsid w:val="00B07675"/>
    <w:rsid w:val="00B07690"/>
    <w:rsid w:val="00B07E55"/>
    <w:rsid w:val="00B10660"/>
    <w:rsid w:val="00B11157"/>
    <w:rsid w:val="00B112CE"/>
    <w:rsid w:val="00B11A7C"/>
    <w:rsid w:val="00B13158"/>
    <w:rsid w:val="00B1364D"/>
    <w:rsid w:val="00B137AA"/>
    <w:rsid w:val="00B13C4D"/>
    <w:rsid w:val="00B13DFA"/>
    <w:rsid w:val="00B13E6B"/>
    <w:rsid w:val="00B1412C"/>
    <w:rsid w:val="00B141F5"/>
    <w:rsid w:val="00B14BEB"/>
    <w:rsid w:val="00B15390"/>
    <w:rsid w:val="00B153D3"/>
    <w:rsid w:val="00B15D5F"/>
    <w:rsid w:val="00B1621A"/>
    <w:rsid w:val="00B162EE"/>
    <w:rsid w:val="00B16388"/>
    <w:rsid w:val="00B163EF"/>
    <w:rsid w:val="00B168FA"/>
    <w:rsid w:val="00B16DF4"/>
    <w:rsid w:val="00B16EF1"/>
    <w:rsid w:val="00B173AC"/>
    <w:rsid w:val="00B214CF"/>
    <w:rsid w:val="00B22B9F"/>
    <w:rsid w:val="00B22CFA"/>
    <w:rsid w:val="00B2333D"/>
    <w:rsid w:val="00B234DF"/>
    <w:rsid w:val="00B23AC4"/>
    <w:rsid w:val="00B2419A"/>
    <w:rsid w:val="00B25941"/>
    <w:rsid w:val="00B25CA6"/>
    <w:rsid w:val="00B25D63"/>
    <w:rsid w:val="00B262B4"/>
    <w:rsid w:val="00B265B8"/>
    <w:rsid w:val="00B26653"/>
    <w:rsid w:val="00B26ADA"/>
    <w:rsid w:val="00B26E99"/>
    <w:rsid w:val="00B26F05"/>
    <w:rsid w:val="00B27636"/>
    <w:rsid w:val="00B27861"/>
    <w:rsid w:val="00B27C13"/>
    <w:rsid w:val="00B27E54"/>
    <w:rsid w:val="00B27FB4"/>
    <w:rsid w:val="00B30413"/>
    <w:rsid w:val="00B30950"/>
    <w:rsid w:val="00B3219E"/>
    <w:rsid w:val="00B325C6"/>
    <w:rsid w:val="00B33134"/>
    <w:rsid w:val="00B33CC7"/>
    <w:rsid w:val="00B33E6B"/>
    <w:rsid w:val="00B3472A"/>
    <w:rsid w:val="00B34F49"/>
    <w:rsid w:val="00B3504C"/>
    <w:rsid w:val="00B3613B"/>
    <w:rsid w:val="00B3700C"/>
    <w:rsid w:val="00B376A5"/>
    <w:rsid w:val="00B40641"/>
    <w:rsid w:val="00B41283"/>
    <w:rsid w:val="00B4192C"/>
    <w:rsid w:val="00B41981"/>
    <w:rsid w:val="00B41A1F"/>
    <w:rsid w:val="00B41C16"/>
    <w:rsid w:val="00B41D89"/>
    <w:rsid w:val="00B423B7"/>
    <w:rsid w:val="00B4304B"/>
    <w:rsid w:val="00B43459"/>
    <w:rsid w:val="00B4428F"/>
    <w:rsid w:val="00B442E5"/>
    <w:rsid w:val="00B443FF"/>
    <w:rsid w:val="00B44E9A"/>
    <w:rsid w:val="00B45455"/>
    <w:rsid w:val="00B45890"/>
    <w:rsid w:val="00B46B71"/>
    <w:rsid w:val="00B472CF"/>
    <w:rsid w:val="00B5030C"/>
    <w:rsid w:val="00B5040F"/>
    <w:rsid w:val="00B508D8"/>
    <w:rsid w:val="00B509B9"/>
    <w:rsid w:val="00B50CF2"/>
    <w:rsid w:val="00B5143E"/>
    <w:rsid w:val="00B51F11"/>
    <w:rsid w:val="00B525AA"/>
    <w:rsid w:val="00B52C3A"/>
    <w:rsid w:val="00B53403"/>
    <w:rsid w:val="00B54468"/>
    <w:rsid w:val="00B55E77"/>
    <w:rsid w:val="00B56323"/>
    <w:rsid w:val="00B5683B"/>
    <w:rsid w:val="00B574A4"/>
    <w:rsid w:val="00B60A5E"/>
    <w:rsid w:val="00B60B4B"/>
    <w:rsid w:val="00B60BD0"/>
    <w:rsid w:val="00B62516"/>
    <w:rsid w:val="00B6313B"/>
    <w:rsid w:val="00B638EE"/>
    <w:rsid w:val="00B63F59"/>
    <w:rsid w:val="00B64535"/>
    <w:rsid w:val="00B64D8F"/>
    <w:rsid w:val="00B65B2C"/>
    <w:rsid w:val="00B66052"/>
    <w:rsid w:val="00B66D5D"/>
    <w:rsid w:val="00B672B6"/>
    <w:rsid w:val="00B70EA6"/>
    <w:rsid w:val="00B71F9E"/>
    <w:rsid w:val="00B7208C"/>
    <w:rsid w:val="00B73AEE"/>
    <w:rsid w:val="00B740FF"/>
    <w:rsid w:val="00B742CF"/>
    <w:rsid w:val="00B74BC9"/>
    <w:rsid w:val="00B75236"/>
    <w:rsid w:val="00B754CD"/>
    <w:rsid w:val="00B75D70"/>
    <w:rsid w:val="00B762DF"/>
    <w:rsid w:val="00B7649A"/>
    <w:rsid w:val="00B7727C"/>
    <w:rsid w:val="00B773C6"/>
    <w:rsid w:val="00B77A79"/>
    <w:rsid w:val="00B800EC"/>
    <w:rsid w:val="00B80342"/>
    <w:rsid w:val="00B80880"/>
    <w:rsid w:val="00B81C09"/>
    <w:rsid w:val="00B821B9"/>
    <w:rsid w:val="00B8247C"/>
    <w:rsid w:val="00B82542"/>
    <w:rsid w:val="00B82ECE"/>
    <w:rsid w:val="00B83050"/>
    <w:rsid w:val="00B831FC"/>
    <w:rsid w:val="00B83CEC"/>
    <w:rsid w:val="00B84431"/>
    <w:rsid w:val="00B844EA"/>
    <w:rsid w:val="00B84C1B"/>
    <w:rsid w:val="00B85231"/>
    <w:rsid w:val="00B85499"/>
    <w:rsid w:val="00B85809"/>
    <w:rsid w:val="00B85A2B"/>
    <w:rsid w:val="00B86E77"/>
    <w:rsid w:val="00B86ED6"/>
    <w:rsid w:val="00B90324"/>
    <w:rsid w:val="00B9055C"/>
    <w:rsid w:val="00B90E0D"/>
    <w:rsid w:val="00B90E30"/>
    <w:rsid w:val="00B90E51"/>
    <w:rsid w:val="00B90EC0"/>
    <w:rsid w:val="00B910CE"/>
    <w:rsid w:val="00B92BCA"/>
    <w:rsid w:val="00B93170"/>
    <w:rsid w:val="00B940EC"/>
    <w:rsid w:val="00B9418B"/>
    <w:rsid w:val="00B941C7"/>
    <w:rsid w:val="00B94252"/>
    <w:rsid w:val="00B94253"/>
    <w:rsid w:val="00B944E8"/>
    <w:rsid w:val="00B94744"/>
    <w:rsid w:val="00B94929"/>
    <w:rsid w:val="00B9588B"/>
    <w:rsid w:val="00B95FAF"/>
    <w:rsid w:val="00B96B2D"/>
    <w:rsid w:val="00B96E22"/>
    <w:rsid w:val="00B96E51"/>
    <w:rsid w:val="00B97BE2"/>
    <w:rsid w:val="00BA0806"/>
    <w:rsid w:val="00BA10B9"/>
    <w:rsid w:val="00BA3217"/>
    <w:rsid w:val="00BA3747"/>
    <w:rsid w:val="00BA4040"/>
    <w:rsid w:val="00BA4165"/>
    <w:rsid w:val="00BA445E"/>
    <w:rsid w:val="00BA45C8"/>
    <w:rsid w:val="00BA4985"/>
    <w:rsid w:val="00BA4A3C"/>
    <w:rsid w:val="00BA4F27"/>
    <w:rsid w:val="00BA5851"/>
    <w:rsid w:val="00BA6128"/>
    <w:rsid w:val="00BA67BC"/>
    <w:rsid w:val="00BA67BF"/>
    <w:rsid w:val="00BA6ED3"/>
    <w:rsid w:val="00BA7E38"/>
    <w:rsid w:val="00BB0113"/>
    <w:rsid w:val="00BB1A7F"/>
    <w:rsid w:val="00BB1C16"/>
    <w:rsid w:val="00BB1CDC"/>
    <w:rsid w:val="00BB1E91"/>
    <w:rsid w:val="00BB217E"/>
    <w:rsid w:val="00BB231F"/>
    <w:rsid w:val="00BB2C99"/>
    <w:rsid w:val="00BB350A"/>
    <w:rsid w:val="00BB360A"/>
    <w:rsid w:val="00BB3906"/>
    <w:rsid w:val="00BB3A66"/>
    <w:rsid w:val="00BB4413"/>
    <w:rsid w:val="00BB4647"/>
    <w:rsid w:val="00BB4A82"/>
    <w:rsid w:val="00BB4BB7"/>
    <w:rsid w:val="00BB4C3C"/>
    <w:rsid w:val="00BB5839"/>
    <w:rsid w:val="00BB58F0"/>
    <w:rsid w:val="00BB5B8B"/>
    <w:rsid w:val="00BB5D26"/>
    <w:rsid w:val="00BB5D3A"/>
    <w:rsid w:val="00BB690B"/>
    <w:rsid w:val="00BB6AC2"/>
    <w:rsid w:val="00BB72C7"/>
    <w:rsid w:val="00BB7705"/>
    <w:rsid w:val="00BB7751"/>
    <w:rsid w:val="00BB77B5"/>
    <w:rsid w:val="00BB7D19"/>
    <w:rsid w:val="00BB7F83"/>
    <w:rsid w:val="00BC00B3"/>
    <w:rsid w:val="00BC00B8"/>
    <w:rsid w:val="00BC087F"/>
    <w:rsid w:val="00BC16FD"/>
    <w:rsid w:val="00BC17A0"/>
    <w:rsid w:val="00BC1C3F"/>
    <w:rsid w:val="00BC1D1C"/>
    <w:rsid w:val="00BC2365"/>
    <w:rsid w:val="00BC2B5A"/>
    <w:rsid w:val="00BC2D8C"/>
    <w:rsid w:val="00BC2DEA"/>
    <w:rsid w:val="00BC3229"/>
    <w:rsid w:val="00BC35AF"/>
    <w:rsid w:val="00BC384E"/>
    <w:rsid w:val="00BC3BC4"/>
    <w:rsid w:val="00BC3CF6"/>
    <w:rsid w:val="00BC45B1"/>
    <w:rsid w:val="00BC48B8"/>
    <w:rsid w:val="00BC49CF"/>
    <w:rsid w:val="00BC574A"/>
    <w:rsid w:val="00BC61BF"/>
    <w:rsid w:val="00BC627D"/>
    <w:rsid w:val="00BC6966"/>
    <w:rsid w:val="00BC6F06"/>
    <w:rsid w:val="00BC7460"/>
    <w:rsid w:val="00BC75E8"/>
    <w:rsid w:val="00BD0C6A"/>
    <w:rsid w:val="00BD0DE2"/>
    <w:rsid w:val="00BD1295"/>
    <w:rsid w:val="00BD12D5"/>
    <w:rsid w:val="00BD1B53"/>
    <w:rsid w:val="00BD1F37"/>
    <w:rsid w:val="00BD1F85"/>
    <w:rsid w:val="00BD221F"/>
    <w:rsid w:val="00BD25B4"/>
    <w:rsid w:val="00BD26BC"/>
    <w:rsid w:val="00BD2DF5"/>
    <w:rsid w:val="00BD36E0"/>
    <w:rsid w:val="00BD3869"/>
    <w:rsid w:val="00BD4429"/>
    <w:rsid w:val="00BD450D"/>
    <w:rsid w:val="00BD4A62"/>
    <w:rsid w:val="00BD5752"/>
    <w:rsid w:val="00BD5CAB"/>
    <w:rsid w:val="00BD6103"/>
    <w:rsid w:val="00BD62DB"/>
    <w:rsid w:val="00BD6D3B"/>
    <w:rsid w:val="00BD6EAA"/>
    <w:rsid w:val="00BD711D"/>
    <w:rsid w:val="00BE1D91"/>
    <w:rsid w:val="00BE255D"/>
    <w:rsid w:val="00BE2560"/>
    <w:rsid w:val="00BE2912"/>
    <w:rsid w:val="00BE2D10"/>
    <w:rsid w:val="00BE31D3"/>
    <w:rsid w:val="00BE3C79"/>
    <w:rsid w:val="00BE402B"/>
    <w:rsid w:val="00BE4393"/>
    <w:rsid w:val="00BE5B98"/>
    <w:rsid w:val="00BE5BD9"/>
    <w:rsid w:val="00BE5EC2"/>
    <w:rsid w:val="00BE6AC9"/>
    <w:rsid w:val="00BE706B"/>
    <w:rsid w:val="00BF010E"/>
    <w:rsid w:val="00BF0CFF"/>
    <w:rsid w:val="00BF0E02"/>
    <w:rsid w:val="00BF11B0"/>
    <w:rsid w:val="00BF159A"/>
    <w:rsid w:val="00BF15E5"/>
    <w:rsid w:val="00BF2C87"/>
    <w:rsid w:val="00BF347E"/>
    <w:rsid w:val="00BF428B"/>
    <w:rsid w:val="00BF596E"/>
    <w:rsid w:val="00BF65A0"/>
    <w:rsid w:val="00BF6932"/>
    <w:rsid w:val="00BF73D8"/>
    <w:rsid w:val="00BF7653"/>
    <w:rsid w:val="00BF783C"/>
    <w:rsid w:val="00BF7B93"/>
    <w:rsid w:val="00BF7CF6"/>
    <w:rsid w:val="00C0132B"/>
    <w:rsid w:val="00C013C5"/>
    <w:rsid w:val="00C014F7"/>
    <w:rsid w:val="00C0229F"/>
    <w:rsid w:val="00C0237C"/>
    <w:rsid w:val="00C0246B"/>
    <w:rsid w:val="00C028F2"/>
    <w:rsid w:val="00C0333D"/>
    <w:rsid w:val="00C03358"/>
    <w:rsid w:val="00C03DB7"/>
    <w:rsid w:val="00C04549"/>
    <w:rsid w:val="00C048C7"/>
    <w:rsid w:val="00C04A00"/>
    <w:rsid w:val="00C04B18"/>
    <w:rsid w:val="00C0538D"/>
    <w:rsid w:val="00C05697"/>
    <w:rsid w:val="00C05CD7"/>
    <w:rsid w:val="00C0621D"/>
    <w:rsid w:val="00C06A72"/>
    <w:rsid w:val="00C07B46"/>
    <w:rsid w:val="00C104E6"/>
    <w:rsid w:val="00C105C3"/>
    <w:rsid w:val="00C107DB"/>
    <w:rsid w:val="00C10BDB"/>
    <w:rsid w:val="00C10E1C"/>
    <w:rsid w:val="00C110D3"/>
    <w:rsid w:val="00C11B3F"/>
    <w:rsid w:val="00C11BC1"/>
    <w:rsid w:val="00C1251F"/>
    <w:rsid w:val="00C1279F"/>
    <w:rsid w:val="00C1363B"/>
    <w:rsid w:val="00C13D91"/>
    <w:rsid w:val="00C13E9B"/>
    <w:rsid w:val="00C1407C"/>
    <w:rsid w:val="00C14306"/>
    <w:rsid w:val="00C14547"/>
    <w:rsid w:val="00C14736"/>
    <w:rsid w:val="00C156D2"/>
    <w:rsid w:val="00C1582A"/>
    <w:rsid w:val="00C15A07"/>
    <w:rsid w:val="00C15D73"/>
    <w:rsid w:val="00C15D79"/>
    <w:rsid w:val="00C15DFA"/>
    <w:rsid w:val="00C160EB"/>
    <w:rsid w:val="00C16408"/>
    <w:rsid w:val="00C16A6D"/>
    <w:rsid w:val="00C16D20"/>
    <w:rsid w:val="00C171E8"/>
    <w:rsid w:val="00C171F6"/>
    <w:rsid w:val="00C17A70"/>
    <w:rsid w:val="00C20023"/>
    <w:rsid w:val="00C202D2"/>
    <w:rsid w:val="00C20BD5"/>
    <w:rsid w:val="00C20C47"/>
    <w:rsid w:val="00C217E6"/>
    <w:rsid w:val="00C22167"/>
    <w:rsid w:val="00C22A40"/>
    <w:rsid w:val="00C22A42"/>
    <w:rsid w:val="00C22B2F"/>
    <w:rsid w:val="00C22F1A"/>
    <w:rsid w:val="00C234A7"/>
    <w:rsid w:val="00C238D9"/>
    <w:rsid w:val="00C23A65"/>
    <w:rsid w:val="00C23D60"/>
    <w:rsid w:val="00C23E9A"/>
    <w:rsid w:val="00C240B3"/>
    <w:rsid w:val="00C2485D"/>
    <w:rsid w:val="00C253BF"/>
    <w:rsid w:val="00C256CA"/>
    <w:rsid w:val="00C25B72"/>
    <w:rsid w:val="00C26541"/>
    <w:rsid w:val="00C26757"/>
    <w:rsid w:val="00C2776B"/>
    <w:rsid w:val="00C27839"/>
    <w:rsid w:val="00C27968"/>
    <w:rsid w:val="00C313D4"/>
    <w:rsid w:val="00C317DF"/>
    <w:rsid w:val="00C31B1B"/>
    <w:rsid w:val="00C323CC"/>
    <w:rsid w:val="00C3304B"/>
    <w:rsid w:val="00C3457A"/>
    <w:rsid w:val="00C34632"/>
    <w:rsid w:val="00C34D51"/>
    <w:rsid w:val="00C36443"/>
    <w:rsid w:val="00C366BF"/>
    <w:rsid w:val="00C366CA"/>
    <w:rsid w:val="00C369B3"/>
    <w:rsid w:val="00C36EE7"/>
    <w:rsid w:val="00C379D8"/>
    <w:rsid w:val="00C40A87"/>
    <w:rsid w:val="00C41090"/>
    <w:rsid w:val="00C414D7"/>
    <w:rsid w:val="00C41C25"/>
    <w:rsid w:val="00C41F49"/>
    <w:rsid w:val="00C42F1A"/>
    <w:rsid w:val="00C4423A"/>
    <w:rsid w:val="00C4473E"/>
    <w:rsid w:val="00C4489F"/>
    <w:rsid w:val="00C45190"/>
    <w:rsid w:val="00C4537A"/>
    <w:rsid w:val="00C45CBA"/>
    <w:rsid w:val="00C45CEB"/>
    <w:rsid w:val="00C46324"/>
    <w:rsid w:val="00C4645F"/>
    <w:rsid w:val="00C46653"/>
    <w:rsid w:val="00C46805"/>
    <w:rsid w:val="00C46A6F"/>
    <w:rsid w:val="00C470BF"/>
    <w:rsid w:val="00C471ED"/>
    <w:rsid w:val="00C47656"/>
    <w:rsid w:val="00C4769D"/>
    <w:rsid w:val="00C50944"/>
    <w:rsid w:val="00C509C2"/>
    <w:rsid w:val="00C50EA7"/>
    <w:rsid w:val="00C51113"/>
    <w:rsid w:val="00C51887"/>
    <w:rsid w:val="00C51CF5"/>
    <w:rsid w:val="00C522BE"/>
    <w:rsid w:val="00C52447"/>
    <w:rsid w:val="00C529CE"/>
    <w:rsid w:val="00C52BD4"/>
    <w:rsid w:val="00C52EED"/>
    <w:rsid w:val="00C533D1"/>
    <w:rsid w:val="00C538D4"/>
    <w:rsid w:val="00C543A5"/>
    <w:rsid w:val="00C55305"/>
    <w:rsid w:val="00C55516"/>
    <w:rsid w:val="00C55726"/>
    <w:rsid w:val="00C55DFA"/>
    <w:rsid w:val="00C560EF"/>
    <w:rsid w:val="00C578F9"/>
    <w:rsid w:val="00C60630"/>
    <w:rsid w:val="00C609F0"/>
    <w:rsid w:val="00C60C8C"/>
    <w:rsid w:val="00C610B4"/>
    <w:rsid w:val="00C62A87"/>
    <w:rsid w:val="00C62AB1"/>
    <w:rsid w:val="00C62EB8"/>
    <w:rsid w:val="00C63121"/>
    <w:rsid w:val="00C6333A"/>
    <w:rsid w:val="00C6443D"/>
    <w:rsid w:val="00C6471F"/>
    <w:rsid w:val="00C6510D"/>
    <w:rsid w:val="00C65120"/>
    <w:rsid w:val="00C661E0"/>
    <w:rsid w:val="00C666AB"/>
    <w:rsid w:val="00C66DCB"/>
    <w:rsid w:val="00C66E44"/>
    <w:rsid w:val="00C675D1"/>
    <w:rsid w:val="00C67CE1"/>
    <w:rsid w:val="00C700E3"/>
    <w:rsid w:val="00C7020B"/>
    <w:rsid w:val="00C70247"/>
    <w:rsid w:val="00C702CE"/>
    <w:rsid w:val="00C70406"/>
    <w:rsid w:val="00C708CA"/>
    <w:rsid w:val="00C70A05"/>
    <w:rsid w:val="00C70CF9"/>
    <w:rsid w:val="00C71017"/>
    <w:rsid w:val="00C7211D"/>
    <w:rsid w:val="00C7221C"/>
    <w:rsid w:val="00C726ED"/>
    <w:rsid w:val="00C72DD5"/>
    <w:rsid w:val="00C72E0E"/>
    <w:rsid w:val="00C72E23"/>
    <w:rsid w:val="00C73448"/>
    <w:rsid w:val="00C73549"/>
    <w:rsid w:val="00C7354B"/>
    <w:rsid w:val="00C7390E"/>
    <w:rsid w:val="00C745DE"/>
    <w:rsid w:val="00C749D5"/>
    <w:rsid w:val="00C7588A"/>
    <w:rsid w:val="00C76095"/>
    <w:rsid w:val="00C761DE"/>
    <w:rsid w:val="00C76E17"/>
    <w:rsid w:val="00C76F15"/>
    <w:rsid w:val="00C77760"/>
    <w:rsid w:val="00C77CAB"/>
    <w:rsid w:val="00C8094C"/>
    <w:rsid w:val="00C80AA9"/>
    <w:rsid w:val="00C80D68"/>
    <w:rsid w:val="00C80E7F"/>
    <w:rsid w:val="00C80EE8"/>
    <w:rsid w:val="00C8112F"/>
    <w:rsid w:val="00C813B6"/>
    <w:rsid w:val="00C818AB"/>
    <w:rsid w:val="00C821C7"/>
    <w:rsid w:val="00C82B4C"/>
    <w:rsid w:val="00C82F3C"/>
    <w:rsid w:val="00C839D6"/>
    <w:rsid w:val="00C84C7F"/>
    <w:rsid w:val="00C84E2E"/>
    <w:rsid w:val="00C84EB5"/>
    <w:rsid w:val="00C85B62"/>
    <w:rsid w:val="00C85FF2"/>
    <w:rsid w:val="00C86215"/>
    <w:rsid w:val="00C86A8B"/>
    <w:rsid w:val="00C87371"/>
    <w:rsid w:val="00C876D1"/>
    <w:rsid w:val="00C87CA3"/>
    <w:rsid w:val="00C90538"/>
    <w:rsid w:val="00C9053F"/>
    <w:rsid w:val="00C914A5"/>
    <w:rsid w:val="00C91ACB"/>
    <w:rsid w:val="00C91D41"/>
    <w:rsid w:val="00C92258"/>
    <w:rsid w:val="00C92B47"/>
    <w:rsid w:val="00C9393C"/>
    <w:rsid w:val="00C9414E"/>
    <w:rsid w:val="00C95166"/>
    <w:rsid w:val="00C951BF"/>
    <w:rsid w:val="00C95375"/>
    <w:rsid w:val="00C958BA"/>
    <w:rsid w:val="00C95926"/>
    <w:rsid w:val="00C965ED"/>
    <w:rsid w:val="00C96A48"/>
    <w:rsid w:val="00C96AC9"/>
    <w:rsid w:val="00C97DAB"/>
    <w:rsid w:val="00CA0184"/>
    <w:rsid w:val="00CA1741"/>
    <w:rsid w:val="00CA18F9"/>
    <w:rsid w:val="00CA21C1"/>
    <w:rsid w:val="00CA2738"/>
    <w:rsid w:val="00CA2B21"/>
    <w:rsid w:val="00CA374B"/>
    <w:rsid w:val="00CA3B98"/>
    <w:rsid w:val="00CA3FEA"/>
    <w:rsid w:val="00CA4757"/>
    <w:rsid w:val="00CA645B"/>
    <w:rsid w:val="00CA73D0"/>
    <w:rsid w:val="00CA7866"/>
    <w:rsid w:val="00CA7CB4"/>
    <w:rsid w:val="00CA7FF1"/>
    <w:rsid w:val="00CB03E9"/>
    <w:rsid w:val="00CB047A"/>
    <w:rsid w:val="00CB0EEE"/>
    <w:rsid w:val="00CB0F4F"/>
    <w:rsid w:val="00CB1211"/>
    <w:rsid w:val="00CB26F1"/>
    <w:rsid w:val="00CB2ABD"/>
    <w:rsid w:val="00CB38E5"/>
    <w:rsid w:val="00CB56F4"/>
    <w:rsid w:val="00CB62A4"/>
    <w:rsid w:val="00CB6347"/>
    <w:rsid w:val="00CB640C"/>
    <w:rsid w:val="00CB647F"/>
    <w:rsid w:val="00CB7088"/>
    <w:rsid w:val="00CB7D82"/>
    <w:rsid w:val="00CB7DF6"/>
    <w:rsid w:val="00CB7EEB"/>
    <w:rsid w:val="00CC0329"/>
    <w:rsid w:val="00CC09D4"/>
    <w:rsid w:val="00CC0EE2"/>
    <w:rsid w:val="00CC109A"/>
    <w:rsid w:val="00CC11C0"/>
    <w:rsid w:val="00CC16CA"/>
    <w:rsid w:val="00CC16E2"/>
    <w:rsid w:val="00CC197E"/>
    <w:rsid w:val="00CC20C8"/>
    <w:rsid w:val="00CC2630"/>
    <w:rsid w:val="00CC3747"/>
    <w:rsid w:val="00CC4F94"/>
    <w:rsid w:val="00CC576C"/>
    <w:rsid w:val="00CC5845"/>
    <w:rsid w:val="00CC64AA"/>
    <w:rsid w:val="00CC677D"/>
    <w:rsid w:val="00CC74A6"/>
    <w:rsid w:val="00CC7C21"/>
    <w:rsid w:val="00CD00C0"/>
    <w:rsid w:val="00CD0D06"/>
    <w:rsid w:val="00CD1031"/>
    <w:rsid w:val="00CD13CF"/>
    <w:rsid w:val="00CD1418"/>
    <w:rsid w:val="00CD1574"/>
    <w:rsid w:val="00CD1920"/>
    <w:rsid w:val="00CD2315"/>
    <w:rsid w:val="00CD39DB"/>
    <w:rsid w:val="00CD3F38"/>
    <w:rsid w:val="00CD4307"/>
    <w:rsid w:val="00CD457E"/>
    <w:rsid w:val="00CD4E63"/>
    <w:rsid w:val="00CD51C9"/>
    <w:rsid w:val="00CD525C"/>
    <w:rsid w:val="00CD53D5"/>
    <w:rsid w:val="00CD5B36"/>
    <w:rsid w:val="00CD5B4C"/>
    <w:rsid w:val="00CD5C58"/>
    <w:rsid w:val="00CD5D55"/>
    <w:rsid w:val="00CD6EC7"/>
    <w:rsid w:val="00CD6F5C"/>
    <w:rsid w:val="00CD7064"/>
    <w:rsid w:val="00CD78B4"/>
    <w:rsid w:val="00CE0139"/>
    <w:rsid w:val="00CE0628"/>
    <w:rsid w:val="00CE08A8"/>
    <w:rsid w:val="00CE10AF"/>
    <w:rsid w:val="00CE1188"/>
    <w:rsid w:val="00CE1229"/>
    <w:rsid w:val="00CE2300"/>
    <w:rsid w:val="00CE2968"/>
    <w:rsid w:val="00CE2D51"/>
    <w:rsid w:val="00CE2F2F"/>
    <w:rsid w:val="00CE3758"/>
    <w:rsid w:val="00CE388F"/>
    <w:rsid w:val="00CE447A"/>
    <w:rsid w:val="00CE5347"/>
    <w:rsid w:val="00CE61CA"/>
    <w:rsid w:val="00CE6417"/>
    <w:rsid w:val="00CE6E3B"/>
    <w:rsid w:val="00CF018F"/>
    <w:rsid w:val="00CF0C6B"/>
    <w:rsid w:val="00CF11AD"/>
    <w:rsid w:val="00CF1799"/>
    <w:rsid w:val="00CF26BC"/>
    <w:rsid w:val="00CF3099"/>
    <w:rsid w:val="00CF3499"/>
    <w:rsid w:val="00CF506C"/>
    <w:rsid w:val="00CF5441"/>
    <w:rsid w:val="00CF5556"/>
    <w:rsid w:val="00CF58AA"/>
    <w:rsid w:val="00CF5DC5"/>
    <w:rsid w:val="00CF6085"/>
    <w:rsid w:val="00CF720B"/>
    <w:rsid w:val="00CF759E"/>
    <w:rsid w:val="00D00283"/>
    <w:rsid w:val="00D006ED"/>
    <w:rsid w:val="00D01114"/>
    <w:rsid w:val="00D02B00"/>
    <w:rsid w:val="00D02ED3"/>
    <w:rsid w:val="00D02F8F"/>
    <w:rsid w:val="00D03237"/>
    <w:rsid w:val="00D035C3"/>
    <w:rsid w:val="00D03ADA"/>
    <w:rsid w:val="00D03B36"/>
    <w:rsid w:val="00D03FD7"/>
    <w:rsid w:val="00D04BCA"/>
    <w:rsid w:val="00D05349"/>
    <w:rsid w:val="00D05C99"/>
    <w:rsid w:val="00D05E54"/>
    <w:rsid w:val="00D0691D"/>
    <w:rsid w:val="00D06B07"/>
    <w:rsid w:val="00D06F5B"/>
    <w:rsid w:val="00D07704"/>
    <w:rsid w:val="00D07A4A"/>
    <w:rsid w:val="00D117B6"/>
    <w:rsid w:val="00D11A4B"/>
    <w:rsid w:val="00D11B06"/>
    <w:rsid w:val="00D128BB"/>
    <w:rsid w:val="00D129A7"/>
    <w:rsid w:val="00D13509"/>
    <w:rsid w:val="00D13EDB"/>
    <w:rsid w:val="00D14857"/>
    <w:rsid w:val="00D14AC4"/>
    <w:rsid w:val="00D1555C"/>
    <w:rsid w:val="00D16341"/>
    <w:rsid w:val="00D163EA"/>
    <w:rsid w:val="00D1795A"/>
    <w:rsid w:val="00D17F68"/>
    <w:rsid w:val="00D203A5"/>
    <w:rsid w:val="00D21BE2"/>
    <w:rsid w:val="00D21CE7"/>
    <w:rsid w:val="00D224B1"/>
    <w:rsid w:val="00D22927"/>
    <w:rsid w:val="00D22998"/>
    <w:rsid w:val="00D22DF3"/>
    <w:rsid w:val="00D231B5"/>
    <w:rsid w:val="00D2386E"/>
    <w:rsid w:val="00D23DAE"/>
    <w:rsid w:val="00D2451C"/>
    <w:rsid w:val="00D2487E"/>
    <w:rsid w:val="00D24C9E"/>
    <w:rsid w:val="00D252BE"/>
    <w:rsid w:val="00D255E4"/>
    <w:rsid w:val="00D25A46"/>
    <w:rsid w:val="00D263E4"/>
    <w:rsid w:val="00D27938"/>
    <w:rsid w:val="00D27E15"/>
    <w:rsid w:val="00D30D4A"/>
    <w:rsid w:val="00D311E7"/>
    <w:rsid w:val="00D31FB3"/>
    <w:rsid w:val="00D32174"/>
    <w:rsid w:val="00D3278D"/>
    <w:rsid w:val="00D32A27"/>
    <w:rsid w:val="00D32F8C"/>
    <w:rsid w:val="00D3333D"/>
    <w:rsid w:val="00D33724"/>
    <w:rsid w:val="00D33E13"/>
    <w:rsid w:val="00D343DB"/>
    <w:rsid w:val="00D3470A"/>
    <w:rsid w:val="00D3495D"/>
    <w:rsid w:val="00D34DB9"/>
    <w:rsid w:val="00D3510A"/>
    <w:rsid w:val="00D356F8"/>
    <w:rsid w:val="00D358D5"/>
    <w:rsid w:val="00D359CE"/>
    <w:rsid w:val="00D35A46"/>
    <w:rsid w:val="00D36109"/>
    <w:rsid w:val="00D3777C"/>
    <w:rsid w:val="00D37B59"/>
    <w:rsid w:val="00D37C3D"/>
    <w:rsid w:val="00D37CBA"/>
    <w:rsid w:val="00D37CE9"/>
    <w:rsid w:val="00D37F1D"/>
    <w:rsid w:val="00D37F78"/>
    <w:rsid w:val="00D4037C"/>
    <w:rsid w:val="00D40514"/>
    <w:rsid w:val="00D40610"/>
    <w:rsid w:val="00D41717"/>
    <w:rsid w:val="00D424A4"/>
    <w:rsid w:val="00D4267A"/>
    <w:rsid w:val="00D43702"/>
    <w:rsid w:val="00D44526"/>
    <w:rsid w:val="00D445C7"/>
    <w:rsid w:val="00D44A1F"/>
    <w:rsid w:val="00D44B71"/>
    <w:rsid w:val="00D44C1E"/>
    <w:rsid w:val="00D453E2"/>
    <w:rsid w:val="00D45B0E"/>
    <w:rsid w:val="00D45F4A"/>
    <w:rsid w:val="00D463F6"/>
    <w:rsid w:val="00D4657F"/>
    <w:rsid w:val="00D46B18"/>
    <w:rsid w:val="00D4736D"/>
    <w:rsid w:val="00D47559"/>
    <w:rsid w:val="00D47C82"/>
    <w:rsid w:val="00D50033"/>
    <w:rsid w:val="00D50595"/>
    <w:rsid w:val="00D50EF8"/>
    <w:rsid w:val="00D51ADF"/>
    <w:rsid w:val="00D51D3D"/>
    <w:rsid w:val="00D51E12"/>
    <w:rsid w:val="00D52392"/>
    <w:rsid w:val="00D5253B"/>
    <w:rsid w:val="00D532A8"/>
    <w:rsid w:val="00D5352F"/>
    <w:rsid w:val="00D53849"/>
    <w:rsid w:val="00D54149"/>
    <w:rsid w:val="00D55064"/>
    <w:rsid w:val="00D55928"/>
    <w:rsid w:val="00D55EB1"/>
    <w:rsid w:val="00D57036"/>
    <w:rsid w:val="00D5750F"/>
    <w:rsid w:val="00D578FA"/>
    <w:rsid w:val="00D57B99"/>
    <w:rsid w:val="00D61208"/>
    <w:rsid w:val="00D628D8"/>
    <w:rsid w:val="00D6333F"/>
    <w:rsid w:val="00D6334E"/>
    <w:rsid w:val="00D63421"/>
    <w:rsid w:val="00D63673"/>
    <w:rsid w:val="00D638DC"/>
    <w:rsid w:val="00D63C7D"/>
    <w:rsid w:val="00D643D6"/>
    <w:rsid w:val="00D6495D"/>
    <w:rsid w:val="00D64B30"/>
    <w:rsid w:val="00D64E65"/>
    <w:rsid w:val="00D6566A"/>
    <w:rsid w:val="00D656A0"/>
    <w:rsid w:val="00D65C12"/>
    <w:rsid w:val="00D65E1A"/>
    <w:rsid w:val="00D6760C"/>
    <w:rsid w:val="00D67C29"/>
    <w:rsid w:val="00D67EC8"/>
    <w:rsid w:val="00D707BF"/>
    <w:rsid w:val="00D70C9A"/>
    <w:rsid w:val="00D7112A"/>
    <w:rsid w:val="00D71714"/>
    <w:rsid w:val="00D72958"/>
    <w:rsid w:val="00D72A41"/>
    <w:rsid w:val="00D72AAE"/>
    <w:rsid w:val="00D72F8F"/>
    <w:rsid w:val="00D73264"/>
    <w:rsid w:val="00D739F6"/>
    <w:rsid w:val="00D73D3D"/>
    <w:rsid w:val="00D753A2"/>
    <w:rsid w:val="00D75762"/>
    <w:rsid w:val="00D764EB"/>
    <w:rsid w:val="00D77008"/>
    <w:rsid w:val="00D777AF"/>
    <w:rsid w:val="00D77C44"/>
    <w:rsid w:val="00D80F2C"/>
    <w:rsid w:val="00D81AF7"/>
    <w:rsid w:val="00D81D90"/>
    <w:rsid w:val="00D81DA7"/>
    <w:rsid w:val="00D81F15"/>
    <w:rsid w:val="00D8237B"/>
    <w:rsid w:val="00D82524"/>
    <w:rsid w:val="00D82BB3"/>
    <w:rsid w:val="00D82F9C"/>
    <w:rsid w:val="00D831BE"/>
    <w:rsid w:val="00D8353F"/>
    <w:rsid w:val="00D8364F"/>
    <w:rsid w:val="00D836BD"/>
    <w:rsid w:val="00D83AEB"/>
    <w:rsid w:val="00D84072"/>
    <w:rsid w:val="00D84C85"/>
    <w:rsid w:val="00D853A1"/>
    <w:rsid w:val="00D855E7"/>
    <w:rsid w:val="00D859B0"/>
    <w:rsid w:val="00D85BE3"/>
    <w:rsid w:val="00D85D67"/>
    <w:rsid w:val="00D85F0B"/>
    <w:rsid w:val="00D8614C"/>
    <w:rsid w:val="00D866F4"/>
    <w:rsid w:val="00D8704D"/>
    <w:rsid w:val="00D870B9"/>
    <w:rsid w:val="00D900D8"/>
    <w:rsid w:val="00D9049E"/>
    <w:rsid w:val="00D90EC5"/>
    <w:rsid w:val="00D90EFC"/>
    <w:rsid w:val="00D91C93"/>
    <w:rsid w:val="00D91E27"/>
    <w:rsid w:val="00D9219C"/>
    <w:rsid w:val="00D927AA"/>
    <w:rsid w:val="00D92AF0"/>
    <w:rsid w:val="00D92F97"/>
    <w:rsid w:val="00D930FB"/>
    <w:rsid w:val="00D93135"/>
    <w:rsid w:val="00D9378D"/>
    <w:rsid w:val="00D9399A"/>
    <w:rsid w:val="00D94C71"/>
    <w:rsid w:val="00D95698"/>
    <w:rsid w:val="00D956ED"/>
    <w:rsid w:val="00D959DA"/>
    <w:rsid w:val="00D969C2"/>
    <w:rsid w:val="00D96B6F"/>
    <w:rsid w:val="00D97489"/>
    <w:rsid w:val="00D97B50"/>
    <w:rsid w:val="00DA0156"/>
    <w:rsid w:val="00DA026B"/>
    <w:rsid w:val="00DA0596"/>
    <w:rsid w:val="00DA066C"/>
    <w:rsid w:val="00DA0A46"/>
    <w:rsid w:val="00DA17A5"/>
    <w:rsid w:val="00DA18EA"/>
    <w:rsid w:val="00DA2106"/>
    <w:rsid w:val="00DA2776"/>
    <w:rsid w:val="00DA343B"/>
    <w:rsid w:val="00DA3942"/>
    <w:rsid w:val="00DA3A4B"/>
    <w:rsid w:val="00DA465A"/>
    <w:rsid w:val="00DA5463"/>
    <w:rsid w:val="00DA5C63"/>
    <w:rsid w:val="00DA5C8F"/>
    <w:rsid w:val="00DA60D7"/>
    <w:rsid w:val="00DA631F"/>
    <w:rsid w:val="00DA6520"/>
    <w:rsid w:val="00DA660E"/>
    <w:rsid w:val="00DA6900"/>
    <w:rsid w:val="00DA6B46"/>
    <w:rsid w:val="00DA6C8F"/>
    <w:rsid w:val="00DA6FFB"/>
    <w:rsid w:val="00DA7329"/>
    <w:rsid w:val="00DA79C0"/>
    <w:rsid w:val="00DB01F8"/>
    <w:rsid w:val="00DB0C85"/>
    <w:rsid w:val="00DB18D3"/>
    <w:rsid w:val="00DB1EB2"/>
    <w:rsid w:val="00DB2A70"/>
    <w:rsid w:val="00DB3612"/>
    <w:rsid w:val="00DB374C"/>
    <w:rsid w:val="00DB3C26"/>
    <w:rsid w:val="00DB43C9"/>
    <w:rsid w:val="00DB4CAD"/>
    <w:rsid w:val="00DB4E31"/>
    <w:rsid w:val="00DB61B7"/>
    <w:rsid w:val="00DB6F06"/>
    <w:rsid w:val="00DB7128"/>
    <w:rsid w:val="00DB7458"/>
    <w:rsid w:val="00DC00A1"/>
    <w:rsid w:val="00DC01F1"/>
    <w:rsid w:val="00DC2CC1"/>
    <w:rsid w:val="00DC3DDA"/>
    <w:rsid w:val="00DC493F"/>
    <w:rsid w:val="00DC4B47"/>
    <w:rsid w:val="00DC4D55"/>
    <w:rsid w:val="00DC4F91"/>
    <w:rsid w:val="00DC526D"/>
    <w:rsid w:val="00DC52D9"/>
    <w:rsid w:val="00DC5EA3"/>
    <w:rsid w:val="00DC6437"/>
    <w:rsid w:val="00DC66F6"/>
    <w:rsid w:val="00DC72A5"/>
    <w:rsid w:val="00DC761D"/>
    <w:rsid w:val="00DD14C3"/>
    <w:rsid w:val="00DD1DDB"/>
    <w:rsid w:val="00DD256B"/>
    <w:rsid w:val="00DD2A8E"/>
    <w:rsid w:val="00DD2FE6"/>
    <w:rsid w:val="00DD3358"/>
    <w:rsid w:val="00DD3D56"/>
    <w:rsid w:val="00DD40C8"/>
    <w:rsid w:val="00DD489C"/>
    <w:rsid w:val="00DD516A"/>
    <w:rsid w:val="00DD52AD"/>
    <w:rsid w:val="00DD5808"/>
    <w:rsid w:val="00DD7395"/>
    <w:rsid w:val="00DD757E"/>
    <w:rsid w:val="00DD77C7"/>
    <w:rsid w:val="00DD7BE3"/>
    <w:rsid w:val="00DD7D19"/>
    <w:rsid w:val="00DD7DD4"/>
    <w:rsid w:val="00DE02E5"/>
    <w:rsid w:val="00DE07AD"/>
    <w:rsid w:val="00DE0A5A"/>
    <w:rsid w:val="00DE0BBA"/>
    <w:rsid w:val="00DE1C0B"/>
    <w:rsid w:val="00DE1CB8"/>
    <w:rsid w:val="00DE1CD3"/>
    <w:rsid w:val="00DE21B1"/>
    <w:rsid w:val="00DE249C"/>
    <w:rsid w:val="00DE313F"/>
    <w:rsid w:val="00DE33E0"/>
    <w:rsid w:val="00DE340E"/>
    <w:rsid w:val="00DE3741"/>
    <w:rsid w:val="00DE44B3"/>
    <w:rsid w:val="00DE4B85"/>
    <w:rsid w:val="00DE4C2A"/>
    <w:rsid w:val="00DE5121"/>
    <w:rsid w:val="00DE58E9"/>
    <w:rsid w:val="00DE62BC"/>
    <w:rsid w:val="00DF05EB"/>
    <w:rsid w:val="00DF089F"/>
    <w:rsid w:val="00DF13C0"/>
    <w:rsid w:val="00DF1403"/>
    <w:rsid w:val="00DF1426"/>
    <w:rsid w:val="00DF1B98"/>
    <w:rsid w:val="00DF2328"/>
    <w:rsid w:val="00DF2339"/>
    <w:rsid w:val="00DF252E"/>
    <w:rsid w:val="00DF2538"/>
    <w:rsid w:val="00DF279D"/>
    <w:rsid w:val="00DF3566"/>
    <w:rsid w:val="00DF3A36"/>
    <w:rsid w:val="00DF3E58"/>
    <w:rsid w:val="00DF479E"/>
    <w:rsid w:val="00DF4A32"/>
    <w:rsid w:val="00DF4C66"/>
    <w:rsid w:val="00DF4E96"/>
    <w:rsid w:val="00DF6496"/>
    <w:rsid w:val="00DF6603"/>
    <w:rsid w:val="00DF66A7"/>
    <w:rsid w:val="00DF66C3"/>
    <w:rsid w:val="00DF66CE"/>
    <w:rsid w:val="00DF66D0"/>
    <w:rsid w:val="00DF6AB3"/>
    <w:rsid w:val="00DF7422"/>
    <w:rsid w:val="00DF7678"/>
    <w:rsid w:val="00DF790F"/>
    <w:rsid w:val="00DF7988"/>
    <w:rsid w:val="00DF7E1B"/>
    <w:rsid w:val="00E005E9"/>
    <w:rsid w:val="00E015FA"/>
    <w:rsid w:val="00E01A10"/>
    <w:rsid w:val="00E01CE2"/>
    <w:rsid w:val="00E01DD8"/>
    <w:rsid w:val="00E0250B"/>
    <w:rsid w:val="00E02C79"/>
    <w:rsid w:val="00E02EB6"/>
    <w:rsid w:val="00E038BC"/>
    <w:rsid w:val="00E043A0"/>
    <w:rsid w:val="00E04440"/>
    <w:rsid w:val="00E04726"/>
    <w:rsid w:val="00E04818"/>
    <w:rsid w:val="00E04D86"/>
    <w:rsid w:val="00E05258"/>
    <w:rsid w:val="00E053FD"/>
    <w:rsid w:val="00E055BF"/>
    <w:rsid w:val="00E063CA"/>
    <w:rsid w:val="00E06DF4"/>
    <w:rsid w:val="00E072C5"/>
    <w:rsid w:val="00E07605"/>
    <w:rsid w:val="00E07AFC"/>
    <w:rsid w:val="00E1060D"/>
    <w:rsid w:val="00E10E15"/>
    <w:rsid w:val="00E111DC"/>
    <w:rsid w:val="00E112CE"/>
    <w:rsid w:val="00E121E3"/>
    <w:rsid w:val="00E12F62"/>
    <w:rsid w:val="00E12F72"/>
    <w:rsid w:val="00E1309C"/>
    <w:rsid w:val="00E132B3"/>
    <w:rsid w:val="00E13FF5"/>
    <w:rsid w:val="00E141F4"/>
    <w:rsid w:val="00E14420"/>
    <w:rsid w:val="00E1448A"/>
    <w:rsid w:val="00E14591"/>
    <w:rsid w:val="00E14D06"/>
    <w:rsid w:val="00E14E4F"/>
    <w:rsid w:val="00E14F22"/>
    <w:rsid w:val="00E1505B"/>
    <w:rsid w:val="00E15608"/>
    <w:rsid w:val="00E15C2F"/>
    <w:rsid w:val="00E15DF3"/>
    <w:rsid w:val="00E1615A"/>
    <w:rsid w:val="00E1766F"/>
    <w:rsid w:val="00E17C5D"/>
    <w:rsid w:val="00E205DE"/>
    <w:rsid w:val="00E20F37"/>
    <w:rsid w:val="00E21226"/>
    <w:rsid w:val="00E21A1A"/>
    <w:rsid w:val="00E222F9"/>
    <w:rsid w:val="00E22D22"/>
    <w:rsid w:val="00E22DB9"/>
    <w:rsid w:val="00E23490"/>
    <w:rsid w:val="00E23746"/>
    <w:rsid w:val="00E237FA"/>
    <w:rsid w:val="00E23832"/>
    <w:rsid w:val="00E23909"/>
    <w:rsid w:val="00E24336"/>
    <w:rsid w:val="00E24446"/>
    <w:rsid w:val="00E25FA3"/>
    <w:rsid w:val="00E26818"/>
    <w:rsid w:val="00E2708D"/>
    <w:rsid w:val="00E273FB"/>
    <w:rsid w:val="00E3121D"/>
    <w:rsid w:val="00E3125C"/>
    <w:rsid w:val="00E31A3C"/>
    <w:rsid w:val="00E32F66"/>
    <w:rsid w:val="00E32F95"/>
    <w:rsid w:val="00E333E6"/>
    <w:rsid w:val="00E33712"/>
    <w:rsid w:val="00E3387C"/>
    <w:rsid w:val="00E33FBA"/>
    <w:rsid w:val="00E3426C"/>
    <w:rsid w:val="00E3475B"/>
    <w:rsid w:val="00E349D7"/>
    <w:rsid w:val="00E34F5D"/>
    <w:rsid w:val="00E34FD5"/>
    <w:rsid w:val="00E3528E"/>
    <w:rsid w:val="00E3528F"/>
    <w:rsid w:val="00E35C81"/>
    <w:rsid w:val="00E35D52"/>
    <w:rsid w:val="00E365AD"/>
    <w:rsid w:val="00E37107"/>
    <w:rsid w:val="00E4014D"/>
    <w:rsid w:val="00E402D5"/>
    <w:rsid w:val="00E408E9"/>
    <w:rsid w:val="00E40A7B"/>
    <w:rsid w:val="00E4103A"/>
    <w:rsid w:val="00E4104C"/>
    <w:rsid w:val="00E4140B"/>
    <w:rsid w:val="00E41A93"/>
    <w:rsid w:val="00E429AD"/>
    <w:rsid w:val="00E433D7"/>
    <w:rsid w:val="00E43BB1"/>
    <w:rsid w:val="00E43F5A"/>
    <w:rsid w:val="00E444F2"/>
    <w:rsid w:val="00E450A4"/>
    <w:rsid w:val="00E467C3"/>
    <w:rsid w:val="00E46F83"/>
    <w:rsid w:val="00E47189"/>
    <w:rsid w:val="00E47AF4"/>
    <w:rsid w:val="00E47F09"/>
    <w:rsid w:val="00E50C42"/>
    <w:rsid w:val="00E50CFC"/>
    <w:rsid w:val="00E50E9C"/>
    <w:rsid w:val="00E51633"/>
    <w:rsid w:val="00E52874"/>
    <w:rsid w:val="00E52D27"/>
    <w:rsid w:val="00E530CC"/>
    <w:rsid w:val="00E533AD"/>
    <w:rsid w:val="00E53719"/>
    <w:rsid w:val="00E54F11"/>
    <w:rsid w:val="00E5573E"/>
    <w:rsid w:val="00E561B5"/>
    <w:rsid w:val="00E576FD"/>
    <w:rsid w:val="00E6070B"/>
    <w:rsid w:val="00E60900"/>
    <w:rsid w:val="00E620B9"/>
    <w:rsid w:val="00E63A14"/>
    <w:rsid w:val="00E63E3C"/>
    <w:rsid w:val="00E63E99"/>
    <w:rsid w:val="00E64519"/>
    <w:rsid w:val="00E64549"/>
    <w:rsid w:val="00E64AE9"/>
    <w:rsid w:val="00E6562E"/>
    <w:rsid w:val="00E65635"/>
    <w:rsid w:val="00E657CB"/>
    <w:rsid w:val="00E65967"/>
    <w:rsid w:val="00E65993"/>
    <w:rsid w:val="00E661BD"/>
    <w:rsid w:val="00E66B9D"/>
    <w:rsid w:val="00E66E6C"/>
    <w:rsid w:val="00E67960"/>
    <w:rsid w:val="00E704E1"/>
    <w:rsid w:val="00E70641"/>
    <w:rsid w:val="00E70C01"/>
    <w:rsid w:val="00E70FFA"/>
    <w:rsid w:val="00E71056"/>
    <w:rsid w:val="00E71317"/>
    <w:rsid w:val="00E71E6C"/>
    <w:rsid w:val="00E721E7"/>
    <w:rsid w:val="00E724A1"/>
    <w:rsid w:val="00E72CF1"/>
    <w:rsid w:val="00E72E6F"/>
    <w:rsid w:val="00E72F32"/>
    <w:rsid w:val="00E73826"/>
    <w:rsid w:val="00E741BD"/>
    <w:rsid w:val="00E7446E"/>
    <w:rsid w:val="00E745B1"/>
    <w:rsid w:val="00E74C1A"/>
    <w:rsid w:val="00E75D47"/>
    <w:rsid w:val="00E7600B"/>
    <w:rsid w:val="00E76C03"/>
    <w:rsid w:val="00E773D8"/>
    <w:rsid w:val="00E808C7"/>
    <w:rsid w:val="00E80912"/>
    <w:rsid w:val="00E8121D"/>
    <w:rsid w:val="00E8141B"/>
    <w:rsid w:val="00E81F80"/>
    <w:rsid w:val="00E81FF6"/>
    <w:rsid w:val="00E8222D"/>
    <w:rsid w:val="00E8223B"/>
    <w:rsid w:val="00E83274"/>
    <w:rsid w:val="00E83F99"/>
    <w:rsid w:val="00E84387"/>
    <w:rsid w:val="00E84609"/>
    <w:rsid w:val="00E84B21"/>
    <w:rsid w:val="00E84DB5"/>
    <w:rsid w:val="00E84F15"/>
    <w:rsid w:val="00E85AA4"/>
    <w:rsid w:val="00E85FD4"/>
    <w:rsid w:val="00E862EB"/>
    <w:rsid w:val="00E86788"/>
    <w:rsid w:val="00E86F28"/>
    <w:rsid w:val="00E87613"/>
    <w:rsid w:val="00E8789E"/>
    <w:rsid w:val="00E878E4"/>
    <w:rsid w:val="00E87AA9"/>
    <w:rsid w:val="00E900FE"/>
    <w:rsid w:val="00E90120"/>
    <w:rsid w:val="00E907A9"/>
    <w:rsid w:val="00E90862"/>
    <w:rsid w:val="00E90A7F"/>
    <w:rsid w:val="00E91122"/>
    <w:rsid w:val="00E91545"/>
    <w:rsid w:val="00E91D25"/>
    <w:rsid w:val="00E92293"/>
    <w:rsid w:val="00E9293D"/>
    <w:rsid w:val="00E92D4B"/>
    <w:rsid w:val="00E92E77"/>
    <w:rsid w:val="00E931C8"/>
    <w:rsid w:val="00E93252"/>
    <w:rsid w:val="00E93AF4"/>
    <w:rsid w:val="00E93DD6"/>
    <w:rsid w:val="00E93F55"/>
    <w:rsid w:val="00E94E66"/>
    <w:rsid w:val="00E9529E"/>
    <w:rsid w:val="00E95478"/>
    <w:rsid w:val="00E95723"/>
    <w:rsid w:val="00E95A71"/>
    <w:rsid w:val="00E95C1D"/>
    <w:rsid w:val="00E961FD"/>
    <w:rsid w:val="00E965DC"/>
    <w:rsid w:val="00E96EE1"/>
    <w:rsid w:val="00E97078"/>
    <w:rsid w:val="00E972D0"/>
    <w:rsid w:val="00EA0417"/>
    <w:rsid w:val="00EA0C84"/>
    <w:rsid w:val="00EA0CA9"/>
    <w:rsid w:val="00EA10A1"/>
    <w:rsid w:val="00EA1764"/>
    <w:rsid w:val="00EA19C6"/>
    <w:rsid w:val="00EA1CA5"/>
    <w:rsid w:val="00EA1FA3"/>
    <w:rsid w:val="00EA29F2"/>
    <w:rsid w:val="00EA2BE6"/>
    <w:rsid w:val="00EA2EEF"/>
    <w:rsid w:val="00EA35BE"/>
    <w:rsid w:val="00EA3710"/>
    <w:rsid w:val="00EA3DFD"/>
    <w:rsid w:val="00EA461B"/>
    <w:rsid w:val="00EA5082"/>
    <w:rsid w:val="00EA5429"/>
    <w:rsid w:val="00EA5522"/>
    <w:rsid w:val="00EA6537"/>
    <w:rsid w:val="00EA71C8"/>
    <w:rsid w:val="00EA752C"/>
    <w:rsid w:val="00EA7D71"/>
    <w:rsid w:val="00EB0836"/>
    <w:rsid w:val="00EB0D5A"/>
    <w:rsid w:val="00EB1207"/>
    <w:rsid w:val="00EB13D0"/>
    <w:rsid w:val="00EB15C8"/>
    <w:rsid w:val="00EB21CA"/>
    <w:rsid w:val="00EB23A3"/>
    <w:rsid w:val="00EB2CE2"/>
    <w:rsid w:val="00EB2DDC"/>
    <w:rsid w:val="00EB35FD"/>
    <w:rsid w:val="00EB3A53"/>
    <w:rsid w:val="00EB3CA2"/>
    <w:rsid w:val="00EB3F20"/>
    <w:rsid w:val="00EB3F6D"/>
    <w:rsid w:val="00EB44C0"/>
    <w:rsid w:val="00EB4B64"/>
    <w:rsid w:val="00EB4F22"/>
    <w:rsid w:val="00EB501A"/>
    <w:rsid w:val="00EB522A"/>
    <w:rsid w:val="00EB54FC"/>
    <w:rsid w:val="00EB5AC0"/>
    <w:rsid w:val="00EB5AC9"/>
    <w:rsid w:val="00EB5B4C"/>
    <w:rsid w:val="00EB5BFD"/>
    <w:rsid w:val="00EB6022"/>
    <w:rsid w:val="00EB6297"/>
    <w:rsid w:val="00EB63BB"/>
    <w:rsid w:val="00EB77A5"/>
    <w:rsid w:val="00EB7F44"/>
    <w:rsid w:val="00EC03E6"/>
    <w:rsid w:val="00EC0BDD"/>
    <w:rsid w:val="00EC0BE8"/>
    <w:rsid w:val="00EC1701"/>
    <w:rsid w:val="00EC2025"/>
    <w:rsid w:val="00EC2139"/>
    <w:rsid w:val="00EC262E"/>
    <w:rsid w:val="00EC2B6E"/>
    <w:rsid w:val="00EC377C"/>
    <w:rsid w:val="00EC3A57"/>
    <w:rsid w:val="00EC3E02"/>
    <w:rsid w:val="00EC3F0E"/>
    <w:rsid w:val="00EC4580"/>
    <w:rsid w:val="00EC4A9C"/>
    <w:rsid w:val="00EC5064"/>
    <w:rsid w:val="00EC5B7F"/>
    <w:rsid w:val="00EC6161"/>
    <w:rsid w:val="00EC6477"/>
    <w:rsid w:val="00EC64ED"/>
    <w:rsid w:val="00EC72F3"/>
    <w:rsid w:val="00EC76E2"/>
    <w:rsid w:val="00EC77BD"/>
    <w:rsid w:val="00EC7DDF"/>
    <w:rsid w:val="00ED0BB0"/>
    <w:rsid w:val="00ED17ED"/>
    <w:rsid w:val="00ED183D"/>
    <w:rsid w:val="00ED2037"/>
    <w:rsid w:val="00ED2064"/>
    <w:rsid w:val="00ED2943"/>
    <w:rsid w:val="00ED29ED"/>
    <w:rsid w:val="00ED2B39"/>
    <w:rsid w:val="00ED38CE"/>
    <w:rsid w:val="00ED4285"/>
    <w:rsid w:val="00ED4820"/>
    <w:rsid w:val="00ED657E"/>
    <w:rsid w:val="00ED6FB7"/>
    <w:rsid w:val="00ED7667"/>
    <w:rsid w:val="00ED7B62"/>
    <w:rsid w:val="00EE2B1F"/>
    <w:rsid w:val="00EE36B0"/>
    <w:rsid w:val="00EE3B02"/>
    <w:rsid w:val="00EE3D0D"/>
    <w:rsid w:val="00EE5C23"/>
    <w:rsid w:val="00EE62B6"/>
    <w:rsid w:val="00EE6E78"/>
    <w:rsid w:val="00EE7661"/>
    <w:rsid w:val="00EF0072"/>
    <w:rsid w:val="00EF037C"/>
    <w:rsid w:val="00EF1053"/>
    <w:rsid w:val="00EF1C58"/>
    <w:rsid w:val="00EF29EB"/>
    <w:rsid w:val="00EF2A2E"/>
    <w:rsid w:val="00EF2EA2"/>
    <w:rsid w:val="00EF3DF0"/>
    <w:rsid w:val="00EF47C6"/>
    <w:rsid w:val="00EF4D69"/>
    <w:rsid w:val="00EF5337"/>
    <w:rsid w:val="00EF5B5E"/>
    <w:rsid w:val="00EF5FC5"/>
    <w:rsid w:val="00EF6EEF"/>
    <w:rsid w:val="00EF70D0"/>
    <w:rsid w:val="00EF7468"/>
    <w:rsid w:val="00EF7AF3"/>
    <w:rsid w:val="00EF7CEE"/>
    <w:rsid w:val="00F0031E"/>
    <w:rsid w:val="00F006DB"/>
    <w:rsid w:val="00F01D8D"/>
    <w:rsid w:val="00F02415"/>
    <w:rsid w:val="00F0289E"/>
    <w:rsid w:val="00F02B9D"/>
    <w:rsid w:val="00F02DF3"/>
    <w:rsid w:val="00F0358C"/>
    <w:rsid w:val="00F03895"/>
    <w:rsid w:val="00F04977"/>
    <w:rsid w:val="00F058B9"/>
    <w:rsid w:val="00F06136"/>
    <w:rsid w:val="00F06410"/>
    <w:rsid w:val="00F0684D"/>
    <w:rsid w:val="00F06B59"/>
    <w:rsid w:val="00F07A41"/>
    <w:rsid w:val="00F103DB"/>
    <w:rsid w:val="00F1087D"/>
    <w:rsid w:val="00F109BD"/>
    <w:rsid w:val="00F11646"/>
    <w:rsid w:val="00F12105"/>
    <w:rsid w:val="00F12274"/>
    <w:rsid w:val="00F1270E"/>
    <w:rsid w:val="00F12D27"/>
    <w:rsid w:val="00F12F06"/>
    <w:rsid w:val="00F139C6"/>
    <w:rsid w:val="00F13B6D"/>
    <w:rsid w:val="00F13C45"/>
    <w:rsid w:val="00F14436"/>
    <w:rsid w:val="00F1444C"/>
    <w:rsid w:val="00F14F93"/>
    <w:rsid w:val="00F15E85"/>
    <w:rsid w:val="00F16979"/>
    <w:rsid w:val="00F16A9D"/>
    <w:rsid w:val="00F16E23"/>
    <w:rsid w:val="00F17267"/>
    <w:rsid w:val="00F17650"/>
    <w:rsid w:val="00F202F6"/>
    <w:rsid w:val="00F20884"/>
    <w:rsid w:val="00F20D5A"/>
    <w:rsid w:val="00F20D88"/>
    <w:rsid w:val="00F218AE"/>
    <w:rsid w:val="00F2305A"/>
    <w:rsid w:val="00F23246"/>
    <w:rsid w:val="00F2389E"/>
    <w:rsid w:val="00F24297"/>
    <w:rsid w:val="00F24902"/>
    <w:rsid w:val="00F2499B"/>
    <w:rsid w:val="00F24D5D"/>
    <w:rsid w:val="00F256F8"/>
    <w:rsid w:val="00F25890"/>
    <w:rsid w:val="00F25998"/>
    <w:rsid w:val="00F25FD4"/>
    <w:rsid w:val="00F26B94"/>
    <w:rsid w:val="00F27D13"/>
    <w:rsid w:val="00F30102"/>
    <w:rsid w:val="00F30463"/>
    <w:rsid w:val="00F305DC"/>
    <w:rsid w:val="00F30C50"/>
    <w:rsid w:val="00F30DC7"/>
    <w:rsid w:val="00F31B51"/>
    <w:rsid w:val="00F31C2F"/>
    <w:rsid w:val="00F32048"/>
    <w:rsid w:val="00F32224"/>
    <w:rsid w:val="00F323CE"/>
    <w:rsid w:val="00F32C8B"/>
    <w:rsid w:val="00F32FBF"/>
    <w:rsid w:val="00F33599"/>
    <w:rsid w:val="00F33F9C"/>
    <w:rsid w:val="00F3479E"/>
    <w:rsid w:val="00F355E8"/>
    <w:rsid w:val="00F36109"/>
    <w:rsid w:val="00F361ED"/>
    <w:rsid w:val="00F36B4E"/>
    <w:rsid w:val="00F36D0D"/>
    <w:rsid w:val="00F36E1D"/>
    <w:rsid w:val="00F372A1"/>
    <w:rsid w:val="00F378DE"/>
    <w:rsid w:val="00F37956"/>
    <w:rsid w:val="00F37BCC"/>
    <w:rsid w:val="00F37C53"/>
    <w:rsid w:val="00F402BD"/>
    <w:rsid w:val="00F402EF"/>
    <w:rsid w:val="00F404B0"/>
    <w:rsid w:val="00F405F4"/>
    <w:rsid w:val="00F41369"/>
    <w:rsid w:val="00F4169F"/>
    <w:rsid w:val="00F41F95"/>
    <w:rsid w:val="00F423E8"/>
    <w:rsid w:val="00F4255A"/>
    <w:rsid w:val="00F4344A"/>
    <w:rsid w:val="00F43557"/>
    <w:rsid w:val="00F4359B"/>
    <w:rsid w:val="00F43C1E"/>
    <w:rsid w:val="00F43C64"/>
    <w:rsid w:val="00F43D7D"/>
    <w:rsid w:val="00F43EC6"/>
    <w:rsid w:val="00F444C2"/>
    <w:rsid w:val="00F44578"/>
    <w:rsid w:val="00F446BA"/>
    <w:rsid w:val="00F44BEF"/>
    <w:rsid w:val="00F45236"/>
    <w:rsid w:val="00F453E6"/>
    <w:rsid w:val="00F45A1E"/>
    <w:rsid w:val="00F45D05"/>
    <w:rsid w:val="00F45F7D"/>
    <w:rsid w:val="00F4637B"/>
    <w:rsid w:val="00F46A32"/>
    <w:rsid w:val="00F47120"/>
    <w:rsid w:val="00F47133"/>
    <w:rsid w:val="00F471AD"/>
    <w:rsid w:val="00F47231"/>
    <w:rsid w:val="00F474BA"/>
    <w:rsid w:val="00F4793F"/>
    <w:rsid w:val="00F47967"/>
    <w:rsid w:val="00F47A51"/>
    <w:rsid w:val="00F508C9"/>
    <w:rsid w:val="00F50B30"/>
    <w:rsid w:val="00F50E28"/>
    <w:rsid w:val="00F5156F"/>
    <w:rsid w:val="00F5181A"/>
    <w:rsid w:val="00F51CCD"/>
    <w:rsid w:val="00F51EB3"/>
    <w:rsid w:val="00F51F6B"/>
    <w:rsid w:val="00F521C6"/>
    <w:rsid w:val="00F52E7D"/>
    <w:rsid w:val="00F531CF"/>
    <w:rsid w:val="00F535FF"/>
    <w:rsid w:val="00F53902"/>
    <w:rsid w:val="00F53A70"/>
    <w:rsid w:val="00F53D79"/>
    <w:rsid w:val="00F540F1"/>
    <w:rsid w:val="00F546C4"/>
    <w:rsid w:val="00F55D5F"/>
    <w:rsid w:val="00F56332"/>
    <w:rsid w:val="00F56543"/>
    <w:rsid w:val="00F5700C"/>
    <w:rsid w:val="00F57562"/>
    <w:rsid w:val="00F57653"/>
    <w:rsid w:val="00F57D1E"/>
    <w:rsid w:val="00F6004E"/>
    <w:rsid w:val="00F60699"/>
    <w:rsid w:val="00F60CA9"/>
    <w:rsid w:val="00F61878"/>
    <w:rsid w:val="00F62B26"/>
    <w:rsid w:val="00F62BFD"/>
    <w:rsid w:val="00F634A4"/>
    <w:rsid w:val="00F64517"/>
    <w:rsid w:val="00F64773"/>
    <w:rsid w:val="00F6727A"/>
    <w:rsid w:val="00F674D3"/>
    <w:rsid w:val="00F675DF"/>
    <w:rsid w:val="00F67B4F"/>
    <w:rsid w:val="00F67F9A"/>
    <w:rsid w:val="00F702E6"/>
    <w:rsid w:val="00F7115C"/>
    <w:rsid w:val="00F714B9"/>
    <w:rsid w:val="00F71BBB"/>
    <w:rsid w:val="00F7205C"/>
    <w:rsid w:val="00F73D94"/>
    <w:rsid w:val="00F75652"/>
    <w:rsid w:val="00F75CF4"/>
    <w:rsid w:val="00F75DB3"/>
    <w:rsid w:val="00F76A1F"/>
    <w:rsid w:val="00F76A77"/>
    <w:rsid w:val="00F76E91"/>
    <w:rsid w:val="00F77282"/>
    <w:rsid w:val="00F77C23"/>
    <w:rsid w:val="00F80915"/>
    <w:rsid w:val="00F80C24"/>
    <w:rsid w:val="00F82197"/>
    <w:rsid w:val="00F82875"/>
    <w:rsid w:val="00F837EF"/>
    <w:rsid w:val="00F8414E"/>
    <w:rsid w:val="00F8428F"/>
    <w:rsid w:val="00F842F1"/>
    <w:rsid w:val="00F844BF"/>
    <w:rsid w:val="00F847F2"/>
    <w:rsid w:val="00F8490E"/>
    <w:rsid w:val="00F84B59"/>
    <w:rsid w:val="00F84F16"/>
    <w:rsid w:val="00F8535E"/>
    <w:rsid w:val="00F8554A"/>
    <w:rsid w:val="00F860B2"/>
    <w:rsid w:val="00F86BD0"/>
    <w:rsid w:val="00F86E7A"/>
    <w:rsid w:val="00F871D3"/>
    <w:rsid w:val="00F87530"/>
    <w:rsid w:val="00F876A0"/>
    <w:rsid w:val="00F876ED"/>
    <w:rsid w:val="00F87935"/>
    <w:rsid w:val="00F87D0F"/>
    <w:rsid w:val="00F87E63"/>
    <w:rsid w:val="00F9027A"/>
    <w:rsid w:val="00F905FD"/>
    <w:rsid w:val="00F9072D"/>
    <w:rsid w:val="00F90D5B"/>
    <w:rsid w:val="00F90FA4"/>
    <w:rsid w:val="00F912D9"/>
    <w:rsid w:val="00F915A1"/>
    <w:rsid w:val="00F920BE"/>
    <w:rsid w:val="00F92181"/>
    <w:rsid w:val="00F9296A"/>
    <w:rsid w:val="00F9407D"/>
    <w:rsid w:val="00F943A1"/>
    <w:rsid w:val="00F94EAC"/>
    <w:rsid w:val="00F95841"/>
    <w:rsid w:val="00F95E71"/>
    <w:rsid w:val="00F964D5"/>
    <w:rsid w:val="00F96782"/>
    <w:rsid w:val="00F9687E"/>
    <w:rsid w:val="00F96EB3"/>
    <w:rsid w:val="00F97244"/>
    <w:rsid w:val="00F978C1"/>
    <w:rsid w:val="00F97A06"/>
    <w:rsid w:val="00F97D7F"/>
    <w:rsid w:val="00F97DEA"/>
    <w:rsid w:val="00FA0A53"/>
    <w:rsid w:val="00FA1694"/>
    <w:rsid w:val="00FA1A75"/>
    <w:rsid w:val="00FA276F"/>
    <w:rsid w:val="00FA434C"/>
    <w:rsid w:val="00FA49B5"/>
    <w:rsid w:val="00FA4DF7"/>
    <w:rsid w:val="00FA5492"/>
    <w:rsid w:val="00FA560B"/>
    <w:rsid w:val="00FA5948"/>
    <w:rsid w:val="00FA5ADB"/>
    <w:rsid w:val="00FA60B6"/>
    <w:rsid w:val="00FA629D"/>
    <w:rsid w:val="00FA6594"/>
    <w:rsid w:val="00FA6630"/>
    <w:rsid w:val="00FA704C"/>
    <w:rsid w:val="00FA718A"/>
    <w:rsid w:val="00FA74BE"/>
    <w:rsid w:val="00FA7650"/>
    <w:rsid w:val="00FA7FBF"/>
    <w:rsid w:val="00FB03F1"/>
    <w:rsid w:val="00FB1625"/>
    <w:rsid w:val="00FB16D1"/>
    <w:rsid w:val="00FB2723"/>
    <w:rsid w:val="00FB27E9"/>
    <w:rsid w:val="00FB2957"/>
    <w:rsid w:val="00FB2B41"/>
    <w:rsid w:val="00FB335D"/>
    <w:rsid w:val="00FB41C9"/>
    <w:rsid w:val="00FB491C"/>
    <w:rsid w:val="00FB4F45"/>
    <w:rsid w:val="00FB586A"/>
    <w:rsid w:val="00FB5FB8"/>
    <w:rsid w:val="00FB6533"/>
    <w:rsid w:val="00FB67CE"/>
    <w:rsid w:val="00FB6992"/>
    <w:rsid w:val="00FB6F95"/>
    <w:rsid w:val="00FB7191"/>
    <w:rsid w:val="00FB757F"/>
    <w:rsid w:val="00FB75CC"/>
    <w:rsid w:val="00FB76AF"/>
    <w:rsid w:val="00FB7A8C"/>
    <w:rsid w:val="00FC0068"/>
    <w:rsid w:val="00FC09DB"/>
    <w:rsid w:val="00FC0BFF"/>
    <w:rsid w:val="00FC2A31"/>
    <w:rsid w:val="00FC4A2A"/>
    <w:rsid w:val="00FC4BD3"/>
    <w:rsid w:val="00FC4CEC"/>
    <w:rsid w:val="00FC52F7"/>
    <w:rsid w:val="00FC535A"/>
    <w:rsid w:val="00FC61C6"/>
    <w:rsid w:val="00FC628C"/>
    <w:rsid w:val="00FC68C5"/>
    <w:rsid w:val="00FC703D"/>
    <w:rsid w:val="00FC7131"/>
    <w:rsid w:val="00FC72AB"/>
    <w:rsid w:val="00FC7424"/>
    <w:rsid w:val="00FC7D6A"/>
    <w:rsid w:val="00FD01FA"/>
    <w:rsid w:val="00FD0CFE"/>
    <w:rsid w:val="00FD0FF5"/>
    <w:rsid w:val="00FD24A4"/>
    <w:rsid w:val="00FD2809"/>
    <w:rsid w:val="00FD2958"/>
    <w:rsid w:val="00FD29B3"/>
    <w:rsid w:val="00FD2B92"/>
    <w:rsid w:val="00FD2C10"/>
    <w:rsid w:val="00FD3AAB"/>
    <w:rsid w:val="00FD3D60"/>
    <w:rsid w:val="00FD4193"/>
    <w:rsid w:val="00FD4709"/>
    <w:rsid w:val="00FD52D6"/>
    <w:rsid w:val="00FD52F6"/>
    <w:rsid w:val="00FD5990"/>
    <w:rsid w:val="00FD5B63"/>
    <w:rsid w:val="00FD5D14"/>
    <w:rsid w:val="00FD5F5A"/>
    <w:rsid w:val="00FD620F"/>
    <w:rsid w:val="00FD6291"/>
    <w:rsid w:val="00FD6662"/>
    <w:rsid w:val="00FD6EBC"/>
    <w:rsid w:val="00FD75EB"/>
    <w:rsid w:val="00FD777B"/>
    <w:rsid w:val="00FD7993"/>
    <w:rsid w:val="00FD7AF8"/>
    <w:rsid w:val="00FE03F0"/>
    <w:rsid w:val="00FE059B"/>
    <w:rsid w:val="00FE0925"/>
    <w:rsid w:val="00FE0CC8"/>
    <w:rsid w:val="00FE0DDE"/>
    <w:rsid w:val="00FE11F3"/>
    <w:rsid w:val="00FE12C7"/>
    <w:rsid w:val="00FE1ED3"/>
    <w:rsid w:val="00FE2597"/>
    <w:rsid w:val="00FE2A25"/>
    <w:rsid w:val="00FE32D9"/>
    <w:rsid w:val="00FE35ED"/>
    <w:rsid w:val="00FE3780"/>
    <w:rsid w:val="00FE43AB"/>
    <w:rsid w:val="00FE61B0"/>
    <w:rsid w:val="00FE647F"/>
    <w:rsid w:val="00FE66BC"/>
    <w:rsid w:val="00FE76A0"/>
    <w:rsid w:val="00FE76B1"/>
    <w:rsid w:val="00FE7D59"/>
    <w:rsid w:val="00FF026C"/>
    <w:rsid w:val="00FF02C1"/>
    <w:rsid w:val="00FF0465"/>
    <w:rsid w:val="00FF08D9"/>
    <w:rsid w:val="00FF1223"/>
    <w:rsid w:val="00FF1FF2"/>
    <w:rsid w:val="00FF2912"/>
    <w:rsid w:val="00FF2E24"/>
    <w:rsid w:val="00FF2F5E"/>
    <w:rsid w:val="00FF30F5"/>
    <w:rsid w:val="00FF339A"/>
    <w:rsid w:val="00FF3402"/>
    <w:rsid w:val="00FF37CE"/>
    <w:rsid w:val="00FF3805"/>
    <w:rsid w:val="00FF3931"/>
    <w:rsid w:val="00FF4808"/>
    <w:rsid w:val="00FF4851"/>
    <w:rsid w:val="00FF4E6F"/>
    <w:rsid w:val="00FF5170"/>
    <w:rsid w:val="00FF5173"/>
    <w:rsid w:val="00FF5B33"/>
    <w:rsid w:val="00FF662A"/>
    <w:rsid w:val="00FF7583"/>
    <w:rsid w:val="00FF7642"/>
    <w:rsid w:val="00FF7BD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BBF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E3DE5"/>
    <w:pPr>
      <w:spacing w:after="0" w:line="240" w:lineRule="auto"/>
    </w:pPr>
    <w:rPr>
      <w:rFonts w:ascii="Times New Roman" w:eastAsia="Times New Roman" w:hAnsi="Times New Roman" w:cs="Times New Roman"/>
      <w:sz w:val="24"/>
      <w:szCs w:val="24"/>
      <w:lang w:eastAsia="ru-RU"/>
    </w:rPr>
  </w:style>
  <w:style w:type="paragraph" w:styleId="10">
    <w:name w:val="heading 1"/>
    <w:aliases w:val="Заголовок1,Заголовок параграфа (1.),Section,Section Heading,level2 hdg,111"/>
    <w:basedOn w:val="a0"/>
    <w:next w:val="a0"/>
    <w:link w:val="11"/>
    <w:uiPriority w:val="9"/>
    <w:qFormat/>
    <w:rsid w:val="001F2DC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aliases w:val="Reset numbering,h2,h21,Заголовок пункта (1.1),5,222"/>
    <w:basedOn w:val="a0"/>
    <w:next w:val="a0"/>
    <w:link w:val="22"/>
    <w:uiPriority w:val="99"/>
    <w:unhideWhenUsed/>
    <w:qFormat/>
    <w:rsid w:val="001D4D1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0"/>
    <w:next w:val="a0"/>
    <w:link w:val="30"/>
    <w:uiPriority w:val="9"/>
    <w:unhideWhenUsed/>
    <w:qFormat/>
    <w:rsid w:val="001D4D13"/>
    <w:pPr>
      <w:keepNext/>
      <w:keepLines/>
      <w:spacing w:before="40"/>
      <w:outlineLvl w:val="2"/>
    </w:pPr>
    <w:rPr>
      <w:rFonts w:asciiTheme="majorHAnsi" w:eastAsiaTheme="majorEastAsia" w:hAnsiTheme="majorHAnsi" w:cstheme="majorBidi"/>
      <w:color w:val="243F60" w:themeColor="accent1" w:themeShade="7F"/>
    </w:rPr>
  </w:style>
  <w:style w:type="paragraph" w:styleId="40">
    <w:name w:val="heading 4"/>
    <w:basedOn w:val="a0"/>
    <w:next w:val="a0"/>
    <w:link w:val="41"/>
    <w:uiPriority w:val="9"/>
    <w:unhideWhenUsed/>
    <w:qFormat/>
    <w:rsid w:val="001F2DC8"/>
    <w:pPr>
      <w:keepNext/>
      <w:keepLines/>
      <w:spacing w:before="40"/>
      <w:outlineLvl w:val="3"/>
    </w:pPr>
    <w:rPr>
      <w:rFonts w:ascii="Calibri Light" w:hAnsi="Calibri Light"/>
      <w:i/>
      <w:iCs/>
      <w:color w:val="2E74B5"/>
    </w:rPr>
  </w:style>
  <w:style w:type="paragraph" w:styleId="5">
    <w:name w:val="heading 5"/>
    <w:basedOn w:val="a0"/>
    <w:next w:val="a0"/>
    <w:link w:val="50"/>
    <w:uiPriority w:val="9"/>
    <w:unhideWhenUsed/>
    <w:qFormat/>
    <w:rsid w:val="00590DB4"/>
    <w:pPr>
      <w:keepNext/>
      <w:keepLines/>
      <w:spacing w:before="40"/>
      <w:outlineLvl w:val="4"/>
    </w:pPr>
    <w:rPr>
      <w:rFonts w:asciiTheme="majorHAnsi" w:eastAsiaTheme="majorEastAsia" w:hAnsiTheme="majorHAnsi" w:cstheme="majorBidi"/>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aliases w:val="Bullet List,FooterText,numbered,List Paragraph,ПАРАГРАФ,Абзац списка2,Нумерованый список,List Paragraph1,Абзац списка1"/>
    <w:basedOn w:val="a0"/>
    <w:link w:val="a5"/>
    <w:uiPriority w:val="34"/>
    <w:qFormat/>
    <w:rsid w:val="001D4D13"/>
    <w:pPr>
      <w:ind w:left="720"/>
      <w:contextualSpacing/>
    </w:pPr>
    <w:rPr>
      <w:rFonts w:ascii="Calibri" w:eastAsia="Calibri" w:hAnsi="Calibri"/>
    </w:rPr>
  </w:style>
  <w:style w:type="character" w:customStyle="1" w:styleId="22">
    <w:name w:val="Заголовок 2 Знак"/>
    <w:aliases w:val="Reset numbering Знак,h2 Знак,h21 Знак,Заголовок пункта (1.1) Знак,5 Знак,222 Знак"/>
    <w:basedOn w:val="a1"/>
    <w:link w:val="21"/>
    <w:uiPriority w:val="99"/>
    <w:rsid w:val="001D4D13"/>
    <w:rPr>
      <w:rFonts w:asciiTheme="majorHAnsi" w:eastAsiaTheme="majorEastAsia" w:hAnsiTheme="majorHAnsi" w:cstheme="majorBidi"/>
      <w:color w:val="365F91" w:themeColor="accent1" w:themeShade="BF"/>
      <w:sz w:val="26"/>
      <w:szCs w:val="26"/>
    </w:rPr>
  </w:style>
  <w:style w:type="paragraph" w:styleId="a6">
    <w:name w:val="Title"/>
    <w:basedOn w:val="a0"/>
    <w:next w:val="a0"/>
    <w:link w:val="a7"/>
    <w:uiPriority w:val="10"/>
    <w:qFormat/>
    <w:rsid w:val="001D4D13"/>
    <w:pPr>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1"/>
    <w:link w:val="a6"/>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1"/>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0"/>
    <w:uiPriority w:val="99"/>
    <w:rsid w:val="00A839F2"/>
    <w:pPr>
      <w:spacing w:before="120" w:after="120"/>
      <w:ind w:left="1701"/>
      <w:jc w:val="both"/>
    </w:pPr>
    <w:rPr>
      <w:szCs w:val="20"/>
      <w:lang w:val="en-GB"/>
    </w:rPr>
  </w:style>
  <w:style w:type="character" w:customStyle="1" w:styleId="11">
    <w:name w:val="Заголовок 1 Знак"/>
    <w:aliases w:val="Заголовок1 Знак,Заголовок параграфа (1.) Знак,Section Знак,Section Heading Знак,level2 hdg Знак,111 Знак"/>
    <w:basedOn w:val="a1"/>
    <w:link w:val="10"/>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1"/>
    <w:link w:val="40"/>
    <w:uiPriority w:val="9"/>
    <w:rsid w:val="001F2DC8"/>
    <w:rPr>
      <w:rFonts w:ascii="Calibri Light" w:eastAsia="Times New Roman" w:hAnsi="Calibri Light" w:cs="Times New Roman"/>
      <w:i/>
      <w:iCs/>
      <w:color w:val="2E74B5"/>
    </w:rPr>
  </w:style>
  <w:style w:type="character" w:styleId="a8">
    <w:name w:val="Strong"/>
    <w:basedOn w:val="a1"/>
    <w:uiPriority w:val="22"/>
    <w:qFormat/>
    <w:rsid w:val="001F2DC8"/>
    <w:rPr>
      <w:b/>
      <w:bCs/>
    </w:rPr>
  </w:style>
  <w:style w:type="paragraph" w:customStyle="1" w:styleId="23">
    <w:name w:val="?Заголовок2"/>
    <w:basedOn w:val="a0"/>
    <w:link w:val="24"/>
    <w:qFormat/>
    <w:rsid w:val="001F2DC8"/>
    <w:pPr>
      <w:keepNext/>
      <w:spacing w:before="320" w:line="340" w:lineRule="exact"/>
      <w:ind w:left="284"/>
    </w:pPr>
    <w:rPr>
      <w:rFonts w:ascii="CharterC" w:hAnsi="CharterC"/>
      <w:b/>
      <w:i/>
      <w:sz w:val="32"/>
    </w:rPr>
  </w:style>
  <w:style w:type="character" w:customStyle="1" w:styleId="24">
    <w:name w:val="?Заголовок2 Знак"/>
    <w:link w:val="23"/>
    <w:rsid w:val="001F2DC8"/>
    <w:rPr>
      <w:rFonts w:ascii="CharterC" w:eastAsia="Times New Roman" w:hAnsi="CharterC" w:cs="Times New Roman"/>
      <w:b/>
      <w:i/>
      <w:sz w:val="32"/>
      <w:szCs w:val="24"/>
      <w:lang w:eastAsia="ru-RU"/>
    </w:rPr>
  </w:style>
  <w:style w:type="paragraph" w:customStyle="1" w:styleId="a9">
    <w:name w:val="?Текст таблицы"/>
    <w:basedOn w:val="a0"/>
    <w:link w:val="aa"/>
    <w:qFormat/>
    <w:rsid w:val="001F2DC8"/>
    <w:pPr>
      <w:spacing w:before="20" w:after="20"/>
    </w:pPr>
    <w:rPr>
      <w:rFonts w:ascii="CharterC" w:hAnsi="CharterC"/>
      <w:i/>
      <w:sz w:val="18"/>
    </w:rPr>
  </w:style>
  <w:style w:type="character" w:customStyle="1" w:styleId="aa">
    <w:name w:val="?Текст таблицы Знак"/>
    <w:link w:val="a9"/>
    <w:rsid w:val="001F2DC8"/>
    <w:rPr>
      <w:rFonts w:ascii="CharterC" w:eastAsia="Times New Roman" w:hAnsi="CharterC" w:cs="Times New Roman"/>
      <w:i/>
      <w:sz w:val="18"/>
      <w:szCs w:val="24"/>
      <w:lang w:eastAsia="ru-RU"/>
    </w:rPr>
  </w:style>
  <w:style w:type="paragraph" w:customStyle="1" w:styleId="20">
    <w:name w:val="Заголовок2"/>
    <w:basedOn w:val="23"/>
    <w:next w:val="a0"/>
    <w:link w:val="25"/>
    <w:qFormat/>
    <w:rsid w:val="001F2DC8"/>
    <w:pPr>
      <w:numPr>
        <w:ilvl w:val="1"/>
        <w:numId w:val="1"/>
      </w:numPr>
      <w:spacing w:line="288" w:lineRule="auto"/>
      <w:jc w:val="both"/>
    </w:pPr>
    <w:rPr>
      <w:rFonts w:ascii="Myriad Pro" w:hAnsi="Myriad Pro"/>
      <w:i w:val="0"/>
      <w:color w:val="76923C" w:themeColor="accent3" w:themeShade="BF"/>
      <w:sz w:val="28"/>
      <w:szCs w:val="28"/>
    </w:rPr>
  </w:style>
  <w:style w:type="character" w:customStyle="1" w:styleId="25">
    <w:name w:val="Заголовок2 Знак"/>
    <w:basedOn w:val="24"/>
    <w:link w:val="20"/>
    <w:rsid w:val="001F2DC8"/>
    <w:rPr>
      <w:rFonts w:ascii="Myriad Pro" w:eastAsia="Times New Roman" w:hAnsi="Myriad Pro" w:cs="Times New Roman"/>
      <w:b/>
      <w:i w:val="0"/>
      <w:color w:val="76923C" w:themeColor="accent3" w:themeShade="BF"/>
      <w:sz w:val="28"/>
      <w:szCs w:val="28"/>
      <w:lang w:eastAsia="ru-RU"/>
    </w:rPr>
  </w:style>
  <w:style w:type="character" w:customStyle="1" w:styleId="26">
    <w:name w:val="Основной текст (2)_"/>
    <w:basedOn w:val="a1"/>
    <w:link w:val="27"/>
    <w:rsid w:val="001F2DC8"/>
    <w:rPr>
      <w:rFonts w:ascii="Times New Roman" w:eastAsia="Times New Roman" w:hAnsi="Times New Roman" w:cs="Times New Roman"/>
      <w:shd w:val="clear" w:color="auto" w:fill="FFFFFF"/>
    </w:rPr>
  </w:style>
  <w:style w:type="paragraph" w:customStyle="1" w:styleId="27">
    <w:name w:val="Основной текст (2)"/>
    <w:basedOn w:val="a0"/>
    <w:link w:val="26"/>
    <w:rsid w:val="001F2DC8"/>
    <w:pPr>
      <w:widowControl w:val="0"/>
      <w:shd w:val="clear" w:color="auto" w:fill="FFFFFF"/>
      <w:spacing w:line="360" w:lineRule="exact"/>
      <w:jc w:val="both"/>
    </w:pPr>
  </w:style>
  <w:style w:type="paragraph" w:customStyle="1" w:styleId="410">
    <w:name w:val="Заголовок 41"/>
    <w:basedOn w:val="a0"/>
    <w:next w:val="a0"/>
    <w:uiPriority w:val="9"/>
    <w:unhideWhenUsed/>
    <w:qFormat/>
    <w:rsid w:val="001F2DC8"/>
    <w:pPr>
      <w:keepNext/>
      <w:keepLines/>
      <w:spacing w:before="40"/>
      <w:outlineLvl w:val="3"/>
    </w:pPr>
    <w:rPr>
      <w:rFonts w:ascii="Calibri Light" w:hAnsi="Calibri Light"/>
      <w:i/>
      <w:iCs/>
      <w:color w:val="2E74B5"/>
    </w:rPr>
  </w:style>
  <w:style w:type="numbering" w:customStyle="1" w:styleId="12">
    <w:name w:val="Нет списка1"/>
    <w:next w:val="a3"/>
    <w:uiPriority w:val="99"/>
    <w:semiHidden/>
    <w:unhideWhenUsed/>
    <w:rsid w:val="001F2DC8"/>
  </w:style>
  <w:style w:type="character" w:customStyle="1" w:styleId="apple-converted-space">
    <w:name w:val="apple-converted-space"/>
    <w:basedOn w:val="a1"/>
    <w:rsid w:val="001F2DC8"/>
  </w:style>
  <w:style w:type="character" w:styleId="ab">
    <w:name w:val="Hyperlink"/>
    <w:basedOn w:val="a1"/>
    <w:uiPriority w:val="99"/>
    <w:unhideWhenUsed/>
    <w:rsid w:val="001F2DC8"/>
    <w:rPr>
      <w:color w:val="0000FF"/>
      <w:u w:val="single"/>
    </w:rPr>
  </w:style>
  <w:style w:type="paragraph" w:styleId="ac">
    <w:name w:val="Normal (Web)"/>
    <w:basedOn w:val="a0"/>
    <w:uiPriority w:val="99"/>
    <w:unhideWhenUsed/>
    <w:rsid w:val="001F2DC8"/>
    <w:pPr>
      <w:spacing w:before="100" w:beforeAutospacing="1" w:after="100" w:afterAutospacing="1"/>
    </w:pPr>
  </w:style>
  <w:style w:type="character" w:customStyle="1" w:styleId="13">
    <w:name w:val="Просмотренная гиперссылка1"/>
    <w:basedOn w:val="a1"/>
    <w:uiPriority w:val="99"/>
    <w:semiHidden/>
    <w:unhideWhenUsed/>
    <w:rsid w:val="001F2DC8"/>
    <w:rPr>
      <w:color w:val="954F72"/>
      <w:u w:val="single"/>
    </w:rPr>
  </w:style>
  <w:style w:type="paragraph" w:customStyle="1" w:styleId="font5">
    <w:name w:val="font5"/>
    <w:basedOn w:val="a0"/>
    <w:rsid w:val="001F2DC8"/>
    <w:pPr>
      <w:spacing w:before="100" w:beforeAutospacing="1" w:after="100" w:afterAutospacing="1"/>
    </w:pPr>
  </w:style>
  <w:style w:type="paragraph" w:customStyle="1" w:styleId="xl65">
    <w:name w:val="xl65"/>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6">
    <w:name w:val="xl66"/>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ad">
    <w:name w:val="TOC Heading"/>
    <w:basedOn w:val="10"/>
    <w:next w:val="a0"/>
    <w:uiPriority w:val="39"/>
    <w:unhideWhenUsed/>
    <w:qFormat/>
    <w:rsid w:val="001F2DC8"/>
    <w:pPr>
      <w:outlineLvl w:val="9"/>
    </w:pPr>
  </w:style>
  <w:style w:type="paragraph" w:styleId="28">
    <w:name w:val="toc 2"/>
    <w:basedOn w:val="a0"/>
    <w:next w:val="a0"/>
    <w:autoRedefine/>
    <w:uiPriority w:val="39"/>
    <w:unhideWhenUsed/>
    <w:rsid w:val="001F2DC8"/>
    <w:pPr>
      <w:spacing w:after="100"/>
      <w:ind w:left="220"/>
    </w:pPr>
    <w:rPr>
      <w:rFonts w:ascii="Myriad Pro" w:hAnsi="Myriad Pro"/>
    </w:rPr>
  </w:style>
  <w:style w:type="paragraph" w:styleId="14">
    <w:name w:val="toc 1"/>
    <w:basedOn w:val="a0"/>
    <w:next w:val="a0"/>
    <w:autoRedefine/>
    <w:uiPriority w:val="39"/>
    <w:unhideWhenUsed/>
    <w:rsid w:val="001F2DC8"/>
    <w:pPr>
      <w:spacing w:after="100"/>
    </w:pPr>
    <w:rPr>
      <w:rFonts w:ascii="Myriad Pro" w:hAnsi="Myriad Pro"/>
    </w:rPr>
  </w:style>
  <w:style w:type="paragraph" w:customStyle="1" w:styleId="31">
    <w:name w:val="Оглавление 31"/>
    <w:basedOn w:val="a0"/>
    <w:next w:val="a0"/>
    <w:autoRedefine/>
    <w:uiPriority w:val="39"/>
    <w:unhideWhenUsed/>
    <w:rsid w:val="001F2DC8"/>
    <w:pPr>
      <w:spacing w:after="100"/>
      <w:ind w:left="440"/>
    </w:pPr>
  </w:style>
  <w:style w:type="paragraph" w:styleId="ae">
    <w:name w:val="endnote text"/>
    <w:basedOn w:val="a0"/>
    <w:link w:val="af"/>
    <w:uiPriority w:val="99"/>
    <w:semiHidden/>
    <w:unhideWhenUsed/>
    <w:rsid w:val="001F2DC8"/>
    <w:rPr>
      <w:rFonts w:ascii="Myriad Pro" w:hAnsi="Myriad Pro"/>
      <w:sz w:val="20"/>
      <w:szCs w:val="20"/>
    </w:rPr>
  </w:style>
  <w:style w:type="character" w:customStyle="1" w:styleId="af">
    <w:name w:val="Текст концевой сноски Знак"/>
    <w:basedOn w:val="a1"/>
    <w:link w:val="ae"/>
    <w:uiPriority w:val="99"/>
    <w:semiHidden/>
    <w:rsid w:val="001F2DC8"/>
    <w:rPr>
      <w:rFonts w:ascii="Myriad Pro" w:hAnsi="Myriad Pro"/>
      <w:sz w:val="20"/>
      <w:szCs w:val="20"/>
    </w:rPr>
  </w:style>
  <w:style w:type="character" w:styleId="af0">
    <w:name w:val="endnote reference"/>
    <w:basedOn w:val="a1"/>
    <w:uiPriority w:val="99"/>
    <w:semiHidden/>
    <w:unhideWhenUsed/>
    <w:rsid w:val="001F2DC8"/>
    <w:rPr>
      <w:vertAlign w:val="superscript"/>
    </w:rPr>
  </w:style>
  <w:style w:type="character" w:customStyle="1" w:styleId="2115pt">
    <w:name w:val="Основной текст (2) + 11;5 pt;Курсив"/>
    <w:basedOn w:val="26"/>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9">
    <w:name w:val="Основной текст (2) + Полужирный;Курсив"/>
    <w:basedOn w:val="26"/>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1">
    <w:name w:val="FollowedHyperlink"/>
    <w:basedOn w:val="a1"/>
    <w:uiPriority w:val="99"/>
    <w:semiHidden/>
    <w:unhideWhenUsed/>
    <w:rsid w:val="001F2DC8"/>
    <w:rPr>
      <w:color w:val="800080" w:themeColor="followedHyperlink"/>
      <w:u w:val="single"/>
    </w:rPr>
  </w:style>
  <w:style w:type="character" w:customStyle="1" w:styleId="411">
    <w:name w:val="Заголовок 4 Знак1"/>
    <w:basedOn w:val="a1"/>
    <w:uiPriority w:val="9"/>
    <w:semiHidden/>
    <w:rsid w:val="001F2DC8"/>
    <w:rPr>
      <w:rFonts w:asciiTheme="majorHAnsi" w:eastAsiaTheme="majorEastAsia" w:hAnsiTheme="majorHAnsi" w:cstheme="majorBidi"/>
      <w:i/>
      <w:iCs/>
      <w:color w:val="365F91" w:themeColor="accent1" w:themeShade="BF"/>
    </w:rPr>
  </w:style>
  <w:style w:type="paragraph" w:styleId="af2">
    <w:name w:val="No Spacing"/>
    <w:link w:val="af3"/>
    <w:uiPriority w:val="1"/>
    <w:qFormat/>
    <w:rsid w:val="0029734F"/>
    <w:pPr>
      <w:spacing w:after="0" w:line="240" w:lineRule="auto"/>
    </w:pPr>
    <w:rPr>
      <w:rFonts w:eastAsiaTheme="minorEastAsia"/>
      <w:lang w:eastAsia="ru-RU"/>
    </w:rPr>
  </w:style>
  <w:style w:type="character" w:customStyle="1" w:styleId="af3">
    <w:name w:val="Без интервала Знак"/>
    <w:basedOn w:val="a1"/>
    <w:link w:val="af2"/>
    <w:uiPriority w:val="1"/>
    <w:rsid w:val="0029734F"/>
    <w:rPr>
      <w:rFonts w:eastAsiaTheme="minorEastAsia"/>
      <w:lang w:eastAsia="ru-RU"/>
    </w:rPr>
  </w:style>
  <w:style w:type="paragraph" w:styleId="32">
    <w:name w:val="toc 3"/>
    <w:basedOn w:val="a0"/>
    <w:next w:val="a0"/>
    <w:autoRedefine/>
    <w:uiPriority w:val="39"/>
    <w:unhideWhenUsed/>
    <w:rsid w:val="0029734F"/>
    <w:pPr>
      <w:spacing w:after="100"/>
      <w:ind w:left="440"/>
    </w:pPr>
  </w:style>
  <w:style w:type="paragraph" w:styleId="af4">
    <w:name w:val="header"/>
    <w:aliases w:val="encabezado,Header Char1,Header Char Char,Header Char2 Char Char,Header Char1 Char Char Char,Header Char Char Char Char Char,Header Char Char1 Char Char,Header Char,Header Char2 Char,Header Char1 Char Char,Header Char Char Char Char Зн"/>
    <w:basedOn w:val="a0"/>
    <w:link w:val="af5"/>
    <w:uiPriority w:val="99"/>
    <w:unhideWhenUsed/>
    <w:rsid w:val="001335E3"/>
    <w:pPr>
      <w:tabs>
        <w:tab w:val="center" w:pos="4677"/>
        <w:tab w:val="right" w:pos="9355"/>
      </w:tabs>
    </w:pPr>
  </w:style>
  <w:style w:type="character" w:customStyle="1" w:styleId="af5">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1"/>
    <w:link w:val="af4"/>
    <w:uiPriority w:val="99"/>
    <w:rsid w:val="001335E3"/>
  </w:style>
  <w:style w:type="paragraph" w:styleId="af6">
    <w:name w:val="footer"/>
    <w:basedOn w:val="a0"/>
    <w:link w:val="af7"/>
    <w:uiPriority w:val="99"/>
    <w:unhideWhenUsed/>
    <w:rsid w:val="001335E3"/>
    <w:pPr>
      <w:tabs>
        <w:tab w:val="center" w:pos="4677"/>
        <w:tab w:val="right" w:pos="9355"/>
      </w:tabs>
    </w:pPr>
  </w:style>
  <w:style w:type="character" w:customStyle="1" w:styleId="af7">
    <w:name w:val="Нижний колонтитул Знак"/>
    <w:basedOn w:val="a1"/>
    <w:link w:val="af6"/>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1"/>
    <w:link w:val="34"/>
    <w:rsid w:val="00C86215"/>
    <w:rPr>
      <w:rFonts w:ascii="Times New Roman" w:eastAsia="Times New Roman" w:hAnsi="Times New Roman" w:cs="Times New Roman"/>
      <w:b/>
      <w:bCs/>
      <w:sz w:val="28"/>
      <w:szCs w:val="28"/>
      <w:shd w:val="clear" w:color="auto" w:fill="FFFFFF"/>
    </w:rPr>
  </w:style>
  <w:style w:type="character" w:customStyle="1" w:styleId="15">
    <w:name w:val="Заголовок №1_"/>
    <w:basedOn w:val="a1"/>
    <w:link w:val="16"/>
    <w:rsid w:val="00C86215"/>
    <w:rPr>
      <w:rFonts w:ascii="Times New Roman" w:eastAsia="Times New Roman" w:hAnsi="Times New Roman" w:cs="Times New Roman"/>
      <w:b/>
      <w:bCs/>
      <w:sz w:val="28"/>
      <w:szCs w:val="28"/>
      <w:shd w:val="clear" w:color="auto" w:fill="FFFFFF"/>
    </w:rPr>
  </w:style>
  <w:style w:type="character" w:customStyle="1" w:styleId="2a">
    <w:name w:val="Подпись к таблице (2)_"/>
    <w:basedOn w:val="a1"/>
    <w:link w:val="2b"/>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6"/>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6"/>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6"/>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6"/>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0"/>
    <w:link w:val="33"/>
    <w:rsid w:val="00C86215"/>
    <w:pPr>
      <w:widowControl w:val="0"/>
      <w:shd w:val="clear" w:color="auto" w:fill="FFFFFF"/>
      <w:spacing w:after="240" w:line="310" w:lineRule="exact"/>
      <w:jc w:val="right"/>
    </w:pPr>
    <w:rPr>
      <w:b/>
      <w:bCs/>
      <w:sz w:val="28"/>
      <w:szCs w:val="28"/>
    </w:rPr>
  </w:style>
  <w:style w:type="paragraph" w:customStyle="1" w:styleId="16">
    <w:name w:val="Заголовок №1"/>
    <w:basedOn w:val="a0"/>
    <w:link w:val="15"/>
    <w:rsid w:val="00C86215"/>
    <w:pPr>
      <w:widowControl w:val="0"/>
      <w:shd w:val="clear" w:color="auto" w:fill="FFFFFF"/>
      <w:spacing w:line="480" w:lineRule="exact"/>
      <w:jc w:val="right"/>
      <w:outlineLvl w:val="0"/>
    </w:pPr>
    <w:rPr>
      <w:b/>
      <w:bCs/>
      <w:sz w:val="28"/>
      <w:szCs w:val="28"/>
    </w:rPr>
  </w:style>
  <w:style w:type="paragraph" w:customStyle="1" w:styleId="2b">
    <w:name w:val="Подпись к таблице (2)"/>
    <w:basedOn w:val="a0"/>
    <w:link w:val="2a"/>
    <w:rsid w:val="00C86215"/>
    <w:pPr>
      <w:widowControl w:val="0"/>
      <w:shd w:val="clear" w:color="auto" w:fill="FFFFFF"/>
      <w:spacing w:line="310" w:lineRule="exact"/>
    </w:pPr>
    <w:rPr>
      <w:b/>
      <w:bCs/>
      <w:sz w:val="28"/>
      <w:szCs w:val="28"/>
    </w:rPr>
  </w:style>
  <w:style w:type="table" w:styleId="af8">
    <w:name w:val="Table Grid"/>
    <w:basedOn w:val="a2"/>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a">
    <w:name w:val="Balloon Text"/>
    <w:basedOn w:val="a0"/>
    <w:link w:val="afb"/>
    <w:uiPriority w:val="99"/>
    <w:semiHidden/>
    <w:unhideWhenUsed/>
    <w:rsid w:val="005F6A4F"/>
    <w:rPr>
      <w:rFonts w:ascii="Segoe UI" w:hAnsi="Segoe UI" w:cs="Segoe UI"/>
      <w:sz w:val="18"/>
      <w:szCs w:val="18"/>
    </w:rPr>
  </w:style>
  <w:style w:type="character" w:customStyle="1" w:styleId="afb">
    <w:name w:val="Текст выноски Знак"/>
    <w:basedOn w:val="a1"/>
    <w:link w:val="afa"/>
    <w:uiPriority w:val="99"/>
    <w:semiHidden/>
    <w:rsid w:val="005F6A4F"/>
    <w:rPr>
      <w:rFonts w:ascii="Segoe UI" w:hAnsi="Segoe UI" w:cs="Segoe UI"/>
      <w:sz w:val="18"/>
      <w:szCs w:val="18"/>
    </w:rPr>
  </w:style>
  <w:style w:type="paragraph" w:customStyle="1" w:styleId="afc">
    <w:name w:val="Текст записки"/>
    <w:basedOn w:val="a0"/>
    <w:rsid w:val="003F5237"/>
    <w:pPr>
      <w:suppressAutoHyphens/>
      <w:spacing w:after="120" w:line="276" w:lineRule="auto"/>
      <w:ind w:firstLine="709"/>
      <w:jc w:val="both"/>
    </w:pPr>
    <w:rPr>
      <w:rFonts w:ascii="Calibri" w:hAnsi="Calibri" w:cs="Calibri"/>
      <w:sz w:val="28"/>
      <w:szCs w:val="26"/>
      <w:lang w:eastAsia="ar-SA"/>
    </w:rPr>
  </w:style>
  <w:style w:type="paragraph" w:customStyle="1" w:styleId="afd">
    <w:name w:val="Текст ТЭП"/>
    <w:basedOn w:val="a0"/>
    <w:qFormat/>
    <w:rsid w:val="003F5237"/>
    <w:pPr>
      <w:spacing w:line="312" w:lineRule="auto"/>
      <w:ind w:left="1418" w:right="284" w:firstLine="851"/>
      <w:jc w:val="both"/>
    </w:pPr>
    <w:rPr>
      <w:sz w:val="28"/>
      <w:szCs w:val="20"/>
    </w:rPr>
  </w:style>
  <w:style w:type="table" w:customStyle="1" w:styleId="17">
    <w:name w:val="Стиль1"/>
    <w:basedOn w:val="a2"/>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e">
    <w:name w:val="Emphasis"/>
    <w:basedOn w:val="a1"/>
    <w:uiPriority w:val="20"/>
    <w:qFormat/>
    <w:rsid w:val="00487608"/>
    <w:rPr>
      <w:i/>
      <w:iCs/>
    </w:rPr>
  </w:style>
  <w:style w:type="character" w:customStyle="1" w:styleId="editsection">
    <w:name w:val="editsection"/>
    <w:basedOn w:val="a1"/>
    <w:rsid w:val="00487608"/>
  </w:style>
  <w:style w:type="character" w:customStyle="1" w:styleId="mw-headline">
    <w:name w:val="mw-headline"/>
    <w:basedOn w:val="a1"/>
    <w:rsid w:val="00487608"/>
  </w:style>
  <w:style w:type="character" w:customStyle="1" w:styleId="w">
    <w:name w:val="w"/>
    <w:basedOn w:val="a1"/>
    <w:rsid w:val="00487608"/>
  </w:style>
  <w:style w:type="paragraph" w:customStyle="1" w:styleId="bodytext">
    <w:name w:val="bodytext"/>
    <w:basedOn w:val="a0"/>
    <w:rsid w:val="00487608"/>
    <w:pPr>
      <w:spacing w:before="100" w:beforeAutospacing="1" w:after="100" w:afterAutospacing="1"/>
    </w:pPr>
  </w:style>
  <w:style w:type="character" w:customStyle="1" w:styleId="2105pt">
    <w:name w:val="Основной текст (2) + 10;5 pt;Полужирный"/>
    <w:basedOn w:val="26"/>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1"/>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1"/>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0"/>
    <w:uiPriority w:val="99"/>
    <w:rsid w:val="00590DB4"/>
    <w:pPr>
      <w:numPr>
        <w:numId w:val="3"/>
      </w:numPr>
      <w:tabs>
        <w:tab w:val="clear" w:pos="360"/>
        <w:tab w:val="num" w:pos="1209"/>
      </w:tabs>
      <w:spacing w:before="180" w:after="60"/>
      <w:ind w:left="1209"/>
    </w:pPr>
    <w:rPr>
      <w:rFonts w:ascii="Garamond" w:hAnsi="Garamond"/>
      <w:szCs w:val="20"/>
      <w:lang w:val="en-GB"/>
    </w:rPr>
  </w:style>
  <w:style w:type="character" w:styleId="aff">
    <w:name w:val="page number"/>
    <w:basedOn w:val="a1"/>
    <w:uiPriority w:val="99"/>
    <w:rsid w:val="00590DB4"/>
    <w:rPr>
      <w:rFonts w:cs="Times New Roman"/>
    </w:rPr>
  </w:style>
  <w:style w:type="character" w:customStyle="1" w:styleId="aff0">
    <w:name w:val="Текст примечания Знак"/>
    <w:basedOn w:val="a1"/>
    <w:link w:val="aff1"/>
    <w:semiHidden/>
    <w:rsid w:val="00590DB4"/>
    <w:rPr>
      <w:rFonts w:ascii="Times New Roman" w:eastAsia="Times New Roman" w:hAnsi="Times New Roman" w:cs="Times New Roman"/>
      <w:sz w:val="20"/>
      <w:szCs w:val="20"/>
      <w:lang w:eastAsia="ru-RU"/>
    </w:rPr>
  </w:style>
  <w:style w:type="paragraph" w:styleId="aff1">
    <w:name w:val="annotation text"/>
    <w:basedOn w:val="a0"/>
    <w:link w:val="aff0"/>
    <w:semiHidden/>
    <w:rsid w:val="00590DB4"/>
    <w:rPr>
      <w:sz w:val="20"/>
      <w:szCs w:val="20"/>
    </w:rPr>
  </w:style>
  <w:style w:type="character" w:customStyle="1" w:styleId="18">
    <w:name w:val="Текст примечания Знак1"/>
    <w:basedOn w:val="a1"/>
    <w:uiPriority w:val="99"/>
    <w:semiHidden/>
    <w:rsid w:val="00590DB4"/>
    <w:rPr>
      <w:sz w:val="20"/>
      <w:szCs w:val="20"/>
    </w:rPr>
  </w:style>
  <w:style w:type="character" w:customStyle="1" w:styleId="aff2">
    <w:name w:val="Тема примечания Знак"/>
    <w:basedOn w:val="aff0"/>
    <w:link w:val="aff3"/>
    <w:uiPriority w:val="99"/>
    <w:semiHidden/>
    <w:rsid w:val="00590DB4"/>
    <w:rPr>
      <w:rFonts w:ascii="Times New Roman" w:eastAsia="Times New Roman" w:hAnsi="Times New Roman" w:cs="Times New Roman"/>
      <w:b/>
      <w:bCs/>
      <w:sz w:val="20"/>
      <w:szCs w:val="20"/>
      <w:lang w:eastAsia="ru-RU"/>
    </w:rPr>
  </w:style>
  <w:style w:type="paragraph" w:styleId="aff3">
    <w:name w:val="annotation subject"/>
    <w:basedOn w:val="aff1"/>
    <w:next w:val="aff1"/>
    <w:link w:val="aff2"/>
    <w:uiPriority w:val="99"/>
    <w:semiHidden/>
    <w:rsid w:val="00590DB4"/>
    <w:rPr>
      <w:b/>
      <w:bCs/>
    </w:rPr>
  </w:style>
  <w:style w:type="character" w:customStyle="1" w:styleId="19">
    <w:name w:val="Тема примечания Знак1"/>
    <w:basedOn w:val="18"/>
    <w:uiPriority w:val="99"/>
    <w:semiHidden/>
    <w:rsid w:val="00590DB4"/>
    <w:rPr>
      <w:b/>
      <w:bCs/>
      <w:sz w:val="20"/>
      <w:szCs w:val="20"/>
    </w:rPr>
  </w:style>
  <w:style w:type="character" w:styleId="aff4">
    <w:name w:val="annotation reference"/>
    <w:basedOn w:val="a1"/>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1"/>
    <w:rsid w:val="00590DB4"/>
  </w:style>
  <w:style w:type="character" w:customStyle="1" w:styleId="2TimesNewRoman">
    <w:name w:val="Основной текст (2) + Times New Roman"/>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6"/>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6"/>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6"/>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6"/>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6"/>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0"/>
    <w:rsid w:val="006E0004"/>
    <w:pPr>
      <w:jc w:val="both"/>
    </w:pPr>
    <w:rPr>
      <w:rFonts w:ascii="Arial" w:eastAsia="Arial" w:hAnsi="Arial" w:cs="Arial"/>
      <w:color w:val="000000"/>
      <w:sz w:val="20"/>
      <w:shd w:val="clear" w:color="auto" w:fill="FFFFFF"/>
    </w:rPr>
  </w:style>
  <w:style w:type="paragraph" w:customStyle="1" w:styleId="aff5">
    <w:name w:val="?Основной текст"/>
    <w:basedOn w:val="a0"/>
    <w:link w:val="aff6"/>
    <w:uiPriority w:val="99"/>
    <w:qFormat/>
    <w:rsid w:val="00B75236"/>
    <w:pPr>
      <w:spacing w:before="52" w:line="300" w:lineRule="exact"/>
      <w:ind w:left="284" w:firstLine="170"/>
      <w:jc w:val="both"/>
    </w:pPr>
    <w:rPr>
      <w:rFonts w:ascii="CharterC" w:hAnsi="CharterC"/>
    </w:rPr>
  </w:style>
  <w:style w:type="character" w:customStyle="1" w:styleId="aff6">
    <w:name w:val="?Основной текст Знак"/>
    <w:link w:val="aff5"/>
    <w:uiPriority w:val="99"/>
    <w:rsid w:val="00B75236"/>
    <w:rPr>
      <w:rFonts w:ascii="CharterC" w:eastAsia="Times New Roman" w:hAnsi="CharterC" w:cs="Times New Roman"/>
      <w:szCs w:val="24"/>
      <w:lang w:eastAsia="ru-RU"/>
    </w:rPr>
  </w:style>
  <w:style w:type="paragraph" w:customStyle="1" w:styleId="Textbody">
    <w:name w:val="Text body"/>
    <w:basedOn w:val="a0"/>
    <w:rsid w:val="0056089D"/>
    <w:pPr>
      <w:widowControl w:val="0"/>
      <w:suppressAutoHyphens/>
      <w:autoSpaceDN w:val="0"/>
      <w:spacing w:after="120"/>
      <w:textAlignment w:val="baseline"/>
    </w:pPr>
    <w:rPr>
      <w:rFonts w:eastAsia="SimSun" w:cs="Mangal"/>
      <w:kern w:val="3"/>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6"/>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7">
    <w:name w:val="Знак"/>
    <w:basedOn w:val="a0"/>
    <w:rsid w:val="000A273A"/>
    <w:pPr>
      <w:spacing w:line="240" w:lineRule="exact"/>
    </w:pPr>
    <w:rPr>
      <w:rFonts w:ascii="Verdana" w:hAnsi="Verdana" w:cs="Verdana"/>
      <w:sz w:val="20"/>
      <w:szCs w:val="20"/>
      <w:lang w:val="en-US"/>
    </w:rPr>
  </w:style>
  <w:style w:type="character" w:customStyle="1" w:styleId="2Georgia85pt">
    <w:name w:val="Основной текст (2) + Georgia;8;5 pt"/>
    <w:basedOn w:val="26"/>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c">
    <w:name w:val="Основной текст (2) + Малые прописные"/>
    <w:basedOn w:val="26"/>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d">
    <w:name w:val="Основной текст (2) + Полужирный"/>
    <w:basedOn w:val="26"/>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0"/>
    <w:rsid w:val="002A7AE4"/>
    <w:pPr>
      <w:spacing w:before="100" w:beforeAutospacing="1" w:after="100" w:afterAutospacing="1"/>
    </w:pPr>
    <w:rPr>
      <w:lang w:val="en-US"/>
    </w:rPr>
  </w:style>
  <w:style w:type="paragraph" w:customStyle="1" w:styleId="s9">
    <w:name w:val="s_9"/>
    <w:basedOn w:val="a0"/>
    <w:rsid w:val="002A7AE4"/>
    <w:pPr>
      <w:spacing w:before="100" w:beforeAutospacing="1" w:after="100" w:afterAutospacing="1"/>
    </w:pPr>
    <w:rPr>
      <w:lang w:val="en-US"/>
    </w:rPr>
  </w:style>
  <w:style w:type="paragraph" w:styleId="aff8">
    <w:name w:val="Body Text"/>
    <w:aliases w:val="Заг1"/>
    <w:basedOn w:val="a0"/>
    <w:link w:val="aff9"/>
    <w:rsid w:val="00042363"/>
    <w:rPr>
      <w:szCs w:val="20"/>
    </w:rPr>
  </w:style>
  <w:style w:type="character" w:customStyle="1" w:styleId="aff9">
    <w:name w:val="Основной текст Знак"/>
    <w:aliases w:val="Заг1 Знак"/>
    <w:basedOn w:val="a1"/>
    <w:link w:val="aff8"/>
    <w:rsid w:val="00042363"/>
    <w:rPr>
      <w:rFonts w:ascii="Times New Roman" w:eastAsia="Times New Roman" w:hAnsi="Times New Roman" w:cs="Times New Roman"/>
      <w:sz w:val="24"/>
      <w:szCs w:val="20"/>
    </w:rPr>
  </w:style>
  <w:style w:type="character" w:customStyle="1" w:styleId="Bodytext2">
    <w:name w:val="Body text (2)_"/>
    <w:basedOn w:val="a1"/>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0"/>
    <w:link w:val="Bodytext2"/>
    <w:rsid w:val="00A62FBF"/>
    <w:pPr>
      <w:widowControl w:val="0"/>
      <w:shd w:val="clear" w:color="auto" w:fill="FFFFFF"/>
      <w:spacing w:line="295" w:lineRule="exact"/>
      <w:ind w:hanging="1380"/>
      <w:jc w:val="both"/>
    </w:p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1"/>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0"/>
    <w:link w:val="Bodytext7"/>
    <w:rsid w:val="007F54CF"/>
    <w:pPr>
      <w:widowControl w:val="0"/>
      <w:shd w:val="clear" w:color="auto" w:fill="FFFFFF"/>
      <w:spacing w:line="284" w:lineRule="exact"/>
    </w:pPr>
    <w:rPr>
      <w:sz w:val="26"/>
      <w:szCs w:val="26"/>
    </w:rPr>
  </w:style>
  <w:style w:type="character" w:customStyle="1" w:styleId="1a">
    <w:name w:val="Неразрешенное упоминание1"/>
    <w:basedOn w:val="a1"/>
    <w:uiPriority w:val="99"/>
    <w:semiHidden/>
    <w:unhideWhenUsed/>
    <w:rsid w:val="00A2153F"/>
    <w:rPr>
      <w:color w:val="605E5C"/>
      <w:shd w:val="clear" w:color="auto" w:fill="E1DFDD"/>
    </w:rPr>
  </w:style>
  <w:style w:type="character" w:customStyle="1" w:styleId="28pt">
    <w:name w:val="Основной текст (2) + 8 pt"/>
    <w:basedOn w:val="26"/>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6"/>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1"/>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0"/>
    <w:link w:val="42"/>
    <w:rsid w:val="003A15A0"/>
    <w:pPr>
      <w:widowControl w:val="0"/>
      <w:shd w:val="clear" w:color="auto" w:fill="FFFFFF"/>
      <w:spacing w:line="320" w:lineRule="exact"/>
    </w:pPr>
    <w:rPr>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1"/>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6"/>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1"/>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0"/>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1"/>
    <w:link w:val="HTML"/>
    <w:uiPriority w:val="99"/>
    <w:rsid w:val="001B6661"/>
    <w:rPr>
      <w:rFonts w:ascii="Courier New" w:eastAsia="Times New Roman" w:hAnsi="Courier New" w:cs="Courier New"/>
      <w:sz w:val="20"/>
      <w:szCs w:val="20"/>
      <w:lang w:eastAsia="ru-RU"/>
    </w:rPr>
  </w:style>
  <w:style w:type="character" w:customStyle="1" w:styleId="a5">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
    <w:basedOn w:val="a1"/>
    <w:link w:val="a4"/>
    <w:uiPriority w:val="34"/>
    <w:rsid w:val="00713FAC"/>
    <w:rPr>
      <w:rFonts w:ascii="Calibri" w:eastAsia="Calibri" w:hAnsi="Calibri" w:cs="Times New Roman"/>
    </w:rPr>
  </w:style>
  <w:style w:type="paragraph" w:customStyle="1" w:styleId="formattext">
    <w:name w:val="formattext"/>
    <w:basedOn w:val="a0"/>
    <w:rsid w:val="00714106"/>
    <w:pPr>
      <w:spacing w:before="100" w:beforeAutospacing="1" w:after="100" w:afterAutospacing="1"/>
    </w:pPr>
  </w:style>
  <w:style w:type="character" w:customStyle="1" w:styleId="doctitleimportant">
    <w:name w:val="doc__title_important"/>
    <w:basedOn w:val="a1"/>
    <w:rsid w:val="009C0895"/>
  </w:style>
  <w:style w:type="character" w:customStyle="1" w:styleId="affa">
    <w:name w:val="Колонтитул_"/>
    <w:basedOn w:val="a1"/>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b">
    <w:name w:val="Колонтитул"/>
    <w:basedOn w:val="affa"/>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6"/>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1"/>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6"/>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6"/>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6"/>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c">
    <w:name w:val="Подпись к таблице_"/>
    <w:basedOn w:val="a1"/>
    <w:link w:val="affd"/>
    <w:rsid w:val="008A0FB5"/>
    <w:rPr>
      <w:rFonts w:ascii="Times New Roman" w:eastAsia="Times New Roman" w:hAnsi="Times New Roman" w:cs="Times New Roman"/>
      <w:shd w:val="clear" w:color="auto" w:fill="FFFFFF"/>
    </w:rPr>
  </w:style>
  <w:style w:type="paragraph" w:customStyle="1" w:styleId="affd">
    <w:name w:val="Подпись к таблице"/>
    <w:basedOn w:val="a0"/>
    <w:link w:val="affc"/>
    <w:rsid w:val="008A0FB5"/>
    <w:pPr>
      <w:widowControl w:val="0"/>
      <w:shd w:val="clear" w:color="auto" w:fill="FFFFFF"/>
      <w:spacing w:line="284" w:lineRule="exact"/>
      <w:ind w:hanging="380"/>
    </w:pPr>
  </w:style>
  <w:style w:type="character" w:customStyle="1" w:styleId="210pt1">
    <w:name w:val="Основной текст (2) + 10 pt;Курсив"/>
    <w:basedOn w:val="26"/>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6"/>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0"/>
    <w:rsid w:val="007F109D"/>
    <w:pPr>
      <w:widowControl w:val="0"/>
      <w:suppressAutoHyphens/>
      <w:autoSpaceDN w:val="0"/>
      <w:spacing w:after="120"/>
      <w:textAlignment w:val="baseline"/>
    </w:pPr>
    <w:rPr>
      <w:rFonts w:eastAsia="SimSun, 宋体" w:cs="Mangal"/>
      <w:kern w:val="3"/>
      <w:lang w:eastAsia="zh-CN" w:bidi="hi-IN"/>
    </w:rPr>
  </w:style>
  <w:style w:type="paragraph" w:styleId="36">
    <w:name w:val="Body Text 3"/>
    <w:basedOn w:val="a0"/>
    <w:link w:val="37"/>
    <w:uiPriority w:val="99"/>
    <w:semiHidden/>
    <w:unhideWhenUsed/>
    <w:rsid w:val="006F33ED"/>
    <w:pPr>
      <w:spacing w:after="120"/>
    </w:pPr>
    <w:rPr>
      <w:sz w:val="16"/>
      <w:szCs w:val="16"/>
    </w:rPr>
  </w:style>
  <w:style w:type="character" w:customStyle="1" w:styleId="37">
    <w:name w:val="Основной текст 3 Знак"/>
    <w:basedOn w:val="a1"/>
    <w:link w:val="36"/>
    <w:uiPriority w:val="99"/>
    <w:semiHidden/>
    <w:rsid w:val="006F33ED"/>
    <w:rPr>
      <w:sz w:val="16"/>
      <w:szCs w:val="16"/>
    </w:rPr>
  </w:style>
  <w:style w:type="paragraph" w:styleId="2e">
    <w:name w:val="Body Text 2"/>
    <w:basedOn w:val="a0"/>
    <w:link w:val="2f"/>
    <w:unhideWhenUsed/>
    <w:rsid w:val="00534317"/>
    <w:pPr>
      <w:spacing w:after="120" w:line="480" w:lineRule="auto"/>
    </w:pPr>
  </w:style>
  <w:style w:type="character" w:customStyle="1" w:styleId="2f">
    <w:name w:val="Основной текст 2 Знак"/>
    <w:basedOn w:val="a1"/>
    <w:link w:val="2e"/>
    <w:rsid w:val="00534317"/>
  </w:style>
  <w:style w:type="character" w:customStyle="1" w:styleId="38">
    <w:name w:val="Заголовок №3_"/>
    <w:basedOn w:val="a1"/>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0"/>
    <w:link w:val="38"/>
    <w:rsid w:val="00534317"/>
    <w:pPr>
      <w:widowControl w:val="0"/>
      <w:shd w:val="clear" w:color="auto" w:fill="FFFFFF"/>
      <w:spacing w:before="260" w:after="260" w:line="254" w:lineRule="exact"/>
      <w:outlineLvl w:val="2"/>
    </w:pPr>
    <w:rPr>
      <w:b/>
      <w:bCs/>
      <w:sz w:val="23"/>
      <w:szCs w:val="23"/>
    </w:rPr>
  </w:style>
  <w:style w:type="character" w:customStyle="1" w:styleId="8">
    <w:name w:val="Основной текст (8)_"/>
    <w:basedOn w:val="a1"/>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1"/>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6"/>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6"/>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6"/>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0"/>
    <w:link w:val="8"/>
    <w:rsid w:val="00534317"/>
    <w:pPr>
      <w:widowControl w:val="0"/>
      <w:shd w:val="clear" w:color="auto" w:fill="FFFFFF"/>
      <w:spacing w:line="270" w:lineRule="exact"/>
    </w:pPr>
    <w:rPr>
      <w:b/>
      <w:bCs/>
      <w:sz w:val="23"/>
      <w:szCs w:val="23"/>
    </w:rPr>
  </w:style>
  <w:style w:type="character" w:styleId="affe">
    <w:name w:val="Placeholder Text"/>
    <w:basedOn w:val="a1"/>
    <w:uiPriority w:val="99"/>
    <w:semiHidden/>
    <w:rsid w:val="00534317"/>
    <w:rPr>
      <w:color w:val="808080"/>
    </w:rPr>
  </w:style>
  <w:style w:type="character" w:customStyle="1" w:styleId="2f0">
    <w:name w:val="Заголовок №2_"/>
    <w:basedOn w:val="a1"/>
    <w:link w:val="2f1"/>
    <w:rsid w:val="00B82ECE"/>
    <w:rPr>
      <w:rFonts w:ascii="Times New Roman" w:eastAsia="Times New Roman" w:hAnsi="Times New Roman" w:cs="Times New Roman"/>
      <w:b/>
      <w:bCs/>
      <w:shd w:val="clear" w:color="auto" w:fill="FFFFFF"/>
    </w:rPr>
  </w:style>
  <w:style w:type="character" w:customStyle="1" w:styleId="2f2">
    <w:name w:val="Основной текст (2) + Курсив"/>
    <w:basedOn w:val="26"/>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1">
    <w:name w:val="Заголовок №2"/>
    <w:basedOn w:val="a0"/>
    <w:link w:val="2f0"/>
    <w:rsid w:val="00B82ECE"/>
    <w:pPr>
      <w:widowControl w:val="0"/>
      <w:shd w:val="clear" w:color="auto" w:fill="FFFFFF"/>
      <w:spacing w:line="244" w:lineRule="exact"/>
      <w:jc w:val="center"/>
      <w:outlineLvl w:val="1"/>
    </w:pPr>
    <w:rPr>
      <w:b/>
      <w:bCs/>
    </w:rPr>
  </w:style>
  <w:style w:type="paragraph" w:customStyle="1" w:styleId="afff">
    <w:name w:val="Заголовок статья"/>
    <w:basedOn w:val="39"/>
    <w:link w:val="afff0"/>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6"/>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0">
    <w:name w:val="Заголовок статья Знак"/>
    <w:basedOn w:val="a1"/>
    <w:link w:val="afff"/>
    <w:rsid w:val="00A94F79"/>
    <w:rPr>
      <w:rFonts w:ascii="Myriad Pro" w:eastAsia="Times New Roman" w:hAnsi="Myriad Pro" w:cs="Times New Roman"/>
      <w:b/>
      <w:bCs/>
      <w:sz w:val="26"/>
      <w:szCs w:val="26"/>
      <w:shd w:val="clear" w:color="auto" w:fill="FFFFFF"/>
    </w:rPr>
  </w:style>
  <w:style w:type="paragraph" w:styleId="46">
    <w:name w:val="toc 4"/>
    <w:basedOn w:val="a0"/>
    <w:next w:val="a0"/>
    <w:autoRedefine/>
    <w:uiPriority w:val="39"/>
    <w:unhideWhenUsed/>
    <w:rsid w:val="006927A5"/>
    <w:pPr>
      <w:spacing w:after="100"/>
      <w:ind w:left="660"/>
    </w:pPr>
    <w:rPr>
      <w:rFonts w:eastAsiaTheme="minorEastAsia"/>
    </w:rPr>
  </w:style>
  <w:style w:type="paragraph" w:styleId="51">
    <w:name w:val="toc 5"/>
    <w:basedOn w:val="a0"/>
    <w:next w:val="a0"/>
    <w:autoRedefine/>
    <w:uiPriority w:val="39"/>
    <w:unhideWhenUsed/>
    <w:rsid w:val="006927A5"/>
    <w:pPr>
      <w:spacing w:after="100"/>
      <w:ind w:left="880"/>
    </w:pPr>
    <w:rPr>
      <w:rFonts w:eastAsiaTheme="minorEastAsia"/>
    </w:rPr>
  </w:style>
  <w:style w:type="paragraph" w:styleId="6">
    <w:name w:val="toc 6"/>
    <w:basedOn w:val="a0"/>
    <w:next w:val="a0"/>
    <w:autoRedefine/>
    <w:uiPriority w:val="39"/>
    <w:unhideWhenUsed/>
    <w:rsid w:val="006927A5"/>
    <w:pPr>
      <w:spacing w:after="100"/>
      <w:ind w:left="1100"/>
    </w:pPr>
    <w:rPr>
      <w:rFonts w:eastAsiaTheme="minorEastAsia"/>
    </w:rPr>
  </w:style>
  <w:style w:type="paragraph" w:styleId="7">
    <w:name w:val="toc 7"/>
    <w:basedOn w:val="a0"/>
    <w:next w:val="a0"/>
    <w:autoRedefine/>
    <w:uiPriority w:val="39"/>
    <w:unhideWhenUsed/>
    <w:rsid w:val="006927A5"/>
    <w:pPr>
      <w:spacing w:after="100"/>
      <w:ind w:left="1320"/>
    </w:pPr>
    <w:rPr>
      <w:rFonts w:eastAsiaTheme="minorEastAsia"/>
    </w:rPr>
  </w:style>
  <w:style w:type="paragraph" w:styleId="81">
    <w:name w:val="toc 8"/>
    <w:basedOn w:val="a0"/>
    <w:next w:val="a0"/>
    <w:autoRedefine/>
    <w:uiPriority w:val="39"/>
    <w:unhideWhenUsed/>
    <w:rsid w:val="006927A5"/>
    <w:pPr>
      <w:spacing w:after="100"/>
      <w:ind w:left="1540"/>
    </w:pPr>
    <w:rPr>
      <w:rFonts w:eastAsiaTheme="minorEastAsia"/>
    </w:rPr>
  </w:style>
  <w:style w:type="paragraph" w:styleId="9">
    <w:name w:val="toc 9"/>
    <w:basedOn w:val="a0"/>
    <w:next w:val="a0"/>
    <w:autoRedefine/>
    <w:uiPriority w:val="39"/>
    <w:unhideWhenUsed/>
    <w:rsid w:val="006927A5"/>
    <w:pPr>
      <w:spacing w:after="100"/>
      <w:ind w:left="1760"/>
    </w:pPr>
    <w:rPr>
      <w:rFonts w:eastAsiaTheme="minorEastAsia"/>
    </w:rPr>
  </w:style>
  <w:style w:type="paragraph" w:styleId="afff1">
    <w:name w:val="Revision"/>
    <w:hidden/>
    <w:uiPriority w:val="99"/>
    <w:semiHidden/>
    <w:rsid w:val="000D1EE7"/>
    <w:pPr>
      <w:spacing w:after="0" w:line="240" w:lineRule="auto"/>
    </w:pPr>
  </w:style>
  <w:style w:type="character" w:customStyle="1" w:styleId="2TrebuchetMS65pt">
    <w:name w:val="Основной текст (2) + Trebuchet MS;6;5 pt"/>
    <w:basedOn w:val="26"/>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2">
    <w:name w:val="Цветовое выделение"/>
    <w:uiPriority w:val="99"/>
    <w:rsid w:val="00C8112F"/>
    <w:rPr>
      <w:b/>
      <w:bCs/>
      <w:color w:val="26282F"/>
    </w:rPr>
  </w:style>
  <w:style w:type="paragraph" w:styleId="afff3">
    <w:name w:val="Document Map"/>
    <w:basedOn w:val="a0"/>
    <w:link w:val="afff4"/>
    <w:uiPriority w:val="99"/>
    <w:semiHidden/>
    <w:unhideWhenUsed/>
    <w:rsid w:val="00873942"/>
    <w:rPr>
      <w:rFonts w:ascii="Tahoma" w:hAnsi="Tahoma" w:cs="Tahoma"/>
      <w:sz w:val="16"/>
      <w:szCs w:val="16"/>
    </w:rPr>
  </w:style>
  <w:style w:type="character" w:customStyle="1" w:styleId="afff4">
    <w:name w:val="Схема документа Знак"/>
    <w:basedOn w:val="a1"/>
    <w:link w:val="afff3"/>
    <w:uiPriority w:val="99"/>
    <w:semiHidden/>
    <w:rsid w:val="00873942"/>
    <w:rPr>
      <w:rFonts w:ascii="Tahoma" w:hAnsi="Tahoma" w:cs="Tahoma"/>
      <w:sz w:val="16"/>
      <w:szCs w:val="16"/>
    </w:rPr>
  </w:style>
  <w:style w:type="paragraph" w:customStyle="1" w:styleId="msonormalbullet1gif">
    <w:name w:val="msonormalbullet1.gif"/>
    <w:basedOn w:val="a0"/>
    <w:rsid w:val="00EA3710"/>
    <w:pPr>
      <w:spacing w:before="100" w:beforeAutospacing="1" w:after="100" w:afterAutospacing="1"/>
    </w:pPr>
  </w:style>
  <w:style w:type="paragraph" w:customStyle="1" w:styleId="msonormalbullet2gif">
    <w:name w:val="msonormalbullet2.gif"/>
    <w:basedOn w:val="a0"/>
    <w:rsid w:val="00EA3710"/>
    <w:pPr>
      <w:spacing w:before="100" w:beforeAutospacing="1" w:after="100" w:afterAutospacing="1"/>
    </w:pPr>
  </w:style>
  <w:style w:type="paragraph" w:customStyle="1" w:styleId="msonormalbullet3gif">
    <w:name w:val="msonormalbullet3.gif"/>
    <w:basedOn w:val="a0"/>
    <w:rsid w:val="00EA3710"/>
    <w:pPr>
      <w:spacing w:before="100" w:beforeAutospacing="1" w:after="100" w:afterAutospacing="1"/>
    </w:pPr>
  </w:style>
  <w:style w:type="paragraph" w:customStyle="1" w:styleId="msonormal0">
    <w:name w:val="msonormal"/>
    <w:basedOn w:val="a0"/>
    <w:rsid w:val="00807CD3"/>
    <w:pPr>
      <w:spacing w:before="100" w:beforeAutospacing="1" w:after="100" w:afterAutospacing="1"/>
    </w:pPr>
  </w:style>
  <w:style w:type="paragraph" w:customStyle="1" w:styleId="xl64">
    <w:name w:val="xl64"/>
    <w:basedOn w:val="a0"/>
    <w:rsid w:val="00807CD3"/>
    <w:pPr>
      <w:spacing w:before="100" w:beforeAutospacing="1" w:after="100" w:afterAutospacing="1"/>
      <w:textAlignment w:val="center"/>
    </w:pPr>
    <w:rPr>
      <w:sz w:val="28"/>
      <w:szCs w:val="28"/>
    </w:rPr>
  </w:style>
  <w:style w:type="paragraph" w:customStyle="1" w:styleId="xl67">
    <w:name w:val="xl67"/>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68">
    <w:name w:val="xl68"/>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8"/>
      <w:szCs w:val="28"/>
    </w:rPr>
  </w:style>
  <w:style w:type="paragraph" w:customStyle="1" w:styleId="xl69">
    <w:name w:val="xl69"/>
    <w:basedOn w:val="a0"/>
    <w:rsid w:val="00807CD3"/>
    <w:pPr>
      <w:spacing w:before="100" w:beforeAutospacing="1" w:after="100" w:afterAutospacing="1"/>
      <w:textAlignment w:val="center"/>
    </w:pPr>
    <w:rPr>
      <w:b/>
      <w:bCs/>
      <w:sz w:val="28"/>
      <w:szCs w:val="28"/>
    </w:rPr>
  </w:style>
  <w:style w:type="paragraph" w:customStyle="1" w:styleId="xl70">
    <w:name w:val="xl70"/>
    <w:basedOn w:val="a0"/>
    <w:rsid w:val="00807CD3"/>
    <w:pPr>
      <w:pBdr>
        <w:top w:val="single" w:sz="4" w:space="0" w:color="auto"/>
        <w:left w:val="single" w:sz="4" w:space="0" w:color="auto"/>
        <w:bottom w:val="single" w:sz="4" w:space="0" w:color="auto"/>
      </w:pBdr>
      <w:spacing w:before="100" w:beforeAutospacing="1" w:after="100" w:afterAutospacing="1"/>
      <w:textAlignment w:val="center"/>
    </w:pPr>
    <w:rPr>
      <w:sz w:val="28"/>
      <w:szCs w:val="28"/>
    </w:rPr>
  </w:style>
  <w:style w:type="paragraph" w:customStyle="1" w:styleId="xl71">
    <w:name w:val="xl71"/>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8"/>
      <w:szCs w:val="28"/>
    </w:rPr>
  </w:style>
  <w:style w:type="paragraph" w:customStyle="1" w:styleId="xl72">
    <w:name w:val="xl72"/>
    <w:basedOn w:val="a0"/>
    <w:rsid w:val="00807CD3"/>
    <w:pPr>
      <w:shd w:val="clear" w:color="000000" w:fill="E2EFDA"/>
      <w:spacing w:before="100" w:beforeAutospacing="1" w:after="100" w:afterAutospacing="1"/>
      <w:textAlignment w:val="center"/>
    </w:pPr>
    <w:rPr>
      <w:b/>
      <w:bCs/>
      <w:sz w:val="28"/>
      <w:szCs w:val="28"/>
    </w:rPr>
  </w:style>
  <w:style w:type="paragraph" w:customStyle="1" w:styleId="xl73">
    <w:name w:val="xl73"/>
    <w:basedOn w:val="a0"/>
    <w:rsid w:val="00807CD3"/>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b/>
      <w:bCs/>
      <w:sz w:val="28"/>
      <w:szCs w:val="28"/>
    </w:rPr>
  </w:style>
  <w:style w:type="paragraph" w:customStyle="1" w:styleId="xl74">
    <w:name w:val="xl74"/>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8"/>
      <w:szCs w:val="28"/>
    </w:rPr>
  </w:style>
  <w:style w:type="paragraph" w:customStyle="1" w:styleId="xl75">
    <w:name w:val="xl75"/>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76">
    <w:name w:val="xl76"/>
    <w:basedOn w:val="a0"/>
    <w:rsid w:val="00807CD3"/>
    <w:pPr>
      <w:spacing w:before="100" w:beforeAutospacing="1" w:after="100" w:afterAutospacing="1"/>
      <w:textAlignment w:val="center"/>
    </w:pPr>
    <w:rPr>
      <w:b/>
      <w:bCs/>
      <w:color w:val="33CC33"/>
      <w:sz w:val="28"/>
      <w:szCs w:val="28"/>
    </w:rPr>
  </w:style>
  <w:style w:type="paragraph" w:styleId="afff5">
    <w:name w:val="caption"/>
    <w:basedOn w:val="a0"/>
    <w:next w:val="a0"/>
    <w:uiPriority w:val="35"/>
    <w:unhideWhenUsed/>
    <w:qFormat/>
    <w:rsid w:val="007A1F46"/>
    <w:pPr>
      <w:spacing w:after="200"/>
    </w:pPr>
    <w:rPr>
      <w:i/>
      <w:iCs/>
      <w:color w:val="1F497D" w:themeColor="text2"/>
      <w:sz w:val="18"/>
      <w:szCs w:val="18"/>
    </w:rPr>
  </w:style>
  <w:style w:type="paragraph" w:styleId="afff6">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0"/>
    <w:link w:val="afff7"/>
    <w:uiPriority w:val="99"/>
    <w:rsid w:val="003D1384"/>
    <w:pPr>
      <w:spacing w:line="276" w:lineRule="auto"/>
      <w:ind w:firstLine="567"/>
      <w:jc w:val="both"/>
    </w:pPr>
    <w:rPr>
      <w:rFonts w:ascii="Verdana" w:hAnsi="Verdana"/>
      <w:sz w:val="20"/>
      <w:szCs w:val="20"/>
    </w:rPr>
  </w:style>
  <w:style w:type="character" w:customStyle="1" w:styleId="afff7">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basedOn w:val="a1"/>
    <w:link w:val="afff6"/>
    <w:uiPriority w:val="99"/>
    <w:rsid w:val="003D1384"/>
    <w:rPr>
      <w:rFonts w:ascii="Verdana" w:eastAsia="Times New Roman" w:hAnsi="Verdana" w:cs="Times New Roman"/>
      <w:sz w:val="20"/>
      <w:szCs w:val="20"/>
      <w:lang w:eastAsia="ru-RU"/>
    </w:rPr>
  </w:style>
  <w:style w:type="character" w:styleId="afff8">
    <w:name w:val="footnote reference"/>
    <w:uiPriority w:val="99"/>
    <w:rsid w:val="003D1384"/>
    <w:rPr>
      <w:vertAlign w:val="superscript"/>
    </w:rPr>
  </w:style>
  <w:style w:type="paragraph" w:customStyle="1" w:styleId="afff9">
    <w:name w:val="ОТЧЕТ СуперОкс"/>
    <w:basedOn w:val="a4"/>
    <w:qFormat/>
    <w:rsid w:val="003D1384"/>
    <w:pPr>
      <w:spacing w:line="276" w:lineRule="auto"/>
      <w:ind w:left="0" w:firstLine="567"/>
      <w:contextualSpacing w:val="0"/>
      <w:jc w:val="both"/>
    </w:pPr>
    <w:rPr>
      <w:rFonts w:ascii="Times New Roman" w:eastAsiaTheme="minorHAnsi" w:hAnsi="Times New Roman"/>
      <w:color w:val="0D0D0D" w:themeColor="text1" w:themeTint="F2"/>
      <w:sz w:val="28"/>
    </w:rPr>
  </w:style>
  <w:style w:type="paragraph" w:customStyle="1" w:styleId="1">
    <w:name w:val="ДУ_Заголовок_1"/>
    <w:basedOn w:val="14"/>
    <w:qFormat/>
    <w:rsid w:val="006A13E2"/>
    <w:pPr>
      <w:numPr>
        <w:numId w:val="5"/>
      </w:numPr>
      <w:tabs>
        <w:tab w:val="left" w:pos="600"/>
        <w:tab w:val="right" w:leader="dot" w:pos="9487"/>
      </w:tabs>
      <w:spacing w:after="120" w:line="276" w:lineRule="auto"/>
      <w:jc w:val="center"/>
      <w:outlineLvl w:val="0"/>
    </w:pPr>
    <w:rPr>
      <w:rFonts w:ascii="Times New Roman" w:hAnsi="Times New Roman"/>
      <w:b/>
      <w:color w:val="002060"/>
      <w:sz w:val="28"/>
    </w:rPr>
  </w:style>
  <w:style w:type="character" w:customStyle="1" w:styleId="350">
    <w:name w:val="Основной текст (35)_"/>
    <w:basedOn w:val="a1"/>
    <w:link w:val="351"/>
    <w:rsid w:val="00A82458"/>
    <w:rPr>
      <w:rFonts w:ascii="Times New Roman" w:eastAsia="Times New Roman" w:hAnsi="Times New Roman" w:cs="Times New Roman"/>
      <w:sz w:val="26"/>
      <w:szCs w:val="26"/>
      <w:shd w:val="clear" w:color="auto" w:fill="FFFFFF"/>
    </w:rPr>
  </w:style>
  <w:style w:type="paragraph" w:customStyle="1" w:styleId="351">
    <w:name w:val="Основной текст (35)"/>
    <w:basedOn w:val="a0"/>
    <w:link w:val="350"/>
    <w:rsid w:val="00A82458"/>
    <w:pPr>
      <w:widowControl w:val="0"/>
      <w:shd w:val="clear" w:color="auto" w:fill="FFFFFF"/>
      <w:spacing w:line="326" w:lineRule="exact"/>
      <w:ind w:hanging="320"/>
    </w:pPr>
    <w:rPr>
      <w:sz w:val="26"/>
      <w:szCs w:val="26"/>
      <w:lang w:eastAsia="en-US"/>
    </w:rPr>
  </w:style>
  <w:style w:type="character" w:customStyle="1" w:styleId="352">
    <w:name w:val="Основной текст (35) + Полужирный"/>
    <w:basedOn w:val="a1"/>
    <w:rsid w:val="00A82458"/>
    <w:rPr>
      <w:rFonts w:ascii="Times New Roman" w:eastAsia="Times New Roman" w:hAnsi="Times New Roman" w:cs="Times New Roman" w:hint="default"/>
      <w:b/>
      <w:bCs/>
      <w:i w:val="0"/>
      <w:iCs w:val="0"/>
      <w:smallCaps w:val="0"/>
      <w:strike w:val="0"/>
      <w:dstrike w:val="0"/>
      <w:color w:val="000000"/>
      <w:spacing w:val="0"/>
      <w:w w:val="100"/>
      <w:position w:val="0"/>
      <w:sz w:val="26"/>
      <w:szCs w:val="26"/>
      <w:u w:val="none"/>
      <w:effect w:val="none"/>
      <w:lang w:val="ru-RU" w:eastAsia="ru-RU" w:bidi="ru-RU"/>
    </w:rPr>
  </w:style>
  <w:style w:type="character" w:customStyle="1" w:styleId="3512pt">
    <w:name w:val="Основной текст (35) + 12 pt"/>
    <w:aliases w:val="Курсив,Интервал -1 pt"/>
    <w:basedOn w:val="a1"/>
    <w:rsid w:val="00A82458"/>
    <w:rPr>
      <w:rFonts w:ascii="Times New Roman" w:eastAsia="Times New Roman" w:hAnsi="Times New Roman" w:cs="Times New Roman" w:hint="default"/>
      <w:b w:val="0"/>
      <w:bCs w:val="0"/>
      <w:i/>
      <w:iCs/>
      <w:smallCaps w:val="0"/>
      <w:strike w:val="0"/>
      <w:dstrike w:val="0"/>
      <w:color w:val="000000"/>
      <w:spacing w:val="-20"/>
      <w:w w:val="100"/>
      <w:position w:val="0"/>
      <w:sz w:val="24"/>
      <w:szCs w:val="24"/>
      <w:u w:val="none"/>
      <w:effect w:val="none"/>
      <w:lang w:val="ru-RU" w:eastAsia="ru-RU" w:bidi="ru-RU"/>
    </w:rPr>
  </w:style>
  <w:style w:type="character" w:customStyle="1" w:styleId="52">
    <w:name w:val="Основной текст (5)_"/>
    <w:basedOn w:val="a1"/>
    <w:link w:val="53"/>
    <w:rsid w:val="00A82458"/>
    <w:rPr>
      <w:rFonts w:ascii="Times New Roman" w:eastAsia="Times New Roman" w:hAnsi="Times New Roman" w:cs="Times New Roman"/>
      <w:sz w:val="30"/>
      <w:szCs w:val="30"/>
      <w:shd w:val="clear" w:color="auto" w:fill="FFFFFF"/>
    </w:rPr>
  </w:style>
  <w:style w:type="paragraph" w:customStyle="1" w:styleId="53">
    <w:name w:val="Основной текст (5)"/>
    <w:basedOn w:val="a0"/>
    <w:link w:val="52"/>
    <w:rsid w:val="00A82458"/>
    <w:pPr>
      <w:widowControl w:val="0"/>
      <w:shd w:val="clear" w:color="auto" w:fill="FFFFFF"/>
      <w:spacing w:line="557" w:lineRule="exact"/>
    </w:pPr>
    <w:rPr>
      <w:sz w:val="30"/>
      <w:szCs w:val="30"/>
      <w:lang w:eastAsia="en-US"/>
    </w:rPr>
  </w:style>
  <w:style w:type="character" w:customStyle="1" w:styleId="afffa">
    <w:name w:val="Основной текст_"/>
    <w:basedOn w:val="a1"/>
    <w:link w:val="200"/>
    <w:rsid w:val="00A82458"/>
    <w:rPr>
      <w:rFonts w:ascii="Times New Roman" w:eastAsia="Times New Roman" w:hAnsi="Times New Roman" w:cs="Times New Roman"/>
      <w:shd w:val="clear" w:color="auto" w:fill="FFFFFF"/>
    </w:rPr>
  </w:style>
  <w:style w:type="character" w:customStyle="1" w:styleId="70">
    <w:name w:val="Основной текст7"/>
    <w:basedOn w:val="afffa"/>
    <w:rsid w:val="00A82458"/>
    <w:rPr>
      <w:rFonts w:ascii="Times New Roman" w:eastAsia="Times New Roman" w:hAnsi="Times New Roman" w:cs="Times New Roman"/>
      <w:color w:val="000000"/>
      <w:spacing w:val="0"/>
      <w:w w:val="100"/>
      <w:position w:val="0"/>
      <w:shd w:val="clear" w:color="auto" w:fill="FFFFFF"/>
      <w:lang w:val="ru-RU" w:eastAsia="ru-RU" w:bidi="ru-RU"/>
    </w:rPr>
  </w:style>
  <w:style w:type="character" w:customStyle="1" w:styleId="90">
    <w:name w:val="Основной текст9"/>
    <w:basedOn w:val="afffa"/>
    <w:rsid w:val="00A82458"/>
    <w:rPr>
      <w:rFonts w:ascii="Times New Roman" w:eastAsia="Times New Roman" w:hAnsi="Times New Roman" w:cs="Times New Roman"/>
      <w:color w:val="000000"/>
      <w:spacing w:val="0"/>
      <w:w w:val="100"/>
      <w:position w:val="0"/>
      <w:u w:val="single"/>
      <w:shd w:val="clear" w:color="auto" w:fill="FFFFFF"/>
      <w:lang w:val="ru-RU" w:eastAsia="ru-RU" w:bidi="ru-RU"/>
    </w:rPr>
  </w:style>
  <w:style w:type="paragraph" w:customStyle="1" w:styleId="200">
    <w:name w:val="Основной текст20"/>
    <w:basedOn w:val="a0"/>
    <w:link w:val="afffa"/>
    <w:rsid w:val="00A82458"/>
    <w:pPr>
      <w:widowControl w:val="0"/>
      <w:shd w:val="clear" w:color="auto" w:fill="FFFFFF"/>
      <w:spacing w:line="269" w:lineRule="exact"/>
      <w:ind w:hanging="1680"/>
      <w:jc w:val="both"/>
    </w:pPr>
    <w:rPr>
      <w:sz w:val="22"/>
      <w:szCs w:val="22"/>
      <w:lang w:eastAsia="en-US"/>
    </w:rPr>
  </w:style>
  <w:style w:type="paragraph" w:customStyle="1" w:styleId="240">
    <w:name w:val="Основной текст24"/>
    <w:basedOn w:val="a0"/>
    <w:rsid w:val="00A82458"/>
    <w:pPr>
      <w:widowControl w:val="0"/>
      <w:shd w:val="clear" w:color="auto" w:fill="FFFFFF"/>
      <w:spacing w:line="0" w:lineRule="atLeast"/>
      <w:ind w:hanging="280"/>
      <w:jc w:val="center"/>
    </w:pPr>
    <w:rPr>
      <w:color w:val="000000"/>
      <w:sz w:val="26"/>
      <w:szCs w:val="26"/>
      <w:lang w:bidi="ru-RU"/>
    </w:rPr>
  </w:style>
  <w:style w:type="character" w:customStyle="1" w:styleId="100">
    <w:name w:val="Основной текст (10)_"/>
    <w:basedOn w:val="a1"/>
    <w:link w:val="101"/>
    <w:rsid w:val="00A82458"/>
    <w:rPr>
      <w:rFonts w:ascii="Times New Roman" w:eastAsia="Times New Roman" w:hAnsi="Times New Roman" w:cs="Times New Roman"/>
      <w:sz w:val="26"/>
      <w:szCs w:val="26"/>
      <w:shd w:val="clear" w:color="auto" w:fill="FFFFFF"/>
    </w:rPr>
  </w:style>
  <w:style w:type="paragraph" w:customStyle="1" w:styleId="101">
    <w:name w:val="Основной текст (10)"/>
    <w:basedOn w:val="a0"/>
    <w:link w:val="100"/>
    <w:rsid w:val="00A82458"/>
    <w:pPr>
      <w:widowControl w:val="0"/>
      <w:shd w:val="clear" w:color="auto" w:fill="FFFFFF"/>
      <w:spacing w:line="346" w:lineRule="exact"/>
      <w:ind w:hanging="340"/>
      <w:jc w:val="both"/>
    </w:pPr>
    <w:rPr>
      <w:sz w:val="26"/>
      <w:szCs w:val="26"/>
      <w:lang w:eastAsia="en-US"/>
    </w:rPr>
  </w:style>
  <w:style w:type="paragraph" w:customStyle="1" w:styleId="msonormalmailrucssattributepostfix">
    <w:name w:val="msonormal_mailru_css_attribute_postfix"/>
    <w:basedOn w:val="a0"/>
    <w:rsid w:val="00C543A5"/>
    <w:pPr>
      <w:spacing w:before="100" w:beforeAutospacing="1" w:after="100" w:afterAutospacing="1"/>
    </w:pPr>
  </w:style>
  <w:style w:type="character" w:customStyle="1" w:styleId="yd-madl-4aq-6jcvli8ta">
    <w:name w:val="yd-madl-4aq-6jcvli8ta"/>
    <w:basedOn w:val="a1"/>
    <w:rsid w:val="005A75A0"/>
  </w:style>
  <w:style w:type="character" w:customStyle="1" w:styleId="2f7jbdeknusz3x937xsys3">
    <w:name w:val="_2f7jbdeknusz3x937xsys3"/>
    <w:basedOn w:val="a1"/>
    <w:rsid w:val="005A75A0"/>
  </w:style>
  <w:style w:type="paragraph" w:customStyle="1" w:styleId="headertext">
    <w:name w:val="headertext"/>
    <w:basedOn w:val="a0"/>
    <w:rsid w:val="00DF252E"/>
    <w:pPr>
      <w:spacing w:before="100" w:beforeAutospacing="1" w:after="100" w:afterAutospacing="1"/>
    </w:pPr>
  </w:style>
  <w:style w:type="paragraph" w:customStyle="1" w:styleId="50274920b0735b22f31a7eed7895174cconsplusnormal">
    <w:name w:val="50274920b0735b22f31a7eed7895174cconsplusnormal"/>
    <w:basedOn w:val="a0"/>
    <w:rsid w:val="00264E25"/>
    <w:pPr>
      <w:spacing w:before="100" w:beforeAutospacing="1" w:after="100" w:afterAutospacing="1"/>
    </w:pPr>
  </w:style>
  <w:style w:type="paragraph" w:customStyle="1" w:styleId="16e8fe397c434fa3d1d469df2cb8c7fagif">
    <w:name w:val="16e8fe397c434fa3d1d469df2cb8c7fa.gif"/>
    <w:basedOn w:val="a0"/>
    <w:rsid w:val="00264E25"/>
    <w:pPr>
      <w:spacing w:before="100" w:beforeAutospacing="1" w:after="100" w:afterAutospacing="1"/>
    </w:pPr>
  </w:style>
  <w:style w:type="character" w:customStyle="1" w:styleId="afffb">
    <w:name w:val="Текст доклада Знак"/>
    <w:link w:val="afffc"/>
    <w:locked/>
    <w:rsid w:val="00BB3A66"/>
    <w:rPr>
      <w:rFonts w:ascii="Times New Roman" w:eastAsia="MS PMincho" w:hAnsi="Times New Roman" w:cs="Times New Roman"/>
      <w:sz w:val="24"/>
    </w:rPr>
  </w:style>
  <w:style w:type="paragraph" w:customStyle="1" w:styleId="afffc">
    <w:name w:val="Текст доклада"/>
    <w:basedOn w:val="a0"/>
    <w:link w:val="afffb"/>
    <w:qFormat/>
    <w:rsid w:val="00BB3A66"/>
    <w:pPr>
      <w:spacing w:after="200" w:line="276" w:lineRule="auto"/>
      <w:ind w:firstLine="709"/>
      <w:contextualSpacing/>
      <w:jc w:val="both"/>
    </w:pPr>
    <w:rPr>
      <w:rFonts w:eastAsia="MS PMincho"/>
      <w:szCs w:val="22"/>
      <w:lang w:eastAsia="en-US"/>
    </w:rPr>
  </w:style>
  <w:style w:type="paragraph" w:customStyle="1" w:styleId="a">
    <w:name w:val="СписСБ"/>
    <w:basedOn w:val="a4"/>
    <w:link w:val="afffd"/>
    <w:qFormat/>
    <w:rsid w:val="00530492"/>
    <w:pPr>
      <w:numPr>
        <w:numId w:val="7"/>
      </w:numPr>
      <w:spacing w:line="360" w:lineRule="auto"/>
      <w:jc w:val="both"/>
    </w:pPr>
    <w:rPr>
      <w:rFonts w:ascii="Myriad Pro" w:hAnsi="Myriad Pro"/>
      <w:color w:val="0D0D0D" w:themeColor="text1" w:themeTint="F2"/>
      <w:sz w:val="26"/>
      <w:szCs w:val="26"/>
    </w:rPr>
  </w:style>
  <w:style w:type="paragraph" w:customStyle="1" w:styleId="2">
    <w:name w:val="Спис2"/>
    <w:basedOn w:val="a4"/>
    <w:link w:val="2f3"/>
    <w:qFormat/>
    <w:rsid w:val="00530492"/>
    <w:pPr>
      <w:numPr>
        <w:numId w:val="8"/>
      </w:numPr>
      <w:spacing w:line="360" w:lineRule="auto"/>
      <w:jc w:val="both"/>
    </w:pPr>
    <w:rPr>
      <w:rFonts w:ascii="Myriad Pro" w:hAnsi="Myriad Pro"/>
      <w:color w:val="0D0D0D" w:themeColor="text1" w:themeTint="F2"/>
      <w:sz w:val="26"/>
      <w:szCs w:val="26"/>
    </w:rPr>
  </w:style>
  <w:style w:type="character" w:customStyle="1" w:styleId="afffd">
    <w:name w:val="СписСБ Знак"/>
    <w:basedOn w:val="a5"/>
    <w:link w:val="a"/>
    <w:rsid w:val="00530492"/>
    <w:rPr>
      <w:rFonts w:ascii="Myriad Pro" w:eastAsia="Calibri" w:hAnsi="Myriad Pro" w:cs="Times New Roman"/>
      <w:color w:val="0D0D0D" w:themeColor="text1" w:themeTint="F2"/>
      <w:sz w:val="26"/>
      <w:szCs w:val="26"/>
      <w:lang w:eastAsia="ru-RU"/>
    </w:rPr>
  </w:style>
  <w:style w:type="character" w:customStyle="1" w:styleId="2f3">
    <w:name w:val="Спис2 Знак"/>
    <w:basedOn w:val="a5"/>
    <w:link w:val="2"/>
    <w:rsid w:val="00530492"/>
    <w:rPr>
      <w:rFonts w:ascii="Myriad Pro" w:eastAsia="Calibri" w:hAnsi="Myriad Pro" w:cs="Times New Roman"/>
      <w:color w:val="0D0D0D" w:themeColor="text1" w:themeTint="F2"/>
      <w:sz w:val="26"/>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0942">
      <w:bodyDiv w:val="1"/>
      <w:marLeft w:val="0"/>
      <w:marRight w:val="0"/>
      <w:marTop w:val="0"/>
      <w:marBottom w:val="0"/>
      <w:divBdr>
        <w:top w:val="none" w:sz="0" w:space="0" w:color="auto"/>
        <w:left w:val="none" w:sz="0" w:space="0" w:color="auto"/>
        <w:bottom w:val="none" w:sz="0" w:space="0" w:color="auto"/>
        <w:right w:val="none" w:sz="0" w:space="0" w:color="auto"/>
      </w:divBdr>
    </w:div>
    <w:div w:id="20666680">
      <w:bodyDiv w:val="1"/>
      <w:marLeft w:val="0"/>
      <w:marRight w:val="0"/>
      <w:marTop w:val="0"/>
      <w:marBottom w:val="0"/>
      <w:divBdr>
        <w:top w:val="none" w:sz="0" w:space="0" w:color="auto"/>
        <w:left w:val="none" w:sz="0" w:space="0" w:color="auto"/>
        <w:bottom w:val="none" w:sz="0" w:space="0" w:color="auto"/>
        <w:right w:val="none" w:sz="0" w:space="0" w:color="auto"/>
      </w:divBdr>
    </w:div>
    <w:div w:id="27411196">
      <w:bodyDiv w:val="1"/>
      <w:marLeft w:val="0"/>
      <w:marRight w:val="0"/>
      <w:marTop w:val="0"/>
      <w:marBottom w:val="0"/>
      <w:divBdr>
        <w:top w:val="none" w:sz="0" w:space="0" w:color="auto"/>
        <w:left w:val="none" w:sz="0" w:space="0" w:color="auto"/>
        <w:bottom w:val="none" w:sz="0" w:space="0" w:color="auto"/>
        <w:right w:val="none" w:sz="0" w:space="0" w:color="auto"/>
      </w:divBdr>
    </w:div>
    <w:div w:id="31537300">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39013225">
      <w:bodyDiv w:val="1"/>
      <w:marLeft w:val="0"/>
      <w:marRight w:val="0"/>
      <w:marTop w:val="0"/>
      <w:marBottom w:val="0"/>
      <w:divBdr>
        <w:top w:val="none" w:sz="0" w:space="0" w:color="auto"/>
        <w:left w:val="none" w:sz="0" w:space="0" w:color="auto"/>
        <w:bottom w:val="none" w:sz="0" w:space="0" w:color="auto"/>
        <w:right w:val="none" w:sz="0" w:space="0" w:color="auto"/>
      </w:divBdr>
    </w:div>
    <w:div w:id="41293109">
      <w:bodyDiv w:val="1"/>
      <w:marLeft w:val="0"/>
      <w:marRight w:val="0"/>
      <w:marTop w:val="0"/>
      <w:marBottom w:val="0"/>
      <w:divBdr>
        <w:top w:val="none" w:sz="0" w:space="0" w:color="auto"/>
        <w:left w:val="none" w:sz="0" w:space="0" w:color="auto"/>
        <w:bottom w:val="none" w:sz="0" w:space="0" w:color="auto"/>
        <w:right w:val="none" w:sz="0" w:space="0" w:color="auto"/>
      </w:divBdr>
    </w:div>
    <w:div w:id="42289662">
      <w:bodyDiv w:val="1"/>
      <w:marLeft w:val="0"/>
      <w:marRight w:val="0"/>
      <w:marTop w:val="0"/>
      <w:marBottom w:val="0"/>
      <w:divBdr>
        <w:top w:val="none" w:sz="0" w:space="0" w:color="auto"/>
        <w:left w:val="none" w:sz="0" w:space="0" w:color="auto"/>
        <w:bottom w:val="none" w:sz="0" w:space="0" w:color="auto"/>
        <w:right w:val="none" w:sz="0" w:space="0" w:color="auto"/>
      </w:divBdr>
    </w:div>
    <w:div w:id="49118262">
      <w:bodyDiv w:val="1"/>
      <w:marLeft w:val="0"/>
      <w:marRight w:val="0"/>
      <w:marTop w:val="0"/>
      <w:marBottom w:val="0"/>
      <w:divBdr>
        <w:top w:val="none" w:sz="0" w:space="0" w:color="auto"/>
        <w:left w:val="none" w:sz="0" w:space="0" w:color="auto"/>
        <w:bottom w:val="none" w:sz="0" w:space="0" w:color="auto"/>
        <w:right w:val="none" w:sz="0" w:space="0" w:color="auto"/>
      </w:divBdr>
    </w:div>
    <w:div w:id="66806350">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21316087">
      <w:bodyDiv w:val="1"/>
      <w:marLeft w:val="0"/>
      <w:marRight w:val="0"/>
      <w:marTop w:val="0"/>
      <w:marBottom w:val="0"/>
      <w:divBdr>
        <w:top w:val="none" w:sz="0" w:space="0" w:color="auto"/>
        <w:left w:val="none" w:sz="0" w:space="0" w:color="auto"/>
        <w:bottom w:val="none" w:sz="0" w:space="0" w:color="auto"/>
        <w:right w:val="none" w:sz="0" w:space="0" w:color="auto"/>
      </w:divBdr>
    </w:div>
    <w:div w:id="121465587">
      <w:bodyDiv w:val="1"/>
      <w:marLeft w:val="0"/>
      <w:marRight w:val="0"/>
      <w:marTop w:val="0"/>
      <w:marBottom w:val="0"/>
      <w:divBdr>
        <w:top w:val="none" w:sz="0" w:space="0" w:color="auto"/>
        <w:left w:val="none" w:sz="0" w:space="0" w:color="auto"/>
        <w:bottom w:val="none" w:sz="0" w:space="0" w:color="auto"/>
        <w:right w:val="none" w:sz="0" w:space="0" w:color="auto"/>
      </w:divBdr>
    </w:div>
    <w:div w:id="124734204">
      <w:bodyDiv w:val="1"/>
      <w:marLeft w:val="0"/>
      <w:marRight w:val="0"/>
      <w:marTop w:val="0"/>
      <w:marBottom w:val="0"/>
      <w:divBdr>
        <w:top w:val="none" w:sz="0" w:space="0" w:color="auto"/>
        <w:left w:val="none" w:sz="0" w:space="0" w:color="auto"/>
        <w:bottom w:val="none" w:sz="0" w:space="0" w:color="auto"/>
        <w:right w:val="none" w:sz="0" w:space="0" w:color="auto"/>
      </w:divBdr>
    </w:div>
    <w:div w:id="139227986">
      <w:bodyDiv w:val="1"/>
      <w:marLeft w:val="0"/>
      <w:marRight w:val="0"/>
      <w:marTop w:val="0"/>
      <w:marBottom w:val="0"/>
      <w:divBdr>
        <w:top w:val="none" w:sz="0" w:space="0" w:color="auto"/>
        <w:left w:val="none" w:sz="0" w:space="0" w:color="auto"/>
        <w:bottom w:val="none" w:sz="0" w:space="0" w:color="auto"/>
        <w:right w:val="none" w:sz="0" w:space="0" w:color="auto"/>
      </w:divBdr>
    </w:div>
    <w:div w:id="141695953">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156187921">
      <w:bodyDiv w:val="1"/>
      <w:marLeft w:val="0"/>
      <w:marRight w:val="0"/>
      <w:marTop w:val="0"/>
      <w:marBottom w:val="0"/>
      <w:divBdr>
        <w:top w:val="none" w:sz="0" w:space="0" w:color="auto"/>
        <w:left w:val="none" w:sz="0" w:space="0" w:color="auto"/>
        <w:bottom w:val="none" w:sz="0" w:space="0" w:color="auto"/>
        <w:right w:val="none" w:sz="0" w:space="0" w:color="auto"/>
      </w:divBdr>
    </w:div>
    <w:div w:id="202327919">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27230832">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54636742">
      <w:bodyDiv w:val="1"/>
      <w:marLeft w:val="0"/>
      <w:marRight w:val="0"/>
      <w:marTop w:val="0"/>
      <w:marBottom w:val="0"/>
      <w:divBdr>
        <w:top w:val="none" w:sz="0" w:space="0" w:color="auto"/>
        <w:left w:val="none" w:sz="0" w:space="0" w:color="auto"/>
        <w:bottom w:val="none" w:sz="0" w:space="0" w:color="auto"/>
        <w:right w:val="none" w:sz="0" w:space="0" w:color="auto"/>
      </w:divBdr>
    </w:div>
    <w:div w:id="256183197">
      <w:bodyDiv w:val="1"/>
      <w:marLeft w:val="0"/>
      <w:marRight w:val="0"/>
      <w:marTop w:val="0"/>
      <w:marBottom w:val="0"/>
      <w:divBdr>
        <w:top w:val="none" w:sz="0" w:space="0" w:color="auto"/>
        <w:left w:val="none" w:sz="0" w:space="0" w:color="auto"/>
        <w:bottom w:val="none" w:sz="0" w:space="0" w:color="auto"/>
        <w:right w:val="none" w:sz="0" w:space="0" w:color="auto"/>
      </w:divBdr>
    </w:div>
    <w:div w:id="258875238">
      <w:bodyDiv w:val="1"/>
      <w:marLeft w:val="0"/>
      <w:marRight w:val="0"/>
      <w:marTop w:val="0"/>
      <w:marBottom w:val="0"/>
      <w:divBdr>
        <w:top w:val="none" w:sz="0" w:space="0" w:color="auto"/>
        <w:left w:val="none" w:sz="0" w:space="0" w:color="auto"/>
        <w:bottom w:val="none" w:sz="0" w:space="0" w:color="auto"/>
        <w:right w:val="none" w:sz="0" w:space="0" w:color="auto"/>
      </w:divBdr>
    </w:div>
    <w:div w:id="262078849">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76331985">
      <w:bodyDiv w:val="1"/>
      <w:marLeft w:val="0"/>
      <w:marRight w:val="0"/>
      <w:marTop w:val="0"/>
      <w:marBottom w:val="0"/>
      <w:divBdr>
        <w:top w:val="none" w:sz="0" w:space="0" w:color="auto"/>
        <w:left w:val="none" w:sz="0" w:space="0" w:color="auto"/>
        <w:bottom w:val="none" w:sz="0" w:space="0" w:color="auto"/>
        <w:right w:val="none" w:sz="0" w:space="0" w:color="auto"/>
      </w:divBdr>
    </w:div>
    <w:div w:id="286401598">
      <w:bodyDiv w:val="1"/>
      <w:marLeft w:val="0"/>
      <w:marRight w:val="0"/>
      <w:marTop w:val="0"/>
      <w:marBottom w:val="0"/>
      <w:divBdr>
        <w:top w:val="none" w:sz="0" w:space="0" w:color="auto"/>
        <w:left w:val="none" w:sz="0" w:space="0" w:color="auto"/>
        <w:bottom w:val="none" w:sz="0" w:space="0" w:color="auto"/>
        <w:right w:val="none" w:sz="0" w:space="0" w:color="auto"/>
      </w:divBdr>
    </w:div>
    <w:div w:id="289826268">
      <w:bodyDiv w:val="1"/>
      <w:marLeft w:val="0"/>
      <w:marRight w:val="0"/>
      <w:marTop w:val="0"/>
      <w:marBottom w:val="0"/>
      <w:divBdr>
        <w:top w:val="none" w:sz="0" w:space="0" w:color="auto"/>
        <w:left w:val="none" w:sz="0" w:space="0" w:color="auto"/>
        <w:bottom w:val="none" w:sz="0" w:space="0" w:color="auto"/>
        <w:right w:val="none" w:sz="0" w:space="0" w:color="auto"/>
      </w:divBdr>
    </w:div>
    <w:div w:id="305277486">
      <w:bodyDiv w:val="1"/>
      <w:marLeft w:val="0"/>
      <w:marRight w:val="0"/>
      <w:marTop w:val="0"/>
      <w:marBottom w:val="0"/>
      <w:divBdr>
        <w:top w:val="none" w:sz="0" w:space="0" w:color="auto"/>
        <w:left w:val="none" w:sz="0" w:space="0" w:color="auto"/>
        <w:bottom w:val="none" w:sz="0" w:space="0" w:color="auto"/>
        <w:right w:val="none" w:sz="0" w:space="0" w:color="auto"/>
      </w:divBdr>
    </w:div>
    <w:div w:id="332605725">
      <w:bodyDiv w:val="1"/>
      <w:marLeft w:val="0"/>
      <w:marRight w:val="0"/>
      <w:marTop w:val="0"/>
      <w:marBottom w:val="0"/>
      <w:divBdr>
        <w:top w:val="none" w:sz="0" w:space="0" w:color="auto"/>
        <w:left w:val="none" w:sz="0" w:space="0" w:color="auto"/>
        <w:bottom w:val="none" w:sz="0" w:space="0" w:color="auto"/>
        <w:right w:val="none" w:sz="0" w:space="0" w:color="auto"/>
      </w:divBdr>
    </w:div>
    <w:div w:id="345257989">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67222346">
      <w:bodyDiv w:val="1"/>
      <w:marLeft w:val="0"/>
      <w:marRight w:val="0"/>
      <w:marTop w:val="0"/>
      <w:marBottom w:val="0"/>
      <w:divBdr>
        <w:top w:val="none" w:sz="0" w:space="0" w:color="auto"/>
        <w:left w:val="none" w:sz="0" w:space="0" w:color="auto"/>
        <w:bottom w:val="none" w:sz="0" w:space="0" w:color="auto"/>
        <w:right w:val="none" w:sz="0" w:space="0" w:color="auto"/>
      </w:divBdr>
    </w:div>
    <w:div w:id="402023054">
      <w:bodyDiv w:val="1"/>
      <w:marLeft w:val="0"/>
      <w:marRight w:val="0"/>
      <w:marTop w:val="0"/>
      <w:marBottom w:val="0"/>
      <w:divBdr>
        <w:top w:val="none" w:sz="0" w:space="0" w:color="auto"/>
        <w:left w:val="none" w:sz="0" w:space="0" w:color="auto"/>
        <w:bottom w:val="none" w:sz="0" w:space="0" w:color="auto"/>
        <w:right w:val="none" w:sz="0" w:space="0" w:color="auto"/>
      </w:divBdr>
    </w:div>
    <w:div w:id="423458328">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5292760">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67943523">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8054579">
      <w:bodyDiv w:val="1"/>
      <w:marLeft w:val="0"/>
      <w:marRight w:val="0"/>
      <w:marTop w:val="0"/>
      <w:marBottom w:val="0"/>
      <w:divBdr>
        <w:top w:val="none" w:sz="0" w:space="0" w:color="auto"/>
        <w:left w:val="none" w:sz="0" w:space="0" w:color="auto"/>
        <w:bottom w:val="none" w:sz="0" w:space="0" w:color="auto"/>
        <w:right w:val="none" w:sz="0" w:space="0" w:color="auto"/>
      </w:divBdr>
    </w:div>
    <w:div w:id="493686552">
      <w:bodyDiv w:val="1"/>
      <w:marLeft w:val="0"/>
      <w:marRight w:val="0"/>
      <w:marTop w:val="0"/>
      <w:marBottom w:val="0"/>
      <w:divBdr>
        <w:top w:val="none" w:sz="0" w:space="0" w:color="auto"/>
        <w:left w:val="none" w:sz="0" w:space="0" w:color="auto"/>
        <w:bottom w:val="none" w:sz="0" w:space="0" w:color="auto"/>
        <w:right w:val="none" w:sz="0" w:space="0" w:color="auto"/>
      </w:divBdr>
    </w:div>
    <w:div w:id="508256310">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20708746">
      <w:bodyDiv w:val="1"/>
      <w:marLeft w:val="0"/>
      <w:marRight w:val="0"/>
      <w:marTop w:val="0"/>
      <w:marBottom w:val="0"/>
      <w:divBdr>
        <w:top w:val="none" w:sz="0" w:space="0" w:color="auto"/>
        <w:left w:val="none" w:sz="0" w:space="0" w:color="auto"/>
        <w:bottom w:val="none" w:sz="0" w:space="0" w:color="auto"/>
        <w:right w:val="none" w:sz="0" w:space="0" w:color="auto"/>
      </w:divBdr>
    </w:div>
    <w:div w:id="527984773">
      <w:bodyDiv w:val="1"/>
      <w:marLeft w:val="0"/>
      <w:marRight w:val="0"/>
      <w:marTop w:val="0"/>
      <w:marBottom w:val="0"/>
      <w:divBdr>
        <w:top w:val="none" w:sz="0" w:space="0" w:color="auto"/>
        <w:left w:val="none" w:sz="0" w:space="0" w:color="auto"/>
        <w:bottom w:val="none" w:sz="0" w:space="0" w:color="auto"/>
        <w:right w:val="none" w:sz="0" w:space="0" w:color="auto"/>
      </w:divBdr>
    </w:div>
    <w:div w:id="550969236">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85263168">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2956320">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31591965">
      <w:bodyDiv w:val="1"/>
      <w:marLeft w:val="0"/>
      <w:marRight w:val="0"/>
      <w:marTop w:val="0"/>
      <w:marBottom w:val="0"/>
      <w:divBdr>
        <w:top w:val="none" w:sz="0" w:space="0" w:color="auto"/>
        <w:left w:val="none" w:sz="0" w:space="0" w:color="auto"/>
        <w:bottom w:val="none" w:sz="0" w:space="0" w:color="auto"/>
        <w:right w:val="none" w:sz="0" w:space="0" w:color="auto"/>
      </w:divBdr>
    </w:div>
    <w:div w:id="637029086">
      <w:bodyDiv w:val="1"/>
      <w:marLeft w:val="0"/>
      <w:marRight w:val="0"/>
      <w:marTop w:val="0"/>
      <w:marBottom w:val="0"/>
      <w:divBdr>
        <w:top w:val="none" w:sz="0" w:space="0" w:color="auto"/>
        <w:left w:val="none" w:sz="0" w:space="0" w:color="auto"/>
        <w:bottom w:val="none" w:sz="0" w:space="0" w:color="auto"/>
        <w:right w:val="none" w:sz="0" w:space="0" w:color="auto"/>
      </w:divBdr>
    </w:div>
    <w:div w:id="681274683">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685835079">
      <w:bodyDiv w:val="1"/>
      <w:marLeft w:val="0"/>
      <w:marRight w:val="0"/>
      <w:marTop w:val="0"/>
      <w:marBottom w:val="0"/>
      <w:divBdr>
        <w:top w:val="none" w:sz="0" w:space="0" w:color="auto"/>
        <w:left w:val="none" w:sz="0" w:space="0" w:color="auto"/>
        <w:bottom w:val="none" w:sz="0" w:space="0" w:color="auto"/>
        <w:right w:val="none" w:sz="0" w:space="0" w:color="auto"/>
      </w:divBdr>
    </w:div>
    <w:div w:id="704214274">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4698664">
      <w:bodyDiv w:val="1"/>
      <w:marLeft w:val="0"/>
      <w:marRight w:val="0"/>
      <w:marTop w:val="0"/>
      <w:marBottom w:val="0"/>
      <w:divBdr>
        <w:top w:val="none" w:sz="0" w:space="0" w:color="auto"/>
        <w:left w:val="none" w:sz="0" w:space="0" w:color="auto"/>
        <w:bottom w:val="none" w:sz="0" w:space="0" w:color="auto"/>
        <w:right w:val="none" w:sz="0" w:space="0" w:color="auto"/>
      </w:divBdr>
    </w:div>
    <w:div w:id="719283247">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36901092">
      <w:bodyDiv w:val="1"/>
      <w:marLeft w:val="0"/>
      <w:marRight w:val="0"/>
      <w:marTop w:val="0"/>
      <w:marBottom w:val="0"/>
      <w:divBdr>
        <w:top w:val="none" w:sz="0" w:space="0" w:color="auto"/>
        <w:left w:val="none" w:sz="0" w:space="0" w:color="auto"/>
        <w:bottom w:val="none" w:sz="0" w:space="0" w:color="auto"/>
        <w:right w:val="none" w:sz="0" w:space="0" w:color="auto"/>
      </w:divBdr>
    </w:div>
    <w:div w:id="763378168">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86243051">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41511243">
      <w:bodyDiv w:val="1"/>
      <w:marLeft w:val="0"/>
      <w:marRight w:val="0"/>
      <w:marTop w:val="0"/>
      <w:marBottom w:val="0"/>
      <w:divBdr>
        <w:top w:val="none" w:sz="0" w:space="0" w:color="auto"/>
        <w:left w:val="none" w:sz="0" w:space="0" w:color="auto"/>
        <w:bottom w:val="none" w:sz="0" w:space="0" w:color="auto"/>
        <w:right w:val="none" w:sz="0" w:space="0" w:color="auto"/>
      </w:divBdr>
    </w:div>
    <w:div w:id="856188393">
      <w:bodyDiv w:val="1"/>
      <w:marLeft w:val="0"/>
      <w:marRight w:val="0"/>
      <w:marTop w:val="0"/>
      <w:marBottom w:val="0"/>
      <w:divBdr>
        <w:top w:val="none" w:sz="0" w:space="0" w:color="auto"/>
        <w:left w:val="none" w:sz="0" w:space="0" w:color="auto"/>
        <w:bottom w:val="none" w:sz="0" w:space="0" w:color="auto"/>
        <w:right w:val="none" w:sz="0" w:space="0" w:color="auto"/>
      </w:divBdr>
    </w:div>
    <w:div w:id="861361001">
      <w:bodyDiv w:val="1"/>
      <w:marLeft w:val="0"/>
      <w:marRight w:val="0"/>
      <w:marTop w:val="0"/>
      <w:marBottom w:val="0"/>
      <w:divBdr>
        <w:top w:val="none" w:sz="0" w:space="0" w:color="auto"/>
        <w:left w:val="none" w:sz="0" w:space="0" w:color="auto"/>
        <w:bottom w:val="none" w:sz="0" w:space="0" w:color="auto"/>
        <w:right w:val="none" w:sz="0" w:space="0" w:color="auto"/>
      </w:divBdr>
    </w:div>
    <w:div w:id="871962091">
      <w:bodyDiv w:val="1"/>
      <w:marLeft w:val="0"/>
      <w:marRight w:val="0"/>
      <w:marTop w:val="0"/>
      <w:marBottom w:val="0"/>
      <w:divBdr>
        <w:top w:val="none" w:sz="0" w:space="0" w:color="auto"/>
        <w:left w:val="none" w:sz="0" w:space="0" w:color="auto"/>
        <w:bottom w:val="none" w:sz="0" w:space="0" w:color="auto"/>
        <w:right w:val="none" w:sz="0" w:space="0" w:color="auto"/>
      </w:divBdr>
    </w:div>
    <w:div w:id="913198651">
      <w:bodyDiv w:val="1"/>
      <w:marLeft w:val="0"/>
      <w:marRight w:val="0"/>
      <w:marTop w:val="0"/>
      <w:marBottom w:val="0"/>
      <w:divBdr>
        <w:top w:val="none" w:sz="0" w:space="0" w:color="auto"/>
        <w:left w:val="none" w:sz="0" w:space="0" w:color="auto"/>
        <w:bottom w:val="none" w:sz="0" w:space="0" w:color="auto"/>
        <w:right w:val="none" w:sz="0" w:space="0" w:color="auto"/>
      </w:divBdr>
    </w:div>
    <w:div w:id="914818551">
      <w:bodyDiv w:val="1"/>
      <w:marLeft w:val="0"/>
      <w:marRight w:val="0"/>
      <w:marTop w:val="0"/>
      <w:marBottom w:val="0"/>
      <w:divBdr>
        <w:top w:val="none" w:sz="0" w:space="0" w:color="auto"/>
        <w:left w:val="none" w:sz="0" w:space="0" w:color="auto"/>
        <w:bottom w:val="none" w:sz="0" w:space="0" w:color="auto"/>
        <w:right w:val="none" w:sz="0" w:space="0" w:color="auto"/>
      </w:divBdr>
    </w:div>
    <w:div w:id="917592185">
      <w:bodyDiv w:val="1"/>
      <w:marLeft w:val="0"/>
      <w:marRight w:val="0"/>
      <w:marTop w:val="0"/>
      <w:marBottom w:val="0"/>
      <w:divBdr>
        <w:top w:val="none" w:sz="0" w:space="0" w:color="auto"/>
        <w:left w:val="none" w:sz="0" w:space="0" w:color="auto"/>
        <w:bottom w:val="none" w:sz="0" w:space="0" w:color="auto"/>
        <w:right w:val="none" w:sz="0" w:space="0" w:color="auto"/>
      </w:divBdr>
    </w:div>
    <w:div w:id="943418674">
      <w:bodyDiv w:val="1"/>
      <w:marLeft w:val="0"/>
      <w:marRight w:val="0"/>
      <w:marTop w:val="0"/>
      <w:marBottom w:val="0"/>
      <w:divBdr>
        <w:top w:val="none" w:sz="0" w:space="0" w:color="auto"/>
        <w:left w:val="none" w:sz="0" w:space="0" w:color="auto"/>
        <w:bottom w:val="none" w:sz="0" w:space="0" w:color="auto"/>
        <w:right w:val="none" w:sz="0" w:space="0" w:color="auto"/>
      </w:divBdr>
    </w:div>
    <w:div w:id="946934254">
      <w:bodyDiv w:val="1"/>
      <w:marLeft w:val="0"/>
      <w:marRight w:val="0"/>
      <w:marTop w:val="0"/>
      <w:marBottom w:val="0"/>
      <w:divBdr>
        <w:top w:val="none" w:sz="0" w:space="0" w:color="auto"/>
        <w:left w:val="none" w:sz="0" w:space="0" w:color="auto"/>
        <w:bottom w:val="none" w:sz="0" w:space="0" w:color="auto"/>
        <w:right w:val="none" w:sz="0" w:space="0" w:color="auto"/>
      </w:divBdr>
    </w:div>
    <w:div w:id="953097640">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75526814">
      <w:bodyDiv w:val="1"/>
      <w:marLeft w:val="0"/>
      <w:marRight w:val="0"/>
      <w:marTop w:val="0"/>
      <w:marBottom w:val="0"/>
      <w:divBdr>
        <w:top w:val="none" w:sz="0" w:space="0" w:color="auto"/>
        <w:left w:val="none" w:sz="0" w:space="0" w:color="auto"/>
        <w:bottom w:val="none" w:sz="0" w:space="0" w:color="auto"/>
        <w:right w:val="none" w:sz="0" w:space="0" w:color="auto"/>
      </w:divBdr>
    </w:div>
    <w:div w:id="984549815">
      <w:bodyDiv w:val="1"/>
      <w:marLeft w:val="0"/>
      <w:marRight w:val="0"/>
      <w:marTop w:val="0"/>
      <w:marBottom w:val="0"/>
      <w:divBdr>
        <w:top w:val="none" w:sz="0" w:space="0" w:color="auto"/>
        <w:left w:val="none" w:sz="0" w:space="0" w:color="auto"/>
        <w:bottom w:val="none" w:sz="0" w:space="0" w:color="auto"/>
        <w:right w:val="none" w:sz="0" w:space="0" w:color="auto"/>
      </w:divBdr>
    </w:div>
    <w:div w:id="989135913">
      <w:bodyDiv w:val="1"/>
      <w:marLeft w:val="0"/>
      <w:marRight w:val="0"/>
      <w:marTop w:val="0"/>
      <w:marBottom w:val="0"/>
      <w:divBdr>
        <w:top w:val="none" w:sz="0" w:space="0" w:color="auto"/>
        <w:left w:val="none" w:sz="0" w:space="0" w:color="auto"/>
        <w:bottom w:val="none" w:sz="0" w:space="0" w:color="auto"/>
        <w:right w:val="none" w:sz="0" w:space="0" w:color="auto"/>
      </w:divBdr>
    </w:div>
    <w:div w:id="1010334072">
      <w:bodyDiv w:val="1"/>
      <w:marLeft w:val="0"/>
      <w:marRight w:val="0"/>
      <w:marTop w:val="0"/>
      <w:marBottom w:val="0"/>
      <w:divBdr>
        <w:top w:val="none" w:sz="0" w:space="0" w:color="auto"/>
        <w:left w:val="none" w:sz="0" w:space="0" w:color="auto"/>
        <w:bottom w:val="none" w:sz="0" w:space="0" w:color="auto"/>
        <w:right w:val="none" w:sz="0" w:space="0" w:color="auto"/>
      </w:divBdr>
    </w:div>
    <w:div w:id="1030841734">
      <w:bodyDiv w:val="1"/>
      <w:marLeft w:val="0"/>
      <w:marRight w:val="0"/>
      <w:marTop w:val="0"/>
      <w:marBottom w:val="0"/>
      <w:divBdr>
        <w:top w:val="none" w:sz="0" w:space="0" w:color="auto"/>
        <w:left w:val="none" w:sz="0" w:space="0" w:color="auto"/>
        <w:bottom w:val="none" w:sz="0" w:space="0" w:color="auto"/>
        <w:right w:val="none" w:sz="0" w:space="0" w:color="auto"/>
      </w:divBdr>
    </w:div>
    <w:div w:id="1031684228">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68768735">
      <w:bodyDiv w:val="1"/>
      <w:marLeft w:val="0"/>
      <w:marRight w:val="0"/>
      <w:marTop w:val="0"/>
      <w:marBottom w:val="0"/>
      <w:divBdr>
        <w:top w:val="none" w:sz="0" w:space="0" w:color="auto"/>
        <w:left w:val="none" w:sz="0" w:space="0" w:color="auto"/>
        <w:bottom w:val="none" w:sz="0" w:space="0" w:color="auto"/>
        <w:right w:val="none" w:sz="0" w:space="0" w:color="auto"/>
      </w:divBdr>
    </w:div>
    <w:div w:id="1069964446">
      <w:bodyDiv w:val="1"/>
      <w:marLeft w:val="0"/>
      <w:marRight w:val="0"/>
      <w:marTop w:val="0"/>
      <w:marBottom w:val="0"/>
      <w:divBdr>
        <w:top w:val="none" w:sz="0" w:space="0" w:color="auto"/>
        <w:left w:val="none" w:sz="0" w:space="0" w:color="auto"/>
        <w:bottom w:val="none" w:sz="0" w:space="0" w:color="auto"/>
        <w:right w:val="none" w:sz="0" w:space="0" w:color="auto"/>
      </w:divBdr>
    </w:div>
    <w:div w:id="1074468888">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110508846">
      <w:bodyDiv w:val="1"/>
      <w:marLeft w:val="0"/>
      <w:marRight w:val="0"/>
      <w:marTop w:val="0"/>
      <w:marBottom w:val="0"/>
      <w:divBdr>
        <w:top w:val="none" w:sz="0" w:space="0" w:color="auto"/>
        <w:left w:val="none" w:sz="0" w:space="0" w:color="auto"/>
        <w:bottom w:val="none" w:sz="0" w:space="0" w:color="auto"/>
        <w:right w:val="none" w:sz="0" w:space="0" w:color="auto"/>
      </w:divBdr>
    </w:div>
    <w:div w:id="1132553684">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2984867">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61971316">
      <w:bodyDiv w:val="1"/>
      <w:marLeft w:val="0"/>
      <w:marRight w:val="0"/>
      <w:marTop w:val="0"/>
      <w:marBottom w:val="0"/>
      <w:divBdr>
        <w:top w:val="none" w:sz="0" w:space="0" w:color="auto"/>
        <w:left w:val="none" w:sz="0" w:space="0" w:color="auto"/>
        <w:bottom w:val="none" w:sz="0" w:space="0" w:color="auto"/>
        <w:right w:val="none" w:sz="0" w:space="0" w:color="auto"/>
      </w:divBdr>
    </w:div>
    <w:div w:id="1192692704">
      <w:bodyDiv w:val="1"/>
      <w:marLeft w:val="0"/>
      <w:marRight w:val="0"/>
      <w:marTop w:val="0"/>
      <w:marBottom w:val="0"/>
      <w:divBdr>
        <w:top w:val="none" w:sz="0" w:space="0" w:color="auto"/>
        <w:left w:val="none" w:sz="0" w:space="0" w:color="auto"/>
        <w:bottom w:val="none" w:sz="0" w:space="0" w:color="auto"/>
        <w:right w:val="none" w:sz="0" w:space="0" w:color="auto"/>
      </w:divBdr>
    </w:div>
    <w:div w:id="1220702694">
      <w:bodyDiv w:val="1"/>
      <w:marLeft w:val="0"/>
      <w:marRight w:val="0"/>
      <w:marTop w:val="0"/>
      <w:marBottom w:val="0"/>
      <w:divBdr>
        <w:top w:val="none" w:sz="0" w:space="0" w:color="auto"/>
        <w:left w:val="none" w:sz="0" w:space="0" w:color="auto"/>
        <w:bottom w:val="none" w:sz="0" w:space="0" w:color="auto"/>
        <w:right w:val="none" w:sz="0" w:space="0" w:color="auto"/>
      </w:divBdr>
    </w:div>
    <w:div w:id="1230577110">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59214920">
      <w:bodyDiv w:val="1"/>
      <w:marLeft w:val="0"/>
      <w:marRight w:val="0"/>
      <w:marTop w:val="0"/>
      <w:marBottom w:val="0"/>
      <w:divBdr>
        <w:top w:val="none" w:sz="0" w:space="0" w:color="auto"/>
        <w:left w:val="none" w:sz="0" w:space="0" w:color="auto"/>
        <w:bottom w:val="none" w:sz="0" w:space="0" w:color="auto"/>
        <w:right w:val="none" w:sz="0" w:space="0" w:color="auto"/>
      </w:divBdr>
    </w:div>
    <w:div w:id="1272012750">
      <w:bodyDiv w:val="1"/>
      <w:marLeft w:val="0"/>
      <w:marRight w:val="0"/>
      <w:marTop w:val="0"/>
      <w:marBottom w:val="0"/>
      <w:divBdr>
        <w:top w:val="none" w:sz="0" w:space="0" w:color="auto"/>
        <w:left w:val="none" w:sz="0" w:space="0" w:color="auto"/>
        <w:bottom w:val="none" w:sz="0" w:space="0" w:color="auto"/>
        <w:right w:val="none" w:sz="0" w:space="0" w:color="auto"/>
      </w:divBdr>
    </w:div>
    <w:div w:id="1298560535">
      <w:bodyDiv w:val="1"/>
      <w:marLeft w:val="0"/>
      <w:marRight w:val="0"/>
      <w:marTop w:val="0"/>
      <w:marBottom w:val="0"/>
      <w:divBdr>
        <w:top w:val="none" w:sz="0" w:space="0" w:color="auto"/>
        <w:left w:val="none" w:sz="0" w:space="0" w:color="auto"/>
        <w:bottom w:val="none" w:sz="0" w:space="0" w:color="auto"/>
        <w:right w:val="none" w:sz="0" w:space="0" w:color="auto"/>
      </w:divBdr>
    </w:div>
    <w:div w:id="1300918744">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11135589">
      <w:bodyDiv w:val="1"/>
      <w:marLeft w:val="0"/>
      <w:marRight w:val="0"/>
      <w:marTop w:val="0"/>
      <w:marBottom w:val="0"/>
      <w:divBdr>
        <w:top w:val="none" w:sz="0" w:space="0" w:color="auto"/>
        <w:left w:val="none" w:sz="0" w:space="0" w:color="auto"/>
        <w:bottom w:val="none" w:sz="0" w:space="0" w:color="auto"/>
        <w:right w:val="none" w:sz="0" w:space="0" w:color="auto"/>
      </w:divBdr>
    </w:div>
    <w:div w:id="1314217632">
      <w:bodyDiv w:val="1"/>
      <w:marLeft w:val="0"/>
      <w:marRight w:val="0"/>
      <w:marTop w:val="0"/>
      <w:marBottom w:val="0"/>
      <w:divBdr>
        <w:top w:val="none" w:sz="0" w:space="0" w:color="auto"/>
        <w:left w:val="none" w:sz="0" w:space="0" w:color="auto"/>
        <w:bottom w:val="none" w:sz="0" w:space="0" w:color="auto"/>
        <w:right w:val="none" w:sz="0" w:space="0" w:color="auto"/>
      </w:divBdr>
    </w:div>
    <w:div w:id="1320383920">
      <w:bodyDiv w:val="1"/>
      <w:marLeft w:val="0"/>
      <w:marRight w:val="0"/>
      <w:marTop w:val="0"/>
      <w:marBottom w:val="0"/>
      <w:divBdr>
        <w:top w:val="none" w:sz="0" w:space="0" w:color="auto"/>
        <w:left w:val="none" w:sz="0" w:space="0" w:color="auto"/>
        <w:bottom w:val="none" w:sz="0" w:space="0" w:color="auto"/>
        <w:right w:val="none" w:sz="0" w:space="0" w:color="auto"/>
      </w:divBdr>
    </w:div>
    <w:div w:id="1324160887">
      <w:bodyDiv w:val="1"/>
      <w:marLeft w:val="0"/>
      <w:marRight w:val="0"/>
      <w:marTop w:val="0"/>
      <w:marBottom w:val="0"/>
      <w:divBdr>
        <w:top w:val="none" w:sz="0" w:space="0" w:color="auto"/>
        <w:left w:val="none" w:sz="0" w:space="0" w:color="auto"/>
        <w:bottom w:val="none" w:sz="0" w:space="0" w:color="auto"/>
        <w:right w:val="none" w:sz="0" w:space="0" w:color="auto"/>
      </w:divBdr>
    </w:div>
    <w:div w:id="1333872337">
      <w:bodyDiv w:val="1"/>
      <w:marLeft w:val="0"/>
      <w:marRight w:val="0"/>
      <w:marTop w:val="0"/>
      <w:marBottom w:val="0"/>
      <w:divBdr>
        <w:top w:val="none" w:sz="0" w:space="0" w:color="auto"/>
        <w:left w:val="none" w:sz="0" w:space="0" w:color="auto"/>
        <w:bottom w:val="none" w:sz="0" w:space="0" w:color="auto"/>
        <w:right w:val="none" w:sz="0" w:space="0" w:color="auto"/>
      </w:divBdr>
    </w:div>
    <w:div w:id="1335302290">
      <w:bodyDiv w:val="1"/>
      <w:marLeft w:val="0"/>
      <w:marRight w:val="0"/>
      <w:marTop w:val="0"/>
      <w:marBottom w:val="0"/>
      <w:divBdr>
        <w:top w:val="none" w:sz="0" w:space="0" w:color="auto"/>
        <w:left w:val="none" w:sz="0" w:space="0" w:color="auto"/>
        <w:bottom w:val="none" w:sz="0" w:space="0" w:color="auto"/>
        <w:right w:val="none" w:sz="0" w:space="0" w:color="auto"/>
      </w:divBdr>
    </w:div>
    <w:div w:id="1344937824">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3457612">
      <w:bodyDiv w:val="1"/>
      <w:marLeft w:val="0"/>
      <w:marRight w:val="0"/>
      <w:marTop w:val="0"/>
      <w:marBottom w:val="0"/>
      <w:divBdr>
        <w:top w:val="none" w:sz="0" w:space="0" w:color="auto"/>
        <w:left w:val="none" w:sz="0" w:space="0" w:color="auto"/>
        <w:bottom w:val="none" w:sz="0" w:space="0" w:color="auto"/>
        <w:right w:val="none" w:sz="0" w:space="0" w:color="auto"/>
      </w:divBdr>
    </w:div>
    <w:div w:id="1393505990">
      <w:bodyDiv w:val="1"/>
      <w:marLeft w:val="0"/>
      <w:marRight w:val="0"/>
      <w:marTop w:val="0"/>
      <w:marBottom w:val="0"/>
      <w:divBdr>
        <w:top w:val="none" w:sz="0" w:space="0" w:color="auto"/>
        <w:left w:val="none" w:sz="0" w:space="0" w:color="auto"/>
        <w:bottom w:val="none" w:sz="0" w:space="0" w:color="auto"/>
        <w:right w:val="none" w:sz="0" w:space="0" w:color="auto"/>
      </w:divBdr>
    </w:div>
    <w:div w:id="1404790617">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08188692">
      <w:bodyDiv w:val="1"/>
      <w:marLeft w:val="0"/>
      <w:marRight w:val="0"/>
      <w:marTop w:val="0"/>
      <w:marBottom w:val="0"/>
      <w:divBdr>
        <w:top w:val="none" w:sz="0" w:space="0" w:color="auto"/>
        <w:left w:val="none" w:sz="0" w:space="0" w:color="auto"/>
        <w:bottom w:val="none" w:sz="0" w:space="0" w:color="auto"/>
        <w:right w:val="none" w:sz="0" w:space="0" w:color="auto"/>
      </w:divBdr>
    </w:div>
    <w:div w:id="1415127288">
      <w:bodyDiv w:val="1"/>
      <w:marLeft w:val="0"/>
      <w:marRight w:val="0"/>
      <w:marTop w:val="0"/>
      <w:marBottom w:val="0"/>
      <w:divBdr>
        <w:top w:val="none" w:sz="0" w:space="0" w:color="auto"/>
        <w:left w:val="none" w:sz="0" w:space="0" w:color="auto"/>
        <w:bottom w:val="none" w:sz="0" w:space="0" w:color="auto"/>
        <w:right w:val="none" w:sz="0" w:space="0" w:color="auto"/>
      </w:divBdr>
    </w:div>
    <w:div w:id="1431782426">
      <w:bodyDiv w:val="1"/>
      <w:marLeft w:val="0"/>
      <w:marRight w:val="0"/>
      <w:marTop w:val="0"/>
      <w:marBottom w:val="0"/>
      <w:divBdr>
        <w:top w:val="none" w:sz="0" w:space="0" w:color="auto"/>
        <w:left w:val="none" w:sz="0" w:space="0" w:color="auto"/>
        <w:bottom w:val="none" w:sz="0" w:space="0" w:color="auto"/>
        <w:right w:val="none" w:sz="0" w:space="0" w:color="auto"/>
      </w:divBdr>
    </w:div>
    <w:div w:id="1431898380">
      <w:bodyDiv w:val="1"/>
      <w:marLeft w:val="0"/>
      <w:marRight w:val="0"/>
      <w:marTop w:val="0"/>
      <w:marBottom w:val="0"/>
      <w:divBdr>
        <w:top w:val="none" w:sz="0" w:space="0" w:color="auto"/>
        <w:left w:val="none" w:sz="0" w:space="0" w:color="auto"/>
        <w:bottom w:val="none" w:sz="0" w:space="0" w:color="auto"/>
        <w:right w:val="none" w:sz="0" w:space="0" w:color="auto"/>
      </w:divBdr>
    </w:div>
    <w:div w:id="1443106307">
      <w:bodyDiv w:val="1"/>
      <w:marLeft w:val="0"/>
      <w:marRight w:val="0"/>
      <w:marTop w:val="0"/>
      <w:marBottom w:val="0"/>
      <w:divBdr>
        <w:top w:val="none" w:sz="0" w:space="0" w:color="auto"/>
        <w:left w:val="none" w:sz="0" w:space="0" w:color="auto"/>
        <w:bottom w:val="none" w:sz="0" w:space="0" w:color="auto"/>
        <w:right w:val="none" w:sz="0" w:space="0" w:color="auto"/>
      </w:divBdr>
    </w:div>
    <w:div w:id="1482238112">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2452760">
      <w:bodyDiv w:val="1"/>
      <w:marLeft w:val="0"/>
      <w:marRight w:val="0"/>
      <w:marTop w:val="0"/>
      <w:marBottom w:val="0"/>
      <w:divBdr>
        <w:top w:val="none" w:sz="0" w:space="0" w:color="auto"/>
        <w:left w:val="none" w:sz="0" w:space="0" w:color="auto"/>
        <w:bottom w:val="none" w:sz="0" w:space="0" w:color="auto"/>
        <w:right w:val="none" w:sz="0" w:space="0" w:color="auto"/>
      </w:divBdr>
    </w:div>
    <w:div w:id="1541550531">
      <w:bodyDiv w:val="1"/>
      <w:marLeft w:val="0"/>
      <w:marRight w:val="0"/>
      <w:marTop w:val="0"/>
      <w:marBottom w:val="0"/>
      <w:divBdr>
        <w:top w:val="none" w:sz="0" w:space="0" w:color="auto"/>
        <w:left w:val="none" w:sz="0" w:space="0" w:color="auto"/>
        <w:bottom w:val="none" w:sz="0" w:space="0" w:color="auto"/>
        <w:right w:val="none" w:sz="0" w:space="0" w:color="auto"/>
      </w:divBdr>
    </w:div>
    <w:div w:id="1542017135">
      <w:bodyDiv w:val="1"/>
      <w:marLeft w:val="0"/>
      <w:marRight w:val="0"/>
      <w:marTop w:val="0"/>
      <w:marBottom w:val="0"/>
      <w:divBdr>
        <w:top w:val="none" w:sz="0" w:space="0" w:color="auto"/>
        <w:left w:val="none" w:sz="0" w:space="0" w:color="auto"/>
        <w:bottom w:val="none" w:sz="0" w:space="0" w:color="auto"/>
        <w:right w:val="none" w:sz="0" w:space="0" w:color="auto"/>
      </w:divBdr>
    </w:div>
    <w:div w:id="1557204477">
      <w:bodyDiv w:val="1"/>
      <w:marLeft w:val="0"/>
      <w:marRight w:val="0"/>
      <w:marTop w:val="0"/>
      <w:marBottom w:val="0"/>
      <w:divBdr>
        <w:top w:val="none" w:sz="0" w:space="0" w:color="auto"/>
        <w:left w:val="none" w:sz="0" w:space="0" w:color="auto"/>
        <w:bottom w:val="none" w:sz="0" w:space="0" w:color="auto"/>
        <w:right w:val="none" w:sz="0" w:space="0" w:color="auto"/>
      </w:divBdr>
    </w:div>
    <w:div w:id="1560559367">
      <w:bodyDiv w:val="1"/>
      <w:marLeft w:val="0"/>
      <w:marRight w:val="0"/>
      <w:marTop w:val="0"/>
      <w:marBottom w:val="0"/>
      <w:divBdr>
        <w:top w:val="none" w:sz="0" w:space="0" w:color="auto"/>
        <w:left w:val="none" w:sz="0" w:space="0" w:color="auto"/>
        <w:bottom w:val="none" w:sz="0" w:space="0" w:color="auto"/>
        <w:right w:val="none" w:sz="0" w:space="0" w:color="auto"/>
      </w:divBdr>
    </w:div>
    <w:div w:id="1610968126">
      <w:bodyDiv w:val="1"/>
      <w:marLeft w:val="0"/>
      <w:marRight w:val="0"/>
      <w:marTop w:val="0"/>
      <w:marBottom w:val="0"/>
      <w:divBdr>
        <w:top w:val="none" w:sz="0" w:space="0" w:color="auto"/>
        <w:left w:val="none" w:sz="0" w:space="0" w:color="auto"/>
        <w:bottom w:val="none" w:sz="0" w:space="0" w:color="auto"/>
        <w:right w:val="none" w:sz="0" w:space="0" w:color="auto"/>
      </w:divBdr>
    </w:div>
    <w:div w:id="1616905360">
      <w:bodyDiv w:val="1"/>
      <w:marLeft w:val="0"/>
      <w:marRight w:val="0"/>
      <w:marTop w:val="0"/>
      <w:marBottom w:val="0"/>
      <w:divBdr>
        <w:top w:val="none" w:sz="0" w:space="0" w:color="auto"/>
        <w:left w:val="none" w:sz="0" w:space="0" w:color="auto"/>
        <w:bottom w:val="none" w:sz="0" w:space="0" w:color="auto"/>
        <w:right w:val="none" w:sz="0" w:space="0" w:color="auto"/>
      </w:divBdr>
    </w:div>
    <w:div w:id="1631210305">
      <w:bodyDiv w:val="1"/>
      <w:marLeft w:val="0"/>
      <w:marRight w:val="0"/>
      <w:marTop w:val="0"/>
      <w:marBottom w:val="0"/>
      <w:divBdr>
        <w:top w:val="none" w:sz="0" w:space="0" w:color="auto"/>
        <w:left w:val="none" w:sz="0" w:space="0" w:color="auto"/>
        <w:bottom w:val="none" w:sz="0" w:space="0" w:color="auto"/>
        <w:right w:val="none" w:sz="0" w:space="0" w:color="auto"/>
      </w:divBdr>
    </w:div>
    <w:div w:id="1649629437">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07558924">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44519930">
      <w:bodyDiv w:val="1"/>
      <w:marLeft w:val="0"/>
      <w:marRight w:val="0"/>
      <w:marTop w:val="0"/>
      <w:marBottom w:val="0"/>
      <w:divBdr>
        <w:top w:val="none" w:sz="0" w:space="0" w:color="auto"/>
        <w:left w:val="none" w:sz="0" w:space="0" w:color="auto"/>
        <w:bottom w:val="none" w:sz="0" w:space="0" w:color="auto"/>
        <w:right w:val="none" w:sz="0" w:space="0" w:color="auto"/>
      </w:divBdr>
      <w:divsChild>
        <w:div w:id="332799775">
          <w:marLeft w:val="0"/>
          <w:marRight w:val="0"/>
          <w:marTop w:val="0"/>
          <w:marBottom w:val="0"/>
          <w:divBdr>
            <w:top w:val="none" w:sz="0" w:space="0" w:color="auto"/>
            <w:left w:val="none" w:sz="0" w:space="0" w:color="auto"/>
            <w:bottom w:val="none" w:sz="0" w:space="0" w:color="auto"/>
            <w:right w:val="none" w:sz="0" w:space="0" w:color="auto"/>
          </w:divBdr>
        </w:div>
        <w:div w:id="1055471899">
          <w:marLeft w:val="0"/>
          <w:marRight w:val="0"/>
          <w:marTop w:val="0"/>
          <w:marBottom w:val="0"/>
          <w:divBdr>
            <w:top w:val="none" w:sz="0" w:space="0" w:color="auto"/>
            <w:left w:val="none" w:sz="0" w:space="0" w:color="auto"/>
            <w:bottom w:val="none" w:sz="0" w:space="0" w:color="auto"/>
            <w:right w:val="none" w:sz="0" w:space="0" w:color="auto"/>
          </w:divBdr>
          <w:divsChild>
            <w:div w:id="122308222">
              <w:marLeft w:val="0"/>
              <w:marRight w:val="0"/>
              <w:marTop w:val="0"/>
              <w:marBottom w:val="0"/>
              <w:divBdr>
                <w:top w:val="none" w:sz="0" w:space="0" w:color="auto"/>
                <w:left w:val="none" w:sz="0" w:space="0" w:color="auto"/>
                <w:bottom w:val="none" w:sz="0" w:space="0" w:color="auto"/>
                <w:right w:val="none" w:sz="0" w:space="0" w:color="auto"/>
              </w:divBdr>
            </w:div>
            <w:div w:id="360715016">
              <w:marLeft w:val="0"/>
              <w:marRight w:val="0"/>
              <w:marTop w:val="0"/>
              <w:marBottom w:val="0"/>
              <w:divBdr>
                <w:top w:val="none" w:sz="0" w:space="0" w:color="auto"/>
                <w:left w:val="none" w:sz="0" w:space="0" w:color="auto"/>
                <w:bottom w:val="none" w:sz="0" w:space="0" w:color="auto"/>
                <w:right w:val="none" w:sz="0" w:space="0" w:color="auto"/>
              </w:divBdr>
            </w:div>
            <w:div w:id="984819661">
              <w:marLeft w:val="-586"/>
              <w:marRight w:val="-586"/>
              <w:marTop w:val="0"/>
              <w:marBottom w:val="0"/>
              <w:divBdr>
                <w:top w:val="none" w:sz="0" w:space="0" w:color="auto"/>
                <w:left w:val="none" w:sz="0" w:space="0" w:color="auto"/>
                <w:bottom w:val="none" w:sz="0" w:space="0" w:color="auto"/>
                <w:right w:val="none" w:sz="0" w:space="0" w:color="auto"/>
              </w:divBdr>
              <w:divsChild>
                <w:div w:id="385495135">
                  <w:marLeft w:val="0"/>
                  <w:marRight w:val="0"/>
                  <w:marTop w:val="0"/>
                  <w:marBottom w:val="0"/>
                  <w:divBdr>
                    <w:top w:val="single" w:sz="6" w:space="31" w:color="E6E6E6"/>
                    <w:left w:val="none" w:sz="0" w:space="0" w:color="auto"/>
                    <w:bottom w:val="single" w:sz="6" w:space="31" w:color="E6E6E6"/>
                    <w:right w:val="none" w:sz="0" w:space="0" w:color="auto"/>
                  </w:divBdr>
                </w:div>
              </w:divsChild>
            </w:div>
            <w:div w:id="1061825279">
              <w:marLeft w:val="0"/>
              <w:marRight w:val="0"/>
              <w:marTop w:val="0"/>
              <w:marBottom w:val="0"/>
              <w:divBdr>
                <w:top w:val="none" w:sz="0" w:space="0" w:color="auto"/>
                <w:left w:val="none" w:sz="0" w:space="0" w:color="auto"/>
                <w:bottom w:val="none" w:sz="0" w:space="0" w:color="auto"/>
                <w:right w:val="none" w:sz="0" w:space="0" w:color="auto"/>
              </w:divBdr>
              <w:divsChild>
                <w:div w:id="41254045">
                  <w:marLeft w:val="33"/>
                  <w:marRight w:val="33"/>
                  <w:marTop w:val="419"/>
                  <w:marBottom w:val="251"/>
                  <w:divBdr>
                    <w:top w:val="none" w:sz="0" w:space="0" w:color="auto"/>
                    <w:left w:val="none" w:sz="0" w:space="0" w:color="auto"/>
                    <w:bottom w:val="none" w:sz="0" w:space="0" w:color="auto"/>
                    <w:right w:val="none" w:sz="0" w:space="0" w:color="auto"/>
                  </w:divBdr>
                </w:div>
                <w:div w:id="1979990391">
                  <w:marLeft w:val="33"/>
                  <w:marRight w:val="33"/>
                  <w:marTop w:val="419"/>
                  <w:marBottom w:val="251"/>
                  <w:divBdr>
                    <w:top w:val="none" w:sz="0" w:space="0" w:color="auto"/>
                    <w:left w:val="none" w:sz="0" w:space="0" w:color="auto"/>
                    <w:bottom w:val="none" w:sz="0" w:space="0" w:color="auto"/>
                    <w:right w:val="none" w:sz="0" w:space="0" w:color="auto"/>
                  </w:divBdr>
                </w:div>
              </w:divsChild>
            </w:div>
            <w:div w:id="1465848406">
              <w:marLeft w:val="0"/>
              <w:marRight w:val="0"/>
              <w:marTop w:val="0"/>
              <w:marBottom w:val="0"/>
              <w:divBdr>
                <w:top w:val="none" w:sz="0" w:space="0" w:color="auto"/>
                <w:left w:val="none" w:sz="0" w:space="0" w:color="auto"/>
                <w:bottom w:val="none" w:sz="0" w:space="0" w:color="auto"/>
                <w:right w:val="none" w:sz="0" w:space="0" w:color="auto"/>
              </w:divBdr>
              <w:divsChild>
                <w:div w:id="1303269901">
                  <w:marLeft w:val="0"/>
                  <w:marRight w:val="0"/>
                  <w:marTop w:val="0"/>
                  <w:marBottom w:val="0"/>
                  <w:divBdr>
                    <w:top w:val="none" w:sz="0" w:space="0" w:color="auto"/>
                    <w:left w:val="none" w:sz="0" w:space="0" w:color="auto"/>
                    <w:bottom w:val="none" w:sz="0" w:space="0" w:color="auto"/>
                    <w:right w:val="none" w:sz="0" w:space="0" w:color="auto"/>
                  </w:divBdr>
                  <w:divsChild>
                    <w:div w:id="12301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4730">
              <w:marLeft w:val="0"/>
              <w:marRight w:val="0"/>
              <w:marTop w:val="0"/>
              <w:marBottom w:val="0"/>
              <w:divBdr>
                <w:top w:val="none" w:sz="0" w:space="0" w:color="auto"/>
                <w:left w:val="none" w:sz="0" w:space="0" w:color="auto"/>
                <w:bottom w:val="none" w:sz="0" w:space="0" w:color="auto"/>
                <w:right w:val="none" w:sz="0" w:space="0" w:color="auto"/>
              </w:divBdr>
            </w:div>
            <w:div w:id="1820227347">
              <w:marLeft w:val="10331"/>
              <w:marRight w:val="0"/>
              <w:marTop w:val="0"/>
              <w:marBottom w:val="0"/>
              <w:divBdr>
                <w:top w:val="none" w:sz="0" w:space="0" w:color="auto"/>
                <w:left w:val="none" w:sz="0" w:space="0" w:color="auto"/>
                <w:bottom w:val="none" w:sz="0" w:space="0" w:color="auto"/>
                <w:right w:val="none" w:sz="0" w:space="0" w:color="auto"/>
              </w:divBdr>
            </w:div>
            <w:div w:id="1859193303">
              <w:marLeft w:val="0"/>
              <w:marRight w:val="0"/>
              <w:marTop w:val="0"/>
              <w:marBottom w:val="0"/>
              <w:divBdr>
                <w:top w:val="none" w:sz="0" w:space="0" w:color="auto"/>
                <w:left w:val="none" w:sz="0" w:space="0" w:color="auto"/>
                <w:bottom w:val="none" w:sz="0" w:space="0" w:color="auto"/>
                <w:right w:val="none" w:sz="0" w:space="0" w:color="auto"/>
              </w:divBdr>
            </w:div>
          </w:divsChild>
        </w:div>
        <w:div w:id="1094471078">
          <w:marLeft w:val="0"/>
          <w:marRight w:val="0"/>
          <w:marTop w:val="0"/>
          <w:marBottom w:val="0"/>
          <w:divBdr>
            <w:top w:val="none" w:sz="0" w:space="0" w:color="auto"/>
            <w:left w:val="none" w:sz="0" w:space="0" w:color="auto"/>
            <w:bottom w:val="none" w:sz="0" w:space="0" w:color="auto"/>
            <w:right w:val="none" w:sz="0" w:space="0" w:color="auto"/>
          </w:divBdr>
          <w:divsChild>
            <w:div w:id="1790932048">
              <w:marLeft w:val="0"/>
              <w:marRight w:val="0"/>
              <w:marTop w:val="0"/>
              <w:marBottom w:val="0"/>
              <w:divBdr>
                <w:top w:val="none" w:sz="0" w:space="0" w:color="auto"/>
                <w:left w:val="none" w:sz="0" w:space="0" w:color="auto"/>
                <w:bottom w:val="none" w:sz="0" w:space="0" w:color="auto"/>
                <w:right w:val="none" w:sz="0" w:space="0" w:color="auto"/>
              </w:divBdr>
            </w:div>
          </w:divsChild>
        </w:div>
        <w:div w:id="1355424504">
          <w:marLeft w:val="0"/>
          <w:marRight w:val="0"/>
          <w:marTop w:val="0"/>
          <w:marBottom w:val="0"/>
          <w:divBdr>
            <w:top w:val="none" w:sz="0" w:space="0" w:color="auto"/>
            <w:left w:val="none" w:sz="0" w:space="0" w:color="auto"/>
            <w:bottom w:val="none" w:sz="0" w:space="0" w:color="auto"/>
            <w:right w:val="none" w:sz="0" w:space="0" w:color="auto"/>
          </w:divBdr>
          <w:divsChild>
            <w:div w:id="2118868974">
              <w:marLeft w:val="0"/>
              <w:marRight w:val="0"/>
              <w:marTop w:val="0"/>
              <w:marBottom w:val="0"/>
              <w:divBdr>
                <w:top w:val="none" w:sz="0" w:space="0" w:color="auto"/>
                <w:left w:val="none" w:sz="0" w:space="0" w:color="auto"/>
                <w:bottom w:val="none" w:sz="0" w:space="0" w:color="auto"/>
                <w:right w:val="none" w:sz="0" w:space="0" w:color="auto"/>
              </w:divBdr>
              <w:divsChild>
                <w:div w:id="16242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9160">
          <w:marLeft w:val="0"/>
          <w:marRight w:val="0"/>
          <w:marTop w:val="0"/>
          <w:marBottom w:val="0"/>
          <w:divBdr>
            <w:top w:val="single" w:sz="6" w:space="4" w:color="E0E0E0"/>
            <w:left w:val="single" w:sz="6" w:space="0" w:color="E0E0E0"/>
            <w:bottom w:val="single" w:sz="6" w:space="0" w:color="E0E0E0"/>
            <w:right w:val="single" w:sz="6" w:space="0" w:color="E0E0E0"/>
          </w:divBdr>
          <w:divsChild>
            <w:div w:id="1036007977">
              <w:marLeft w:val="0"/>
              <w:marRight w:val="0"/>
              <w:marTop w:val="0"/>
              <w:marBottom w:val="0"/>
              <w:divBdr>
                <w:top w:val="none" w:sz="0" w:space="0" w:color="auto"/>
                <w:left w:val="none" w:sz="0" w:space="0" w:color="auto"/>
                <w:bottom w:val="none" w:sz="0" w:space="0" w:color="auto"/>
                <w:right w:val="none" w:sz="0" w:space="0" w:color="auto"/>
              </w:divBdr>
              <w:divsChild>
                <w:div w:id="989869164">
                  <w:marLeft w:val="0"/>
                  <w:marRight w:val="0"/>
                  <w:marTop w:val="0"/>
                  <w:marBottom w:val="0"/>
                  <w:divBdr>
                    <w:top w:val="none" w:sz="0" w:space="0" w:color="auto"/>
                    <w:left w:val="none" w:sz="0" w:space="0" w:color="auto"/>
                    <w:bottom w:val="none" w:sz="0" w:space="0" w:color="auto"/>
                    <w:right w:val="none" w:sz="0" w:space="0" w:color="auto"/>
                  </w:divBdr>
                  <w:divsChild>
                    <w:div w:id="360475098">
                      <w:marLeft w:val="0"/>
                      <w:marRight w:val="0"/>
                      <w:marTop w:val="0"/>
                      <w:marBottom w:val="0"/>
                      <w:divBdr>
                        <w:top w:val="none" w:sz="0" w:space="0" w:color="auto"/>
                        <w:left w:val="none" w:sz="0" w:space="0" w:color="auto"/>
                        <w:bottom w:val="none" w:sz="0" w:space="0" w:color="auto"/>
                        <w:right w:val="none" w:sz="0" w:space="0" w:color="auto"/>
                      </w:divBdr>
                    </w:div>
                    <w:div w:id="805853901">
                      <w:marLeft w:val="0"/>
                      <w:marRight w:val="0"/>
                      <w:marTop w:val="0"/>
                      <w:marBottom w:val="0"/>
                      <w:divBdr>
                        <w:top w:val="none" w:sz="0" w:space="0" w:color="auto"/>
                        <w:left w:val="none" w:sz="0" w:space="0" w:color="auto"/>
                        <w:bottom w:val="none" w:sz="0" w:space="0" w:color="auto"/>
                        <w:right w:val="none" w:sz="0" w:space="0" w:color="auto"/>
                      </w:divBdr>
                    </w:div>
                    <w:div w:id="19325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6668">
          <w:marLeft w:val="0"/>
          <w:marRight w:val="0"/>
          <w:marTop w:val="0"/>
          <w:marBottom w:val="0"/>
          <w:divBdr>
            <w:top w:val="none" w:sz="0" w:space="0" w:color="auto"/>
            <w:left w:val="none" w:sz="0" w:space="0" w:color="auto"/>
            <w:bottom w:val="none" w:sz="0" w:space="0" w:color="auto"/>
            <w:right w:val="none" w:sz="0" w:space="0" w:color="auto"/>
          </w:divBdr>
          <w:divsChild>
            <w:div w:id="618102228">
              <w:marLeft w:val="0"/>
              <w:marRight w:val="0"/>
              <w:marTop w:val="0"/>
              <w:marBottom w:val="0"/>
              <w:divBdr>
                <w:top w:val="none" w:sz="0" w:space="0" w:color="auto"/>
                <w:left w:val="none" w:sz="0" w:space="0" w:color="auto"/>
                <w:bottom w:val="none" w:sz="0" w:space="0" w:color="auto"/>
                <w:right w:val="none" w:sz="0" w:space="0" w:color="auto"/>
              </w:divBdr>
              <w:divsChild>
                <w:div w:id="11380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5672">
          <w:marLeft w:val="0"/>
          <w:marRight w:val="0"/>
          <w:marTop w:val="0"/>
          <w:marBottom w:val="0"/>
          <w:divBdr>
            <w:top w:val="single" w:sz="6" w:space="4" w:color="E0E0E0"/>
            <w:left w:val="single" w:sz="6" w:space="0" w:color="E0E0E0"/>
            <w:bottom w:val="single" w:sz="6" w:space="0" w:color="E0E0E0"/>
            <w:right w:val="single" w:sz="6" w:space="0" w:color="E0E0E0"/>
          </w:divBdr>
          <w:divsChild>
            <w:div w:id="2016884209">
              <w:marLeft w:val="0"/>
              <w:marRight w:val="0"/>
              <w:marTop w:val="0"/>
              <w:marBottom w:val="0"/>
              <w:divBdr>
                <w:top w:val="none" w:sz="0" w:space="0" w:color="auto"/>
                <w:left w:val="none" w:sz="0" w:space="0" w:color="auto"/>
                <w:bottom w:val="none" w:sz="0" w:space="0" w:color="auto"/>
                <w:right w:val="none" w:sz="0" w:space="0" w:color="auto"/>
              </w:divBdr>
              <w:divsChild>
                <w:div w:id="2065638799">
                  <w:marLeft w:val="0"/>
                  <w:marRight w:val="0"/>
                  <w:marTop w:val="0"/>
                  <w:marBottom w:val="0"/>
                  <w:divBdr>
                    <w:top w:val="none" w:sz="0" w:space="0" w:color="auto"/>
                    <w:left w:val="none" w:sz="0" w:space="0" w:color="auto"/>
                    <w:bottom w:val="none" w:sz="0" w:space="0" w:color="auto"/>
                    <w:right w:val="none" w:sz="0" w:space="0" w:color="auto"/>
                  </w:divBdr>
                  <w:divsChild>
                    <w:div w:id="1342583634">
                      <w:marLeft w:val="0"/>
                      <w:marRight w:val="0"/>
                      <w:marTop w:val="0"/>
                      <w:marBottom w:val="0"/>
                      <w:divBdr>
                        <w:top w:val="none" w:sz="0" w:space="0" w:color="auto"/>
                        <w:left w:val="none" w:sz="0" w:space="0" w:color="auto"/>
                        <w:bottom w:val="none" w:sz="0" w:space="0" w:color="auto"/>
                        <w:right w:val="none" w:sz="0" w:space="0" w:color="auto"/>
                      </w:divBdr>
                    </w:div>
                    <w:div w:id="1423718326">
                      <w:marLeft w:val="0"/>
                      <w:marRight w:val="0"/>
                      <w:marTop w:val="0"/>
                      <w:marBottom w:val="0"/>
                      <w:divBdr>
                        <w:top w:val="none" w:sz="0" w:space="0" w:color="auto"/>
                        <w:left w:val="none" w:sz="0" w:space="0" w:color="auto"/>
                        <w:bottom w:val="none" w:sz="0" w:space="0" w:color="auto"/>
                        <w:right w:val="none" w:sz="0" w:space="0" w:color="auto"/>
                      </w:divBdr>
                    </w:div>
                    <w:div w:id="17235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980415">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76707565">
      <w:bodyDiv w:val="1"/>
      <w:marLeft w:val="0"/>
      <w:marRight w:val="0"/>
      <w:marTop w:val="0"/>
      <w:marBottom w:val="0"/>
      <w:divBdr>
        <w:top w:val="none" w:sz="0" w:space="0" w:color="auto"/>
        <w:left w:val="none" w:sz="0" w:space="0" w:color="auto"/>
        <w:bottom w:val="none" w:sz="0" w:space="0" w:color="auto"/>
        <w:right w:val="none" w:sz="0" w:space="0" w:color="auto"/>
      </w:divBdr>
    </w:div>
    <w:div w:id="1778016568">
      <w:bodyDiv w:val="1"/>
      <w:marLeft w:val="0"/>
      <w:marRight w:val="0"/>
      <w:marTop w:val="0"/>
      <w:marBottom w:val="0"/>
      <w:divBdr>
        <w:top w:val="none" w:sz="0" w:space="0" w:color="auto"/>
        <w:left w:val="none" w:sz="0" w:space="0" w:color="auto"/>
        <w:bottom w:val="none" w:sz="0" w:space="0" w:color="auto"/>
        <w:right w:val="none" w:sz="0" w:space="0" w:color="auto"/>
      </w:divBdr>
    </w:div>
    <w:div w:id="1783181668">
      <w:bodyDiv w:val="1"/>
      <w:marLeft w:val="0"/>
      <w:marRight w:val="0"/>
      <w:marTop w:val="0"/>
      <w:marBottom w:val="0"/>
      <w:divBdr>
        <w:top w:val="none" w:sz="0" w:space="0" w:color="auto"/>
        <w:left w:val="none" w:sz="0" w:space="0" w:color="auto"/>
        <w:bottom w:val="none" w:sz="0" w:space="0" w:color="auto"/>
        <w:right w:val="none" w:sz="0" w:space="0" w:color="auto"/>
      </w:divBdr>
    </w:div>
    <w:div w:id="1795096594">
      <w:bodyDiv w:val="1"/>
      <w:marLeft w:val="0"/>
      <w:marRight w:val="0"/>
      <w:marTop w:val="0"/>
      <w:marBottom w:val="0"/>
      <w:divBdr>
        <w:top w:val="none" w:sz="0" w:space="0" w:color="auto"/>
        <w:left w:val="none" w:sz="0" w:space="0" w:color="auto"/>
        <w:bottom w:val="none" w:sz="0" w:space="0" w:color="auto"/>
        <w:right w:val="none" w:sz="0" w:space="0" w:color="auto"/>
      </w:divBdr>
    </w:div>
    <w:div w:id="1807580463">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24195059">
      <w:bodyDiv w:val="1"/>
      <w:marLeft w:val="0"/>
      <w:marRight w:val="0"/>
      <w:marTop w:val="0"/>
      <w:marBottom w:val="0"/>
      <w:divBdr>
        <w:top w:val="none" w:sz="0" w:space="0" w:color="auto"/>
        <w:left w:val="none" w:sz="0" w:space="0" w:color="auto"/>
        <w:bottom w:val="none" w:sz="0" w:space="0" w:color="auto"/>
        <w:right w:val="none" w:sz="0" w:space="0" w:color="auto"/>
      </w:divBdr>
    </w:div>
    <w:div w:id="1851869281">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71410411">
      <w:bodyDiv w:val="1"/>
      <w:marLeft w:val="0"/>
      <w:marRight w:val="0"/>
      <w:marTop w:val="0"/>
      <w:marBottom w:val="0"/>
      <w:divBdr>
        <w:top w:val="none" w:sz="0" w:space="0" w:color="auto"/>
        <w:left w:val="none" w:sz="0" w:space="0" w:color="auto"/>
        <w:bottom w:val="none" w:sz="0" w:space="0" w:color="auto"/>
        <w:right w:val="none" w:sz="0" w:space="0" w:color="auto"/>
      </w:divBdr>
      <w:divsChild>
        <w:div w:id="134950906">
          <w:marLeft w:val="0"/>
          <w:marRight w:val="0"/>
          <w:marTop w:val="0"/>
          <w:marBottom w:val="0"/>
          <w:divBdr>
            <w:top w:val="none" w:sz="0" w:space="0" w:color="auto"/>
            <w:left w:val="none" w:sz="0" w:space="0" w:color="auto"/>
            <w:bottom w:val="none" w:sz="0" w:space="0" w:color="auto"/>
            <w:right w:val="none" w:sz="0" w:space="0" w:color="auto"/>
          </w:divBdr>
        </w:div>
        <w:div w:id="328991888">
          <w:marLeft w:val="0"/>
          <w:marRight w:val="0"/>
          <w:marTop w:val="0"/>
          <w:marBottom w:val="0"/>
          <w:divBdr>
            <w:top w:val="none" w:sz="0" w:space="0" w:color="auto"/>
            <w:left w:val="none" w:sz="0" w:space="0" w:color="auto"/>
            <w:bottom w:val="none" w:sz="0" w:space="0" w:color="auto"/>
            <w:right w:val="none" w:sz="0" w:space="0" w:color="auto"/>
          </w:divBdr>
          <w:divsChild>
            <w:div w:id="149446861">
              <w:marLeft w:val="0"/>
              <w:marRight w:val="0"/>
              <w:marTop w:val="0"/>
              <w:marBottom w:val="0"/>
              <w:divBdr>
                <w:top w:val="none" w:sz="0" w:space="0" w:color="auto"/>
                <w:left w:val="none" w:sz="0" w:space="0" w:color="auto"/>
                <w:bottom w:val="none" w:sz="0" w:space="0" w:color="auto"/>
                <w:right w:val="none" w:sz="0" w:space="0" w:color="auto"/>
              </w:divBdr>
            </w:div>
            <w:div w:id="588276269">
              <w:marLeft w:val="0"/>
              <w:marRight w:val="0"/>
              <w:marTop w:val="0"/>
              <w:marBottom w:val="0"/>
              <w:divBdr>
                <w:top w:val="none" w:sz="0" w:space="0" w:color="auto"/>
                <w:left w:val="none" w:sz="0" w:space="0" w:color="auto"/>
                <w:bottom w:val="none" w:sz="0" w:space="0" w:color="auto"/>
                <w:right w:val="none" w:sz="0" w:space="0" w:color="auto"/>
              </w:divBdr>
              <w:divsChild>
                <w:div w:id="1435520997">
                  <w:marLeft w:val="0"/>
                  <w:marRight w:val="0"/>
                  <w:marTop w:val="0"/>
                  <w:marBottom w:val="0"/>
                  <w:divBdr>
                    <w:top w:val="none" w:sz="0" w:space="0" w:color="auto"/>
                    <w:left w:val="none" w:sz="0" w:space="0" w:color="auto"/>
                    <w:bottom w:val="none" w:sz="0" w:space="0" w:color="auto"/>
                    <w:right w:val="none" w:sz="0" w:space="0" w:color="auto"/>
                  </w:divBdr>
                  <w:divsChild>
                    <w:div w:id="13800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2652">
              <w:marLeft w:val="0"/>
              <w:marRight w:val="0"/>
              <w:marTop w:val="0"/>
              <w:marBottom w:val="0"/>
              <w:divBdr>
                <w:top w:val="none" w:sz="0" w:space="0" w:color="auto"/>
                <w:left w:val="none" w:sz="0" w:space="0" w:color="auto"/>
                <w:bottom w:val="none" w:sz="0" w:space="0" w:color="auto"/>
                <w:right w:val="none" w:sz="0" w:space="0" w:color="auto"/>
              </w:divBdr>
            </w:div>
            <w:div w:id="711081454">
              <w:marLeft w:val="0"/>
              <w:marRight w:val="0"/>
              <w:marTop w:val="0"/>
              <w:marBottom w:val="0"/>
              <w:divBdr>
                <w:top w:val="none" w:sz="0" w:space="0" w:color="auto"/>
                <w:left w:val="none" w:sz="0" w:space="0" w:color="auto"/>
                <w:bottom w:val="none" w:sz="0" w:space="0" w:color="auto"/>
                <w:right w:val="none" w:sz="0" w:space="0" w:color="auto"/>
              </w:divBdr>
            </w:div>
            <w:div w:id="832571354">
              <w:marLeft w:val="-586"/>
              <w:marRight w:val="-586"/>
              <w:marTop w:val="0"/>
              <w:marBottom w:val="0"/>
              <w:divBdr>
                <w:top w:val="none" w:sz="0" w:space="0" w:color="auto"/>
                <w:left w:val="none" w:sz="0" w:space="0" w:color="auto"/>
                <w:bottom w:val="none" w:sz="0" w:space="0" w:color="auto"/>
                <w:right w:val="none" w:sz="0" w:space="0" w:color="auto"/>
              </w:divBdr>
              <w:divsChild>
                <w:div w:id="1596553112">
                  <w:marLeft w:val="0"/>
                  <w:marRight w:val="0"/>
                  <w:marTop w:val="0"/>
                  <w:marBottom w:val="0"/>
                  <w:divBdr>
                    <w:top w:val="single" w:sz="6" w:space="31" w:color="E6E6E6"/>
                    <w:left w:val="none" w:sz="0" w:space="0" w:color="auto"/>
                    <w:bottom w:val="single" w:sz="6" w:space="31" w:color="E6E6E6"/>
                    <w:right w:val="none" w:sz="0" w:space="0" w:color="auto"/>
                  </w:divBdr>
                </w:div>
              </w:divsChild>
            </w:div>
            <w:div w:id="1553421438">
              <w:marLeft w:val="10331"/>
              <w:marRight w:val="0"/>
              <w:marTop w:val="0"/>
              <w:marBottom w:val="0"/>
              <w:divBdr>
                <w:top w:val="none" w:sz="0" w:space="0" w:color="auto"/>
                <w:left w:val="none" w:sz="0" w:space="0" w:color="auto"/>
                <w:bottom w:val="none" w:sz="0" w:space="0" w:color="auto"/>
                <w:right w:val="none" w:sz="0" w:space="0" w:color="auto"/>
              </w:divBdr>
            </w:div>
            <w:div w:id="1900093745">
              <w:marLeft w:val="0"/>
              <w:marRight w:val="0"/>
              <w:marTop w:val="0"/>
              <w:marBottom w:val="0"/>
              <w:divBdr>
                <w:top w:val="none" w:sz="0" w:space="0" w:color="auto"/>
                <w:left w:val="none" w:sz="0" w:space="0" w:color="auto"/>
                <w:bottom w:val="none" w:sz="0" w:space="0" w:color="auto"/>
                <w:right w:val="none" w:sz="0" w:space="0" w:color="auto"/>
              </w:divBdr>
            </w:div>
            <w:div w:id="1901861070">
              <w:marLeft w:val="0"/>
              <w:marRight w:val="0"/>
              <w:marTop w:val="0"/>
              <w:marBottom w:val="0"/>
              <w:divBdr>
                <w:top w:val="none" w:sz="0" w:space="0" w:color="auto"/>
                <w:left w:val="none" w:sz="0" w:space="0" w:color="auto"/>
                <w:bottom w:val="none" w:sz="0" w:space="0" w:color="auto"/>
                <w:right w:val="none" w:sz="0" w:space="0" w:color="auto"/>
              </w:divBdr>
              <w:divsChild>
                <w:div w:id="911354963">
                  <w:marLeft w:val="33"/>
                  <w:marRight w:val="33"/>
                  <w:marTop w:val="419"/>
                  <w:marBottom w:val="251"/>
                  <w:divBdr>
                    <w:top w:val="none" w:sz="0" w:space="0" w:color="auto"/>
                    <w:left w:val="none" w:sz="0" w:space="0" w:color="auto"/>
                    <w:bottom w:val="none" w:sz="0" w:space="0" w:color="auto"/>
                    <w:right w:val="none" w:sz="0" w:space="0" w:color="auto"/>
                  </w:divBdr>
                </w:div>
                <w:div w:id="1125734511">
                  <w:marLeft w:val="33"/>
                  <w:marRight w:val="33"/>
                  <w:marTop w:val="419"/>
                  <w:marBottom w:val="251"/>
                  <w:divBdr>
                    <w:top w:val="none" w:sz="0" w:space="0" w:color="auto"/>
                    <w:left w:val="none" w:sz="0" w:space="0" w:color="auto"/>
                    <w:bottom w:val="none" w:sz="0" w:space="0" w:color="auto"/>
                    <w:right w:val="none" w:sz="0" w:space="0" w:color="auto"/>
                  </w:divBdr>
                </w:div>
              </w:divsChild>
            </w:div>
          </w:divsChild>
        </w:div>
        <w:div w:id="1124691992">
          <w:marLeft w:val="0"/>
          <w:marRight w:val="0"/>
          <w:marTop w:val="0"/>
          <w:marBottom w:val="0"/>
          <w:divBdr>
            <w:top w:val="single" w:sz="6" w:space="4" w:color="E0E0E0"/>
            <w:left w:val="single" w:sz="6" w:space="0" w:color="E0E0E0"/>
            <w:bottom w:val="single" w:sz="6" w:space="0" w:color="E0E0E0"/>
            <w:right w:val="single" w:sz="6" w:space="0" w:color="E0E0E0"/>
          </w:divBdr>
          <w:divsChild>
            <w:div w:id="874848243">
              <w:marLeft w:val="0"/>
              <w:marRight w:val="0"/>
              <w:marTop w:val="0"/>
              <w:marBottom w:val="0"/>
              <w:divBdr>
                <w:top w:val="none" w:sz="0" w:space="0" w:color="auto"/>
                <w:left w:val="none" w:sz="0" w:space="0" w:color="auto"/>
                <w:bottom w:val="none" w:sz="0" w:space="0" w:color="auto"/>
                <w:right w:val="none" w:sz="0" w:space="0" w:color="auto"/>
              </w:divBdr>
              <w:divsChild>
                <w:div w:id="1150944995">
                  <w:marLeft w:val="0"/>
                  <w:marRight w:val="0"/>
                  <w:marTop w:val="0"/>
                  <w:marBottom w:val="0"/>
                  <w:divBdr>
                    <w:top w:val="none" w:sz="0" w:space="0" w:color="auto"/>
                    <w:left w:val="none" w:sz="0" w:space="0" w:color="auto"/>
                    <w:bottom w:val="none" w:sz="0" w:space="0" w:color="auto"/>
                    <w:right w:val="none" w:sz="0" w:space="0" w:color="auto"/>
                  </w:divBdr>
                  <w:divsChild>
                    <w:div w:id="780302316">
                      <w:marLeft w:val="0"/>
                      <w:marRight w:val="0"/>
                      <w:marTop w:val="0"/>
                      <w:marBottom w:val="0"/>
                      <w:divBdr>
                        <w:top w:val="none" w:sz="0" w:space="0" w:color="auto"/>
                        <w:left w:val="none" w:sz="0" w:space="0" w:color="auto"/>
                        <w:bottom w:val="none" w:sz="0" w:space="0" w:color="auto"/>
                        <w:right w:val="none" w:sz="0" w:space="0" w:color="auto"/>
                      </w:divBdr>
                    </w:div>
                    <w:div w:id="1168641406">
                      <w:marLeft w:val="0"/>
                      <w:marRight w:val="0"/>
                      <w:marTop w:val="0"/>
                      <w:marBottom w:val="0"/>
                      <w:divBdr>
                        <w:top w:val="none" w:sz="0" w:space="0" w:color="auto"/>
                        <w:left w:val="none" w:sz="0" w:space="0" w:color="auto"/>
                        <w:bottom w:val="none" w:sz="0" w:space="0" w:color="auto"/>
                        <w:right w:val="none" w:sz="0" w:space="0" w:color="auto"/>
                      </w:divBdr>
                    </w:div>
                    <w:div w:id="21469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6736">
          <w:marLeft w:val="0"/>
          <w:marRight w:val="0"/>
          <w:marTop w:val="0"/>
          <w:marBottom w:val="0"/>
          <w:divBdr>
            <w:top w:val="none" w:sz="0" w:space="0" w:color="auto"/>
            <w:left w:val="none" w:sz="0" w:space="0" w:color="auto"/>
            <w:bottom w:val="none" w:sz="0" w:space="0" w:color="auto"/>
            <w:right w:val="none" w:sz="0" w:space="0" w:color="auto"/>
          </w:divBdr>
          <w:divsChild>
            <w:div w:id="553665296">
              <w:marLeft w:val="0"/>
              <w:marRight w:val="0"/>
              <w:marTop w:val="0"/>
              <w:marBottom w:val="0"/>
              <w:divBdr>
                <w:top w:val="none" w:sz="0" w:space="0" w:color="auto"/>
                <w:left w:val="none" w:sz="0" w:space="0" w:color="auto"/>
                <w:bottom w:val="none" w:sz="0" w:space="0" w:color="auto"/>
                <w:right w:val="none" w:sz="0" w:space="0" w:color="auto"/>
              </w:divBdr>
            </w:div>
          </w:divsChild>
        </w:div>
        <w:div w:id="1515076414">
          <w:marLeft w:val="0"/>
          <w:marRight w:val="0"/>
          <w:marTop w:val="0"/>
          <w:marBottom w:val="0"/>
          <w:divBdr>
            <w:top w:val="none" w:sz="0" w:space="0" w:color="auto"/>
            <w:left w:val="none" w:sz="0" w:space="0" w:color="auto"/>
            <w:bottom w:val="none" w:sz="0" w:space="0" w:color="auto"/>
            <w:right w:val="none" w:sz="0" w:space="0" w:color="auto"/>
          </w:divBdr>
          <w:divsChild>
            <w:div w:id="372273419">
              <w:marLeft w:val="0"/>
              <w:marRight w:val="0"/>
              <w:marTop w:val="0"/>
              <w:marBottom w:val="0"/>
              <w:divBdr>
                <w:top w:val="none" w:sz="0" w:space="0" w:color="auto"/>
                <w:left w:val="none" w:sz="0" w:space="0" w:color="auto"/>
                <w:bottom w:val="none" w:sz="0" w:space="0" w:color="auto"/>
                <w:right w:val="none" w:sz="0" w:space="0" w:color="auto"/>
              </w:divBdr>
              <w:divsChild>
                <w:div w:id="16348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99113">
          <w:marLeft w:val="0"/>
          <w:marRight w:val="0"/>
          <w:marTop w:val="0"/>
          <w:marBottom w:val="0"/>
          <w:divBdr>
            <w:top w:val="none" w:sz="0" w:space="0" w:color="auto"/>
            <w:left w:val="none" w:sz="0" w:space="0" w:color="auto"/>
            <w:bottom w:val="none" w:sz="0" w:space="0" w:color="auto"/>
            <w:right w:val="none" w:sz="0" w:space="0" w:color="auto"/>
          </w:divBdr>
          <w:divsChild>
            <w:div w:id="673609939">
              <w:marLeft w:val="0"/>
              <w:marRight w:val="0"/>
              <w:marTop w:val="0"/>
              <w:marBottom w:val="0"/>
              <w:divBdr>
                <w:top w:val="none" w:sz="0" w:space="0" w:color="auto"/>
                <w:left w:val="none" w:sz="0" w:space="0" w:color="auto"/>
                <w:bottom w:val="none" w:sz="0" w:space="0" w:color="auto"/>
                <w:right w:val="none" w:sz="0" w:space="0" w:color="auto"/>
              </w:divBdr>
              <w:divsChild>
                <w:div w:id="2901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2201">
          <w:marLeft w:val="0"/>
          <w:marRight w:val="0"/>
          <w:marTop w:val="0"/>
          <w:marBottom w:val="0"/>
          <w:divBdr>
            <w:top w:val="single" w:sz="6" w:space="4" w:color="E0E0E0"/>
            <w:left w:val="single" w:sz="6" w:space="0" w:color="E0E0E0"/>
            <w:bottom w:val="single" w:sz="6" w:space="0" w:color="E0E0E0"/>
            <w:right w:val="single" w:sz="6" w:space="0" w:color="E0E0E0"/>
          </w:divBdr>
          <w:divsChild>
            <w:div w:id="714432475">
              <w:marLeft w:val="0"/>
              <w:marRight w:val="0"/>
              <w:marTop w:val="0"/>
              <w:marBottom w:val="0"/>
              <w:divBdr>
                <w:top w:val="none" w:sz="0" w:space="0" w:color="auto"/>
                <w:left w:val="none" w:sz="0" w:space="0" w:color="auto"/>
                <w:bottom w:val="none" w:sz="0" w:space="0" w:color="auto"/>
                <w:right w:val="none" w:sz="0" w:space="0" w:color="auto"/>
              </w:divBdr>
              <w:divsChild>
                <w:div w:id="496968000">
                  <w:marLeft w:val="0"/>
                  <w:marRight w:val="0"/>
                  <w:marTop w:val="0"/>
                  <w:marBottom w:val="0"/>
                  <w:divBdr>
                    <w:top w:val="none" w:sz="0" w:space="0" w:color="auto"/>
                    <w:left w:val="none" w:sz="0" w:space="0" w:color="auto"/>
                    <w:bottom w:val="none" w:sz="0" w:space="0" w:color="auto"/>
                    <w:right w:val="none" w:sz="0" w:space="0" w:color="auto"/>
                  </w:divBdr>
                  <w:divsChild>
                    <w:div w:id="52310806">
                      <w:marLeft w:val="0"/>
                      <w:marRight w:val="0"/>
                      <w:marTop w:val="0"/>
                      <w:marBottom w:val="0"/>
                      <w:divBdr>
                        <w:top w:val="none" w:sz="0" w:space="0" w:color="auto"/>
                        <w:left w:val="none" w:sz="0" w:space="0" w:color="auto"/>
                        <w:bottom w:val="none" w:sz="0" w:space="0" w:color="auto"/>
                        <w:right w:val="none" w:sz="0" w:space="0" w:color="auto"/>
                      </w:divBdr>
                    </w:div>
                    <w:div w:id="1401975253">
                      <w:marLeft w:val="0"/>
                      <w:marRight w:val="0"/>
                      <w:marTop w:val="0"/>
                      <w:marBottom w:val="0"/>
                      <w:divBdr>
                        <w:top w:val="none" w:sz="0" w:space="0" w:color="auto"/>
                        <w:left w:val="none" w:sz="0" w:space="0" w:color="auto"/>
                        <w:bottom w:val="none" w:sz="0" w:space="0" w:color="auto"/>
                        <w:right w:val="none" w:sz="0" w:space="0" w:color="auto"/>
                      </w:divBdr>
                    </w:div>
                    <w:div w:id="17576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6967">
      <w:bodyDiv w:val="1"/>
      <w:marLeft w:val="0"/>
      <w:marRight w:val="0"/>
      <w:marTop w:val="0"/>
      <w:marBottom w:val="0"/>
      <w:divBdr>
        <w:top w:val="none" w:sz="0" w:space="0" w:color="auto"/>
        <w:left w:val="none" w:sz="0" w:space="0" w:color="auto"/>
        <w:bottom w:val="none" w:sz="0" w:space="0" w:color="auto"/>
        <w:right w:val="none" w:sz="0" w:space="0" w:color="auto"/>
      </w:divBdr>
    </w:div>
    <w:div w:id="1920601023">
      <w:bodyDiv w:val="1"/>
      <w:marLeft w:val="0"/>
      <w:marRight w:val="0"/>
      <w:marTop w:val="0"/>
      <w:marBottom w:val="0"/>
      <w:divBdr>
        <w:top w:val="none" w:sz="0" w:space="0" w:color="auto"/>
        <w:left w:val="none" w:sz="0" w:space="0" w:color="auto"/>
        <w:bottom w:val="none" w:sz="0" w:space="0" w:color="auto"/>
        <w:right w:val="none" w:sz="0" w:space="0" w:color="auto"/>
      </w:divBdr>
    </w:div>
    <w:div w:id="1922446487">
      <w:bodyDiv w:val="1"/>
      <w:marLeft w:val="0"/>
      <w:marRight w:val="0"/>
      <w:marTop w:val="0"/>
      <w:marBottom w:val="0"/>
      <w:divBdr>
        <w:top w:val="none" w:sz="0" w:space="0" w:color="auto"/>
        <w:left w:val="none" w:sz="0" w:space="0" w:color="auto"/>
        <w:bottom w:val="none" w:sz="0" w:space="0" w:color="auto"/>
        <w:right w:val="none" w:sz="0" w:space="0" w:color="auto"/>
      </w:divBdr>
    </w:div>
    <w:div w:id="1936867277">
      <w:bodyDiv w:val="1"/>
      <w:marLeft w:val="0"/>
      <w:marRight w:val="0"/>
      <w:marTop w:val="0"/>
      <w:marBottom w:val="0"/>
      <w:divBdr>
        <w:top w:val="none" w:sz="0" w:space="0" w:color="auto"/>
        <w:left w:val="none" w:sz="0" w:space="0" w:color="auto"/>
        <w:bottom w:val="none" w:sz="0" w:space="0" w:color="auto"/>
        <w:right w:val="none" w:sz="0" w:space="0" w:color="auto"/>
      </w:divBdr>
    </w:div>
    <w:div w:id="1951013771">
      <w:bodyDiv w:val="1"/>
      <w:marLeft w:val="0"/>
      <w:marRight w:val="0"/>
      <w:marTop w:val="0"/>
      <w:marBottom w:val="0"/>
      <w:divBdr>
        <w:top w:val="none" w:sz="0" w:space="0" w:color="auto"/>
        <w:left w:val="none" w:sz="0" w:space="0" w:color="auto"/>
        <w:bottom w:val="none" w:sz="0" w:space="0" w:color="auto"/>
        <w:right w:val="none" w:sz="0" w:space="0" w:color="auto"/>
      </w:divBdr>
    </w:div>
    <w:div w:id="1955867173">
      <w:bodyDiv w:val="1"/>
      <w:marLeft w:val="0"/>
      <w:marRight w:val="0"/>
      <w:marTop w:val="0"/>
      <w:marBottom w:val="0"/>
      <w:divBdr>
        <w:top w:val="none" w:sz="0" w:space="0" w:color="auto"/>
        <w:left w:val="none" w:sz="0" w:space="0" w:color="auto"/>
        <w:bottom w:val="none" w:sz="0" w:space="0" w:color="auto"/>
        <w:right w:val="none" w:sz="0" w:space="0" w:color="auto"/>
      </w:divBdr>
    </w:div>
    <w:div w:id="1963002656">
      <w:bodyDiv w:val="1"/>
      <w:marLeft w:val="0"/>
      <w:marRight w:val="0"/>
      <w:marTop w:val="0"/>
      <w:marBottom w:val="0"/>
      <w:divBdr>
        <w:top w:val="none" w:sz="0" w:space="0" w:color="auto"/>
        <w:left w:val="none" w:sz="0" w:space="0" w:color="auto"/>
        <w:bottom w:val="none" w:sz="0" w:space="0" w:color="auto"/>
        <w:right w:val="none" w:sz="0" w:space="0" w:color="auto"/>
      </w:divBdr>
    </w:div>
    <w:div w:id="1967537576">
      <w:bodyDiv w:val="1"/>
      <w:marLeft w:val="0"/>
      <w:marRight w:val="0"/>
      <w:marTop w:val="0"/>
      <w:marBottom w:val="0"/>
      <w:divBdr>
        <w:top w:val="none" w:sz="0" w:space="0" w:color="auto"/>
        <w:left w:val="none" w:sz="0" w:space="0" w:color="auto"/>
        <w:bottom w:val="none" w:sz="0" w:space="0" w:color="auto"/>
        <w:right w:val="none" w:sz="0" w:space="0" w:color="auto"/>
      </w:divBdr>
    </w:div>
    <w:div w:id="1978607739">
      <w:bodyDiv w:val="1"/>
      <w:marLeft w:val="0"/>
      <w:marRight w:val="0"/>
      <w:marTop w:val="0"/>
      <w:marBottom w:val="0"/>
      <w:divBdr>
        <w:top w:val="none" w:sz="0" w:space="0" w:color="auto"/>
        <w:left w:val="none" w:sz="0" w:space="0" w:color="auto"/>
        <w:bottom w:val="none" w:sz="0" w:space="0" w:color="auto"/>
        <w:right w:val="none" w:sz="0" w:space="0" w:color="auto"/>
      </w:divBdr>
    </w:div>
    <w:div w:id="1980841884">
      <w:bodyDiv w:val="1"/>
      <w:marLeft w:val="0"/>
      <w:marRight w:val="0"/>
      <w:marTop w:val="0"/>
      <w:marBottom w:val="0"/>
      <w:divBdr>
        <w:top w:val="none" w:sz="0" w:space="0" w:color="auto"/>
        <w:left w:val="none" w:sz="0" w:space="0" w:color="auto"/>
        <w:bottom w:val="none" w:sz="0" w:space="0" w:color="auto"/>
        <w:right w:val="none" w:sz="0" w:space="0" w:color="auto"/>
      </w:divBdr>
    </w:div>
    <w:div w:id="1987398228">
      <w:bodyDiv w:val="1"/>
      <w:marLeft w:val="0"/>
      <w:marRight w:val="0"/>
      <w:marTop w:val="0"/>
      <w:marBottom w:val="0"/>
      <w:divBdr>
        <w:top w:val="none" w:sz="0" w:space="0" w:color="auto"/>
        <w:left w:val="none" w:sz="0" w:space="0" w:color="auto"/>
        <w:bottom w:val="none" w:sz="0" w:space="0" w:color="auto"/>
        <w:right w:val="none" w:sz="0" w:space="0" w:color="auto"/>
      </w:divBdr>
    </w:div>
    <w:div w:id="1991909688">
      <w:bodyDiv w:val="1"/>
      <w:marLeft w:val="0"/>
      <w:marRight w:val="0"/>
      <w:marTop w:val="0"/>
      <w:marBottom w:val="0"/>
      <w:divBdr>
        <w:top w:val="none" w:sz="0" w:space="0" w:color="auto"/>
        <w:left w:val="none" w:sz="0" w:space="0" w:color="auto"/>
        <w:bottom w:val="none" w:sz="0" w:space="0" w:color="auto"/>
        <w:right w:val="none" w:sz="0" w:space="0" w:color="auto"/>
      </w:divBdr>
    </w:div>
    <w:div w:id="2010328997">
      <w:bodyDiv w:val="1"/>
      <w:marLeft w:val="0"/>
      <w:marRight w:val="0"/>
      <w:marTop w:val="0"/>
      <w:marBottom w:val="0"/>
      <w:divBdr>
        <w:top w:val="none" w:sz="0" w:space="0" w:color="auto"/>
        <w:left w:val="none" w:sz="0" w:space="0" w:color="auto"/>
        <w:bottom w:val="none" w:sz="0" w:space="0" w:color="auto"/>
        <w:right w:val="none" w:sz="0" w:space="0" w:color="auto"/>
      </w:divBdr>
    </w:div>
    <w:div w:id="2025354544">
      <w:bodyDiv w:val="1"/>
      <w:marLeft w:val="0"/>
      <w:marRight w:val="0"/>
      <w:marTop w:val="0"/>
      <w:marBottom w:val="0"/>
      <w:divBdr>
        <w:top w:val="none" w:sz="0" w:space="0" w:color="auto"/>
        <w:left w:val="none" w:sz="0" w:space="0" w:color="auto"/>
        <w:bottom w:val="none" w:sz="0" w:space="0" w:color="auto"/>
        <w:right w:val="none" w:sz="0" w:space="0" w:color="auto"/>
      </w:divBdr>
    </w:div>
    <w:div w:id="2032147006">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53578067">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84184810">
      <w:bodyDiv w:val="1"/>
      <w:marLeft w:val="0"/>
      <w:marRight w:val="0"/>
      <w:marTop w:val="0"/>
      <w:marBottom w:val="0"/>
      <w:divBdr>
        <w:top w:val="none" w:sz="0" w:space="0" w:color="auto"/>
        <w:left w:val="none" w:sz="0" w:space="0" w:color="auto"/>
        <w:bottom w:val="none" w:sz="0" w:space="0" w:color="auto"/>
        <w:right w:val="none" w:sz="0" w:space="0" w:color="auto"/>
      </w:divBdr>
    </w:div>
    <w:div w:id="2084831859">
      <w:bodyDiv w:val="1"/>
      <w:marLeft w:val="0"/>
      <w:marRight w:val="0"/>
      <w:marTop w:val="0"/>
      <w:marBottom w:val="0"/>
      <w:divBdr>
        <w:top w:val="none" w:sz="0" w:space="0" w:color="auto"/>
        <w:left w:val="none" w:sz="0" w:space="0" w:color="auto"/>
        <w:bottom w:val="none" w:sz="0" w:space="0" w:color="auto"/>
        <w:right w:val="none" w:sz="0" w:space="0" w:color="auto"/>
      </w:divBdr>
    </w:div>
    <w:div w:id="2088724260">
      <w:bodyDiv w:val="1"/>
      <w:marLeft w:val="0"/>
      <w:marRight w:val="0"/>
      <w:marTop w:val="0"/>
      <w:marBottom w:val="0"/>
      <w:divBdr>
        <w:top w:val="none" w:sz="0" w:space="0" w:color="auto"/>
        <w:left w:val="none" w:sz="0" w:space="0" w:color="auto"/>
        <w:bottom w:val="none" w:sz="0" w:space="0" w:color="auto"/>
        <w:right w:val="none" w:sz="0" w:space="0" w:color="auto"/>
      </w:divBdr>
    </w:div>
    <w:div w:id="2089574490">
      <w:bodyDiv w:val="1"/>
      <w:marLeft w:val="0"/>
      <w:marRight w:val="0"/>
      <w:marTop w:val="0"/>
      <w:marBottom w:val="0"/>
      <w:divBdr>
        <w:top w:val="none" w:sz="0" w:space="0" w:color="auto"/>
        <w:left w:val="none" w:sz="0" w:space="0" w:color="auto"/>
        <w:bottom w:val="none" w:sz="0" w:space="0" w:color="auto"/>
        <w:right w:val="none" w:sz="0" w:space="0" w:color="auto"/>
      </w:divBdr>
    </w:div>
    <w:div w:id="2094736435">
      <w:bodyDiv w:val="1"/>
      <w:marLeft w:val="0"/>
      <w:marRight w:val="0"/>
      <w:marTop w:val="0"/>
      <w:marBottom w:val="0"/>
      <w:divBdr>
        <w:top w:val="none" w:sz="0" w:space="0" w:color="auto"/>
        <w:left w:val="none" w:sz="0" w:space="0" w:color="auto"/>
        <w:bottom w:val="none" w:sz="0" w:space="0" w:color="auto"/>
        <w:right w:val="none" w:sz="0" w:space="0" w:color="auto"/>
      </w:divBdr>
    </w:div>
    <w:div w:id="2100985250">
      <w:bodyDiv w:val="1"/>
      <w:marLeft w:val="0"/>
      <w:marRight w:val="0"/>
      <w:marTop w:val="0"/>
      <w:marBottom w:val="0"/>
      <w:divBdr>
        <w:top w:val="none" w:sz="0" w:space="0" w:color="auto"/>
        <w:left w:val="none" w:sz="0" w:space="0" w:color="auto"/>
        <w:bottom w:val="none" w:sz="0" w:space="0" w:color="auto"/>
        <w:right w:val="none" w:sz="0" w:space="0" w:color="auto"/>
      </w:divBdr>
    </w:div>
    <w:div w:id="2107529024">
      <w:bodyDiv w:val="1"/>
      <w:marLeft w:val="0"/>
      <w:marRight w:val="0"/>
      <w:marTop w:val="0"/>
      <w:marBottom w:val="0"/>
      <w:divBdr>
        <w:top w:val="none" w:sz="0" w:space="0" w:color="auto"/>
        <w:left w:val="none" w:sz="0" w:space="0" w:color="auto"/>
        <w:bottom w:val="none" w:sz="0" w:space="0" w:color="auto"/>
        <w:right w:val="none" w:sz="0" w:space="0" w:color="auto"/>
      </w:divBdr>
    </w:div>
    <w:div w:id="2113088475">
      <w:bodyDiv w:val="1"/>
      <w:marLeft w:val="0"/>
      <w:marRight w:val="0"/>
      <w:marTop w:val="0"/>
      <w:marBottom w:val="0"/>
      <w:divBdr>
        <w:top w:val="none" w:sz="0" w:space="0" w:color="auto"/>
        <w:left w:val="none" w:sz="0" w:space="0" w:color="auto"/>
        <w:bottom w:val="none" w:sz="0" w:space="0" w:color="auto"/>
        <w:right w:val="none" w:sz="0" w:space="0" w:color="auto"/>
      </w:divBdr>
    </w:div>
    <w:div w:id="214473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w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2.xml"/><Relationship Id="rId10" Type="http://schemas.microsoft.com/office/2007/relationships/hdphoto" Target="media/hdphoto1.wdp"/><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wmf"/></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72FA60-34B8-4B9D-873A-29BE146A0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10834</Words>
  <Characters>61754</Characters>
  <Application>Microsoft Office Word</Application>
  <DocSecurity>0</DocSecurity>
  <Lines>514</Lines>
  <Paragraphs>144</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72444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2020-08-24T09:39:00Z</dcterms:created>
  <dcterms:modified xsi:type="dcterms:W3CDTF">2020-08-24T14:32:00Z</dcterms:modified>
</cp:coreProperties>
</file>