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1BBBF" w14:textId="77777777" w:rsidR="001A14EB" w:rsidRDefault="001A14EB" w:rsidP="001A14EB">
      <w:pPr>
        <w:spacing w:before="240"/>
        <w:jc w:val="both"/>
      </w:pPr>
      <w:r>
        <w:t xml:space="preserve">Generally, the data is directly correlated to each player and can be presented as </w:t>
      </w:r>
      <w:r>
        <w:rPr>
          <w:lang w:val="en-GB"/>
        </w:rPr>
        <w:t>15-minute interval data, representing a full day (96 periods). Each excel sheet's content is explained below:</w:t>
      </w:r>
    </w:p>
    <w:p w14:paraId="31AC6228" w14:textId="572FED5C" w:rsidR="001A14EB" w:rsidRDefault="001A14EB" w:rsidP="001A14EB">
      <w:pPr>
        <w:pStyle w:val="PargrafodaLista"/>
        <w:numPr>
          <w:ilvl w:val="0"/>
          <w:numId w:val="3"/>
        </w:numPr>
        <w:spacing w:before="240"/>
        <w:ind w:left="567" w:hanging="425"/>
        <w:jc w:val="both"/>
      </w:pPr>
      <w:r>
        <w:t xml:space="preserve">"General Information" sheet: information regarding all 250 players, the energy storage systems, charger, and electric vehicle </w:t>
      </w:r>
      <w:proofErr w:type="gramStart"/>
      <w:r>
        <w:t>characteristics;</w:t>
      </w:r>
      <w:proofErr w:type="gramEnd"/>
    </w:p>
    <w:p w14:paraId="3D3E7538" w14:textId="75CCD9E7" w:rsidR="001A14EB" w:rsidRDefault="001A14EB" w:rsidP="001A14EB">
      <w:pPr>
        <w:pStyle w:val="PargrafodaLista"/>
        <w:numPr>
          <w:ilvl w:val="1"/>
          <w:numId w:val="3"/>
        </w:numPr>
        <w:spacing w:before="240"/>
        <w:ind w:left="993"/>
        <w:jc w:val="both"/>
      </w:pPr>
      <w:r>
        <w:t>Players Characteristics: random appointment of the PV production and BESS (0 – not allocated; 1 - allocated) (columns B and C) for each of the 250 players (column A). In addition, the nomination of the contractual power term and respective daily prices (columns E12-25 and F12-25) is presented in KVA and €, respectively. These are distributed to each player (column G12-25). Furthermore, the time of use tariff prices and timetable (for triple and quadruple price) are defined in € (columns E27-37 to H27-37</w:t>
      </w:r>
      <w:proofErr w:type="gramStart"/>
      <w:r>
        <w:t>);</w:t>
      </w:r>
      <w:proofErr w:type="gramEnd"/>
    </w:p>
    <w:p w14:paraId="2023B345" w14:textId="67F6EFA3" w:rsidR="001A14EB" w:rsidRDefault="001A14EB" w:rsidP="001A14EB">
      <w:pPr>
        <w:pStyle w:val="PargrafodaLista"/>
        <w:numPr>
          <w:ilvl w:val="1"/>
          <w:numId w:val="3"/>
        </w:numPr>
        <w:spacing w:before="240"/>
        <w:ind w:left="993"/>
        <w:jc w:val="both"/>
      </w:pPr>
      <w:r>
        <w:t xml:space="preserve">Energy Storage Systems and Charger Characteristics: energy storage systems characteristics in terms of Type, Capacity (kW), Charge (kW), Discharge (kW), Efficiency (%), Model, and Units randomly distributed (columns K3-13 to Q3-13). The Premium Charger EDP (columns K15-21 to M15-21) presents EDP's four types of premium chargers and their capacity (kW). Moreover, the players were distributed randomly between Type 2 and 3 due to the constraints from the </w:t>
      </w:r>
      <w:proofErr w:type="gramStart"/>
      <w:r>
        <w:t>EVs;</w:t>
      </w:r>
      <w:proofErr w:type="gramEnd"/>
    </w:p>
    <w:p w14:paraId="14A13450" w14:textId="5039CEF5" w:rsidR="001A14EB" w:rsidRDefault="001A14EB" w:rsidP="001A14EB">
      <w:pPr>
        <w:pStyle w:val="PargrafodaLista"/>
        <w:numPr>
          <w:ilvl w:val="1"/>
          <w:numId w:val="3"/>
        </w:numPr>
        <w:spacing w:before="240"/>
        <w:ind w:left="993"/>
        <w:jc w:val="both"/>
      </w:pPr>
      <w:r>
        <w:t xml:space="preserve">Electric Vehicle Characteristics: EV models </w:t>
      </w:r>
      <w:proofErr w:type="gramStart"/>
      <w:r>
        <w:t>features</w:t>
      </w:r>
      <w:proofErr w:type="gramEnd"/>
      <w:r>
        <w:t xml:space="preserve"> of both regular (columns T3-20 to AB3-20) and premium EVs (columns T22-34 to AB22-34), namely Model, ID, Brand, Model, Capacity (kW), Charge (kW), Discharge (kW), Efficiency, Consumption (</w:t>
      </w:r>
      <w:proofErr w:type="spellStart"/>
      <w:r>
        <w:t>Wh</w:t>
      </w:r>
      <w:proofErr w:type="spellEnd"/>
      <w:r>
        <w:t>/km) and Units. Also, the EV1 and EV2 departure and arrival periods (15-minute intervals) were presented (columns AD to AK</w:t>
      </w:r>
      <w:proofErr w:type="gramStart"/>
      <w:r>
        <w:t>);</w:t>
      </w:r>
      <w:proofErr w:type="gramEnd"/>
    </w:p>
    <w:p w14:paraId="0760972A" w14:textId="2016C889" w:rsidR="001A14EB" w:rsidRPr="001A14EB" w:rsidRDefault="001A14EB" w:rsidP="001A14EB">
      <w:pPr>
        <w:pStyle w:val="PargrafodaLista"/>
        <w:numPr>
          <w:ilvl w:val="0"/>
          <w:numId w:val="3"/>
        </w:numPr>
        <w:spacing w:before="240"/>
        <w:ind w:left="567" w:hanging="425"/>
        <w:jc w:val="both"/>
        <w:rPr>
          <w:lang w:val="en-GB"/>
        </w:rPr>
      </w:pPr>
      <w:r>
        <w:t>"</w:t>
      </w:r>
      <w:proofErr w:type="spellStart"/>
      <w:r>
        <w:t>MOBIe</w:t>
      </w:r>
      <w:proofErr w:type="spellEnd"/>
      <w:r>
        <w:t xml:space="preserve"> EV chargers" sheet: publicly available EV chargers in Porto and Vila Nova de Gaia, and their characteristics (columns A to O), namely their ID, UID of Charger, Type of Charging, State of Charger, City</w:t>
      </w:r>
      <w:r>
        <w:tab/>
        <w:t>Address, Operator, Capacity (kW), Voltage Level, Price per charge (€), Price per minute (€/min), Price per kWh per usage (€/kWh), Price per hour (€/h), Price per kWh (€/kWh);</w:t>
      </w:r>
    </w:p>
    <w:p w14:paraId="1F93DF48" w14:textId="73186FA2" w:rsidR="001A14EB" w:rsidRPr="001A14EB" w:rsidRDefault="001A14EB" w:rsidP="001A14EB">
      <w:pPr>
        <w:pStyle w:val="PargrafodaLista"/>
        <w:numPr>
          <w:ilvl w:val="0"/>
          <w:numId w:val="3"/>
        </w:numPr>
        <w:spacing w:before="240"/>
        <w:ind w:left="567" w:hanging="425"/>
        <w:jc w:val="both"/>
        <w:rPr>
          <w:lang w:val="en-GB"/>
        </w:rPr>
      </w:pPr>
      <w:r>
        <w:t>"EVs" sheet: regular (EV1) and premium (EV2) EV models distribution between each of the 250 households (rows 1 to 3), and their characteristics (regular: rows 6 to 25; premium: rows 27 to 46). These characteristics are their Model Capacity (kW), charge (kW), Discharge (kW), Efficiency, Initial battery level (kW), Final battery level (kW), Consumption (</w:t>
      </w:r>
      <w:proofErr w:type="spellStart"/>
      <w:r>
        <w:t>Wh</w:t>
      </w:r>
      <w:proofErr w:type="spellEnd"/>
      <w:r>
        <w:t>/km), Departure period, Arrival period, Distance (km), Consumption (kWh), Morning Trip duration (periods), Afternoon Trip duration (periods), Trip duration (periods), Charger Type, Public Charger, Power (kW), and Price at Public Charge Station (€);</w:t>
      </w:r>
    </w:p>
    <w:p w14:paraId="06E98967" w14:textId="55EFAE56" w:rsidR="001A14EB" w:rsidRPr="001A14EB" w:rsidRDefault="001A14EB" w:rsidP="001A14EB">
      <w:pPr>
        <w:pStyle w:val="PargrafodaLista"/>
        <w:numPr>
          <w:ilvl w:val="0"/>
          <w:numId w:val="3"/>
        </w:numPr>
        <w:spacing w:before="240"/>
        <w:ind w:left="567" w:hanging="425"/>
        <w:jc w:val="both"/>
        <w:rPr>
          <w:lang w:val="en-GB"/>
        </w:rPr>
      </w:pPr>
      <w:r>
        <w:t>"Load" sheet: total energy load by each end-user, in kW, of the 250 residential consumers (columns B to IQ) for one day (96 periods of 15 minutes</w:t>
      </w:r>
      <w:proofErr w:type="gramStart"/>
      <w:r>
        <w:t>);</w:t>
      </w:r>
      <w:proofErr w:type="gramEnd"/>
    </w:p>
    <w:p w14:paraId="4848E964" w14:textId="54C1E4EF" w:rsidR="001A14EB" w:rsidRDefault="001A14EB" w:rsidP="001A14EB">
      <w:pPr>
        <w:pStyle w:val="PargrafodaLista"/>
        <w:numPr>
          <w:ilvl w:val="0"/>
          <w:numId w:val="3"/>
        </w:numPr>
        <w:spacing w:before="240"/>
        <w:ind w:left="567" w:hanging="425"/>
        <w:jc w:val="both"/>
      </w:pPr>
      <w:r>
        <w:t>"PV" sheet: PV energy Production profiles, in kW, of the 250 residential producers (columns B to IQ) for one day (96 periods of 15 minutes</w:t>
      </w:r>
      <w:proofErr w:type="gramStart"/>
      <w:r>
        <w:t>);</w:t>
      </w:r>
      <w:proofErr w:type="gramEnd"/>
      <w:r>
        <w:t xml:space="preserve"> </w:t>
      </w:r>
    </w:p>
    <w:p w14:paraId="302E8B47" w14:textId="532165CE" w:rsidR="001A14EB" w:rsidRPr="001A14EB" w:rsidRDefault="001A14EB" w:rsidP="001A14EB">
      <w:pPr>
        <w:pStyle w:val="PargrafodaLista"/>
        <w:numPr>
          <w:ilvl w:val="0"/>
          <w:numId w:val="3"/>
        </w:numPr>
        <w:spacing w:before="240"/>
        <w:ind w:left="567" w:hanging="425"/>
        <w:jc w:val="both"/>
        <w:rPr>
          <w:lang w:val="en-GB"/>
        </w:rPr>
      </w:pPr>
      <w:r>
        <w:t>"BESS" sheet: Battery energy storage systems model allocation and features (rows 1 to 8), namely their Model Capacity (kW), charge (kW), Discharge (kW), Efficiency, Initial charge (kW), Final charge (kW);</w:t>
      </w:r>
    </w:p>
    <w:p w14:paraId="04A1F67E" w14:textId="72FEAF81" w:rsidR="001A14EB" w:rsidRPr="001A14EB" w:rsidRDefault="001A14EB" w:rsidP="001A14EB">
      <w:pPr>
        <w:pStyle w:val="PargrafodaLista"/>
        <w:numPr>
          <w:ilvl w:val="0"/>
          <w:numId w:val="3"/>
        </w:numPr>
        <w:spacing w:before="240"/>
        <w:ind w:left="567" w:hanging="425"/>
        <w:jc w:val="both"/>
        <w:rPr>
          <w:lang w:val="en-GB"/>
        </w:rPr>
      </w:pPr>
      <w:r>
        <w:t>"Buy Price" sheet: purchasing prices (EDP commercial retailer) for each user (columns B to IQ) at each period for one day (96 periods of 15 minutes</w:t>
      </w:r>
      <w:proofErr w:type="gramStart"/>
      <w:r>
        <w:t>);</w:t>
      </w:r>
      <w:proofErr w:type="gramEnd"/>
    </w:p>
    <w:p w14:paraId="5479EF21" w14:textId="0F86C0AC" w:rsidR="001A14EB" w:rsidRPr="001A14EB" w:rsidRDefault="001A14EB" w:rsidP="001A14EB">
      <w:pPr>
        <w:pStyle w:val="PargrafodaLista"/>
        <w:numPr>
          <w:ilvl w:val="0"/>
          <w:numId w:val="3"/>
        </w:numPr>
        <w:spacing w:before="240"/>
        <w:ind w:left="567" w:hanging="425"/>
        <w:jc w:val="both"/>
        <w:rPr>
          <w:lang w:val="en-GB"/>
        </w:rPr>
      </w:pPr>
      <w:r>
        <w:lastRenderedPageBreak/>
        <w:t>"Sell Price" sheet: Feed-in price in Portugal (2023) for each prosumer (columns B to IQ), at each period for one day (96 periods of 15 minutes</w:t>
      </w:r>
      <w:proofErr w:type="gramStart"/>
      <w:r>
        <w:t>);</w:t>
      </w:r>
      <w:proofErr w:type="gramEnd"/>
    </w:p>
    <w:p w14:paraId="64D79708" w14:textId="6FCD0EEE" w:rsidR="001A14EB" w:rsidRPr="001A14EB" w:rsidRDefault="001A14EB" w:rsidP="001A14EB">
      <w:pPr>
        <w:pStyle w:val="PargrafodaLista"/>
        <w:numPr>
          <w:ilvl w:val="0"/>
          <w:numId w:val="3"/>
        </w:numPr>
        <w:spacing w:before="240"/>
        <w:ind w:left="567" w:hanging="425"/>
        <w:jc w:val="both"/>
        <w:rPr>
          <w:lang w:val="en-GB"/>
        </w:rPr>
      </w:pPr>
      <w:r>
        <w:t>"Limits" sheet: maximum and minimum CP limits, Power Buy (kW), Power Sell (kW), Fixed costs (€), Initial CP (kW), Premium Charger EDP, Sum (kW), New CP level (kW), Fixed costs (€</w:t>
      </w:r>
      <w:proofErr w:type="gramStart"/>
      <w:r>
        <w:t>);</w:t>
      </w:r>
      <w:proofErr w:type="gramEnd"/>
    </w:p>
    <w:p w14:paraId="3DCA0A23" w14:textId="0EC3E205" w:rsidR="001A14EB" w:rsidRPr="001A14EB" w:rsidRDefault="001A14EB" w:rsidP="001A14EB">
      <w:pPr>
        <w:pStyle w:val="PargrafodaLista"/>
        <w:numPr>
          <w:ilvl w:val="0"/>
          <w:numId w:val="3"/>
        </w:numPr>
        <w:spacing w:before="240"/>
        <w:ind w:left="567" w:hanging="425"/>
        <w:jc w:val="both"/>
        <w:rPr>
          <w:lang w:val="en-GB"/>
        </w:rPr>
      </w:pPr>
      <w:r>
        <w:t>"EV1 Buy Price" sheet: purchasing prices for EV1 (EDP commercial retailer) for each user (columns B to IQ) at each period for one day (96 periods of 15 minutes</w:t>
      </w:r>
      <w:proofErr w:type="gramStart"/>
      <w:r>
        <w:t>);</w:t>
      </w:r>
      <w:proofErr w:type="gramEnd"/>
    </w:p>
    <w:p w14:paraId="0AF3C0B4" w14:textId="653F083D" w:rsidR="001A14EB" w:rsidRPr="001A14EB" w:rsidRDefault="001A14EB" w:rsidP="001A14EB">
      <w:pPr>
        <w:pStyle w:val="PargrafodaLista"/>
        <w:numPr>
          <w:ilvl w:val="0"/>
          <w:numId w:val="3"/>
        </w:numPr>
        <w:spacing w:before="240"/>
        <w:ind w:left="567" w:hanging="425"/>
        <w:jc w:val="both"/>
        <w:rPr>
          <w:lang w:val="en-GB"/>
        </w:rPr>
      </w:pPr>
      <w:r>
        <w:t>"EV2 Buy Price" sheet: purchasing prices for EV2 (EDP commercial retailer) for each user (columns B to IQ) at each period for one day (96 periods of 15 minutes</w:t>
      </w:r>
      <w:proofErr w:type="gramStart"/>
      <w:r>
        <w:t>);</w:t>
      </w:r>
      <w:proofErr w:type="gramEnd"/>
    </w:p>
    <w:p w14:paraId="443460A7" w14:textId="7ACF9FA1" w:rsidR="001A14EB" w:rsidRPr="001A14EB" w:rsidRDefault="001A14EB" w:rsidP="001A14EB">
      <w:pPr>
        <w:pStyle w:val="PargrafodaLista"/>
        <w:numPr>
          <w:ilvl w:val="0"/>
          <w:numId w:val="3"/>
        </w:numPr>
        <w:spacing w:before="240"/>
        <w:ind w:left="567" w:hanging="425"/>
        <w:jc w:val="both"/>
        <w:rPr>
          <w:lang w:val="en-GB"/>
        </w:rPr>
      </w:pPr>
      <w:r>
        <w:t>"EV 1 Load" sheet: power used by EV1 for each user (columns B to IQ) at each period for one day (96 periods of 15 minutes</w:t>
      </w:r>
      <w:proofErr w:type="gramStart"/>
      <w:r>
        <w:t>);</w:t>
      </w:r>
      <w:proofErr w:type="gramEnd"/>
    </w:p>
    <w:p w14:paraId="286CC767" w14:textId="66FB67DF" w:rsidR="001A14EB" w:rsidRPr="001A14EB" w:rsidRDefault="001A14EB" w:rsidP="001A14EB">
      <w:pPr>
        <w:pStyle w:val="PargrafodaLista"/>
        <w:numPr>
          <w:ilvl w:val="0"/>
          <w:numId w:val="3"/>
        </w:numPr>
        <w:spacing w:before="240"/>
        <w:ind w:left="567" w:hanging="425"/>
        <w:jc w:val="both"/>
        <w:rPr>
          <w:lang w:val="en-GB"/>
        </w:rPr>
      </w:pPr>
      <w:r>
        <w:t>"EV2 Load" sheet: power used by EV2 for each user (columns B to IQ) at each period for one day (96 periods of 15 minutes</w:t>
      </w:r>
      <w:proofErr w:type="gramStart"/>
      <w:r>
        <w:t>);</w:t>
      </w:r>
      <w:proofErr w:type="gramEnd"/>
    </w:p>
    <w:p w14:paraId="702A80FF" w14:textId="6641E7D5" w:rsidR="001A14EB" w:rsidRPr="001A14EB" w:rsidRDefault="001A14EB" w:rsidP="001A14EB">
      <w:pPr>
        <w:pStyle w:val="PargrafodaLista"/>
        <w:numPr>
          <w:ilvl w:val="0"/>
          <w:numId w:val="3"/>
        </w:numPr>
        <w:spacing w:before="240"/>
        <w:ind w:left="567" w:hanging="425"/>
        <w:jc w:val="both"/>
        <w:rPr>
          <w:lang w:val="en-GB"/>
        </w:rPr>
      </w:pPr>
      <w:r>
        <w:t>"Max EV1 Dis-Charge" sheet: maximum power usage limit by EV1 for each user (columns B to IQ), at each period for one day (96 periods of 15 minutes</w:t>
      </w:r>
      <w:proofErr w:type="gramStart"/>
      <w:r>
        <w:t>);</w:t>
      </w:r>
      <w:proofErr w:type="gramEnd"/>
    </w:p>
    <w:p w14:paraId="29A3BAE3" w14:textId="1168E723" w:rsidR="001A14EB" w:rsidRPr="001A14EB" w:rsidRDefault="001A14EB" w:rsidP="001A14EB">
      <w:pPr>
        <w:pStyle w:val="PargrafodaLista"/>
        <w:numPr>
          <w:ilvl w:val="0"/>
          <w:numId w:val="3"/>
        </w:numPr>
        <w:spacing w:before="240"/>
        <w:ind w:left="567" w:hanging="425"/>
        <w:jc w:val="both"/>
        <w:rPr>
          <w:lang w:val="en-GB"/>
        </w:rPr>
      </w:pPr>
      <w:r>
        <w:t>"Max EV2 Dis-Charge" sheet: maximum power usage limit by EV1 for each user (columns B to IQ), at each period for one day (96 periods of 15 minutes</w:t>
      </w:r>
      <w:proofErr w:type="gramStart"/>
      <w:r>
        <w:t>);</w:t>
      </w:r>
      <w:proofErr w:type="gramEnd"/>
    </w:p>
    <w:p w14:paraId="094560DF" w14:textId="1A28EF22" w:rsidR="001A14EB" w:rsidRPr="001A14EB" w:rsidRDefault="001A14EB" w:rsidP="001A14EB">
      <w:pPr>
        <w:pStyle w:val="PargrafodaLista"/>
        <w:numPr>
          <w:ilvl w:val="0"/>
          <w:numId w:val="3"/>
        </w:numPr>
        <w:spacing w:before="240"/>
        <w:ind w:left="567" w:hanging="425"/>
        <w:jc w:val="both"/>
        <w:rPr>
          <w:lang w:val="en-GB"/>
        </w:rPr>
      </w:pPr>
      <w:r>
        <w:t>"EV1 at Home (x)" sheet: location of EV1 (1 – home; 0 – not home) for each user (columns B to IQ), at each period for one day (96 periods of 15 minutes</w:t>
      </w:r>
      <w:proofErr w:type="gramStart"/>
      <w:r>
        <w:t>);</w:t>
      </w:r>
      <w:proofErr w:type="gramEnd"/>
    </w:p>
    <w:p w14:paraId="45A20CA6" w14:textId="51B04317" w:rsidR="001A14EB" w:rsidRPr="001A14EB" w:rsidRDefault="001A14EB" w:rsidP="001A14EB">
      <w:pPr>
        <w:pStyle w:val="PargrafodaLista"/>
        <w:numPr>
          <w:ilvl w:val="0"/>
          <w:numId w:val="3"/>
        </w:numPr>
        <w:spacing w:before="240"/>
        <w:ind w:left="567" w:hanging="425"/>
        <w:jc w:val="both"/>
        <w:rPr>
          <w:lang w:val="en-GB"/>
        </w:rPr>
      </w:pPr>
      <w:r>
        <w:t>"EV2 at Home (x)" sheet: location of EV2 (1 – home; 0 – not home) for each user (columns B to IQ), at each period for one day (96 periods of 15 minutes</w:t>
      </w:r>
      <w:proofErr w:type="gramStart"/>
      <w:r>
        <w:t>);</w:t>
      </w:r>
      <w:proofErr w:type="gramEnd"/>
    </w:p>
    <w:p w14:paraId="74CC1AA3" w14:textId="61E1F23C" w:rsidR="001A14EB" w:rsidRPr="001A14EB" w:rsidRDefault="001A14EB" w:rsidP="001A14EB">
      <w:pPr>
        <w:pStyle w:val="PargrafodaLista"/>
        <w:numPr>
          <w:ilvl w:val="0"/>
          <w:numId w:val="3"/>
        </w:numPr>
        <w:spacing w:before="240"/>
        <w:ind w:left="567" w:hanging="425"/>
        <w:jc w:val="both"/>
        <w:rPr>
          <w:lang w:val="en-GB"/>
        </w:rPr>
      </w:pPr>
      <w:r>
        <w:t>"EV1 at Charging Station (x)" sheet: location of EV1 (1 – charging station; 0 – not at charging station) for each user (columns B to IQ), at each period for one day (96 periods of 15 minutes</w:t>
      </w:r>
      <w:proofErr w:type="gramStart"/>
      <w:r>
        <w:t>);</w:t>
      </w:r>
      <w:proofErr w:type="gramEnd"/>
    </w:p>
    <w:p w14:paraId="716DB63A" w14:textId="22082775" w:rsidR="006D7503" w:rsidRDefault="001A14EB" w:rsidP="001A14EB">
      <w:pPr>
        <w:pStyle w:val="PargrafodaLista"/>
        <w:numPr>
          <w:ilvl w:val="0"/>
          <w:numId w:val="3"/>
        </w:numPr>
        <w:ind w:left="567" w:hanging="425"/>
      </w:pPr>
      <w:r>
        <w:t>"EV2 at Charging Station (x)" sheet: location of EV2 (1 – charging station; 0 – not at charging station) for each user (columns B to IQ), at each period for one day (96 periods of 15 minutes)</w:t>
      </w:r>
      <w:r>
        <w:t>.</w:t>
      </w:r>
    </w:p>
    <w:sectPr w:rsidR="006D75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F4BA6"/>
    <w:multiLevelType w:val="hybridMultilevel"/>
    <w:tmpl w:val="B09CC100"/>
    <w:lvl w:ilvl="0" w:tplc="09380B16">
      <w:numFmt w:val="bullet"/>
      <w:lvlText w:val="·"/>
      <w:lvlJc w:val="left"/>
      <w:pPr>
        <w:ind w:left="1065" w:hanging="705"/>
      </w:pPr>
      <w:rPr>
        <w:rFonts w:ascii="Arial" w:eastAsia="Arial"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C1669AE"/>
    <w:multiLevelType w:val="hybridMultilevel"/>
    <w:tmpl w:val="2592BE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5614EFD"/>
    <w:multiLevelType w:val="hybridMultilevel"/>
    <w:tmpl w:val="F1609B0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54389446">
    <w:abstractNumId w:val="1"/>
  </w:num>
  <w:num w:numId="2" w16cid:durableId="575407470">
    <w:abstractNumId w:val="0"/>
  </w:num>
  <w:num w:numId="3" w16cid:durableId="50616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EB"/>
    <w:rsid w:val="001A14EB"/>
    <w:rsid w:val="006D750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A9A1"/>
  <w15:chartTrackingRefBased/>
  <w15:docId w15:val="{EA1643C3-F278-4E57-A2FB-8CA5F581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EB"/>
    <w:pPr>
      <w:spacing w:after="0" w:line="276" w:lineRule="auto"/>
    </w:pPr>
    <w:rPr>
      <w:rFonts w:ascii="Arial" w:eastAsia="Arial" w:hAnsi="Arial" w:cs="Arial"/>
      <w:lang w:val="en"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A1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4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812</Words>
  <Characters>4385</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Gomes</dc:creator>
  <cp:keywords/>
  <dc:description/>
  <cp:lastModifiedBy>Luis Gomes</cp:lastModifiedBy>
  <cp:revision>1</cp:revision>
  <dcterms:created xsi:type="dcterms:W3CDTF">2023-02-03T11:19:00Z</dcterms:created>
  <dcterms:modified xsi:type="dcterms:W3CDTF">2023-02-03T11:21:00Z</dcterms:modified>
</cp:coreProperties>
</file>