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B7" w:rsidRPr="002A75B7" w:rsidRDefault="002A75B7" w:rsidP="002A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ОТЧЁТ</w:t>
      </w:r>
    </w:p>
    <w:p w:rsidR="002A75B7" w:rsidRDefault="002A75B7" w:rsidP="002A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Исследование и защита веб-приложения от уязвимости IDOR</w:t>
      </w:r>
    </w:p>
    <w:p w:rsidR="00554FAE" w:rsidRDefault="00554FAE" w:rsidP="002A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Креховец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М.А.</w:t>
      </w:r>
    </w:p>
    <w:p w:rsidR="00554FAE" w:rsidRPr="002A75B7" w:rsidRDefault="00554FAE" w:rsidP="002A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Группа: ИВ1-23-2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работы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 — исследовать исходный код веб-приложения на наличие уязвимости IDOR (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Insecure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определить конечные точки, в которых возможен несанкционированный доступ к объектам, предложить меры защиты и проверить наличие необходимых механизмов авторизации.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были изучены маршруты приложения, контроллеры статей, модели данных и шаблоны страниц с ошибками доступа.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Теоретические сведения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IDOR — это уязвимость, возникающая, когда веб-приложение позволяет обращаться к объектам по переданным пользователем идентификаторам, но не проверяет, имеет ли текущий пользователь право на доступ к конкретному объекту.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пользователь открывает статью по адресу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/15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заменяет идентификатор на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16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приложение показывает чужую закрытую статью или разрешает её изменить без проверки прав, это указывает на возможную IDOR.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Уязвимость может затрагивать просмотр, изменение и удаление записей, а также загрузку файлов и другие операции с объектами.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различать два механизма безопасности:</w:t>
      </w:r>
    </w:p>
    <w:p w:rsidR="002A75B7" w:rsidRPr="002A75B7" w:rsidRDefault="002A75B7" w:rsidP="002A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пользователя, вошедшего в систему.</w:t>
      </w:r>
    </w:p>
    <w:p w:rsidR="002A75B7" w:rsidRPr="002A75B7" w:rsidRDefault="002A75B7" w:rsidP="002A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того, разрешено ли этому пользователю выполнять конкретное действие над определённым объектом.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факт входа в систему не означает, что пользователь может просматривать и изменять все записи. Проверка доступа должна выполняться на стороне сервера при каждом запросе к защищённому объекту.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Исследование структуры приложения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анализе проекта были рассмотрены следующие файлы: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439"/>
      </w:tblGrid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routes.py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Сопоставление URL-адресов с обработчиками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controller/article_controller.py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Просмотр, редактирование, добавление и удаление статей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controller/controller.py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логика контроллеров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models/article.py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статьи и проверка принадлежности владельцу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models/active_record_entity.py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и сохранение записей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models/user.py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пользователя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models/user_auth_service.py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аутентификацией пользователей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views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/401.html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ошибки неавторизованного доступа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views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/403.html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запрета доступа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views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/404.html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отсутствующего объекта</w:t>
            </w:r>
          </w:p>
        </w:tc>
      </w:tr>
    </w:tbl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маршруты статей объявлены в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routes.py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частности, используются следующие конечные точки: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 списка статей;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статьи;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 конкретной статьи;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edit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редактирование статьи;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статьи;</w:t>
      </w:r>
    </w:p>
    <w:p w:rsidR="002A75B7" w:rsidRPr="002A75B7" w:rsidRDefault="002A75B7" w:rsidP="002A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статей.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обозначает числовой идентификатор статьи.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Результаты анализа конечных точек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 Просмотр статьи — </w:t>
      </w:r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/{</w:t>
      </w:r>
      <w:proofErr w:type="spellStart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ArticlesController.view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файле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controller/article_controller.py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 получает статью по переданному идентификатору и отображает её страницу.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представленном проекте просмотр статьи не ограничен проверкой её владельца. Это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подтверждённой IDOR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статьи предназначены для публичного просмотра.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 требованиям приложения пользователь должен видеть только собственные статьи, необходимо добавить проверку прав на просмотр. Если статьи публичные, текущая логика допустима.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потенциальный риск зависит от требований к конфиденциальности статей; подтверждённая уязвимость по одному лишь факту использования идентификатора не установлена.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4.2. Редактирование статьи — </w:t>
      </w:r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/{</w:t>
      </w:r>
      <w:proofErr w:type="spellStart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}/</w:t>
      </w:r>
      <w:proofErr w:type="spellStart"/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edit</w:t>
      </w:r>
      <w:proofErr w:type="spellEnd"/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Обработчик: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ArticlesController.edit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controller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/article_controller.py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текущем архиве реализованы следующие проверки: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идентификатору загружается статья.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статья не найдена, возвращается ошибка отсутствующего объекта.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не авторизован, возвращается статус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401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статья принадлежит другому пользователю, возвращается статус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обрабатываются только после проверки доступа.</w:t>
      </w:r>
    </w:p>
    <w:p w:rsidR="002A75B7" w:rsidRPr="002A75B7" w:rsidRDefault="002A75B7" w:rsidP="002A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POST-запроса выполняется проверка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модели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models/article.py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предусмотрен метод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is_owned_by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проверить принадлежность статьи конкретному пользователю.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механизмы предотвращают изменение чужой статьи при условии, что проверка действительно выполняется для каждого пути изменения данных.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анализируемом архиве необходимые проверки владельца присутствуют. Подтверждённая уязвимость IDOR в этом обработчике по результатам статического анализа не выявлена.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4.3.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Удаление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статьи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/articles/{id}/delete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ArticlesController.delete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файле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controller/article_controller.py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удалением выполняются следующие проверки: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существование статьи.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авторизация пользователя.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принадлежность статьи текущему пользователю.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HTTP-метод запроса.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успешного прохождения проверок выполняется удаление.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через GET-запрос запрещается с ответом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405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Allowed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выполнения операции требуется POST-запрос.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проверки владельца и CSRF присутствуют в анализируемом архиве. Подтверждённая уязвимость IDOR в обработчике удаления статей не выявлена статическим анализом.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4.4.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статьи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r w:rsidRPr="002A75B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/articles/add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ArticlesController.add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файле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controller/article_controller.py</w:t>
      </w: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добавлении статьи идентификатор автора устанавливается на основании текущего пользователя через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self.user.get_</w:t>
      </w:r>
      <w:proofErr w:type="gram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правильный подход: сервер не должен доверять переданному клиентом идентификатору автора. В противном случае пользователь мог бы попытаться создать запись от имени другого пользователя.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назначение автора из текущей пользовательской сессии снижает риск подмены владельца при создании статьи. Полная проверка обработчика при запуске приложения не проводилась.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 Список статей и поиск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Конечные точки:</w:t>
      </w:r>
    </w:p>
    <w:p w:rsidR="002A75B7" w:rsidRPr="002A75B7" w:rsidRDefault="002A75B7" w:rsidP="002A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</w:p>
    <w:p w:rsidR="002A75B7" w:rsidRPr="002A75B7" w:rsidRDefault="002A75B7" w:rsidP="002A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articles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proofErr w:type="spellEnd"/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предусмотрены просмотр списка статей и поиск. Доступность этих операций сама по себе не свидетельствует об IDOR. Необходимо учитывать, какие именно данные они возвращают и являются ли статьи публичными.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список или поиск должны показывать только разрешённые пользователю записи, фильтрацию необходимо выполнять на стороне сервера, а не только в шаблонах.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подтверждённая IDOR по представленному статическому анализу не установлена. Для окончательного вывода следует проверить возвращаемые данные и требования к разграничению доступа.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Сводная таблица результатов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374"/>
        <w:gridCol w:w="3177"/>
      </w:tblGrid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Конечная точка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Проверяемый риск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анализа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чужой закрытой статьи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того, должны ли статьи быть публичными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Несанкционированный доступ к редактированию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владельца присутствует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чужой статьи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владельца и CSRF присутствуют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через GET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Запрещено, предусмотрен ответ </w:t>
            </w: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405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чужой статьи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Проверки авторизации, владельца и CSRF присутствуют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Подмена автора новой статьи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назначается из текущей сессии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Раскрытие закрытых статей через список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проверка соответствия требованиям приложения</w:t>
            </w:r>
          </w:p>
        </w:tc>
      </w:tr>
      <w:tr w:rsidR="002A75B7" w:rsidRPr="002A75B7" w:rsidTr="002A75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articles</w:t>
            </w:r>
            <w:proofErr w:type="spellEnd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2A75B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Раскрытие закрытых статей через поиск</w:t>
            </w:r>
          </w:p>
        </w:tc>
        <w:tc>
          <w:tcPr>
            <w:tcW w:w="0" w:type="auto"/>
            <w:vAlign w:val="center"/>
            <w:hideMark/>
          </w:tcPr>
          <w:p w:rsidR="002A75B7" w:rsidRPr="002A75B7" w:rsidRDefault="002A75B7" w:rsidP="002A7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проверка возвращаемых данных</w:t>
            </w:r>
          </w:p>
        </w:tc>
      </w:tr>
    </w:tbl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результатам изучения исходного кода </w:t>
      </w: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подтверждённые уязвимые маршруты IDOR не установлены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вывод статического анализа, а не доказательство полной защищённости приложения: для окончательного подтверждения необходимо проверить его в работающем состоянии с несколькими учётными записями.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Исправление и защита от IDOR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предоставленной версии проекта основные механизмы защиты редактирования и удаления уже реализованы. Поэтому на основании имеющегося архива нельзя утверждать, что в этих местах были внесены новые изменения в рамках текущей работы.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обеспечения защиты необходимо сохранить и проверить следующие механизмы.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6.1. Проверка владельца объекта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изменением или удалением статьи сервер должен убедиться, что статья принадлежит текущему пользователю.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логики проверки на 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self.user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None: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</w:t>
      </w: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авторизован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unauthorized_</w:t>
      </w:r>
      <w:proofErr w:type="gram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not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article.is_owned_by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self.user.get_</w:t>
      </w:r>
      <w:proofErr w:type="gramStart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# Статья принадлежит другому пользователю</w:t>
      </w:r>
    </w:p>
    <w:p w:rsidR="002A75B7" w:rsidRPr="002A75B7" w:rsidRDefault="002A75B7" w:rsidP="002A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forbidden_</w:t>
      </w:r>
      <w:proofErr w:type="gram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иллюстрация принципа защиты; названия функций ответа необходимо согласовать с реальной архитектурой проекта.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Назначение автора на сервере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статьи идентификатор автора следует получать из текущей сессии пользователя, а не принимать как доверенное значение из формы.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анализируемом проекте уже используется </w:t>
      </w:r>
      <w:proofErr w:type="spell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self.user.get_</w:t>
      </w:r>
      <w:proofErr w:type="gramStart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соответствует этому требованию.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6.3. Запрет изменения данных через GET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GET должен использоваться для получения данных, а не для изменения состояния приложения. Удаление статьи должно выполняться отдельным запросом, в котором сервер проверяет права пользователя и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текущем обработчике удаления предусмотрен запрет методов, отличных от POST.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6.4. Проверка CSRF-</w:t>
      </w:r>
      <w:proofErr w:type="spellStart"/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токена</w:t>
      </w:r>
      <w:proofErr w:type="spellEnd"/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и удалении данных необходимо проверять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Эта мера защищает от подделки запросов от имени авторизованного пользователя.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CSRF-защита не заменяет проверку владельца: пользователь, самостоятельно отправивший запрос на чужую статью, не должен получить доступ даже при наличии действительного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6.5. Защита списка и поиска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статьи должны быть доступны только владельцам, необходимо ограничивать выборку статей на уровне серверной логики или запросов к базе данных. Скрытие записей только в HTML-шаблоне не обеспечивает защиту.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6.6. Дополнительная рекомендация по работе с базой данных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2A75B7">
        <w:rPr>
          <w:rFonts w:ascii="Courier New" w:eastAsia="Times New Roman" w:hAnsi="Courier New" w:cs="Courier New"/>
          <w:sz w:val="20"/>
          <w:szCs w:val="20"/>
          <w:lang w:eastAsia="ru-RU"/>
        </w:rPr>
        <w:t>models/active_record_entity.py</w:t>
      </w: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обнаружено формирование SQL-запроса через f-строку при получении записи по идентификатору.</w:t>
      </w:r>
    </w:p>
    <w:p w:rsid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отдельный потенциальный риск SQL-инъекции, а не доказательство IDOR. Для повышения безопасности следует использовать параметризованные SQL-запросы и не включать пользовательские значения непосредственно в текст SQL-команды.</w:t>
      </w:r>
    </w:p>
    <w:p w:rsidR="00554FAE" w:rsidRDefault="00554FAE" w:rsidP="00554F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FA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8C1785B" wp14:editId="020183CA">
            <wp:extent cx="2962275" cy="201300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309" cy="202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FAE" w:rsidRDefault="00554FAE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1 - Реализация вывода ошибки при защите сайта.</w:t>
      </w:r>
    </w:p>
    <w:p w:rsidR="00554FAE" w:rsidRDefault="00554FAE" w:rsidP="00554F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FA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079BB8C" wp14:editId="4C05E44F">
            <wp:extent cx="2447925" cy="340810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4238" cy="34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4FAE" w:rsidRPr="002A75B7" w:rsidRDefault="00554FAE" w:rsidP="00554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2 - Обработка ошибки кодом.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Рекомендации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итогам анализа рекомендуется: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серверную проверку владельца при редактировании и удалении каждой статьи.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права на объект при каждом запросе, включая альтернативные маршруты и методы HTTP.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автора новой статьи на основании текущей пользовательской сессии.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GET для операций, изменяющих данные.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изменяющих операциях.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Проверить список и поиск на предмет раскрытия данных, которые не предназначены для текущего пользователя.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автоматические тесты с двумя пользователями, проверяющие чтение, изменение и удаление чужих объектов.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параметризованные SQL-запросы для защиты от SQL-инъекций.</w:t>
      </w:r>
    </w:p>
    <w:p w:rsidR="002A75B7" w:rsidRPr="002A75B7" w:rsidRDefault="002A75B7" w:rsidP="002A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Рассматривать UUID и другие непредсказуемые идентификаторы только как дополнительную меру: они не заменяют серверную авторизацию.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Заключение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была изучена структура веб-приложения и рассмотрены основные конечные точки, связанные с доступом к статьям.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анализируемом архиве проверки авторизации и владельца реализованы в обработчиках редактирования и удаления. При добавлении статьи автор определяется по текущей пользовательской сессии. Удаление через GET запрещено, а при изменении данных предусмотрена проверка CSRF-</w:t>
      </w: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Подтверждённых уязвимых маршрутов IDOR по результатам статического анализа не выявлено. При этом публичный просмотр статей и результаты поиска необходимо оценивать с учётом требований к конфиденциальности данных.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окончательного подтверждения защищённости необходимо провести практические проверки с двумя разными пользователями и убедиться, что подмена идентификатора не позволяет просматривать, изменять или удалять чужие закрытые объекты.</w:t>
      </w:r>
    </w:p>
    <w:p w:rsidR="002A75B7" w:rsidRPr="002A75B7" w:rsidRDefault="002A75B7" w:rsidP="002A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75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Использованные источники</w:t>
      </w:r>
    </w:p>
    <w:p w:rsidR="002A75B7" w:rsidRPr="002A75B7" w:rsidRDefault="002A75B7" w:rsidP="002A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SecurityLab</w:t>
      </w:r>
      <w:proofErr w:type="spellEnd"/>
      <w:r w:rsidRPr="002A7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«Как одна цифра в ссылке разрушает бизнес: разбираем уязвимость IDOR». </w:t>
      </w:r>
      <w:hyperlink r:id="rId7" w:history="1">
        <w:r w:rsidRPr="002A7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https://www.securitylab.ru/analytics/542394.php</w:t>
        </w:r>
      </w:hyperlink>
    </w:p>
    <w:p w:rsidR="002A75B7" w:rsidRPr="002A75B7" w:rsidRDefault="002A75B7" w:rsidP="002A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OWASP. «A01:2021 – Broken Access Control». </w:t>
      </w:r>
      <w:hyperlink r:id="rId8" w:history="1">
        <w:r w:rsidRPr="002A7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https://owasp.org/Top10/A01_2021-Broken_Access_Control/</w:t>
        </w:r>
      </w:hyperlink>
    </w:p>
    <w:p w:rsidR="002A75B7" w:rsidRPr="002A75B7" w:rsidRDefault="002A75B7" w:rsidP="002A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75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OWASP Cheat Sheet Series. «Insecure Direct Object Reference Prevention Cheat Sheet». </w:t>
      </w:r>
      <w:hyperlink r:id="rId9" w:history="1">
        <w:r w:rsidRPr="002A75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https://cheatsheetseries.owasp.org/cheatsheets/Insecure_Direct_Object_Reference_Prevention_Cheat_Sheet.html</w:t>
        </w:r>
      </w:hyperlink>
    </w:p>
    <w:p w:rsidR="002E297B" w:rsidRDefault="002E297B"/>
    <w:sectPr w:rsidR="002E2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3DA7"/>
    <w:multiLevelType w:val="multilevel"/>
    <w:tmpl w:val="ED8A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12A33"/>
    <w:multiLevelType w:val="multilevel"/>
    <w:tmpl w:val="306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5DDE"/>
    <w:multiLevelType w:val="multilevel"/>
    <w:tmpl w:val="BF12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E202F"/>
    <w:multiLevelType w:val="multilevel"/>
    <w:tmpl w:val="C0A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81866"/>
    <w:multiLevelType w:val="multilevel"/>
    <w:tmpl w:val="627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80AE5"/>
    <w:multiLevelType w:val="multilevel"/>
    <w:tmpl w:val="4914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C27C7"/>
    <w:multiLevelType w:val="multilevel"/>
    <w:tmpl w:val="69F4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7601E"/>
    <w:multiLevelType w:val="multilevel"/>
    <w:tmpl w:val="785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5B7"/>
    <w:rsid w:val="002A75B7"/>
    <w:rsid w:val="002E297B"/>
    <w:rsid w:val="0055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CBFC8"/>
  <w15:chartTrackingRefBased/>
  <w15:docId w15:val="{7CE927EA-78A8-4FFC-B716-E99F1E8F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7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7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7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A75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5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75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75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A75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A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A75B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A75B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A7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75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2A75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Top10/A01_2021-Broken_Access_Contro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uritylab.ru/analytics/542394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eatsheetseries.owasp.org/cheatsheets/Insecure_Direct_Object_Reference_Prevention_Cheat_Shee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2026-10-20T10:22:00Z</dcterms:created>
  <dcterms:modified xsi:type="dcterms:W3CDTF">2026-10-20T10:47:00Z</dcterms:modified>
</cp:coreProperties>
</file>