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>
        <w:t xml:space="preserve">Задание 1</w:t>
      </w:r>
      <w:r/>
    </w:p>
    <w:p>
      <w:pPr>
        <w:pStyle w:val="621"/>
        <w:numPr>
          <w:ilvl w:val="0"/>
          <w:numId w:val="1"/>
        </w:numPr>
      </w:pPr>
      <w:r>
        <w:rPr>
          <w:highlight w:val="none"/>
        </w:rPr>
        <w:t xml:space="preserve">Данные должны передаваться по защищённому каналу (HTTPS с TLS/SSL).</w:t>
      </w: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</w:rPr>
      </w:r>
      <w:r>
        <w:rPr>
          <w:highlight w:val="none"/>
        </w:rPr>
        <w:t xml:space="preserve">CAPTCHA или аналогичные механизмы для предотвращения регистрации ботами.  </w:t>
      </w: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</w:rPr>
      </w:r>
      <w:r>
        <w:rPr>
          <w:highlight w:val="none"/>
        </w:rPr>
        <w:t xml:space="preserve">Требования к сложности пароля (длина, заглавные/строчные буквы, цифры, спецсимволы).</w:t>
      </w: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</w:rPr>
      </w:r>
      <w:r>
        <w:rPr>
          <w:highlight w:val="none"/>
        </w:rPr>
        <w:t xml:space="preserve">Подтверждение электронного адреса через отправку письма с кодом/ссылкой.  </w:t>
      </w: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</w:rPr>
      </w:r>
      <w:r>
        <w:rPr>
          <w:highlight w:val="none"/>
        </w:rPr>
        <w:t xml:space="preserve">Возможность включения многофакторной аутентификации (MFA/2FA). </w:t>
      </w: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</w:rPr>
      </w:r>
      <w:r>
        <w:rPr>
          <w:highlight w:val="none"/>
        </w:rPr>
        <w:t xml:space="preserve">Понятная политика конфиденциальности о том, как будут использоваться и храниться персональные данные. (часто упоминается как лучшая практика)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</w:rPr>
        <w:t xml:space="preserve">Проверка почты на наличие (Логин+@+Домен).</w:t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</w:rPr>
        <w:t xml:space="preserve">Проверка длины номера телефона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.</w:t>
      </w:r>
      <w:r>
        <w:rPr>
          <w:highlight w:val="none"/>
        </w:rPr>
      </w:r>
      <w:r/>
      <w:r/>
      <w:r>
        <w:rPr>
          <w:highlight w:val="none"/>
        </w:rPr>
      </w:r>
    </w:p>
    <w:tbl>
      <w:tblPr>
        <w:tblStyle w:val="48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gridSpan w:val="2"/>
            <w:tcW w:w="9355" w:type="dxa"/>
            <w:textDirection w:val="lrTb"/>
            <w:noWrap w:val="false"/>
          </w:tcPr>
          <w:p>
            <w:r>
              <w:rPr>
                <w:lang w:val="ru-RU"/>
              </w:rPr>
              <w:t xml:space="preserve">Задание 2-3</w:t>
            </w:r>
            <w:r/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r/>
            <w:r>
              <w:t xml:space="preserve">Сайт начинается на https://</w:t>
            </w:r>
            <w:r/>
            <w:r/>
          </w:p>
        </w:tc>
        <w:tc>
          <w:tcPr>
            <w:tcW w:w="4677" w:type="dxa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r/>
            <w:r>
              <w:t xml:space="preserve">Только необходимая информация при регистрации</w:t>
            </w:r>
            <w:r/>
            <w:r/>
          </w:p>
        </w:tc>
        <w:tc>
          <w:tcPr>
            <w:tcW w:w="4677" w:type="dxa"/>
            <w:textDirection w:val="lrTb"/>
            <w:noWrap w:val="false"/>
          </w:tcPr>
          <w:p>
            <w:r/>
            <w:r>
              <w:t xml:space="preserve">Да</w:t>
            </w:r>
            <w:r/>
          </w:p>
        </w:tc>
      </w:tr>
      <w:tr>
        <w:tblPrEx/>
        <w:trPr>
          <w:trHeight w:val="501"/>
        </w:trPr>
        <w:tc>
          <w:tcPr>
            <w:tcW w:w="4677" w:type="dxa"/>
            <w:textDirection w:val="lrTb"/>
            <w:noWrap w:val="false"/>
          </w:tcPr>
          <w:p>
            <w:r/>
            <w:r>
              <w:t xml:space="preserve">Ознакомиться с «условиями обработки персональных данных»</w:t>
            </w:r>
            <w:r/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tabs>
                <w:tab w:val="left" w:pos="1135" w:leader="none"/>
              </w:tabs>
            </w:pPr>
            <w:r>
              <w:rPr>
                <w:lang w:val="ru-RU"/>
              </w:rPr>
              <w:t xml:space="preserve">Да</w:t>
            </w:r>
            <w:r/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r>
              <w:t xml:space="preserve">Защита от автоматизированных атак </w:t>
            </w:r>
            <w:r>
              <w:t xml:space="preserve">C</w:t>
            </w:r>
            <w:r>
              <w:t xml:space="preserve">A</w:t>
            </w:r>
            <w:r>
              <w:t xml:space="preserve">P</w:t>
            </w:r>
            <w:r>
              <w:t xml:space="preserve">T</w:t>
            </w:r>
            <w:r>
              <w:t xml:space="preserve">C</w:t>
            </w:r>
            <w:r>
              <w:t xml:space="preserve">H</w:t>
            </w:r>
            <w:r>
              <w:t xml:space="preserve">A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r>
              <w:t xml:space="preserve">Нет</w:t>
            </w:r>
            <w:r/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r>
              <w:rPr>
                <w:lang w:val="ru-RU"/>
              </w:rPr>
              <w:t xml:space="preserve">Требования к сложности пароля (распр. сочетания, заглавные)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r>
              <w:rPr>
                <w:lang w:val="ru-RU"/>
              </w:rPr>
              <w:t xml:space="preserve">Нет</w:t>
            </w:r>
            <w:r/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lang w:val="ru-RU"/>
              </w:rPr>
              <w:t xml:space="preserve">Подтверждение личности (через почту кодом)</w:t>
            </w:r>
            <w:r>
              <w:rPr>
                <w:lang w:val="ru-RU"/>
              </w:rPr>
            </w:r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highlight w:val="none"/>
                <w:lang w:val="ru-RU"/>
              </w:rPr>
            </w:pPr>
            <w:r>
              <w:rPr>
                <w:lang w:val="ru-RU"/>
              </w:rPr>
              <w:t xml:space="preserve">Нет</w:t>
            </w:r>
            <w:r>
              <w:rPr>
                <w:lang w:val="ru-RU"/>
              </w:rPr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lang w:val="ru-RU"/>
              </w:rPr>
              <w:t xml:space="preserve">Дополнительная защита учетной записи</w:t>
            </w:r>
            <w:r>
              <w:rPr>
                <w:lang w:val="ru-RU"/>
              </w:rPr>
            </w:r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lang w:val="ru-RU"/>
              </w:rPr>
              <w:t xml:space="preserve">Нет</w:t>
            </w:r>
            <w:r>
              <w:rPr>
                <w:lang w:val="ru-RU"/>
              </w:rPr>
            </w:r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lang w:val="ru-RU"/>
              </w:rPr>
              <w:t xml:space="preserve">Проверка почты на наличие (Логин+</w:t>
            </w:r>
            <w:r>
              <w:rPr>
                <w:lang w:val="ru-RU"/>
              </w:rPr>
              <w:t xml:space="preserve">@+Домен)</w:t>
            </w:r>
            <w:r>
              <w:rPr>
                <w:lang w:val="ru-RU"/>
              </w:rPr>
            </w:r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lang w:val="ru-RU"/>
              </w:rPr>
              <w:t xml:space="preserve">Да</w:t>
            </w:r>
            <w:r>
              <w:rPr>
                <w:lang w:val="ru-RU"/>
              </w:rPr>
            </w:r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lang w:val="ru-RU"/>
              </w:rPr>
              <w:t xml:space="preserve">Проверка длины номера телефона</w:t>
            </w:r>
            <w:r>
              <w:rPr>
                <w:lang w:val="ru-RU"/>
              </w:rPr>
            </w:r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lang w:val="ru-RU"/>
              </w:rPr>
              <w:t xml:space="preserve">Да</w:t>
            </w:r>
            <w:r>
              <w:rPr>
                <w:lang w:val="ru-RU"/>
              </w:rPr>
            </w:r>
          </w:p>
        </w:tc>
      </w:tr>
    </w:tbl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t xml:space="preserve">Задание 4</w:t>
      </w:r>
      <w:r/>
      <w:r/>
    </w:p>
    <w:p>
      <w:pPr>
        <w:rPr>
          <w:highlight w:val="none"/>
        </w:rPr>
      </w:pPr>
      <w:r>
        <w:rPr>
          <w:highlight w:val="none"/>
        </w:rPr>
        <w:t xml:space="preserve">Отчет</w:t>
      </w:r>
      <w:r>
        <w:rPr>
          <w:highlight w:val="none"/>
        </w:rPr>
      </w:r>
    </w:p>
    <w:p>
      <w:r>
        <w:rPr>
          <w:highlight w:val="none"/>
        </w:rPr>
        <w:t xml:space="preserve">Регистрация на сайте hockeyclub.ru реализована в базовом формате и обеспечивает минимальный уровень технической защиты (HTTPS и валидация данных).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Однако выявлены недостатки в области безопасности учётных записей:</w:t>
      </w:r>
      <w:r>
        <w:rPr>
          <w:highlight w:val="none"/>
        </w:rPr>
      </w:r>
    </w:p>
    <w:p>
      <w:r>
        <w:rPr>
          <w:highlight w:val="none"/>
        </w:rPr>
        <w:t xml:space="preserve"> • отсутствует защита от автоматизированных атак,</w:t>
      </w:r>
      <w:r>
        <w:rPr>
          <w:highlight w:val="none"/>
        </w:rPr>
      </w:r>
    </w:p>
    <w:p>
      <w:r>
        <w:rPr>
          <w:highlight w:val="none"/>
        </w:rPr>
        <w:t xml:space="preserve"> • не реализована политика сложных паролей,</w:t>
      </w:r>
      <w:r>
        <w:rPr>
          <w:highlight w:val="none"/>
        </w:rPr>
      </w:r>
    </w:p>
    <w:p>
      <w:r>
        <w:rPr>
          <w:highlight w:val="none"/>
        </w:rPr>
        <w:t xml:space="preserve"> • нет подтверждения e-mail,</w:t>
      </w:r>
      <w:r>
        <w:rPr>
          <w:highlight w:val="none"/>
        </w:rPr>
      </w:r>
    </w:p>
    <w:p>
      <w:r>
        <w:rPr>
          <w:highlight w:val="none"/>
        </w:rPr>
        <w:t xml:space="preserve"> • отсутствует двухфакторная аутентификация.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В целом уровень безопасности регистрации можно оценить как средний, с необходимостью доработки механизмов защиты персональных данных и аккаунтов пользователей.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Задание 5</w:t>
      </w:r>
      <w:r>
        <w:rPr>
          <w:highlight w:val="none"/>
        </w:rPr>
      </w:r>
    </w:p>
    <w:p>
      <w:pPr>
        <w:pStyle w:val="621"/>
        <w:numPr>
          <w:ilvl w:val="0"/>
          <w:numId w:val="2"/>
        </w:numPr>
      </w:pPr>
      <w:r>
        <w:rPr>
          <w:highlight w:val="none"/>
        </w:rPr>
        <w:t xml:space="preserve">Данные должны передаваться по защищённому каналу (HTTPS с TLS/SSL).</w:t>
      </w:r>
      <w:r/>
      <w:r/>
      <w:r>
        <w:rPr>
          <w:highlight w:val="none"/>
        </w:rPr>
      </w:r>
      <w:r/>
      <w:r>
        <w:rPr>
          <w:highlight w:val="none"/>
        </w:rPr>
      </w:r>
      <w:r/>
    </w:p>
    <w:p>
      <w:pPr>
        <w:pStyle w:val="621"/>
        <w:numPr>
          <w:ilvl w:val="0"/>
          <w:numId w:val="2"/>
        </w:numPr>
      </w:pPr>
      <w:r>
        <w:rPr>
          <w:highlight w:val="none"/>
        </w:rPr>
      </w:r>
      <w:r>
        <w:rPr>
          <w:highlight w:val="none"/>
        </w:rPr>
        <w:t xml:space="preserve">Возможность восстанавливать доступ безопасно: через подтверждение по e-mail/смс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pStyle w:val="621"/>
        <w:numPr>
          <w:ilvl w:val="0"/>
          <w:numId w:val="2"/>
        </w:numPr>
      </w:pPr>
      <w:r>
        <w:rPr>
          <w:highlight w:val="none"/>
        </w:rPr>
      </w:r>
      <w:r>
        <w:rPr>
          <w:highlight w:val="none"/>
        </w:rPr>
        <w:t xml:space="preserve">Ограничение количества попыток входа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pStyle w:val="621"/>
        <w:numPr>
          <w:ilvl w:val="0"/>
          <w:numId w:val="2"/>
        </w:numPr>
      </w:pPr>
      <w:r>
        <w:rPr>
          <w:highlight w:val="none"/>
        </w:rPr>
      </w:r>
      <w:r>
        <w:t xml:space="preserve">Надёжный выход (лог-аут) с уничтожением сессии на сервере</w:t>
      </w:r>
      <w:r>
        <w:t xml:space="preserve">.</w:t>
      </w:r>
      <w:r>
        <w:rPr>
          <w:highlight w:val="none"/>
        </w:rPr>
      </w:r>
    </w:p>
    <w:p>
      <w:pPr>
        <w:pStyle w:val="621"/>
        <w:numPr>
          <w:ilvl w:val="0"/>
          <w:numId w:val="2"/>
        </w:numPr>
      </w:pPr>
      <w:r>
        <w:rPr>
          <w:highlight w:val="none"/>
          <w:lang w:val="ru-RU"/>
        </w:rPr>
        <w:t xml:space="preserve">Проверка на перехват пароля.</w:t>
      </w:r>
      <w:r>
        <w:rPr>
          <w:highlight w:val="none"/>
        </w:rPr>
      </w:r>
    </w:p>
    <w:p>
      <w:pPr>
        <w:ind w:left="0" w:firstLine="0"/>
      </w:pPr>
      <w:r/>
      <w:r/>
    </w:p>
    <w:tbl>
      <w:tblPr>
        <w:tblStyle w:val="48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gridSpan w:val="2"/>
            <w:tcW w:w="9355" w:type="dxa"/>
            <w:vMerge w:val="restart"/>
            <w:textDirection w:val="lrTb"/>
            <w:noWrap w:val="false"/>
          </w:tcPr>
          <w:p>
            <w:pPr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Задание 6-7</w:t>
            </w:r>
            <w:r>
              <w:rPr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Сайт начинается на https://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Да</w:t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Возможность восстанавливать доступ безопасно: через подтверждение по e-mail/смс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 xml:space="preserve">Да</w:t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Ограничение количества попыток входа.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 xml:space="preserve">Да</w:t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Надёжный выход с уничтожением сессии на сервере.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 xml:space="preserve">Да</w:t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Проверка на перехват пароля.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 xml:space="preserve">Да</w:t>
            </w:r>
            <w:r>
              <w:rPr>
                <w:highlight w:val="none"/>
              </w:rPr>
            </w:r>
          </w:p>
        </w:tc>
      </w:tr>
    </w:tbl>
    <w:p>
      <w:pPr>
        <w:ind w:left="0" w:firstLine="0"/>
      </w:pPr>
      <w:r/>
      <w:r/>
    </w:p>
    <w:p>
      <w:pPr>
        <w:ind w:left="0" w:firstLine="0"/>
        <w:rPr>
          <w:highlight w:val="none"/>
        </w:rPr>
      </w:pPr>
      <w:r>
        <w:rPr>
          <w:highlight w:val="none"/>
        </w:rPr>
        <w:t xml:space="preserve">Задание 8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0" w:firstLine="0"/>
      </w:pPr>
      <w:r>
        <w:rPr>
          <w:highlight w:val="none"/>
        </w:rPr>
        <w:t xml:space="preserve">По результатам анализа установлено, что процесс авторизации на сайте соответствует основным требованиям безопасности.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0" w:firstLine="0"/>
      </w:pPr>
      <w:r>
        <w:rPr>
          <w:highlight w:val="none"/>
        </w:rPr>
        <w:t xml:space="preserve">Все проверяемые критерии реализованы:</w:t>
      </w:r>
      <w:r>
        <w:rPr>
          <w:highlight w:val="none"/>
        </w:rPr>
      </w:r>
    </w:p>
    <w:p>
      <w:pPr>
        <w:ind w:left="0" w:firstLine="0"/>
      </w:pPr>
      <w:r>
        <w:rPr>
          <w:highlight w:val="none"/>
        </w:rPr>
        <w:t xml:space="preserve"> • используется защищённое соединение;</w:t>
      </w:r>
      <w:r>
        <w:rPr>
          <w:highlight w:val="none"/>
        </w:rPr>
      </w:r>
    </w:p>
    <w:p>
      <w:pPr>
        <w:ind w:left="0" w:firstLine="0"/>
      </w:pPr>
      <w:r>
        <w:rPr>
          <w:highlight w:val="none"/>
        </w:rPr>
        <w:t xml:space="preserve"> • реализовано безопасное восстановление доступа;</w:t>
      </w:r>
      <w:r>
        <w:rPr>
          <w:highlight w:val="none"/>
        </w:rPr>
      </w:r>
    </w:p>
    <w:p>
      <w:pPr>
        <w:ind w:left="0" w:firstLine="0"/>
      </w:pPr>
      <w:r>
        <w:rPr>
          <w:highlight w:val="none"/>
        </w:rPr>
        <w:t xml:space="preserve"> • действует защита от подбора пароля;</w:t>
      </w:r>
      <w:r>
        <w:rPr>
          <w:highlight w:val="none"/>
        </w:rPr>
      </w:r>
    </w:p>
    <w:p>
      <w:pPr>
        <w:ind w:left="0" w:firstLine="0"/>
      </w:pPr>
      <w:r>
        <w:rPr>
          <w:highlight w:val="none"/>
        </w:rPr>
        <w:t xml:space="preserve"> • корректно реализован выход из системы;</w:t>
      </w:r>
      <w:r>
        <w:rPr>
          <w:highlight w:val="none"/>
        </w:rPr>
      </w:r>
    </w:p>
    <w:p>
      <w:pPr>
        <w:ind w:left="0" w:firstLine="0"/>
      </w:pPr>
      <w:r>
        <w:rPr>
          <w:highlight w:val="none"/>
        </w:rPr>
        <w:t xml:space="preserve"> • обеспечена защита от перехвата данных.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0" w:firstLine="0"/>
      </w:pPr>
      <w:r>
        <w:rPr>
          <w:highlight w:val="none"/>
        </w:rPr>
        <w:t xml:space="preserve">Уровень безопасности авторизации можно оценить как соответствующий базовым стандартам защиты учетных записей пользователей.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9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"/>
      <w:rPr>
        <w:highlight w:val="none"/>
      </w:rPr>
    </w:pPr>
    <w:r>
      <w:t xml:space="preserve">ПР 3</w:t>
    </w:r>
    <w:r/>
    <w:r>
      <w:rPr>
        <w:highlight w:val="none"/>
      </w:rPr>
    </w:r>
    <w:r>
      <w:rPr>
        <w:highlight w:val="none"/>
      </w:rPr>
    </w:r>
    <w:r>
      <w:rPr>
        <w:highlight w:val="no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demoexam</cp:lastModifiedBy>
  <cp:revision>1</cp:revision>
  <dcterms:modified xsi:type="dcterms:W3CDTF">2026-03-03T07:15:14Z</dcterms:modified>
</cp:coreProperties>
</file>