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f4e79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8860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4e79"/>
          <w:sz w:val="42"/>
          <w:szCs w:val="42"/>
          <w:rtl w:val="0"/>
        </w:rPr>
        <w:t xml:space="preserve">CERTIFICATE OF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sz w:val="22"/>
          <w:szCs w:val="22"/>
        </w:rPr>
      </w:pPr>
      <w:sdt>
        <w:sdtPr>
          <w:id w:val="12951340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8860b"/>
              <w:sz w:val="18"/>
              <w:szCs w:val="18"/>
              <w:rtl w:val="0"/>
            </w:rPr>
            <w:t xml:space="preserve">—————  ✦  —————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55555"/>
          <w:sz w:val="20"/>
          <w:szCs w:val="20"/>
          <w:rtl w:val="0"/>
        </w:rPr>
        <w:t xml:space="preserve">This is to certify that</w:t>
      </w:r>
      <w:r w:rsidDel="00000000" w:rsidR="00000000" w:rsidRPr="00000000">
        <w:rPr>
          <w:rtl w:val="0"/>
        </w:rPr>
      </w:r>
    </w:p>
    <w:tbl>
      <w:tblPr>
        <w:tblStyle w:val="Table3"/>
        <w:tblW w:w="7665.0" w:type="dxa"/>
        <w:jc w:val="left"/>
        <w:tblInd w:w="26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65"/>
        <w:tblGridChange w:id="0">
          <w:tblGrid>
            <w:gridCol w:w="7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3333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999999"/>
                <w:sz w:val="26"/>
                <w:szCs w:val="26"/>
                <w:rtl w:val="0"/>
              </w:rPr>
              <w:t xml:space="preserve">[Attendee 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4"/>
          <w:szCs w:val="14"/>
          <w:rtl w:val="0"/>
        </w:rPr>
        <w:t xml:space="preserve">Attendee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55555"/>
          <w:sz w:val="20"/>
          <w:szCs w:val="20"/>
          <w:rtl w:val="0"/>
        </w:rPr>
        <w:t xml:space="preserve">has successfully completed the following continuing legal education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4e79"/>
          <w:sz w:val="28"/>
          <w:szCs w:val="28"/>
          <w:rtl w:val="0"/>
        </w:rPr>
        <w:t xml:space="preserve">Bill Your Time Today — In a Stress-Free Way</w:t>
      </w: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:  Billing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555555"/>
          <w:sz w:val="18"/>
          <w:szCs w:val="18"/>
          <w:rtl w:val="0"/>
        </w:rPr>
        <w:t xml:space="preserve">Presented by Molly Kremer, Esq.  |  The Billing Coach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555555"/>
                <w:sz w:val="18"/>
                <w:szCs w:val="18"/>
                <w:rtl w:val="0"/>
              </w:rPr>
              <w:t xml:space="preserve">Date:  </w:t>
            </w:r>
            <w:r w:rsidDel="00000000" w:rsidR="00000000" w:rsidRPr="00000000">
              <w:rPr>
                <w:rFonts w:ascii="Georgia" w:cs="Georgia" w:eastAsia="Georgia" w:hAnsi="Georgia"/>
                <w:color w:val="999999"/>
                <w:sz w:val="18"/>
                <w:szCs w:val="18"/>
                <w:rtl w:val="0"/>
              </w:rPr>
              <w:t xml:space="preserve">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555555"/>
                <w:sz w:val="18"/>
                <w:szCs w:val="18"/>
                <w:rtl w:val="0"/>
              </w:rPr>
              <w:t xml:space="preserve">Format:  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Live Webinar (Zoom)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before="12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555555"/>
                <w:sz w:val="18"/>
                <w:szCs w:val="18"/>
                <w:rtl w:val="0"/>
              </w:rPr>
              <w:t xml:space="preserve">CLE Credit: 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1.0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before="12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555555"/>
                <w:sz w:val="18"/>
                <w:szCs w:val="18"/>
                <w:rtl w:val="0"/>
              </w:rPr>
              <w:t xml:space="preserve">Credit Type: 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Ethics / Professional Responsibility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33333"/>
          <w:sz w:val="20"/>
          <w:szCs w:val="20"/>
          <w:rtl w:val="0"/>
        </w:rPr>
        <w:t xml:space="preserve">Sponsored by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(insert firm name)</w:t>
      </w:r>
      <w:r w:rsidDel="00000000" w:rsidR="00000000" w:rsidRPr="00000000">
        <w:rPr>
          <w:rtl w:val="0"/>
        </w:rPr>
      </w:r>
    </w:p>
    <w:tbl>
      <w:tblPr>
        <w:tblStyle w:val="Table5"/>
        <w:tblW w:w="13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600"/>
        <w:gridCol w:w="4200"/>
        <w:tblGridChange w:id="0">
          <w:tblGrid>
            <w:gridCol w:w="4200"/>
            <w:gridCol w:w="460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0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000"/>
              <w:tblGridChange w:id="0">
                <w:tblGrid>
                  <w:gridCol w:w="4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333333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8">
                  <w:pPr>
                    <w:spacing w:after="0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spacing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Authorized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0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000"/>
              <w:tblGridChange w:id="0">
                <w:tblGrid>
                  <w:gridCol w:w="4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333333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spacing w:after="0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spacing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8860b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f4e79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emNgVhf+q3pZPg7YzPM3ODfyg==">CgMxLjAaJgoBMBIhCh8IB0IbCgdHZW9yZ2lhEhBBcmlhbCBVbmljb2RlIE1TOAByITFsZWt6Vlo1cGEzUzk3cjJqMms5TGVvcHdxS1Z1YlVXMg==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2026-02-12T16:57:02.435Z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