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3965B" w14:textId="77777777" w:rsidR="00AB2B66" w:rsidRDefault="00385EDC" w:rsidP="00AB2B66">
      <w:pPr>
        <w:pStyle w:val="Header"/>
        <w:rPr>
          <w:b/>
          <w:bCs/>
        </w:rPr>
      </w:pPr>
      <w:r>
        <w:tab/>
      </w:r>
      <w:r>
        <w:tab/>
      </w:r>
      <w:r>
        <w:tab/>
      </w:r>
      <w:r w:rsidR="00AB2B66" w:rsidRPr="001D5CAF">
        <w:rPr>
          <w:b/>
          <w:bCs/>
        </w:rPr>
        <w:t>Best location for car wash centre in Toronto</w:t>
      </w:r>
    </w:p>
    <w:p w14:paraId="41EC023E" w14:textId="77777777" w:rsidR="00AB2B66" w:rsidRPr="001D5CAF" w:rsidRDefault="00AB2B66" w:rsidP="00AB2B66">
      <w:pPr>
        <w:pStyle w:val="Header"/>
        <w:rPr>
          <w:b/>
          <w:bCs/>
        </w:rPr>
      </w:pPr>
      <w:r>
        <w:rPr>
          <w:b/>
          <w:bCs/>
        </w:rPr>
        <w:tab/>
        <w:t>Murali Krishnan Sampath</w:t>
      </w:r>
    </w:p>
    <w:p w14:paraId="2C5ED98C" w14:textId="161ECE8E" w:rsidR="008D414C" w:rsidRDefault="008D414C"/>
    <w:p w14:paraId="1294567B" w14:textId="49ED46D8" w:rsidR="00385EDC" w:rsidRDefault="000042B7">
      <w:pPr>
        <w:rPr>
          <w:b/>
          <w:bCs/>
          <w:u w:val="single"/>
        </w:rPr>
      </w:pPr>
      <w:r>
        <w:rPr>
          <w:b/>
          <w:bCs/>
          <w:u w:val="single"/>
        </w:rPr>
        <w:t>1.</w:t>
      </w:r>
      <w:r w:rsidR="00385EDC" w:rsidRPr="00385EDC">
        <w:rPr>
          <w:b/>
          <w:bCs/>
          <w:u w:val="single"/>
        </w:rPr>
        <w:t>Introduction:</w:t>
      </w:r>
    </w:p>
    <w:p w14:paraId="59CDB8AD" w14:textId="1C00FF85" w:rsidR="00385EDC" w:rsidRPr="00385EDC" w:rsidRDefault="00385EDC">
      <w:pPr>
        <w:rPr>
          <w:b/>
          <w:bCs/>
          <w:u w:val="single"/>
        </w:rPr>
      </w:pPr>
      <w:r w:rsidRPr="00385EDC">
        <w:rPr>
          <w:b/>
          <w:bCs/>
          <w:u w:val="single"/>
        </w:rPr>
        <w:t xml:space="preserve">Business Problem: </w:t>
      </w:r>
    </w:p>
    <w:p w14:paraId="6E7C638A" w14:textId="77777777" w:rsidR="00AC6754" w:rsidRPr="00314F57" w:rsidRDefault="00385EDC" w:rsidP="00385EDC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sz w:val="20"/>
          <w:szCs w:val="20"/>
        </w:rPr>
      </w:pPr>
      <w:r w:rsidRPr="00314F57">
        <w:rPr>
          <w:sz w:val="20"/>
          <w:szCs w:val="20"/>
        </w:rPr>
        <w:tab/>
      </w:r>
      <w:r w:rsidRPr="00314F57">
        <w:rPr>
          <w:rFonts w:asciiTheme="majorHAnsi" w:hAnsiTheme="majorHAnsi" w:cstheme="majorHAnsi"/>
          <w:sz w:val="20"/>
          <w:szCs w:val="20"/>
        </w:rPr>
        <w:t xml:space="preserve">Starting a car wash business can be interesting, and profitable business. With the right location, and top-notch service, you can draw in numerous customers who need their cars washed quickly, efficiently, and at a good price. Considering this, </w:t>
      </w:r>
      <w:r w:rsidRPr="00314F57">
        <w:rPr>
          <w:rFonts w:asciiTheme="majorHAnsi" w:hAnsiTheme="majorHAnsi" w:cstheme="majorHAnsi"/>
          <w:sz w:val="20"/>
          <w:szCs w:val="20"/>
        </w:rPr>
        <w:t>in</w:t>
      </w:r>
      <w:r w:rsidRPr="00314F57">
        <w:rPr>
          <w:rFonts w:asciiTheme="majorHAnsi" w:hAnsiTheme="majorHAnsi" w:cstheme="majorHAnsi"/>
          <w:sz w:val="20"/>
          <w:szCs w:val="20"/>
        </w:rPr>
        <w:t xml:space="preserve"> this project we will find a best location to open a Car wash </w:t>
      </w:r>
      <w:r w:rsidRPr="00314F57">
        <w:rPr>
          <w:rFonts w:asciiTheme="majorHAnsi" w:hAnsiTheme="majorHAnsi" w:cstheme="majorHAnsi"/>
          <w:sz w:val="20"/>
          <w:szCs w:val="20"/>
        </w:rPr>
        <w:t>centre</w:t>
      </w:r>
      <w:r w:rsidRPr="00314F57">
        <w:rPr>
          <w:rFonts w:asciiTheme="majorHAnsi" w:hAnsiTheme="majorHAnsi" w:cstheme="majorHAnsi"/>
          <w:sz w:val="20"/>
          <w:szCs w:val="20"/>
        </w:rPr>
        <w:t>.</w:t>
      </w:r>
    </w:p>
    <w:p w14:paraId="7F370858" w14:textId="07B7E1CE" w:rsidR="00AC6754" w:rsidRPr="00314F57" w:rsidRDefault="00387C2B" w:rsidP="00385EDC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sz w:val="20"/>
          <w:szCs w:val="20"/>
        </w:rPr>
      </w:pPr>
      <w:r w:rsidRPr="00314F57">
        <w:rPr>
          <w:rFonts w:asciiTheme="majorHAnsi" w:hAnsiTheme="majorHAnsi" w:cstheme="majorHAnsi"/>
          <w:sz w:val="20"/>
          <w:szCs w:val="20"/>
        </w:rPr>
        <w:t xml:space="preserve">This is a tricky task, </w:t>
      </w:r>
      <w:r w:rsidR="00AC6754" w:rsidRPr="00314F57">
        <w:rPr>
          <w:rFonts w:asciiTheme="majorHAnsi" w:hAnsiTheme="majorHAnsi" w:cstheme="majorHAnsi"/>
          <w:sz w:val="20"/>
          <w:szCs w:val="20"/>
        </w:rPr>
        <w:t>because</w:t>
      </w:r>
      <w:r w:rsidRPr="00314F57">
        <w:rPr>
          <w:rFonts w:asciiTheme="majorHAnsi" w:hAnsiTheme="majorHAnsi" w:cstheme="majorHAnsi"/>
          <w:sz w:val="20"/>
          <w:szCs w:val="20"/>
        </w:rPr>
        <w:t xml:space="preserve"> in the city there are already car wash centres </w:t>
      </w:r>
      <w:r w:rsidR="00AC6754" w:rsidRPr="00314F57">
        <w:rPr>
          <w:rFonts w:asciiTheme="majorHAnsi" w:hAnsiTheme="majorHAnsi" w:cstheme="majorHAnsi"/>
          <w:sz w:val="20"/>
          <w:szCs w:val="20"/>
        </w:rPr>
        <w:t xml:space="preserve">exist. So, we need to explore the existing car wash centres to find the best location for new car wash centre. The following steps to needs to be </w:t>
      </w:r>
      <w:r w:rsidR="000042B7" w:rsidRPr="00314F57">
        <w:rPr>
          <w:rFonts w:asciiTheme="majorHAnsi" w:hAnsiTheme="majorHAnsi" w:cstheme="majorHAnsi"/>
          <w:sz w:val="20"/>
          <w:szCs w:val="20"/>
        </w:rPr>
        <w:t>executed</w:t>
      </w:r>
      <w:r w:rsidR="00AC6754" w:rsidRPr="00314F57">
        <w:rPr>
          <w:rFonts w:asciiTheme="majorHAnsi" w:hAnsiTheme="majorHAnsi" w:cstheme="majorHAnsi"/>
          <w:sz w:val="20"/>
          <w:szCs w:val="20"/>
        </w:rPr>
        <w:t xml:space="preserve"> to find the best location.</w:t>
      </w:r>
    </w:p>
    <w:p w14:paraId="424E12E2" w14:textId="69D93320" w:rsidR="00385EDC" w:rsidRPr="00385EDC" w:rsidRDefault="00385EDC" w:rsidP="00385E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385EDC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Find the existing car wash </w:t>
      </w:r>
      <w:r w:rsidRPr="00314F57">
        <w:rPr>
          <w:rFonts w:asciiTheme="majorHAnsi" w:eastAsia="Times New Roman" w:hAnsiTheme="majorHAnsi" w:cstheme="majorHAnsi"/>
          <w:sz w:val="20"/>
          <w:szCs w:val="20"/>
          <w:lang w:eastAsia="en-IN"/>
        </w:rPr>
        <w:t>centres</w:t>
      </w:r>
      <w:r w:rsidRPr="00385EDC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in the entire </w:t>
      </w:r>
      <w:r w:rsidRPr="00314F57">
        <w:rPr>
          <w:rFonts w:asciiTheme="majorHAnsi" w:eastAsia="Times New Roman" w:hAnsiTheme="majorHAnsi" w:cstheme="majorHAnsi"/>
          <w:sz w:val="20"/>
          <w:szCs w:val="20"/>
          <w:lang w:eastAsia="en-IN"/>
        </w:rPr>
        <w:t>Toronto</w:t>
      </w:r>
      <w:r w:rsidRPr="00385EDC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city.</w:t>
      </w:r>
    </w:p>
    <w:p w14:paraId="48372F95" w14:textId="5051030E" w:rsidR="00385EDC" w:rsidRPr="00385EDC" w:rsidRDefault="00385EDC" w:rsidP="00385E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385EDC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Find the boroughs which has dense population and less car wash </w:t>
      </w:r>
      <w:r w:rsidRPr="00314F57">
        <w:rPr>
          <w:rFonts w:asciiTheme="majorHAnsi" w:eastAsia="Times New Roman" w:hAnsiTheme="majorHAnsi" w:cstheme="majorHAnsi"/>
          <w:sz w:val="20"/>
          <w:szCs w:val="20"/>
          <w:lang w:eastAsia="en-IN"/>
        </w:rPr>
        <w:t>centres</w:t>
      </w:r>
      <w:r w:rsidRPr="00385EDC">
        <w:rPr>
          <w:rFonts w:asciiTheme="majorHAnsi" w:eastAsia="Times New Roman" w:hAnsiTheme="majorHAnsi" w:cstheme="majorHAnsi"/>
          <w:sz w:val="20"/>
          <w:szCs w:val="20"/>
          <w:lang w:eastAsia="en-IN"/>
        </w:rPr>
        <w:t>.</w:t>
      </w:r>
    </w:p>
    <w:p w14:paraId="08294BE9" w14:textId="686C341C" w:rsidR="00385EDC" w:rsidRPr="00385EDC" w:rsidRDefault="000042B7" w:rsidP="00385E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n-IN"/>
        </w:rPr>
      </w:pPr>
      <w:r w:rsidRPr="00314F57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Explore </w:t>
      </w:r>
      <w:r w:rsidR="00385EDC" w:rsidRPr="00385EDC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the nearby venues of the existing car wash </w:t>
      </w:r>
      <w:r w:rsidR="00385EDC" w:rsidRPr="00314F57">
        <w:rPr>
          <w:rFonts w:asciiTheme="majorHAnsi" w:eastAsia="Times New Roman" w:hAnsiTheme="majorHAnsi" w:cstheme="majorHAnsi"/>
          <w:sz w:val="20"/>
          <w:szCs w:val="20"/>
          <w:lang w:eastAsia="en-IN"/>
        </w:rPr>
        <w:t>centres</w:t>
      </w:r>
      <w:r w:rsidR="00385EDC" w:rsidRPr="00385EDC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 </w:t>
      </w:r>
      <w:r w:rsidRPr="00314F57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and </w:t>
      </w:r>
      <w:r w:rsidR="00385EDC" w:rsidRPr="00385EDC">
        <w:rPr>
          <w:rFonts w:asciiTheme="majorHAnsi" w:eastAsia="Times New Roman" w:hAnsiTheme="majorHAnsi" w:cstheme="majorHAnsi"/>
          <w:sz w:val="20"/>
          <w:szCs w:val="20"/>
          <w:lang w:eastAsia="en-IN"/>
        </w:rPr>
        <w:t xml:space="preserve">find which is the better location for new car wash </w:t>
      </w:r>
      <w:r w:rsidR="00385EDC" w:rsidRPr="00314F57">
        <w:rPr>
          <w:rFonts w:asciiTheme="majorHAnsi" w:eastAsia="Times New Roman" w:hAnsiTheme="majorHAnsi" w:cstheme="majorHAnsi"/>
          <w:sz w:val="20"/>
          <w:szCs w:val="20"/>
          <w:lang w:eastAsia="en-IN"/>
        </w:rPr>
        <w:t>centre</w:t>
      </w:r>
      <w:r w:rsidR="00385EDC" w:rsidRPr="00385EDC">
        <w:rPr>
          <w:rFonts w:asciiTheme="majorHAnsi" w:eastAsia="Times New Roman" w:hAnsiTheme="majorHAnsi" w:cstheme="majorHAnsi"/>
          <w:sz w:val="20"/>
          <w:szCs w:val="20"/>
          <w:lang w:eastAsia="en-IN"/>
        </w:rPr>
        <w:t>.</w:t>
      </w:r>
    </w:p>
    <w:p w14:paraId="75D9C663" w14:textId="1B1D17E6" w:rsidR="00385EDC" w:rsidRPr="00314F57" w:rsidRDefault="00AC6754" w:rsidP="003E1E9A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sz w:val="20"/>
          <w:szCs w:val="20"/>
        </w:rPr>
      </w:pPr>
      <w:r w:rsidRPr="00314F57">
        <w:rPr>
          <w:rFonts w:asciiTheme="majorHAnsi" w:hAnsiTheme="majorHAnsi" w:cstheme="majorHAnsi"/>
          <w:sz w:val="20"/>
          <w:szCs w:val="20"/>
        </w:rPr>
        <w:t>This project is targeted for the stack holders/Businesspeople who wants to open a </w:t>
      </w:r>
      <w:r w:rsidRPr="00314F57">
        <w:rPr>
          <w:rFonts w:asciiTheme="majorHAnsi" w:hAnsiTheme="majorHAnsi" w:cstheme="majorHAnsi"/>
          <w:b/>
          <w:bCs/>
          <w:sz w:val="20"/>
          <w:szCs w:val="20"/>
        </w:rPr>
        <w:t xml:space="preserve">Car wash centre </w:t>
      </w:r>
      <w:r w:rsidRPr="00314F57">
        <w:rPr>
          <w:rFonts w:asciiTheme="majorHAnsi" w:hAnsiTheme="majorHAnsi" w:cstheme="majorHAnsi"/>
          <w:sz w:val="20"/>
          <w:szCs w:val="20"/>
        </w:rPr>
        <w:t xml:space="preserve">in Toronto, Canada. </w:t>
      </w:r>
    </w:p>
    <w:p w14:paraId="4EBD42A4" w14:textId="1F783AE3" w:rsidR="00713DFE" w:rsidRPr="00A97F80" w:rsidRDefault="000042B7" w:rsidP="00990375">
      <w:pPr>
        <w:spacing w:after="80"/>
        <w:rPr>
          <w:b/>
          <w:bCs/>
          <w:u w:val="single"/>
        </w:rPr>
      </w:pPr>
      <w:r w:rsidRPr="000042B7">
        <w:rPr>
          <w:b/>
          <w:bCs/>
          <w:u w:val="single"/>
        </w:rPr>
        <w:t xml:space="preserve">2. Data </w:t>
      </w:r>
    </w:p>
    <w:p w14:paraId="6ABCD215" w14:textId="68D45BC0" w:rsidR="00AB2B66" w:rsidRDefault="003E1E9A" w:rsidP="00990375">
      <w:pPr>
        <w:spacing w:after="80"/>
        <w:rPr>
          <w:b/>
          <w:bCs/>
          <w:u w:val="single"/>
        </w:rPr>
      </w:pPr>
      <w:r w:rsidRPr="003E1E9A">
        <w:rPr>
          <w:b/>
          <w:bCs/>
          <w:u w:val="single"/>
        </w:rPr>
        <w:t>Data acquisition and cleaning:</w:t>
      </w:r>
    </w:p>
    <w:p w14:paraId="3FAF1E8A" w14:textId="53D67B6A" w:rsidR="00713DFE" w:rsidRPr="0019029F" w:rsidRDefault="00713DFE" w:rsidP="00990375">
      <w:pPr>
        <w:pStyle w:val="ListParagraph"/>
        <w:numPr>
          <w:ilvl w:val="0"/>
          <w:numId w:val="8"/>
        </w:numPr>
        <w:spacing w:after="80"/>
        <w:rPr>
          <w:b/>
          <w:bCs/>
          <w:u w:val="single"/>
        </w:rPr>
      </w:pPr>
      <w:r w:rsidRPr="0019029F">
        <w:rPr>
          <w:b/>
          <w:bCs/>
          <w:u w:val="single"/>
        </w:rPr>
        <w:t>Toronto neighbourhood data:</w:t>
      </w:r>
    </w:p>
    <w:p w14:paraId="7B374A8B" w14:textId="1B4EDF1C" w:rsidR="009F0A62" w:rsidRPr="00AB2B66" w:rsidRDefault="003E1E9A" w:rsidP="00990375">
      <w:pPr>
        <w:spacing w:after="80"/>
        <w:ind w:left="709"/>
        <w:rPr>
          <w:sz w:val="20"/>
          <w:szCs w:val="20"/>
        </w:rPr>
      </w:pPr>
      <w:r>
        <w:tab/>
      </w:r>
      <w:r w:rsidR="00AB2B66">
        <w:tab/>
      </w:r>
      <w:r w:rsidRPr="00AB2B66">
        <w:rPr>
          <w:sz w:val="20"/>
          <w:szCs w:val="20"/>
        </w:rPr>
        <w:t xml:space="preserve">The Toronto city neighbourhood information is gathered by web scrapping the </w:t>
      </w:r>
      <w:hyperlink r:id="rId7" w:history="1">
        <w:r w:rsidRPr="00AB2B66">
          <w:rPr>
            <w:rStyle w:val="Hyperlink"/>
            <w:sz w:val="20"/>
            <w:szCs w:val="20"/>
          </w:rPr>
          <w:t>https://en.wikipedia.org/wiki/List_of_postal_codes_of_Canada:_M</w:t>
        </w:r>
      </w:hyperlink>
      <w:r w:rsidRPr="00AB2B66">
        <w:rPr>
          <w:sz w:val="20"/>
          <w:szCs w:val="20"/>
        </w:rPr>
        <w:t xml:space="preserve"> this link. </w:t>
      </w:r>
      <w:r w:rsidR="00713DFE" w:rsidRPr="00AB2B66">
        <w:rPr>
          <w:sz w:val="20"/>
          <w:szCs w:val="20"/>
        </w:rPr>
        <w:t>The table scrapped from the web has unassigned neighbourhoo</w:t>
      </w:r>
      <w:r w:rsidR="00713DFE" w:rsidRPr="00AB2B66">
        <w:rPr>
          <w:sz w:val="20"/>
          <w:szCs w:val="20"/>
        </w:rPr>
        <w:t>ds</w:t>
      </w:r>
      <w:r w:rsidR="00713DFE" w:rsidRPr="00AB2B66">
        <w:rPr>
          <w:sz w:val="20"/>
          <w:szCs w:val="20"/>
        </w:rPr>
        <w:t xml:space="preserve">, unassigned boroughs and duplicate postal codes. </w:t>
      </w:r>
      <w:r w:rsidR="00713DFE" w:rsidRPr="00AB2B66">
        <w:rPr>
          <w:sz w:val="20"/>
          <w:szCs w:val="20"/>
        </w:rPr>
        <w:t>So, the data has been wrangled and prepared for further analysis.</w:t>
      </w:r>
      <w:r w:rsidR="009F0A62" w:rsidRPr="00AB2B66">
        <w:rPr>
          <w:sz w:val="20"/>
          <w:szCs w:val="20"/>
        </w:rPr>
        <w:t xml:space="preserve"> </w:t>
      </w:r>
    </w:p>
    <w:p w14:paraId="0F7507C9" w14:textId="68D8B3DC" w:rsidR="009F0A62" w:rsidRPr="00AB2B66" w:rsidRDefault="009F0A62" w:rsidP="00990375">
      <w:pPr>
        <w:pStyle w:val="ListParagraph"/>
        <w:numPr>
          <w:ilvl w:val="0"/>
          <w:numId w:val="3"/>
        </w:numPr>
        <w:spacing w:after="80"/>
        <w:ind w:left="1843"/>
        <w:rPr>
          <w:sz w:val="20"/>
          <w:szCs w:val="20"/>
        </w:rPr>
      </w:pPr>
      <w:r w:rsidRPr="00AB2B66">
        <w:rPr>
          <w:sz w:val="20"/>
          <w:szCs w:val="20"/>
        </w:rPr>
        <w:t>Removed the boroughs which have the value “Not assigned”</w:t>
      </w:r>
    </w:p>
    <w:p w14:paraId="5C78F2E9" w14:textId="569BE882" w:rsidR="009F0A62" w:rsidRPr="00AB2B66" w:rsidRDefault="009F0A62" w:rsidP="00990375">
      <w:pPr>
        <w:pStyle w:val="ListParagraph"/>
        <w:numPr>
          <w:ilvl w:val="0"/>
          <w:numId w:val="3"/>
        </w:numPr>
        <w:spacing w:after="80"/>
        <w:ind w:left="1843"/>
        <w:rPr>
          <w:sz w:val="20"/>
          <w:szCs w:val="20"/>
        </w:rPr>
      </w:pPr>
      <w:r w:rsidRPr="00AB2B66">
        <w:rPr>
          <w:sz w:val="20"/>
          <w:szCs w:val="20"/>
        </w:rPr>
        <w:t>Removed the neighbourhoods for which the boroughs are “Not Assigned”</w:t>
      </w:r>
    </w:p>
    <w:p w14:paraId="36339B6B" w14:textId="4A2AFAB2" w:rsidR="009F0A62" w:rsidRPr="00AB2B66" w:rsidRDefault="009F0A62" w:rsidP="00990375">
      <w:pPr>
        <w:pStyle w:val="ListParagraph"/>
        <w:numPr>
          <w:ilvl w:val="0"/>
          <w:numId w:val="3"/>
        </w:numPr>
        <w:spacing w:after="80"/>
        <w:ind w:left="1843"/>
        <w:rPr>
          <w:sz w:val="20"/>
          <w:szCs w:val="20"/>
        </w:rPr>
      </w:pPr>
      <w:r w:rsidRPr="00AB2B66">
        <w:rPr>
          <w:sz w:val="20"/>
          <w:szCs w:val="20"/>
        </w:rPr>
        <w:t xml:space="preserve">Combined </w:t>
      </w:r>
      <w:r w:rsidRPr="00AB2B66">
        <w:rPr>
          <w:sz w:val="20"/>
          <w:szCs w:val="20"/>
        </w:rPr>
        <w:t>the neighbourhoods</w:t>
      </w:r>
      <w:r w:rsidRPr="00AB2B66">
        <w:rPr>
          <w:sz w:val="20"/>
          <w:szCs w:val="20"/>
        </w:rPr>
        <w:t xml:space="preserve"> </w:t>
      </w:r>
      <w:r w:rsidRPr="00AB2B66">
        <w:rPr>
          <w:sz w:val="20"/>
          <w:szCs w:val="20"/>
        </w:rPr>
        <w:t>which has same postal code</w:t>
      </w:r>
      <w:r w:rsidRPr="00AB2B66">
        <w:rPr>
          <w:sz w:val="20"/>
          <w:szCs w:val="20"/>
        </w:rPr>
        <w:t>.</w:t>
      </w:r>
    </w:p>
    <w:p w14:paraId="6DE06670" w14:textId="77777777" w:rsidR="009F0A62" w:rsidRPr="00AB2B66" w:rsidRDefault="009F0A62" w:rsidP="00990375">
      <w:pPr>
        <w:pStyle w:val="ListParagraph"/>
        <w:spacing w:after="80"/>
        <w:ind w:left="1080"/>
        <w:rPr>
          <w:sz w:val="20"/>
          <w:szCs w:val="20"/>
        </w:rPr>
      </w:pPr>
    </w:p>
    <w:p w14:paraId="712552AD" w14:textId="4F2FD4A2" w:rsidR="009F0A62" w:rsidRPr="009F0A62" w:rsidRDefault="009F0A62" w:rsidP="00990375">
      <w:pPr>
        <w:pStyle w:val="ListParagraph"/>
        <w:numPr>
          <w:ilvl w:val="0"/>
          <w:numId w:val="2"/>
        </w:numPr>
        <w:spacing w:after="80"/>
        <w:rPr>
          <w:b/>
          <w:bCs/>
          <w:u w:val="single"/>
        </w:rPr>
      </w:pPr>
      <w:r w:rsidRPr="009F0A62">
        <w:rPr>
          <w:b/>
          <w:bCs/>
          <w:u w:val="single"/>
        </w:rPr>
        <w:t>Boroughs Population:</w:t>
      </w:r>
    </w:p>
    <w:p w14:paraId="200538FB" w14:textId="4A5AB27D" w:rsidR="00713DFE" w:rsidRPr="00990375" w:rsidRDefault="00314F57" w:rsidP="00990375">
      <w:pPr>
        <w:spacing w:after="80"/>
        <w:ind w:left="-426" w:hanging="710"/>
        <w:jc w:val="right"/>
        <w:rPr>
          <w:sz w:val="20"/>
          <w:szCs w:val="20"/>
        </w:rPr>
      </w:pPr>
      <w:r w:rsidRPr="00AB2B66">
        <w:rPr>
          <w:sz w:val="20"/>
          <w:szCs w:val="20"/>
        </w:rPr>
        <w:t>T</w:t>
      </w:r>
      <w:r w:rsidR="009F0A62" w:rsidRPr="00AB2B66">
        <w:rPr>
          <w:sz w:val="20"/>
          <w:szCs w:val="20"/>
        </w:rPr>
        <w:t>he boroughs population is acquired from</w:t>
      </w:r>
      <w:r w:rsidR="009F0A62" w:rsidRPr="00AB2B66">
        <w:rPr>
          <w:sz w:val="20"/>
          <w:szCs w:val="20"/>
        </w:rPr>
        <w:t xml:space="preserve"> </w:t>
      </w:r>
      <w:hyperlink r:id="rId8" w:history="1">
        <w:r w:rsidRPr="00990375">
          <w:rPr>
            <w:rStyle w:val="Hyperlink"/>
            <w:sz w:val="20"/>
            <w:szCs w:val="20"/>
          </w:rPr>
          <w:t>https://en.wikipedia.org/wiki/Demographics_of_Toronto</w:t>
        </w:r>
      </w:hyperlink>
      <w:r w:rsidRPr="00990375">
        <w:rPr>
          <w:sz w:val="20"/>
          <w:szCs w:val="20"/>
        </w:rPr>
        <w:t>.</w:t>
      </w:r>
    </w:p>
    <w:p w14:paraId="7E725E80" w14:textId="3A0F2C70" w:rsidR="00AB2B66" w:rsidRPr="00990375" w:rsidRDefault="00AB2B66" w:rsidP="00990375">
      <w:pPr>
        <w:pStyle w:val="ListParagraph"/>
        <w:numPr>
          <w:ilvl w:val="0"/>
          <w:numId w:val="2"/>
        </w:numPr>
        <w:spacing w:after="80"/>
        <w:rPr>
          <w:sz w:val="20"/>
          <w:szCs w:val="20"/>
        </w:rPr>
      </w:pPr>
      <w:r w:rsidRPr="00990375">
        <w:rPr>
          <w:b/>
          <w:bCs/>
          <w:u w:val="single"/>
        </w:rPr>
        <w:t>Geographical data:</w:t>
      </w:r>
    </w:p>
    <w:p w14:paraId="59743064" w14:textId="0C858BD5" w:rsidR="00AB2B66" w:rsidRDefault="00AB2B66" w:rsidP="00990375">
      <w:pPr>
        <w:pStyle w:val="ListParagraph"/>
        <w:spacing w:after="80"/>
        <w:rPr>
          <w:sz w:val="20"/>
          <w:szCs w:val="20"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t xml:space="preserve">Geographical data is gathered from </w:t>
      </w:r>
      <w:r w:rsidRPr="00314F57">
        <w:rPr>
          <w:sz w:val="20"/>
          <w:szCs w:val="20"/>
        </w:rPr>
        <w:t>Geospatial_Coordinates.csv.</w:t>
      </w:r>
      <w:r>
        <w:rPr>
          <w:sz w:val="20"/>
          <w:szCs w:val="20"/>
        </w:rPr>
        <w:t xml:space="preserve"> The longitude and latitude values are required by the foursquare API to search/explore the nearby venues. </w:t>
      </w:r>
    </w:p>
    <w:p w14:paraId="7A522738" w14:textId="77777777" w:rsidR="00400C75" w:rsidRDefault="00400C75" w:rsidP="00990375">
      <w:pPr>
        <w:pStyle w:val="ListParagraph"/>
        <w:spacing w:after="80"/>
        <w:rPr>
          <w:sz w:val="20"/>
          <w:szCs w:val="20"/>
        </w:rPr>
      </w:pPr>
    </w:p>
    <w:p w14:paraId="35566DF0" w14:textId="53BF5CA9" w:rsidR="00400C75" w:rsidRDefault="00400C75" w:rsidP="00990375">
      <w:pPr>
        <w:pStyle w:val="ListParagraph"/>
        <w:numPr>
          <w:ilvl w:val="0"/>
          <w:numId w:val="2"/>
        </w:numPr>
        <w:spacing w:after="80"/>
        <w:rPr>
          <w:b/>
          <w:bCs/>
          <w:u w:val="single"/>
        </w:rPr>
      </w:pPr>
      <w:r w:rsidRPr="00400C75">
        <w:rPr>
          <w:b/>
          <w:bCs/>
          <w:u w:val="single"/>
        </w:rPr>
        <w:t>Foursquare APIs:</w:t>
      </w:r>
    </w:p>
    <w:p w14:paraId="682541B4" w14:textId="09AA570B" w:rsidR="00385EDC" w:rsidRDefault="00B34450" w:rsidP="00990375">
      <w:pPr>
        <w:pStyle w:val="ListParagraph"/>
        <w:numPr>
          <w:ilvl w:val="0"/>
          <w:numId w:val="5"/>
        </w:numPr>
        <w:spacing w:after="80"/>
      </w:pPr>
      <w:r>
        <w:t>To get the car wash centres in entire Toronto city</w:t>
      </w:r>
      <w:r w:rsidR="0019029F">
        <w:t xml:space="preserve">, search Foursquare API call has been invoked with category id. The category id for </w:t>
      </w:r>
      <w:r w:rsidR="0019029F" w:rsidRPr="0019029F">
        <w:rPr>
          <w:b/>
          <w:bCs/>
        </w:rPr>
        <w:t>car wash centre</w:t>
      </w:r>
      <w:r w:rsidR="0019029F">
        <w:t xml:space="preserve"> is </w:t>
      </w:r>
      <w:r w:rsidR="0019029F" w:rsidRPr="0019029F">
        <w:rPr>
          <w:b/>
          <w:bCs/>
        </w:rPr>
        <w:t>4</w:t>
      </w:r>
      <w:r w:rsidR="0019029F" w:rsidRPr="0019029F">
        <w:rPr>
          <w:b/>
          <w:bCs/>
        </w:rPr>
        <w:t>f04ae1f2fb6e1c99f3db0ba</w:t>
      </w:r>
      <w:r w:rsidR="0019029F">
        <w:t>. Car wash centres within 10km radius of neighbourhood has been fetched.</w:t>
      </w:r>
      <w:r w:rsidR="00AB2B66">
        <w:t xml:space="preserve">  </w:t>
      </w:r>
      <w:r w:rsidR="0019029F">
        <w:t xml:space="preserve">After getting the details, the duplicate venues </w:t>
      </w:r>
      <w:r w:rsidR="00A97F80">
        <w:t>have</w:t>
      </w:r>
      <w:r w:rsidR="0019029F">
        <w:t xml:space="preserve"> been removed and unique car wash centre details has been stored </w:t>
      </w:r>
      <w:r w:rsidR="009108FA">
        <w:t>to find car wash centres per borough</w:t>
      </w:r>
      <w:r w:rsidR="00A97F80">
        <w:t>.</w:t>
      </w:r>
    </w:p>
    <w:p w14:paraId="7FEDDB1E" w14:textId="7E557982" w:rsidR="00A97F80" w:rsidRDefault="00A97F80" w:rsidP="00990375">
      <w:pPr>
        <w:pStyle w:val="ListParagraph"/>
        <w:numPr>
          <w:ilvl w:val="0"/>
          <w:numId w:val="5"/>
        </w:numPr>
        <w:spacing w:after="80"/>
      </w:pPr>
      <w:r>
        <w:lastRenderedPageBreak/>
        <w:t xml:space="preserve">The nearby venues of the car wash </w:t>
      </w:r>
      <w:r w:rsidR="00990375">
        <w:t>centre</w:t>
      </w:r>
      <w:r>
        <w:t xml:space="preserve"> </w:t>
      </w:r>
      <w:r w:rsidR="009108FA">
        <w:t>have</w:t>
      </w:r>
      <w:r>
        <w:t xml:space="preserve"> been fetched using the explore foursquare api call</w:t>
      </w:r>
      <w:r w:rsidR="00990375">
        <w:t xml:space="preserve"> </w:t>
      </w:r>
      <w:r w:rsidR="009108FA">
        <w:t>to see where exactly these existing car wash centres located</w:t>
      </w:r>
      <w:r w:rsidR="00402E0A">
        <w:t xml:space="preserve"> and for applying the clustering algorithm to find the commonality</w:t>
      </w:r>
      <w:r>
        <w:t xml:space="preserve">. </w:t>
      </w:r>
    </w:p>
    <w:p w14:paraId="27C5F17A" w14:textId="6FCDA1D2" w:rsidR="00385EDC" w:rsidRDefault="00385EDC">
      <w:bookmarkStart w:id="0" w:name="_GoBack"/>
      <w:bookmarkEnd w:id="0"/>
    </w:p>
    <w:p w14:paraId="3EC5E096" w14:textId="4845B887" w:rsidR="00385EDC" w:rsidRDefault="00385EDC"/>
    <w:p w14:paraId="35C4EB4F" w14:textId="5E840E7D" w:rsidR="00385EDC" w:rsidRDefault="00385EDC"/>
    <w:p w14:paraId="0B2CB49E" w14:textId="4D19D7C1" w:rsidR="00385EDC" w:rsidRDefault="00385EDC"/>
    <w:p w14:paraId="7376F674" w14:textId="35D9BD32" w:rsidR="00385EDC" w:rsidRDefault="00385EDC"/>
    <w:p w14:paraId="7D3C0725" w14:textId="02EB0A6F" w:rsidR="00385EDC" w:rsidRDefault="00385EDC"/>
    <w:p w14:paraId="0DFBFEB2" w14:textId="1766B940" w:rsidR="00385EDC" w:rsidRDefault="00385EDC"/>
    <w:p w14:paraId="5ADD9AC6" w14:textId="0287858F" w:rsidR="00385EDC" w:rsidRDefault="00385EDC"/>
    <w:p w14:paraId="241B7A72" w14:textId="4D35236F" w:rsidR="00385EDC" w:rsidRDefault="00385EDC"/>
    <w:p w14:paraId="0A9D36C3" w14:textId="4C4A9DB9" w:rsidR="00385EDC" w:rsidRDefault="00385EDC"/>
    <w:p w14:paraId="6591959A" w14:textId="1D251528" w:rsidR="00385EDC" w:rsidRDefault="00385EDC"/>
    <w:p w14:paraId="32A95BB3" w14:textId="262FB666" w:rsidR="00385EDC" w:rsidRDefault="00385EDC"/>
    <w:p w14:paraId="0F752EC4" w14:textId="1D8FC22A" w:rsidR="00385EDC" w:rsidRDefault="00385EDC"/>
    <w:p w14:paraId="2F187823" w14:textId="58C59701" w:rsidR="00385EDC" w:rsidRDefault="00385EDC"/>
    <w:p w14:paraId="2F3ED55C" w14:textId="188BF5A7" w:rsidR="00385EDC" w:rsidRDefault="00385EDC"/>
    <w:p w14:paraId="4C5BC93B" w14:textId="7843B3CC" w:rsidR="00385EDC" w:rsidRDefault="00385EDC"/>
    <w:p w14:paraId="5855915E" w14:textId="65B6B184" w:rsidR="00385EDC" w:rsidRDefault="00385EDC"/>
    <w:p w14:paraId="2CC50426" w14:textId="1D3CEE90" w:rsidR="00385EDC" w:rsidRDefault="00385EDC"/>
    <w:p w14:paraId="4598CC19" w14:textId="11DAC75B" w:rsidR="00385EDC" w:rsidRDefault="00385EDC"/>
    <w:p w14:paraId="111EB398" w14:textId="61DC9746" w:rsidR="00385EDC" w:rsidRDefault="00385EDC"/>
    <w:p w14:paraId="66A43617" w14:textId="77777777" w:rsidR="00385EDC" w:rsidRDefault="00385EDC"/>
    <w:sectPr w:rsidR="00385EDC" w:rsidSect="00AB2B66">
      <w:headerReference w:type="default" r:id="rId9"/>
      <w:pgSz w:w="11906" w:h="16838"/>
      <w:pgMar w:top="1440" w:right="1440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1926B" w14:textId="77777777" w:rsidR="009632BE" w:rsidRDefault="009632BE" w:rsidP="001D5CAF">
      <w:pPr>
        <w:spacing w:after="0" w:line="240" w:lineRule="auto"/>
      </w:pPr>
      <w:r>
        <w:separator/>
      </w:r>
    </w:p>
  </w:endnote>
  <w:endnote w:type="continuationSeparator" w:id="0">
    <w:p w14:paraId="360E7BBC" w14:textId="77777777" w:rsidR="009632BE" w:rsidRDefault="009632BE" w:rsidP="001D5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B158C" w14:textId="77777777" w:rsidR="009632BE" w:rsidRDefault="009632BE" w:rsidP="001D5CAF">
      <w:pPr>
        <w:spacing w:after="0" w:line="240" w:lineRule="auto"/>
      </w:pPr>
      <w:r>
        <w:separator/>
      </w:r>
    </w:p>
  </w:footnote>
  <w:footnote w:type="continuationSeparator" w:id="0">
    <w:p w14:paraId="3BDD3132" w14:textId="77777777" w:rsidR="009632BE" w:rsidRDefault="009632BE" w:rsidP="001D5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82AA7" w14:textId="5F0E2F90" w:rsidR="00385EDC" w:rsidRPr="001D5CAF" w:rsidRDefault="001D5CAF" w:rsidP="00AB2B66">
    <w:pPr>
      <w:pStyle w:val="Header"/>
      <w:rPr>
        <w:b/>
        <w:bCs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67C1"/>
    <w:multiLevelType w:val="hybridMultilevel"/>
    <w:tmpl w:val="F1226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C21CA"/>
    <w:multiLevelType w:val="hybridMultilevel"/>
    <w:tmpl w:val="F9DC1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0317A"/>
    <w:multiLevelType w:val="hybridMultilevel"/>
    <w:tmpl w:val="57327752"/>
    <w:lvl w:ilvl="0" w:tplc="DC94C4A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0255711"/>
    <w:multiLevelType w:val="hybridMultilevel"/>
    <w:tmpl w:val="BAC6E68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AF723E1"/>
    <w:multiLevelType w:val="hybridMultilevel"/>
    <w:tmpl w:val="F224FF48"/>
    <w:lvl w:ilvl="0" w:tplc="4E6E68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B56E07"/>
    <w:multiLevelType w:val="hybridMultilevel"/>
    <w:tmpl w:val="C616AD02"/>
    <w:lvl w:ilvl="0" w:tplc="FBE0686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648287F"/>
    <w:multiLevelType w:val="hybridMultilevel"/>
    <w:tmpl w:val="6322717A"/>
    <w:lvl w:ilvl="0" w:tplc="3E9C39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32697"/>
    <w:multiLevelType w:val="multilevel"/>
    <w:tmpl w:val="65307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01"/>
    <w:rsid w:val="000042B7"/>
    <w:rsid w:val="0019029F"/>
    <w:rsid w:val="001D5CAF"/>
    <w:rsid w:val="00292477"/>
    <w:rsid w:val="00314F57"/>
    <w:rsid w:val="00385EDC"/>
    <w:rsid w:val="00387C2B"/>
    <w:rsid w:val="003E1E9A"/>
    <w:rsid w:val="00400C75"/>
    <w:rsid w:val="00402E0A"/>
    <w:rsid w:val="00686901"/>
    <w:rsid w:val="006E1AEE"/>
    <w:rsid w:val="00713DFE"/>
    <w:rsid w:val="00816E2D"/>
    <w:rsid w:val="008D414C"/>
    <w:rsid w:val="009108FA"/>
    <w:rsid w:val="009632BE"/>
    <w:rsid w:val="00990375"/>
    <w:rsid w:val="009F0A62"/>
    <w:rsid w:val="00A97F80"/>
    <w:rsid w:val="00AB2B66"/>
    <w:rsid w:val="00AC6754"/>
    <w:rsid w:val="00B202CD"/>
    <w:rsid w:val="00B3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709B3"/>
  <w15:chartTrackingRefBased/>
  <w15:docId w15:val="{B987C39D-CC74-4C3C-8A23-1A5F6D99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CAF"/>
  </w:style>
  <w:style w:type="paragraph" w:styleId="Footer">
    <w:name w:val="footer"/>
    <w:basedOn w:val="Normal"/>
    <w:link w:val="FooterChar"/>
    <w:uiPriority w:val="99"/>
    <w:unhideWhenUsed/>
    <w:rsid w:val="001D5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CAF"/>
  </w:style>
  <w:style w:type="paragraph" w:styleId="NormalWeb">
    <w:name w:val="Normal (Web)"/>
    <w:basedOn w:val="Normal"/>
    <w:uiPriority w:val="99"/>
    <w:unhideWhenUsed/>
    <w:rsid w:val="00385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85EDC"/>
    <w:rPr>
      <w:b/>
      <w:bCs/>
    </w:rPr>
  </w:style>
  <w:style w:type="character" w:styleId="Hyperlink">
    <w:name w:val="Hyperlink"/>
    <w:basedOn w:val="DefaultParagraphFont"/>
    <w:uiPriority w:val="99"/>
    <w:unhideWhenUsed/>
    <w:rsid w:val="00292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4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247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24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4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4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4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4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4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13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3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mographics_of_Toront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postal_codes_of_Canada:_M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KRISHNAN SAMPATH</dc:creator>
  <cp:keywords/>
  <dc:description/>
  <cp:lastModifiedBy>MURALI KRISHNAN SAMPATH</cp:lastModifiedBy>
  <cp:revision>14</cp:revision>
  <dcterms:created xsi:type="dcterms:W3CDTF">2019-12-25T15:54:00Z</dcterms:created>
  <dcterms:modified xsi:type="dcterms:W3CDTF">2019-12-26T21:21:00Z</dcterms:modified>
</cp:coreProperties>
</file>