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before="0"/>
        <w:jc w:val="center"/>
      </w:pPr>
      <w:r>
        <w:rPr>
          <w:rFonts w:ascii="Arial" w:cs="Arial" w:eastAsia="Arial" w:hAnsi="Arial"/>
          <w:b/>
          <w:bCs/>
          <w:color w:val="1F3864"/>
          <w:sz w:val="52"/>
          <w:szCs w:val="52"/>
        </w:rPr>
        <w:t xml:space="preserve">HIGH-LEVEL DESIGN DOCUMENT</w:t>
      </w:r>
    </w:p>
    <w:p>
      <w:pPr>
        <w:spacing w:after="600" w:before="0"/>
        <w:jc w:val="center"/>
      </w:pPr>
      <w:r>
        <w:rPr>
          <w:rFonts w:ascii="Arial" w:cs="Arial" w:eastAsia="Arial" w:hAnsi="Arial"/>
          <w:color w:val="2E75B6"/>
          <w:sz w:val="36"/>
          <w:szCs w:val="36"/>
        </w:rPr>
        <w:t xml:space="preserve">Project Profitability &amp; Margin Risk Intelligence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20"/>
            </w:tcMar>
          </w:tcPr>
          <w:p>
            <w:r>
              <w:rPr>
                <w:rFonts w:ascii="Arial" w:cs="Arial" w:eastAsia="Arial" w:hAnsi="Arial"/>
                <w:b/>
                <w:bCs/>
                <w:color w:val="FFFFFF"/>
                <w:sz w:val="22"/>
                <w:szCs w:val="22"/>
              </w:rPr>
              <w:t xml:space="preserve">Version</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20"/>
            </w:tcMar>
          </w:tcPr>
          <w:p>
            <w:r>
              <w:rPr>
                <w:rFonts w:ascii="Arial" w:cs="Arial" w:eastAsia="Arial" w:hAnsi="Arial"/>
                <w:b/>
                <w:bCs/>
                <w:color w:val="FFFFFF"/>
                <w:sz w:val="22"/>
                <w:szCs w:val="22"/>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r>
              <w:rPr>
                <w:rFonts w:ascii="Arial" w:cs="Arial" w:eastAsia="Arial" w:hAnsi="Arial"/>
                <w:sz w:val="22"/>
                <w:szCs w:val="22"/>
              </w:rPr>
              <w:t xml:space="preserve">April 29, 2026</w:t>
            </w:r>
          </w:p>
        </w:tc>
      </w:tr>
      <w:tr>
        <w:tc>
          <w:tcPr>
            <w:tcW w:type="dxa" w:w="240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20"/>
            </w:tcMar>
          </w:tcPr>
          <w:p>
            <w:r>
              <w:rPr>
                <w:rFonts w:ascii="Arial" w:cs="Arial" w:eastAsia="Arial" w:hAnsi="Arial"/>
                <w:b/>
                <w:bCs/>
                <w:color w:val="FFFFFF"/>
                <w:sz w:val="22"/>
                <w:szCs w:val="22"/>
              </w:rPr>
              <w:t xml:space="preserve">Status</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20"/>
            </w:tcMar>
          </w:tcPr>
          <w:p>
            <w:r>
              <w:rPr>
                <w:rFonts w:ascii="Arial" w:cs="Arial" w:eastAsia="Arial" w:hAnsi="Arial"/>
                <w:sz w:val="22"/>
                <w:szCs w:val="22"/>
              </w:rPr>
              <w:t xml:space="preserve">Draft</w:t>
            </w:r>
          </w:p>
        </w:tc>
      </w:tr>
      <w:tr>
        <w:tc>
          <w:tcPr>
            <w:tcW w:type="dxa" w:w="2400"/>
            <w:tcBorders>
              <w:top w:val="single" w:color="CCCCCC" w:sz="1"/>
              <w:left w:val="single" w:color="CCCCCC" w:sz="1"/>
              <w:bottom w:val="single" w:color="CCCCCC" w:sz="1"/>
              <w:right w:val="single" w:color="CCCCCC" w:sz="1"/>
            </w:tcBorders>
            <w:shd w:fill="2E75B6" w:val="clear"/>
            <w:tcMar>
              <w:top w:type="dxa" w:w="100"/>
              <w:left w:type="dxa" w:w="180"/>
              <w:bottom w:type="dxa" w:w="100"/>
              <w:right w:type="dxa" w:w="120"/>
            </w:tcMar>
          </w:tcPr>
          <w:p>
            <w:r>
              <w:rPr>
                <w:rFonts w:ascii="Arial" w:cs="Arial" w:eastAsia="Arial" w:hAnsi="Arial"/>
                <w:b/>
                <w:bCs/>
                <w:color w:val="FFFFFF"/>
                <w:sz w:val="22"/>
                <w:szCs w:val="22"/>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r>
              <w:rPr>
                <w:rFonts w:ascii="Arial" w:cs="Arial" w:eastAsia="Arial" w:hAnsi="Arial"/>
                <w:sz w:val="22"/>
                <w:szCs w:val="22"/>
              </w:rPr>
              <w:t xml:space="preserve">Internal / Confidential</w:t>
            </w:r>
          </w:p>
        </w:tc>
      </w:tr>
    </w:tbl>
    <w:p>
      <w:r>
        <w:br w:type="page"/>
      </w:r>
    </w:p>
    <w:p>
      <w:pPr>
        <w:sectPr>
          <w:pgSz w:w="12240" w:h="15840" w:orient="portrait"/>
          <w:pgMar w:top="1440" w:right="1440" w:bottom="1440" w:left="1440" w:header="708" w:footer="708" w:gutter="0"/>
          <w:pgNumType/>
          <w:docGrid w:linePitch="360"/>
        </w:sectPr>
      </w:pPr>
    </w:p>
    <w:p>
      <w:pPr>
        <w:spacing w:after="20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1. Introduction</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1.1 Purpose</w:t>
      </w:r>
    </w:p>
    <w:p>
      <w:pPr>
        <w:spacing w:after="60" w:before="60"/>
      </w:pPr>
      <w:r>
        <w:rPr>
          <w:rFonts w:ascii="Arial" w:cs="Arial" w:eastAsia="Arial" w:hAnsi="Arial"/>
          <w:sz w:val="22"/>
          <w:szCs w:val="22"/>
        </w:rPr>
        <w:t xml:space="preserve">This document provides the high-level design (HLD) for the Project Profitability &amp; Margin Risk Intelligence System. It outlines the system architecture, data design, functional flows, and technical approach to guide development, testing, and future enhancement efforts.</w:t>
      </w:r>
    </w:p>
    <w:p>
      <w:pPr>
        <w:spacing w:after="80" w:before="0"/>
      </w:pPr>
      <w:r>
        <w:t xml:space="preserve"/>
      </w:r>
    </w:p>
    <w:p>
      <w:pPr>
        <w:pStyle w:val="Heading3"/>
        <w:spacing w:after="80" w:before="180"/>
      </w:pPr>
      <w:r>
        <w:rPr>
          <w:rFonts w:ascii="Arial" w:cs="Arial" w:eastAsia="Arial" w:hAnsi="Arial"/>
          <w:b/>
          <w:bCs/>
          <w:color w:val="2E75B6"/>
          <w:sz w:val="22"/>
          <w:szCs w:val="22"/>
        </w:rPr>
        <w:t xml:space="preserve">Intended Audience</w:t>
      </w:r>
    </w:p>
    <w:p>
      <w:pPr>
        <w:pStyle w:val="ListParagraph"/>
        <w:numPr>
          <w:ilvl w:val="0"/>
          <w:numId w:val="2"/>
        </w:numPr>
        <w:spacing w:after="40" w:before="40"/>
      </w:pPr>
      <w:r>
        <w:rPr>
          <w:rFonts w:ascii="Arial" w:cs="Arial" w:eastAsia="Arial" w:hAnsi="Arial"/>
          <w:b w:val="false"/>
          <w:bCs w:val="false"/>
          <w:sz w:val="22"/>
          <w:szCs w:val="22"/>
        </w:rPr>
        <w:t xml:space="preserve">Product owners and business stakeholders</w:t>
      </w:r>
    </w:p>
    <w:p>
      <w:pPr>
        <w:pStyle w:val="ListParagraph"/>
        <w:numPr>
          <w:ilvl w:val="0"/>
          <w:numId w:val="2"/>
        </w:numPr>
        <w:spacing w:after="40" w:before="40"/>
      </w:pPr>
      <w:r>
        <w:rPr>
          <w:rFonts w:ascii="Arial" w:cs="Arial" w:eastAsia="Arial" w:hAnsi="Arial"/>
          <w:b w:val="false"/>
          <w:bCs w:val="false"/>
          <w:sz w:val="22"/>
          <w:szCs w:val="22"/>
        </w:rPr>
        <w:t xml:space="preserve">Development and QA teams</w:t>
      </w:r>
    </w:p>
    <w:p>
      <w:pPr>
        <w:pStyle w:val="ListParagraph"/>
        <w:numPr>
          <w:ilvl w:val="0"/>
          <w:numId w:val="2"/>
        </w:numPr>
        <w:spacing w:after="40" w:before="40"/>
      </w:pPr>
      <w:r>
        <w:rPr>
          <w:rFonts w:ascii="Arial" w:cs="Arial" w:eastAsia="Arial" w:hAnsi="Arial"/>
          <w:b w:val="false"/>
          <w:bCs w:val="false"/>
          <w:sz w:val="22"/>
          <w:szCs w:val="22"/>
        </w:rPr>
        <w:t xml:space="preserve">Solution architects</w:t>
      </w:r>
    </w:p>
    <w:p>
      <w:pPr>
        <w:pStyle w:val="ListParagraph"/>
        <w:numPr>
          <w:ilvl w:val="0"/>
          <w:numId w:val="2"/>
        </w:numPr>
        <w:spacing w:after="40" w:before="40"/>
      </w:pPr>
      <w:r>
        <w:rPr>
          <w:rFonts w:ascii="Arial" w:cs="Arial" w:eastAsia="Arial" w:hAnsi="Arial"/>
          <w:b w:val="false"/>
          <w:bCs w:val="false"/>
          <w:sz w:val="22"/>
          <w:szCs w:val="22"/>
        </w:rPr>
        <w:t xml:space="preserve">Operations and deployment teams</w:t>
      </w:r>
    </w:p>
    <w:p>
      <w:pPr>
        <w:pStyle w:val="ListParagraph"/>
        <w:numPr>
          <w:ilvl w:val="0"/>
          <w:numId w:val="2"/>
        </w:numPr>
        <w:spacing w:after="40" w:before="40"/>
      </w:pPr>
      <w:r>
        <w:rPr>
          <w:rFonts w:ascii="Arial" w:cs="Arial" w:eastAsia="Arial" w:hAnsi="Arial"/>
          <w:b w:val="false"/>
          <w:bCs w:val="false"/>
          <w:sz w:val="22"/>
          <w:szCs w:val="22"/>
        </w:rPr>
        <w:t xml:space="preserve">Executive sponsors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1.2 Scope</w:t>
      </w:r>
    </w:p>
    <w:p>
      <w:pPr>
        <w:pStyle w:val="Heading3"/>
        <w:spacing w:after="80" w:before="180"/>
      </w:pPr>
      <w:r>
        <w:rPr>
          <w:rFonts w:ascii="Arial" w:cs="Arial" w:eastAsia="Arial" w:hAnsi="Arial"/>
          <w:b/>
          <w:bCs/>
          <w:color w:val="2E75B6"/>
          <w:sz w:val="22"/>
          <w:szCs w:val="22"/>
        </w:rPr>
        <w:t xml:space="preserve">In Scope</w:t>
      </w:r>
    </w:p>
    <w:p>
      <w:pPr>
        <w:pStyle w:val="ListParagraph"/>
        <w:numPr>
          <w:ilvl w:val="0"/>
          <w:numId w:val="2"/>
        </w:numPr>
        <w:spacing w:after="40" w:before="40"/>
      </w:pPr>
      <w:r>
        <w:rPr>
          <w:rFonts w:ascii="Arial" w:cs="Arial" w:eastAsia="Arial" w:hAnsi="Arial"/>
          <w:b w:val="false"/>
          <w:bCs w:val="false"/>
          <w:sz w:val="22"/>
          <w:szCs w:val="22"/>
        </w:rPr>
        <w:t xml:space="preserve">Executive dashboard with real-time KPIs and visualizations</w:t>
      </w:r>
    </w:p>
    <w:p>
      <w:pPr>
        <w:pStyle w:val="ListParagraph"/>
        <w:numPr>
          <w:ilvl w:val="0"/>
          <w:numId w:val="2"/>
        </w:numPr>
        <w:spacing w:after="40" w:before="40"/>
      </w:pPr>
      <w:r>
        <w:rPr>
          <w:rFonts w:ascii="Arial" w:cs="Arial" w:eastAsia="Arial" w:hAnsi="Arial"/>
          <w:b w:val="false"/>
          <w:bCs w:val="false"/>
          <w:sz w:val="22"/>
          <w:szCs w:val="22"/>
        </w:rPr>
        <w:t xml:space="preserve">Project profitability analysis and margin tracking</w:t>
      </w:r>
    </w:p>
    <w:p>
      <w:pPr>
        <w:pStyle w:val="ListParagraph"/>
        <w:numPr>
          <w:ilvl w:val="0"/>
          <w:numId w:val="2"/>
        </w:numPr>
        <w:spacing w:after="40" w:before="40"/>
      </w:pPr>
      <w:r>
        <w:rPr>
          <w:rFonts w:ascii="Arial" w:cs="Arial" w:eastAsia="Arial" w:hAnsi="Arial"/>
          <w:b w:val="false"/>
          <w:bCs w:val="false"/>
          <w:sz w:val="22"/>
          <w:szCs w:val="22"/>
        </w:rPr>
        <w:t xml:space="preserve">Risk scoring engine with anomaly detection</w:t>
      </w:r>
    </w:p>
    <w:p>
      <w:pPr>
        <w:pStyle w:val="ListParagraph"/>
        <w:numPr>
          <w:ilvl w:val="0"/>
          <w:numId w:val="2"/>
        </w:numPr>
        <w:spacing w:after="40" w:before="40"/>
      </w:pPr>
      <w:r>
        <w:rPr>
          <w:rFonts w:ascii="Arial" w:cs="Arial" w:eastAsia="Arial" w:hAnsi="Arial"/>
          <w:b w:val="false"/>
          <w:bCs w:val="false"/>
          <w:sz w:val="22"/>
          <w:szCs w:val="22"/>
        </w:rPr>
        <w:t xml:space="preserve">Scope creep tracking and resource efficiency monitoring</w:t>
      </w:r>
    </w:p>
    <w:p>
      <w:pPr>
        <w:pStyle w:val="ListParagraph"/>
        <w:numPr>
          <w:ilvl w:val="0"/>
          <w:numId w:val="2"/>
        </w:numPr>
        <w:spacing w:after="40" w:before="40"/>
      </w:pPr>
      <w:r>
        <w:rPr>
          <w:rFonts w:ascii="Arial" w:cs="Arial" w:eastAsia="Arial" w:hAnsi="Arial"/>
          <w:b w:val="false"/>
          <w:bCs w:val="false"/>
          <w:sz w:val="22"/>
          <w:szCs w:val="22"/>
        </w:rPr>
        <w:t xml:space="preserve">Root cause explanation engine with natural language insights</w:t>
      </w:r>
    </w:p>
    <w:p>
      <w:pPr>
        <w:pStyle w:val="ListParagraph"/>
        <w:numPr>
          <w:ilvl w:val="0"/>
          <w:numId w:val="2"/>
        </w:numPr>
        <w:spacing w:after="40" w:before="40"/>
      </w:pPr>
      <w:r>
        <w:rPr>
          <w:rFonts w:ascii="Arial" w:cs="Arial" w:eastAsia="Arial" w:hAnsi="Arial"/>
          <w:b w:val="false"/>
          <w:bCs w:val="false"/>
          <w:sz w:val="22"/>
          <w:szCs w:val="22"/>
        </w:rPr>
        <w:t xml:space="preserve">Corrective action recommendation engine</w:t>
      </w:r>
    </w:p>
    <w:p>
      <w:pPr>
        <w:pStyle w:val="ListParagraph"/>
        <w:numPr>
          <w:ilvl w:val="0"/>
          <w:numId w:val="2"/>
        </w:numPr>
        <w:spacing w:after="40" w:before="40"/>
      </w:pPr>
      <w:r>
        <w:rPr>
          <w:rFonts w:ascii="Arial" w:cs="Arial" w:eastAsia="Arial" w:hAnsi="Arial"/>
          <w:b w:val="false"/>
          <w:bCs w:val="false"/>
          <w:sz w:val="22"/>
          <w:szCs w:val="22"/>
        </w:rPr>
        <w:t xml:space="preserve">Multi-dimensional filtering and search capabilities</w:t>
      </w:r>
    </w:p>
    <w:p>
      <w:pPr>
        <w:pStyle w:val="ListParagraph"/>
        <w:numPr>
          <w:ilvl w:val="0"/>
          <w:numId w:val="2"/>
        </w:numPr>
        <w:spacing w:after="40" w:before="40"/>
      </w:pPr>
      <w:r>
        <w:rPr>
          <w:rFonts w:ascii="Arial" w:cs="Arial" w:eastAsia="Arial" w:hAnsi="Arial"/>
          <w:b w:val="false"/>
          <w:bCs w:val="false"/>
          <w:sz w:val="22"/>
          <w:szCs w:val="22"/>
        </w:rPr>
        <w:t xml:space="preserve">Responsive, production-quality web interface</w:t>
      </w:r>
    </w:p>
    <w:p>
      <w:pPr>
        <w:spacing w:after="80" w:before="0"/>
      </w:pPr>
      <w:r>
        <w:t xml:space="preserve"/>
      </w:r>
    </w:p>
    <w:p>
      <w:pPr>
        <w:pStyle w:val="Heading3"/>
        <w:spacing w:after="80" w:before="180"/>
      </w:pPr>
      <w:r>
        <w:rPr>
          <w:rFonts w:ascii="Arial" w:cs="Arial" w:eastAsia="Arial" w:hAnsi="Arial"/>
          <w:b/>
          <w:bCs/>
          <w:color w:val="2E75B6"/>
          <w:sz w:val="22"/>
          <w:szCs w:val="22"/>
        </w:rPr>
        <w:t xml:space="preserve">Out of Scope</w:t>
      </w:r>
    </w:p>
    <w:p>
      <w:pPr>
        <w:pStyle w:val="ListParagraph"/>
        <w:numPr>
          <w:ilvl w:val="0"/>
          <w:numId w:val="2"/>
        </w:numPr>
        <w:spacing w:after="40" w:before="40"/>
      </w:pPr>
      <w:r>
        <w:rPr>
          <w:rFonts w:ascii="Arial" w:cs="Arial" w:eastAsia="Arial" w:hAnsi="Arial"/>
          <w:b w:val="false"/>
          <w:bCs w:val="false"/>
          <w:sz w:val="22"/>
          <w:szCs w:val="22"/>
        </w:rPr>
        <w:t xml:space="preserve">Integration with external ERP systems (SAP, Oracle) — deferred to future phases</w:t>
      </w:r>
    </w:p>
    <w:p>
      <w:pPr>
        <w:pStyle w:val="ListParagraph"/>
        <w:numPr>
          <w:ilvl w:val="0"/>
          <w:numId w:val="2"/>
        </w:numPr>
        <w:spacing w:after="40" w:before="40"/>
      </w:pPr>
      <w:r>
        <w:rPr>
          <w:rFonts w:ascii="Arial" w:cs="Arial" w:eastAsia="Arial" w:hAnsi="Arial"/>
          <w:b w:val="false"/>
          <w:bCs w:val="false"/>
          <w:sz w:val="22"/>
          <w:szCs w:val="22"/>
        </w:rPr>
        <w:t xml:space="preserve">Machine learning model training infrastructure</w:t>
      </w:r>
    </w:p>
    <w:p>
      <w:pPr>
        <w:pStyle w:val="ListParagraph"/>
        <w:numPr>
          <w:ilvl w:val="0"/>
          <w:numId w:val="2"/>
        </w:numPr>
        <w:spacing w:after="40" w:before="40"/>
      </w:pPr>
      <w:r>
        <w:rPr>
          <w:rFonts w:ascii="Arial" w:cs="Arial" w:eastAsia="Arial" w:hAnsi="Arial"/>
          <w:b w:val="false"/>
          <w:bCs w:val="false"/>
          <w:sz w:val="22"/>
          <w:szCs w:val="22"/>
        </w:rPr>
        <w:t xml:space="preserve">Real-time push notifications</w:t>
      </w:r>
    </w:p>
    <w:p>
      <w:pPr>
        <w:pStyle w:val="ListParagraph"/>
        <w:numPr>
          <w:ilvl w:val="0"/>
          <w:numId w:val="2"/>
        </w:numPr>
        <w:spacing w:after="40" w:before="40"/>
      </w:pPr>
      <w:r>
        <w:rPr>
          <w:rFonts w:ascii="Arial" w:cs="Arial" w:eastAsia="Arial" w:hAnsi="Arial"/>
          <w:b w:val="false"/>
          <w:bCs w:val="false"/>
          <w:sz w:val="22"/>
          <w:szCs w:val="22"/>
        </w:rPr>
        <w:t xml:space="preserve">Mobile native applications</w:t>
      </w:r>
    </w:p>
    <w:p>
      <w:pPr>
        <w:pStyle w:val="ListParagraph"/>
        <w:numPr>
          <w:ilvl w:val="0"/>
          <w:numId w:val="2"/>
        </w:numPr>
        <w:spacing w:after="40" w:before="40"/>
      </w:pPr>
      <w:r>
        <w:rPr>
          <w:rFonts w:ascii="Arial" w:cs="Arial" w:eastAsia="Arial" w:hAnsi="Arial"/>
          <w:b w:val="false"/>
          <w:bCs w:val="false"/>
          <w:sz w:val="22"/>
          <w:szCs w:val="22"/>
        </w:rPr>
        <w:t xml:space="preserve">Multi-tenant SaaS deployment</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Performance Indicator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Representational State Transfer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Object Notation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CRUD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Read, Update, 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Model-View-Controller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Page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on Investment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Erosion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 decline in profit margin over project lifecycle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Creep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Uncontrolled expansion of project scope without corresponding adjustments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Identification of data points that deviate significantly from expected patterns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Requirements Specification (SRS)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functional and non-functional requirements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UI/UX Wireframes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mockups and interaction flows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Dictionary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Comprehensive field-level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Specification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 documentation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Scoring Algorithm Specification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scoring methodology</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2. System Overview</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2.1 Problem Statement</w:t>
      </w:r>
    </w:p>
    <w:p>
      <w:pPr>
        <w:spacing w:after="60" w:before="60"/>
      </w:pPr>
      <w:r>
        <w:rPr>
          <w:rFonts w:ascii="Arial" w:cs="Arial" w:eastAsia="Arial" w:hAnsi="Arial"/>
          <w:sz w:val="22"/>
          <w:szCs w:val="22"/>
        </w:rPr>
        <w:t xml:space="preserve">Organizations managing multiple projects face significant challenges in maintaining profitability:</w:t>
      </w:r>
    </w:p>
    <w:p>
      <w:pPr>
        <w:spacing w:after="60" w:before="0"/>
      </w:pPr>
      <w:r>
        <w:t xml:space="preserve"/>
      </w:r>
    </w:p>
    <w:p>
      <w:pPr>
        <w:pStyle w:val="ListParagraph"/>
        <w:numPr>
          <w:ilvl w:val="0"/>
          <w:numId w:val="2"/>
        </w:numPr>
        <w:spacing w:after="40" w:before="40"/>
      </w:pPr>
      <w:r>
        <w:rPr>
          <w:rFonts w:ascii="Arial" w:cs="Arial" w:eastAsia="Arial" w:hAnsi="Arial"/>
          <w:b/>
          <w:bCs/>
          <w:sz w:val="22"/>
          <w:szCs w:val="22"/>
        </w:rPr>
        <w:t xml:space="preserve">Delayed Risk Detection:</w:t>
      </w:r>
    </w:p>
    <w:p>
      <w:pPr>
        <w:pStyle w:val="ListParagraph"/>
        <w:numPr>
          <w:ilvl w:val="0"/>
          <w:numId w:val="3"/>
        </w:numPr>
        <w:spacing w:after="30" w:before="30"/>
      </w:pPr>
      <w:r>
        <w:rPr>
          <w:rFonts w:ascii="Arial" w:cs="Arial" w:eastAsia="Arial" w:hAnsi="Arial"/>
          <w:sz w:val="20"/>
          <w:szCs w:val="20"/>
        </w:rPr>
        <w:t xml:space="preserve">Cost overruns and margin erosion often go unnoticed until projects are significantly impacted, limiting corrective options.</w:t>
      </w:r>
    </w:p>
    <w:p>
      <w:pPr>
        <w:pStyle w:val="ListParagraph"/>
        <w:numPr>
          <w:ilvl w:val="0"/>
          <w:numId w:val="2"/>
        </w:numPr>
        <w:spacing w:after="40" w:before="40"/>
      </w:pPr>
      <w:r>
        <w:rPr>
          <w:rFonts w:ascii="Arial" w:cs="Arial" w:eastAsia="Arial" w:hAnsi="Arial"/>
          <w:b/>
          <w:bCs/>
          <w:sz w:val="22"/>
          <w:szCs w:val="22"/>
        </w:rPr>
        <w:t xml:space="preserve">Fragmented Data:</w:t>
      </w:r>
    </w:p>
    <w:p>
      <w:pPr>
        <w:pStyle w:val="ListParagraph"/>
        <w:numPr>
          <w:ilvl w:val="0"/>
          <w:numId w:val="3"/>
        </w:numPr>
        <w:spacing w:after="30" w:before="30"/>
      </w:pPr>
      <w:r>
        <w:rPr>
          <w:rFonts w:ascii="Arial" w:cs="Arial" w:eastAsia="Arial" w:hAnsi="Arial"/>
          <w:sz w:val="20"/>
          <w:szCs w:val="20"/>
        </w:rPr>
        <w:t xml:space="preserve">Budget, resource, timeline, and scope data exist in disparate systems, making holistic analysis difficult.</w:t>
      </w:r>
    </w:p>
    <w:p>
      <w:pPr>
        <w:pStyle w:val="ListParagraph"/>
        <w:numPr>
          <w:ilvl w:val="0"/>
          <w:numId w:val="2"/>
        </w:numPr>
        <w:spacing w:after="40" w:before="40"/>
      </w:pPr>
      <w:r>
        <w:rPr>
          <w:rFonts w:ascii="Arial" w:cs="Arial" w:eastAsia="Arial" w:hAnsi="Arial"/>
          <w:b/>
          <w:bCs/>
          <w:sz w:val="22"/>
          <w:szCs w:val="22"/>
        </w:rPr>
        <w:t xml:space="preserve">Reactive Decision-Making:</w:t>
      </w:r>
    </w:p>
    <w:p>
      <w:pPr>
        <w:pStyle w:val="ListParagraph"/>
        <w:numPr>
          <w:ilvl w:val="0"/>
          <w:numId w:val="3"/>
        </w:numPr>
        <w:spacing w:after="30" w:before="30"/>
      </w:pPr>
      <w:r>
        <w:rPr>
          <w:rFonts w:ascii="Arial" w:cs="Arial" w:eastAsia="Arial" w:hAnsi="Arial"/>
          <w:sz w:val="20"/>
          <w:szCs w:val="20"/>
        </w:rPr>
        <w:t xml:space="preserve">Without early warning signals, project managers respond to problems rather than prevent them.</w:t>
      </w:r>
    </w:p>
    <w:p>
      <w:pPr>
        <w:pStyle w:val="ListParagraph"/>
        <w:numPr>
          <w:ilvl w:val="0"/>
          <w:numId w:val="2"/>
        </w:numPr>
        <w:spacing w:after="40" w:before="40"/>
      </w:pPr>
      <w:r>
        <w:rPr>
          <w:rFonts w:ascii="Arial" w:cs="Arial" w:eastAsia="Arial" w:hAnsi="Arial"/>
          <w:b/>
          <w:bCs/>
          <w:sz w:val="22"/>
          <w:szCs w:val="22"/>
        </w:rPr>
        <w:t xml:space="preserve">Lack of Root Cause Visibility:</w:t>
      </w:r>
    </w:p>
    <w:p>
      <w:pPr>
        <w:pStyle w:val="ListParagraph"/>
        <w:numPr>
          <w:ilvl w:val="0"/>
          <w:numId w:val="3"/>
        </w:numPr>
        <w:spacing w:after="30" w:before="30"/>
      </w:pPr>
      <w:r>
        <w:rPr>
          <w:rFonts w:ascii="Arial" w:cs="Arial" w:eastAsia="Arial" w:hAnsi="Arial"/>
          <w:sz w:val="20"/>
          <w:szCs w:val="20"/>
        </w:rPr>
        <w:t xml:space="preserve">When margins decline, stakeholders struggle to identify specific drivers without manual investigation.</w:t>
      </w:r>
    </w:p>
    <w:p>
      <w:pPr>
        <w:pStyle w:val="ListParagraph"/>
        <w:numPr>
          <w:ilvl w:val="0"/>
          <w:numId w:val="2"/>
        </w:numPr>
        <w:spacing w:after="40" w:before="40"/>
      </w:pPr>
      <w:r>
        <w:rPr>
          <w:rFonts w:ascii="Arial" w:cs="Arial" w:eastAsia="Arial" w:hAnsi="Arial"/>
          <w:b/>
          <w:bCs/>
          <w:sz w:val="22"/>
          <w:szCs w:val="22"/>
        </w:rPr>
        <w:t xml:space="preserve">Inconsistent Risk Assessment:</w:t>
      </w:r>
    </w:p>
    <w:p>
      <w:pPr>
        <w:pStyle w:val="ListParagraph"/>
        <w:numPr>
          <w:ilvl w:val="0"/>
          <w:numId w:val="3"/>
        </w:numPr>
        <w:spacing w:after="30" w:before="30"/>
      </w:pPr>
      <w:r>
        <w:rPr>
          <w:rFonts w:ascii="Arial" w:cs="Arial" w:eastAsia="Arial" w:hAnsi="Arial"/>
          <w:sz w:val="20"/>
          <w:szCs w:val="20"/>
        </w:rPr>
        <w:t xml:space="preserve">Different project managers apply varying criteria to assess project health, leading to inconsistent escalation.</w:t>
      </w:r>
    </w:p>
    <w:p>
      <w:pPr>
        <w:pStyle w:val="ListParagraph"/>
        <w:numPr>
          <w:ilvl w:val="0"/>
          <w:numId w:val="2"/>
        </w:numPr>
        <w:spacing w:after="40" w:before="40"/>
      </w:pPr>
      <w:r>
        <w:rPr>
          <w:rFonts w:ascii="Arial" w:cs="Arial" w:eastAsia="Arial" w:hAnsi="Arial"/>
          <w:b/>
          <w:bCs/>
          <w:sz w:val="22"/>
          <w:szCs w:val="22"/>
        </w:rPr>
        <w:t xml:space="preserve">Resource Inefficiency:</w:t>
      </w:r>
    </w:p>
    <w:p>
      <w:pPr>
        <w:pStyle w:val="ListParagraph"/>
        <w:numPr>
          <w:ilvl w:val="0"/>
          <w:numId w:val="3"/>
        </w:numPr>
        <w:spacing w:after="30" w:before="30"/>
      </w:pPr>
      <w:r>
        <w:rPr>
          <w:rFonts w:ascii="Arial" w:cs="Arial" w:eastAsia="Arial" w:hAnsi="Arial"/>
          <w:sz w:val="20"/>
          <w:szCs w:val="20"/>
        </w:rPr>
        <w:t xml:space="preserve">Underutilized or over-allocated resources directly impact project margins but remain hidden in aggregate reporting.</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2.2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The Project Profitability &amp; Margin Risk Intelligence System is an intelligent financial analytics platform that continuously monitors project health, detects early financial risks through anomaly detection, explains profitability drivers in plain business language, and recommends timely corrective actions — enabling proactive margin management and informed executive decision-making.</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2.3 Goals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Early Risk Detection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margin-at-risk projects 30+ days before critical thresholds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Transparency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explainable risk factors for 100% of flagged projects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Support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actionable recommendations for every high-risk project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Visibility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real-time KPIs accessible within 3 clicks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Operational Efficiency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 manual reporting effort by 70%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Risk Assessment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uniform scoring methodology across all projects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2.4 Assumptions and Constraints</w:t>
      </w:r>
    </w:p>
    <w:p>
      <w:pPr>
        <w:pStyle w:val="Heading3"/>
        <w:spacing w:after="80" w:before="180"/>
      </w:pPr>
      <w:r>
        <w:rPr>
          <w:rFonts w:ascii="Arial" w:cs="Arial" w:eastAsia="Arial" w:hAnsi="Arial"/>
          <w:b/>
          <w:bCs/>
          <w:color w:val="2E75B6"/>
          <w:sz w:val="22"/>
          <w:szCs w:val="22"/>
        </w:rPr>
        <w:t xml:space="preserve">Assumptions</w:t>
      </w:r>
    </w:p>
    <w:p>
      <w:pPr>
        <w:pStyle w:val="ListParagraph"/>
        <w:numPr>
          <w:ilvl w:val="0"/>
          <w:numId w:val="2"/>
        </w:numPr>
        <w:spacing w:after="40" w:before="40"/>
      </w:pPr>
      <w:r>
        <w:rPr>
          <w:rFonts w:ascii="Arial" w:cs="Arial" w:eastAsia="Arial" w:hAnsi="Arial"/>
          <w:b w:val="false"/>
          <w:bCs w:val="false"/>
          <w:sz w:val="22"/>
          <w:szCs w:val="22"/>
        </w:rPr>
        <w:t xml:space="preserve">Project data (budget, actuals, resources, scope changes) is available and accurate</w:t>
      </w:r>
    </w:p>
    <w:p>
      <w:pPr>
        <w:pStyle w:val="ListParagraph"/>
        <w:numPr>
          <w:ilvl w:val="0"/>
          <w:numId w:val="2"/>
        </w:numPr>
        <w:spacing w:after="40" w:before="40"/>
      </w:pPr>
      <w:r>
        <w:rPr>
          <w:rFonts w:ascii="Arial" w:cs="Arial" w:eastAsia="Arial" w:hAnsi="Arial"/>
          <w:b w:val="false"/>
          <w:bCs w:val="false"/>
          <w:sz w:val="22"/>
          <w:szCs w:val="22"/>
        </w:rPr>
        <w:t xml:space="preserve">Users have modern web browsers (Chrome, Firefox, Safari, Edge — latest two versions)</w:t>
      </w:r>
    </w:p>
    <w:p>
      <w:pPr>
        <w:pStyle w:val="ListParagraph"/>
        <w:numPr>
          <w:ilvl w:val="0"/>
          <w:numId w:val="2"/>
        </w:numPr>
        <w:spacing w:after="40" w:before="40"/>
      </w:pPr>
      <w:r>
        <w:rPr>
          <w:rFonts w:ascii="Arial" w:cs="Arial" w:eastAsia="Arial" w:hAnsi="Arial"/>
          <w:b w:val="false"/>
          <w:bCs w:val="false"/>
          <w:sz w:val="22"/>
          <w:szCs w:val="22"/>
        </w:rPr>
        <w:t xml:space="preserve">Initial deployment supports single organization with up to 500 concurrent users</w:t>
      </w:r>
    </w:p>
    <w:p>
      <w:pPr>
        <w:pStyle w:val="ListParagraph"/>
        <w:numPr>
          <w:ilvl w:val="0"/>
          <w:numId w:val="2"/>
        </w:numPr>
        <w:spacing w:after="40" w:before="40"/>
      </w:pPr>
      <w:r>
        <w:rPr>
          <w:rFonts w:ascii="Arial" w:cs="Arial" w:eastAsia="Arial" w:hAnsi="Arial"/>
          <w:b w:val="false"/>
          <w:bCs w:val="false"/>
          <w:sz w:val="22"/>
          <w:szCs w:val="22"/>
        </w:rPr>
        <w:t xml:space="preserve">Mock data sufficiently represents real-world project characteristics</w:t>
      </w:r>
    </w:p>
    <w:p>
      <w:pPr>
        <w:spacing w:after="80" w:before="0"/>
      </w:pPr>
      <w:r>
        <w:t xml:space="preserve"/>
      </w:r>
    </w:p>
    <w:p>
      <w:pPr>
        <w:pStyle w:val="Heading3"/>
        <w:spacing w:after="80" w:before="180"/>
      </w:pPr>
      <w:r>
        <w:rPr>
          <w:rFonts w:ascii="Arial" w:cs="Arial" w:eastAsia="Arial" w:hAnsi="Arial"/>
          <w:b/>
          <w:bCs/>
          <w:color w:val="2E75B6"/>
          <w:sz w:val="22"/>
          <w:szCs w:val="22"/>
        </w:rPr>
        <w:t xml:space="preserve">Constraints</w:t>
      </w:r>
    </w:p>
    <w:p>
      <w:pPr>
        <w:pStyle w:val="ListParagraph"/>
        <w:numPr>
          <w:ilvl w:val="0"/>
          <w:numId w:val="2"/>
        </w:numPr>
        <w:spacing w:after="40" w:before="40"/>
      </w:pPr>
      <w:r>
        <w:rPr>
          <w:rFonts w:ascii="Arial" w:cs="Arial" w:eastAsia="Arial" w:hAnsi="Arial"/>
          <w:b w:val="false"/>
          <w:bCs w:val="false"/>
          <w:sz w:val="22"/>
          <w:szCs w:val="22"/>
        </w:rPr>
        <w:t xml:space="preserve">Frontend-first implementation with mock JSON data for initial release</w:t>
      </w:r>
    </w:p>
    <w:p>
      <w:pPr>
        <w:pStyle w:val="ListParagraph"/>
        <w:numPr>
          <w:ilvl w:val="0"/>
          <w:numId w:val="2"/>
        </w:numPr>
        <w:spacing w:after="40" w:before="40"/>
      </w:pPr>
      <w:r>
        <w:rPr>
          <w:rFonts w:ascii="Arial" w:cs="Arial" w:eastAsia="Arial" w:hAnsi="Arial"/>
          <w:b w:val="false"/>
          <w:bCs w:val="false"/>
          <w:sz w:val="22"/>
          <w:szCs w:val="22"/>
        </w:rPr>
        <w:t xml:space="preserve">No external system integrations in Phase 1</w:t>
      </w:r>
    </w:p>
    <w:p>
      <w:pPr>
        <w:pStyle w:val="ListParagraph"/>
        <w:numPr>
          <w:ilvl w:val="0"/>
          <w:numId w:val="2"/>
        </w:numPr>
        <w:spacing w:after="40" w:before="40"/>
      </w:pPr>
      <w:r>
        <w:rPr>
          <w:rFonts w:ascii="Arial" w:cs="Arial" w:eastAsia="Arial" w:hAnsi="Arial"/>
          <w:b w:val="false"/>
          <w:bCs w:val="false"/>
          <w:sz w:val="22"/>
          <w:szCs w:val="22"/>
        </w:rPr>
        <w:t xml:space="preserve">Anomaly detection uses rule-based algorithms (ML deferred to future phase)</w:t>
      </w:r>
    </w:p>
    <w:p>
      <w:pPr>
        <w:pStyle w:val="ListParagraph"/>
        <w:numPr>
          <w:ilvl w:val="0"/>
          <w:numId w:val="2"/>
        </w:numPr>
        <w:spacing w:after="40" w:before="40"/>
      </w:pPr>
      <w:r>
        <w:rPr>
          <w:rFonts w:ascii="Arial" w:cs="Arial" w:eastAsia="Arial" w:hAnsi="Arial"/>
          <w:b w:val="false"/>
          <w:bCs w:val="false"/>
          <w:sz w:val="22"/>
          <w:szCs w:val="22"/>
        </w:rPr>
        <w:t xml:space="preserve">SQLite or in-memory data store for local development; PostgreSQL for production path</w:t>
      </w:r>
    </w:p>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3. System Architecture</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3.1 Architecture Overview</w:t>
      </w:r>
    </w:p>
    <w:p>
      <w:pPr>
        <w:spacing w:after="60" w:before="60"/>
      </w:pPr>
      <w:r>
        <w:rPr>
          <w:rFonts w:ascii="Arial" w:cs="Arial" w:eastAsia="Arial" w:hAnsi="Arial"/>
          <w:sz w:val="22"/>
          <w:szCs w:val="22"/>
        </w:rPr>
        <w:t xml:space="preserve">The system is structured across four primary layers: Client Layer, Presentation Layer, Business Logic Layer, and Data Layer, with a Future Integration Layer reserved for Phase 2 connectivity with ERP and PM tools.</w:t>
      </w:r>
    </w:p>
    <w:p>
      <w:pPr>
        <w:spacing w:after="80" w:before="0"/>
      </w:pPr>
      <w:r>
        <w:t xml:space="preserve"/>
      </w:r>
    </w:p>
    <w:p>
      <w:pPr>
        <w:spacing w:after="60" w:before="60"/>
        <w:jc w:val="center"/>
      </w:pPr>
      <w:r>
        <w:drawing>
          <wp:inline distT="0" distB="0" distL="0" distR="0">
            <wp:extent cx="6000750" cy="4476750"/>
            <wp:effectExtent t="0" r="0" b="0" l="0"/>
            <wp:docPr id="1" name="ArchitectureDiagram" descr="Layered architecture diagram showing Client, Presentation, Business Logic, Data, and Future Integration layers"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476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System Architecture — Project Profitability &amp; Margin Risk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Layer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Browser, Mobile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Application, React Components, Recharts, Tailwind CSS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Logic Layer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Scoring Engine, Anomaly Detection, Root Cause Analyzer, Corrective Action Engine, Filter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JSON Data Store, Browser Local Storage, REST API Endpoints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Integration Layer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SAP, Jira, MS Project, PostgreSQL</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Next.js 14+ (React 18)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SSR, file-based routing, optimized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3.x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rapid prototyping, consistent design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Recharts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React-native, declarative, responsive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consistent icon library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Context + Hooks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sufficient for frontend-only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readable, easy to mock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Backend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Node.js/Express or FastAPI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support, easy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Production-grade, ACID compliance, scalability</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3.3 Design Approach</w:t>
      </w:r>
    </w:p>
    <w:p>
      <w:pPr>
        <w:spacing w:after="60" w:before="60"/>
      </w:pPr>
      <w:r>
        <w:rPr>
          <w:rFonts w:ascii="Arial" w:cs="Arial" w:eastAsia="Arial" w:hAnsi="Arial"/>
          <w:sz w:val="22"/>
          <w:szCs w:val="22"/>
        </w:rPr>
        <w:t xml:space="preserve">The system follows a component-based architecture with clear separation of concerns: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Component-Based UI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Reusable React components for cards, charts, tables,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modules for risk scoring, anomaly detection, recommendations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Access Layer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Centralized data fetching and transformation utilities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Presentation/Logic Separation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components consume processed data from service functions</w:t>
            </w:r>
          </w:p>
        </w:tc>
      </w:tr>
    </w:tbl>
    <w:p>
      <w:pPr>
        <w:spacing w:after="80" w:before="0"/>
      </w:pPr>
      <w:r>
        <w:t xml:space="preserve"/>
      </w:r>
    </w:p>
    <w:p>
      <w:pPr>
        <w:pStyle w:val="Heading3"/>
        <w:spacing w:after="80" w:before="180"/>
      </w:pPr>
      <w:r>
        <w:rPr>
          <w:rFonts w:ascii="Arial" w:cs="Arial" w:eastAsia="Arial" w:hAnsi="Arial"/>
          <w:b/>
          <w:bCs/>
          <w:color w:val="2E75B6"/>
          <w:sz w:val="22"/>
          <w:szCs w:val="22"/>
        </w:rPr>
        <w:t xml:space="preserve">Key Design Principles</w:t>
      </w:r>
    </w:p>
    <w:p>
      <w:pPr>
        <w:pStyle w:val="ListParagraph"/>
        <w:numPr>
          <w:ilvl w:val="0"/>
          <w:numId w:val="2"/>
        </w:numPr>
        <w:spacing w:after="40" w:before="40"/>
      </w:pPr>
      <w:r>
        <w:rPr>
          <w:rFonts w:ascii="Arial" w:cs="Arial" w:eastAsia="Arial" w:hAnsi="Arial"/>
          <w:b w:val="false"/>
          <w:bCs w:val="false"/>
          <w:sz w:val="22"/>
          <w:szCs w:val="22"/>
        </w:rPr>
        <w:t xml:space="preserve">Single Responsibility: Each module handles one specific concern</w:t>
      </w:r>
    </w:p>
    <w:p>
      <w:pPr>
        <w:pStyle w:val="ListParagraph"/>
        <w:numPr>
          <w:ilvl w:val="0"/>
          <w:numId w:val="2"/>
        </w:numPr>
        <w:spacing w:after="40" w:before="40"/>
      </w:pPr>
      <w:r>
        <w:rPr>
          <w:rFonts w:ascii="Arial" w:cs="Arial" w:eastAsia="Arial" w:hAnsi="Arial"/>
          <w:b w:val="false"/>
          <w:bCs w:val="false"/>
          <w:sz w:val="22"/>
          <w:szCs w:val="22"/>
        </w:rPr>
        <w:t xml:space="preserve">Open/Closed: New risk factors or recommendation types can be added without modifying core logic</w:t>
      </w:r>
    </w:p>
    <w:p>
      <w:pPr>
        <w:pStyle w:val="ListParagraph"/>
        <w:numPr>
          <w:ilvl w:val="0"/>
          <w:numId w:val="2"/>
        </w:numPr>
        <w:spacing w:after="40" w:before="40"/>
      </w:pPr>
      <w:r>
        <w:rPr>
          <w:rFonts w:ascii="Arial" w:cs="Arial" w:eastAsia="Arial" w:hAnsi="Arial"/>
          <w:b w:val="false"/>
          <w:bCs w:val="false"/>
          <w:sz w:val="22"/>
          <w:szCs w:val="22"/>
        </w:rPr>
        <w:t xml:space="preserve">Dependency Injection: Services receive data dependencies, enabling easy testing and mocking</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3.4 Deployment View</w:t>
      </w:r>
    </w:p>
    <w:p>
      <w:pPr>
        <w:pStyle w:val="Heading3"/>
        <w:spacing w:after="80" w:before="180"/>
      </w:pPr>
      <w:r>
        <w:rPr>
          <w:rFonts w:ascii="Arial" w:cs="Arial" w:eastAsia="Arial" w:hAnsi="Arial"/>
          <w:b/>
          <w:bCs/>
          <w:color w:val="2E75B6"/>
          <w:sz w:val="22"/>
          <w:szCs w:val="22"/>
        </w:rPr>
        <w:t xml:space="preserve">Development Environment</w:t>
      </w:r>
    </w:p>
    <w:p>
      <w:pPr>
        <w:pStyle w:val="ListParagraph"/>
        <w:numPr>
          <w:ilvl w:val="0"/>
          <w:numId w:val="2"/>
        </w:numPr>
        <w:spacing w:after="40" w:before="40"/>
      </w:pPr>
      <w:r>
        <w:rPr>
          <w:rFonts w:ascii="Arial" w:cs="Arial" w:eastAsia="Arial" w:hAnsi="Arial"/>
          <w:b w:val="false"/>
          <w:bCs w:val="false"/>
          <w:sz w:val="22"/>
          <w:szCs w:val="22"/>
        </w:rPr>
        <w:t xml:space="preserve">Local machine with Node.js 18+</w:t>
      </w:r>
    </w:p>
    <w:p>
      <w:pPr>
        <w:pStyle w:val="ListParagraph"/>
        <w:numPr>
          <w:ilvl w:val="0"/>
          <w:numId w:val="2"/>
        </w:numPr>
        <w:spacing w:after="40" w:before="40"/>
      </w:pPr>
      <w:r>
        <w:rPr>
          <w:rFonts w:ascii="Arial" w:cs="Arial" w:eastAsia="Arial" w:hAnsi="Arial"/>
          <w:b w:val="false"/>
          <w:bCs w:val="false"/>
          <w:sz w:val="22"/>
          <w:szCs w:val="22"/>
        </w:rPr>
        <w:t xml:space="preserve">Next.js development server on port 3000</w:t>
      </w:r>
    </w:p>
    <w:p>
      <w:pPr>
        <w:pStyle w:val="ListParagraph"/>
        <w:numPr>
          <w:ilvl w:val="0"/>
          <w:numId w:val="2"/>
        </w:numPr>
        <w:spacing w:after="40" w:before="40"/>
      </w:pPr>
      <w:r>
        <w:rPr>
          <w:rFonts w:ascii="Arial" w:cs="Arial" w:eastAsia="Arial" w:hAnsi="Arial"/>
          <w:b w:val="false"/>
          <w:bCs w:val="false"/>
          <w:sz w:val="22"/>
          <w:szCs w:val="22"/>
        </w:rPr>
        <w:t xml:space="preserve">Hot module replacement for rapid iteration</w:t>
      </w:r>
    </w:p>
    <w:p>
      <w:pPr>
        <w:spacing w:after="80" w:before="0"/>
      </w:pPr>
      <w:r>
        <w:t xml:space="preserve"/>
      </w:r>
    </w:p>
    <w:p>
      <w:pPr>
        <w:pStyle w:val="Heading3"/>
        <w:spacing w:after="80" w:before="180"/>
      </w:pPr>
      <w:r>
        <w:rPr>
          <w:rFonts w:ascii="Arial" w:cs="Arial" w:eastAsia="Arial" w:hAnsi="Arial"/>
          <w:b/>
          <w:bCs/>
          <w:color w:val="2E75B6"/>
          <w:sz w:val="22"/>
          <w:szCs w:val="22"/>
        </w:rPr>
        <w:t xml:space="preserve">Production Deployment Path</w:t>
      </w:r>
    </w:p>
    <w:p>
      <w:pPr>
        <w:pStyle w:val="ListParagraph"/>
        <w:numPr>
          <w:ilvl w:val="0"/>
          <w:numId w:val="2"/>
        </w:numPr>
        <w:spacing w:after="40" w:before="40"/>
      </w:pPr>
      <w:r>
        <w:rPr>
          <w:rFonts w:ascii="Arial" w:cs="Arial" w:eastAsia="Arial" w:hAnsi="Arial"/>
          <w:b w:val="false"/>
          <w:bCs w:val="false"/>
          <w:sz w:val="22"/>
          <w:szCs w:val="22"/>
        </w:rPr>
        <w:t xml:space="preserve">Containerized deployment (Docker)</w:t>
      </w:r>
    </w:p>
    <w:p>
      <w:pPr>
        <w:pStyle w:val="ListParagraph"/>
        <w:numPr>
          <w:ilvl w:val="0"/>
          <w:numId w:val="2"/>
        </w:numPr>
        <w:spacing w:after="40" w:before="40"/>
      </w:pPr>
      <w:r>
        <w:rPr>
          <w:rFonts w:ascii="Arial" w:cs="Arial" w:eastAsia="Arial" w:hAnsi="Arial"/>
          <w:b w:val="false"/>
          <w:bCs w:val="false"/>
          <w:sz w:val="22"/>
          <w:szCs w:val="22"/>
        </w:rPr>
        <w:t xml:space="preserve">Horizontal scaling with load balancer</w:t>
      </w:r>
    </w:p>
    <w:p>
      <w:pPr>
        <w:pStyle w:val="ListParagraph"/>
        <w:numPr>
          <w:ilvl w:val="0"/>
          <w:numId w:val="2"/>
        </w:numPr>
        <w:spacing w:after="40" w:before="40"/>
      </w:pPr>
      <w:r>
        <w:rPr>
          <w:rFonts w:ascii="Arial" w:cs="Arial" w:eastAsia="Arial" w:hAnsi="Arial"/>
          <w:b w:val="false"/>
          <w:bCs w:val="false"/>
          <w:sz w:val="22"/>
          <w:szCs w:val="22"/>
        </w:rPr>
        <w:t xml:space="preserve">CDN for static asset delivery</w:t>
      </w:r>
    </w:p>
    <w:p>
      <w:pPr>
        <w:pStyle w:val="ListParagraph"/>
        <w:numPr>
          <w:ilvl w:val="0"/>
          <w:numId w:val="2"/>
        </w:numPr>
        <w:spacing w:after="40" w:before="40"/>
      </w:pPr>
      <w:r>
        <w:rPr>
          <w:rFonts w:ascii="Arial" w:cs="Arial" w:eastAsia="Arial" w:hAnsi="Arial"/>
          <w:b w:val="false"/>
          <w:bCs w:val="false"/>
          <w:sz w:val="22"/>
          <w:szCs w:val="22"/>
        </w:rPr>
        <w:t xml:space="preserve">Managed PostgreSQL instance</w:t>
      </w:r>
    </w:p>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4. Database Design</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4.1 Entity Relationships</w:t>
      </w:r>
    </w:p>
    <w:p>
      <w:pPr>
        <w:spacing w:after="60" w:before="60"/>
      </w:pPr>
      <w:r>
        <w:rPr>
          <w:rFonts w:ascii="Arial" w:cs="Arial" w:eastAsia="Arial" w:hAnsi="Arial"/>
          <w:sz w:val="22"/>
          <w:szCs w:val="22"/>
        </w:rPr>
        <w:t xml:space="preserve">The data model is organized around the PROJECT entity, which maintains relationships with CLIENT, PROJECTMANAGER, SCOPECHANGE, COSTENTRY, RESOURCEALLOCATION, RISKASSESSMENT, and RECOMMENDATION entities.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4.2 Table Schemas</w:t>
      </w:r>
    </w:p>
    <w:p>
      <w:pPr>
        <w:pStyle w:val="Heading3"/>
        <w:spacing w:after="80" w:before="180"/>
      </w:pPr>
      <w:r>
        <w:rPr>
          <w:rFonts w:ascii="Arial" w:cs="Arial" w:eastAsia="Arial" w:hAnsi="Arial"/>
          <w:b/>
          <w:bCs/>
          <w:color w:val="2E75B6"/>
          <w:sz w:val="22"/>
          <w:szCs w:val="22"/>
        </w:rPr>
        <w:t xml:space="preserve">PROJECT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 PK</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project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display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 FK</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Associated client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projectmanagerid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FK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Assigned PM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Approved budget amount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Cumulative actual spend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Expected/actual revenue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plannedmarginpct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profit margin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currentmarginpct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Calculated current margin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resourceutilizationpct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resource utilization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timelineprogresspct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Completion percentage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scopechangecount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scope changes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riskscore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Calculated risk score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Track / At Risk / Delayed / Completed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start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plannedenddate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completion 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actualenddate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 completion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modification timestamp</w:t>
            </w:r>
          </w:p>
        </w:tc>
      </w:tr>
    </w:tbl>
    <w:p>
      <w:pPr>
        <w:spacing w:after="120" w:before="0"/>
      </w:pPr>
      <w:r>
        <w:t xml:space="preserve"/>
      </w:r>
    </w:p>
    <w:p>
      <w:pPr>
        <w:pStyle w:val="Heading3"/>
        <w:spacing w:after="80" w:before="180"/>
      </w:pPr>
      <w:r>
        <w:rPr>
          <w:rFonts w:ascii="Arial" w:cs="Arial" w:eastAsia="Arial" w:hAnsi="Arial"/>
          <w:b/>
          <w:bCs/>
          <w:color w:val="2E75B6"/>
          <w:sz w:val="22"/>
          <w:szCs w:val="22"/>
        </w:rPr>
        <w:t xml:space="preserve">SCOPECHANGE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 PK</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change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FK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Associated project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changetype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Addition / Modification / Removal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costimpact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Estimated cost 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daysimpact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impact in days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change was logged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Approved / Rejected</w:t>
            </w:r>
          </w:p>
        </w:tc>
      </w:tr>
    </w:tbl>
    <w:p>
      <w:pPr>
        <w:spacing w:after="120" w:before="0"/>
      </w:pPr>
      <w:r>
        <w:t xml:space="preserve"/>
      </w:r>
    </w:p>
    <w:p>
      <w:pPr>
        <w:pStyle w:val="Heading3"/>
        <w:spacing w:after="80" w:before="180"/>
      </w:pPr>
      <w:r>
        <w:rPr>
          <w:rFonts w:ascii="Arial" w:cs="Arial" w:eastAsia="Arial" w:hAnsi="Arial"/>
          <w:b/>
          <w:bCs/>
          <w:color w:val="2E75B6"/>
          <w:sz w:val="22"/>
          <w:szCs w:val="22"/>
        </w:rPr>
        <w:t xml:space="preserve">RISKASSESSMENT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assessmentid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 PK</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assessment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 FK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Associated project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riskscore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Calculated score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Medium / High / Critical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riskfactors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Contributing factor breakdown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rootcauses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root causes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assessedat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Assessment timestamp</w:t>
            </w:r>
          </w:p>
        </w:tc>
      </w:tr>
    </w:tbl>
    <w:p>
      <w:r>
        <w:br w:type="page"/>
      </w:r>
    </w:p>
    <w:p>
      <w:pPr>
        <w:pStyle w:val="Heading2"/>
        <w:pBdr>
          <w:bottom w:val="single" w:color="2E75B6" w:sz="4" w:space="1"/>
        </w:pBdr>
        <w:spacing w:after="120" w:before="240"/>
      </w:pPr>
      <w:r>
        <w:rPr>
          <w:rFonts w:ascii="Arial" w:cs="Arial" w:eastAsia="Arial" w:hAnsi="Arial"/>
          <w:b/>
          <w:bCs/>
          <w:color w:val="1F3864"/>
          <w:sz w:val="26"/>
          <w:szCs w:val="26"/>
        </w:rPr>
        <w:t xml:space="preserve">4.3 Data Dictionary</w:t>
      </w:r>
    </w:p>
    <w:p>
      <w:pPr>
        <w:pStyle w:val="Heading3"/>
        <w:spacing w:after="80" w:before="180"/>
      </w:pPr>
      <w:r>
        <w:rPr>
          <w:rFonts w:ascii="Arial" w:cs="Arial" w:eastAsia="Arial" w:hAnsi="Arial"/>
          <w:b/>
          <w:bCs/>
          <w:color w:val="2E75B6"/>
          <w:sz w:val="22"/>
          <w:szCs w:val="22"/>
        </w:rPr>
        <w:t xml:space="preserve">Risk Score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Color Code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Green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51–75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Orange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Investigate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escalation</w:t>
            </w:r>
          </w:p>
        </w:tc>
      </w:tr>
    </w:tbl>
    <w:p>
      <w:pPr>
        <w:spacing w:after="120" w:before="0"/>
      </w:pPr>
      <w:r>
        <w:t xml:space="preserve"/>
      </w:r>
    </w:p>
    <w:p>
      <w:pPr>
        <w:pStyle w:val="Heading3"/>
        <w:spacing w:after="80" w:before="180"/>
      </w:pPr>
      <w:r>
        <w:rPr>
          <w:rFonts w:ascii="Arial" w:cs="Arial" w:eastAsia="Arial" w:hAnsi="Arial"/>
          <w:b/>
          <w:bCs/>
          <w:color w:val="2E75B6"/>
          <w:sz w:val="22"/>
          <w:szCs w:val="22"/>
        </w:rPr>
        <w:t xml:space="preserve">Delivery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Track</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Timeline and budget within acceptable variance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Risk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metrics approaching threshold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Delayed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Timeline exceeded planned milestones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delivered and closed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Hold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Temporarily paused</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5. Functional Flow</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5.1 Actor Descriptions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Use Cases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Senior leadership requiring portfolio-level insights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Alerts,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Responsible for individual project delivery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operational use cases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Analyst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Conducts detailed profitability analysis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Analysis, Root Cause,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Configures thresholds and system settings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5.2 Risk Assessment Activity Flow</w:t>
      </w:r>
    </w:p>
    <w:p>
      <w:pPr>
        <w:spacing w:after="60" w:before="60"/>
      </w:pPr>
      <w:r>
        <w:rPr>
          <w:rFonts w:ascii="Arial" w:cs="Arial" w:eastAsia="Arial" w:hAnsi="Arial"/>
          <w:sz w:val="22"/>
          <w:szCs w:val="22"/>
        </w:rPr>
        <w:t xml:space="preserve">The risk assessment process follows these sequential steps:</w:t>
      </w:r>
    </w:p>
    <w:p>
      <w:pPr>
        <w:spacing w:after="6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Fetch project data from data store</w:t>
      </w:r>
    </w:p>
    <w:p>
      <w:pPr>
        <w:pStyle w:val="ListParagraph"/>
        <w:numPr>
          <w:ilvl w:val="0"/>
          <w:numId w:val="2"/>
        </w:numPr>
        <w:spacing w:after="40" w:before="40"/>
      </w:pPr>
      <w:r>
        <w:rPr>
          <w:rFonts w:ascii="Arial" w:cs="Arial" w:eastAsia="Arial" w:hAnsi="Arial"/>
          <w:b w:val="false"/>
          <w:bCs w:val="false"/>
          <w:sz w:val="22"/>
          <w:szCs w:val="22"/>
        </w:rPr>
        <w:t xml:space="preserve">Calculate key metrics: budget variance, margin delta, utilization efficiency, scope change impact, timeline slippage</w:t>
      </w:r>
    </w:p>
    <w:p>
      <w:pPr>
        <w:pStyle w:val="ListParagraph"/>
        <w:numPr>
          <w:ilvl w:val="0"/>
          <w:numId w:val="2"/>
        </w:numPr>
        <w:spacing w:after="40" w:before="40"/>
      </w:pPr>
      <w:r>
        <w:rPr>
          <w:rFonts w:ascii="Arial" w:cs="Arial" w:eastAsia="Arial" w:hAnsi="Arial"/>
          <w:b w:val="false"/>
          <w:bCs w:val="false"/>
          <w:sz w:val="22"/>
          <w:szCs w:val="22"/>
        </w:rPr>
        <w:t xml:space="preserve">Apply weighted scoring formula to each factor</w:t>
      </w:r>
    </w:p>
    <w:p>
      <w:pPr>
        <w:pStyle w:val="ListParagraph"/>
        <w:numPr>
          <w:ilvl w:val="0"/>
          <w:numId w:val="2"/>
        </w:numPr>
        <w:spacing w:after="40" w:before="40"/>
      </w:pPr>
      <w:r>
        <w:rPr>
          <w:rFonts w:ascii="Arial" w:cs="Arial" w:eastAsia="Arial" w:hAnsi="Arial"/>
          <w:b w:val="false"/>
          <w:bCs w:val="false"/>
          <w:sz w:val="22"/>
          <w:szCs w:val="22"/>
        </w:rPr>
        <w:t xml:space="preserve">Calculate final composite risk score (0–100)</w:t>
      </w:r>
    </w:p>
    <w:p>
      <w:pPr>
        <w:pStyle w:val="ListParagraph"/>
        <w:numPr>
          <w:ilvl w:val="0"/>
          <w:numId w:val="2"/>
        </w:numPr>
        <w:spacing w:after="40" w:before="40"/>
      </w:pPr>
      <w:r>
        <w:rPr>
          <w:rFonts w:ascii="Arial" w:cs="Arial" w:eastAsia="Arial" w:hAnsi="Arial"/>
          <w:b w:val="false"/>
          <w:bCs w:val="false"/>
          <w:sz w:val="22"/>
          <w:szCs w:val="22"/>
        </w:rPr>
        <w:t xml:space="preserve">Categorize risk level: Low (0–25), Medium (26–50), High (51–75), Critical (76–100)</w:t>
      </w:r>
    </w:p>
    <w:p>
      <w:pPr>
        <w:pStyle w:val="ListParagraph"/>
        <w:numPr>
          <w:ilvl w:val="0"/>
          <w:numId w:val="2"/>
        </w:numPr>
        <w:spacing w:after="40" w:before="40"/>
      </w:pPr>
      <w:r>
        <w:rPr>
          <w:rFonts w:ascii="Arial" w:cs="Arial" w:eastAsia="Arial" w:hAnsi="Arial"/>
          <w:b w:val="false"/>
          <w:bCs w:val="false"/>
          <w:sz w:val="22"/>
          <w:szCs w:val="22"/>
        </w:rPr>
        <w:t xml:space="preserve">Generate alerts for High and Critical projects</w:t>
      </w:r>
    </w:p>
    <w:p>
      <w:pPr>
        <w:pStyle w:val="ListParagraph"/>
        <w:numPr>
          <w:ilvl w:val="0"/>
          <w:numId w:val="2"/>
        </w:numPr>
        <w:spacing w:after="40" w:before="40"/>
      </w:pPr>
      <w:r>
        <w:rPr>
          <w:rFonts w:ascii="Arial" w:cs="Arial" w:eastAsia="Arial" w:hAnsi="Arial"/>
          <w:b w:val="false"/>
          <w:bCs w:val="false"/>
          <w:sz w:val="22"/>
          <w:szCs w:val="22"/>
        </w:rPr>
        <w:t xml:space="preserve">Identify root causes for flagged projects</w:t>
      </w:r>
    </w:p>
    <w:p>
      <w:pPr>
        <w:pStyle w:val="ListParagraph"/>
        <w:numPr>
          <w:ilvl w:val="0"/>
          <w:numId w:val="2"/>
        </w:numPr>
        <w:spacing w:after="40" w:before="40"/>
      </w:pPr>
      <w:r>
        <w:rPr>
          <w:rFonts w:ascii="Arial" w:cs="Arial" w:eastAsia="Arial" w:hAnsi="Arial"/>
          <w:b w:val="false"/>
          <w:bCs w:val="false"/>
          <w:sz w:val="22"/>
          <w:szCs w:val="22"/>
        </w:rPr>
        <w:t xml:space="preserve">Generate corrective action recommendations</w:t>
      </w:r>
    </w:p>
    <w:p>
      <w:pPr>
        <w:pStyle w:val="ListParagraph"/>
        <w:numPr>
          <w:ilvl w:val="0"/>
          <w:numId w:val="2"/>
        </w:numPr>
        <w:spacing w:after="40" w:before="40"/>
      </w:pPr>
      <w:r>
        <w:rPr>
          <w:rFonts w:ascii="Arial" w:cs="Arial" w:eastAsia="Arial" w:hAnsi="Arial"/>
          <w:b w:val="false"/>
          <w:bCs w:val="false"/>
          <w:sz w:val="22"/>
          <w:szCs w:val="22"/>
        </w:rPr>
        <w:t xml:space="preserve">Update dashboard with latest scores and alerts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5.3 Project Detail Analysis Flow</w:t>
      </w:r>
    </w:p>
    <w:p>
      <w:pPr>
        <w:spacing w:after="60" w:before="60"/>
      </w:pPr>
      <w:r>
        <w:rPr>
          <w:rFonts w:ascii="Arial" w:cs="Arial" w:eastAsia="Arial" w:hAnsi="Arial"/>
          <w:sz w:val="22"/>
          <w:szCs w:val="22"/>
        </w:rPr>
        <w:t xml:space="preserve">When a user navigates to a project detail view, the following flow executes:</w:t>
      </w:r>
    </w:p>
    <w:p>
      <w:pPr>
        <w:spacing w:after="6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User selects a project from the dashboard or project list</w:t>
      </w:r>
    </w:p>
    <w:p>
      <w:pPr>
        <w:pStyle w:val="ListParagraph"/>
        <w:numPr>
          <w:ilvl w:val="0"/>
          <w:numId w:val="2"/>
        </w:numPr>
        <w:spacing w:after="40" w:before="40"/>
      </w:pPr>
      <w:r>
        <w:rPr>
          <w:rFonts w:ascii="Arial" w:cs="Arial" w:eastAsia="Arial" w:hAnsi="Arial"/>
          <w:b w:val="false"/>
          <w:bCs w:val="false"/>
          <w:sz w:val="22"/>
          <w:szCs w:val="22"/>
        </w:rPr>
        <w:t xml:space="preserve">System loads project header and key metrics</w:t>
      </w:r>
    </w:p>
    <w:p>
      <w:pPr>
        <w:pStyle w:val="ListParagraph"/>
        <w:numPr>
          <w:ilvl w:val="0"/>
          <w:numId w:val="2"/>
        </w:numPr>
        <w:spacing w:after="40" w:before="40"/>
      </w:pPr>
      <w:r>
        <w:rPr>
          <w:rFonts w:ascii="Arial" w:cs="Arial" w:eastAsia="Arial" w:hAnsi="Arial"/>
          <w:b w:val="false"/>
          <w:bCs w:val="false"/>
          <w:sz w:val="22"/>
          <w:szCs w:val="22"/>
        </w:rPr>
        <w:t xml:space="preserve">Parallel data load: cost history, scope changes, resource allocation, risk history</w:t>
      </w:r>
    </w:p>
    <w:p>
      <w:pPr>
        <w:pStyle w:val="ListParagraph"/>
        <w:numPr>
          <w:ilvl w:val="0"/>
          <w:numId w:val="2"/>
        </w:numPr>
        <w:spacing w:after="40" w:before="40"/>
      </w:pPr>
      <w:r>
        <w:rPr>
          <w:rFonts w:ascii="Arial" w:cs="Arial" w:eastAsia="Arial" w:hAnsi="Arial"/>
          <w:b w:val="false"/>
          <w:bCs w:val="false"/>
          <w:sz w:val="22"/>
          <w:szCs w:val="22"/>
        </w:rPr>
        <w:t xml:space="preserve">Render trend charts, scope timeline, utilization view, and risk panel</w:t>
      </w:r>
    </w:p>
    <w:p>
      <w:pPr>
        <w:pStyle w:val="ListParagraph"/>
        <w:numPr>
          <w:ilvl w:val="0"/>
          <w:numId w:val="2"/>
        </w:numPr>
        <w:spacing w:after="40" w:before="40"/>
      </w:pPr>
      <w:r>
        <w:rPr>
          <w:rFonts w:ascii="Arial" w:cs="Arial" w:eastAsia="Arial" w:hAnsi="Arial"/>
          <w:b w:val="false"/>
          <w:bCs w:val="false"/>
          <w:sz w:val="22"/>
          <w:szCs w:val="22"/>
        </w:rPr>
        <w:t xml:space="preserve">Display AI-generated insights alongside visualizations</w:t>
      </w:r>
    </w:p>
    <w:p>
      <w:pPr>
        <w:pStyle w:val="ListParagraph"/>
        <w:numPr>
          <w:ilvl w:val="0"/>
          <w:numId w:val="2"/>
        </w:numPr>
        <w:spacing w:after="40" w:before="40"/>
      </w:pPr>
      <w:r>
        <w:rPr>
          <w:rFonts w:ascii="Arial" w:cs="Arial" w:eastAsia="Arial" w:hAnsi="Arial"/>
          <w:b w:val="false"/>
          <w:bCs w:val="false"/>
          <w:sz w:val="22"/>
          <w:szCs w:val="22"/>
        </w:rPr>
        <w:t xml:space="preserve">Show root cause explanations and corrective action recommendations</w:t>
      </w:r>
    </w:p>
    <w:p>
      <w:pPr>
        <w:pStyle w:val="ListParagraph"/>
        <w:numPr>
          <w:ilvl w:val="0"/>
          <w:numId w:val="2"/>
        </w:numPr>
        <w:spacing w:after="40" w:before="40"/>
      </w:pPr>
      <w:r>
        <w:rPr>
          <w:rFonts w:ascii="Arial" w:cs="Arial" w:eastAsia="Arial" w:hAnsi="Arial"/>
          <w:b w:val="false"/>
          <w:bCs w:val="false"/>
          <w:sz w:val="22"/>
          <w:szCs w:val="22"/>
        </w:rPr>
        <w:t xml:space="preserve">Log any actions the user acknowledges or acts upon</w:t>
      </w:r>
    </w:p>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6. User Interface Design</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6.1 Navigation Structure</w:t>
      </w:r>
    </w:p>
    <w:p>
      <w:pPr>
        <w:spacing w:after="60" w:before="60"/>
      </w:pPr>
      <w:r>
        <w:rPr>
          <w:rFonts w:ascii="Arial" w:cs="Arial" w:eastAsia="Arial" w:hAnsi="Arial"/>
          <w:sz w:val="22"/>
          <w:szCs w:val="22"/>
        </w:rPr>
        <w:t xml:space="preserve">The application follows a hierarchical navigation model: Login Page → Executive Dashboard → Project List → Project Detail. Alerts and Recommendations pages are accessible from both the Dashboard and Project Detail views.</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6.2 Key Page Layouts</w:t>
      </w:r>
    </w:p>
    <w:p>
      <w:pPr>
        <w:pStyle w:val="Heading3"/>
        <w:spacing w:after="80" w:before="180"/>
      </w:pPr>
      <w:r>
        <w:rPr>
          <w:rFonts w:ascii="Arial" w:cs="Arial" w:eastAsia="Arial" w:hAnsi="Arial"/>
          <w:b/>
          <w:bCs/>
          <w:color w:val="2E75B6"/>
          <w:sz w:val="22"/>
          <w:szCs w:val="22"/>
        </w:rPr>
        <w:t xml:space="preserve">Executive Dashboard</w:t>
      </w:r>
    </w:p>
    <w:p>
      <w:pPr>
        <w:pStyle w:val="ListParagraph"/>
        <w:numPr>
          <w:ilvl w:val="0"/>
          <w:numId w:val="2"/>
        </w:numPr>
        <w:spacing w:after="40" w:before="40"/>
      </w:pPr>
      <w:r>
        <w:rPr>
          <w:rFonts w:ascii="Arial" w:cs="Arial" w:eastAsia="Arial" w:hAnsi="Arial"/>
          <w:b w:val="false"/>
          <w:bCs w:val="false"/>
          <w:sz w:val="22"/>
          <w:szCs w:val="22"/>
        </w:rPr>
        <w:t xml:space="preserve">Header: Logo, Search, Notifications, User Profile</w:t>
      </w:r>
    </w:p>
    <w:p>
      <w:pPr>
        <w:pStyle w:val="ListParagraph"/>
        <w:numPr>
          <w:ilvl w:val="0"/>
          <w:numId w:val="2"/>
        </w:numPr>
        <w:spacing w:after="40" w:before="40"/>
      </w:pPr>
      <w:r>
        <w:rPr>
          <w:rFonts w:ascii="Arial" w:cs="Arial" w:eastAsia="Arial" w:hAnsi="Arial"/>
          <w:b w:val="false"/>
          <w:bCs w:val="false"/>
          <w:sz w:val="22"/>
          <w:szCs w:val="22"/>
        </w:rPr>
        <w:t xml:space="preserve">KPI Cards Row: Total Projects, Avg Margin, High Risk Count, Budget Overrun, Scope Creep</w:t>
      </w:r>
    </w:p>
    <w:p>
      <w:pPr>
        <w:pStyle w:val="ListParagraph"/>
        <w:numPr>
          <w:ilvl w:val="0"/>
          <w:numId w:val="2"/>
        </w:numPr>
        <w:spacing w:after="40" w:before="40"/>
      </w:pPr>
      <w:r>
        <w:rPr>
          <w:rFonts w:ascii="Arial" w:cs="Arial" w:eastAsia="Arial" w:hAnsi="Arial"/>
          <w:b w:val="false"/>
          <w:bCs w:val="false"/>
          <w:sz w:val="22"/>
          <w:szCs w:val="22"/>
        </w:rPr>
        <w:t xml:space="preserve">Charts Row: Margin Trend Chart, Budget vs Actual Bar Chart</w:t>
      </w:r>
    </w:p>
    <w:p>
      <w:pPr>
        <w:pStyle w:val="ListParagraph"/>
        <w:numPr>
          <w:ilvl w:val="0"/>
          <w:numId w:val="2"/>
        </w:numPr>
        <w:spacing w:after="40" w:before="40"/>
      </w:pPr>
      <w:r>
        <w:rPr>
          <w:rFonts w:ascii="Arial" w:cs="Arial" w:eastAsia="Arial" w:hAnsi="Arial"/>
          <w:b w:val="false"/>
          <w:bCs w:val="false"/>
          <w:sz w:val="22"/>
          <w:szCs w:val="22"/>
        </w:rPr>
        <w:t xml:space="preserve">Charts Row: Risk Distribution Donut, Resource Utilization Chart</w:t>
      </w:r>
    </w:p>
    <w:p>
      <w:pPr>
        <w:pStyle w:val="ListParagraph"/>
        <w:numPr>
          <w:ilvl w:val="0"/>
          <w:numId w:val="2"/>
        </w:numPr>
        <w:spacing w:after="40" w:before="40"/>
      </w:pPr>
      <w:r>
        <w:rPr>
          <w:rFonts w:ascii="Arial" w:cs="Arial" w:eastAsia="Arial" w:hAnsi="Arial"/>
          <w:b w:val="false"/>
          <w:bCs w:val="false"/>
          <w:sz w:val="22"/>
          <w:szCs w:val="22"/>
        </w:rPr>
        <w:t xml:space="preserve">Top 5 Risky Projects Table with action links</w:t>
      </w:r>
    </w:p>
    <w:p>
      <w:pPr>
        <w:spacing w:after="80" w:before="0"/>
      </w:pPr>
      <w:r>
        <w:t xml:space="preserve"/>
      </w:r>
    </w:p>
    <w:p>
      <w:pPr>
        <w:pStyle w:val="Heading3"/>
        <w:spacing w:after="80" w:before="180"/>
      </w:pPr>
      <w:r>
        <w:rPr>
          <w:rFonts w:ascii="Arial" w:cs="Arial" w:eastAsia="Arial" w:hAnsi="Arial"/>
          <w:b/>
          <w:bCs/>
          <w:color w:val="2E75B6"/>
          <w:sz w:val="22"/>
          <w:szCs w:val="22"/>
        </w:rPr>
        <w:t xml:space="preserve">Project List Page</w:t>
      </w:r>
    </w:p>
    <w:p>
      <w:pPr>
        <w:pStyle w:val="ListParagraph"/>
        <w:numPr>
          <w:ilvl w:val="0"/>
          <w:numId w:val="2"/>
        </w:numPr>
        <w:spacing w:after="40" w:before="40"/>
      </w:pPr>
      <w:r>
        <w:rPr>
          <w:rFonts w:ascii="Arial" w:cs="Arial" w:eastAsia="Arial" w:hAnsi="Arial"/>
          <w:b w:val="false"/>
          <w:bCs w:val="false"/>
          <w:sz w:val="22"/>
          <w:szCs w:val="22"/>
        </w:rPr>
        <w:t xml:space="preserve">Filter Bar: Client, PM, Risk Level, Status, Margin Range dropdowns</w:t>
      </w:r>
    </w:p>
    <w:p>
      <w:pPr>
        <w:pStyle w:val="ListParagraph"/>
        <w:numPr>
          <w:ilvl w:val="0"/>
          <w:numId w:val="2"/>
        </w:numPr>
        <w:spacing w:after="40" w:before="40"/>
      </w:pPr>
      <w:r>
        <w:rPr>
          <w:rFonts w:ascii="Arial" w:cs="Arial" w:eastAsia="Arial" w:hAnsi="Arial"/>
          <w:b w:val="false"/>
          <w:bCs w:val="false"/>
          <w:sz w:val="22"/>
          <w:szCs w:val="22"/>
        </w:rPr>
        <w:t xml:space="preserve">Sortable project table: Name, Client, Budget, Actual, Margin, Risk Score, Status</w:t>
      </w:r>
    </w:p>
    <w:p>
      <w:pPr>
        <w:pStyle w:val="ListParagraph"/>
        <w:numPr>
          <w:ilvl w:val="0"/>
          <w:numId w:val="2"/>
        </w:numPr>
        <w:spacing w:after="40" w:before="40"/>
      </w:pPr>
      <w:r>
        <w:rPr>
          <w:rFonts w:ascii="Arial" w:cs="Arial" w:eastAsia="Arial" w:hAnsi="Arial"/>
          <w:b w:val="false"/>
          <w:bCs w:val="false"/>
          <w:sz w:val="22"/>
          <w:szCs w:val="22"/>
        </w:rPr>
        <w:t xml:space="preserve">Status badges and risk indicators inline</w:t>
      </w:r>
    </w:p>
    <w:p>
      <w:pPr>
        <w:pStyle w:val="ListParagraph"/>
        <w:numPr>
          <w:ilvl w:val="0"/>
          <w:numId w:val="2"/>
        </w:numPr>
        <w:spacing w:after="40" w:before="40"/>
      </w:pPr>
      <w:r>
        <w:rPr>
          <w:rFonts w:ascii="Arial" w:cs="Arial" w:eastAsia="Arial" w:hAnsi="Arial"/>
          <w:b w:val="false"/>
          <w:bCs w:val="false"/>
          <w:sz w:val="22"/>
          <w:szCs w:val="22"/>
        </w:rPr>
        <w:t xml:space="preserve">Pagination for large datasets</w:t>
      </w:r>
    </w:p>
    <w:p>
      <w:pPr>
        <w:spacing w:after="80" w:before="0"/>
      </w:pPr>
      <w:r>
        <w:t xml:space="preserve"/>
      </w:r>
    </w:p>
    <w:p>
      <w:pPr>
        <w:pStyle w:val="Heading3"/>
        <w:spacing w:after="80" w:before="180"/>
      </w:pPr>
      <w:r>
        <w:rPr>
          <w:rFonts w:ascii="Arial" w:cs="Arial" w:eastAsia="Arial" w:hAnsi="Arial"/>
          <w:b/>
          <w:bCs/>
          <w:color w:val="2E75B6"/>
          <w:sz w:val="22"/>
          <w:szCs w:val="22"/>
        </w:rPr>
        <w:t xml:space="preserve">Project Detail Page</w:t>
      </w:r>
    </w:p>
    <w:p>
      <w:pPr>
        <w:pStyle w:val="ListParagraph"/>
        <w:numPr>
          <w:ilvl w:val="0"/>
          <w:numId w:val="2"/>
        </w:numPr>
        <w:spacing w:after="40" w:before="40"/>
      </w:pPr>
      <w:r>
        <w:rPr>
          <w:rFonts w:ascii="Arial" w:cs="Arial" w:eastAsia="Arial" w:hAnsi="Arial"/>
          <w:b w:val="false"/>
          <w:bCs w:val="false"/>
          <w:sz w:val="22"/>
          <w:szCs w:val="22"/>
        </w:rPr>
        <w:t xml:space="preserve">Project header: Name, Client, PM, Status Badge, Health Score, Risk Level</w:t>
      </w:r>
    </w:p>
    <w:p>
      <w:pPr>
        <w:pStyle w:val="ListParagraph"/>
        <w:numPr>
          <w:ilvl w:val="0"/>
          <w:numId w:val="2"/>
        </w:numPr>
        <w:spacing w:after="40" w:before="40"/>
      </w:pPr>
      <w:r>
        <w:rPr>
          <w:rFonts w:ascii="Arial" w:cs="Arial" w:eastAsia="Arial" w:hAnsi="Arial"/>
          <w:b w:val="false"/>
          <w:bCs w:val="false"/>
          <w:sz w:val="22"/>
          <w:szCs w:val="22"/>
        </w:rPr>
        <w:t xml:space="preserve">Key metrics row: Budget Variance, Current Margin, Utilization, Timeline Status</w:t>
      </w:r>
    </w:p>
    <w:p>
      <w:pPr>
        <w:pStyle w:val="ListParagraph"/>
        <w:numPr>
          <w:ilvl w:val="0"/>
          <w:numId w:val="2"/>
        </w:numPr>
        <w:spacing w:after="40" w:before="40"/>
      </w:pPr>
      <w:r>
        <w:rPr>
          <w:rFonts w:ascii="Arial" w:cs="Arial" w:eastAsia="Arial" w:hAnsi="Arial"/>
          <w:b w:val="false"/>
          <w:bCs w:val="false"/>
          <w:sz w:val="22"/>
          <w:szCs w:val="22"/>
        </w:rPr>
        <w:t xml:space="preserve">Cost Trend Chart alongside Root Cause Panel</w:t>
      </w:r>
    </w:p>
    <w:p>
      <w:pPr>
        <w:pStyle w:val="ListParagraph"/>
        <w:numPr>
          <w:ilvl w:val="0"/>
          <w:numId w:val="2"/>
        </w:numPr>
        <w:spacing w:after="40" w:before="40"/>
      </w:pPr>
      <w:r>
        <w:rPr>
          <w:rFonts w:ascii="Arial" w:cs="Arial" w:eastAsia="Arial" w:hAnsi="Arial"/>
          <w:b w:val="false"/>
          <w:bCs w:val="false"/>
          <w:sz w:val="22"/>
          <w:szCs w:val="22"/>
        </w:rPr>
        <w:t xml:space="preserve">Scope Change Log alongside Recommendations Panel</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6.3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 Card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Display single metric with trend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Positive Trend, Negative Trend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Badge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risk level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(green), Medium (yellow), High (orange), Critical (red)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Badge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 delivery status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Track, At Risk, Delayed,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Sortable, filterable project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Full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 Chart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Trend visualization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series, Multi-series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visualization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Horizontal, Stacked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 visualization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 center metric, Without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Dropdown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filtering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Multi-select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 Card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notification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Warning, Critical, Info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Card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item with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In Progress, Completed</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7. Non-Functional Requirements</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7.1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JWT-based session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(RBAC)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 hashing with salt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HTTP-only cookies, 30-minute timeout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Transmission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HTTPS/TLS 1.3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validation for all inputs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XSS Prevention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React's built-in escaping, CSP headers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Token-based request verification</w:t>
            </w:r>
          </w:p>
        </w:tc>
      </w:tr>
    </w:tbl>
    <w:p>
      <w:pPr>
        <w:spacing w:after="120" w:before="0"/>
      </w:pPr>
      <w:r>
        <w:t xml:space="preserve"/>
      </w:r>
    </w:p>
    <w:p>
      <w:pPr>
        <w:pStyle w:val="Heading3"/>
        <w:spacing w:after="80" w:before="180"/>
      </w:pPr>
      <w:r>
        <w:rPr>
          <w:rFonts w:ascii="Arial" w:cs="Arial" w:eastAsia="Arial" w:hAnsi="Arial"/>
          <w:b/>
          <w:bCs/>
          <w:color w:val="2E75B6"/>
          <w:sz w:val="22"/>
          <w:szCs w:val="22"/>
        </w:rPr>
        <w:t xml:space="preserve">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000"/>
        <w:gridCol w:w="1200"/>
        <w:gridCol w:w="21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Executive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PM</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Analyst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Dashboard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Project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Acknowledge Alerts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Recommendations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Thresholds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Reports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Users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7.2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Contentful Paint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1.5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Interactive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Response 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500ms (95th percentile)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Render 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 for datasets up to 1,000 points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Response 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200ms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7.3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Future Path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Volume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projects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Store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 SQLite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with read replicas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cache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distributed cache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Client-side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with worker queues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Assets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 distribution</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7.4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99.5% (excluding planned maintenance)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Backup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automated backups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Recovery Time Objective (RTO)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Point Objective (RPO)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Rate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0.1% of requests</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7.5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Responsive Design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Breakpoints: 320px, 768px, 1024px, 1440px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Safari, Edge (latest 2 versions)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 seconds for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Feedback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response within 100ms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WCAG 2.1 AA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actionable error messages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Help 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Contextual tooltips, documentation links</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8. Risks and Mitigation</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8.1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Rule-based detection misses complex patterns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Implement ML-based anomaly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data doesn't reflect real-world complexity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Collaborate with stakeholders for realistic data modeling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Frontend-only architecture limits scalability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API contracts now; backend implementation in 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performance degrades with large datasets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data aggregation and pagination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compatibility issues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Comprehensive cross-browser testing; polyfills where needed</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8.2 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adoption resistance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sponsorship; training program; gradual rollout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issues from source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validation layer; quality dashboards; feedback loop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Incorrect risk thresholds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Configurable thresholds; A/B testing; stakeholder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fatigue from excessive 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Tunable sensitivity; priority-based filtering; digest mode</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8.3 Project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creep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Clear phase boundaries; change control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Cross-training; documentation; modular design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delays (future phases)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API-first design; mock integrations for testing</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Appendix A: Risk Scoring Algorithm</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Weighted Scoring Formula</w:t>
      </w:r>
    </w:p>
    <w:p>
      <w:pPr>
        <w:spacing w:after="60" w:before="60"/>
      </w:pPr>
      <w:r>
        <w:rPr>
          <w:rFonts w:ascii="Arial" w:cs="Arial" w:eastAsia="Arial" w:hAnsi="Arial"/>
          <w:sz w:val="22"/>
          <w:szCs w:val="22"/>
        </w:rPr>
        <w:t xml:space="preserve">The composite risk score is calculated 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Risk Score = (W1 × B) + (W2 × M) + (W3 × U) + (W4 × S) + (W5 × T)</w:t>
            </w:r>
          </w:p>
        </w:tc>
      </w:tr>
    </w:tbl>
    <w:p>
      <w:pPr>
        <w:spacing w:after="80" w:before="0"/>
      </w:pPr>
      <w:r>
        <w:t xml:space="preserve"/>
      </w:r>
    </w:p>
    <w:p>
      <w:pPr>
        <w:spacing w:after="60" w:before="60"/>
      </w:pPr>
      <w:r>
        <w:rPr>
          <w:rFonts w:ascii="Arial" w:cs="Arial" w:eastAsia="Arial" w:hAnsi="Arial"/>
          <w:sz w:val="22"/>
          <w:szCs w:val="22"/>
        </w:rPr>
        <w:t xml:space="preserve">Where: B = Budget Overrun Factor (0–100), M = Margin Decline Factor (0–100), U = Utilization Inefficiency Factor (0–100), S = Scope Change Factor (0–100), T = Timeline Slippage Factor (0–100)</w:t>
      </w:r>
    </w:p>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 Overrun (W1)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financial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Decline (W2)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profitability indicator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Utilization Inefficiency (W3)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cost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Change Frequency (W4)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Leading indicator of future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Timeline Slippage (W5)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Delivery and cost correlation</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Factor Calculations</w:t>
      </w:r>
    </w:p>
    <w:p>
      <w:pPr>
        <w:pStyle w:val="Heading3"/>
        <w:spacing w:after="80" w:before="180"/>
      </w:pPr>
      <w:r>
        <w:rPr>
          <w:rFonts w:ascii="Arial" w:cs="Arial" w:eastAsia="Arial" w:hAnsi="Arial"/>
          <w:b/>
          <w:bCs/>
          <w:color w:val="2E75B6"/>
          <w:sz w:val="22"/>
          <w:szCs w:val="22"/>
        </w:rPr>
        <w:t xml:space="preserve">Budget Overrun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B = min(100, ((Actual Cost - Budget) / Budget) × 200)</w:t>
            </w:r>
          </w:p>
        </w:tc>
      </w:tr>
    </w:tbl>
    <w:p>
      <w:pPr>
        <w:spacing w:after="80" w:before="0"/>
      </w:pPr>
      <w:r>
        <w:t xml:space="preserve"/>
      </w:r>
    </w:p>
    <w:p>
      <w:pPr>
        <w:pStyle w:val="Heading3"/>
        <w:spacing w:after="80" w:before="180"/>
      </w:pPr>
      <w:r>
        <w:rPr>
          <w:rFonts w:ascii="Arial" w:cs="Arial" w:eastAsia="Arial" w:hAnsi="Arial"/>
          <w:b/>
          <w:bCs/>
          <w:color w:val="2E75B6"/>
          <w:sz w:val="22"/>
          <w:szCs w:val="22"/>
        </w:rPr>
        <w:t xml:space="preserve">Margin Decline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M = min(100, (Planned Margin - Current Margin) × 5)</w:t>
            </w:r>
          </w:p>
        </w:tc>
      </w:tr>
    </w:tbl>
    <w:p>
      <w:pPr>
        <w:spacing w:after="80" w:before="0"/>
      </w:pPr>
      <w:r>
        <w:t xml:space="preserve"/>
      </w:r>
    </w:p>
    <w:p>
      <w:pPr>
        <w:pStyle w:val="Heading3"/>
        <w:spacing w:after="80" w:before="180"/>
      </w:pPr>
      <w:r>
        <w:rPr>
          <w:rFonts w:ascii="Arial" w:cs="Arial" w:eastAsia="Arial" w:hAnsi="Arial"/>
          <w:b/>
          <w:bCs/>
          <w:color w:val="2E75B6"/>
          <w:sz w:val="22"/>
          <w:szCs w:val="22"/>
        </w:rPr>
        <w:t xml:space="preserve">Scope Change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S = min(100, Scope Change Count × 15)</w:t>
            </w:r>
          </w:p>
        </w:tc>
      </w:tr>
    </w:tbl>
    <w:p>
      <w:pPr>
        <w:spacing w:after="80" w:before="0"/>
      </w:pPr>
      <w:r>
        <w:t xml:space="preserve"/>
      </w:r>
    </w:p>
    <w:p>
      <w:pPr>
        <w:pStyle w:val="Heading3"/>
        <w:spacing w:after="80" w:before="180"/>
      </w:pPr>
      <w:r>
        <w:rPr>
          <w:rFonts w:ascii="Arial" w:cs="Arial" w:eastAsia="Arial" w:hAnsi="Arial"/>
          <w:b/>
          <w:bCs/>
          <w:color w:val="2E75B6"/>
          <w:sz w:val="22"/>
          <w:szCs w:val="22"/>
        </w:rPr>
        <w:t xml:space="preserve">Timeline Slippage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T = min(100, (Days Overdue / Planned Duration) × 200)</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Appendix B: Root Cause Explanation Templates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 Template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 &gt; 110%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 overrun of {X}% driven by {top cost category} expenses exceeding projections.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drop &gt;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declined by {X}% from planned {Y}% to current {Z}%, primarily due to {factors}.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Utilization &lt; 65%</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utilization at {X}% indicates underutilization, contributing ${Y} in idle capacity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changes &gt;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expanded {X} times without corresponding budget adjustments, adding ${Y} in unplanned costs.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Timeline slip &gt; 10%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timeline extended by {X} days beyond plan, increasing overhead costs by approximately ${Y}.</w:t>
            </w:r>
          </w:p>
        </w:tc>
      </w:tr>
    </w:tbl>
    <w:p>
      <w:pPr>
        <w:spacing w:after="120" w:before="0"/>
      </w:pPr>
      <w:r>
        <w:t xml:space="preserve"/>
      </w:r>
    </w:p>
    <w:p>
      <w:pPr>
        <w:pStyle w:val="Heading3"/>
        <w:spacing w:after="80" w:before="180"/>
      </w:pPr>
      <w:r>
        <w:rPr>
          <w:rFonts w:ascii="Arial" w:cs="Arial" w:eastAsia="Arial" w:hAnsi="Arial"/>
          <w:b/>
          <w:bCs/>
          <w:color w:val="2E75B6"/>
          <w:sz w:val="22"/>
          <w:szCs w:val="22"/>
        </w:rPr>
        <w:t xml:space="preserve">Example Combined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7560"/>
            <w:tcBorders>
              <w:top w:val="single" w:color="CCCCCC" w:sz="1"/>
              <w:left w:val="single" w:color="CCCCCC" w:sz="1"/>
              <w:bottom w:val="single" w:color="CCCCCC" w:sz="1"/>
              <w:right w:val="single" w:color="CCCCCC" w:sz="1"/>
            </w:tcBorders>
            <w:shd w:fill="D5E8F0" w:val="clear"/>
            <w:tcMar>
              <w:top w:type="dxa" w:w="80"/>
              <w:left w:type="dxa" w:w="200"/>
              <w:bottom w:type="dxa" w:w="80"/>
              <w:right w:type="dxa" w:w="120"/>
            </w:tcMar>
          </w:tcPr>
          <w:p>
            <w:r>
              <w:rPr>
                <w:rFonts w:ascii="Arial" w:cs="Arial" w:eastAsia="Arial" w:hAnsi="Arial"/>
                <w:i/>
                <w:iCs/>
                <w:sz w:val="20"/>
                <w:szCs w:val="20"/>
              </w:rPr>
              <w:t xml:space="preserve">Margin dropped by 8% (from 22% to 14%) due to: (1) delivery costs exceeding budget by 15%, (2) resource utilization at 58% resulting in $45K idle capacity, and (3) three scope changes in the last quarter adding $82K in unplanned work. Immediate review of scope management process recommended.</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Appendix C: Corrective Action Categories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Conditions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Actions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Optimization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Utilization &lt; 65%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Reallocate underused resources; consolidate team; cross-project assignments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changes &gt; 3 or unpriced changes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Freeze scope; implement change review board; update pricing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 Management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 &gt; Budget × 1.1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Escalate to finance; renegotiate contract; identify cost reduction opportunities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 &lt; Planned × 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change request billing; renegotiate rates; adjust estimates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Timeline Recovery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Slippage &gt; 10%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resources; descope non-critical features; milestone checkpoint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Improvement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flags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Conduct retrospective; implement additional controls; increase checkpoint frequency</w:t>
            </w:r>
          </w:p>
        </w:tc>
      </w:tr>
    </w:tbl>
    <w:p>
      <w:r>
        <w:br w:type="page"/>
      </w:r>
    </w:p>
    <w:p>
      <w:pPr>
        <w:pStyle w:val="Heading1"/>
        <w:shd w:fill="1F3864" w:val="clear"/>
        <w:spacing w:after="160" w:before="320"/>
        <w:ind w:left="240" w:right="240"/>
      </w:pPr>
      <w:r>
        <w:rPr>
          <w:rFonts w:ascii="Arial" w:cs="Arial" w:eastAsia="Arial" w:hAnsi="Arial"/>
          <w:b/>
          <w:bCs/>
          <w:color w:val="FFFFFF"/>
          <w:sz w:val="32"/>
          <w:szCs w:val="32"/>
        </w:rPr>
        <w:t xml:space="preserve">Appendix D: Future Enhancement Roadmap</w:t>
      </w:r>
    </w:p>
    <w:p>
      <w:pPr>
        <w:spacing w:after="8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Phase 2 Enhancements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ML-Based Margin Prediction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 margin at completion using historical patterns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Oracle, NetSuite connectors for financial data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 Tool Integration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Jira, Asana, MS Project for real-time progress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Alerts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 via email, Slack, Teams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What-If Simulation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impact of decisions before execution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Dashboards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Customized views per user role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after="120" w:before="0"/>
      </w:pPr>
      <w:r>
        <w:t xml:space="preserve"/>
      </w:r>
    </w:p>
    <w:p>
      <w:pPr>
        <w:pStyle w:val="Heading2"/>
        <w:pBdr>
          <w:bottom w:val="single" w:color="2E75B6" w:sz="4" w:space="1"/>
        </w:pBdr>
        <w:spacing w:after="120" w:before="240"/>
      </w:pPr>
      <w:r>
        <w:rPr>
          <w:rFonts w:ascii="Arial" w:cs="Arial" w:eastAsia="Arial" w:hAnsi="Arial"/>
          <w:b/>
          <w:bCs/>
          <w:color w:val="1F3864"/>
          <w:sz w:val="26"/>
          <w:szCs w:val="26"/>
        </w:rPr>
        <w:t xml:space="preserve">Phase 3 Enhancements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Natural Language Queries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 me projects with declining margins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Recommendations 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action implementation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Benchmarking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 against industry or historical baselines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iOS/Android applications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after="120" w:before="0"/>
      </w:pPr>
      <w:r>
        <w:t xml:space="preserve"/>
      </w:r>
    </w:p>
    <w:p>
      <w:pPr>
        <w:spacing w:after="0" w:before="40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Project Profitability &amp; Margin Risk Intelligence System — HLD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a4f3ab262ca895b966cb91512beb509b084d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2026-04-29T09:32:06.225Z</dcterms:created>
  <dcterms:modified xsi:type="dcterms:W3CDTF">2026-04-29T09:32:06.226Z</dcterms:modified>
</cp:coreProperties>
</file>

<file path=docProps/custom.xml><?xml version="1.0" encoding="utf-8"?>
<Properties xmlns="http://schemas.openxmlformats.org/officeDocument/2006/custom-properties" xmlns:vt="http://schemas.openxmlformats.org/officeDocument/2006/docPropsVTypes"/>
</file>