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19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19</w:t>
      </w:r>
      <w:bookmarkStart w:id="0" w:name="_GoBack"/>
      <w:bookmarkEnd w:id="0"/>
    </w:p>
    <w:p w:rsidR="004D5FB4" w:rsidRDefault="004D5FB4" w:rsidP="004D5FB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27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HPKw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lastRenderedPageBreak/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СОДЕРЖАНИЕ </w:t>
      </w:r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ВВЕДЕНИЕ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программы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Краткая характеристика области применения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1.3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Разработчик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1.4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Плановые сроки начала и окончания работы по программе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ОСНОВАНИЕ ДЛЯ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Основания для проведения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и условное обозначение темы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НАЗНАЧЕНИЕ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Функциональное назначение программы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Эксплуатационное назначение программы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ПРОГРАММЕ ИЛИ ПРОГРАММНОМУ ИЗДЕЛИЮ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функциональным характеристикам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надежности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_Toc69491064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4.3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Условия эксплуатации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_Toc69491065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4.4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составу и параметру технических средств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_Toc69491066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4.5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информационной и программной совместимости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_Toc69491067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4.6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маркировке и упаковке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_Toc69491068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4.7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Специальные требования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_Toc69491069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ПРОГРАММНОЙ ДОКУМЕНТАЦИИ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_Toc69491070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И ЭТАПЫ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_Toc69491072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6.2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Этапы разработки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_Toc69491073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6.3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работ по этапам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_Toc69491074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ПОРЯДОК КОНТРОЛЯ И ПРИЕМКИ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_Toc69491075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69491051"/>
      <w:r w:rsidRPr="008F07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«Нейронная сеть ПМХГ»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>
        <w:rPr>
          <w:rFonts w:ascii="Times New Roman" w:hAnsi="Times New Roman" w:cs="Times New Roman"/>
          <w:sz w:val="28"/>
          <w:szCs w:val="28"/>
        </w:rPr>
        <w:t>Нейронная сеть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«Нейронная сеть ПМХГ»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4"/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201-351: Панин Максим Сергеевич,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Милорадов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Андреевич, Хорошев Юрий Владиславович, Ганиев Динар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5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69491056"/>
      <w:r w:rsidRPr="008F0775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:rsidR="005E2BEE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«НС-2340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a8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69491059"/>
      <w:r w:rsidRPr="008F0775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будет использоваться в сфере информационных технологий для обучения нейронной сети группой пользователей или одним пользователем.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Для пользователей программа предоставляет возможность выбора алгоритма обучения, выбора количества слоёв нейронной сети, которая будет обучаться пользователем, выбора объекта обучения.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9491062"/>
      <w:r w:rsidRPr="008F0775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количества слоев для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алгоритма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объекта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отчетов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об обучении</w:t>
      </w:r>
      <w:r>
        <w:rPr>
          <w:rFonts w:ascii="Times New Roman" w:hAnsi="Times New Roman" w:cs="Times New Roman"/>
          <w:sz w:val="28"/>
          <w:szCs w:val="28"/>
        </w:rPr>
        <w:t xml:space="preserve"> других пользователей.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После завершения обучения программа должна предоставлять отчет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обеспечить сохранение</w:t>
      </w:r>
      <w:r>
        <w:rPr>
          <w:rFonts w:ascii="Times New Roman" w:hAnsi="Times New Roman" w:cs="Times New Roman"/>
          <w:sz w:val="28"/>
          <w:szCs w:val="28"/>
        </w:rPr>
        <w:t xml:space="preserve"> отчета об обучении и хранение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отчетов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регистрации.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авторизации.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пользователю отображается окно с кнопками «Авторизация» и «Регистрация»,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F77A9F" w:rsidRDefault="00666F6A" w:rsidP="00F77A9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65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кно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2"/>
                    <a:stretch/>
                  </pic:blipFill>
                  <pic:spPr bwMode="auto">
                    <a:xfrm>
                      <a:off x="0" y="0"/>
                      <a:ext cx="30765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F6A" w:rsidRDefault="00F77A9F" w:rsidP="00F77A9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69477573"/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Начальное окно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пользователем одной из кнопок, программа проверяет тип кнопки и открывает соответствующий интерфейс.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пользователя, который нажал кнопку «Авторизация» программа</w:t>
      </w:r>
      <w:r w:rsidR="001A0DA9">
        <w:rPr>
          <w:rFonts w:ascii="Times New Roman" w:hAnsi="Times New Roman" w:cs="Times New Roman"/>
          <w:sz w:val="28"/>
          <w:szCs w:val="28"/>
        </w:rPr>
        <w:t xml:space="preserve"> должна вывести </w:t>
      </w:r>
      <w:r>
        <w:rPr>
          <w:rFonts w:ascii="Times New Roman" w:hAnsi="Times New Roman" w:cs="Times New Roman"/>
          <w:sz w:val="28"/>
          <w:szCs w:val="28"/>
        </w:rPr>
        <w:t>форму авторизации (форма ввода логина и пароля)</w:t>
      </w:r>
      <w:r w:rsidR="009574B0">
        <w:rPr>
          <w:rFonts w:ascii="Times New Roman" w:hAnsi="Times New Roman" w:cs="Times New Roman"/>
          <w:sz w:val="28"/>
          <w:szCs w:val="28"/>
        </w:rPr>
        <w:t xml:space="preserve">, показанная на 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_Ref69478335 \h </w:instrTex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54DE" w:rsidRPr="008654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4B0" w:rsidRPr="00F77A9F" w:rsidRDefault="009574B0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DE" w:rsidRDefault="009574B0" w:rsidP="008654DE">
      <w:pPr>
        <w:keepNext/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9090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торизация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5"/>
                    <a:stretch/>
                  </pic:blipFill>
                  <pic:spPr bwMode="auto"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E9" w:rsidRDefault="008654DE" w:rsidP="008654DE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78335"/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авторизации</w:t>
      </w:r>
    </w:p>
    <w:p w:rsidR="008654DE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 предоставить следующие функции:</w:t>
      </w:r>
    </w:p>
    <w:p w:rsidR="007E580E" w:rsidRDefault="007E580E" w:rsidP="007E580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количества слоев для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80E" w:rsidRDefault="007E580E" w:rsidP="007E580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алгоритма обучения нейронной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80E" w:rsidRDefault="007E580E" w:rsidP="007E580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Возможность выбора объекта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80E" w:rsidRDefault="007E580E" w:rsidP="007E580E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отчетов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об обучении</w:t>
      </w:r>
      <w:r>
        <w:rPr>
          <w:rFonts w:ascii="Times New Roman" w:hAnsi="Times New Roman" w:cs="Times New Roman"/>
          <w:sz w:val="28"/>
          <w:szCs w:val="28"/>
        </w:rPr>
        <w:t xml:space="preserve"> других пользователей.</w:t>
      </w:r>
    </w:p>
    <w:p w:rsidR="007E580E" w:rsidRPr="007E580E" w:rsidRDefault="007E580E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вид окна </w:t>
      </w:r>
      <w:r w:rsidR="009B67F4">
        <w:rPr>
          <w:rFonts w:ascii="Times New Roman" w:hAnsi="Times New Roman" w:cs="Times New Roman"/>
          <w:sz w:val="28"/>
          <w:szCs w:val="28"/>
        </w:rPr>
        <w:t xml:space="preserve">с выбором количества слоев, алгоритма обучения, объекта обучения и просмотром отчетов других пользователей 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9B67F4" w:rsidP="00A147F4">
      <w:pPr>
        <w:keepNext/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431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кно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9" t="20853" r="24211" b="11374"/>
                    <a:stretch/>
                  </pic:blipFill>
                  <pic:spPr bwMode="auto">
                    <a:xfrm>
                      <a:off x="0" y="0"/>
                      <a:ext cx="25431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7F4" w:rsidRPr="00A147F4" w:rsidRDefault="00A147F4" w:rsidP="00A147F4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6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обучения пользователь должен выбрать количество слоев, алгоритм обучения и объект обучения и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». Для выбора отчета об обучении других пользователей пользователь должен нажать кнопку отчеты и выбрать отчет, затем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147F4" w:rsidRDefault="001A0D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>, которая показана</w:t>
      </w:r>
      <w:r w:rsidRPr="001A0DA9">
        <w:rPr>
          <w:rFonts w:ascii="Times New Roman" w:hAnsi="Times New Roman" w:cs="Times New Roman"/>
          <w:sz w:val="28"/>
          <w:szCs w:val="28"/>
        </w:rPr>
        <w:t xml:space="preserve"> на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FE40EE" w:rsidRPr="00FE40EE">
        <w:rPr>
          <w:rFonts w:ascii="Times New Roman" w:hAnsi="Times New Roman" w:cs="Times New Roman"/>
          <w:sz w:val="28"/>
          <w:szCs w:val="28"/>
        </w:rPr>
        <w:instrText xml:space="preserve"> REF _Ref69482757 \h </w:instrText>
      </w:r>
      <w:r w:rsidR="00FE40EE" w:rsidRPr="00FE40EE">
        <w:rPr>
          <w:rFonts w:ascii="Times New Roman" w:hAnsi="Times New Roman" w:cs="Times New Roman"/>
          <w:sz w:val="28"/>
          <w:szCs w:val="28"/>
        </w:rPr>
      </w:r>
      <w:r w:rsidR="00FE40EE" w:rsidRPr="00FE40E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FE40EE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0EE">
        <w:rPr>
          <w:rFonts w:ascii="Times New Roman" w:hAnsi="Times New Roman" w:cs="Times New Roman"/>
          <w:sz w:val="28"/>
          <w:szCs w:val="28"/>
        </w:rPr>
        <w:t>рисунке</w:t>
      </w:r>
      <w:r w:rsidR="00FE40EE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FE40EE">
        <w:rPr>
          <w:rFonts w:ascii="Times New Roman" w:hAnsi="Times New Roman" w:cs="Times New Roman"/>
          <w:sz w:val="28"/>
          <w:szCs w:val="28"/>
        </w:rPr>
        <w:t>.</w:t>
      </w:r>
    </w:p>
    <w:p w:rsidR="005C4FC8" w:rsidRDefault="005C4FC8" w:rsidP="005C4FC8">
      <w:pPr>
        <w:keepNext/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гистрация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9" t="11679" r="16389" b="17761"/>
                    <a:stretch/>
                  </pic:blipFill>
                  <pic:spPr bwMode="auto">
                    <a:xfrm>
                      <a:off x="0" y="0"/>
                      <a:ext cx="27717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FC8" w:rsidRDefault="005C4FC8" w:rsidP="005C4FC8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7" w:name="_Ref69482757"/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7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Форма регистрации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40EE" w:rsidRDefault="00FE40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E40EE" w:rsidRPr="008F0775" w:rsidRDefault="00FE40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 – последовательность не более чем из 20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окончания обучения отчет об обучении должен быть сформирован и получен пользователем не более чем за 15 минут.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Default="00D37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6CCD" w:rsidRPr="008F0775" w:rsidRDefault="00D379AD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надежности</w:t>
      </w:r>
      <w:bookmarkEnd w:id="1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 эксплуатации</w:t>
      </w:r>
      <w:bookmarkEnd w:id="19"/>
    </w:p>
    <w:p w:rsidR="00C35F17" w:rsidRPr="008F0775" w:rsidRDefault="00C35F17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20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1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Default="00B01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22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передается по сети </w:t>
      </w:r>
      <w:proofErr w:type="spellStart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основного текста: 14-18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дополнительного текста: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846CCC" w:rsidRDefault="00846CCC" w:rsidP="00846C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7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2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испытаний;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пользователя.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7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5"/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6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27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28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29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B77" w:rsidRDefault="00681B77" w:rsidP="004D5FB4">
      <w:pPr>
        <w:spacing w:after="0" w:line="240" w:lineRule="auto"/>
      </w:pPr>
      <w:r>
        <w:separator/>
      </w:r>
    </w:p>
  </w:endnote>
  <w:endnote w:type="continuationSeparator" w:id="0">
    <w:p w:rsidR="00681B77" w:rsidRDefault="00681B77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Content>
      <w:p w:rsidR="00D44A68" w:rsidRDefault="00D44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DDA">
          <w:rPr>
            <w:noProof/>
          </w:rPr>
          <w:t>19</w:t>
        </w:r>
        <w:r>
          <w:fldChar w:fldCharType="end"/>
        </w:r>
      </w:p>
    </w:sdtContent>
  </w:sdt>
  <w:p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B77" w:rsidRDefault="00681B77" w:rsidP="004D5FB4">
      <w:pPr>
        <w:spacing w:after="0" w:line="240" w:lineRule="auto"/>
      </w:pPr>
      <w:r>
        <w:separator/>
      </w:r>
    </w:p>
  </w:footnote>
  <w:footnote w:type="continuationSeparator" w:id="0">
    <w:p w:rsidR="00681B77" w:rsidRDefault="00681B77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4C"/>
    <w:rsid w:val="001174C3"/>
    <w:rsid w:val="001A0DA9"/>
    <w:rsid w:val="001B1398"/>
    <w:rsid w:val="003A25A0"/>
    <w:rsid w:val="004B7C8B"/>
    <w:rsid w:val="004D5FB4"/>
    <w:rsid w:val="004E20E9"/>
    <w:rsid w:val="004E32B5"/>
    <w:rsid w:val="005676CE"/>
    <w:rsid w:val="005C4FC8"/>
    <w:rsid w:val="005E2BEE"/>
    <w:rsid w:val="00606752"/>
    <w:rsid w:val="00666F6A"/>
    <w:rsid w:val="00681B77"/>
    <w:rsid w:val="006A274C"/>
    <w:rsid w:val="006E7B42"/>
    <w:rsid w:val="00756F90"/>
    <w:rsid w:val="007A4738"/>
    <w:rsid w:val="007E4B34"/>
    <w:rsid w:val="007E580E"/>
    <w:rsid w:val="00846CCC"/>
    <w:rsid w:val="008654DE"/>
    <w:rsid w:val="008F0775"/>
    <w:rsid w:val="00956CCD"/>
    <w:rsid w:val="009574B0"/>
    <w:rsid w:val="009B67F4"/>
    <w:rsid w:val="009D20C7"/>
    <w:rsid w:val="009D74B3"/>
    <w:rsid w:val="00A147F4"/>
    <w:rsid w:val="00A60CF9"/>
    <w:rsid w:val="00B017D8"/>
    <w:rsid w:val="00C17827"/>
    <w:rsid w:val="00C35F17"/>
    <w:rsid w:val="00D176B1"/>
    <w:rsid w:val="00D26DDA"/>
    <w:rsid w:val="00D379AD"/>
    <w:rsid w:val="00D44A68"/>
    <w:rsid w:val="00D7539C"/>
    <w:rsid w:val="00DE0353"/>
    <w:rsid w:val="00F77A9F"/>
    <w:rsid w:val="00FB6FE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A47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5FFED-5471-4F6D-8036-E2DB19E2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19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19</cp:revision>
  <dcterms:created xsi:type="dcterms:W3CDTF">2021-04-16T08:22:00Z</dcterms:created>
  <dcterms:modified xsi:type="dcterms:W3CDTF">2021-04-16T15:45:00Z</dcterms:modified>
</cp:coreProperties>
</file>