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ova-os-band-1-architektur"/>
    <w:p>
      <w:pPr>
        <w:pStyle w:val="Heading1"/>
      </w:pPr>
      <w:r>
        <w:t xml:space="preserve">Nova OS – Band 1: Architektur</w:t>
      </w:r>
    </w:p>
    <w:p>
      <w:pPr>
        <w:pStyle w:val="FirstParagraph"/>
      </w:pPr>
      <w:r>
        <w:t xml:space="preserve">Version: 0.1</w:t>
      </w:r>
      <w:r>
        <w:br/>
      </w:r>
      <w:r>
        <w:t xml:space="preserve">Status: Entwurf</w:t>
      </w:r>
      <w:r>
        <w:br/>
      </w:r>
      <w:r>
        <w:t xml:space="preserve">Codename: Nova Architecture Core</w:t>
      </w:r>
    </w:p>
    <w:bookmarkStart w:id="20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Band 1 definiert die technische Gesamtarchitektur von Nova OS.</w:t>
      </w:r>
    </w:p>
    <w:p>
      <w:pPr>
        <w:pStyle w:val="BodyText"/>
      </w:pPr>
      <w:r>
        <w:t xml:space="preserve">Dieses Dokument ist die oberste Referenz für:</w:t>
      </w:r>
    </w:p>
    <w:p>
      <w:pPr>
        <w:pStyle w:val="Compact"/>
        <w:numPr>
          <w:ilvl w:val="0"/>
          <w:numId w:val="1001"/>
        </w:numPr>
      </w:pPr>
      <w:r>
        <w:t xml:space="preserve">Projektstruktur</w:t>
      </w:r>
    </w:p>
    <w:p>
      <w:pPr>
        <w:pStyle w:val="Compact"/>
        <w:numPr>
          <w:ilvl w:val="0"/>
          <w:numId w:val="1001"/>
        </w:numPr>
      </w:pPr>
      <w:r>
        <w:t xml:space="preserve">Systemarchitektur</w:t>
      </w:r>
    </w:p>
    <w:p>
      <w:pPr>
        <w:pStyle w:val="Compact"/>
        <w:numPr>
          <w:ilvl w:val="0"/>
          <w:numId w:val="1001"/>
        </w:numPr>
      </w:pPr>
      <w:r>
        <w:t xml:space="preserve">Modulaufteilung</w:t>
      </w:r>
    </w:p>
    <w:p>
      <w:pPr>
        <w:pStyle w:val="Compact"/>
        <w:numPr>
          <w:ilvl w:val="0"/>
          <w:numId w:val="1001"/>
        </w:numPr>
      </w:pPr>
      <w:r>
        <w:t xml:space="preserve">Kernelgrenzen</w:t>
      </w:r>
    </w:p>
    <w:p>
      <w:pPr>
        <w:pStyle w:val="Compact"/>
        <w:numPr>
          <w:ilvl w:val="0"/>
          <w:numId w:val="1001"/>
        </w:numPr>
      </w:pPr>
      <w:r>
        <w:t xml:space="preserve">Bootprozess</w:t>
      </w:r>
    </w:p>
    <w:p>
      <w:pPr>
        <w:pStyle w:val="Compact"/>
        <w:numPr>
          <w:ilvl w:val="0"/>
          <w:numId w:val="1001"/>
        </w:numPr>
      </w:pPr>
      <w:r>
        <w:t xml:space="preserve">Sicherheitsmodell</w:t>
      </w:r>
    </w:p>
    <w:p>
      <w:pPr>
        <w:pStyle w:val="Compact"/>
        <w:numPr>
          <w:ilvl w:val="0"/>
          <w:numId w:val="1001"/>
        </w:numPr>
      </w:pPr>
      <w:r>
        <w:t xml:space="preserve">Grafikarchitektur</w:t>
      </w:r>
    </w:p>
    <w:p>
      <w:pPr>
        <w:pStyle w:val="Compact"/>
        <w:numPr>
          <w:ilvl w:val="0"/>
          <w:numId w:val="1001"/>
        </w:numPr>
      </w:pPr>
      <w:r>
        <w:t xml:space="preserve">Buildsystem</w:t>
      </w:r>
    </w:p>
    <w:p>
      <w:pPr>
        <w:pStyle w:val="Compact"/>
        <w:numPr>
          <w:ilvl w:val="0"/>
          <w:numId w:val="1001"/>
        </w:numPr>
      </w:pPr>
      <w:r>
        <w:t xml:space="preserve">Entwicklungsregeln</w:t>
      </w:r>
    </w:p>
    <w:p>
      <w:pPr>
        <w:pStyle w:val="Compact"/>
        <w:numPr>
          <w:ilvl w:val="0"/>
          <w:numId w:val="1001"/>
        </w:numPr>
      </w:pPr>
      <w:r>
        <w:t xml:space="preserve">Dokumentationsstandard</w:t>
      </w:r>
    </w:p>
    <w:p>
      <w:pPr>
        <w:pStyle w:val="FirstParagraph"/>
      </w:pPr>
      <w:r>
        <w:t xml:space="preserve">Keine größere Komponente wird implementiert, bevor ihre Architektur mit diesem Dokument vereinbar ist.</w:t>
      </w:r>
    </w:p>
    <w:p>
      <w:r>
        <w:pict>
          <v:rect style="width:0;height:1.5pt" o:hralign="center" o:hrstd="t" o:hr="t"/>
        </w:pict>
      </w:r>
    </w:p>
    <w:bookmarkEnd w:id="20"/>
    <w:bookmarkStart w:id="21" w:name="leitbild"/>
    <w:p>
      <w:pPr>
        <w:pStyle w:val="Heading2"/>
      </w:pPr>
      <w:r>
        <w:t xml:space="preserve">2. Leitbild</w:t>
      </w:r>
    </w:p>
    <w:p>
      <w:pPr>
        <w:pStyle w:val="FirstParagraph"/>
      </w:pPr>
      <w:r>
        <w:t xml:space="preserve">Nova OS ist ein modernes, modulares, lokales und intelligentes Betriebssystem.</w:t>
      </w:r>
    </w:p>
    <w:p>
      <w:pPr>
        <w:pStyle w:val="BodyText"/>
      </w:pPr>
      <w:r>
        <w:t xml:space="preserve">Es verbindet:</w:t>
      </w:r>
    </w:p>
    <w:p>
      <w:pPr>
        <w:pStyle w:val="Compact"/>
        <w:numPr>
          <w:ilvl w:val="0"/>
          <w:numId w:val="1002"/>
        </w:numPr>
      </w:pPr>
      <w:r>
        <w:t xml:space="preserve">hohe Performance</w:t>
      </w:r>
    </w:p>
    <w:p>
      <w:pPr>
        <w:pStyle w:val="Compact"/>
        <w:numPr>
          <w:ilvl w:val="0"/>
          <w:numId w:val="1002"/>
        </w:numPr>
      </w:pPr>
      <w:r>
        <w:t xml:space="preserve">elegante Benutzeroberfläche</w:t>
      </w:r>
    </w:p>
    <w:p>
      <w:pPr>
        <w:pStyle w:val="Compact"/>
        <w:numPr>
          <w:ilvl w:val="0"/>
          <w:numId w:val="1002"/>
        </w:numPr>
      </w:pPr>
      <w:r>
        <w:t xml:space="preserve">lokale KI</w:t>
      </w:r>
    </w:p>
    <w:p>
      <w:pPr>
        <w:pStyle w:val="Compact"/>
        <w:numPr>
          <w:ilvl w:val="0"/>
          <w:numId w:val="1002"/>
        </w:numPr>
      </w:pPr>
      <w:r>
        <w:t xml:space="preserve">Datenschutz</w:t>
      </w:r>
    </w:p>
    <w:p>
      <w:pPr>
        <w:pStyle w:val="Compact"/>
        <w:numPr>
          <w:ilvl w:val="0"/>
          <w:numId w:val="1002"/>
        </w:numPr>
      </w:pPr>
      <w:r>
        <w:t xml:space="preserve">adaptive Hardware-Anpassung</w:t>
      </w:r>
    </w:p>
    <w:p>
      <w:pPr>
        <w:pStyle w:val="Compact"/>
        <w:numPr>
          <w:ilvl w:val="0"/>
          <w:numId w:val="1002"/>
        </w:numPr>
      </w:pPr>
      <w:r>
        <w:t xml:space="preserve">lange Wartbarkeit</w:t>
      </w:r>
    </w:p>
    <w:p>
      <w:pPr>
        <w:pStyle w:val="Compact"/>
        <w:numPr>
          <w:ilvl w:val="0"/>
          <w:numId w:val="1002"/>
        </w:numPr>
      </w:pPr>
      <w:r>
        <w:t xml:space="preserve">klare Architektur</w:t>
      </w:r>
    </w:p>
    <w:p>
      <w:pPr>
        <w:pStyle w:val="FirstParagraph"/>
      </w:pPr>
      <w:r>
        <w:t xml:space="preserve">Nova OS soll nicht bestehende Betriebssysteme kopieren, sondern eine eigene Plattform bilden.</w:t>
      </w:r>
    </w:p>
    <w:p>
      <w:r>
        <w:pict>
          <v:rect style="width:0;height:1.5pt" o:hralign="center" o:hrstd="t" o:hr="t"/>
        </w:pict>
      </w:r>
    </w:p>
    <w:bookmarkEnd w:id="21"/>
    <w:bookmarkStart w:id="22" w:name="grundprinzipien"/>
    <w:p>
      <w:pPr>
        <w:pStyle w:val="Heading2"/>
      </w:pPr>
      <w:r>
        <w:t xml:space="preserve">3. Grundprinzipien</w:t>
      </w:r>
    </w:p>
    <w:p>
      <w:pPr>
        <w:pStyle w:val="Compact"/>
        <w:numPr>
          <w:ilvl w:val="0"/>
          <w:numId w:val="1003"/>
        </w:numPr>
      </w:pPr>
      <w:r>
        <w:t xml:space="preserve">Architektur vor Code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Modularität vor Monolith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Sicherheit vor Komfort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Datenschutz vor Cloud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Lokale Verarbeitung zuerst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Keine versteckten Abhängigkeiten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Keine magischen Zahlen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Keine festen Bildschirmauflösungen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Dokumentation ist Teil des Produkts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Jede Komponente muss austauschbar oder klar begründet fest gekoppelt sein</w:t>
      </w:r>
    </w:p>
    <w:p>
      <w:r>
        <w:pict>
          <v:rect style="width:0;height:1.5pt" o:hralign="center" o:hrstd="t" o:hr="t"/>
        </w:pict>
      </w:r>
    </w:p>
    <w:bookmarkEnd w:id="22"/>
    <w:bookmarkStart w:id="23" w:name="hauptarchitektur"/>
    <w:p>
      <w:pPr>
        <w:pStyle w:val="Heading2"/>
      </w:pPr>
      <w:r>
        <w:t xml:space="preserve">4. Hauptarchitektur</w:t>
      </w:r>
    </w:p>
    <w:p>
      <w:pPr>
        <w:pStyle w:val="SourceCode"/>
      </w:pPr>
      <w:r>
        <w:rPr>
          <w:rStyle w:val="VerbatimChar"/>
        </w:rPr>
        <w:t xml:space="preserve">Nova 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 Layer</w:t>
      </w:r>
      <w:r>
        <w:br/>
      </w:r>
      <w:r>
        <w:rPr>
          <w:rStyle w:val="VerbatimChar"/>
        </w:rPr>
        <w:t xml:space="preserve">│   ├── BIOS Boot</w:t>
      </w:r>
      <w:r>
        <w:br/>
      </w:r>
      <w:r>
        <w:rPr>
          <w:rStyle w:val="VerbatimChar"/>
        </w:rPr>
        <w:t xml:space="preserve">│   ├── UEFI Boot</w:t>
      </w:r>
      <w:r>
        <w:br/>
      </w:r>
      <w:r>
        <w:rPr>
          <w:rStyle w:val="VerbatimChar"/>
        </w:rPr>
        <w:t xml:space="preserve">│   ├── Nova Boot Manager</w:t>
      </w:r>
      <w:r>
        <w:br/>
      </w:r>
      <w:r>
        <w:rPr>
          <w:rStyle w:val="VerbatimChar"/>
        </w:rPr>
        <w:t xml:space="preserve">│   └── Nova Recovery Entry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Kernel Layer</w:t>
      </w:r>
      <w:r>
        <w:br/>
      </w:r>
      <w:r>
        <w:rPr>
          <w:rStyle w:val="VerbatimChar"/>
        </w:rPr>
        <w:t xml:space="preserve">│   ├── Kernel Core</w:t>
      </w:r>
      <w:r>
        <w:br/>
      </w:r>
      <w:r>
        <w:rPr>
          <w:rStyle w:val="VerbatimChar"/>
        </w:rPr>
        <w:t xml:space="preserve">│   ├── Memory Manager</w:t>
      </w:r>
      <w:r>
        <w:br/>
      </w:r>
      <w:r>
        <w:rPr>
          <w:rStyle w:val="VerbatimChar"/>
        </w:rPr>
        <w:t xml:space="preserve">│   ├── Scheduler</w:t>
      </w:r>
      <w:r>
        <w:br/>
      </w:r>
      <w:r>
        <w:rPr>
          <w:rStyle w:val="VerbatimChar"/>
        </w:rPr>
        <w:t xml:space="preserve">│   ├── Interrupts</w:t>
      </w:r>
      <w:r>
        <w:br/>
      </w:r>
      <w:r>
        <w:rPr>
          <w:rStyle w:val="VerbatimChar"/>
        </w:rPr>
        <w:t xml:space="preserve">│   ├── IPC</w:t>
      </w:r>
      <w:r>
        <w:br/>
      </w:r>
      <w:r>
        <w:rPr>
          <w:rStyle w:val="VerbatimChar"/>
        </w:rPr>
        <w:t xml:space="preserve">│   ├── Syscalls</w:t>
      </w:r>
      <w:r>
        <w:br/>
      </w:r>
      <w:r>
        <w:rPr>
          <w:rStyle w:val="VerbatimChar"/>
        </w:rPr>
        <w:t xml:space="preserve">│   └── Security Core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Driver Layer</w:t>
      </w:r>
      <w:r>
        <w:br/>
      </w:r>
      <w:r>
        <w:rPr>
          <w:rStyle w:val="VerbatimChar"/>
        </w:rPr>
        <w:t xml:space="preserve">│   ├── Storage</w:t>
      </w:r>
      <w:r>
        <w:br/>
      </w:r>
      <w:r>
        <w:rPr>
          <w:rStyle w:val="VerbatimChar"/>
        </w:rPr>
        <w:t xml:space="preserve">│   ├── GPU</w:t>
      </w:r>
      <w:r>
        <w:br/>
      </w:r>
      <w:r>
        <w:rPr>
          <w:rStyle w:val="VerbatimChar"/>
        </w:rPr>
        <w:t xml:space="preserve">│   ├── Input</w:t>
      </w:r>
      <w:r>
        <w:br/>
      </w:r>
      <w:r>
        <w:rPr>
          <w:rStyle w:val="VerbatimChar"/>
        </w:rPr>
        <w:t xml:space="preserve">│   ├── Audio</w:t>
      </w:r>
      <w:r>
        <w:br/>
      </w:r>
      <w:r>
        <w:rPr>
          <w:rStyle w:val="VerbatimChar"/>
        </w:rPr>
        <w:t xml:space="preserve">│   ├── Network</w:t>
      </w:r>
      <w:r>
        <w:br/>
      </w:r>
      <w:r>
        <w:rPr>
          <w:rStyle w:val="VerbatimChar"/>
        </w:rPr>
        <w:t xml:space="preserve">│   └── USB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System Services</w:t>
      </w:r>
      <w:r>
        <w:br/>
      </w:r>
      <w:r>
        <w:rPr>
          <w:rStyle w:val="VerbatimChar"/>
        </w:rPr>
        <w:t xml:space="preserve">│   ├── Compositor</w:t>
      </w:r>
      <w:r>
        <w:br/>
      </w:r>
      <w:r>
        <w:rPr>
          <w:rStyle w:val="VerbatimChar"/>
        </w:rPr>
        <w:t xml:space="preserve">│   ├── Window Manager</w:t>
      </w:r>
      <w:r>
        <w:br/>
      </w:r>
      <w:r>
        <w:rPr>
          <w:rStyle w:val="VerbatimChar"/>
        </w:rPr>
        <w:t xml:space="preserve">│   ├── Indexing</w:t>
      </w:r>
      <w:r>
        <w:br/>
      </w:r>
      <w:r>
        <w:rPr>
          <w:rStyle w:val="VerbatimChar"/>
        </w:rPr>
        <w:t xml:space="preserve">│   ├── AI Services</w:t>
      </w:r>
      <w:r>
        <w:br/>
      </w:r>
      <w:r>
        <w:rPr>
          <w:rStyle w:val="VerbatimChar"/>
        </w:rPr>
        <w:t xml:space="preserve">│   ├── Update</w:t>
      </w:r>
      <w:r>
        <w:br/>
      </w:r>
      <w:r>
        <w:rPr>
          <w:rStyle w:val="VerbatimChar"/>
        </w:rPr>
        <w:t xml:space="preserve">│   └── Recovery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Runtime &amp; Libraries</w:t>
      </w:r>
      <w:r>
        <w:br/>
      </w:r>
      <w:r>
        <w:rPr>
          <w:rStyle w:val="VerbatimChar"/>
        </w:rPr>
        <w:t xml:space="preserve">│   ├── Nova Runtime</w:t>
      </w:r>
      <w:r>
        <w:br/>
      </w:r>
      <w:r>
        <w:rPr>
          <w:rStyle w:val="VerbatimChar"/>
        </w:rPr>
        <w:t xml:space="preserve">│   ├── Nova Graphics Engine</w:t>
      </w:r>
      <w:r>
        <w:br/>
      </w:r>
      <w:r>
        <w:rPr>
          <w:rStyle w:val="VerbatimChar"/>
        </w:rPr>
        <w:t xml:space="preserve">│   ├── Nova UI Toolkit</w:t>
      </w:r>
      <w:r>
        <w:br/>
      </w:r>
      <w:r>
        <w:rPr>
          <w:rStyle w:val="VerbatimChar"/>
        </w:rPr>
        <w:t xml:space="preserve">│   └── Nova API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User Layer</w:t>
      </w:r>
      <w:r>
        <w:br/>
      </w:r>
      <w:r>
        <w:rPr>
          <w:rStyle w:val="VerbatimChar"/>
        </w:rPr>
        <w:t xml:space="preserve">    ├── Desktop</w:t>
      </w:r>
      <w:r>
        <w:br/>
      </w:r>
      <w:r>
        <w:rPr>
          <w:rStyle w:val="VerbatimChar"/>
        </w:rPr>
        <w:t xml:space="preserve">    ├── Apps</w:t>
      </w:r>
      <w:r>
        <w:br/>
      </w:r>
      <w:r>
        <w:rPr>
          <w:rStyle w:val="VerbatimChar"/>
        </w:rPr>
        <w:t xml:space="preserve">    ├── Settings</w:t>
      </w:r>
      <w:r>
        <w:br/>
      </w:r>
      <w:r>
        <w:rPr>
          <w:rStyle w:val="VerbatimChar"/>
        </w:rPr>
        <w:t xml:space="preserve">    ├── Explorer</w:t>
      </w:r>
      <w:r>
        <w:br/>
      </w:r>
      <w:r>
        <w:rPr>
          <w:rStyle w:val="VerbatimChar"/>
        </w:rPr>
        <w:t xml:space="preserve">    └── Assistant</w:t>
      </w:r>
    </w:p>
    <w:p>
      <w:r>
        <w:pict>
          <v:rect style="width:0;height:1.5pt" o:hralign="center" o:hrstd="t" o:hr="t"/>
        </w:pict>
      </w:r>
    </w:p>
    <w:bookmarkEnd w:id="23"/>
    <w:bookmarkStart w:id="24" w:name="repository-struktur"/>
    <w:p>
      <w:pPr>
        <w:pStyle w:val="Heading2"/>
      </w:pPr>
      <w:r>
        <w:t xml:space="preserve">5. Repository-Struktur</w:t>
      </w:r>
    </w:p>
    <w:p>
      <w:pPr>
        <w:pStyle w:val="SourceCode"/>
      </w:pPr>
      <w:r>
        <w:rPr>
          <w:rStyle w:val="VerbatimChar"/>
        </w:rPr>
        <w:t xml:space="preserve">NovaOS/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.clang-format</w:t>
      </w:r>
      <w:r>
        <w:br/>
      </w:r>
      <w:r>
        <w:rPr>
          <w:rStyle w:val="VerbatimChar"/>
        </w:rPr>
        <w:t xml:space="preserve">├── .editorconfig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band_01_architektur/</w:t>
      </w:r>
      <w:r>
        <w:br/>
      </w:r>
      <w:r>
        <w:rPr>
          <w:rStyle w:val="VerbatimChar"/>
        </w:rPr>
        <w:t xml:space="preserve">│   ├── band_02_bootloader/</w:t>
      </w:r>
      <w:r>
        <w:br/>
      </w:r>
      <w:r>
        <w:rPr>
          <w:rStyle w:val="VerbatimChar"/>
        </w:rPr>
        <w:t xml:space="preserve">│   ├── band_03_kernel/</w:t>
      </w:r>
      <w:r>
        <w:br/>
      </w:r>
      <w:r>
        <w:rPr>
          <w:rStyle w:val="VerbatimChar"/>
        </w:rPr>
        <w:t xml:space="preserve">│   ├── band_04_memory/</w:t>
      </w:r>
      <w:r>
        <w:br/>
      </w:r>
      <w:r>
        <w:rPr>
          <w:rStyle w:val="VerbatimChar"/>
        </w:rPr>
        <w:t xml:space="preserve">│   ├── band_05_graphics/</w:t>
      </w:r>
      <w:r>
        <w:br/>
      </w:r>
      <w:r>
        <w:rPr>
          <w:rStyle w:val="VerbatimChar"/>
        </w:rPr>
        <w:t xml:space="preserve">│   ├── band_06_driver/</w:t>
      </w:r>
      <w:r>
        <w:br/>
      </w:r>
      <w:r>
        <w:rPr>
          <w:rStyle w:val="VerbatimChar"/>
        </w:rPr>
        <w:t xml:space="preserve">│   ├── band_07_filesystem/</w:t>
      </w:r>
      <w:r>
        <w:br/>
      </w:r>
      <w:r>
        <w:rPr>
          <w:rStyle w:val="VerbatimChar"/>
        </w:rPr>
        <w:t xml:space="preserve">│   ├── band_08_network/</w:t>
      </w:r>
      <w:r>
        <w:br/>
      </w:r>
      <w:r>
        <w:rPr>
          <w:rStyle w:val="VerbatimChar"/>
        </w:rPr>
        <w:t xml:space="preserve">│   ├── band_09_recovery/</w:t>
      </w:r>
      <w:r>
        <w:br/>
      </w:r>
      <w:r>
        <w:rPr>
          <w:rStyle w:val="VerbatimChar"/>
        </w:rPr>
        <w:t xml:space="preserve">│   ├── band_10_security/</w:t>
      </w:r>
      <w:r>
        <w:br/>
      </w:r>
      <w:r>
        <w:rPr>
          <w:rStyle w:val="VerbatimChar"/>
        </w:rPr>
        <w:t xml:space="preserve">│   ├── band_11_desktop/</w:t>
      </w:r>
      <w:r>
        <w:br/>
      </w:r>
      <w:r>
        <w:rPr>
          <w:rStyle w:val="VerbatimChar"/>
        </w:rPr>
        <w:t xml:space="preserve">│   ├── band_12_ai/</w:t>
      </w:r>
      <w:r>
        <w:br/>
      </w:r>
      <w:r>
        <w:rPr>
          <w:rStyle w:val="VerbatimChar"/>
        </w:rPr>
        <w:t xml:space="preserve">│   ├── band_13_sdk/</w:t>
      </w:r>
      <w:r>
        <w:br/>
      </w:r>
      <w:r>
        <w:rPr>
          <w:rStyle w:val="VerbatimChar"/>
        </w:rPr>
        <w:t xml:space="preserve">│   └── band_14_installer/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boot/</w:t>
      </w:r>
      <w:r>
        <w:br/>
      </w:r>
      <w:r>
        <w:rPr>
          <w:rStyle w:val="VerbatimChar"/>
        </w:rPr>
        <w:t xml:space="preserve">├── kernel/</w:t>
      </w:r>
      <w:r>
        <w:br/>
      </w:r>
      <w:r>
        <w:rPr>
          <w:rStyle w:val="VerbatimChar"/>
        </w:rPr>
        <w:t xml:space="preserve">├── runtime/</w:t>
      </w:r>
      <w:r>
        <w:br/>
      </w:r>
      <w:r>
        <w:rPr>
          <w:rStyle w:val="VerbatimChar"/>
        </w:rPr>
        <w:t xml:space="preserve">├── libraries/</w:t>
      </w:r>
      <w:r>
        <w:br/>
      </w:r>
      <w:r>
        <w:rPr>
          <w:rStyle w:val="VerbatimChar"/>
        </w:rPr>
        <w:t xml:space="preserve">├── drivers/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system/</w:t>
      </w:r>
      <w:r>
        <w:br/>
      </w:r>
      <w:r>
        <w:rPr>
          <w:rStyle w:val="VerbatimChar"/>
        </w:rPr>
        <w:t xml:space="preserve">├── recovery/</w:t>
      </w:r>
      <w:r>
        <w:br/>
      </w:r>
      <w:r>
        <w:rPr>
          <w:rStyle w:val="VerbatimChar"/>
        </w:rPr>
        <w:t xml:space="preserve">├── installer/</w:t>
      </w:r>
      <w:r>
        <w:br/>
      </w:r>
      <w:r>
        <w:rPr>
          <w:rStyle w:val="VerbatimChar"/>
        </w:rPr>
        <w:t xml:space="preserve">├── sdk/</w:t>
      </w:r>
      <w:r>
        <w:br/>
      </w:r>
      <w:r>
        <w:rPr>
          <w:rStyle w:val="VerbatimChar"/>
        </w:rPr>
        <w:t xml:space="preserve">├── applications/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third_party/</w:t>
      </w:r>
    </w:p>
    <w:p>
      <w:r>
        <w:pict>
          <v:rect style="width:0;height:1.5pt" o:hralign="center" o:hrstd="t" o:hr="t"/>
        </w:pict>
      </w:r>
    </w:p>
    <w:bookmarkEnd w:id="24"/>
    <w:bookmarkStart w:id="25" w:name="kernel-grenze"/>
    <w:p>
      <w:pPr>
        <w:pStyle w:val="Heading2"/>
      </w:pPr>
      <w:r>
        <w:t xml:space="preserve">6. Kernel-Grenze</w:t>
      </w:r>
    </w:p>
    <w:p>
      <w:pPr>
        <w:pStyle w:val="FirstParagraph"/>
      </w:pPr>
      <w:r>
        <w:t xml:space="preserve">Der Kernel enthält nur Komponenten, die zwingend privilegiert laufen müssen.</w:t>
      </w:r>
    </w:p>
    <w:p>
      <w:pPr>
        <w:pStyle w:val="BodyText"/>
      </w:pPr>
      <w:r>
        <w:t xml:space="preserve">In den Kernel gehören:</w:t>
      </w:r>
    </w:p>
    <w:p>
      <w:pPr>
        <w:pStyle w:val="Compact"/>
        <w:numPr>
          <w:ilvl w:val="0"/>
          <w:numId w:val="1004"/>
        </w:numPr>
      </w:pPr>
      <w:r>
        <w:t xml:space="preserve">CPU-Initialisierung</w:t>
      </w:r>
    </w:p>
    <w:p>
      <w:pPr>
        <w:pStyle w:val="Compact"/>
        <w:numPr>
          <w:ilvl w:val="0"/>
          <w:numId w:val="1004"/>
        </w:numPr>
      </w:pPr>
      <w:r>
        <w:t xml:space="preserve">Speicherverwaltung</w:t>
      </w:r>
    </w:p>
    <w:p>
      <w:pPr>
        <w:pStyle w:val="Compact"/>
        <w:numPr>
          <w:ilvl w:val="0"/>
          <w:numId w:val="1004"/>
        </w:numPr>
      </w:pPr>
      <w:r>
        <w:t xml:space="preserve">Paging</w:t>
      </w:r>
    </w:p>
    <w:p>
      <w:pPr>
        <w:pStyle w:val="Compact"/>
        <w:numPr>
          <w:ilvl w:val="0"/>
          <w:numId w:val="1004"/>
        </w:numPr>
      </w:pPr>
      <w:r>
        <w:t xml:space="preserve">Scheduler</w:t>
      </w:r>
    </w:p>
    <w:p>
      <w:pPr>
        <w:pStyle w:val="Compact"/>
        <w:numPr>
          <w:ilvl w:val="0"/>
          <w:numId w:val="1004"/>
        </w:numPr>
      </w:pPr>
      <w:r>
        <w:t xml:space="preserve">Prozesse</w:t>
      </w:r>
    </w:p>
    <w:p>
      <w:pPr>
        <w:pStyle w:val="Compact"/>
        <w:numPr>
          <w:ilvl w:val="0"/>
          <w:numId w:val="1004"/>
        </w:numPr>
      </w:pPr>
      <w:r>
        <w:t xml:space="preserve">Threads</w:t>
      </w:r>
    </w:p>
    <w:p>
      <w:pPr>
        <w:pStyle w:val="Compact"/>
        <w:numPr>
          <w:ilvl w:val="0"/>
          <w:numId w:val="1004"/>
        </w:numPr>
      </w:pPr>
      <w:r>
        <w:t xml:space="preserve">Interrupts</w:t>
      </w:r>
    </w:p>
    <w:p>
      <w:pPr>
        <w:pStyle w:val="Compact"/>
        <w:numPr>
          <w:ilvl w:val="0"/>
          <w:numId w:val="1004"/>
        </w:numPr>
      </w:pPr>
      <w:r>
        <w:t xml:space="preserve">Syscalls</w:t>
      </w:r>
    </w:p>
    <w:p>
      <w:pPr>
        <w:pStyle w:val="Compact"/>
        <w:numPr>
          <w:ilvl w:val="0"/>
          <w:numId w:val="1004"/>
        </w:numPr>
      </w:pPr>
      <w:r>
        <w:t xml:space="preserve">IPC</w:t>
      </w:r>
    </w:p>
    <w:p>
      <w:pPr>
        <w:pStyle w:val="Compact"/>
        <w:numPr>
          <w:ilvl w:val="0"/>
          <w:numId w:val="1004"/>
        </w:numPr>
      </w:pPr>
      <w:r>
        <w:t xml:space="preserve">Kernelobjekte</w:t>
      </w:r>
    </w:p>
    <w:p>
      <w:pPr>
        <w:pStyle w:val="Compact"/>
        <w:numPr>
          <w:ilvl w:val="0"/>
          <w:numId w:val="1004"/>
        </w:numPr>
      </w:pPr>
      <w:r>
        <w:t xml:space="preserve">Sicherheitskern</w:t>
      </w:r>
    </w:p>
    <w:p>
      <w:pPr>
        <w:pStyle w:val="Compact"/>
        <w:numPr>
          <w:ilvl w:val="0"/>
          <w:numId w:val="1004"/>
        </w:numPr>
      </w:pPr>
      <w:r>
        <w:t xml:space="preserve">Treiberbasis</w:t>
      </w:r>
    </w:p>
    <w:p>
      <w:pPr>
        <w:pStyle w:val="FirstParagraph"/>
      </w:pPr>
      <w:r>
        <w:t xml:space="preserve">Nicht in den Kernel gehören:</w:t>
      </w:r>
    </w:p>
    <w:p>
      <w:pPr>
        <w:pStyle w:val="Compact"/>
        <w:numPr>
          <w:ilvl w:val="0"/>
          <w:numId w:val="1005"/>
        </w:numPr>
      </w:pPr>
      <w:r>
        <w:t xml:space="preserve">Desktop</w:t>
      </w:r>
    </w:p>
    <w:p>
      <w:pPr>
        <w:pStyle w:val="Compact"/>
        <w:numPr>
          <w:ilvl w:val="0"/>
          <w:numId w:val="1005"/>
        </w:numPr>
      </w:pPr>
      <w:r>
        <w:t xml:space="preserve">App Store</w:t>
      </w:r>
    </w:p>
    <w:p>
      <w:pPr>
        <w:pStyle w:val="Compact"/>
        <w:numPr>
          <w:ilvl w:val="0"/>
          <w:numId w:val="1005"/>
        </w:numPr>
      </w:pPr>
      <w:r>
        <w:t xml:space="preserve">KI-Assistent</w:t>
      </w:r>
    </w:p>
    <w:p>
      <w:pPr>
        <w:pStyle w:val="Compact"/>
        <w:numPr>
          <w:ilvl w:val="0"/>
          <w:numId w:val="1005"/>
        </w:numPr>
      </w:pPr>
      <w:r>
        <w:t xml:space="preserve">Dateimanager</w:t>
      </w:r>
    </w:p>
    <w:p>
      <w:pPr>
        <w:pStyle w:val="Compact"/>
        <w:numPr>
          <w:ilvl w:val="0"/>
          <w:numId w:val="1005"/>
        </w:numPr>
      </w:pPr>
      <w:r>
        <w:t xml:space="preserve">grafische Einstellungen</w:t>
      </w:r>
    </w:p>
    <w:p>
      <w:pPr>
        <w:pStyle w:val="Compact"/>
        <w:numPr>
          <w:ilvl w:val="0"/>
          <w:numId w:val="1005"/>
        </w:numPr>
      </w:pPr>
      <w:r>
        <w:t xml:space="preserve">Widgets</w:t>
      </w:r>
    </w:p>
    <w:p>
      <w:pPr>
        <w:pStyle w:val="Compact"/>
        <w:numPr>
          <w:ilvl w:val="0"/>
          <w:numId w:val="1005"/>
        </w:numPr>
      </w:pPr>
      <w:r>
        <w:t xml:space="preserve">normale Anwendungen</w:t>
      </w:r>
    </w:p>
    <w:p>
      <w:pPr>
        <w:pStyle w:val="Compact"/>
        <w:numPr>
          <w:ilvl w:val="0"/>
          <w:numId w:val="1005"/>
        </w:numPr>
      </w:pPr>
      <w:r>
        <w:t xml:space="preserve">vollständige Recovery-Oberfläche</w:t>
      </w:r>
    </w:p>
    <w:p>
      <w:r>
        <w:pict>
          <v:rect style="width:0;height:1.5pt" o:hralign="center" o:hrstd="t" o:hr="t"/>
        </w:pict>
      </w:r>
    </w:p>
    <w:bookmarkEnd w:id="25"/>
    <w:bookmarkStart w:id="26" w:name="bootarchitektur"/>
    <w:p>
      <w:pPr>
        <w:pStyle w:val="Heading2"/>
      </w:pPr>
      <w:r>
        <w:t xml:space="preserve">7. Bootarchitektur</w:t>
      </w:r>
    </w:p>
    <w:p>
      <w:pPr>
        <w:pStyle w:val="SourceCode"/>
      </w:pPr>
      <w:r>
        <w:rPr>
          <w:rStyle w:val="VerbatimChar"/>
        </w:rPr>
        <w:t xml:space="preserve">BIOS / UEFI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Nova Boot Manager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2-Sekunden-Fenster für F5 / F8 / ESC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Option A: Kernel starten</w:t>
      </w:r>
      <w:r>
        <w:br/>
      </w:r>
      <w:r>
        <w:rPr>
          <w:rStyle w:val="VerbatimChar"/>
        </w:rPr>
        <w:t xml:space="preserve">Option B: Recovery starten</w:t>
      </w:r>
      <w:r>
        <w:br/>
      </w:r>
      <w:r>
        <w:rPr>
          <w:rStyle w:val="VerbatimChar"/>
        </w:rPr>
        <w:t xml:space="preserve">Option C: Diagnose starten</w:t>
      </w:r>
      <w:r>
        <w:br/>
      </w:r>
      <w:r>
        <w:rPr>
          <w:rStyle w:val="VerbatimChar"/>
        </w:rPr>
        <w:t xml:space="preserve">Option D: Bootmenü öffnen</w:t>
      </w:r>
    </w:p>
    <w:p>
      <w:pPr>
        <w:pStyle w:val="FirstParagraph"/>
      </w:pPr>
      <w:r>
        <w:t xml:space="preserve">Der Bootloader bleibt klein und robust.</w:t>
      </w:r>
    </w:p>
    <w:p>
      <w:pPr>
        <w:pStyle w:val="BodyText"/>
      </w:pPr>
      <w:r>
        <w:t xml:space="preserve">Komplexe Funktionen wie Backup, Wiederherstellung, Selbstheilung, Formatierung und Verschlüsselung laufen nicht direkt im Bootloader, sondern in der</w:t>
      </w:r>
      <w:r>
        <w:t xml:space="preserve"> </w:t>
      </w:r>
      <w:r>
        <w:rPr>
          <w:b/>
          <w:bCs/>
        </w:rPr>
        <w:t xml:space="preserve">Nova Recovery Environment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sicherheitsmodell"/>
    <w:p>
      <w:pPr>
        <w:pStyle w:val="Heading2"/>
      </w:pPr>
      <w:r>
        <w:t xml:space="preserve">8. Sicherheitsmodell</w:t>
      </w:r>
    </w:p>
    <w:p>
      <w:pPr>
        <w:pStyle w:val="FirstParagraph"/>
      </w:pPr>
      <w:r>
        <w:t xml:space="preserve">Nova OS folgt dem Prinzip:</w:t>
      </w:r>
    </w:p>
    <w:p>
      <w:pPr>
        <w:pStyle w:val="SourceCode"/>
      </w:pPr>
      <w:r>
        <w:rPr>
          <w:rStyle w:val="VerbatimChar"/>
        </w:rPr>
        <w:t xml:space="preserve">Standardmäßig sicher.</w:t>
      </w:r>
      <w:r>
        <w:br/>
      </w:r>
      <w:r>
        <w:rPr>
          <w:rStyle w:val="VerbatimChar"/>
        </w:rPr>
        <w:t xml:space="preserve">Optional offen.</w:t>
      </w:r>
      <w:r>
        <w:br/>
      </w:r>
      <w:r>
        <w:rPr>
          <w:rStyle w:val="VerbatimChar"/>
        </w:rPr>
        <w:t xml:space="preserve">Niemals heimlich.</w:t>
      </w:r>
    </w:p>
    <w:p>
      <w:pPr>
        <w:pStyle w:val="FirstParagraph"/>
      </w:pPr>
      <w:r>
        <w:t xml:space="preserve">Pflichtregeln:</w:t>
      </w:r>
    </w:p>
    <w:p>
      <w:pPr>
        <w:pStyle w:val="Compact"/>
        <w:numPr>
          <w:ilvl w:val="0"/>
          <w:numId w:val="1006"/>
        </w:numPr>
      </w:pPr>
      <w:r>
        <w:t xml:space="preserve">Keine Cloud-Nutzung ohne Zustimmung.</w:t>
      </w:r>
    </w:p>
    <w:p>
      <w:pPr>
        <w:pStyle w:val="Compact"/>
        <w:numPr>
          <w:ilvl w:val="0"/>
          <w:numId w:val="1006"/>
        </w:numPr>
      </w:pPr>
      <w:r>
        <w:t xml:space="preserve">Keine Telemetrie ohne Zustimmung.</w:t>
      </w:r>
    </w:p>
    <w:p>
      <w:pPr>
        <w:pStyle w:val="Compact"/>
        <w:numPr>
          <w:ilvl w:val="0"/>
          <w:numId w:val="1006"/>
        </w:numPr>
      </w:pPr>
      <w:r>
        <w:t xml:space="preserve">Keine versteckten Hintergrunddienste.</w:t>
      </w:r>
    </w:p>
    <w:p>
      <w:pPr>
        <w:pStyle w:val="Compact"/>
        <w:numPr>
          <w:ilvl w:val="0"/>
          <w:numId w:val="1006"/>
        </w:numPr>
      </w:pPr>
      <w:r>
        <w:t xml:space="preserve">Systemkomponenten werden signiert.</w:t>
      </w:r>
    </w:p>
    <w:p>
      <w:pPr>
        <w:pStyle w:val="Compact"/>
        <w:numPr>
          <w:ilvl w:val="0"/>
          <w:numId w:val="1006"/>
        </w:numPr>
      </w:pPr>
      <w:r>
        <w:t xml:space="preserve">Boot-Passwort ist optional.</w:t>
      </w:r>
    </w:p>
    <w:p>
      <w:pPr>
        <w:pStyle w:val="Compact"/>
        <w:numPr>
          <w:ilvl w:val="0"/>
          <w:numId w:val="1006"/>
        </w:numPr>
      </w:pPr>
      <w:r>
        <w:t xml:space="preserve">TPM-Unterstützung ist optional.</w:t>
      </w:r>
    </w:p>
    <w:p>
      <w:pPr>
        <w:pStyle w:val="Compact"/>
        <w:numPr>
          <w:ilvl w:val="0"/>
          <w:numId w:val="1006"/>
        </w:numPr>
      </w:pPr>
      <w:r>
        <w:t xml:space="preserve">Vollverschlüsselung ist optional.</w:t>
      </w:r>
    </w:p>
    <w:p>
      <w:pPr>
        <w:pStyle w:val="Compact"/>
        <w:numPr>
          <w:ilvl w:val="0"/>
          <w:numId w:val="1006"/>
        </w:numPr>
      </w:pPr>
      <w:r>
        <w:t xml:space="preserve">Recovery-Menü kann geschützt werden.</w:t>
      </w:r>
    </w:p>
    <w:p>
      <w:r>
        <w:pict>
          <v:rect style="width:0;height:1.5pt" o:hralign="center" o:hrstd="t" o:hr="t"/>
        </w:pict>
      </w:r>
    </w:p>
    <w:bookmarkEnd w:id="27"/>
    <w:bookmarkStart w:id="28" w:name="grafikarchitektur"/>
    <w:p>
      <w:pPr>
        <w:pStyle w:val="Heading2"/>
      </w:pPr>
      <w:r>
        <w:t xml:space="preserve">9. Grafikarchitektur</w:t>
      </w:r>
    </w:p>
    <w:p>
      <w:pPr>
        <w:pStyle w:val="FirstParagraph"/>
      </w:pPr>
      <w:r>
        <w:t xml:space="preserve">Nova OS verwendet die</w:t>
      </w:r>
      <w:r>
        <w:t xml:space="preserve"> </w:t>
      </w:r>
      <w:r>
        <w:rPr>
          <w:b/>
          <w:bCs/>
        </w:rPr>
        <w:t xml:space="preserve">Nova Graphics Engine</w:t>
      </w:r>
      <w:r>
        <w:t xml:space="preserve">, kurz</w:t>
      </w:r>
      <w:r>
        <w:t xml:space="preserve"> </w:t>
      </w:r>
      <w:r>
        <w:rPr>
          <w:b/>
          <w:bCs/>
        </w:rPr>
        <w:t xml:space="preserve">NGE</w:t>
      </w:r>
      <w:r>
        <w:t xml:space="preserve">.</w:t>
      </w:r>
    </w:p>
    <w:p>
      <w:pPr>
        <w:pStyle w:val="BodyText"/>
      </w:pPr>
      <w:r>
        <w:t xml:space="preserve">Die NGE besteht aus:</w:t>
      </w:r>
    </w:p>
    <w:p>
      <w:pPr>
        <w:pStyle w:val="SourceCode"/>
      </w:pPr>
      <w:r>
        <w:rPr>
          <w:rStyle w:val="VerbatimChar"/>
        </w:rPr>
        <w:t xml:space="preserve">Nova Graphics Engine</w:t>
      </w:r>
      <w:r>
        <w:br/>
      </w:r>
      <w:r>
        <w:rPr>
          <w:rStyle w:val="VerbatimChar"/>
        </w:rPr>
        <w:t xml:space="preserve">├── Framebuffer Manager</w:t>
      </w:r>
      <w:r>
        <w:br/>
      </w:r>
      <w:r>
        <w:rPr>
          <w:rStyle w:val="VerbatimChar"/>
        </w:rPr>
        <w:t xml:space="preserve">├── Buffer Manager</w:t>
      </w:r>
      <w:r>
        <w:br/>
      </w:r>
      <w:r>
        <w:rPr>
          <w:rStyle w:val="VerbatimChar"/>
        </w:rPr>
        <w:t xml:space="preserve">├── Adaptive View System</w:t>
      </w:r>
      <w:r>
        <w:br/>
      </w:r>
      <w:r>
        <w:rPr>
          <w:rStyle w:val="VerbatimChar"/>
        </w:rPr>
        <w:t xml:space="preserve">├── Primitive Renderer</w:t>
      </w:r>
      <w:r>
        <w:br/>
      </w:r>
      <w:r>
        <w:rPr>
          <w:rStyle w:val="VerbatimChar"/>
        </w:rPr>
        <w:t xml:space="preserve">├── Text Renderer</w:t>
      </w:r>
      <w:r>
        <w:br/>
      </w:r>
      <w:r>
        <w:rPr>
          <w:rStyle w:val="VerbatimChar"/>
        </w:rPr>
        <w:t xml:space="preserve">├── Image Renderer</w:t>
      </w:r>
      <w:r>
        <w:br/>
      </w:r>
      <w:r>
        <w:rPr>
          <w:rStyle w:val="VerbatimChar"/>
        </w:rPr>
        <w:t xml:space="preserve">├── Effects Engine</w:t>
      </w:r>
      <w:r>
        <w:br/>
      </w:r>
      <w:r>
        <w:rPr>
          <w:rStyle w:val="VerbatimChar"/>
        </w:rPr>
        <w:t xml:space="preserve">├── Glass Engine</w:t>
      </w:r>
      <w:r>
        <w:br/>
      </w:r>
      <w:r>
        <w:rPr>
          <w:rStyle w:val="VerbatimChar"/>
        </w:rPr>
        <w:t xml:space="preserve">├── Layer System</w:t>
      </w:r>
      <w:r>
        <w:br/>
      </w:r>
      <w:r>
        <w:rPr>
          <w:rStyle w:val="VerbatimChar"/>
        </w:rPr>
        <w:t xml:space="preserve">├── Compositor</w:t>
      </w:r>
      <w:r>
        <w:br/>
      </w:r>
      <w:r>
        <w:rPr>
          <w:rStyle w:val="VerbatimChar"/>
        </w:rPr>
        <w:t xml:space="preserve">└── GPU Backend</w:t>
      </w:r>
    </w:p>
    <w:p>
      <w:pPr>
        <w:pStyle w:val="FirstParagraph"/>
      </w:pPr>
      <w:r>
        <w:t xml:space="preserve">Regeln:</w:t>
      </w:r>
    </w:p>
    <w:p>
      <w:pPr>
        <w:pStyle w:val="Compact"/>
        <w:numPr>
          <w:ilvl w:val="0"/>
          <w:numId w:val="1007"/>
        </w:numPr>
      </w:pPr>
      <w:r>
        <w:t xml:space="preserve">Keine festen Auflösungen.</w:t>
      </w:r>
    </w:p>
    <w:p>
      <w:pPr>
        <w:pStyle w:val="Compact"/>
        <w:numPr>
          <w:ilvl w:val="0"/>
          <w:numId w:val="1007"/>
        </w:numPr>
      </w:pPr>
      <w:r>
        <w:t xml:space="preserve">Keine festen UI-Koordinaten ohne View-System.</w:t>
      </w:r>
    </w:p>
    <w:p>
      <w:pPr>
        <w:pStyle w:val="Compact"/>
        <w:numPr>
          <w:ilvl w:val="0"/>
          <w:numId w:val="1007"/>
        </w:numPr>
      </w:pPr>
      <w:r>
        <w:t xml:space="preserve">Rendering erfolgt über Buffer.</w:t>
      </w:r>
    </w:p>
    <w:p>
      <w:pPr>
        <w:pStyle w:val="Compact"/>
        <w:numPr>
          <w:ilvl w:val="0"/>
          <w:numId w:val="1007"/>
        </w:numPr>
      </w:pPr>
      <w:r>
        <w:t xml:space="preserve">Direkter Framebuffer-Zugriff nur im Framebuffer-Modul.</w:t>
      </w:r>
    </w:p>
    <w:p>
      <w:pPr>
        <w:pStyle w:val="Compact"/>
        <w:numPr>
          <w:ilvl w:val="0"/>
          <w:numId w:val="1007"/>
        </w:numPr>
      </w:pPr>
      <w:r>
        <w:t xml:space="preserve">UI arbeitet später mit skalierbaren Einheiten.</w:t>
      </w:r>
    </w:p>
    <w:p>
      <w:pPr>
        <w:pStyle w:val="Compact"/>
        <w:numPr>
          <w:ilvl w:val="0"/>
          <w:numId w:val="1007"/>
        </w:numPr>
      </w:pPr>
      <w:r>
        <w:t xml:space="preserve">Querformat, Hochformat und Ultra-Wide müssen unterstützt werden.</w:t>
      </w:r>
    </w:p>
    <w:p>
      <w:r>
        <w:pict>
          <v:rect style="width:0;height:1.5pt" o:hralign="center" o:hrstd="t" o:hr="t"/>
        </w:pict>
      </w:r>
    </w:p>
    <w:bookmarkEnd w:id="28"/>
    <w:bookmarkStart w:id="29" w:name="adaptive-view-engine"/>
    <w:p>
      <w:pPr>
        <w:pStyle w:val="Heading2"/>
      </w:pPr>
      <w:r>
        <w:t xml:space="preserve">10. Adaptive View Engine</w:t>
      </w:r>
    </w:p>
    <w:p>
      <w:pPr>
        <w:pStyle w:val="FirstParagraph"/>
      </w:pPr>
      <w:r>
        <w:t xml:space="preserve">Die Adaptive View Engine erkennt automatisch:</w:t>
      </w:r>
    </w:p>
    <w:p>
      <w:pPr>
        <w:pStyle w:val="Compact"/>
        <w:numPr>
          <w:ilvl w:val="0"/>
          <w:numId w:val="1008"/>
        </w:numPr>
      </w:pPr>
      <w:r>
        <w:t xml:space="preserve">Bildschirmbreite</w:t>
      </w:r>
    </w:p>
    <w:p>
      <w:pPr>
        <w:pStyle w:val="Compact"/>
        <w:numPr>
          <w:ilvl w:val="0"/>
          <w:numId w:val="1008"/>
        </w:numPr>
      </w:pPr>
      <w:r>
        <w:t xml:space="preserve">Bildschirmhöhe</w:t>
      </w:r>
    </w:p>
    <w:p>
      <w:pPr>
        <w:pStyle w:val="Compact"/>
        <w:numPr>
          <w:ilvl w:val="0"/>
          <w:numId w:val="1008"/>
        </w:numPr>
      </w:pPr>
      <w:r>
        <w:t xml:space="preserve">Seitenverhältnis</w:t>
      </w:r>
    </w:p>
    <w:p>
      <w:pPr>
        <w:pStyle w:val="Compact"/>
        <w:numPr>
          <w:ilvl w:val="0"/>
          <w:numId w:val="1008"/>
        </w:numPr>
      </w:pPr>
      <w:r>
        <w:t xml:space="preserve">Hochformat</w:t>
      </w:r>
    </w:p>
    <w:p>
      <w:pPr>
        <w:pStyle w:val="Compact"/>
        <w:numPr>
          <w:ilvl w:val="0"/>
          <w:numId w:val="1008"/>
        </w:numPr>
      </w:pPr>
      <w:r>
        <w:t xml:space="preserve">Querformat</w:t>
      </w:r>
    </w:p>
    <w:p>
      <w:pPr>
        <w:pStyle w:val="Compact"/>
        <w:numPr>
          <w:ilvl w:val="0"/>
          <w:numId w:val="1008"/>
        </w:numPr>
      </w:pPr>
      <w:r>
        <w:t xml:space="preserve">Ultra-Wide</w:t>
      </w:r>
    </w:p>
    <w:p>
      <w:pPr>
        <w:pStyle w:val="Compact"/>
        <w:numPr>
          <w:ilvl w:val="0"/>
          <w:numId w:val="1008"/>
        </w:numPr>
      </w:pPr>
      <w:r>
        <w:t xml:space="preserve">kleine Displays</w:t>
      </w:r>
    </w:p>
    <w:p>
      <w:pPr>
        <w:pStyle w:val="Compact"/>
        <w:numPr>
          <w:ilvl w:val="0"/>
          <w:numId w:val="1008"/>
        </w:numPr>
      </w:pPr>
      <w:r>
        <w:t xml:space="preserve">hohe DPI</w:t>
      </w:r>
    </w:p>
    <w:p>
      <w:pPr>
        <w:pStyle w:val="Compact"/>
        <w:numPr>
          <w:ilvl w:val="0"/>
          <w:numId w:val="1008"/>
        </w:numPr>
      </w:pPr>
      <w:r>
        <w:t xml:space="preserve">sichere Ränder</w:t>
      </w:r>
    </w:p>
    <w:p>
      <w:pPr>
        <w:pStyle w:val="FirstParagraph"/>
      </w:pPr>
      <w:r>
        <w:t xml:space="preserve">Referenzauflösung:</w:t>
      </w:r>
    </w:p>
    <w:p>
      <w:pPr>
        <w:pStyle w:val="SourceCode"/>
      </w:pPr>
      <w:r>
        <w:rPr>
          <w:rStyle w:val="VerbatimChar"/>
        </w:rPr>
        <w:t xml:space="preserve">1920 × 1080</w:t>
      </w:r>
    </w:p>
    <w:p>
      <w:pPr>
        <w:pStyle w:val="FirstParagraph"/>
      </w:pPr>
      <w:r>
        <w:t xml:space="preserve">Alle UI-Elemente werden relativ dazu skaliert.</w:t>
      </w:r>
    </w:p>
    <w:p>
      <w:r>
        <w:pict>
          <v:rect style="width:0;height:1.5pt" o:hralign="center" o:hrstd="t" o:hr="t"/>
        </w:pict>
      </w:r>
    </w:p>
    <w:bookmarkEnd w:id="29"/>
    <w:bookmarkStart w:id="30" w:name="modul-lebenszyklus"/>
    <w:p>
      <w:pPr>
        <w:pStyle w:val="Heading2"/>
      </w:pPr>
      <w:r>
        <w:t xml:space="preserve">11. Modul-Lebenszyklus</w:t>
      </w:r>
    </w:p>
    <w:p>
      <w:pPr>
        <w:pStyle w:val="FirstParagraph"/>
      </w:pPr>
      <w:r>
        <w:t xml:space="preserve">Jedes Modul besitzt einen Status:</w:t>
      </w:r>
    </w:p>
    <w:p>
      <w:pPr>
        <w:pStyle w:val="SourceCode"/>
      </w:pPr>
      <w:r>
        <w:rPr>
          <w:rStyle w:val="VerbatimChar"/>
        </w:rPr>
        <w:t xml:space="preserve">ENTWURF</w:t>
      </w:r>
      <w:r>
        <w:br/>
      </w:r>
      <w:r>
        <w:rPr>
          <w:rStyle w:val="VerbatimChar"/>
        </w:rPr>
        <w:t xml:space="preserve">SPEZIFIZIERT</w:t>
      </w:r>
      <w:r>
        <w:br/>
      </w:r>
      <w:r>
        <w:rPr>
          <w:rStyle w:val="VerbatimChar"/>
        </w:rPr>
        <w:t xml:space="preserve">IN ENTWICKLUNG</w:t>
      </w:r>
      <w:r>
        <w:br/>
      </w:r>
      <w:r>
        <w:rPr>
          <w:rStyle w:val="VerbatimChar"/>
        </w:rPr>
        <w:t xml:space="preserve">TESTBAR</w:t>
      </w:r>
      <w:r>
        <w:br/>
      </w:r>
      <w:r>
        <w:rPr>
          <w:rStyle w:val="VerbatimChar"/>
        </w:rPr>
        <w:t xml:space="preserve">STABIL</w:t>
      </w:r>
      <w:r>
        <w:br/>
      </w:r>
      <w:r>
        <w:rPr>
          <w:rStyle w:val="VerbatimChar"/>
        </w:rPr>
        <w:t xml:space="preserve">VERALTET</w:t>
      </w:r>
      <w:r>
        <w:br/>
      </w:r>
      <w:r>
        <w:rPr>
          <w:rStyle w:val="VerbatimChar"/>
        </w:rPr>
        <w:t xml:space="preserve">ENTFERNT</w:t>
      </w:r>
    </w:p>
    <w:p>
      <w:pPr>
        <w:pStyle w:val="FirstParagraph"/>
      </w:pPr>
      <w:r>
        <w:t xml:space="preserve">Ein Modul darf erst implementiert werden, wenn mindestens diese Punkte definiert sind:</w:t>
      </w:r>
    </w:p>
    <w:p>
      <w:pPr>
        <w:pStyle w:val="Compact"/>
        <w:numPr>
          <w:ilvl w:val="0"/>
          <w:numId w:val="1009"/>
        </w:numPr>
      </w:pPr>
      <w:r>
        <w:t xml:space="preserve">Zweck</w:t>
      </w:r>
    </w:p>
    <w:p>
      <w:pPr>
        <w:pStyle w:val="Compact"/>
        <w:numPr>
          <w:ilvl w:val="0"/>
          <w:numId w:val="1009"/>
        </w:numPr>
      </w:pPr>
      <w:r>
        <w:t xml:space="preserve">Verantwortlichkeit</w:t>
      </w:r>
    </w:p>
    <w:p>
      <w:pPr>
        <w:pStyle w:val="Compact"/>
        <w:numPr>
          <w:ilvl w:val="0"/>
          <w:numId w:val="1009"/>
        </w:numPr>
      </w:pPr>
      <w:r>
        <w:t xml:space="preserve">Abhängigkeiten</w:t>
      </w:r>
    </w:p>
    <w:p>
      <w:pPr>
        <w:pStyle w:val="Compact"/>
        <w:numPr>
          <w:ilvl w:val="0"/>
          <w:numId w:val="1009"/>
        </w:numPr>
      </w:pPr>
      <w:r>
        <w:t xml:space="preserve">öffentliche API</w:t>
      </w:r>
    </w:p>
    <w:p>
      <w:pPr>
        <w:pStyle w:val="Compact"/>
        <w:numPr>
          <w:ilvl w:val="0"/>
          <w:numId w:val="1009"/>
        </w:numPr>
      </w:pPr>
      <w:r>
        <w:t xml:space="preserve">Fehlercodes</w:t>
      </w:r>
    </w:p>
    <w:p>
      <w:pPr>
        <w:pStyle w:val="Compact"/>
        <w:numPr>
          <w:ilvl w:val="0"/>
          <w:numId w:val="1009"/>
        </w:numPr>
      </w:pPr>
      <w:r>
        <w:t xml:space="preserve">Tests</w:t>
      </w:r>
    </w:p>
    <w:p>
      <w:pPr>
        <w:pStyle w:val="Compact"/>
        <w:numPr>
          <w:ilvl w:val="0"/>
          <w:numId w:val="1009"/>
        </w:numPr>
      </w:pPr>
      <w:r>
        <w:t xml:space="preserve">Sicherheitsauswirkungen</w:t>
      </w:r>
    </w:p>
    <w:p>
      <w:r>
        <w:pict>
          <v:rect style="width:0;height:1.5pt" o:hralign="center" o:hrstd="t" o:hr="t"/>
        </w:pict>
      </w:r>
    </w:p>
    <w:bookmarkEnd w:id="30"/>
    <w:bookmarkStart w:id="31" w:name="namenskonventionen"/>
    <w:p>
      <w:pPr>
        <w:pStyle w:val="Heading2"/>
      </w:pPr>
      <w:r>
        <w:t xml:space="preserve">12. Namenskonventionen</w:t>
      </w:r>
    </w:p>
    <w:p>
      <w:pPr>
        <w:pStyle w:val="FirstParagraph"/>
      </w:pPr>
      <w:r>
        <w:t xml:space="preserve">Dateien verwenden das Präfix</w:t>
      </w:r>
      <w:r>
        <w:t xml:space="preserve"> </w:t>
      </w:r>
      <w:r>
        <w:rPr>
          <w:rStyle w:val="VerbatimChar"/>
        </w:rPr>
        <w:t xml:space="preserve">nova_</w:t>
      </w:r>
      <w:r>
        <w:t xml:space="preserve">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nova_kernel.c</w:t>
      </w:r>
      <w:r>
        <w:br/>
      </w:r>
      <w:r>
        <w:rPr>
          <w:rStyle w:val="VerbatimChar"/>
        </w:rPr>
        <w:t xml:space="preserve">nova_kernel.h</w:t>
      </w:r>
      <w:r>
        <w:br/>
      </w:r>
      <w:r>
        <w:rPr>
          <w:rStyle w:val="VerbatimChar"/>
        </w:rPr>
        <w:t xml:space="preserve">nova_framebuffer.c</w:t>
      </w:r>
      <w:r>
        <w:br/>
      </w:r>
      <w:r>
        <w:rPr>
          <w:rStyle w:val="VerbatimChar"/>
        </w:rPr>
        <w:t xml:space="preserve">nova_framebuffer.h</w:t>
      </w:r>
      <w:r>
        <w:br/>
      </w:r>
      <w:r>
        <w:rPr>
          <w:rStyle w:val="VerbatimChar"/>
        </w:rPr>
        <w:t xml:space="preserve">nova_logger.c</w:t>
      </w:r>
      <w:r>
        <w:br/>
      </w:r>
      <w:r>
        <w:rPr>
          <w:rStyle w:val="VerbatimChar"/>
        </w:rPr>
        <w:t xml:space="preserve">nova_logger.h</w:t>
      </w:r>
    </w:p>
    <w:p>
      <w:pPr>
        <w:pStyle w:val="FirstParagraph"/>
      </w:pPr>
      <w:r>
        <w:t xml:space="preserve">Funktionen verwenden dieses Schema:</w:t>
      </w:r>
    </w:p>
    <w:p>
      <w:pPr>
        <w:pStyle w:val="SourceCode"/>
      </w:pPr>
      <w:r>
        <w:rPr>
          <w:rStyle w:val="NormalTok"/>
        </w:rPr>
        <w:t xml:space="preserve">nova_modul_aktion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Beispiele:</w:t>
      </w:r>
    </w:p>
    <w:p>
      <w:pPr>
        <w:pStyle w:val="SourceCode"/>
      </w:pPr>
      <w:r>
        <w:rPr>
          <w:rStyle w:val="NormalTok"/>
        </w:rPr>
        <w:t xml:space="preserve">nova_logger_info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nova_framebuffer_init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nova_scheduler_start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nova_memory_alloc_page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1"/>
    <w:bookmarkStart w:id="32" w:name="fehler--und-loggingstandard"/>
    <w:p>
      <w:pPr>
        <w:pStyle w:val="Heading2"/>
      </w:pPr>
      <w:r>
        <w:t xml:space="preserve">13. Fehler- und Loggingstandard</w:t>
      </w:r>
    </w:p>
    <w:p>
      <w:pPr>
        <w:pStyle w:val="FirstParagraph"/>
      </w:pPr>
      <w:r>
        <w:t xml:space="preserve">Log-Level: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WARNUNG</w:t>
      </w:r>
      <w:r>
        <w:br/>
      </w:r>
      <w:r>
        <w:rPr>
          <w:rStyle w:val="VerbatimChar"/>
        </w:rPr>
        <w:t xml:space="preserve">FEHLER</w:t>
      </w:r>
      <w:r>
        <w:br/>
      </w:r>
      <w:r>
        <w:rPr>
          <w:rStyle w:val="VerbatimChar"/>
        </w:rPr>
        <w:t xml:space="preserve">KRITISCH</w:t>
      </w:r>
      <w:r>
        <w:br/>
      </w:r>
      <w:r>
        <w:rPr>
          <w:rStyle w:val="VerbatimChar"/>
        </w:rPr>
        <w:t xml:space="preserve">ERFOLG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[NOVA][INFO] Kernel wurde gestartet.</w:t>
      </w:r>
      <w:r>
        <w:br/>
      </w:r>
      <w:r>
        <w:rPr>
          <w:rStyle w:val="VerbatimChar"/>
        </w:rPr>
        <w:t xml:space="preserve">[NOVA][WARNUNG] Kein Mausgerät gefunden.</w:t>
      </w:r>
      <w:r>
        <w:br/>
      </w:r>
      <w:r>
        <w:rPr>
          <w:rStyle w:val="VerbatimChar"/>
        </w:rPr>
        <w:t xml:space="preserve">[NOVA][FEHLER] Framebuffer konnte nicht initialisiert werden.</w:t>
      </w:r>
    </w:p>
    <w:p>
      <w:pPr>
        <w:pStyle w:val="FirstParagraph"/>
      </w:pPr>
      <w:r>
        <w:t xml:space="preserve">Alle sichtbaren Meldungen sind auf Deutsch.</w:t>
      </w:r>
    </w:p>
    <w:p>
      <w:r>
        <w:pict>
          <v:rect style="width:0;height:1.5pt" o:hralign="center" o:hrstd="t" o:hr="t"/>
        </w:pict>
      </w:r>
    </w:p>
    <w:bookmarkEnd w:id="32"/>
    <w:bookmarkStart w:id="33" w:name="buildsystem"/>
    <w:p>
      <w:pPr>
        <w:pStyle w:val="Heading2"/>
      </w:pPr>
      <w:r>
        <w:t xml:space="preserve">14. Buildsystem</w:t>
      </w:r>
    </w:p>
    <w:p>
      <w:pPr>
        <w:pStyle w:val="FirstParagraph"/>
      </w:pPr>
      <w:r>
        <w:t xml:space="preserve">Standard-Buildsystem:</w:t>
      </w:r>
    </w:p>
    <w:p>
      <w:pPr>
        <w:pStyle w:val="SourceCode"/>
      </w:pPr>
      <w:r>
        <w:rPr>
          <w:rStyle w:val="VerbatimChar"/>
        </w:rPr>
        <w:t xml:space="preserve">CMake</w:t>
      </w:r>
    </w:p>
    <w:p>
      <w:pPr>
        <w:pStyle w:val="FirstParagraph"/>
      </w:pPr>
      <w:r>
        <w:t xml:space="preserve">Geplante Build-Ziele:</w:t>
      </w:r>
    </w:p>
    <w:p>
      <w:pPr>
        <w:pStyle w:val="SourceCode"/>
      </w:pPr>
      <w:r>
        <w:rPr>
          <w:rStyle w:val="VerbatimChar"/>
        </w:rPr>
        <w:t xml:space="preserve">nova_bootloader_uefi</w:t>
      </w:r>
      <w:r>
        <w:br/>
      </w:r>
      <w:r>
        <w:rPr>
          <w:rStyle w:val="VerbatimChar"/>
        </w:rPr>
        <w:t xml:space="preserve">nova_bootloader_bios</w:t>
      </w:r>
      <w:r>
        <w:br/>
      </w:r>
      <w:r>
        <w:rPr>
          <w:rStyle w:val="VerbatimChar"/>
        </w:rPr>
        <w:t xml:space="preserve">nova_kernel</w:t>
      </w:r>
      <w:r>
        <w:br/>
      </w:r>
      <w:r>
        <w:rPr>
          <w:rStyle w:val="VerbatimChar"/>
        </w:rPr>
        <w:t xml:space="preserve">nova_recovery</w:t>
      </w:r>
      <w:r>
        <w:br/>
      </w:r>
      <w:r>
        <w:rPr>
          <w:rStyle w:val="VerbatimChar"/>
        </w:rPr>
        <w:t xml:space="preserve">nova_image</w:t>
      </w:r>
      <w:r>
        <w:br/>
      </w:r>
      <w:r>
        <w:rPr>
          <w:rStyle w:val="VerbatimChar"/>
        </w:rPr>
        <w:t xml:space="preserve">nova_tests</w:t>
      </w:r>
    </w:p>
    <w:p>
      <w:pPr>
        <w:pStyle w:val="FirstParagraph"/>
      </w:pPr>
      <w:r>
        <w:t xml:space="preserve">Compiler-Warnungen werden als Fehler behandelt.</w:t>
      </w:r>
    </w:p>
    <w:p>
      <w:pPr>
        <w:pStyle w:val="BodyText"/>
      </w:pPr>
      <w:r>
        <w:t xml:space="preserve">Standardoptionen:</w:t>
      </w:r>
    </w:p>
    <w:p>
      <w:pPr>
        <w:pStyle w:val="SourceCode"/>
      </w:pPr>
      <w:r>
        <w:rPr>
          <w:rStyle w:val="VerbatimChar"/>
        </w:rPr>
        <w:t xml:space="preserve">-Wall</w:t>
      </w:r>
      <w:r>
        <w:br/>
      </w:r>
      <w:r>
        <w:rPr>
          <w:rStyle w:val="VerbatimChar"/>
        </w:rPr>
        <w:t xml:space="preserve">-Wextra</w:t>
      </w:r>
      <w:r>
        <w:br/>
      </w:r>
      <w:r>
        <w:rPr>
          <w:rStyle w:val="VerbatimChar"/>
        </w:rPr>
        <w:t xml:space="preserve">-Werror</w:t>
      </w:r>
      <w:r>
        <w:br/>
      </w:r>
      <w:r>
        <w:rPr>
          <w:rStyle w:val="VerbatimChar"/>
        </w:rPr>
        <w:t xml:space="preserve">-ffreestanding</w:t>
      </w:r>
      <w:r>
        <w:br/>
      </w:r>
      <w:r>
        <w:rPr>
          <w:rStyle w:val="VerbatimChar"/>
        </w:rPr>
        <w:t xml:space="preserve">-fno-builtin</w:t>
      </w:r>
      <w:r>
        <w:br/>
      </w:r>
      <w:r>
        <w:rPr>
          <w:rStyle w:val="VerbatimChar"/>
        </w:rPr>
        <w:t xml:space="preserve">-fno-stack-protector</w:t>
      </w:r>
    </w:p>
    <w:p>
      <w:r>
        <w:pict>
          <v:rect style="width:0;height:1.5pt" o:hralign="center" o:hrstd="t" o:hr="t"/>
        </w:pict>
      </w:r>
    </w:p>
    <w:bookmarkEnd w:id="33"/>
    <w:bookmarkStart w:id="34" w:name="dokumentationsstandard"/>
    <w:p>
      <w:pPr>
        <w:pStyle w:val="Heading2"/>
      </w:pPr>
      <w:r>
        <w:t xml:space="preserve">15. Dokumentationsstandard</w:t>
      </w:r>
    </w:p>
    <w:p>
      <w:pPr>
        <w:pStyle w:val="FirstParagraph"/>
      </w:pPr>
      <w:r>
        <w:t xml:space="preserve">Jedes große Modul erhält: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ARCHITECTURE.md</w:t>
      </w:r>
      <w:r>
        <w:br/>
      </w:r>
      <w:r>
        <w:rPr>
          <w:rStyle w:val="VerbatimChar"/>
        </w:rPr>
        <w:t xml:space="preserve">API.md</w:t>
      </w:r>
      <w:r>
        <w:br/>
      </w:r>
      <w:r>
        <w:rPr>
          <w:rStyle w:val="VerbatimChar"/>
        </w:rPr>
        <w:t xml:space="preserve">TESTS.md</w:t>
      </w:r>
      <w:r>
        <w:br/>
      </w:r>
      <w:r>
        <w:rPr>
          <w:rStyle w:val="VerbatimChar"/>
        </w:rPr>
        <w:t xml:space="preserve">CHANGELOG.md</w:t>
      </w:r>
    </w:p>
    <w:p>
      <w:pPr>
        <w:pStyle w:val="FirstParagraph"/>
      </w:pPr>
      <w:r>
        <w:t xml:space="preserve">Jede wichtige Architekturentscheidung erhält eine NDA-Datei.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docs/decisions/NDA-0001-triple-buffering.md</w:t>
      </w:r>
      <w:r>
        <w:br/>
      </w:r>
      <w:r>
        <w:rPr>
          <w:rStyle w:val="VerbatimChar"/>
        </w:rPr>
        <w:t xml:space="preserve">docs/decisions/NDA-0002-adaptive-view-engine.md</w:t>
      </w:r>
    </w:p>
    <w:p>
      <w:r>
        <w:pict>
          <v:rect style="width:0;height:1.5pt" o:hralign="center" o:hrstd="t" o:hr="t"/>
        </w:pict>
      </w:r>
    </w:p>
    <w:bookmarkEnd w:id="34"/>
    <w:bookmarkStart w:id="35" w:name="nova-design-authority"/>
    <w:p>
      <w:pPr>
        <w:pStyle w:val="Heading2"/>
      </w:pPr>
      <w:r>
        <w:t xml:space="preserve">16. Nova Design Authority</w:t>
      </w:r>
    </w:p>
    <w:p>
      <w:pPr>
        <w:pStyle w:val="FirstParagraph"/>
      </w:pPr>
      <w:r>
        <w:t xml:space="preserve">Architekturentscheidungen werden dauerhaft dokumentiert.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NDA-0001</w:t>
      </w:r>
      <w:r>
        <w:br/>
      </w:r>
      <w:r>
        <w:br/>
      </w:r>
      <w:r>
        <w:rPr>
          <w:rStyle w:val="VerbatimChar"/>
        </w:rPr>
        <w:t xml:space="preserve">Titel:</w:t>
      </w:r>
      <w:r>
        <w:br/>
      </w:r>
      <w:r>
        <w:rPr>
          <w:rStyle w:val="VerbatimChar"/>
        </w:rPr>
        <w:t xml:space="preserve">Triple Buffering als Standard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Angenommen</w:t>
      </w:r>
      <w:r>
        <w:br/>
      </w:r>
      <w:r>
        <w:br/>
      </w:r>
      <w:r>
        <w:rPr>
          <w:rStyle w:val="VerbatimChar"/>
        </w:rPr>
        <w:t xml:space="preserve">Entscheidung:</w:t>
      </w:r>
      <w:r>
        <w:br/>
      </w:r>
      <w:r>
        <w:rPr>
          <w:rStyle w:val="VerbatimChar"/>
        </w:rPr>
        <w:t xml:space="preserve">Nova OS verwendet Triple Buffering als Standardmodell.</w:t>
      </w:r>
      <w:r>
        <w:br/>
      </w:r>
      <w:r>
        <w:br/>
      </w:r>
      <w:r>
        <w:rPr>
          <w:rStyle w:val="VerbatimChar"/>
        </w:rPr>
        <w:t xml:space="preserve">Begründung:</w:t>
      </w:r>
      <w:r>
        <w:br/>
      </w:r>
      <w:r>
        <w:rPr>
          <w:rStyle w:val="VerbatimChar"/>
        </w:rPr>
        <w:t xml:space="preserve">- weniger Flackern</w:t>
      </w:r>
      <w:r>
        <w:br/>
      </w:r>
      <w:r>
        <w:rPr>
          <w:rStyle w:val="VerbatimChar"/>
        </w:rPr>
        <w:t xml:space="preserve">- bessere Animationen</w:t>
      </w:r>
      <w:r>
        <w:br/>
      </w:r>
      <w:r>
        <w:rPr>
          <w:rStyle w:val="VerbatimChar"/>
        </w:rPr>
        <w:t xml:space="preserve">- Vorbereitung für Compositor</w:t>
      </w:r>
      <w:r>
        <w:br/>
      </w:r>
      <w:r>
        <w:rPr>
          <w:rStyle w:val="VerbatimChar"/>
        </w:rPr>
        <w:t xml:space="preserve">- Vorbereitung für GPU-Rendering</w:t>
      </w:r>
    </w:p>
    <w:p>
      <w:r>
        <w:pict>
          <v:rect style="width:0;height:1.5pt" o:hralign="center" o:hrstd="t" o:hr="t"/>
        </w:pict>
      </w:r>
    </w:p>
    <w:bookmarkEnd w:id="35"/>
    <w:bookmarkStart w:id="36" w:name="request-for-change"/>
    <w:p>
      <w:pPr>
        <w:pStyle w:val="Heading2"/>
      </w:pPr>
      <w:r>
        <w:t xml:space="preserve">17. Request for Change</w:t>
      </w:r>
    </w:p>
    <w:p>
      <w:pPr>
        <w:pStyle w:val="FirstParagraph"/>
      </w:pPr>
      <w:r>
        <w:t xml:space="preserve">Größere Änderungen erfolgen über RFCs.</w:t>
      </w:r>
    </w:p>
    <w:p>
      <w:pPr>
        <w:pStyle w:val="BodyText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RFC-0001</w:t>
      </w:r>
      <w:r>
        <w:br/>
      </w:r>
      <w:r>
        <w:br/>
      </w:r>
      <w:r>
        <w:rPr>
          <w:rStyle w:val="VerbatimChar"/>
        </w:rPr>
        <w:t xml:space="preserve">Titel:</w:t>
      </w:r>
      <w:r>
        <w:br/>
      </w:r>
      <w:r>
        <w:rPr>
          <w:rStyle w:val="VerbatimChar"/>
        </w:rPr>
        <w:t xml:space="preserve">Glass Engine 2.0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Entwurf</w:t>
      </w:r>
      <w:r>
        <w:br/>
      </w:r>
      <w:r>
        <w:br/>
      </w:r>
      <w:r>
        <w:rPr>
          <w:rStyle w:val="VerbatimChar"/>
        </w:rPr>
        <w:t xml:space="preserve">Beschreibung:</w:t>
      </w:r>
      <w:r>
        <w:br/>
      </w:r>
      <w:r>
        <w:rPr>
          <w:rStyle w:val="VerbatimChar"/>
        </w:rPr>
        <w:t xml:space="preserve">Neue Rendering-Pipeline für Glas- und Tiefeneffekte.</w:t>
      </w:r>
      <w:r>
        <w:br/>
      </w:r>
      <w:r>
        <w:br/>
      </w:r>
      <w:r>
        <w:rPr>
          <w:rStyle w:val="VerbatimChar"/>
        </w:rPr>
        <w:t xml:space="preserve">Betroffene Module:</w:t>
      </w:r>
      <w:r>
        <w:br/>
      </w:r>
      <w:r>
        <w:rPr>
          <w:rStyle w:val="VerbatimChar"/>
        </w:rPr>
        <w:t xml:space="preserve">- NGE</w:t>
      </w:r>
      <w:r>
        <w:br/>
      </w:r>
      <w:r>
        <w:rPr>
          <w:rStyle w:val="VerbatimChar"/>
        </w:rPr>
        <w:t xml:space="preserve">- Compositor</w:t>
      </w:r>
      <w:r>
        <w:br/>
      </w:r>
      <w:r>
        <w:rPr>
          <w:rStyle w:val="VerbatimChar"/>
        </w:rPr>
        <w:t xml:space="preserve">- Theme Engine</w:t>
      </w:r>
      <w:r>
        <w:br/>
      </w:r>
      <w:r>
        <w:rPr>
          <w:rStyle w:val="VerbatimChar"/>
        </w:rPr>
        <w:t xml:space="preserve">- Window Manager</w:t>
      </w:r>
    </w:p>
    <w:p>
      <w:r>
        <w:pict>
          <v:rect style="width:0;height:1.5pt" o:hralign="center" o:hrstd="t" o:hr="t"/>
        </w:pict>
      </w:r>
    </w:p>
    <w:bookmarkEnd w:id="36"/>
    <w:bookmarkStart w:id="37" w:name="entwicklungsreihenfolge"/>
    <w:p>
      <w:pPr>
        <w:pStyle w:val="Heading2"/>
      </w:pPr>
      <w:r>
        <w:t xml:space="preserve">18. Entwicklungsreihenfolge</w:t>
      </w:r>
    </w:p>
    <w:p>
      <w:pPr>
        <w:pStyle w:val="FirstParagraph"/>
      </w:pPr>
      <w:r>
        <w:t xml:space="preserve">Die erste offizielle Entwicklungsreihenfolge lautet:</w:t>
      </w:r>
    </w:p>
    <w:p>
      <w:pPr>
        <w:pStyle w:val="Compact"/>
        <w:numPr>
          <w:ilvl w:val="0"/>
          <w:numId w:val="1010"/>
        </w:numPr>
      </w:pPr>
      <w:r>
        <w:t xml:space="preserve">Repository-Struktur</w:t>
      </w:r>
    </w:p>
    <w:p>
      <w:pPr>
        <w:pStyle w:val="Compact"/>
        <w:numPr>
          <w:ilvl w:val="0"/>
          <w:numId w:val="1010"/>
        </w:numPr>
      </w:pPr>
      <w:r>
        <w:t xml:space="preserve">Buildsystem</w:t>
      </w:r>
    </w:p>
    <w:p>
      <w:pPr>
        <w:pStyle w:val="Compact"/>
        <w:numPr>
          <w:ilvl w:val="0"/>
          <w:numId w:val="1010"/>
        </w:numPr>
      </w:pPr>
      <w:r>
        <w:t xml:space="preserve">UEFI Bootloader</w:t>
      </w:r>
    </w:p>
    <w:p>
      <w:pPr>
        <w:pStyle w:val="Compact"/>
        <w:numPr>
          <w:ilvl w:val="0"/>
          <w:numId w:val="1010"/>
        </w:numPr>
      </w:pPr>
      <w:r>
        <w:t xml:space="preserve">BIOS Bootloader-Grundlage</w:t>
      </w:r>
    </w:p>
    <w:p>
      <w:pPr>
        <w:pStyle w:val="Compact"/>
        <w:numPr>
          <w:ilvl w:val="0"/>
          <w:numId w:val="1010"/>
        </w:numPr>
      </w:pPr>
      <w:r>
        <w:t xml:space="preserve">Boot Context</w:t>
      </w:r>
    </w:p>
    <w:p>
      <w:pPr>
        <w:pStyle w:val="Compact"/>
        <w:numPr>
          <w:ilvl w:val="0"/>
          <w:numId w:val="1010"/>
        </w:numPr>
      </w:pPr>
      <w:r>
        <w:t xml:space="preserve">Kernel Entry</w:t>
      </w:r>
    </w:p>
    <w:p>
      <w:pPr>
        <w:pStyle w:val="Compact"/>
        <w:numPr>
          <w:ilvl w:val="0"/>
          <w:numId w:val="1010"/>
        </w:numPr>
      </w:pPr>
      <w:r>
        <w:t xml:space="preserve">Logger</w:t>
      </w:r>
    </w:p>
    <w:p>
      <w:pPr>
        <w:pStyle w:val="Compact"/>
        <w:numPr>
          <w:ilvl w:val="0"/>
          <w:numId w:val="1010"/>
        </w:numPr>
      </w:pPr>
      <w:r>
        <w:t xml:space="preserve">Framebuffer Manager</w:t>
      </w:r>
    </w:p>
    <w:p>
      <w:pPr>
        <w:pStyle w:val="Compact"/>
        <w:numPr>
          <w:ilvl w:val="0"/>
          <w:numId w:val="1010"/>
        </w:numPr>
      </w:pPr>
      <w:r>
        <w:t xml:space="preserve">Adaptive View Engine</w:t>
      </w:r>
    </w:p>
    <w:p>
      <w:pPr>
        <w:pStyle w:val="Compact"/>
        <w:numPr>
          <w:ilvl w:val="0"/>
          <w:numId w:val="1010"/>
        </w:numPr>
      </w:pPr>
      <w:r>
        <w:t xml:space="preserve">Buffer Manager</w:t>
      </w:r>
    </w:p>
    <w:p>
      <w:pPr>
        <w:pStyle w:val="Compact"/>
        <w:numPr>
          <w:ilvl w:val="0"/>
          <w:numId w:val="1010"/>
        </w:numPr>
      </w:pPr>
      <w:r>
        <w:t xml:space="preserve">Primitive Renderer</w:t>
      </w:r>
    </w:p>
    <w:p>
      <w:pPr>
        <w:pStyle w:val="Compact"/>
        <w:numPr>
          <w:ilvl w:val="0"/>
          <w:numId w:val="1010"/>
        </w:numPr>
      </w:pPr>
      <w:r>
        <w:t xml:space="preserve">Kernel-Konsole</w:t>
      </w:r>
    </w:p>
    <w:p>
      <w:pPr>
        <w:pStyle w:val="Compact"/>
        <w:numPr>
          <w:ilvl w:val="0"/>
          <w:numId w:val="1010"/>
        </w:numPr>
      </w:pPr>
      <w:r>
        <w:t xml:space="preserve">CPU-Erkennung</w:t>
      </w:r>
    </w:p>
    <w:p>
      <w:pPr>
        <w:pStyle w:val="Compact"/>
        <w:numPr>
          <w:ilvl w:val="0"/>
          <w:numId w:val="1010"/>
        </w:numPr>
      </w:pPr>
      <w:r>
        <w:t xml:space="preserve">GDT</w:t>
      </w:r>
    </w:p>
    <w:p>
      <w:pPr>
        <w:pStyle w:val="Compact"/>
        <w:numPr>
          <w:ilvl w:val="0"/>
          <w:numId w:val="1010"/>
        </w:numPr>
      </w:pPr>
      <w:r>
        <w:t xml:space="preserve">IDT</w:t>
      </w:r>
    </w:p>
    <w:p>
      <w:pPr>
        <w:pStyle w:val="Compact"/>
        <w:numPr>
          <w:ilvl w:val="0"/>
          <w:numId w:val="1010"/>
        </w:numPr>
      </w:pPr>
      <w:r>
        <w:t xml:space="preserve">Paging</w:t>
      </w:r>
    </w:p>
    <w:p>
      <w:pPr>
        <w:pStyle w:val="Compact"/>
        <w:numPr>
          <w:ilvl w:val="0"/>
          <w:numId w:val="1010"/>
        </w:numPr>
      </w:pPr>
      <w:r>
        <w:t xml:space="preserve">Heap</w:t>
      </w:r>
    </w:p>
    <w:p>
      <w:pPr>
        <w:pStyle w:val="Compact"/>
        <w:numPr>
          <w:ilvl w:val="0"/>
          <w:numId w:val="1010"/>
        </w:numPr>
      </w:pPr>
      <w:r>
        <w:t xml:space="preserve">Scheduler</w:t>
      </w:r>
    </w:p>
    <w:p>
      <w:r>
        <w:pict>
          <v:rect style="width:0;height:1.5pt" o:hralign="center" o:hrstd="t" o:hr="t"/>
        </w:pict>
      </w:r>
    </w:p>
    <w:bookmarkEnd w:id="37"/>
    <w:bookmarkStart w:id="38" w:name="aktueller-status"/>
    <w:p>
      <w:pPr>
        <w:pStyle w:val="Heading2"/>
      </w:pPr>
      <w:r>
        <w:t xml:space="preserve">19. Aktueller Status</w:t>
      </w:r>
    </w:p>
    <w:p>
      <w:pPr>
        <w:pStyle w:val="FirstParagraph"/>
      </w:pPr>
      <w:r>
        <w:t xml:space="preserve">Bisher definiert:</w:t>
      </w:r>
    </w:p>
    <w:p>
      <w:pPr>
        <w:pStyle w:val="Compact"/>
        <w:numPr>
          <w:ilvl w:val="0"/>
          <w:numId w:val="1011"/>
        </w:numPr>
      </w:pPr>
      <w:r>
        <w:t xml:space="preserve">Nova OS Vision</w:t>
      </w:r>
    </w:p>
    <w:p>
      <w:pPr>
        <w:pStyle w:val="Compact"/>
        <w:numPr>
          <w:ilvl w:val="0"/>
          <w:numId w:val="1011"/>
        </w:numPr>
      </w:pPr>
      <w:r>
        <w:t xml:space="preserve">Architekturprinzipien</w:t>
      </w:r>
    </w:p>
    <w:p>
      <w:pPr>
        <w:pStyle w:val="Compact"/>
        <w:numPr>
          <w:ilvl w:val="0"/>
          <w:numId w:val="1011"/>
        </w:numPr>
      </w:pPr>
      <w:r>
        <w:t xml:space="preserve">Repository-Struktur</w:t>
      </w:r>
    </w:p>
    <w:p>
      <w:pPr>
        <w:pStyle w:val="Compact"/>
        <w:numPr>
          <w:ilvl w:val="0"/>
          <w:numId w:val="1011"/>
        </w:numPr>
      </w:pPr>
      <w:r>
        <w:t xml:space="preserve">Bootloader-Grundkonzept</w:t>
      </w:r>
    </w:p>
    <w:p>
      <w:pPr>
        <w:pStyle w:val="Compact"/>
        <w:numPr>
          <w:ilvl w:val="0"/>
          <w:numId w:val="1011"/>
        </w:numPr>
      </w:pPr>
      <w:r>
        <w:t xml:space="preserve">Bootmenü-Konzept</w:t>
      </w:r>
    </w:p>
    <w:p>
      <w:pPr>
        <w:pStyle w:val="Compact"/>
        <w:numPr>
          <w:ilvl w:val="0"/>
          <w:numId w:val="1011"/>
        </w:numPr>
      </w:pPr>
      <w:r>
        <w:t xml:space="preserve">Kernel Entry</w:t>
      </w:r>
    </w:p>
    <w:p>
      <w:pPr>
        <w:pStyle w:val="Compact"/>
        <w:numPr>
          <w:ilvl w:val="0"/>
          <w:numId w:val="1011"/>
        </w:numPr>
      </w:pPr>
      <w:r>
        <w:t xml:space="preserve">Boot Context</w:t>
      </w:r>
    </w:p>
    <w:p>
      <w:pPr>
        <w:pStyle w:val="Compact"/>
        <w:numPr>
          <w:ilvl w:val="0"/>
          <w:numId w:val="1011"/>
        </w:numPr>
      </w:pPr>
      <w:r>
        <w:t xml:space="preserve">Framebuffer Manager</w:t>
      </w:r>
    </w:p>
    <w:p>
      <w:pPr>
        <w:pStyle w:val="Compact"/>
        <w:numPr>
          <w:ilvl w:val="0"/>
          <w:numId w:val="1011"/>
        </w:numPr>
      </w:pPr>
      <w:r>
        <w:t xml:space="preserve">Adaptive View Engine</w:t>
      </w:r>
    </w:p>
    <w:p>
      <w:pPr>
        <w:pStyle w:val="Compact"/>
        <w:numPr>
          <w:ilvl w:val="0"/>
          <w:numId w:val="1011"/>
        </w:numPr>
      </w:pPr>
      <w:r>
        <w:t xml:space="preserve">Nova Graphics Engine</w:t>
      </w:r>
    </w:p>
    <w:p>
      <w:pPr>
        <w:pStyle w:val="Compact"/>
        <w:numPr>
          <w:ilvl w:val="0"/>
          <w:numId w:val="1011"/>
        </w:numPr>
      </w:pPr>
      <w:r>
        <w:t xml:space="preserve">Architekturhandbuch</w:t>
      </w:r>
    </w:p>
    <w:p>
      <w:r>
        <w:pict>
          <v:rect style="width:0;height:1.5pt" o:hralign="center" o:hrstd="t" o:hr="t"/>
        </w:pict>
      </w:r>
    </w:p>
    <w:bookmarkEnd w:id="38"/>
    <w:bookmarkStart w:id="39" w:name="nächster-schritt"/>
    <w:p>
      <w:pPr>
        <w:pStyle w:val="Heading2"/>
      </w:pPr>
      <w:r>
        <w:t xml:space="preserve">20. Nächster Schritt</w:t>
      </w:r>
    </w:p>
    <w:p>
      <w:pPr>
        <w:pStyle w:val="FirstParagraph"/>
      </w:pPr>
      <w:r>
        <w:t xml:space="preserve">Als nächstes wird Band 1 erweitert um:</w:t>
      </w:r>
    </w:p>
    <w:p>
      <w:pPr>
        <w:pStyle w:val="Compact"/>
        <w:numPr>
          <w:ilvl w:val="0"/>
          <w:numId w:val="1012"/>
        </w:numPr>
      </w:pPr>
      <w:r>
        <w:t xml:space="preserve">vollständige Root-Dateien</w:t>
      </w:r>
    </w:p>
    <w:p>
      <w:pPr>
        <w:pStyle w:val="Compact"/>
        <w:numPr>
          <w:ilvl w:val="0"/>
          <w:numId w:val="1012"/>
        </w:numPr>
      </w:pPr>
      <w:r>
        <w:t xml:space="preserve">vollständige Ordnerstruktur</w:t>
      </w:r>
    </w:p>
    <w:p>
      <w:pPr>
        <w:pStyle w:val="Compact"/>
        <w:numPr>
          <w:ilvl w:val="0"/>
          <w:numId w:val="1012"/>
        </w:numPr>
      </w:pPr>
      <w:r>
        <w:t xml:space="preserve">erste CMake-Struktur</w:t>
      </w:r>
    </w:p>
    <w:p>
      <w:pPr>
        <w:pStyle w:val="Compact"/>
        <w:numPr>
          <w:ilvl w:val="0"/>
          <w:numId w:val="1012"/>
        </w:numPr>
      </w:pPr>
      <w:r>
        <w:t xml:space="preserve">Coding Standard</w:t>
      </w:r>
    </w:p>
    <w:p>
      <w:pPr>
        <w:pStyle w:val="Compact"/>
        <w:numPr>
          <w:ilvl w:val="0"/>
          <w:numId w:val="1012"/>
        </w:numPr>
      </w:pPr>
      <w:r>
        <w:t xml:space="preserve">Modul-Spezifikationsvorlage</w:t>
      </w:r>
    </w:p>
    <w:p>
      <w:pPr>
        <w:pStyle w:val="Compact"/>
        <w:numPr>
          <w:ilvl w:val="0"/>
          <w:numId w:val="1012"/>
        </w:numPr>
      </w:pPr>
      <w:r>
        <w:t xml:space="preserve">NDA-Vorlagen</w:t>
      </w:r>
    </w:p>
    <w:p>
      <w:pPr>
        <w:pStyle w:val="Compact"/>
        <w:numPr>
          <w:ilvl w:val="0"/>
          <w:numId w:val="1012"/>
        </w:numPr>
      </w:pPr>
      <w:r>
        <w:t xml:space="preserve">RFC-Vorlagen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2026-07-06T15:21:08Z</dcterms:created>
  <dcterms:modified xsi:type="dcterms:W3CDTF">2026-07-06T15:21:08Z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