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BA308" w14:textId="29344426" w:rsidR="005203E7" w:rsidRDefault="00DC02F8" w:rsidP="00DC02F8">
      <w:pPr>
        <w:jc w:val="center"/>
        <w:rPr>
          <w:b/>
          <w:bCs/>
          <w:lang w:val="en-US"/>
        </w:rPr>
      </w:pPr>
      <w:r w:rsidRPr="00DC02F8">
        <w:rPr>
          <w:b/>
          <w:bCs/>
          <w:lang w:val="en-US"/>
        </w:rPr>
        <w:t>State-transition diagram. Діаграма переходу станів</w:t>
      </w:r>
    </w:p>
    <w:p w14:paraId="55273D8B" w14:textId="40055920" w:rsidR="00E65C83" w:rsidRPr="00E65C83" w:rsidRDefault="003E6866" w:rsidP="00DC02F8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3EE6388" wp14:editId="39BA6D71">
            <wp:extent cx="6638290" cy="43230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A1BB0" w14:textId="77777777" w:rsidR="00DC02F8" w:rsidRPr="00DC02F8" w:rsidRDefault="00DC02F8" w:rsidP="00DC02F8">
      <w:pPr>
        <w:jc w:val="both"/>
        <w:rPr>
          <w:b/>
          <w:bCs/>
          <w:lang w:val="en-US"/>
        </w:rPr>
      </w:pPr>
    </w:p>
    <w:sectPr w:rsidR="00DC02F8" w:rsidRPr="00DC02F8" w:rsidSect="009F3A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488"/>
    <w:rsid w:val="003E6866"/>
    <w:rsid w:val="005203E7"/>
    <w:rsid w:val="00757056"/>
    <w:rsid w:val="007A0488"/>
    <w:rsid w:val="009F3A36"/>
    <w:rsid w:val="00DC02F8"/>
    <w:rsid w:val="00E6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0F86D"/>
  <w15:chartTrackingRefBased/>
  <w15:docId w15:val="{2A29EAD2-1912-45F0-BB7F-071FEE1B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5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2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37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22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76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44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76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06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443699">
                                              <w:marLeft w:val="120"/>
                                              <w:marRight w:val="120"/>
                                              <w:marTop w:val="9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09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11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22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0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5</cp:revision>
  <dcterms:created xsi:type="dcterms:W3CDTF">2024-01-16T21:28:00Z</dcterms:created>
  <dcterms:modified xsi:type="dcterms:W3CDTF">2024-01-25T19:20:00Z</dcterms:modified>
</cp:coreProperties>
</file>