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8BE" w:rsidRPr="003B7451" w:rsidRDefault="00AD79E7" w:rsidP="00CF08BE">
      <w:pPr>
        <w:rPr>
          <w:lang w:val="en-GB"/>
        </w:rPr>
      </w:pPr>
      <w:bookmarkStart w:id="0" w:name="_Toc97963650"/>
      <w:bookmarkStart w:id="1" w:name="_GoBack"/>
      <w:bookmarkEnd w:id="1"/>
      <w:r>
        <w:rPr>
          <w:noProof/>
          <w:lang w:val="en-GB" w:eastAsia="en-GB" w:bidi="ar-SA"/>
        </w:rPr>
        <w:drawing>
          <wp:anchor distT="0" distB="0" distL="114300" distR="114300" simplePos="0" relativeHeight="251659264" behindDoc="1" locked="0" layoutInCell="1" allowOverlap="1" wp14:anchorId="4BD9F6CE" wp14:editId="03DE27D6">
            <wp:simplePos x="0" y="0"/>
            <wp:positionH relativeFrom="column">
              <wp:posOffset>-3576925</wp:posOffset>
            </wp:positionH>
            <wp:positionV relativeFrom="paragraph">
              <wp:posOffset>-958894</wp:posOffset>
            </wp:positionV>
            <wp:extent cx="8409291" cy="121636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JMedia_Lo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09291" cy="1216365"/>
                    </a:xfrm>
                    <a:prstGeom prst="rect">
                      <a:avLst/>
                    </a:prstGeom>
                  </pic:spPr>
                </pic:pic>
              </a:graphicData>
            </a:graphic>
            <wp14:sizeRelH relativeFrom="margin">
              <wp14:pctWidth>0</wp14:pctWidth>
            </wp14:sizeRelH>
            <wp14:sizeRelV relativeFrom="margin">
              <wp14:pctHeight>0</wp14:pctHeight>
            </wp14:sizeRelV>
          </wp:anchor>
        </w:drawing>
      </w:r>
    </w:p>
    <w:p w:rsidR="00CF08BE" w:rsidRPr="003B7451" w:rsidRDefault="00CF08BE" w:rsidP="00CF08BE">
      <w:pPr>
        <w:rPr>
          <w:lang w:val="en-GB"/>
        </w:rPr>
      </w:pPr>
    </w:p>
    <w:p w:rsidR="00CF08BE" w:rsidRPr="003B7451" w:rsidRDefault="00CF08BE" w:rsidP="00CF08BE">
      <w:pPr>
        <w:rPr>
          <w:lang w:val="en-GB"/>
        </w:rPr>
      </w:pPr>
    </w:p>
    <w:p w:rsidR="00CF08BE" w:rsidRPr="003B7451" w:rsidRDefault="00CF08BE" w:rsidP="00CF08BE">
      <w:pPr>
        <w:rPr>
          <w:lang w:val="en-GB"/>
        </w:rPr>
      </w:pPr>
    </w:p>
    <w:p w:rsidR="00CF08BE" w:rsidRDefault="00CF08BE" w:rsidP="00CF08BE">
      <w:pPr>
        <w:rPr>
          <w:lang w:val="en-GB"/>
        </w:rPr>
      </w:pPr>
    </w:p>
    <w:p w:rsidR="00733AC6" w:rsidRDefault="00733AC6" w:rsidP="00CF08BE">
      <w:pPr>
        <w:rPr>
          <w:lang w:val="en-GB"/>
        </w:rPr>
      </w:pPr>
    </w:p>
    <w:p w:rsidR="00733AC6" w:rsidRDefault="00733AC6" w:rsidP="00CF08BE">
      <w:pPr>
        <w:rPr>
          <w:lang w:val="en-GB"/>
        </w:rPr>
      </w:pPr>
    </w:p>
    <w:p w:rsidR="00733AC6" w:rsidRDefault="00733AC6" w:rsidP="00CF08BE">
      <w:pPr>
        <w:rPr>
          <w:lang w:val="en-GB"/>
        </w:rPr>
      </w:pPr>
    </w:p>
    <w:p w:rsidR="00733AC6" w:rsidRPr="003B7451" w:rsidRDefault="00733AC6" w:rsidP="00CF08BE">
      <w:pPr>
        <w:rPr>
          <w:lang w:val="en-GB"/>
        </w:rPr>
      </w:pPr>
    </w:p>
    <w:p w:rsidR="00CF08BE" w:rsidRPr="003B7451" w:rsidRDefault="00CF08BE" w:rsidP="00CF08BE">
      <w:pPr>
        <w:rPr>
          <w:lang w:val="en-GB"/>
        </w:rPr>
      </w:pPr>
    </w:p>
    <w:p w:rsidR="00CF08BE" w:rsidRPr="003B7451" w:rsidRDefault="00CF08BE" w:rsidP="00CF08BE">
      <w:pPr>
        <w:rPr>
          <w:lang w:val="en-GB"/>
        </w:rPr>
      </w:pPr>
    </w:p>
    <w:p w:rsidR="00CF08BE" w:rsidRPr="003B7451" w:rsidRDefault="00CF08BE" w:rsidP="00CF08BE">
      <w:pPr>
        <w:rPr>
          <w:lang w:val="en-GB"/>
        </w:rPr>
      </w:pPr>
    </w:p>
    <w:p w:rsidR="00CF08BE" w:rsidRPr="003B7451" w:rsidRDefault="00CF08BE" w:rsidP="00CF08BE">
      <w:pPr>
        <w:pStyle w:val="PMPDocumentType"/>
        <w:ind w:left="-851"/>
      </w:pPr>
      <w:r>
        <w:t>High Level Requirement</w:t>
      </w:r>
    </w:p>
    <w:p w:rsidR="00CF08BE" w:rsidRDefault="00B46456" w:rsidP="00CF08BE">
      <w:pPr>
        <w:ind w:left="-851"/>
        <w:rPr>
          <w:sz w:val="36"/>
          <w:lang w:val="en-GB"/>
        </w:rPr>
      </w:pPr>
      <w:r>
        <w:rPr>
          <w:sz w:val="36"/>
          <w:lang w:val="en-GB"/>
        </w:rPr>
        <w:t>Optimus</w:t>
      </w:r>
      <w:r w:rsidR="00FC19C0">
        <w:rPr>
          <w:sz w:val="36"/>
          <w:lang w:val="en-GB"/>
        </w:rPr>
        <w:t xml:space="preserve"> Core</w:t>
      </w:r>
      <w:r>
        <w:rPr>
          <w:sz w:val="36"/>
          <w:lang w:val="en-GB"/>
        </w:rPr>
        <w:t xml:space="preserve">: </w:t>
      </w:r>
      <w:r w:rsidR="00DC1C1C">
        <w:rPr>
          <w:sz w:val="36"/>
          <w:lang w:val="en-GB"/>
        </w:rPr>
        <w:t>eC</w:t>
      </w:r>
      <w:r>
        <w:rPr>
          <w:sz w:val="36"/>
          <w:lang w:val="en-GB"/>
        </w:rPr>
        <w:t>ommerce core</w:t>
      </w:r>
    </w:p>
    <w:p w:rsidR="00CF08BE" w:rsidRPr="00132D1E" w:rsidRDefault="00CF08BE" w:rsidP="00CF08BE">
      <w:pPr>
        <w:ind w:left="-851"/>
        <w:rPr>
          <w:sz w:val="36"/>
          <w:lang w:val="en-GB"/>
        </w:rPr>
      </w:pPr>
      <w:bookmarkStart w:id="2" w:name="BookType"/>
      <w:bookmarkEnd w:id="2"/>
    </w:p>
    <w:p w:rsidR="00CF08BE" w:rsidRPr="007C7DA6" w:rsidRDefault="00CF08BE" w:rsidP="00CF08BE">
      <w:pPr>
        <w:rPr>
          <w:b/>
          <w:lang w:val="en-GB"/>
        </w:rPr>
      </w:pPr>
    </w:p>
    <w:p w:rsidR="00CF08BE" w:rsidRPr="003B7451" w:rsidRDefault="00CF08BE" w:rsidP="00CF08BE">
      <w:pPr>
        <w:rPr>
          <w:lang w:val="en-GB"/>
        </w:rPr>
      </w:pPr>
    </w:p>
    <w:p w:rsidR="00CF08BE" w:rsidRPr="003B7451" w:rsidRDefault="00CF08BE" w:rsidP="00CF08BE">
      <w:pPr>
        <w:rPr>
          <w:lang w:val="en-GB"/>
        </w:rPr>
      </w:pPr>
    </w:p>
    <w:p w:rsidR="00CF08BE" w:rsidRPr="003B7451" w:rsidRDefault="00CF08BE" w:rsidP="00CF08BE">
      <w:pPr>
        <w:rPr>
          <w:lang w:val="en-GB"/>
        </w:rPr>
        <w:sectPr w:rsidR="00CF08BE" w:rsidRPr="003B7451" w:rsidSect="00AE57DE">
          <w:headerReference w:type="default" r:id="rId10"/>
          <w:footerReference w:type="default" r:id="rId11"/>
          <w:footerReference w:type="first" r:id="rId12"/>
          <w:pgSz w:w="11906" w:h="16838"/>
          <w:pgMar w:top="1440" w:right="1800" w:bottom="1440" w:left="5040" w:header="708" w:footer="708" w:gutter="0"/>
          <w:cols w:space="708"/>
          <w:titlePg/>
          <w:docGrid w:linePitch="360"/>
        </w:sectPr>
      </w:pPr>
    </w:p>
    <w:p w:rsidR="00CF08BE" w:rsidRDefault="00CF08BE" w:rsidP="009F3A35">
      <w:pPr>
        <w:pStyle w:val="Heading1"/>
      </w:pPr>
      <w:bookmarkStart w:id="3" w:name="_Toc398637941"/>
      <w:bookmarkStart w:id="4" w:name="_Toc398898271"/>
      <w:bookmarkEnd w:id="0"/>
      <w:r>
        <w:lastRenderedPageBreak/>
        <w:t>Contents</w:t>
      </w:r>
      <w:bookmarkEnd w:id="3"/>
      <w:bookmarkEnd w:id="4"/>
    </w:p>
    <w:p w:rsidR="00CE4BB6" w:rsidRDefault="007136E8">
      <w:pPr>
        <w:pStyle w:val="TOC1"/>
        <w:rPr>
          <w:rFonts w:asciiTheme="minorHAnsi" w:eastAsiaTheme="minorEastAsia" w:hAnsiTheme="minorHAnsi" w:cstheme="minorBidi"/>
          <w:b w:val="0"/>
          <w:sz w:val="22"/>
          <w:szCs w:val="22"/>
          <w:lang w:val="en-GB" w:eastAsia="en-GB" w:bidi="ar-SA"/>
        </w:rPr>
      </w:pPr>
      <w:r>
        <w:rPr>
          <w:bCs/>
        </w:rPr>
        <w:fldChar w:fldCharType="begin"/>
      </w:r>
      <w:r>
        <w:rPr>
          <w:bCs/>
        </w:rPr>
        <w:instrText xml:space="preserve"> TOC \o "1-2" \h \z \u </w:instrText>
      </w:r>
      <w:r>
        <w:rPr>
          <w:bCs/>
        </w:rPr>
        <w:fldChar w:fldCharType="separate"/>
      </w:r>
      <w:hyperlink w:anchor="_Toc398898271" w:history="1">
        <w:r w:rsidR="00CE4BB6" w:rsidRPr="0046296B">
          <w:rPr>
            <w:rStyle w:val="Hyperlink"/>
          </w:rPr>
          <w:t>1</w:t>
        </w:r>
        <w:r w:rsidR="00CE4BB6">
          <w:rPr>
            <w:rFonts w:asciiTheme="minorHAnsi" w:eastAsiaTheme="minorEastAsia" w:hAnsiTheme="minorHAnsi" w:cstheme="minorBidi"/>
            <w:b w:val="0"/>
            <w:sz w:val="22"/>
            <w:szCs w:val="22"/>
            <w:lang w:val="en-GB" w:eastAsia="en-GB" w:bidi="ar-SA"/>
          </w:rPr>
          <w:tab/>
        </w:r>
        <w:r w:rsidR="00CE4BB6" w:rsidRPr="0046296B">
          <w:rPr>
            <w:rStyle w:val="Hyperlink"/>
          </w:rPr>
          <w:t>Contents</w:t>
        </w:r>
        <w:r w:rsidR="00CE4BB6">
          <w:rPr>
            <w:webHidden/>
          </w:rPr>
          <w:tab/>
        </w:r>
        <w:r w:rsidR="00CE4BB6">
          <w:rPr>
            <w:webHidden/>
          </w:rPr>
          <w:fldChar w:fldCharType="begin"/>
        </w:r>
        <w:r w:rsidR="00CE4BB6">
          <w:rPr>
            <w:webHidden/>
          </w:rPr>
          <w:instrText xml:space="preserve"> PAGEREF _Toc398898271 \h </w:instrText>
        </w:r>
        <w:r w:rsidR="00CE4BB6">
          <w:rPr>
            <w:webHidden/>
          </w:rPr>
        </w:r>
        <w:r w:rsidR="00CE4BB6">
          <w:rPr>
            <w:webHidden/>
          </w:rPr>
          <w:fldChar w:fldCharType="separate"/>
        </w:r>
        <w:r w:rsidR="00CE4BB6">
          <w:rPr>
            <w:webHidden/>
          </w:rPr>
          <w:t>2</w:t>
        </w:r>
        <w:r w:rsidR="00CE4BB6">
          <w:rPr>
            <w:webHidden/>
          </w:rPr>
          <w:fldChar w:fldCharType="end"/>
        </w:r>
      </w:hyperlink>
    </w:p>
    <w:p w:rsidR="00CE4BB6" w:rsidRDefault="00CE4BB6">
      <w:pPr>
        <w:pStyle w:val="TOC1"/>
        <w:rPr>
          <w:rFonts w:asciiTheme="minorHAnsi" w:eastAsiaTheme="minorEastAsia" w:hAnsiTheme="minorHAnsi" w:cstheme="minorBidi"/>
          <w:b w:val="0"/>
          <w:sz w:val="22"/>
          <w:szCs w:val="22"/>
          <w:lang w:val="en-GB" w:eastAsia="en-GB" w:bidi="ar-SA"/>
        </w:rPr>
      </w:pPr>
      <w:hyperlink w:anchor="_Toc398898272" w:history="1">
        <w:r w:rsidRPr="0046296B">
          <w:rPr>
            <w:rStyle w:val="Hyperlink"/>
          </w:rPr>
          <w:t>2</w:t>
        </w:r>
        <w:r>
          <w:rPr>
            <w:rFonts w:asciiTheme="minorHAnsi" w:eastAsiaTheme="minorEastAsia" w:hAnsiTheme="minorHAnsi" w:cstheme="minorBidi"/>
            <w:b w:val="0"/>
            <w:sz w:val="22"/>
            <w:szCs w:val="22"/>
            <w:lang w:val="en-GB" w:eastAsia="en-GB" w:bidi="ar-SA"/>
          </w:rPr>
          <w:tab/>
        </w:r>
        <w:r w:rsidRPr="0046296B">
          <w:rPr>
            <w:rStyle w:val="Hyperlink"/>
          </w:rPr>
          <w:t>Executive Summary</w:t>
        </w:r>
        <w:r>
          <w:rPr>
            <w:webHidden/>
          </w:rPr>
          <w:tab/>
        </w:r>
        <w:r>
          <w:rPr>
            <w:webHidden/>
          </w:rPr>
          <w:fldChar w:fldCharType="begin"/>
        </w:r>
        <w:r>
          <w:rPr>
            <w:webHidden/>
          </w:rPr>
          <w:instrText xml:space="preserve"> PAGEREF _Toc398898272 \h </w:instrText>
        </w:r>
        <w:r>
          <w:rPr>
            <w:webHidden/>
          </w:rPr>
        </w:r>
        <w:r>
          <w:rPr>
            <w:webHidden/>
          </w:rPr>
          <w:fldChar w:fldCharType="separate"/>
        </w:r>
        <w:r>
          <w:rPr>
            <w:webHidden/>
          </w:rPr>
          <w:t>2</w:t>
        </w:r>
        <w:r>
          <w:rPr>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273" w:history="1">
        <w:r w:rsidRPr="0046296B">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GB" w:eastAsia="en-GB" w:bidi="ar-SA"/>
          </w:rPr>
          <w:tab/>
        </w:r>
        <w:r w:rsidRPr="0046296B">
          <w:rPr>
            <w:rStyle w:val="Hyperlink"/>
            <w:noProof/>
          </w:rPr>
          <w:t>Purpose of document</w:t>
        </w:r>
        <w:r>
          <w:rPr>
            <w:noProof/>
            <w:webHidden/>
          </w:rPr>
          <w:tab/>
        </w:r>
        <w:r>
          <w:rPr>
            <w:noProof/>
            <w:webHidden/>
          </w:rPr>
          <w:fldChar w:fldCharType="begin"/>
        </w:r>
        <w:r>
          <w:rPr>
            <w:noProof/>
            <w:webHidden/>
          </w:rPr>
          <w:instrText xml:space="preserve"> PAGEREF _Toc398898273 \h </w:instrText>
        </w:r>
        <w:r>
          <w:rPr>
            <w:noProof/>
            <w:webHidden/>
          </w:rPr>
        </w:r>
        <w:r>
          <w:rPr>
            <w:noProof/>
            <w:webHidden/>
          </w:rPr>
          <w:fldChar w:fldCharType="separate"/>
        </w:r>
        <w:r>
          <w:rPr>
            <w:noProof/>
            <w:webHidden/>
          </w:rPr>
          <w:t>2</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275" w:history="1">
        <w:r w:rsidRPr="0046296B">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GB" w:eastAsia="en-GB" w:bidi="ar-SA"/>
          </w:rPr>
          <w:tab/>
        </w:r>
        <w:r w:rsidRPr="0046296B">
          <w:rPr>
            <w:rStyle w:val="Hyperlink"/>
            <w:noProof/>
          </w:rPr>
          <w:t>High level outline of project and business benefit</w:t>
        </w:r>
        <w:r>
          <w:rPr>
            <w:noProof/>
            <w:webHidden/>
          </w:rPr>
          <w:tab/>
        </w:r>
        <w:r>
          <w:rPr>
            <w:noProof/>
            <w:webHidden/>
          </w:rPr>
          <w:fldChar w:fldCharType="begin"/>
        </w:r>
        <w:r>
          <w:rPr>
            <w:noProof/>
            <w:webHidden/>
          </w:rPr>
          <w:instrText xml:space="preserve"> PAGEREF _Toc398898275 \h </w:instrText>
        </w:r>
        <w:r>
          <w:rPr>
            <w:noProof/>
            <w:webHidden/>
          </w:rPr>
        </w:r>
        <w:r>
          <w:rPr>
            <w:noProof/>
            <w:webHidden/>
          </w:rPr>
          <w:fldChar w:fldCharType="separate"/>
        </w:r>
        <w:r>
          <w:rPr>
            <w:noProof/>
            <w:webHidden/>
          </w:rPr>
          <w:t>3</w:t>
        </w:r>
        <w:r>
          <w:rPr>
            <w:noProof/>
            <w:webHidden/>
          </w:rPr>
          <w:fldChar w:fldCharType="end"/>
        </w:r>
      </w:hyperlink>
    </w:p>
    <w:p w:rsidR="00CE4BB6" w:rsidRDefault="00CE4BB6">
      <w:pPr>
        <w:pStyle w:val="TOC1"/>
        <w:rPr>
          <w:rFonts w:asciiTheme="minorHAnsi" w:eastAsiaTheme="minorEastAsia" w:hAnsiTheme="minorHAnsi" w:cstheme="minorBidi"/>
          <w:b w:val="0"/>
          <w:sz w:val="22"/>
          <w:szCs w:val="22"/>
          <w:lang w:val="en-GB" w:eastAsia="en-GB" w:bidi="ar-SA"/>
        </w:rPr>
      </w:pPr>
      <w:hyperlink w:anchor="_Toc398898276" w:history="1">
        <w:r w:rsidRPr="0046296B">
          <w:rPr>
            <w:rStyle w:val="Hyperlink"/>
          </w:rPr>
          <w:t>3</w:t>
        </w:r>
        <w:r>
          <w:rPr>
            <w:rFonts w:asciiTheme="minorHAnsi" w:eastAsiaTheme="minorEastAsia" w:hAnsiTheme="minorHAnsi" w:cstheme="minorBidi"/>
            <w:b w:val="0"/>
            <w:sz w:val="22"/>
            <w:szCs w:val="22"/>
            <w:lang w:val="en-GB" w:eastAsia="en-GB" w:bidi="ar-SA"/>
          </w:rPr>
          <w:tab/>
        </w:r>
        <w:r w:rsidRPr="0046296B">
          <w:rPr>
            <w:rStyle w:val="Hyperlink"/>
          </w:rPr>
          <w:t>Document Control</w:t>
        </w:r>
        <w:r>
          <w:rPr>
            <w:webHidden/>
          </w:rPr>
          <w:tab/>
        </w:r>
        <w:r>
          <w:rPr>
            <w:webHidden/>
          </w:rPr>
          <w:fldChar w:fldCharType="begin"/>
        </w:r>
        <w:r>
          <w:rPr>
            <w:webHidden/>
          </w:rPr>
          <w:instrText xml:space="preserve"> PAGEREF _Toc398898276 \h </w:instrText>
        </w:r>
        <w:r>
          <w:rPr>
            <w:webHidden/>
          </w:rPr>
        </w:r>
        <w:r>
          <w:rPr>
            <w:webHidden/>
          </w:rPr>
          <w:fldChar w:fldCharType="separate"/>
        </w:r>
        <w:r>
          <w:rPr>
            <w:webHidden/>
          </w:rPr>
          <w:t>3</w:t>
        </w:r>
        <w:r>
          <w:rPr>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277" w:history="1">
        <w:r w:rsidRPr="0046296B">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GB" w:eastAsia="en-GB" w:bidi="ar-SA"/>
          </w:rPr>
          <w:tab/>
        </w:r>
        <w:r w:rsidRPr="0046296B">
          <w:rPr>
            <w:rStyle w:val="Hyperlink"/>
            <w:noProof/>
            <w:lang w:val="en-GB"/>
          </w:rPr>
          <w:t>Versioning</w:t>
        </w:r>
        <w:r>
          <w:rPr>
            <w:noProof/>
            <w:webHidden/>
          </w:rPr>
          <w:tab/>
        </w:r>
        <w:r>
          <w:rPr>
            <w:noProof/>
            <w:webHidden/>
          </w:rPr>
          <w:fldChar w:fldCharType="begin"/>
        </w:r>
        <w:r>
          <w:rPr>
            <w:noProof/>
            <w:webHidden/>
          </w:rPr>
          <w:instrText xml:space="preserve"> PAGEREF _Toc398898277 \h </w:instrText>
        </w:r>
        <w:r>
          <w:rPr>
            <w:noProof/>
            <w:webHidden/>
          </w:rPr>
        </w:r>
        <w:r>
          <w:rPr>
            <w:noProof/>
            <w:webHidden/>
          </w:rPr>
          <w:fldChar w:fldCharType="separate"/>
        </w:r>
        <w:r>
          <w:rPr>
            <w:noProof/>
            <w:webHidden/>
          </w:rPr>
          <w:t>3</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278" w:history="1">
        <w:r w:rsidRPr="0046296B">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GB" w:eastAsia="en-GB" w:bidi="ar-SA"/>
          </w:rPr>
          <w:tab/>
        </w:r>
        <w:r w:rsidRPr="0046296B">
          <w:rPr>
            <w:rStyle w:val="Hyperlink"/>
            <w:noProof/>
          </w:rPr>
          <w:t>Reviewing information</w:t>
        </w:r>
        <w:r>
          <w:rPr>
            <w:noProof/>
            <w:webHidden/>
          </w:rPr>
          <w:tab/>
        </w:r>
        <w:r>
          <w:rPr>
            <w:noProof/>
            <w:webHidden/>
          </w:rPr>
          <w:fldChar w:fldCharType="begin"/>
        </w:r>
        <w:r>
          <w:rPr>
            <w:noProof/>
            <w:webHidden/>
          </w:rPr>
          <w:instrText xml:space="preserve"> PAGEREF _Toc398898278 \h </w:instrText>
        </w:r>
        <w:r>
          <w:rPr>
            <w:noProof/>
            <w:webHidden/>
          </w:rPr>
        </w:r>
        <w:r>
          <w:rPr>
            <w:noProof/>
            <w:webHidden/>
          </w:rPr>
          <w:fldChar w:fldCharType="separate"/>
        </w:r>
        <w:r>
          <w:rPr>
            <w:noProof/>
            <w:webHidden/>
          </w:rPr>
          <w:t>3</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279" w:history="1">
        <w:r w:rsidRPr="0046296B">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GB" w:eastAsia="en-GB" w:bidi="ar-SA"/>
          </w:rPr>
          <w:tab/>
        </w:r>
        <w:r w:rsidRPr="0046296B">
          <w:rPr>
            <w:rStyle w:val="Hyperlink"/>
            <w:noProof/>
          </w:rPr>
          <w:t>Review history</w:t>
        </w:r>
        <w:r>
          <w:rPr>
            <w:noProof/>
            <w:webHidden/>
          </w:rPr>
          <w:tab/>
        </w:r>
        <w:r>
          <w:rPr>
            <w:noProof/>
            <w:webHidden/>
          </w:rPr>
          <w:fldChar w:fldCharType="begin"/>
        </w:r>
        <w:r>
          <w:rPr>
            <w:noProof/>
            <w:webHidden/>
          </w:rPr>
          <w:instrText xml:space="preserve"> PAGEREF _Toc398898279 \h </w:instrText>
        </w:r>
        <w:r>
          <w:rPr>
            <w:noProof/>
            <w:webHidden/>
          </w:rPr>
        </w:r>
        <w:r>
          <w:rPr>
            <w:noProof/>
            <w:webHidden/>
          </w:rPr>
          <w:fldChar w:fldCharType="separate"/>
        </w:r>
        <w:r>
          <w:rPr>
            <w:noProof/>
            <w:webHidden/>
          </w:rPr>
          <w:t>3</w:t>
        </w:r>
        <w:r>
          <w:rPr>
            <w:noProof/>
            <w:webHidden/>
          </w:rPr>
          <w:fldChar w:fldCharType="end"/>
        </w:r>
      </w:hyperlink>
    </w:p>
    <w:p w:rsidR="00CE4BB6" w:rsidRDefault="00CE4BB6">
      <w:pPr>
        <w:pStyle w:val="TOC1"/>
        <w:rPr>
          <w:rFonts w:asciiTheme="minorHAnsi" w:eastAsiaTheme="minorEastAsia" w:hAnsiTheme="minorHAnsi" w:cstheme="minorBidi"/>
          <w:b w:val="0"/>
          <w:sz w:val="22"/>
          <w:szCs w:val="22"/>
          <w:lang w:val="en-GB" w:eastAsia="en-GB" w:bidi="ar-SA"/>
        </w:rPr>
      </w:pPr>
      <w:hyperlink w:anchor="_Toc398898528" w:history="1">
        <w:r w:rsidRPr="0046296B">
          <w:rPr>
            <w:rStyle w:val="Hyperlink"/>
          </w:rPr>
          <w:t>4</w:t>
        </w:r>
        <w:r>
          <w:rPr>
            <w:rFonts w:asciiTheme="minorHAnsi" w:eastAsiaTheme="minorEastAsia" w:hAnsiTheme="minorHAnsi" w:cstheme="minorBidi"/>
            <w:b w:val="0"/>
            <w:sz w:val="22"/>
            <w:szCs w:val="22"/>
            <w:lang w:val="en-GB" w:eastAsia="en-GB" w:bidi="ar-SA"/>
          </w:rPr>
          <w:tab/>
        </w:r>
        <w:r w:rsidRPr="0046296B">
          <w:rPr>
            <w:rStyle w:val="Hyperlink"/>
          </w:rPr>
          <w:t>Requirement Specifications: Customer Journey &amp; Flow</w:t>
        </w:r>
        <w:r>
          <w:rPr>
            <w:webHidden/>
          </w:rPr>
          <w:tab/>
        </w:r>
        <w:r>
          <w:rPr>
            <w:webHidden/>
          </w:rPr>
          <w:fldChar w:fldCharType="begin"/>
        </w:r>
        <w:r>
          <w:rPr>
            <w:webHidden/>
          </w:rPr>
          <w:instrText xml:space="preserve"> PAGEREF _Toc398898528 \h </w:instrText>
        </w:r>
        <w:r>
          <w:rPr>
            <w:webHidden/>
          </w:rPr>
        </w:r>
        <w:r>
          <w:rPr>
            <w:webHidden/>
          </w:rPr>
          <w:fldChar w:fldCharType="separate"/>
        </w:r>
        <w:r>
          <w:rPr>
            <w:webHidden/>
          </w:rPr>
          <w:t>4</w:t>
        </w:r>
        <w:r>
          <w:rPr>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29" w:history="1">
        <w:r w:rsidRPr="0046296B">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GB" w:eastAsia="en-GB" w:bidi="ar-SA"/>
          </w:rPr>
          <w:tab/>
        </w:r>
        <w:r w:rsidRPr="0046296B">
          <w:rPr>
            <w:rStyle w:val="Hyperlink"/>
            <w:noProof/>
          </w:rPr>
          <w:t>Overview</w:t>
        </w:r>
        <w:r>
          <w:rPr>
            <w:noProof/>
            <w:webHidden/>
          </w:rPr>
          <w:tab/>
        </w:r>
        <w:r>
          <w:rPr>
            <w:noProof/>
            <w:webHidden/>
          </w:rPr>
          <w:fldChar w:fldCharType="begin"/>
        </w:r>
        <w:r>
          <w:rPr>
            <w:noProof/>
            <w:webHidden/>
          </w:rPr>
          <w:instrText xml:space="preserve"> PAGEREF _Toc398898529 \h </w:instrText>
        </w:r>
        <w:r>
          <w:rPr>
            <w:noProof/>
            <w:webHidden/>
          </w:rPr>
        </w:r>
        <w:r>
          <w:rPr>
            <w:noProof/>
            <w:webHidden/>
          </w:rPr>
          <w:fldChar w:fldCharType="separate"/>
        </w:r>
        <w:r>
          <w:rPr>
            <w:noProof/>
            <w:webHidden/>
          </w:rPr>
          <w:t>4</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30" w:history="1">
        <w:r w:rsidRPr="0046296B">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GB" w:eastAsia="en-GB" w:bidi="ar-SA"/>
          </w:rPr>
          <w:tab/>
        </w:r>
        <w:r w:rsidRPr="0046296B">
          <w:rPr>
            <w:rStyle w:val="Hyperlink"/>
            <w:noProof/>
          </w:rPr>
          <w:t>Cart</w:t>
        </w:r>
        <w:r>
          <w:rPr>
            <w:noProof/>
            <w:webHidden/>
          </w:rPr>
          <w:tab/>
        </w:r>
        <w:r>
          <w:rPr>
            <w:noProof/>
            <w:webHidden/>
          </w:rPr>
          <w:fldChar w:fldCharType="begin"/>
        </w:r>
        <w:r>
          <w:rPr>
            <w:noProof/>
            <w:webHidden/>
          </w:rPr>
          <w:instrText xml:space="preserve"> PAGEREF _Toc398898530 \h </w:instrText>
        </w:r>
        <w:r>
          <w:rPr>
            <w:noProof/>
            <w:webHidden/>
          </w:rPr>
        </w:r>
        <w:r>
          <w:rPr>
            <w:noProof/>
            <w:webHidden/>
          </w:rPr>
          <w:fldChar w:fldCharType="separate"/>
        </w:r>
        <w:r>
          <w:rPr>
            <w:noProof/>
            <w:webHidden/>
          </w:rPr>
          <w:t>5</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31" w:history="1">
        <w:r w:rsidRPr="0046296B">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GB" w:eastAsia="en-GB" w:bidi="ar-SA"/>
          </w:rPr>
          <w:tab/>
        </w:r>
        <w:r w:rsidRPr="0046296B">
          <w:rPr>
            <w:rStyle w:val="Hyperlink"/>
            <w:noProof/>
          </w:rPr>
          <w:t>Checkout</w:t>
        </w:r>
        <w:r>
          <w:rPr>
            <w:noProof/>
            <w:webHidden/>
          </w:rPr>
          <w:tab/>
        </w:r>
        <w:r>
          <w:rPr>
            <w:noProof/>
            <w:webHidden/>
          </w:rPr>
          <w:fldChar w:fldCharType="begin"/>
        </w:r>
        <w:r>
          <w:rPr>
            <w:noProof/>
            <w:webHidden/>
          </w:rPr>
          <w:instrText xml:space="preserve"> PAGEREF _Toc398898531 \h </w:instrText>
        </w:r>
        <w:r>
          <w:rPr>
            <w:noProof/>
            <w:webHidden/>
          </w:rPr>
        </w:r>
        <w:r>
          <w:rPr>
            <w:noProof/>
            <w:webHidden/>
          </w:rPr>
          <w:fldChar w:fldCharType="separate"/>
        </w:r>
        <w:r>
          <w:rPr>
            <w:noProof/>
            <w:webHidden/>
          </w:rPr>
          <w:t>6</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34" w:history="1">
        <w:r w:rsidRPr="0046296B">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lang w:val="en-GB" w:eastAsia="en-GB" w:bidi="ar-SA"/>
          </w:rPr>
          <w:tab/>
        </w:r>
        <w:r w:rsidRPr="0046296B">
          <w:rPr>
            <w:rStyle w:val="Hyperlink"/>
            <w:noProof/>
          </w:rPr>
          <w:t>Basic Delivery Options</w:t>
        </w:r>
        <w:r>
          <w:rPr>
            <w:noProof/>
            <w:webHidden/>
          </w:rPr>
          <w:tab/>
        </w:r>
        <w:r>
          <w:rPr>
            <w:noProof/>
            <w:webHidden/>
          </w:rPr>
          <w:fldChar w:fldCharType="begin"/>
        </w:r>
        <w:r>
          <w:rPr>
            <w:noProof/>
            <w:webHidden/>
          </w:rPr>
          <w:instrText xml:space="preserve"> PAGEREF _Toc398898534 \h </w:instrText>
        </w:r>
        <w:r>
          <w:rPr>
            <w:noProof/>
            <w:webHidden/>
          </w:rPr>
        </w:r>
        <w:r>
          <w:rPr>
            <w:noProof/>
            <w:webHidden/>
          </w:rPr>
          <w:fldChar w:fldCharType="separate"/>
        </w:r>
        <w:r>
          <w:rPr>
            <w:noProof/>
            <w:webHidden/>
          </w:rPr>
          <w:t>7</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35" w:history="1">
        <w:r w:rsidRPr="0046296B">
          <w:rPr>
            <w:rStyle w:val="Hyperlink"/>
            <w:noProof/>
            <w14:scene3d>
              <w14:camera w14:prst="orthographicFront"/>
              <w14:lightRig w14:rig="threePt" w14:dir="t">
                <w14:rot w14:lat="0" w14:lon="0" w14:rev="0"/>
              </w14:lightRig>
            </w14:scene3d>
          </w:rPr>
          <w:t>4.5</w:t>
        </w:r>
        <w:r>
          <w:rPr>
            <w:rFonts w:asciiTheme="minorHAnsi" w:eastAsiaTheme="minorEastAsia" w:hAnsiTheme="minorHAnsi" w:cstheme="minorBidi"/>
            <w:noProof/>
            <w:sz w:val="22"/>
            <w:szCs w:val="22"/>
            <w:lang w:val="en-GB" w:eastAsia="en-GB" w:bidi="ar-SA"/>
          </w:rPr>
          <w:tab/>
        </w:r>
        <w:r w:rsidRPr="0046296B">
          <w:rPr>
            <w:rStyle w:val="Hyperlink"/>
            <w:noProof/>
          </w:rPr>
          <w:t>SSO Integration</w:t>
        </w:r>
        <w:r>
          <w:rPr>
            <w:noProof/>
            <w:webHidden/>
          </w:rPr>
          <w:tab/>
        </w:r>
        <w:r>
          <w:rPr>
            <w:noProof/>
            <w:webHidden/>
          </w:rPr>
          <w:fldChar w:fldCharType="begin"/>
        </w:r>
        <w:r>
          <w:rPr>
            <w:noProof/>
            <w:webHidden/>
          </w:rPr>
          <w:instrText xml:space="preserve"> PAGEREF _Toc398898535 \h </w:instrText>
        </w:r>
        <w:r>
          <w:rPr>
            <w:noProof/>
            <w:webHidden/>
          </w:rPr>
        </w:r>
        <w:r>
          <w:rPr>
            <w:noProof/>
            <w:webHidden/>
          </w:rPr>
          <w:fldChar w:fldCharType="separate"/>
        </w:r>
        <w:r>
          <w:rPr>
            <w:noProof/>
            <w:webHidden/>
          </w:rPr>
          <w:t>7</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38" w:history="1">
        <w:r w:rsidRPr="0046296B">
          <w:rPr>
            <w:rStyle w:val="Hyperlink"/>
            <w:noProof/>
            <w14:scene3d>
              <w14:camera w14:prst="orthographicFront"/>
              <w14:lightRig w14:rig="threePt" w14:dir="t">
                <w14:rot w14:lat="0" w14:lon="0" w14:rev="0"/>
              </w14:lightRig>
            </w14:scene3d>
          </w:rPr>
          <w:t>4.6</w:t>
        </w:r>
        <w:r>
          <w:rPr>
            <w:rFonts w:asciiTheme="minorHAnsi" w:eastAsiaTheme="minorEastAsia" w:hAnsiTheme="minorHAnsi" w:cstheme="minorBidi"/>
            <w:noProof/>
            <w:sz w:val="22"/>
            <w:szCs w:val="22"/>
            <w:lang w:val="en-GB" w:eastAsia="en-GB" w:bidi="ar-SA"/>
          </w:rPr>
          <w:tab/>
        </w:r>
        <w:r w:rsidRPr="0046296B">
          <w:rPr>
            <w:rStyle w:val="Hyperlink"/>
            <w:noProof/>
          </w:rPr>
          <w:t>Configure the transaction journey</w:t>
        </w:r>
        <w:r>
          <w:rPr>
            <w:noProof/>
            <w:webHidden/>
          </w:rPr>
          <w:tab/>
        </w:r>
        <w:r>
          <w:rPr>
            <w:noProof/>
            <w:webHidden/>
          </w:rPr>
          <w:fldChar w:fldCharType="begin"/>
        </w:r>
        <w:r>
          <w:rPr>
            <w:noProof/>
            <w:webHidden/>
          </w:rPr>
          <w:instrText xml:space="preserve"> PAGEREF _Toc398898538 \h </w:instrText>
        </w:r>
        <w:r>
          <w:rPr>
            <w:noProof/>
            <w:webHidden/>
          </w:rPr>
        </w:r>
        <w:r>
          <w:rPr>
            <w:noProof/>
            <w:webHidden/>
          </w:rPr>
          <w:fldChar w:fldCharType="separate"/>
        </w:r>
        <w:r>
          <w:rPr>
            <w:noProof/>
            <w:webHidden/>
          </w:rPr>
          <w:t>8</w:t>
        </w:r>
        <w:r>
          <w:rPr>
            <w:noProof/>
            <w:webHidden/>
          </w:rPr>
          <w:fldChar w:fldCharType="end"/>
        </w:r>
      </w:hyperlink>
    </w:p>
    <w:p w:rsidR="00CE4BB6" w:rsidRDefault="00CE4BB6">
      <w:pPr>
        <w:pStyle w:val="TOC1"/>
        <w:rPr>
          <w:rFonts w:asciiTheme="minorHAnsi" w:eastAsiaTheme="minorEastAsia" w:hAnsiTheme="minorHAnsi" w:cstheme="minorBidi"/>
          <w:b w:val="0"/>
          <w:sz w:val="22"/>
          <w:szCs w:val="22"/>
          <w:lang w:val="en-GB" w:eastAsia="en-GB" w:bidi="ar-SA"/>
        </w:rPr>
      </w:pPr>
      <w:hyperlink w:anchor="_Toc398898539" w:history="1">
        <w:r w:rsidRPr="0046296B">
          <w:rPr>
            <w:rStyle w:val="Hyperlink"/>
          </w:rPr>
          <w:t>5</w:t>
        </w:r>
        <w:r>
          <w:rPr>
            <w:rFonts w:asciiTheme="minorHAnsi" w:eastAsiaTheme="minorEastAsia" w:hAnsiTheme="minorHAnsi" w:cstheme="minorBidi"/>
            <w:b w:val="0"/>
            <w:sz w:val="22"/>
            <w:szCs w:val="22"/>
            <w:lang w:val="en-GB" w:eastAsia="en-GB" w:bidi="ar-SA"/>
          </w:rPr>
          <w:tab/>
        </w:r>
        <w:r w:rsidRPr="0046296B">
          <w:rPr>
            <w:rStyle w:val="Hyperlink"/>
          </w:rPr>
          <w:t>Requirement Specifications: Payment Integration</w:t>
        </w:r>
        <w:r>
          <w:rPr>
            <w:webHidden/>
          </w:rPr>
          <w:tab/>
        </w:r>
        <w:r>
          <w:rPr>
            <w:webHidden/>
          </w:rPr>
          <w:fldChar w:fldCharType="begin"/>
        </w:r>
        <w:r>
          <w:rPr>
            <w:webHidden/>
          </w:rPr>
          <w:instrText xml:space="preserve"> PAGEREF _Toc398898539 \h </w:instrText>
        </w:r>
        <w:r>
          <w:rPr>
            <w:webHidden/>
          </w:rPr>
        </w:r>
        <w:r>
          <w:rPr>
            <w:webHidden/>
          </w:rPr>
          <w:fldChar w:fldCharType="separate"/>
        </w:r>
        <w:r>
          <w:rPr>
            <w:webHidden/>
          </w:rPr>
          <w:t>8</w:t>
        </w:r>
        <w:r>
          <w:rPr>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40" w:history="1">
        <w:r w:rsidRPr="0046296B">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GB" w:eastAsia="en-GB" w:bidi="ar-SA"/>
          </w:rPr>
          <w:tab/>
        </w:r>
        <w:r w:rsidRPr="0046296B">
          <w:rPr>
            <w:rStyle w:val="Hyperlink"/>
            <w:noProof/>
          </w:rPr>
          <w:t>Picasso Payment Solution Integration (including credit cards, debit cards &amp; 3D Secure)</w:t>
        </w:r>
        <w:r>
          <w:rPr>
            <w:noProof/>
            <w:webHidden/>
          </w:rPr>
          <w:tab/>
        </w:r>
        <w:r>
          <w:rPr>
            <w:noProof/>
            <w:webHidden/>
          </w:rPr>
          <w:fldChar w:fldCharType="begin"/>
        </w:r>
        <w:r>
          <w:rPr>
            <w:noProof/>
            <w:webHidden/>
          </w:rPr>
          <w:instrText xml:space="preserve"> PAGEREF _Toc398898540 \h </w:instrText>
        </w:r>
        <w:r>
          <w:rPr>
            <w:noProof/>
            <w:webHidden/>
          </w:rPr>
        </w:r>
        <w:r>
          <w:rPr>
            <w:noProof/>
            <w:webHidden/>
          </w:rPr>
          <w:fldChar w:fldCharType="separate"/>
        </w:r>
        <w:r>
          <w:rPr>
            <w:noProof/>
            <w:webHidden/>
          </w:rPr>
          <w:t>8</w:t>
        </w:r>
        <w:r>
          <w:rPr>
            <w:noProof/>
            <w:webHidden/>
          </w:rPr>
          <w:fldChar w:fldCharType="end"/>
        </w:r>
      </w:hyperlink>
    </w:p>
    <w:p w:rsidR="00CE4BB6" w:rsidRDefault="00CE4BB6">
      <w:pPr>
        <w:pStyle w:val="TOC1"/>
        <w:rPr>
          <w:rFonts w:asciiTheme="minorHAnsi" w:eastAsiaTheme="minorEastAsia" w:hAnsiTheme="minorHAnsi" w:cstheme="minorBidi"/>
          <w:b w:val="0"/>
          <w:sz w:val="22"/>
          <w:szCs w:val="22"/>
          <w:lang w:val="en-GB" w:eastAsia="en-GB" w:bidi="ar-SA"/>
        </w:rPr>
      </w:pPr>
      <w:hyperlink w:anchor="_Toc398898541" w:history="1">
        <w:r w:rsidRPr="0046296B">
          <w:rPr>
            <w:rStyle w:val="Hyperlink"/>
          </w:rPr>
          <w:t>6</w:t>
        </w:r>
        <w:r>
          <w:rPr>
            <w:rFonts w:asciiTheme="minorHAnsi" w:eastAsiaTheme="minorEastAsia" w:hAnsiTheme="minorHAnsi" w:cstheme="minorBidi"/>
            <w:b w:val="0"/>
            <w:sz w:val="22"/>
            <w:szCs w:val="22"/>
            <w:lang w:val="en-GB" w:eastAsia="en-GB" w:bidi="ar-SA"/>
          </w:rPr>
          <w:tab/>
        </w:r>
        <w:r w:rsidRPr="0046296B">
          <w:rPr>
            <w:rStyle w:val="Hyperlink"/>
          </w:rPr>
          <w:t>Requirement Specifications: Generic</w:t>
        </w:r>
        <w:r>
          <w:rPr>
            <w:webHidden/>
          </w:rPr>
          <w:tab/>
        </w:r>
        <w:r>
          <w:rPr>
            <w:webHidden/>
          </w:rPr>
          <w:fldChar w:fldCharType="begin"/>
        </w:r>
        <w:r>
          <w:rPr>
            <w:webHidden/>
          </w:rPr>
          <w:instrText xml:space="preserve"> PAGEREF _Toc398898541 \h </w:instrText>
        </w:r>
        <w:r>
          <w:rPr>
            <w:webHidden/>
          </w:rPr>
        </w:r>
        <w:r>
          <w:rPr>
            <w:webHidden/>
          </w:rPr>
          <w:fldChar w:fldCharType="separate"/>
        </w:r>
        <w:r>
          <w:rPr>
            <w:webHidden/>
          </w:rPr>
          <w:t>9</w:t>
        </w:r>
        <w:r>
          <w:rPr>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42" w:history="1">
        <w:r w:rsidRPr="0046296B">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lang w:val="en-GB" w:eastAsia="en-GB" w:bidi="ar-SA"/>
          </w:rPr>
          <w:tab/>
        </w:r>
        <w:r w:rsidRPr="0046296B">
          <w:rPr>
            <w:rStyle w:val="Hyperlink"/>
            <w:noProof/>
          </w:rPr>
          <w:t>Generic requirements</w:t>
        </w:r>
        <w:r>
          <w:rPr>
            <w:noProof/>
            <w:webHidden/>
          </w:rPr>
          <w:tab/>
        </w:r>
        <w:r>
          <w:rPr>
            <w:noProof/>
            <w:webHidden/>
          </w:rPr>
          <w:fldChar w:fldCharType="begin"/>
        </w:r>
        <w:r>
          <w:rPr>
            <w:noProof/>
            <w:webHidden/>
          </w:rPr>
          <w:instrText xml:space="preserve"> PAGEREF _Toc398898542 \h </w:instrText>
        </w:r>
        <w:r>
          <w:rPr>
            <w:noProof/>
            <w:webHidden/>
          </w:rPr>
        </w:r>
        <w:r>
          <w:rPr>
            <w:noProof/>
            <w:webHidden/>
          </w:rPr>
          <w:fldChar w:fldCharType="separate"/>
        </w:r>
        <w:r>
          <w:rPr>
            <w:noProof/>
            <w:webHidden/>
          </w:rPr>
          <w:t>9</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43" w:history="1">
        <w:r w:rsidRPr="0046296B">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lang w:val="en-GB" w:eastAsia="en-GB" w:bidi="ar-SA"/>
          </w:rPr>
          <w:tab/>
        </w:r>
        <w:r w:rsidRPr="0046296B">
          <w:rPr>
            <w:rStyle w:val="Hyperlink"/>
            <w:noProof/>
          </w:rPr>
          <w:t>System integration</w:t>
        </w:r>
        <w:r>
          <w:rPr>
            <w:noProof/>
            <w:webHidden/>
          </w:rPr>
          <w:tab/>
        </w:r>
        <w:r>
          <w:rPr>
            <w:noProof/>
            <w:webHidden/>
          </w:rPr>
          <w:fldChar w:fldCharType="begin"/>
        </w:r>
        <w:r>
          <w:rPr>
            <w:noProof/>
            <w:webHidden/>
          </w:rPr>
          <w:instrText xml:space="preserve"> PAGEREF _Toc398898543 \h </w:instrText>
        </w:r>
        <w:r>
          <w:rPr>
            <w:noProof/>
            <w:webHidden/>
          </w:rPr>
        </w:r>
        <w:r>
          <w:rPr>
            <w:noProof/>
            <w:webHidden/>
          </w:rPr>
          <w:fldChar w:fldCharType="separate"/>
        </w:r>
        <w:r>
          <w:rPr>
            <w:noProof/>
            <w:webHidden/>
          </w:rPr>
          <w:t>9</w:t>
        </w:r>
        <w:r>
          <w:rPr>
            <w:noProof/>
            <w:webHidden/>
          </w:rPr>
          <w:fldChar w:fldCharType="end"/>
        </w:r>
      </w:hyperlink>
    </w:p>
    <w:p w:rsidR="00CE4BB6" w:rsidRDefault="00CE4BB6">
      <w:pPr>
        <w:pStyle w:val="TOC1"/>
        <w:rPr>
          <w:rFonts w:asciiTheme="minorHAnsi" w:eastAsiaTheme="minorEastAsia" w:hAnsiTheme="minorHAnsi" w:cstheme="minorBidi"/>
          <w:b w:val="0"/>
          <w:sz w:val="22"/>
          <w:szCs w:val="22"/>
          <w:lang w:val="en-GB" w:eastAsia="en-GB" w:bidi="ar-SA"/>
        </w:rPr>
      </w:pPr>
      <w:hyperlink w:anchor="_Toc398898544" w:history="1">
        <w:r w:rsidRPr="0046296B">
          <w:rPr>
            <w:rStyle w:val="Hyperlink"/>
          </w:rPr>
          <w:t>7</w:t>
        </w:r>
        <w:r>
          <w:rPr>
            <w:rFonts w:asciiTheme="minorHAnsi" w:eastAsiaTheme="minorEastAsia" w:hAnsiTheme="minorHAnsi" w:cstheme="minorBidi"/>
            <w:b w:val="0"/>
            <w:sz w:val="22"/>
            <w:szCs w:val="22"/>
            <w:lang w:val="en-GB" w:eastAsia="en-GB" w:bidi="ar-SA"/>
          </w:rPr>
          <w:tab/>
        </w:r>
        <w:r w:rsidRPr="0046296B">
          <w:rPr>
            <w:rStyle w:val="Hyperlink"/>
          </w:rPr>
          <w:t>Glossary</w:t>
        </w:r>
        <w:r>
          <w:rPr>
            <w:webHidden/>
          </w:rPr>
          <w:tab/>
        </w:r>
        <w:r>
          <w:rPr>
            <w:webHidden/>
          </w:rPr>
          <w:fldChar w:fldCharType="begin"/>
        </w:r>
        <w:r>
          <w:rPr>
            <w:webHidden/>
          </w:rPr>
          <w:instrText xml:space="preserve"> PAGEREF _Toc398898544 \h </w:instrText>
        </w:r>
        <w:r>
          <w:rPr>
            <w:webHidden/>
          </w:rPr>
        </w:r>
        <w:r>
          <w:rPr>
            <w:webHidden/>
          </w:rPr>
          <w:fldChar w:fldCharType="separate"/>
        </w:r>
        <w:r>
          <w:rPr>
            <w:webHidden/>
          </w:rPr>
          <w:t>10</w:t>
        </w:r>
        <w:r>
          <w:rPr>
            <w:webHidden/>
          </w:rPr>
          <w:fldChar w:fldCharType="end"/>
        </w:r>
      </w:hyperlink>
    </w:p>
    <w:p w:rsidR="00CE4BB6" w:rsidRDefault="00CE4BB6">
      <w:pPr>
        <w:pStyle w:val="TOC1"/>
        <w:rPr>
          <w:rFonts w:asciiTheme="minorHAnsi" w:eastAsiaTheme="minorEastAsia" w:hAnsiTheme="minorHAnsi" w:cstheme="minorBidi"/>
          <w:b w:val="0"/>
          <w:sz w:val="22"/>
          <w:szCs w:val="22"/>
          <w:lang w:val="en-GB" w:eastAsia="en-GB" w:bidi="ar-SA"/>
        </w:rPr>
      </w:pPr>
      <w:hyperlink w:anchor="_Toc398898545" w:history="1">
        <w:r w:rsidRPr="0046296B">
          <w:rPr>
            <w:rStyle w:val="Hyperlink"/>
          </w:rPr>
          <w:t>8</w:t>
        </w:r>
        <w:r>
          <w:rPr>
            <w:rFonts w:asciiTheme="minorHAnsi" w:eastAsiaTheme="minorEastAsia" w:hAnsiTheme="minorHAnsi" w:cstheme="minorBidi"/>
            <w:b w:val="0"/>
            <w:sz w:val="22"/>
            <w:szCs w:val="22"/>
            <w:lang w:val="en-GB" w:eastAsia="en-GB" w:bidi="ar-SA"/>
          </w:rPr>
          <w:tab/>
        </w:r>
        <w:r w:rsidRPr="0046296B">
          <w:rPr>
            <w:rStyle w:val="Hyperlink"/>
          </w:rPr>
          <w:t>Data Confidentiality Statement for this document</w:t>
        </w:r>
        <w:r>
          <w:rPr>
            <w:webHidden/>
          </w:rPr>
          <w:tab/>
        </w:r>
        <w:r>
          <w:rPr>
            <w:webHidden/>
          </w:rPr>
          <w:fldChar w:fldCharType="begin"/>
        </w:r>
        <w:r>
          <w:rPr>
            <w:webHidden/>
          </w:rPr>
          <w:instrText xml:space="preserve"> PAGEREF _Toc398898545 \h </w:instrText>
        </w:r>
        <w:r>
          <w:rPr>
            <w:webHidden/>
          </w:rPr>
        </w:r>
        <w:r>
          <w:rPr>
            <w:webHidden/>
          </w:rPr>
          <w:fldChar w:fldCharType="separate"/>
        </w:r>
        <w:r>
          <w:rPr>
            <w:webHidden/>
          </w:rPr>
          <w:t>11</w:t>
        </w:r>
        <w:r>
          <w:rPr>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46" w:history="1">
        <w:r w:rsidRPr="0046296B">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lang w:val="en-GB" w:eastAsia="en-GB" w:bidi="ar-SA"/>
          </w:rPr>
          <w:tab/>
        </w:r>
        <w:r w:rsidRPr="0046296B">
          <w:rPr>
            <w:rStyle w:val="Hyperlink"/>
            <w:noProof/>
          </w:rPr>
          <w:t>Confidentiality Policy</w:t>
        </w:r>
        <w:r>
          <w:rPr>
            <w:noProof/>
            <w:webHidden/>
          </w:rPr>
          <w:tab/>
        </w:r>
        <w:r>
          <w:rPr>
            <w:noProof/>
            <w:webHidden/>
          </w:rPr>
          <w:fldChar w:fldCharType="begin"/>
        </w:r>
        <w:r>
          <w:rPr>
            <w:noProof/>
            <w:webHidden/>
          </w:rPr>
          <w:instrText xml:space="preserve"> PAGEREF _Toc398898546 \h </w:instrText>
        </w:r>
        <w:r>
          <w:rPr>
            <w:noProof/>
            <w:webHidden/>
          </w:rPr>
        </w:r>
        <w:r>
          <w:rPr>
            <w:noProof/>
            <w:webHidden/>
          </w:rPr>
          <w:fldChar w:fldCharType="separate"/>
        </w:r>
        <w:r>
          <w:rPr>
            <w:noProof/>
            <w:webHidden/>
          </w:rPr>
          <w:t>11</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47" w:history="1">
        <w:r w:rsidRPr="0046296B">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lang w:val="en-GB" w:eastAsia="en-GB" w:bidi="ar-SA"/>
          </w:rPr>
          <w:tab/>
        </w:r>
        <w:r w:rsidRPr="0046296B">
          <w:rPr>
            <w:rStyle w:val="Hyperlink"/>
            <w:noProof/>
          </w:rPr>
          <w:t>Intended audience</w:t>
        </w:r>
        <w:r>
          <w:rPr>
            <w:noProof/>
            <w:webHidden/>
          </w:rPr>
          <w:tab/>
        </w:r>
        <w:r>
          <w:rPr>
            <w:noProof/>
            <w:webHidden/>
          </w:rPr>
          <w:fldChar w:fldCharType="begin"/>
        </w:r>
        <w:r>
          <w:rPr>
            <w:noProof/>
            <w:webHidden/>
          </w:rPr>
          <w:instrText xml:space="preserve"> PAGEREF _Toc398898547 \h </w:instrText>
        </w:r>
        <w:r>
          <w:rPr>
            <w:noProof/>
            <w:webHidden/>
          </w:rPr>
        </w:r>
        <w:r>
          <w:rPr>
            <w:noProof/>
            <w:webHidden/>
          </w:rPr>
          <w:fldChar w:fldCharType="separate"/>
        </w:r>
        <w:r>
          <w:rPr>
            <w:noProof/>
            <w:webHidden/>
          </w:rPr>
          <w:t>11</w:t>
        </w:r>
        <w:r>
          <w:rPr>
            <w:noProof/>
            <w:webHidden/>
          </w:rPr>
          <w:fldChar w:fldCharType="end"/>
        </w:r>
      </w:hyperlink>
    </w:p>
    <w:p w:rsidR="00CE4BB6" w:rsidRDefault="00CE4BB6">
      <w:pPr>
        <w:pStyle w:val="TOC2"/>
        <w:rPr>
          <w:rFonts w:asciiTheme="minorHAnsi" w:eastAsiaTheme="minorEastAsia" w:hAnsiTheme="minorHAnsi" w:cstheme="minorBidi"/>
          <w:noProof/>
          <w:sz w:val="22"/>
          <w:szCs w:val="22"/>
          <w:lang w:val="en-GB" w:eastAsia="en-GB" w:bidi="ar-SA"/>
        </w:rPr>
      </w:pPr>
      <w:hyperlink w:anchor="_Toc398898548" w:history="1">
        <w:r w:rsidRPr="0046296B">
          <w:rPr>
            <w:rStyle w:val="Hyperlink"/>
            <w:noProof/>
            <w14:scene3d>
              <w14:camera w14:prst="orthographicFront"/>
              <w14:lightRig w14:rig="threePt" w14:dir="t">
                <w14:rot w14:lat="0" w14:lon="0" w14:rev="0"/>
              </w14:lightRig>
            </w14:scene3d>
          </w:rPr>
          <w:t>8.3</w:t>
        </w:r>
        <w:r>
          <w:rPr>
            <w:rFonts w:asciiTheme="minorHAnsi" w:eastAsiaTheme="minorEastAsia" w:hAnsiTheme="minorHAnsi" w:cstheme="minorBidi"/>
            <w:noProof/>
            <w:sz w:val="22"/>
            <w:szCs w:val="22"/>
            <w:lang w:val="en-GB" w:eastAsia="en-GB" w:bidi="ar-SA"/>
          </w:rPr>
          <w:tab/>
        </w:r>
        <w:r w:rsidRPr="0046296B">
          <w:rPr>
            <w:rStyle w:val="Hyperlink"/>
            <w:noProof/>
          </w:rPr>
          <w:t>Intended audience audit</w:t>
        </w:r>
        <w:r>
          <w:rPr>
            <w:noProof/>
            <w:webHidden/>
          </w:rPr>
          <w:tab/>
        </w:r>
        <w:r>
          <w:rPr>
            <w:noProof/>
            <w:webHidden/>
          </w:rPr>
          <w:fldChar w:fldCharType="begin"/>
        </w:r>
        <w:r>
          <w:rPr>
            <w:noProof/>
            <w:webHidden/>
          </w:rPr>
          <w:instrText xml:space="preserve"> PAGEREF _Toc398898548 \h </w:instrText>
        </w:r>
        <w:r>
          <w:rPr>
            <w:noProof/>
            <w:webHidden/>
          </w:rPr>
        </w:r>
        <w:r>
          <w:rPr>
            <w:noProof/>
            <w:webHidden/>
          </w:rPr>
          <w:fldChar w:fldCharType="separate"/>
        </w:r>
        <w:r>
          <w:rPr>
            <w:noProof/>
            <w:webHidden/>
          </w:rPr>
          <w:t>11</w:t>
        </w:r>
        <w:r>
          <w:rPr>
            <w:noProof/>
            <w:webHidden/>
          </w:rPr>
          <w:fldChar w:fldCharType="end"/>
        </w:r>
      </w:hyperlink>
    </w:p>
    <w:p w:rsidR="00CF08BE" w:rsidRPr="00CB5647" w:rsidRDefault="007136E8" w:rsidP="00967A0F">
      <w:pPr>
        <w:pStyle w:val="Heading1"/>
      </w:pPr>
      <w:r>
        <w:rPr>
          <w:noProof/>
        </w:rPr>
        <w:fldChar w:fldCharType="end"/>
      </w:r>
      <w:bookmarkStart w:id="5" w:name="_Toc398637942"/>
      <w:bookmarkStart w:id="6" w:name="_Toc398898272"/>
      <w:r w:rsidR="00CF08BE" w:rsidRPr="00CB5647">
        <w:t>Executive Summary</w:t>
      </w:r>
      <w:bookmarkEnd w:id="5"/>
      <w:bookmarkEnd w:id="6"/>
    </w:p>
    <w:p w:rsidR="00CF08BE" w:rsidRDefault="00CF08BE" w:rsidP="009F3A35">
      <w:pPr>
        <w:pStyle w:val="Heading2"/>
      </w:pPr>
      <w:bookmarkStart w:id="7" w:name="_Toc398637943"/>
      <w:bookmarkStart w:id="8" w:name="_Toc398898273"/>
      <w:r>
        <w:t>Purpose of document</w:t>
      </w:r>
      <w:bookmarkEnd w:id="7"/>
      <w:bookmarkEnd w:id="8"/>
    </w:p>
    <w:p w:rsidR="00361BE9" w:rsidRDefault="00361BE9" w:rsidP="00361BE9">
      <w:r>
        <w:t xml:space="preserve">This document contains the requirements for the </w:t>
      </w:r>
      <w:r w:rsidR="00E73332">
        <w:t xml:space="preserve">Optimus </w:t>
      </w:r>
      <w:proofErr w:type="spellStart"/>
      <w:r w:rsidR="00E73332">
        <w:t>eCommerce</w:t>
      </w:r>
      <w:proofErr w:type="spellEnd"/>
      <w:r w:rsidR="00E73332">
        <w:t xml:space="preserve"> Core </w:t>
      </w:r>
      <w:r>
        <w:t xml:space="preserve">project, the requirements will be outlined from a business perspective and will not contain any technical details; this document will enable a clear understanding of the requirements to be obtained by all of the project team, and therefore enable a project impact assessment to be completed, and the project to be estimated, but it won’t contain all of the detailed </w:t>
      </w:r>
      <w:r>
        <w:lastRenderedPageBreak/>
        <w:t>requirements for the solution – these will be discussed and agreed during the development phase of the project.</w:t>
      </w:r>
    </w:p>
    <w:p w:rsidR="00C66596" w:rsidRDefault="00C66596" w:rsidP="00C66596">
      <w:r>
        <w:t>Note: only the phase 1 requirements are detailed.</w:t>
      </w:r>
    </w:p>
    <w:p w:rsidR="00CF08BE" w:rsidRDefault="00CF08BE" w:rsidP="009F3A35">
      <w:pPr>
        <w:pStyle w:val="Heading2"/>
      </w:pPr>
      <w:bookmarkStart w:id="9" w:name="_Toc398643427"/>
      <w:bookmarkStart w:id="10" w:name="_Toc398898274"/>
      <w:bookmarkStart w:id="11" w:name="_Toc398637944"/>
      <w:bookmarkStart w:id="12" w:name="_Toc398898275"/>
      <w:bookmarkEnd w:id="9"/>
      <w:bookmarkEnd w:id="10"/>
      <w:r>
        <w:t>High level outline of project and business benefit</w:t>
      </w:r>
      <w:bookmarkEnd w:id="11"/>
      <w:bookmarkEnd w:id="12"/>
    </w:p>
    <w:p w:rsidR="00C917AB" w:rsidRDefault="00E73332" w:rsidP="00E73332">
      <w:r>
        <w:t xml:space="preserve">The Optimus </w:t>
      </w:r>
      <w:proofErr w:type="spellStart"/>
      <w:r>
        <w:t>eCommerce</w:t>
      </w:r>
      <w:proofErr w:type="spellEnd"/>
      <w:r>
        <w:t xml:space="preserve"> core enables </w:t>
      </w:r>
      <w:r w:rsidR="00BF30C7">
        <w:t xml:space="preserve">the implementation of a client specific website, from </w:t>
      </w:r>
      <w:r>
        <w:t xml:space="preserve">an off the shelf product that enables secure Omni-channel trading of a product range over the ‘internet’. </w:t>
      </w:r>
    </w:p>
    <w:p w:rsidR="004C3398" w:rsidRDefault="004C3398" w:rsidP="00E73332">
      <w:r>
        <w:t xml:space="preserve">The </w:t>
      </w:r>
      <w:proofErr w:type="spellStart"/>
      <w:r>
        <w:t>eCommerce</w:t>
      </w:r>
      <w:proofErr w:type="spellEnd"/>
      <w:r>
        <w:t xml:space="preserve"> core application provides the function to complete a transaction, though a journey. The functionality to display products, or add marketing is managed through the Product </w:t>
      </w:r>
      <w:r w:rsidR="00597B5B">
        <w:t xml:space="preserve">Catalogue </w:t>
      </w:r>
      <w:r>
        <w:t>and the Site Administration Applications.</w:t>
      </w:r>
    </w:p>
    <w:p w:rsidR="00A46F7B" w:rsidRDefault="00A46F7B" w:rsidP="00E73332">
      <w:r>
        <w:t xml:space="preserve">There are three admin interfaces for the </w:t>
      </w:r>
      <w:proofErr w:type="spellStart"/>
      <w:r>
        <w:t>eCommerce</w:t>
      </w:r>
      <w:proofErr w:type="spellEnd"/>
      <w:r>
        <w:t xml:space="preserve"> core:</w:t>
      </w:r>
    </w:p>
    <w:p w:rsidR="00A46F7B" w:rsidRDefault="00A46F7B" w:rsidP="00AE715E">
      <w:pPr>
        <w:pStyle w:val="ListParagraph"/>
        <w:numPr>
          <w:ilvl w:val="0"/>
          <w:numId w:val="22"/>
        </w:numPr>
      </w:pPr>
      <w:r>
        <w:t>Operational information</w:t>
      </w:r>
    </w:p>
    <w:p w:rsidR="00A46F7B" w:rsidRDefault="00A46F7B" w:rsidP="00AE715E">
      <w:pPr>
        <w:pStyle w:val="ListParagraph"/>
        <w:numPr>
          <w:ilvl w:val="0"/>
          <w:numId w:val="22"/>
        </w:numPr>
      </w:pPr>
      <w:r>
        <w:t>Audit logging and transaction history</w:t>
      </w:r>
    </w:p>
    <w:p w:rsidR="00A46F7B" w:rsidRDefault="00A46F7B" w:rsidP="00AE715E">
      <w:pPr>
        <w:pStyle w:val="ListParagraph"/>
        <w:numPr>
          <w:ilvl w:val="0"/>
          <w:numId w:val="22"/>
        </w:numPr>
      </w:pPr>
      <w:r>
        <w:t>Admin interface (for configuration).</w:t>
      </w:r>
    </w:p>
    <w:p w:rsidR="00324707" w:rsidRDefault="00324707" w:rsidP="0093005E">
      <w:r>
        <w:object w:dxaOrig="8899" w:dyaOrig="7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5pt;height:397.5pt" o:ole="">
            <v:imagedata r:id="rId13" o:title=""/>
          </v:shape>
          <o:OLEObject Type="Embed" ProgID="Visio.Drawing.11" ShapeID="_x0000_i1025" DrawAspect="Content" ObjectID="_1473751868" r:id="rId14"/>
        </w:object>
      </w:r>
    </w:p>
    <w:p w:rsidR="00324707" w:rsidRDefault="00324707" w:rsidP="0093005E">
      <w:pPr>
        <w:pStyle w:val="Caption"/>
      </w:pPr>
      <w:r>
        <w:t xml:space="preserve">Figure </w:t>
      </w:r>
      <w:r>
        <w:fldChar w:fldCharType="begin"/>
      </w:r>
      <w:r>
        <w:instrText xml:space="preserve"> SEQ Figure \* ARABIC </w:instrText>
      </w:r>
      <w:r>
        <w:fldChar w:fldCharType="separate"/>
      </w:r>
      <w:r>
        <w:rPr>
          <w:noProof/>
        </w:rPr>
        <w:t>1</w:t>
      </w:r>
      <w:r>
        <w:fldChar w:fldCharType="end"/>
      </w:r>
      <w:r>
        <w:t>: Diagram of data sources for client implementation</w:t>
      </w:r>
    </w:p>
    <w:p w:rsidR="00324707" w:rsidRDefault="00324707" w:rsidP="0093005E"/>
    <w:p w:rsidR="003B360A" w:rsidRPr="00C917AB" w:rsidRDefault="003B360A" w:rsidP="0093005E"/>
    <w:p w:rsidR="00967A0F" w:rsidRDefault="00967A0F" w:rsidP="009F3A35">
      <w:pPr>
        <w:pStyle w:val="Heading1"/>
      </w:pPr>
      <w:bookmarkStart w:id="13" w:name="_Toc398637945"/>
      <w:bookmarkStart w:id="14" w:name="_Toc398898276"/>
      <w:r>
        <w:lastRenderedPageBreak/>
        <w:t>Document Control</w:t>
      </w:r>
      <w:bookmarkEnd w:id="13"/>
      <w:bookmarkEnd w:id="14"/>
    </w:p>
    <w:p w:rsidR="00F2139B" w:rsidRPr="00094364" w:rsidRDefault="00F2139B" w:rsidP="00F2139B">
      <w:pPr>
        <w:pStyle w:val="Heading2"/>
        <w:spacing w:after="120"/>
        <w:ind w:left="578" w:hanging="578"/>
        <w:jc w:val="left"/>
      </w:pPr>
      <w:bookmarkStart w:id="15" w:name="_Toc384218847"/>
      <w:bookmarkStart w:id="16" w:name="_Toc398637946"/>
      <w:bookmarkStart w:id="17" w:name="_Toc398898277"/>
      <w:r>
        <w:rPr>
          <w:lang w:val="en-GB"/>
        </w:rPr>
        <w:t>Versioning</w:t>
      </w:r>
      <w:bookmarkEnd w:id="15"/>
      <w:bookmarkEnd w:id="16"/>
      <w:bookmarkEnd w:id="17"/>
    </w:p>
    <w:tbl>
      <w:tblPr>
        <w:tblW w:w="9072" w:type="dxa"/>
        <w:tblInd w:w="108"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ayout w:type="fixed"/>
        <w:tblLook w:val="0000" w:firstRow="0" w:lastRow="0" w:firstColumn="0" w:lastColumn="0" w:noHBand="0" w:noVBand="0"/>
      </w:tblPr>
      <w:tblGrid>
        <w:gridCol w:w="993"/>
        <w:gridCol w:w="2976"/>
        <w:gridCol w:w="2410"/>
        <w:gridCol w:w="992"/>
        <w:gridCol w:w="1701"/>
      </w:tblGrid>
      <w:tr w:rsidR="00F2139B" w:rsidRPr="000F6792" w:rsidTr="0093005E">
        <w:trPr>
          <w:cantSplit/>
        </w:trPr>
        <w:tc>
          <w:tcPr>
            <w:tcW w:w="993" w:type="dxa"/>
            <w:tcBorders>
              <w:top w:val="single" w:sz="4" w:space="0" w:color="999999"/>
            </w:tcBorders>
            <w:shd w:val="clear" w:color="auto" w:fill="7A213F"/>
          </w:tcPr>
          <w:p w:rsidR="00F2139B" w:rsidRPr="00BB7138" w:rsidRDefault="00F2139B" w:rsidP="004035CE">
            <w:pPr>
              <w:pStyle w:val="PMPSubhead-2"/>
              <w:rPr>
                <w:color w:val="FFFFFF" w:themeColor="background1"/>
                <w:lang w:val="en-GB"/>
              </w:rPr>
            </w:pPr>
            <w:r w:rsidRPr="00BB7138">
              <w:rPr>
                <w:color w:val="FFFFFF" w:themeColor="background1"/>
                <w:lang w:val="en-GB"/>
              </w:rPr>
              <w:t>Ver. #</w:t>
            </w:r>
          </w:p>
        </w:tc>
        <w:tc>
          <w:tcPr>
            <w:tcW w:w="2976" w:type="dxa"/>
            <w:tcBorders>
              <w:top w:val="single" w:sz="4" w:space="0" w:color="999999"/>
            </w:tcBorders>
            <w:shd w:val="clear" w:color="auto" w:fill="7A213F"/>
          </w:tcPr>
          <w:p w:rsidR="00F2139B" w:rsidRPr="00BB7138" w:rsidRDefault="00F2139B" w:rsidP="004035CE">
            <w:pPr>
              <w:pStyle w:val="PMPSubhead-2"/>
              <w:rPr>
                <w:color w:val="FFFFFF" w:themeColor="background1"/>
                <w:lang w:val="en-GB"/>
              </w:rPr>
            </w:pPr>
            <w:r w:rsidRPr="00BB7138">
              <w:rPr>
                <w:color w:val="FFFFFF" w:themeColor="background1"/>
                <w:lang w:val="en-GB"/>
              </w:rPr>
              <w:t>Change Description</w:t>
            </w:r>
          </w:p>
        </w:tc>
        <w:tc>
          <w:tcPr>
            <w:tcW w:w="2410" w:type="dxa"/>
            <w:tcBorders>
              <w:top w:val="single" w:sz="4" w:space="0" w:color="999999"/>
            </w:tcBorders>
            <w:shd w:val="clear" w:color="auto" w:fill="7A213F"/>
          </w:tcPr>
          <w:p w:rsidR="00F2139B" w:rsidRPr="00BB7138" w:rsidRDefault="00F2139B" w:rsidP="004035CE">
            <w:pPr>
              <w:pStyle w:val="PMPSubhead-2"/>
              <w:rPr>
                <w:color w:val="FFFFFF" w:themeColor="background1"/>
                <w:lang w:val="en-GB"/>
              </w:rPr>
            </w:pPr>
            <w:r w:rsidRPr="00BB7138">
              <w:rPr>
                <w:color w:val="FFFFFF" w:themeColor="background1"/>
                <w:lang w:val="en-GB"/>
              </w:rPr>
              <w:t>Release Reference</w:t>
            </w:r>
          </w:p>
        </w:tc>
        <w:tc>
          <w:tcPr>
            <w:tcW w:w="992" w:type="dxa"/>
            <w:tcBorders>
              <w:top w:val="single" w:sz="4" w:space="0" w:color="999999"/>
            </w:tcBorders>
            <w:shd w:val="clear" w:color="auto" w:fill="7A213F"/>
          </w:tcPr>
          <w:p w:rsidR="00F2139B" w:rsidRPr="00BB7138" w:rsidRDefault="00F2139B" w:rsidP="004035CE">
            <w:pPr>
              <w:pStyle w:val="PMPSubhead-2"/>
              <w:rPr>
                <w:color w:val="FFFFFF" w:themeColor="background1"/>
                <w:lang w:val="en-GB"/>
              </w:rPr>
            </w:pPr>
            <w:r w:rsidRPr="00BB7138">
              <w:rPr>
                <w:color w:val="FFFFFF" w:themeColor="background1"/>
                <w:lang w:val="en-GB"/>
              </w:rPr>
              <w:t>Date</w:t>
            </w:r>
          </w:p>
        </w:tc>
        <w:tc>
          <w:tcPr>
            <w:tcW w:w="1701" w:type="dxa"/>
            <w:tcBorders>
              <w:top w:val="single" w:sz="4" w:space="0" w:color="999999"/>
            </w:tcBorders>
            <w:shd w:val="clear" w:color="auto" w:fill="7A213F"/>
          </w:tcPr>
          <w:p w:rsidR="00F2139B" w:rsidRPr="00BB7138" w:rsidRDefault="00F2139B" w:rsidP="004035CE">
            <w:pPr>
              <w:pStyle w:val="PMPSubhead-2"/>
              <w:rPr>
                <w:color w:val="FFFFFF" w:themeColor="background1"/>
                <w:lang w:val="en-GB"/>
              </w:rPr>
            </w:pPr>
            <w:r w:rsidRPr="00BB7138">
              <w:rPr>
                <w:color w:val="FFFFFF" w:themeColor="background1"/>
                <w:lang w:val="en-GB"/>
              </w:rPr>
              <w:t>Author</w:t>
            </w:r>
          </w:p>
        </w:tc>
      </w:tr>
      <w:tr w:rsidR="00F2139B" w:rsidRPr="000F6792" w:rsidTr="0093005E">
        <w:trPr>
          <w:cantSplit/>
        </w:trPr>
        <w:tc>
          <w:tcPr>
            <w:tcW w:w="993" w:type="dxa"/>
          </w:tcPr>
          <w:p w:rsidR="00F2139B" w:rsidRPr="000F6792" w:rsidRDefault="001F7075" w:rsidP="004035CE">
            <w:pPr>
              <w:pStyle w:val="PMPBodytext"/>
              <w:rPr>
                <w:lang w:val="en-GB"/>
              </w:rPr>
            </w:pPr>
            <w:r>
              <w:rPr>
                <w:lang w:val="en-GB"/>
              </w:rPr>
              <w:t>0.1</w:t>
            </w:r>
          </w:p>
        </w:tc>
        <w:tc>
          <w:tcPr>
            <w:tcW w:w="2976" w:type="dxa"/>
          </w:tcPr>
          <w:p w:rsidR="00F2139B" w:rsidRPr="006502A2" w:rsidRDefault="00A20EB5" w:rsidP="004035CE">
            <w:pPr>
              <w:pStyle w:val="PMPBodytext"/>
              <w:ind w:left="75"/>
              <w:rPr>
                <w:lang w:val="en-GB"/>
              </w:rPr>
            </w:pPr>
            <w:r>
              <w:rPr>
                <w:lang w:val="en-GB"/>
              </w:rPr>
              <w:t>Implementing phase 1 of Optimus eCommerce core</w:t>
            </w:r>
          </w:p>
        </w:tc>
        <w:tc>
          <w:tcPr>
            <w:tcW w:w="2410" w:type="dxa"/>
          </w:tcPr>
          <w:p w:rsidR="00F2139B" w:rsidRDefault="00A20EB5" w:rsidP="004035CE">
            <w:pPr>
              <w:pStyle w:val="PMPBodytext"/>
              <w:rPr>
                <w:lang w:val="en-GB"/>
              </w:rPr>
            </w:pPr>
            <w:r>
              <w:rPr>
                <w:lang w:val="en-GB"/>
              </w:rPr>
              <w:t>1.0</w:t>
            </w:r>
          </w:p>
        </w:tc>
        <w:tc>
          <w:tcPr>
            <w:tcW w:w="992" w:type="dxa"/>
          </w:tcPr>
          <w:p w:rsidR="00F2139B" w:rsidRPr="000F6792" w:rsidRDefault="009908EA" w:rsidP="004035CE">
            <w:pPr>
              <w:pStyle w:val="PMPBodytext"/>
              <w:rPr>
                <w:lang w:val="en-GB"/>
              </w:rPr>
            </w:pPr>
            <w:r>
              <w:rPr>
                <w:lang w:val="en-GB"/>
              </w:rPr>
              <w:t>5</w:t>
            </w:r>
            <w:r w:rsidR="001F7075">
              <w:rPr>
                <w:lang w:val="en-GB"/>
              </w:rPr>
              <w:t>/9/14</w:t>
            </w:r>
          </w:p>
        </w:tc>
        <w:tc>
          <w:tcPr>
            <w:tcW w:w="1701" w:type="dxa"/>
          </w:tcPr>
          <w:p w:rsidR="00F2139B" w:rsidRPr="000F6792" w:rsidRDefault="001F7075" w:rsidP="004035CE">
            <w:pPr>
              <w:pStyle w:val="PMPBodytext"/>
              <w:rPr>
                <w:lang w:val="en-GB"/>
              </w:rPr>
            </w:pPr>
            <w:r>
              <w:rPr>
                <w:lang w:val="en-GB"/>
              </w:rPr>
              <w:t>Sarah Toogood</w:t>
            </w:r>
          </w:p>
        </w:tc>
      </w:tr>
      <w:tr w:rsidR="003571F5" w:rsidRPr="000F6792" w:rsidTr="0093005E">
        <w:trPr>
          <w:cantSplit/>
        </w:trPr>
        <w:tc>
          <w:tcPr>
            <w:tcW w:w="993" w:type="dxa"/>
          </w:tcPr>
          <w:p w:rsidR="003571F5" w:rsidRDefault="003571F5" w:rsidP="004035CE">
            <w:pPr>
              <w:pStyle w:val="PMPBodytext"/>
              <w:rPr>
                <w:lang w:val="en-GB"/>
              </w:rPr>
            </w:pPr>
            <w:r>
              <w:rPr>
                <w:lang w:val="en-GB"/>
              </w:rPr>
              <w:t>0.2</w:t>
            </w:r>
          </w:p>
        </w:tc>
        <w:tc>
          <w:tcPr>
            <w:tcW w:w="2976" w:type="dxa"/>
          </w:tcPr>
          <w:p w:rsidR="003571F5" w:rsidRDefault="003571F5" w:rsidP="004035CE">
            <w:pPr>
              <w:pStyle w:val="PMPBodytext"/>
              <w:ind w:left="75"/>
              <w:rPr>
                <w:lang w:val="en-GB"/>
              </w:rPr>
            </w:pPr>
            <w:r>
              <w:rPr>
                <w:lang w:val="en-GB"/>
              </w:rPr>
              <w:t>Updated with feedback from MG, VB and OM</w:t>
            </w:r>
          </w:p>
        </w:tc>
        <w:tc>
          <w:tcPr>
            <w:tcW w:w="2410" w:type="dxa"/>
          </w:tcPr>
          <w:p w:rsidR="003571F5" w:rsidRDefault="003571F5" w:rsidP="004035CE">
            <w:pPr>
              <w:pStyle w:val="PMPBodytext"/>
              <w:rPr>
                <w:lang w:val="en-GB"/>
              </w:rPr>
            </w:pPr>
            <w:r>
              <w:rPr>
                <w:lang w:val="en-GB"/>
              </w:rPr>
              <w:t>1.0</w:t>
            </w:r>
          </w:p>
        </w:tc>
        <w:tc>
          <w:tcPr>
            <w:tcW w:w="992" w:type="dxa"/>
          </w:tcPr>
          <w:p w:rsidR="003571F5" w:rsidRDefault="005B38E7" w:rsidP="004035CE">
            <w:pPr>
              <w:pStyle w:val="PMPBodytext"/>
              <w:rPr>
                <w:lang w:val="en-GB"/>
              </w:rPr>
            </w:pPr>
            <w:r>
              <w:rPr>
                <w:lang w:val="en-GB"/>
              </w:rPr>
              <w:t>16</w:t>
            </w:r>
            <w:r w:rsidR="003571F5">
              <w:rPr>
                <w:lang w:val="en-GB"/>
              </w:rPr>
              <w:t>/9/14</w:t>
            </w:r>
          </w:p>
        </w:tc>
        <w:tc>
          <w:tcPr>
            <w:tcW w:w="1701" w:type="dxa"/>
          </w:tcPr>
          <w:p w:rsidR="003571F5" w:rsidRDefault="003571F5" w:rsidP="004035CE">
            <w:pPr>
              <w:pStyle w:val="PMPBodytext"/>
              <w:rPr>
                <w:lang w:val="en-GB"/>
              </w:rPr>
            </w:pPr>
            <w:r>
              <w:rPr>
                <w:lang w:val="en-GB"/>
              </w:rPr>
              <w:t>Sarah Toogood</w:t>
            </w:r>
          </w:p>
          <w:p w:rsidR="003571F5" w:rsidRDefault="003571F5" w:rsidP="004035CE">
            <w:pPr>
              <w:pStyle w:val="PMPBodytext"/>
              <w:rPr>
                <w:lang w:val="en-GB"/>
              </w:rPr>
            </w:pPr>
            <w:r>
              <w:rPr>
                <w:lang w:val="en-GB"/>
              </w:rPr>
              <w:t>Mark Grant</w:t>
            </w:r>
          </w:p>
        </w:tc>
      </w:tr>
    </w:tbl>
    <w:p w:rsidR="00F2139B" w:rsidRDefault="00F2139B" w:rsidP="00F2139B">
      <w:pPr>
        <w:pStyle w:val="Heading2"/>
        <w:spacing w:after="120"/>
        <w:ind w:left="578" w:hanging="578"/>
        <w:jc w:val="left"/>
      </w:pPr>
      <w:bookmarkStart w:id="18" w:name="_Toc384218848"/>
      <w:bookmarkStart w:id="19" w:name="_Toc398637947"/>
      <w:bookmarkStart w:id="20" w:name="_Toc398898278"/>
      <w:r>
        <w:t>Reviewing information</w:t>
      </w:r>
      <w:bookmarkEnd w:id="18"/>
      <w:bookmarkEnd w:id="19"/>
      <w:bookmarkEnd w:id="20"/>
    </w:p>
    <w:tbl>
      <w:tblPr>
        <w:tblStyle w:val="TableGrid"/>
        <w:tblW w:w="0" w:type="auto"/>
        <w:tblLook w:val="04A0" w:firstRow="1" w:lastRow="0" w:firstColumn="1" w:lastColumn="0" w:noHBand="0" w:noVBand="1"/>
      </w:tblPr>
      <w:tblGrid>
        <w:gridCol w:w="2802"/>
        <w:gridCol w:w="6378"/>
      </w:tblGrid>
      <w:tr w:rsidR="00F2139B" w:rsidTr="0093005E">
        <w:trPr>
          <w:cantSplit/>
        </w:trPr>
        <w:tc>
          <w:tcPr>
            <w:tcW w:w="2802" w:type="dxa"/>
            <w:shd w:val="clear" w:color="auto" w:fill="7A213F"/>
          </w:tcPr>
          <w:p w:rsidR="00F2139B" w:rsidRPr="00BB7138" w:rsidRDefault="00F2139B" w:rsidP="004035CE">
            <w:pPr>
              <w:rPr>
                <w:color w:val="FFFFFF" w:themeColor="background1"/>
              </w:rPr>
            </w:pPr>
            <w:r w:rsidRPr="00BB7138">
              <w:rPr>
                <w:color w:val="FFFFFF" w:themeColor="background1"/>
              </w:rPr>
              <w:t>Document Owner</w:t>
            </w:r>
            <w:r>
              <w:rPr>
                <w:color w:val="FFFFFF" w:themeColor="background1"/>
              </w:rPr>
              <w:t xml:space="preserve"> (Business Analyst)</w:t>
            </w:r>
          </w:p>
        </w:tc>
        <w:tc>
          <w:tcPr>
            <w:tcW w:w="6378" w:type="dxa"/>
          </w:tcPr>
          <w:p w:rsidR="00F2139B" w:rsidRDefault="0085538F" w:rsidP="004035CE">
            <w:r>
              <w:t xml:space="preserve">Sarah </w:t>
            </w:r>
            <w:proofErr w:type="spellStart"/>
            <w:r>
              <w:t>Toogood</w:t>
            </w:r>
            <w:proofErr w:type="spellEnd"/>
          </w:p>
        </w:tc>
      </w:tr>
      <w:tr w:rsidR="00F2139B" w:rsidTr="0093005E">
        <w:trPr>
          <w:cantSplit/>
        </w:trPr>
        <w:tc>
          <w:tcPr>
            <w:tcW w:w="2802" w:type="dxa"/>
            <w:shd w:val="clear" w:color="auto" w:fill="7A213F"/>
          </w:tcPr>
          <w:p w:rsidR="00F2139B" w:rsidRPr="00BB7138" w:rsidRDefault="00F2139B" w:rsidP="00715D05">
            <w:pPr>
              <w:rPr>
                <w:color w:val="FFFFFF" w:themeColor="background1"/>
              </w:rPr>
            </w:pPr>
            <w:r w:rsidRPr="00BB7138">
              <w:rPr>
                <w:color w:val="FFFFFF" w:themeColor="background1"/>
              </w:rPr>
              <w:t>Technical Owner</w:t>
            </w:r>
            <w:r w:rsidR="006C4716">
              <w:rPr>
                <w:color w:val="FFFFFF" w:themeColor="background1"/>
              </w:rPr>
              <w:t xml:space="preserve"> &amp; Product </w:t>
            </w:r>
            <w:r w:rsidR="00715D05">
              <w:rPr>
                <w:color w:val="FFFFFF" w:themeColor="background1"/>
              </w:rPr>
              <w:t>Owner</w:t>
            </w:r>
          </w:p>
        </w:tc>
        <w:tc>
          <w:tcPr>
            <w:tcW w:w="6378" w:type="dxa"/>
          </w:tcPr>
          <w:p w:rsidR="00F2139B" w:rsidRDefault="0085538F" w:rsidP="004035CE">
            <w:r>
              <w:t>Mark Grant</w:t>
            </w:r>
          </w:p>
        </w:tc>
      </w:tr>
      <w:tr w:rsidR="00F2139B" w:rsidTr="0093005E">
        <w:trPr>
          <w:cantSplit/>
        </w:trPr>
        <w:tc>
          <w:tcPr>
            <w:tcW w:w="2802" w:type="dxa"/>
            <w:shd w:val="clear" w:color="auto" w:fill="7A213F"/>
          </w:tcPr>
          <w:p w:rsidR="00F2139B" w:rsidRPr="00BB7138" w:rsidRDefault="00F2139B" w:rsidP="004035CE">
            <w:pPr>
              <w:rPr>
                <w:color w:val="FFFFFF" w:themeColor="background1"/>
              </w:rPr>
            </w:pPr>
            <w:r w:rsidRPr="00BB7138">
              <w:rPr>
                <w:color w:val="FFFFFF" w:themeColor="background1"/>
              </w:rPr>
              <w:t>Infrastructure Owner</w:t>
            </w:r>
          </w:p>
        </w:tc>
        <w:tc>
          <w:tcPr>
            <w:tcW w:w="6378" w:type="dxa"/>
          </w:tcPr>
          <w:p w:rsidR="00F2139B" w:rsidRDefault="0057129B" w:rsidP="004035CE">
            <w:r>
              <w:t xml:space="preserve">Jake van </w:t>
            </w:r>
            <w:proofErr w:type="spellStart"/>
            <w:r>
              <w:t>Schaik</w:t>
            </w:r>
            <w:proofErr w:type="spellEnd"/>
          </w:p>
        </w:tc>
      </w:tr>
      <w:tr w:rsidR="00F2139B" w:rsidTr="0093005E">
        <w:trPr>
          <w:cantSplit/>
        </w:trPr>
        <w:tc>
          <w:tcPr>
            <w:tcW w:w="2802" w:type="dxa"/>
            <w:shd w:val="clear" w:color="auto" w:fill="7A213F"/>
          </w:tcPr>
          <w:p w:rsidR="00F2139B" w:rsidRPr="00BB7138" w:rsidRDefault="00F2139B" w:rsidP="004035CE">
            <w:pPr>
              <w:jc w:val="left"/>
              <w:rPr>
                <w:color w:val="FFFFFF" w:themeColor="background1"/>
              </w:rPr>
            </w:pPr>
            <w:r w:rsidRPr="00BB7138">
              <w:rPr>
                <w:color w:val="FFFFFF" w:themeColor="background1"/>
              </w:rPr>
              <w:t>Software Architecture Owner</w:t>
            </w:r>
          </w:p>
        </w:tc>
        <w:tc>
          <w:tcPr>
            <w:tcW w:w="6378" w:type="dxa"/>
          </w:tcPr>
          <w:p w:rsidR="00F2139B" w:rsidRDefault="0057129B" w:rsidP="004035CE">
            <w:r>
              <w:t>Mark Grant</w:t>
            </w:r>
          </w:p>
        </w:tc>
      </w:tr>
      <w:tr w:rsidR="004675D0" w:rsidTr="0093005E">
        <w:trPr>
          <w:cantSplit/>
        </w:trPr>
        <w:tc>
          <w:tcPr>
            <w:tcW w:w="2802" w:type="dxa"/>
            <w:shd w:val="clear" w:color="auto" w:fill="7A213F"/>
          </w:tcPr>
          <w:p w:rsidR="004675D0" w:rsidRPr="00BB7138" w:rsidRDefault="004675D0" w:rsidP="004675D0">
            <w:pPr>
              <w:jc w:val="left"/>
              <w:rPr>
                <w:color w:val="FFFFFF" w:themeColor="background1"/>
              </w:rPr>
            </w:pPr>
            <w:r>
              <w:rPr>
                <w:color w:val="FFFFFF" w:themeColor="background1"/>
              </w:rPr>
              <w:t>Program Manager</w:t>
            </w:r>
          </w:p>
        </w:tc>
        <w:tc>
          <w:tcPr>
            <w:tcW w:w="6378" w:type="dxa"/>
          </w:tcPr>
          <w:p w:rsidR="004675D0" w:rsidRDefault="004675D0" w:rsidP="004035CE">
            <w:proofErr w:type="spellStart"/>
            <w:r>
              <w:t>Ozkan</w:t>
            </w:r>
            <w:proofErr w:type="spellEnd"/>
            <w:r>
              <w:t xml:space="preserve"> Mustafa</w:t>
            </w:r>
          </w:p>
        </w:tc>
      </w:tr>
    </w:tbl>
    <w:p w:rsidR="00F2139B" w:rsidRPr="00CD5E2B" w:rsidRDefault="00F2139B" w:rsidP="00F2139B"/>
    <w:p w:rsidR="00F2139B" w:rsidRDefault="00F2139B" w:rsidP="00F2139B">
      <w:pPr>
        <w:pStyle w:val="Heading2"/>
        <w:spacing w:after="120"/>
        <w:ind w:left="578" w:hanging="578"/>
        <w:jc w:val="left"/>
      </w:pPr>
      <w:bookmarkStart w:id="21" w:name="_Toc398637948"/>
      <w:bookmarkStart w:id="22" w:name="_Toc398898279"/>
      <w:r>
        <w:t>Review history</w:t>
      </w:r>
      <w:bookmarkEnd w:id="21"/>
      <w:bookmarkEnd w:id="22"/>
    </w:p>
    <w:tbl>
      <w:tblPr>
        <w:tblW w:w="8959" w:type="dxa"/>
        <w:tblInd w:w="108"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ayout w:type="fixed"/>
        <w:tblLook w:val="0000" w:firstRow="0" w:lastRow="0" w:firstColumn="0" w:lastColumn="0" w:noHBand="0" w:noVBand="0"/>
      </w:tblPr>
      <w:tblGrid>
        <w:gridCol w:w="2270"/>
        <w:gridCol w:w="3798"/>
        <w:gridCol w:w="2891"/>
      </w:tblGrid>
      <w:tr w:rsidR="00F2139B" w:rsidRPr="00043130" w:rsidTr="004035CE">
        <w:tc>
          <w:tcPr>
            <w:tcW w:w="2270" w:type="dxa"/>
            <w:tcBorders>
              <w:top w:val="single" w:sz="4" w:space="0" w:color="999999"/>
            </w:tcBorders>
            <w:shd w:val="clear" w:color="auto" w:fill="7A213F"/>
          </w:tcPr>
          <w:p w:rsidR="00F2139B" w:rsidRPr="00043130" w:rsidRDefault="00F2139B" w:rsidP="004035CE">
            <w:pPr>
              <w:pStyle w:val="PMPSubhead-2"/>
              <w:rPr>
                <w:color w:val="FFFFFF" w:themeColor="background1"/>
                <w:lang w:val="en-GB"/>
              </w:rPr>
            </w:pPr>
            <w:r>
              <w:rPr>
                <w:color w:val="FFFFFF" w:themeColor="background1"/>
                <w:lang w:val="en-GB"/>
              </w:rPr>
              <w:t xml:space="preserve">Document </w:t>
            </w:r>
            <w:r w:rsidRPr="00043130">
              <w:rPr>
                <w:color w:val="FFFFFF" w:themeColor="background1"/>
                <w:lang w:val="en-GB"/>
              </w:rPr>
              <w:t>Ver. #</w:t>
            </w:r>
          </w:p>
        </w:tc>
        <w:tc>
          <w:tcPr>
            <w:tcW w:w="3798" w:type="dxa"/>
            <w:tcBorders>
              <w:top w:val="single" w:sz="4" w:space="0" w:color="999999"/>
            </w:tcBorders>
            <w:shd w:val="clear" w:color="auto" w:fill="7A213F"/>
          </w:tcPr>
          <w:p w:rsidR="00F2139B" w:rsidRPr="00043130" w:rsidRDefault="00F2139B" w:rsidP="004035CE">
            <w:pPr>
              <w:pStyle w:val="PMPSubhead-2"/>
              <w:rPr>
                <w:color w:val="FFFFFF" w:themeColor="background1"/>
                <w:lang w:val="en-GB"/>
              </w:rPr>
            </w:pPr>
            <w:r>
              <w:rPr>
                <w:color w:val="FFFFFF" w:themeColor="background1"/>
                <w:lang w:val="en-GB"/>
              </w:rPr>
              <w:t>Reviewers</w:t>
            </w:r>
          </w:p>
        </w:tc>
        <w:tc>
          <w:tcPr>
            <w:tcW w:w="2891" w:type="dxa"/>
            <w:tcBorders>
              <w:top w:val="single" w:sz="4" w:space="0" w:color="999999"/>
            </w:tcBorders>
            <w:shd w:val="clear" w:color="auto" w:fill="7A213F"/>
          </w:tcPr>
          <w:p w:rsidR="00F2139B" w:rsidRDefault="00F2139B" w:rsidP="004035CE">
            <w:pPr>
              <w:pStyle w:val="PMPSubhead-2"/>
              <w:rPr>
                <w:color w:val="FFFFFF" w:themeColor="background1"/>
                <w:lang w:val="en-GB"/>
              </w:rPr>
            </w:pPr>
            <w:r>
              <w:rPr>
                <w:color w:val="FFFFFF" w:themeColor="background1"/>
                <w:lang w:val="en-GB"/>
              </w:rPr>
              <w:t>Sign off status</w:t>
            </w:r>
          </w:p>
        </w:tc>
      </w:tr>
      <w:tr w:rsidR="00F2139B" w:rsidRPr="006502A2" w:rsidTr="004035CE">
        <w:tc>
          <w:tcPr>
            <w:tcW w:w="2270" w:type="dxa"/>
          </w:tcPr>
          <w:p w:rsidR="00F2139B" w:rsidRPr="000F6792" w:rsidRDefault="00F2139B" w:rsidP="004035CE">
            <w:pPr>
              <w:pStyle w:val="PMPBodytext"/>
              <w:rPr>
                <w:lang w:val="en-GB"/>
              </w:rPr>
            </w:pPr>
          </w:p>
        </w:tc>
        <w:tc>
          <w:tcPr>
            <w:tcW w:w="3798" w:type="dxa"/>
          </w:tcPr>
          <w:p w:rsidR="00F2139B" w:rsidRPr="000F6792" w:rsidRDefault="00F2139B" w:rsidP="004035CE">
            <w:pPr>
              <w:pStyle w:val="PMPBodytext"/>
              <w:ind w:left="75"/>
              <w:rPr>
                <w:lang w:val="en-GB"/>
              </w:rPr>
            </w:pPr>
          </w:p>
        </w:tc>
        <w:tc>
          <w:tcPr>
            <w:tcW w:w="2891" w:type="dxa"/>
          </w:tcPr>
          <w:p w:rsidR="00F2139B" w:rsidRPr="000F6792" w:rsidRDefault="00F2139B" w:rsidP="004035CE">
            <w:pPr>
              <w:pStyle w:val="PMPBodytext"/>
              <w:ind w:left="75"/>
              <w:rPr>
                <w:lang w:val="en-GB"/>
              </w:rPr>
            </w:pPr>
          </w:p>
        </w:tc>
      </w:tr>
    </w:tbl>
    <w:p w:rsidR="00AD72A8" w:rsidRDefault="00AD72A8" w:rsidP="00AD72A8">
      <w:pPr>
        <w:pStyle w:val="Heading1"/>
      </w:pPr>
      <w:bookmarkStart w:id="23" w:name="_Toc398898280"/>
      <w:bookmarkStart w:id="24" w:name="_Toc398898281"/>
      <w:bookmarkStart w:id="25" w:name="_Toc398898282"/>
      <w:bookmarkStart w:id="26" w:name="_Toc398898283"/>
      <w:bookmarkStart w:id="27" w:name="_Toc398898284"/>
      <w:bookmarkStart w:id="28" w:name="_Toc398898285"/>
      <w:bookmarkStart w:id="29" w:name="_Toc398898286"/>
      <w:bookmarkStart w:id="30" w:name="_Toc398898287"/>
      <w:bookmarkStart w:id="31" w:name="_Toc398898288"/>
      <w:bookmarkStart w:id="32" w:name="_Toc398898289"/>
      <w:bookmarkStart w:id="33" w:name="_Toc398898290"/>
      <w:bookmarkStart w:id="34" w:name="_Toc398898291"/>
      <w:bookmarkStart w:id="35" w:name="_Toc398898292"/>
      <w:bookmarkStart w:id="36" w:name="_Toc398898293"/>
      <w:bookmarkStart w:id="37" w:name="_Toc398898294"/>
      <w:bookmarkStart w:id="38" w:name="_Toc398898295"/>
      <w:bookmarkStart w:id="39" w:name="_Toc398898296"/>
      <w:bookmarkStart w:id="40" w:name="_Toc398898297"/>
      <w:bookmarkStart w:id="41" w:name="_Toc398898298"/>
      <w:bookmarkStart w:id="42" w:name="_Toc398898299"/>
      <w:bookmarkStart w:id="43" w:name="_Toc398898300"/>
      <w:bookmarkStart w:id="44" w:name="_Toc398898301"/>
      <w:bookmarkStart w:id="45" w:name="_Toc398898302"/>
      <w:bookmarkStart w:id="46" w:name="_Toc398898303"/>
      <w:bookmarkStart w:id="47" w:name="_Toc398898304"/>
      <w:bookmarkStart w:id="48" w:name="_Toc398898305"/>
      <w:bookmarkStart w:id="49" w:name="_Toc398898306"/>
      <w:bookmarkStart w:id="50" w:name="_Toc398898307"/>
      <w:bookmarkStart w:id="51" w:name="_Toc398898375"/>
      <w:bookmarkStart w:id="52" w:name="_Toc398898376"/>
      <w:bookmarkStart w:id="53" w:name="_Toc398898377"/>
      <w:bookmarkStart w:id="54" w:name="_Toc398898378"/>
      <w:bookmarkStart w:id="55" w:name="_Toc398898379"/>
      <w:bookmarkStart w:id="56" w:name="_Toc398898380"/>
      <w:bookmarkStart w:id="57" w:name="_Toc398898381"/>
      <w:bookmarkStart w:id="58" w:name="_Toc398898382"/>
      <w:bookmarkStart w:id="59" w:name="_Toc398898383"/>
      <w:bookmarkStart w:id="60" w:name="_Toc398898384"/>
      <w:bookmarkStart w:id="61" w:name="_Toc398898385"/>
      <w:bookmarkStart w:id="62" w:name="_Toc398898386"/>
      <w:bookmarkStart w:id="63" w:name="_Toc398898387"/>
      <w:bookmarkStart w:id="64" w:name="_Toc398898388"/>
      <w:bookmarkStart w:id="65" w:name="_Toc398898389"/>
      <w:bookmarkStart w:id="66" w:name="_Toc398898390"/>
      <w:bookmarkStart w:id="67" w:name="_Toc398898391"/>
      <w:bookmarkStart w:id="68" w:name="_Toc398898392"/>
      <w:bookmarkStart w:id="69" w:name="_Toc398898393"/>
      <w:bookmarkStart w:id="70" w:name="_Toc398898394"/>
      <w:bookmarkStart w:id="71" w:name="_Toc398898395"/>
      <w:bookmarkStart w:id="72" w:name="_Toc398898396"/>
      <w:bookmarkStart w:id="73" w:name="_Toc398898397"/>
      <w:bookmarkStart w:id="74" w:name="_Toc398898398"/>
      <w:bookmarkStart w:id="75" w:name="_Toc398898399"/>
      <w:bookmarkStart w:id="76" w:name="_Toc398898400"/>
      <w:bookmarkStart w:id="77" w:name="_Toc398898401"/>
      <w:bookmarkStart w:id="78" w:name="_Toc398898402"/>
      <w:bookmarkStart w:id="79" w:name="_Toc398898403"/>
      <w:bookmarkStart w:id="80" w:name="_Toc398898404"/>
      <w:bookmarkStart w:id="81" w:name="_Toc398898405"/>
      <w:bookmarkStart w:id="82" w:name="_Toc398898406"/>
      <w:bookmarkStart w:id="83" w:name="_Toc398898407"/>
      <w:bookmarkStart w:id="84" w:name="_Toc398898408"/>
      <w:bookmarkStart w:id="85" w:name="_Toc398898409"/>
      <w:bookmarkStart w:id="86" w:name="_Toc398898410"/>
      <w:bookmarkStart w:id="87" w:name="_Toc398898411"/>
      <w:bookmarkStart w:id="88" w:name="_Toc398898412"/>
      <w:bookmarkStart w:id="89" w:name="_Toc398898413"/>
      <w:bookmarkStart w:id="90" w:name="_Toc398898414"/>
      <w:bookmarkStart w:id="91" w:name="_Toc398898415"/>
      <w:bookmarkStart w:id="92" w:name="_Toc398898416"/>
      <w:bookmarkStart w:id="93" w:name="_Toc398898417"/>
      <w:bookmarkStart w:id="94" w:name="_Toc398898418"/>
      <w:bookmarkStart w:id="95" w:name="_Toc398898419"/>
      <w:bookmarkStart w:id="96" w:name="_Toc398898420"/>
      <w:bookmarkStart w:id="97" w:name="_Toc398898421"/>
      <w:bookmarkStart w:id="98" w:name="_Toc398898422"/>
      <w:bookmarkStart w:id="99" w:name="_Toc398898423"/>
      <w:bookmarkStart w:id="100" w:name="_Toc398898424"/>
      <w:bookmarkStart w:id="101" w:name="_Toc398898425"/>
      <w:bookmarkStart w:id="102" w:name="_Toc398898426"/>
      <w:bookmarkStart w:id="103" w:name="_Toc398898427"/>
      <w:bookmarkStart w:id="104" w:name="_Toc398898428"/>
      <w:bookmarkStart w:id="105" w:name="_Toc398898429"/>
      <w:bookmarkStart w:id="106" w:name="_Toc398898430"/>
      <w:bookmarkStart w:id="107" w:name="_Toc398898431"/>
      <w:bookmarkStart w:id="108" w:name="_Toc398898432"/>
      <w:bookmarkStart w:id="109" w:name="_Toc398898433"/>
      <w:bookmarkStart w:id="110" w:name="_Toc398898434"/>
      <w:bookmarkStart w:id="111" w:name="_Toc398898435"/>
      <w:bookmarkStart w:id="112" w:name="_Toc398898436"/>
      <w:bookmarkStart w:id="113" w:name="_Toc398898437"/>
      <w:bookmarkStart w:id="114" w:name="_Toc398898438"/>
      <w:bookmarkStart w:id="115" w:name="_Toc398898439"/>
      <w:bookmarkStart w:id="116" w:name="_Toc398898440"/>
      <w:bookmarkStart w:id="117" w:name="_Toc398898441"/>
      <w:bookmarkStart w:id="118" w:name="_Toc398898442"/>
      <w:bookmarkStart w:id="119" w:name="_Toc398898443"/>
      <w:bookmarkStart w:id="120" w:name="_Toc398898444"/>
      <w:bookmarkStart w:id="121" w:name="_Toc398898445"/>
      <w:bookmarkStart w:id="122" w:name="_Toc398898446"/>
      <w:bookmarkStart w:id="123" w:name="_Toc398898447"/>
      <w:bookmarkStart w:id="124" w:name="_Toc398898448"/>
      <w:bookmarkStart w:id="125" w:name="_Toc398898449"/>
      <w:bookmarkStart w:id="126" w:name="_Toc398898450"/>
      <w:bookmarkStart w:id="127" w:name="_Toc398898451"/>
      <w:bookmarkStart w:id="128" w:name="_Toc398898452"/>
      <w:bookmarkStart w:id="129" w:name="_Toc398898453"/>
      <w:bookmarkStart w:id="130" w:name="_Toc398898454"/>
      <w:bookmarkStart w:id="131" w:name="_Toc398898455"/>
      <w:bookmarkStart w:id="132" w:name="_Toc398898456"/>
      <w:bookmarkStart w:id="133" w:name="_Toc398898457"/>
      <w:bookmarkStart w:id="134" w:name="_Toc398898458"/>
      <w:bookmarkStart w:id="135" w:name="_Toc398898459"/>
      <w:bookmarkStart w:id="136" w:name="_Toc398898460"/>
      <w:bookmarkStart w:id="137" w:name="_Toc398898461"/>
      <w:bookmarkStart w:id="138" w:name="_Toc398898462"/>
      <w:bookmarkStart w:id="139" w:name="_Toc398898463"/>
      <w:bookmarkStart w:id="140" w:name="_Toc398898464"/>
      <w:bookmarkStart w:id="141" w:name="_Toc398898465"/>
      <w:bookmarkStart w:id="142" w:name="_Toc398898466"/>
      <w:bookmarkStart w:id="143" w:name="_Toc398898467"/>
      <w:bookmarkStart w:id="144" w:name="_Toc398898468"/>
      <w:bookmarkStart w:id="145" w:name="_Toc398898469"/>
      <w:bookmarkStart w:id="146" w:name="_Toc398898470"/>
      <w:bookmarkStart w:id="147" w:name="_Toc398898471"/>
      <w:bookmarkStart w:id="148" w:name="_Toc398898472"/>
      <w:bookmarkStart w:id="149" w:name="_Toc398898473"/>
      <w:bookmarkStart w:id="150" w:name="_Toc398898474"/>
      <w:bookmarkStart w:id="151" w:name="_Toc398898475"/>
      <w:bookmarkStart w:id="152" w:name="_Toc398898476"/>
      <w:bookmarkStart w:id="153" w:name="_Toc398898477"/>
      <w:bookmarkStart w:id="154" w:name="_Toc398898478"/>
      <w:bookmarkStart w:id="155" w:name="_Toc398898479"/>
      <w:bookmarkStart w:id="156" w:name="_Toc398898480"/>
      <w:bookmarkStart w:id="157" w:name="_Toc398898481"/>
      <w:bookmarkStart w:id="158" w:name="_Toc398898482"/>
      <w:bookmarkStart w:id="159" w:name="_Toc398643445"/>
      <w:bookmarkStart w:id="160" w:name="_Toc398898483"/>
      <w:bookmarkStart w:id="161" w:name="_Toc398898484"/>
      <w:bookmarkStart w:id="162" w:name="_Toc398898485"/>
      <w:bookmarkStart w:id="163" w:name="_Toc398898486"/>
      <w:bookmarkStart w:id="164" w:name="_Toc398898487"/>
      <w:bookmarkStart w:id="165" w:name="_Toc398898488"/>
      <w:bookmarkStart w:id="166" w:name="_Toc398898489"/>
      <w:bookmarkStart w:id="167" w:name="_Toc398898490"/>
      <w:bookmarkStart w:id="168" w:name="_Toc398898491"/>
      <w:bookmarkStart w:id="169" w:name="_Toc398898492"/>
      <w:bookmarkStart w:id="170" w:name="_Toc398898493"/>
      <w:bookmarkStart w:id="171" w:name="_Toc398898494"/>
      <w:bookmarkStart w:id="172" w:name="_Toc398898495"/>
      <w:bookmarkStart w:id="173" w:name="_Toc398898496"/>
      <w:bookmarkStart w:id="174" w:name="_Toc398898497"/>
      <w:bookmarkStart w:id="175" w:name="_Toc398898498"/>
      <w:bookmarkStart w:id="176" w:name="_Toc398898499"/>
      <w:bookmarkStart w:id="177" w:name="_Toc398898500"/>
      <w:bookmarkStart w:id="178" w:name="_Toc398898501"/>
      <w:bookmarkStart w:id="179" w:name="_Toc398898502"/>
      <w:bookmarkStart w:id="180" w:name="_Toc398898503"/>
      <w:bookmarkStart w:id="181" w:name="_Toc398898504"/>
      <w:bookmarkStart w:id="182" w:name="_Toc398898505"/>
      <w:bookmarkStart w:id="183" w:name="_Toc398898506"/>
      <w:bookmarkStart w:id="184" w:name="_Toc398898507"/>
      <w:bookmarkStart w:id="185" w:name="_Toc398898508"/>
      <w:bookmarkStart w:id="186" w:name="_Toc398898509"/>
      <w:bookmarkStart w:id="187" w:name="_Toc398898510"/>
      <w:bookmarkStart w:id="188" w:name="_Toc398898511"/>
      <w:bookmarkStart w:id="189" w:name="_Toc398898512"/>
      <w:bookmarkStart w:id="190" w:name="_Toc398898513"/>
      <w:bookmarkStart w:id="191" w:name="_Toc398898514"/>
      <w:bookmarkStart w:id="192" w:name="_Toc398898515"/>
      <w:bookmarkStart w:id="193" w:name="_Toc398898516"/>
      <w:bookmarkStart w:id="194" w:name="_Toc398898517"/>
      <w:bookmarkStart w:id="195" w:name="_Toc398898518"/>
      <w:bookmarkStart w:id="196" w:name="_Toc398898519"/>
      <w:bookmarkStart w:id="197" w:name="_Toc398898520"/>
      <w:bookmarkStart w:id="198" w:name="_Toc398898521"/>
      <w:bookmarkStart w:id="199" w:name="_Toc398898522"/>
      <w:bookmarkStart w:id="200" w:name="_Toc398898523"/>
      <w:bookmarkStart w:id="201" w:name="_Toc398898524"/>
      <w:bookmarkStart w:id="202" w:name="_Toc398898525"/>
      <w:bookmarkStart w:id="203" w:name="_Toc398898526"/>
      <w:bookmarkStart w:id="204" w:name="_Toc398898527"/>
      <w:bookmarkStart w:id="205" w:name="_Toc398637964"/>
      <w:bookmarkStart w:id="206" w:name="_Toc398898528"/>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411993">
        <w:t>Requirement</w:t>
      </w:r>
      <w:r>
        <w:t xml:space="preserve"> Specifications: Customer Journey &amp; Flow</w:t>
      </w:r>
      <w:bookmarkEnd w:id="205"/>
      <w:bookmarkEnd w:id="206"/>
    </w:p>
    <w:p w:rsidR="001F5AEF" w:rsidRPr="0093005E" w:rsidRDefault="001F5AEF" w:rsidP="001F5AEF">
      <w:pPr>
        <w:pStyle w:val="Heading2"/>
      </w:pPr>
      <w:bookmarkStart w:id="207" w:name="_Toc398637965"/>
      <w:bookmarkStart w:id="208" w:name="_Toc398898529"/>
      <w:r w:rsidRPr="0093005E">
        <w:t>Overview</w:t>
      </w:r>
      <w:bookmarkEnd w:id="207"/>
      <w:bookmarkEnd w:id="208"/>
    </w:p>
    <w:p w:rsidR="005A036D" w:rsidRDefault="001F5AEF" w:rsidP="005A036D">
      <w:r>
        <w:t xml:space="preserve">The ecommerce core works with the other applications in order to deliver all of the functions and data needed to support </w:t>
      </w:r>
      <w:r w:rsidR="00DB0784">
        <w:t xml:space="preserve">a </w:t>
      </w:r>
      <w:r>
        <w:t>client implementation</w:t>
      </w:r>
      <w:r w:rsidR="00E23930">
        <w:t>, i.e. the website</w:t>
      </w:r>
      <w:r>
        <w:t>.</w:t>
      </w:r>
      <w:r w:rsidR="00E23930">
        <w:t xml:space="preserve"> The diagram below shows how this works in practice for a simple customer journey. </w:t>
      </w:r>
    </w:p>
    <w:p w:rsidR="00E23930" w:rsidRPr="005A036D" w:rsidRDefault="00E23930" w:rsidP="005A036D">
      <w:r>
        <w:t xml:space="preserve">Whilst the data and code functionality is received from these systems, the pages are created </w:t>
      </w:r>
      <w:r w:rsidR="00324707">
        <w:t>through the CMS</w:t>
      </w:r>
      <w:r>
        <w:t xml:space="preserve"> </w:t>
      </w:r>
      <w:r w:rsidR="00044ABD">
        <w:t xml:space="preserve">application </w:t>
      </w:r>
      <w:r w:rsidR="00324707">
        <w:t xml:space="preserve">for </w:t>
      </w:r>
      <w:r>
        <w:t>a specific customer implementation.</w:t>
      </w:r>
    </w:p>
    <w:p w:rsidR="00577ABA" w:rsidRDefault="00577ABA">
      <w:pPr>
        <w:spacing w:after="200" w:line="276" w:lineRule="auto"/>
        <w:jc w:val="left"/>
        <w:rPr>
          <w:lang w:bidi="th-TH"/>
        </w:rPr>
      </w:pPr>
      <w:r>
        <w:rPr>
          <w:lang w:bidi="th-TH"/>
        </w:rPr>
        <w:br w:type="page"/>
      </w:r>
    </w:p>
    <w:p w:rsidR="00577ABA" w:rsidRPr="00577ABA" w:rsidRDefault="00577ABA" w:rsidP="00577ABA">
      <w:pPr>
        <w:rPr>
          <w:lang w:bidi="th-TH"/>
        </w:rPr>
      </w:pPr>
      <w:r>
        <w:rPr>
          <w:lang w:bidi="th-TH"/>
        </w:rPr>
        <w:lastRenderedPageBreak/>
        <w:t xml:space="preserve">Below is the transaction journey that the </w:t>
      </w:r>
      <w:proofErr w:type="spellStart"/>
      <w:r>
        <w:rPr>
          <w:lang w:bidi="th-TH"/>
        </w:rPr>
        <w:t>eCommerce</w:t>
      </w:r>
      <w:proofErr w:type="spellEnd"/>
      <w:r>
        <w:rPr>
          <w:lang w:bidi="th-TH"/>
        </w:rPr>
        <w:t xml:space="preserve"> core application supports: </w:t>
      </w:r>
    </w:p>
    <w:p w:rsidR="00577ABA" w:rsidRPr="009F3A35" w:rsidRDefault="00577ABA" w:rsidP="00577ABA">
      <w:pPr>
        <w:pStyle w:val="Caption"/>
      </w:pPr>
      <w:r>
        <w:object w:dxaOrig="11081" w:dyaOrig="10428">
          <v:shape id="_x0000_i1026" type="#_x0000_t75" style="width:450.75pt;height:424.5pt" o:ole="">
            <v:imagedata r:id="rId15" o:title=""/>
          </v:shape>
          <o:OLEObject Type="Embed" ProgID="Visio.Drawing.11" ShapeID="_x0000_i1026" DrawAspect="Content" ObjectID="_1473751869" r:id="rId16"/>
        </w:object>
      </w:r>
      <w:r>
        <w:t xml:space="preserve">Figure </w:t>
      </w:r>
      <w:r>
        <w:fldChar w:fldCharType="begin"/>
      </w:r>
      <w:r>
        <w:instrText xml:space="preserve"> SEQ Figure \* ARABIC </w:instrText>
      </w:r>
      <w:r>
        <w:fldChar w:fldCharType="separate"/>
      </w:r>
      <w:r>
        <w:rPr>
          <w:noProof/>
        </w:rPr>
        <w:t>2</w:t>
      </w:r>
      <w:r>
        <w:fldChar w:fldCharType="end"/>
      </w:r>
      <w:r>
        <w:t xml:space="preserve"> – Complete transaction journey</w:t>
      </w:r>
    </w:p>
    <w:p w:rsidR="00A0052D" w:rsidRPr="0093005E" w:rsidRDefault="001C3581" w:rsidP="001C3581">
      <w:pPr>
        <w:pStyle w:val="Heading2"/>
      </w:pPr>
      <w:bookmarkStart w:id="209" w:name="_Toc398637966"/>
      <w:bookmarkStart w:id="210" w:name="_Toc398898530"/>
      <w:r w:rsidRPr="0093005E">
        <w:t>Cart</w:t>
      </w:r>
      <w:bookmarkEnd w:id="209"/>
      <w:bookmarkEnd w:id="210"/>
      <w:r w:rsidRPr="0093005E">
        <w:t xml:space="preserve"> </w:t>
      </w:r>
    </w:p>
    <w:p w:rsidR="00A0052D" w:rsidRDefault="00A0052D">
      <w:pPr>
        <w:pStyle w:val="Heading3"/>
      </w:pPr>
      <w:r w:rsidRPr="00CB5647">
        <w:t>Requirement statement</w:t>
      </w:r>
    </w:p>
    <w:p w:rsidR="00207014" w:rsidRPr="00207014" w:rsidRDefault="00207014" w:rsidP="00A0052D">
      <w:r w:rsidRPr="00207014">
        <w:t xml:space="preserve">The </w:t>
      </w:r>
      <w:proofErr w:type="spellStart"/>
      <w:r w:rsidRPr="00207014">
        <w:t>eCommerce</w:t>
      </w:r>
      <w:proofErr w:type="spellEnd"/>
      <w:r w:rsidRPr="00207014">
        <w:t xml:space="preserve"> core provides the necessary functionality and business logic to support the </w:t>
      </w:r>
      <w:r w:rsidR="00AE5DC5">
        <w:t>cart</w:t>
      </w:r>
      <w:r w:rsidRPr="00207014">
        <w:t xml:space="preserve"> functionality</w:t>
      </w:r>
      <w:r w:rsidR="00AE5DC5">
        <w:t xml:space="preserve"> on a client implementation of a website</w:t>
      </w:r>
      <w:r w:rsidRPr="00207014">
        <w:t xml:space="preserve">. The </w:t>
      </w:r>
      <w:r w:rsidR="00AE5DC5">
        <w:t>cart</w:t>
      </w:r>
      <w:r w:rsidRPr="00207014">
        <w:t xml:space="preserve"> is a holding place for all of the products and services that a customer wishes to buy through one transaction.</w:t>
      </w:r>
    </w:p>
    <w:p w:rsidR="00A0052D" w:rsidRDefault="00A0052D">
      <w:pPr>
        <w:pStyle w:val="Heading3"/>
      </w:pPr>
      <w:r>
        <w:t>Requirement scenarios</w:t>
      </w:r>
    </w:p>
    <w:p w:rsidR="00AE5DC5" w:rsidRDefault="00AE5DC5" w:rsidP="00AE715E">
      <w:pPr>
        <w:pStyle w:val="ListParagraph"/>
        <w:numPr>
          <w:ilvl w:val="0"/>
          <w:numId w:val="12"/>
        </w:numPr>
        <w:ind w:left="426"/>
      </w:pPr>
      <w:r>
        <w:t>When the customer views the cart they are able to increase the quantity of existing products</w:t>
      </w:r>
      <w:r w:rsidR="007764A1">
        <w:t xml:space="preserve"> and</w:t>
      </w:r>
      <w:r w:rsidR="000A4C38">
        <w:t>/or</w:t>
      </w:r>
      <w:r w:rsidR="007764A1">
        <w:t xml:space="preserve"> services</w:t>
      </w:r>
      <w:r>
        <w:t xml:space="preserve"> in the basket, or remove products</w:t>
      </w:r>
      <w:r w:rsidR="007764A1">
        <w:t xml:space="preserve"> and</w:t>
      </w:r>
      <w:r w:rsidR="000A4C38">
        <w:t>/or</w:t>
      </w:r>
      <w:r w:rsidR="007764A1">
        <w:t xml:space="preserve"> services</w:t>
      </w:r>
      <w:r>
        <w:t>.</w:t>
      </w:r>
    </w:p>
    <w:p w:rsidR="00AE5DC5" w:rsidRDefault="00AE5DC5" w:rsidP="00AE715E">
      <w:pPr>
        <w:pStyle w:val="ListParagraph"/>
        <w:numPr>
          <w:ilvl w:val="0"/>
          <w:numId w:val="12"/>
        </w:numPr>
        <w:ind w:left="426"/>
      </w:pPr>
      <w:r>
        <w:t>The customer can select to continue shopping, so they can add additional products and services to the basket.</w:t>
      </w:r>
    </w:p>
    <w:p w:rsidR="00AE5DC5" w:rsidRDefault="00AE5DC5" w:rsidP="00AE715E">
      <w:pPr>
        <w:pStyle w:val="ListParagraph"/>
        <w:numPr>
          <w:ilvl w:val="0"/>
          <w:numId w:val="12"/>
        </w:numPr>
        <w:ind w:left="426"/>
      </w:pPr>
      <w:r>
        <w:t xml:space="preserve">The customer can view the basket by selecting a link </w:t>
      </w:r>
      <w:r w:rsidR="007764A1">
        <w:t>on</w:t>
      </w:r>
      <w:r>
        <w:t xml:space="preserve"> </w:t>
      </w:r>
      <w:r w:rsidR="007764A1">
        <w:t>the main site to the basket page</w:t>
      </w:r>
      <w:r>
        <w:t>.</w:t>
      </w:r>
    </w:p>
    <w:p w:rsidR="00BE6FE9" w:rsidRDefault="00BE6FE9" w:rsidP="00BE6FE9">
      <w:pPr>
        <w:pStyle w:val="ListParagraph"/>
        <w:numPr>
          <w:ilvl w:val="0"/>
          <w:numId w:val="12"/>
        </w:numPr>
        <w:ind w:left="426"/>
      </w:pPr>
      <w:r>
        <w:t xml:space="preserve">The maximum quantity of each product that can be ordered is managed from the Product </w:t>
      </w:r>
      <w:r w:rsidR="00597B5B">
        <w:t xml:space="preserve">Catalogue </w:t>
      </w:r>
      <w:r>
        <w:t>application.</w:t>
      </w:r>
    </w:p>
    <w:p w:rsidR="007764A1" w:rsidRPr="00B924D4" w:rsidRDefault="007764A1" w:rsidP="00AE715E">
      <w:pPr>
        <w:pStyle w:val="ListParagraph"/>
        <w:numPr>
          <w:ilvl w:val="0"/>
          <w:numId w:val="12"/>
        </w:numPr>
        <w:ind w:left="426"/>
      </w:pPr>
      <w:r w:rsidRPr="00B924D4">
        <w:lastRenderedPageBreak/>
        <w:t>The business rules for the total amount of an order, or which products can be purchased</w:t>
      </w:r>
      <w:r w:rsidR="00B924D4" w:rsidRPr="00B924D4">
        <w:t xml:space="preserve"> together</w:t>
      </w:r>
      <w:r w:rsidR="00BE6FE9">
        <w:t xml:space="preserve"> </w:t>
      </w:r>
      <w:r w:rsidR="00044ABD">
        <w:t>etc.</w:t>
      </w:r>
      <w:r w:rsidR="00B924D4" w:rsidRPr="00B924D4">
        <w:t xml:space="preserve">is managed from an admin interface </w:t>
      </w:r>
      <w:r w:rsidR="000A4C38">
        <w:t>within</w:t>
      </w:r>
      <w:r w:rsidR="000A4C38" w:rsidRPr="00B924D4">
        <w:t xml:space="preserve"> </w:t>
      </w:r>
      <w:r w:rsidR="00B924D4" w:rsidRPr="00B924D4">
        <w:t xml:space="preserve">the </w:t>
      </w:r>
      <w:proofErr w:type="spellStart"/>
      <w:r w:rsidR="00B924D4" w:rsidRPr="00B924D4">
        <w:t>eCommerce</w:t>
      </w:r>
      <w:proofErr w:type="spellEnd"/>
      <w:r w:rsidR="00B924D4" w:rsidRPr="00B924D4">
        <w:t xml:space="preserve"> core.</w:t>
      </w:r>
    </w:p>
    <w:p w:rsidR="007764A1" w:rsidRDefault="007764A1" w:rsidP="00AE715E">
      <w:pPr>
        <w:pStyle w:val="ListParagraph"/>
        <w:numPr>
          <w:ilvl w:val="0"/>
          <w:numId w:val="12"/>
        </w:numPr>
        <w:ind w:left="426"/>
      </w:pPr>
      <w:r>
        <w:t>The customer’s cart can be configured to enable vouchers, this is on a per client implementation level (at a site level).</w:t>
      </w:r>
    </w:p>
    <w:p w:rsidR="007764A1" w:rsidRPr="007764A1" w:rsidRDefault="007764A1" w:rsidP="00AE715E">
      <w:pPr>
        <w:pStyle w:val="ListParagraph"/>
        <w:numPr>
          <w:ilvl w:val="0"/>
          <w:numId w:val="12"/>
        </w:numPr>
        <w:ind w:left="426"/>
      </w:pPr>
      <w:r w:rsidRPr="007764A1">
        <w:t>The customer can add one or more vouchers to the shopping basket. The vouchers are validated as per the voucher’s rules</w:t>
      </w:r>
      <w:r w:rsidR="008C6871">
        <w:t xml:space="preserve"> which are managed through the Product </w:t>
      </w:r>
      <w:r w:rsidR="00597B5B">
        <w:t xml:space="preserve">Catalogue </w:t>
      </w:r>
      <w:r w:rsidR="00044ABD">
        <w:t>application</w:t>
      </w:r>
      <w:r w:rsidR="008C6871">
        <w:t>.</w:t>
      </w:r>
    </w:p>
    <w:p w:rsidR="00AE5DC5" w:rsidRPr="00AE5DC5" w:rsidRDefault="00AE5DC5" w:rsidP="00AE715E">
      <w:pPr>
        <w:pStyle w:val="ListParagraph"/>
        <w:numPr>
          <w:ilvl w:val="0"/>
          <w:numId w:val="12"/>
        </w:numPr>
        <w:ind w:left="426"/>
      </w:pPr>
      <w:r w:rsidRPr="00AE5DC5">
        <w:t xml:space="preserve">The translations for the </w:t>
      </w:r>
      <w:r w:rsidR="00C34098">
        <w:t>cart</w:t>
      </w:r>
      <w:r w:rsidR="00C34098" w:rsidRPr="00AE5DC5">
        <w:t xml:space="preserve"> </w:t>
      </w:r>
      <w:r w:rsidRPr="00AE5DC5">
        <w:t xml:space="preserve">are provided by the </w:t>
      </w:r>
      <w:r w:rsidR="00044ABD">
        <w:t>S</w:t>
      </w:r>
      <w:r w:rsidRPr="00AE5DC5">
        <w:t xml:space="preserve">ite </w:t>
      </w:r>
      <w:r w:rsidR="00044ABD">
        <w:t>A</w:t>
      </w:r>
      <w:r w:rsidRPr="00AE5DC5">
        <w:t>dministration application.</w:t>
      </w:r>
    </w:p>
    <w:p w:rsidR="00AE5DC5" w:rsidRDefault="00AE5DC5" w:rsidP="00AE715E">
      <w:pPr>
        <w:pStyle w:val="ListParagraph"/>
        <w:numPr>
          <w:ilvl w:val="0"/>
          <w:numId w:val="12"/>
        </w:numPr>
        <w:ind w:left="426"/>
      </w:pPr>
      <w:r w:rsidRPr="00AE5DC5">
        <w:t>The design of the cart page</w:t>
      </w:r>
      <w:r>
        <w:t xml:space="preserve"> is managed through the client specific implementation.</w:t>
      </w:r>
    </w:p>
    <w:p w:rsidR="005C06DC" w:rsidRPr="005C06DC" w:rsidRDefault="005C06DC" w:rsidP="00AE715E">
      <w:pPr>
        <w:pStyle w:val="ListParagraph"/>
        <w:numPr>
          <w:ilvl w:val="0"/>
          <w:numId w:val="12"/>
        </w:numPr>
        <w:ind w:left="426"/>
      </w:pPr>
      <w:r w:rsidRPr="005C06DC">
        <w:t>All basket activity</w:t>
      </w:r>
      <w:r w:rsidR="007468A2">
        <w:t xml:space="preserve"> (including abandoned cart)</w:t>
      </w:r>
      <w:r w:rsidRPr="005C06DC">
        <w:t xml:space="preserve"> </w:t>
      </w:r>
      <w:r w:rsidR="007468A2">
        <w:t>are</w:t>
      </w:r>
      <w:r w:rsidRPr="005C06DC">
        <w:t xml:space="preserve"> sent to the reporting tool, and where appropriate to the operational information interface.</w:t>
      </w:r>
    </w:p>
    <w:p w:rsidR="005C06DC" w:rsidRPr="00C1214F" w:rsidRDefault="005C06DC" w:rsidP="00AE715E">
      <w:pPr>
        <w:pStyle w:val="ListParagraph"/>
        <w:numPr>
          <w:ilvl w:val="0"/>
          <w:numId w:val="12"/>
        </w:numPr>
        <w:ind w:left="426"/>
      </w:pPr>
      <w:r>
        <w:t xml:space="preserve">The </w:t>
      </w:r>
      <w:r w:rsidR="003355DD">
        <w:t>cart</w:t>
      </w:r>
      <w:r w:rsidRPr="004E31D7">
        <w:t xml:space="preserve"> </w:t>
      </w:r>
      <w:r>
        <w:t>will be monitored using the standard system health check and alert requirements.</w:t>
      </w:r>
    </w:p>
    <w:p w:rsidR="00D2755E" w:rsidRPr="0093005E" w:rsidRDefault="00544649" w:rsidP="00544649">
      <w:pPr>
        <w:pStyle w:val="Heading2"/>
      </w:pPr>
      <w:bookmarkStart w:id="211" w:name="_Toc398637967"/>
      <w:bookmarkStart w:id="212" w:name="_Toc398898531"/>
      <w:r w:rsidRPr="0093005E">
        <w:t>Checkout</w:t>
      </w:r>
      <w:bookmarkEnd w:id="211"/>
      <w:bookmarkEnd w:id="212"/>
    </w:p>
    <w:p w:rsidR="00D2755E" w:rsidRPr="00BE6FE9" w:rsidRDefault="00D2755E">
      <w:pPr>
        <w:pStyle w:val="Heading3"/>
      </w:pPr>
      <w:r w:rsidRPr="00BE6FE9">
        <w:t>Requirement statement</w:t>
      </w:r>
    </w:p>
    <w:p w:rsidR="003355DD" w:rsidRPr="00BE6FE9" w:rsidRDefault="003355DD" w:rsidP="003355DD">
      <w:r w:rsidRPr="0093005E">
        <w:t xml:space="preserve">The </w:t>
      </w:r>
      <w:proofErr w:type="spellStart"/>
      <w:r w:rsidRPr="0093005E">
        <w:t>eCommerce</w:t>
      </w:r>
      <w:proofErr w:type="spellEnd"/>
      <w:r w:rsidRPr="0093005E">
        <w:t xml:space="preserve"> core provides the necessary functionality and business logic to support the checkout functionality on a client implementation of a website. The checkout is the means for the customer to complete their transaction.</w:t>
      </w:r>
    </w:p>
    <w:p w:rsidR="00D2755E" w:rsidRPr="00BE6FE9" w:rsidRDefault="00D2755E">
      <w:pPr>
        <w:pStyle w:val="Heading3"/>
      </w:pPr>
      <w:r w:rsidRPr="00BE6FE9">
        <w:t>Requirement scenarios</w:t>
      </w:r>
    </w:p>
    <w:p w:rsidR="00DD6E95" w:rsidRPr="0093005E" w:rsidRDefault="00DD6E95" w:rsidP="00AE715E">
      <w:pPr>
        <w:pStyle w:val="ListParagraph"/>
        <w:numPr>
          <w:ilvl w:val="0"/>
          <w:numId w:val="13"/>
        </w:numPr>
        <w:ind w:left="426"/>
      </w:pPr>
      <w:r w:rsidRPr="0093005E">
        <w:t>For a B2C customer they can complete the transaction in their own name.</w:t>
      </w:r>
    </w:p>
    <w:p w:rsidR="00DD6E95" w:rsidRPr="0093005E" w:rsidRDefault="008C6871" w:rsidP="00AE715E">
      <w:pPr>
        <w:pStyle w:val="ListParagraph"/>
        <w:numPr>
          <w:ilvl w:val="0"/>
          <w:numId w:val="13"/>
        </w:numPr>
        <w:ind w:left="426"/>
      </w:pPr>
      <w:r w:rsidRPr="0093005E">
        <w:t>A</w:t>
      </w:r>
      <w:r w:rsidR="00DD6E95" w:rsidRPr="0093005E">
        <w:t xml:space="preserve"> B2B</w:t>
      </w:r>
      <w:r w:rsidRPr="0093005E">
        <w:t xml:space="preserve"> customer can complete the transaction with their business name etc. but cannot pay by account.</w:t>
      </w:r>
      <w:r w:rsidR="009772EA" w:rsidRPr="0093005E">
        <w:t xml:space="preserve"> The </w:t>
      </w:r>
      <w:proofErr w:type="spellStart"/>
      <w:r w:rsidR="009772EA" w:rsidRPr="0093005E">
        <w:t>eCommerce</w:t>
      </w:r>
      <w:proofErr w:type="spellEnd"/>
      <w:r w:rsidR="009772EA" w:rsidRPr="0093005E">
        <w:t xml:space="preserve"> core doesn’t support a B2B core beyond this functionality in phase 1.</w:t>
      </w:r>
    </w:p>
    <w:p w:rsidR="00577ABA" w:rsidRPr="0093005E" w:rsidRDefault="00CD433E" w:rsidP="00AE715E">
      <w:pPr>
        <w:pStyle w:val="ListParagraph"/>
        <w:numPr>
          <w:ilvl w:val="0"/>
          <w:numId w:val="13"/>
        </w:numPr>
        <w:ind w:left="426"/>
      </w:pPr>
      <w:r w:rsidRPr="0093005E">
        <w:t xml:space="preserve">In phase 1 </w:t>
      </w:r>
      <w:r w:rsidR="00DD6E95" w:rsidRPr="0093005E">
        <w:t xml:space="preserve">a sales agent </w:t>
      </w:r>
      <w:r w:rsidR="008C6871" w:rsidRPr="0093005E">
        <w:t>can</w:t>
      </w:r>
      <w:r w:rsidRPr="0093005E">
        <w:t>not</w:t>
      </w:r>
      <w:r w:rsidR="008C6871" w:rsidRPr="0093005E">
        <w:t xml:space="preserve"> log a sale for a B2C or B2B customer.</w:t>
      </w:r>
    </w:p>
    <w:p w:rsidR="00235F88" w:rsidRPr="0093005E" w:rsidRDefault="00235F88" w:rsidP="00AE715E">
      <w:pPr>
        <w:pStyle w:val="ListParagraph"/>
        <w:numPr>
          <w:ilvl w:val="0"/>
          <w:numId w:val="13"/>
        </w:numPr>
        <w:ind w:left="426"/>
      </w:pPr>
      <w:r w:rsidRPr="0093005E">
        <w:t xml:space="preserve">The customer </w:t>
      </w:r>
      <w:r w:rsidR="00BE6FE9">
        <w:t xml:space="preserve">must </w:t>
      </w:r>
      <w:r w:rsidRPr="0093005E">
        <w:t>enter contact information.</w:t>
      </w:r>
    </w:p>
    <w:p w:rsidR="008C6871" w:rsidRPr="0093005E" w:rsidRDefault="008C6871" w:rsidP="00AE715E">
      <w:pPr>
        <w:pStyle w:val="ListParagraph"/>
        <w:numPr>
          <w:ilvl w:val="0"/>
          <w:numId w:val="13"/>
        </w:numPr>
        <w:ind w:left="426"/>
      </w:pPr>
      <w:r w:rsidRPr="0093005E">
        <w:t xml:space="preserve">The customer </w:t>
      </w:r>
      <w:r w:rsidR="00BE6FE9">
        <w:t xml:space="preserve">must </w:t>
      </w:r>
      <w:r w:rsidRPr="0093005E">
        <w:t>confirm the terms and conditions for the order.</w:t>
      </w:r>
    </w:p>
    <w:p w:rsidR="00235F88" w:rsidRPr="0093005E" w:rsidRDefault="00235F88" w:rsidP="00AE715E">
      <w:pPr>
        <w:pStyle w:val="ListParagraph"/>
        <w:numPr>
          <w:ilvl w:val="0"/>
          <w:numId w:val="13"/>
        </w:numPr>
        <w:ind w:left="426"/>
      </w:pPr>
      <w:r w:rsidRPr="0093005E">
        <w:t xml:space="preserve">The customer </w:t>
      </w:r>
      <w:r w:rsidR="00BE6FE9">
        <w:t xml:space="preserve">must </w:t>
      </w:r>
      <w:r w:rsidRPr="0093005E">
        <w:t>enter a billing address.</w:t>
      </w:r>
    </w:p>
    <w:p w:rsidR="00235F88" w:rsidRDefault="00235F88" w:rsidP="00AE715E">
      <w:pPr>
        <w:pStyle w:val="ListParagraph"/>
        <w:numPr>
          <w:ilvl w:val="0"/>
          <w:numId w:val="13"/>
        </w:numPr>
        <w:ind w:left="426"/>
      </w:pPr>
      <w:r w:rsidRPr="0093005E">
        <w:t xml:space="preserve">The customer </w:t>
      </w:r>
      <w:r w:rsidR="00BE6FE9">
        <w:t xml:space="preserve">must </w:t>
      </w:r>
      <w:r w:rsidRPr="0093005E">
        <w:t>enter a delivery address</w:t>
      </w:r>
      <w:r w:rsidR="00471222" w:rsidRPr="0093005E">
        <w:t xml:space="preserve"> or specify that the delivery address is the same as the billing address if the business rules allow alternative delivery addresses.</w:t>
      </w:r>
    </w:p>
    <w:p w:rsidR="00471222" w:rsidRPr="0093005E" w:rsidRDefault="00471222" w:rsidP="00471222">
      <w:pPr>
        <w:pStyle w:val="ListParagraph"/>
        <w:numPr>
          <w:ilvl w:val="0"/>
          <w:numId w:val="13"/>
        </w:numPr>
        <w:ind w:left="426"/>
      </w:pPr>
      <w:r w:rsidRPr="0093005E">
        <w:t xml:space="preserve">The business rules that govern if an order can be sent to an alternative address (different address to billing) are managed in an admin interface for the </w:t>
      </w:r>
      <w:proofErr w:type="spellStart"/>
      <w:r w:rsidRPr="0093005E">
        <w:t>eCommerce</w:t>
      </w:r>
      <w:proofErr w:type="spellEnd"/>
      <w:r w:rsidRPr="0093005E">
        <w:t xml:space="preserve"> core.</w:t>
      </w:r>
    </w:p>
    <w:p w:rsidR="008C6871" w:rsidRPr="0093005E" w:rsidRDefault="008C6871" w:rsidP="00AE715E">
      <w:pPr>
        <w:pStyle w:val="ListParagraph"/>
        <w:numPr>
          <w:ilvl w:val="0"/>
          <w:numId w:val="13"/>
        </w:numPr>
        <w:ind w:left="426"/>
      </w:pPr>
      <w:r w:rsidRPr="0093005E">
        <w:t>The customer selects a payment method, in phase 1 these are:</w:t>
      </w:r>
    </w:p>
    <w:p w:rsidR="008C6871" w:rsidRPr="0093005E" w:rsidRDefault="008C6871" w:rsidP="00AE715E">
      <w:pPr>
        <w:pStyle w:val="ListParagraph"/>
        <w:numPr>
          <w:ilvl w:val="1"/>
          <w:numId w:val="13"/>
        </w:numPr>
        <w:ind w:left="1134"/>
      </w:pPr>
      <w:r w:rsidRPr="0093005E">
        <w:t>Credit/Debit card</w:t>
      </w:r>
    </w:p>
    <w:p w:rsidR="008C6871" w:rsidRPr="0093005E" w:rsidRDefault="00562608" w:rsidP="00AE715E">
      <w:pPr>
        <w:pStyle w:val="ListParagraph"/>
        <w:numPr>
          <w:ilvl w:val="0"/>
          <w:numId w:val="13"/>
        </w:numPr>
        <w:ind w:left="426"/>
      </w:pPr>
      <w:r w:rsidRPr="0093005E">
        <w:t xml:space="preserve">The </w:t>
      </w:r>
      <w:proofErr w:type="spellStart"/>
      <w:r w:rsidRPr="0093005E">
        <w:t>eCommerce</w:t>
      </w:r>
      <w:proofErr w:type="spellEnd"/>
      <w:r w:rsidRPr="0093005E">
        <w:t xml:space="preserve"> core supports a client implementation which can either take credit/debit card payment via:</w:t>
      </w:r>
    </w:p>
    <w:p w:rsidR="00562608" w:rsidRPr="0093005E" w:rsidRDefault="00562608" w:rsidP="00AE715E">
      <w:pPr>
        <w:pStyle w:val="ListParagraph"/>
        <w:numPr>
          <w:ilvl w:val="1"/>
          <w:numId w:val="13"/>
        </w:numPr>
        <w:ind w:left="1134"/>
      </w:pPr>
      <w:r w:rsidRPr="0093005E">
        <w:t>Integration with the Picasso Payment Solution.</w:t>
      </w:r>
    </w:p>
    <w:p w:rsidR="00562608" w:rsidRPr="0093005E" w:rsidRDefault="00562608" w:rsidP="00AE715E">
      <w:pPr>
        <w:pStyle w:val="ListParagraph"/>
        <w:numPr>
          <w:ilvl w:val="1"/>
          <w:numId w:val="13"/>
        </w:numPr>
        <w:ind w:left="1134"/>
      </w:pPr>
      <w:r w:rsidRPr="0093005E">
        <w:t xml:space="preserve">Integration with a payment gateway which is on a separate site and page e.g. </w:t>
      </w:r>
      <w:proofErr w:type="spellStart"/>
      <w:r w:rsidRPr="0093005E">
        <w:t>Paysbuy</w:t>
      </w:r>
      <w:proofErr w:type="spellEnd"/>
      <w:r w:rsidRPr="0093005E">
        <w:t xml:space="preserve"> for </w:t>
      </w:r>
      <w:proofErr w:type="spellStart"/>
      <w:r w:rsidRPr="0093005E">
        <w:t>dtac</w:t>
      </w:r>
      <w:proofErr w:type="spellEnd"/>
      <w:r w:rsidRPr="0093005E">
        <w:t>.</w:t>
      </w:r>
    </w:p>
    <w:p w:rsidR="00235F88" w:rsidRPr="0093005E" w:rsidRDefault="00235F88" w:rsidP="00AE715E">
      <w:pPr>
        <w:pStyle w:val="ListParagraph"/>
        <w:numPr>
          <w:ilvl w:val="0"/>
          <w:numId w:val="13"/>
        </w:numPr>
        <w:ind w:left="426"/>
      </w:pPr>
      <w:r w:rsidRPr="0093005E">
        <w:t>The following payment methods are not supported in phase 1:</w:t>
      </w:r>
    </w:p>
    <w:p w:rsidR="00235F88" w:rsidRPr="0093005E" w:rsidRDefault="00235F88" w:rsidP="00AE715E">
      <w:pPr>
        <w:pStyle w:val="ListParagraph"/>
        <w:numPr>
          <w:ilvl w:val="1"/>
          <w:numId w:val="13"/>
        </w:numPr>
        <w:ind w:left="1134"/>
      </w:pPr>
      <w:r w:rsidRPr="0093005E">
        <w:t>PayPal</w:t>
      </w:r>
    </w:p>
    <w:p w:rsidR="00235F88" w:rsidRPr="0093005E" w:rsidRDefault="00235F88" w:rsidP="00AE715E">
      <w:pPr>
        <w:pStyle w:val="ListParagraph"/>
        <w:numPr>
          <w:ilvl w:val="1"/>
          <w:numId w:val="13"/>
        </w:numPr>
        <w:ind w:left="1134"/>
      </w:pPr>
      <w:r w:rsidRPr="0093005E">
        <w:t>PayPal express</w:t>
      </w:r>
    </w:p>
    <w:p w:rsidR="00235F88" w:rsidRPr="0093005E" w:rsidRDefault="00235F88" w:rsidP="00AE715E">
      <w:pPr>
        <w:pStyle w:val="ListParagraph"/>
        <w:numPr>
          <w:ilvl w:val="1"/>
          <w:numId w:val="13"/>
        </w:numPr>
        <w:ind w:left="1134"/>
      </w:pPr>
      <w:r w:rsidRPr="0093005E">
        <w:t>Bank Transfer</w:t>
      </w:r>
    </w:p>
    <w:p w:rsidR="00235F88" w:rsidRPr="0093005E" w:rsidRDefault="00235F88" w:rsidP="00AE715E">
      <w:pPr>
        <w:pStyle w:val="ListParagraph"/>
        <w:numPr>
          <w:ilvl w:val="1"/>
          <w:numId w:val="13"/>
        </w:numPr>
        <w:ind w:left="1134"/>
      </w:pPr>
      <w:r w:rsidRPr="0093005E">
        <w:t>Amazon checkout</w:t>
      </w:r>
    </w:p>
    <w:p w:rsidR="00235F88" w:rsidRPr="0093005E" w:rsidRDefault="00235F88" w:rsidP="00AE715E">
      <w:pPr>
        <w:pStyle w:val="ListParagraph"/>
        <w:numPr>
          <w:ilvl w:val="1"/>
          <w:numId w:val="13"/>
        </w:numPr>
        <w:ind w:left="1134"/>
      </w:pPr>
      <w:r w:rsidRPr="0093005E">
        <w:lastRenderedPageBreak/>
        <w:t>Company account</w:t>
      </w:r>
    </w:p>
    <w:p w:rsidR="00235F88" w:rsidRPr="0093005E" w:rsidRDefault="00235F88" w:rsidP="00AE715E">
      <w:pPr>
        <w:pStyle w:val="ListParagraph"/>
        <w:numPr>
          <w:ilvl w:val="1"/>
          <w:numId w:val="13"/>
        </w:numPr>
        <w:ind w:left="1134"/>
      </w:pPr>
      <w:r w:rsidRPr="0093005E">
        <w:t>Google wallet</w:t>
      </w:r>
    </w:p>
    <w:p w:rsidR="00235F88" w:rsidRPr="0093005E" w:rsidRDefault="00235F88" w:rsidP="00AE715E">
      <w:pPr>
        <w:pStyle w:val="ListParagraph"/>
        <w:numPr>
          <w:ilvl w:val="0"/>
          <w:numId w:val="13"/>
        </w:numPr>
        <w:ind w:left="426"/>
      </w:pPr>
      <w:r w:rsidRPr="0093005E">
        <w:t>Once the order details have been submitted and the payment is successfully taken then:</w:t>
      </w:r>
    </w:p>
    <w:p w:rsidR="00235F88" w:rsidRPr="0093005E" w:rsidRDefault="00235F88" w:rsidP="00AE715E">
      <w:pPr>
        <w:pStyle w:val="ListParagraph"/>
        <w:numPr>
          <w:ilvl w:val="1"/>
          <w:numId w:val="13"/>
        </w:numPr>
        <w:ind w:left="1134"/>
      </w:pPr>
      <w:r w:rsidRPr="0093005E">
        <w:t>The order is submitted to the order processing application</w:t>
      </w:r>
      <w:r w:rsidR="00867366">
        <w:t xml:space="preserve"> with all necessary details (e.g. language, products etc.)</w:t>
      </w:r>
      <w:r w:rsidRPr="0093005E">
        <w:t>.</w:t>
      </w:r>
    </w:p>
    <w:p w:rsidR="00235F88" w:rsidRPr="0093005E" w:rsidRDefault="00235F88" w:rsidP="00AE715E">
      <w:pPr>
        <w:pStyle w:val="ListParagraph"/>
        <w:numPr>
          <w:ilvl w:val="1"/>
          <w:numId w:val="13"/>
        </w:numPr>
        <w:ind w:left="1134"/>
      </w:pPr>
      <w:r w:rsidRPr="0093005E">
        <w:t xml:space="preserve">A request is sent to the </w:t>
      </w:r>
      <w:proofErr w:type="spellStart"/>
      <w:r w:rsidRPr="0093005E">
        <w:t>comms</w:t>
      </w:r>
      <w:proofErr w:type="spellEnd"/>
      <w:r w:rsidRPr="0093005E">
        <w:t xml:space="preserve"> module to send a confirmation communication (email only in phase 1) to the customer.</w:t>
      </w:r>
    </w:p>
    <w:p w:rsidR="00235F88" w:rsidRPr="0093005E" w:rsidRDefault="00235F88" w:rsidP="00AE715E">
      <w:pPr>
        <w:pStyle w:val="ListParagraph"/>
        <w:numPr>
          <w:ilvl w:val="1"/>
          <w:numId w:val="13"/>
        </w:numPr>
        <w:ind w:left="1134"/>
      </w:pPr>
      <w:r w:rsidRPr="0093005E">
        <w:t>The customer sees a confirmation page with a summary of their order.</w:t>
      </w:r>
    </w:p>
    <w:p w:rsidR="00471222" w:rsidRPr="00471222" w:rsidRDefault="00471222" w:rsidP="00AE715E">
      <w:pPr>
        <w:pStyle w:val="ListParagraph"/>
        <w:numPr>
          <w:ilvl w:val="0"/>
          <w:numId w:val="13"/>
        </w:numPr>
        <w:ind w:left="426"/>
      </w:pPr>
      <w:r w:rsidRPr="0093005E">
        <w:t>Any other end point(s) for an order would be implemented through an extension that would be supported for a specific client implementation</w:t>
      </w:r>
      <w:r w:rsidRPr="00471222">
        <w:t>.</w:t>
      </w:r>
    </w:p>
    <w:p w:rsidR="00A93B37" w:rsidRPr="0093005E" w:rsidRDefault="00235F88" w:rsidP="00AE715E">
      <w:pPr>
        <w:pStyle w:val="ListParagraph"/>
        <w:numPr>
          <w:ilvl w:val="0"/>
          <w:numId w:val="13"/>
        </w:numPr>
        <w:ind w:left="426"/>
      </w:pPr>
      <w:r w:rsidRPr="0093005E">
        <w:t xml:space="preserve">The </w:t>
      </w:r>
      <w:r w:rsidR="00103093" w:rsidRPr="0093005E">
        <w:t>checkout activity and order details (</w:t>
      </w:r>
      <w:proofErr w:type="spellStart"/>
      <w:r w:rsidR="00A93B37" w:rsidRPr="0093005E">
        <w:t>inc.</w:t>
      </w:r>
      <w:proofErr w:type="spellEnd"/>
      <w:r w:rsidR="00A93B37" w:rsidRPr="0093005E">
        <w:t xml:space="preserve"> payment </w:t>
      </w:r>
      <w:r w:rsidR="00103093" w:rsidRPr="0093005E">
        <w:t>status, abandoned checkout</w:t>
      </w:r>
      <w:r w:rsidR="00A93B37" w:rsidRPr="0093005E">
        <w:t xml:space="preserve"> etc.</w:t>
      </w:r>
      <w:r w:rsidR="00103093" w:rsidRPr="0093005E">
        <w:t xml:space="preserve">) </w:t>
      </w:r>
      <w:r w:rsidR="00BE6FE9">
        <w:t>are</w:t>
      </w:r>
      <w:r w:rsidR="00103093" w:rsidRPr="0093005E">
        <w:t xml:space="preserve"> sent to the reporting tool, and where appropriate to the operational information interface.</w:t>
      </w:r>
    </w:p>
    <w:p w:rsidR="00235F88" w:rsidRPr="0093005E" w:rsidRDefault="00235F88" w:rsidP="00AE715E">
      <w:pPr>
        <w:pStyle w:val="ListParagraph"/>
        <w:numPr>
          <w:ilvl w:val="0"/>
          <w:numId w:val="13"/>
        </w:numPr>
        <w:ind w:left="426"/>
      </w:pPr>
      <w:r w:rsidRPr="0093005E">
        <w:t>The checkout will be monitored using the standard system health check and alert requirements.</w:t>
      </w:r>
    </w:p>
    <w:p w:rsidR="005415F6" w:rsidRPr="0093005E" w:rsidRDefault="005415F6" w:rsidP="00AE715E">
      <w:pPr>
        <w:pStyle w:val="ListParagraph"/>
        <w:numPr>
          <w:ilvl w:val="0"/>
          <w:numId w:val="13"/>
        </w:numPr>
        <w:ind w:left="426"/>
      </w:pPr>
      <w:r w:rsidRPr="0093005E">
        <w:t>There is no option to sign up for a newsletter in phase 1.</w:t>
      </w:r>
    </w:p>
    <w:p w:rsidR="00A054F3" w:rsidRPr="0093005E" w:rsidRDefault="00A054F3" w:rsidP="00A054F3">
      <w:pPr>
        <w:pStyle w:val="Heading2"/>
      </w:pPr>
      <w:bookmarkStart w:id="213" w:name="_Toc398643454"/>
      <w:bookmarkStart w:id="214" w:name="_Toc398898532"/>
      <w:bookmarkStart w:id="215" w:name="_Toc398643455"/>
      <w:bookmarkStart w:id="216" w:name="_Toc398898533"/>
      <w:bookmarkStart w:id="217" w:name="_Toc398637968"/>
      <w:bookmarkStart w:id="218" w:name="_Toc398898534"/>
      <w:bookmarkEnd w:id="213"/>
      <w:bookmarkEnd w:id="214"/>
      <w:bookmarkEnd w:id="215"/>
      <w:bookmarkEnd w:id="216"/>
      <w:r w:rsidRPr="0093005E">
        <w:t>Basic Delivery Options</w:t>
      </w:r>
      <w:bookmarkEnd w:id="217"/>
      <w:bookmarkEnd w:id="218"/>
    </w:p>
    <w:p w:rsidR="00A054F3" w:rsidRPr="00597B5B" w:rsidRDefault="00A054F3">
      <w:pPr>
        <w:pStyle w:val="Heading3"/>
      </w:pPr>
      <w:r w:rsidRPr="00597B5B">
        <w:t>Requirement statement</w:t>
      </w:r>
    </w:p>
    <w:p w:rsidR="005415F6" w:rsidRPr="00597B5B" w:rsidRDefault="005415F6" w:rsidP="005415F6">
      <w:r w:rsidRPr="0093005E">
        <w:t xml:space="preserve">The </w:t>
      </w:r>
      <w:proofErr w:type="spellStart"/>
      <w:r w:rsidRPr="0093005E">
        <w:t>eCommerce</w:t>
      </w:r>
      <w:proofErr w:type="spellEnd"/>
      <w:r w:rsidRPr="0093005E">
        <w:t xml:space="preserve"> core provides the necessary functionality</w:t>
      </w:r>
      <w:r w:rsidR="00EE5754" w:rsidRPr="0093005E">
        <w:t xml:space="preserve"> to integrate with the Product </w:t>
      </w:r>
      <w:r w:rsidR="00597B5B">
        <w:t>Catalogue application</w:t>
      </w:r>
      <w:r w:rsidR="00597B5B" w:rsidRPr="0093005E">
        <w:t xml:space="preserve"> </w:t>
      </w:r>
      <w:r w:rsidRPr="0093005E">
        <w:t>to support the customer selecting the delivery option for their order during the checkout process.</w:t>
      </w:r>
      <w:r w:rsidR="00EE5754" w:rsidRPr="0093005E">
        <w:t xml:space="preserve"> This enables the customer to select the cost and speed of delivery</w:t>
      </w:r>
      <w:r w:rsidR="0031120B" w:rsidRPr="0093005E">
        <w:t xml:space="preserve"> for an order</w:t>
      </w:r>
      <w:r w:rsidR="00EE5754" w:rsidRPr="0093005E">
        <w:t>.</w:t>
      </w:r>
    </w:p>
    <w:p w:rsidR="00A054F3" w:rsidRPr="00597B5B" w:rsidRDefault="00A054F3">
      <w:pPr>
        <w:pStyle w:val="Heading3"/>
      </w:pPr>
      <w:r w:rsidRPr="00597B5B">
        <w:t>Requirement scenarios</w:t>
      </w:r>
    </w:p>
    <w:p w:rsidR="005415F6" w:rsidRPr="0093005E" w:rsidRDefault="005415F6" w:rsidP="00AE715E">
      <w:pPr>
        <w:pStyle w:val="ListParagraph"/>
        <w:numPr>
          <w:ilvl w:val="0"/>
          <w:numId w:val="15"/>
        </w:numPr>
        <w:ind w:left="426"/>
      </w:pPr>
      <w:r w:rsidRPr="0093005E">
        <w:t xml:space="preserve">The delivery options are stored for a site in the Product </w:t>
      </w:r>
      <w:r w:rsidR="00597B5B">
        <w:t xml:space="preserve">Catalogue </w:t>
      </w:r>
      <w:r w:rsidRPr="0093005E">
        <w:t>tool. The delivery options can be region and country specified.</w:t>
      </w:r>
    </w:p>
    <w:p w:rsidR="005415F6" w:rsidRPr="0093005E" w:rsidRDefault="005415F6" w:rsidP="00AE715E">
      <w:pPr>
        <w:pStyle w:val="ListParagraph"/>
        <w:numPr>
          <w:ilvl w:val="0"/>
          <w:numId w:val="15"/>
        </w:numPr>
        <w:ind w:left="426"/>
      </w:pPr>
      <w:r w:rsidRPr="0093005E">
        <w:t xml:space="preserve">The prices for each delivery option are stored within the Product </w:t>
      </w:r>
      <w:r w:rsidR="00597B5B">
        <w:t xml:space="preserve">Catalogue </w:t>
      </w:r>
      <w:r w:rsidRPr="0093005E">
        <w:t>tool in the necessary currency.</w:t>
      </w:r>
      <w:r w:rsidR="00EE5754" w:rsidRPr="0093005E">
        <w:t xml:space="preserve"> The prices are fixed per type, country and delivery country per site.</w:t>
      </w:r>
    </w:p>
    <w:p w:rsidR="008C6871" w:rsidRPr="0093005E" w:rsidRDefault="00EE5754" w:rsidP="00AE715E">
      <w:pPr>
        <w:pStyle w:val="ListParagraph"/>
        <w:numPr>
          <w:ilvl w:val="0"/>
          <w:numId w:val="15"/>
        </w:numPr>
        <w:ind w:left="426"/>
      </w:pPr>
      <w:r w:rsidRPr="0093005E">
        <w:t>There is n</w:t>
      </w:r>
      <w:r w:rsidR="008C6871" w:rsidRPr="0093005E">
        <w:t xml:space="preserve">o integration with </w:t>
      </w:r>
      <w:proofErr w:type="spellStart"/>
      <w:r w:rsidR="008C6871" w:rsidRPr="0093005E">
        <w:t>CBP</w:t>
      </w:r>
      <w:proofErr w:type="spellEnd"/>
      <w:r w:rsidR="008C6871" w:rsidRPr="0093005E">
        <w:t xml:space="preserve"> for phase 1.</w:t>
      </w:r>
    </w:p>
    <w:p w:rsidR="00EE5754" w:rsidRPr="0093005E" w:rsidRDefault="00EE5754" w:rsidP="00AE715E">
      <w:pPr>
        <w:pStyle w:val="ListParagraph"/>
        <w:numPr>
          <w:ilvl w:val="0"/>
          <w:numId w:val="15"/>
        </w:numPr>
        <w:ind w:left="426"/>
      </w:pPr>
      <w:r w:rsidRPr="0093005E">
        <w:t>The delivery options are sent to the reporting tool, and where appropriate to the operational information interface.</w:t>
      </w:r>
    </w:p>
    <w:p w:rsidR="00A054F3" w:rsidRPr="0093005E" w:rsidRDefault="00EE5754" w:rsidP="00AE715E">
      <w:pPr>
        <w:pStyle w:val="ListParagraph"/>
        <w:numPr>
          <w:ilvl w:val="0"/>
          <w:numId w:val="15"/>
        </w:numPr>
        <w:ind w:left="426"/>
      </w:pPr>
      <w:r w:rsidRPr="0093005E">
        <w:t>The delivery option functionality and services will be monitored using the standard system health check and alert requirements.</w:t>
      </w:r>
    </w:p>
    <w:p w:rsidR="00D2755E" w:rsidRPr="0093005E" w:rsidRDefault="00544649" w:rsidP="00544649">
      <w:pPr>
        <w:pStyle w:val="Heading2"/>
      </w:pPr>
      <w:bookmarkStart w:id="219" w:name="_Toc398637969"/>
      <w:bookmarkStart w:id="220" w:name="_Toc398898535"/>
      <w:proofErr w:type="spellStart"/>
      <w:r w:rsidRPr="0093005E">
        <w:t>SSO</w:t>
      </w:r>
      <w:proofErr w:type="spellEnd"/>
      <w:r w:rsidRPr="0093005E">
        <w:t xml:space="preserve"> Integration</w:t>
      </w:r>
      <w:bookmarkEnd w:id="219"/>
      <w:bookmarkEnd w:id="220"/>
    </w:p>
    <w:p w:rsidR="00D2755E" w:rsidRPr="00597B5B" w:rsidRDefault="00D2755E">
      <w:pPr>
        <w:pStyle w:val="Heading3"/>
      </w:pPr>
      <w:r w:rsidRPr="00597B5B">
        <w:t>Requirement statement</w:t>
      </w:r>
    </w:p>
    <w:p w:rsidR="00D2755E" w:rsidRPr="00597B5B" w:rsidRDefault="008C6871" w:rsidP="00D2755E">
      <w:r w:rsidRPr="0093005E">
        <w:t xml:space="preserve">The </w:t>
      </w:r>
      <w:proofErr w:type="spellStart"/>
      <w:r w:rsidRPr="0093005E">
        <w:t>eCommerce</w:t>
      </w:r>
      <w:proofErr w:type="spellEnd"/>
      <w:r w:rsidRPr="0093005E">
        <w:t xml:space="preserve"> core enables each client implementation to support Single Sign On integration. The </w:t>
      </w:r>
      <w:r w:rsidR="00DB0784">
        <w:t>implementation</w:t>
      </w:r>
      <w:r w:rsidRPr="0093005E">
        <w:t xml:space="preserve"> can therefore support the login and my Account functionality provided by the My Account &amp; </w:t>
      </w:r>
      <w:proofErr w:type="spellStart"/>
      <w:r w:rsidRPr="0093005E">
        <w:t>SSO</w:t>
      </w:r>
      <w:proofErr w:type="spellEnd"/>
      <w:r w:rsidRPr="0093005E">
        <w:t xml:space="preserve"> application</w:t>
      </w:r>
      <w:r w:rsidR="00235F88" w:rsidRPr="0093005E">
        <w:t xml:space="preserve">, and for administration access to the </w:t>
      </w:r>
      <w:proofErr w:type="spellStart"/>
      <w:r w:rsidR="00235F88" w:rsidRPr="0093005E">
        <w:t>eCommerce</w:t>
      </w:r>
      <w:proofErr w:type="spellEnd"/>
      <w:r w:rsidR="00235F88" w:rsidRPr="0093005E">
        <w:t xml:space="preserve"> code interfaces</w:t>
      </w:r>
      <w:r w:rsidRPr="0093005E">
        <w:t>.</w:t>
      </w:r>
    </w:p>
    <w:p w:rsidR="00D2755E" w:rsidRPr="00597B5B" w:rsidRDefault="00D2755E">
      <w:pPr>
        <w:pStyle w:val="Heading3"/>
      </w:pPr>
      <w:r w:rsidRPr="00597B5B">
        <w:t>Requirement scenarios</w:t>
      </w:r>
    </w:p>
    <w:p w:rsidR="008C6871" w:rsidRPr="0093005E" w:rsidRDefault="00235F88" w:rsidP="00AE715E">
      <w:pPr>
        <w:pStyle w:val="ListParagraph"/>
        <w:numPr>
          <w:ilvl w:val="0"/>
          <w:numId w:val="14"/>
        </w:numPr>
        <w:ind w:left="426"/>
      </w:pPr>
      <w:r w:rsidRPr="0093005E">
        <w:t xml:space="preserve">The </w:t>
      </w:r>
      <w:proofErr w:type="spellStart"/>
      <w:r w:rsidRPr="0093005E">
        <w:t>SSO</w:t>
      </w:r>
      <w:proofErr w:type="spellEnd"/>
      <w:r w:rsidRPr="0093005E">
        <w:t xml:space="preserve"> module is used for the administrators to access the </w:t>
      </w:r>
      <w:proofErr w:type="spellStart"/>
      <w:r w:rsidRPr="0093005E">
        <w:t>eCommerce</w:t>
      </w:r>
      <w:proofErr w:type="spellEnd"/>
      <w:r w:rsidRPr="0093005E">
        <w:t xml:space="preserve"> core interfaces.</w:t>
      </w:r>
    </w:p>
    <w:p w:rsidR="008C6871" w:rsidRPr="0093005E" w:rsidRDefault="00235F88" w:rsidP="00AE715E">
      <w:pPr>
        <w:pStyle w:val="ListParagraph"/>
        <w:numPr>
          <w:ilvl w:val="0"/>
          <w:numId w:val="14"/>
        </w:numPr>
        <w:ind w:left="426"/>
      </w:pPr>
      <w:r w:rsidRPr="0093005E">
        <w:lastRenderedPageBreak/>
        <w:t xml:space="preserve">The integration with the </w:t>
      </w:r>
      <w:proofErr w:type="spellStart"/>
      <w:r w:rsidRPr="0093005E">
        <w:t>SSO</w:t>
      </w:r>
      <w:proofErr w:type="spellEnd"/>
      <w:r w:rsidRPr="0093005E">
        <w:t xml:space="preserve"> application enables a customer to sign onto the website in order to gain access to My Account functionality.</w:t>
      </w:r>
    </w:p>
    <w:p w:rsidR="00235F88" w:rsidRPr="0093005E" w:rsidRDefault="00235F88" w:rsidP="00AE715E">
      <w:pPr>
        <w:pStyle w:val="ListParagraph"/>
        <w:numPr>
          <w:ilvl w:val="0"/>
          <w:numId w:val="14"/>
        </w:numPr>
        <w:spacing w:after="200" w:line="276" w:lineRule="auto"/>
        <w:ind w:left="426"/>
      </w:pPr>
      <w:r w:rsidRPr="0093005E">
        <w:t>The system integration feeds &amp; services will be monitored to ensure that the services and available and the data is being received and sent correctly, and without issue. This would be through the system health check and alert functionality.</w:t>
      </w:r>
    </w:p>
    <w:p w:rsidR="0007293D" w:rsidRPr="0093005E" w:rsidRDefault="00DF1F84" w:rsidP="00DF1F84">
      <w:pPr>
        <w:pStyle w:val="Heading2"/>
      </w:pPr>
      <w:bookmarkStart w:id="221" w:name="_Toc398643458"/>
      <w:bookmarkStart w:id="222" w:name="_Toc398898536"/>
      <w:bookmarkStart w:id="223" w:name="_Toc398643459"/>
      <w:bookmarkStart w:id="224" w:name="_Toc398898537"/>
      <w:bookmarkStart w:id="225" w:name="_Toc398637970"/>
      <w:bookmarkStart w:id="226" w:name="_Toc398898538"/>
      <w:bookmarkEnd w:id="221"/>
      <w:bookmarkEnd w:id="222"/>
      <w:bookmarkEnd w:id="223"/>
      <w:bookmarkEnd w:id="224"/>
      <w:r w:rsidRPr="0093005E">
        <w:t>Configure the transaction journey</w:t>
      </w:r>
      <w:bookmarkEnd w:id="225"/>
      <w:bookmarkEnd w:id="226"/>
    </w:p>
    <w:p w:rsidR="00DF1F84" w:rsidRPr="00597B5B" w:rsidRDefault="00DF1F84">
      <w:pPr>
        <w:pStyle w:val="Heading3"/>
      </w:pPr>
      <w:r w:rsidRPr="00597B5B">
        <w:t>Requirement statement</w:t>
      </w:r>
    </w:p>
    <w:p w:rsidR="00DF1F84" w:rsidRPr="0093005E" w:rsidRDefault="00DF1F84" w:rsidP="00DF1F84">
      <w:r w:rsidRPr="0093005E">
        <w:t>An administrator can configure the client implementation journey for a site through an administration screen. This enables the implementation team to manage this without developing specific code.</w:t>
      </w:r>
    </w:p>
    <w:p w:rsidR="00DF1F84" w:rsidRPr="0093005E" w:rsidRDefault="00DF1F84" w:rsidP="00DF1F84">
      <w:r w:rsidRPr="0093005E">
        <w:t>Note: development investigation is required.</w:t>
      </w:r>
    </w:p>
    <w:p w:rsidR="00DF1F84" w:rsidRPr="00597B5B" w:rsidRDefault="00DF1F84">
      <w:pPr>
        <w:pStyle w:val="Heading3"/>
      </w:pPr>
      <w:r w:rsidRPr="00597B5B">
        <w:t>Requirement scenarios</w:t>
      </w:r>
    </w:p>
    <w:p w:rsidR="00DF1F84" w:rsidRPr="0093005E" w:rsidRDefault="00DF1F84" w:rsidP="00AE715E">
      <w:pPr>
        <w:pStyle w:val="ListParagraph"/>
        <w:numPr>
          <w:ilvl w:val="0"/>
          <w:numId w:val="23"/>
        </w:numPr>
        <w:ind w:left="426"/>
      </w:pPr>
      <w:r w:rsidRPr="0093005E">
        <w:t>Enable the configuration of the workflow through an administration screen.</w:t>
      </w:r>
    </w:p>
    <w:p w:rsidR="00256EA6" w:rsidRPr="0093005E" w:rsidRDefault="00256EA6" w:rsidP="00AE715E">
      <w:pPr>
        <w:pStyle w:val="ListParagraph"/>
        <w:numPr>
          <w:ilvl w:val="0"/>
          <w:numId w:val="23"/>
        </w:numPr>
        <w:ind w:left="426"/>
      </w:pPr>
      <w:r w:rsidRPr="0093005E">
        <w:t>There won’t be any reporting on the system integration.</w:t>
      </w:r>
    </w:p>
    <w:p w:rsidR="00AE530D" w:rsidRPr="0093005E" w:rsidRDefault="00AE530D" w:rsidP="00AE715E">
      <w:pPr>
        <w:pStyle w:val="ListParagraph"/>
        <w:numPr>
          <w:ilvl w:val="0"/>
          <w:numId w:val="23"/>
        </w:numPr>
        <w:ind w:left="426"/>
      </w:pPr>
      <w:r w:rsidRPr="0093005E">
        <w:t>The workflow administration interface will be monitored using the standard system health check and alert requirements.</w:t>
      </w:r>
    </w:p>
    <w:p w:rsidR="00CF08BE" w:rsidRDefault="00AD72A8">
      <w:pPr>
        <w:pStyle w:val="Heading1"/>
      </w:pPr>
      <w:bookmarkStart w:id="227" w:name="_Toc398637971"/>
      <w:bookmarkStart w:id="228" w:name="_Toc398898539"/>
      <w:r w:rsidRPr="00411993">
        <w:t>Requirement</w:t>
      </w:r>
      <w:r>
        <w:t xml:space="preserve"> Specifications: Payment Integration</w:t>
      </w:r>
      <w:bookmarkEnd w:id="227"/>
      <w:bookmarkEnd w:id="228"/>
    </w:p>
    <w:p w:rsidR="003F70F7" w:rsidRPr="0093005E" w:rsidRDefault="00954C7F" w:rsidP="006E7184">
      <w:pPr>
        <w:pStyle w:val="Heading2"/>
      </w:pPr>
      <w:bookmarkStart w:id="229" w:name="_Toc398637972"/>
      <w:bookmarkStart w:id="230" w:name="_Toc398898540"/>
      <w:r w:rsidRPr="0093005E">
        <w:t>Picasso Payment Solution</w:t>
      </w:r>
      <w:r w:rsidR="006E7184" w:rsidRPr="0093005E">
        <w:t xml:space="preserve"> Integration (including credit cards, debit cards &amp; 3D Secure)</w:t>
      </w:r>
      <w:bookmarkEnd w:id="229"/>
      <w:bookmarkEnd w:id="230"/>
    </w:p>
    <w:p w:rsidR="003F70F7" w:rsidRDefault="003F70F7">
      <w:pPr>
        <w:pStyle w:val="Heading3"/>
      </w:pPr>
      <w:r w:rsidRPr="00CB5647">
        <w:t>Requirement statement</w:t>
      </w:r>
    </w:p>
    <w:p w:rsidR="000043EE" w:rsidRDefault="00954C7F" w:rsidP="009F3A35">
      <w:r w:rsidRPr="00954C7F">
        <w:t xml:space="preserve">The </w:t>
      </w:r>
      <w:proofErr w:type="spellStart"/>
      <w:r w:rsidRPr="00954C7F">
        <w:t>eCommerce</w:t>
      </w:r>
      <w:proofErr w:type="spellEnd"/>
      <w:r w:rsidRPr="00954C7F">
        <w:t xml:space="preserve"> core enables each client implementation </w:t>
      </w:r>
      <w:r>
        <w:t>to optionally be integrated with the</w:t>
      </w:r>
      <w:r w:rsidR="000043EE">
        <w:t xml:space="preserve"> Picasso Payment Solution (enabling PCI </w:t>
      </w:r>
      <w:proofErr w:type="spellStart"/>
      <w:r w:rsidR="000043EE">
        <w:t>DSS</w:t>
      </w:r>
      <w:proofErr w:type="spellEnd"/>
      <w:r w:rsidR="000043EE">
        <w:t xml:space="preserve"> adherence), and the associated payment gateways integrated with this product.</w:t>
      </w:r>
    </w:p>
    <w:p w:rsidR="000043EE" w:rsidRDefault="000043EE" w:rsidP="009F3A35">
      <w:r>
        <w:t xml:space="preserve">For clients who wish to use another payment solution this would be managed through an extension of that client implementation. </w:t>
      </w:r>
    </w:p>
    <w:p w:rsidR="003F70F7" w:rsidRDefault="00390B20">
      <w:pPr>
        <w:pStyle w:val="Heading3"/>
      </w:pPr>
      <w:r>
        <w:t>Requirement scenarios</w:t>
      </w:r>
    </w:p>
    <w:p w:rsidR="002827ED" w:rsidRPr="00513754" w:rsidRDefault="00513754" w:rsidP="00AE715E">
      <w:pPr>
        <w:pStyle w:val="ListParagraph"/>
        <w:numPr>
          <w:ilvl w:val="0"/>
          <w:numId w:val="16"/>
        </w:numPr>
        <w:ind w:left="426"/>
      </w:pPr>
      <w:r w:rsidRPr="00513754">
        <w:t xml:space="preserve">The </w:t>
      </w:r>
      <w:proofErr w:type="spellStart"/>
      <w:r w:rsidRPr="00513754">
        <w:t>eCommerce</w:t>
      </w:r>
      <w:proofErr w:type="spellEnd"/>
      <w:r w:rsidRPr="00513754">
        <w:t xml:space="preserve"> core supports integration with the Picasso Payment Solution as part of a standard client implementation.</w:t>
      </w:r>
    </w:p>
    <w:p w:rsidR="002827ED" w:rsidRPr="00A461D8" w:rsidRDefault="002B3DC1" w:rsidP="00AE715E">
      <w:pPr>
        <w:pStyle w:val="ListParagraph"/>
        <w:numPr>
          <w:ilvl w:val="0"/>
          <w:numId w:val="16"/>
        </w:numPr>
        <w:ind w:left="426"/>
      </w:pPr>
      <w:r w:rsidRPr="00A461D8">
        <w:t xml:space="preserve">The </w:t>
      </w:r>
      <w:proofErr w:type="spellStart"/>
      <w:r w:rsidRPr="00A461D8">
        <w:t>eCommerce</w:t>
      </w:r>
      <w:proofErr w:type="spellEnd"/>
      <w:r w:rsidRPr="00A461D8">
        <w:t xml:space="preserve"> core cannot support </w:t>
      </w:r>
      <w:r w:rsidR="002827ED" w:rsidRPr="00A461D8">
        <w:t>a</w:t>
      </w:r>
      <w:r w:rsidRPr="00A461D8">
        <w:t xml:space="preserve"> client implementatio</w:t>
      </w:r>
      <w:r w:rsidR="002827ED" w:rsidRPr="00A461D8">
        <w:t xml:space="preserve">n which has </w:t>
      </w:r>
      <w:proofErr w:type="gramStart"/>
      <w:r w:rsidR="002827ED" w:rsidRPr="00A461D8">
        <w:t>their own</w:t>
      </w:r>
      <w:proofErr w:type="gramEnd"/>
      <w:r w:rsidR="002827ED" w:rsidRPr="00A461D8">
        <w:t xml:space="preserve"> payment solution available without an extension being developed, as each integration is different. Due to the nature of the security of payment gateways etc. each </w:t>
      </w:r>
      <w:r w:rsidR="00394A94">
        <w:t xml:space="preserve">payment gateway </w:t>
      </w:r>
      <w:r w:rsidR="002827ED" w:rsidRPr="00A461D8">
        <w:t>would need to be assessed for the risks and security impact.</w:t>
      </w:r>
    </w:p>
    <w:p w:rsidR="0007293D" w:rsidRPr="000C6BA1" w:rsidRDefault="000C6BA1" w:rsidP="00AE715E">
      <w:pPr>
        <w:pStyle w:val="ListParagraph"/>
        <w:numPr>
          <w:ilvl w:val="0"/>
          <w:numId w:val="16"/>
        </w:numPr>
        <w:ind w:left="426"/>
      </w:pPr>
      <w:r w:rsidRPr="000C6BA1">
        <w:t xml:space="preserve">This has no impact on the reporting tool, as payment information is not sent to the business intelligence tool from the </w:t>
      </w:r>
      <w:proofErr w:type="spellStart"/>
      <w:r w:rsidRPr="000C6BA1">
        <w:t>eCommerce</w:t>
      </w:r>
      <w:proofErr w:type="spellEnd"/>
      <w:r w:rsidRPr="000C6BA1">
        <w:t xml:space="preserve"> system.</w:t>
      </w:r>
    </w:p>
    <w:p w:rsidR="0007293D" w:rsidRPr="00423D2D" w:rsidRDefault="00423D2D" w:rsidP="00AE715E">
      <w:pPr>
        <w:pStyle w:val="ListParagraph"/>
        <w:numPr>
          <w:ilvl w:val="0"/>
          <w:numId w:val="16"/>
        </w:numPr>
        <w:ind w:left="426"/>
      </w:pPr>
      <w:r w:rsidRPr="00423D2D">
        <w:t>The integration with the Picasso Payment Solution will be monitored using the standard system health check and alert requirements.</w:t>
      </w:r>
    </w:p>
    <w:p w:rsidR="000A372E" w:rsidRDefault="000A372E">
      <w:pPr>
        <w:pStyle w:val="Heading1"/>
      </w:pPr>
      <w:bookmarkStart w:id="231" w:name="_Toc347396612"/>
      <w:bookmarkStart w:id="232" w:name="_Toc347396639"/>
      <w:bookmarkStart w:id="233" w:name="_Toc349548780"/>
      <w:bookmarkStart w:id="234" w:name="_Toc398898541"/>
      <w:bookmarkStart w:id="235" w:name="_Toc398637973"/>
      <w:r w:rsidRPr="00411993">
        <w:lastRenderedPageBreak/>
        <w:t>Requirement</w:t>
      </w:r>
      <w:r>
        <w:t xml:space="preserve"> Specifications: Generic</w:t>
      </w:r>
      <w:bookmarkEnd w:id="234"/>
    </w:p>
    <w:p w:rsidR="00A232A8" w:rsidRPr="007B2AE2" w:rsidRDefault="00A232A8" w:rsidP="00A232A8">
      <w:pPr>
        <w:pStyle w:val="Heading2"/>
      </w:pPr>
      <w:bookmarkStart w:id="236" w:name="_Toc398801950"/>
      <w:bookmarkStart w:id="237" w:name="_Toc398898542"/>
      <w:r>
        <w:t>Generic requirements</w:t>
      </w:r>
      <w:bookmarkEnd w:id="236"/>
      <w:bookmarkEnd w:id="237"/>
    </w:p>
    <w:p w:rsidR="00A232A8" w:rsidRDefault="00A232A8" w:rsidP="00A232A8">
      <w:pPr>
        <w:pStyle w:val="Heading3"/>
      </w:pPr>
      <w:r w:rsidRPr="00CB5647">
        <w:t>Requirement statement</w:t>
      </w:r>
    </w:p>
    <w:p w:rsidR="00A232A8" w:rsidRDefault="00A232A8" w:rsidP="00A232A8">
      <w:r>
        <w:t xml:space="preserve">The </w:t>
      </w:r>
      <w:proofErr w:type="spellStart"/>
      <w:r>
        <w:t>eCommerce</w:t>
      </w:r>
      <w:proofErr w:type="spellEnd"/>
      <w:r>
        <w:t xml:space="preserve"> Core application will adhere to the generic Optimus requirements (see separate </w:t>
      </w:r>
      <w:proofErr w:type="spellStart"/>
      <w:r>
        <w:t>HLR</w:t>
      </w:r>
      <w:proofErr w:type="spellEnd"/>
      <w:r>
        <w:t>).</w:t>
      </w:r>
    </w:p>
    <w:p w:rsidR="00A232A8" w:rsidRDefault="00A232A8" w:rsidP="00A232A8">
      <w:pPr>
        <w:pStyle w:val="Heading3"/>
      </w:pPr>
      <w:r>
        <w:t>Requirement scenarios</w:t>
      </w:r>
    </w:p>
    <w:p w:rsidR="00A232A8" w:rsidRDefault="00A232A8" w:rsidP="00A232A8">
      <w:pPr>
        <w:pStyle w:val="ListParagraph"/>
        <w:numPr>
          <w:ilvl w:val="0"/>
          <w:numId w:val="9"/>
        </w:numPr>
        <w:ind w:left="426"/>
      </w:pPr>
      <w:r>
        <w:t>The following generic requirements are supported:</w:t>
      </w:r>
    </w:p>
    <w:p w:rsidR="00A232A8" w:rsidRDefault="00A232A8" w:rsidP="0093005E">
      <w:pPr>
        <w:pStyle w:val="ListParagraph"/>
        <w:numPr>
          <w:ilvl w:val="1"/>
          <w:numId w:val="9"/>
        </w:numPr>
        <w:ind w:left="993"/>
      </w:pPr>
      <w:r>
        <w:t>Multi-region</w:t>
      </w:r>
    </w:p>
    <w:p w:rsidR="00A232A8" w:rsidRDefault="00A232A8" w:rsidP="0093005E">
      <w:pPr>
        <w:pStyle w:val="ListParagraph"/>
        <w:numPr>
          <w:ilvl w:val="1"/>
          <w:numId w:val="9"/>
        </w:numPr>
        <w:ind w:left="993"/>
      </w:pPr>
      <w:r>
        <w:t>Multi-language</w:t>
      </w:r>
    </w:p>
    <w:p w:rsidR="00A232A8" w:rsidRDefault="00A232A8" w:rsidP="0093005E">
      <w:pPr>
        <w:pStyle w:val="ListParagraph"/>
        <w:numPr>
          <w:ilvl w:val="1"/>
          <w:numId w:val="9"/>
        </w:numPr>
        <w:ind w:left="993"/>
      </w:pPr>
      <w:r>
        <w:t>Multi-currency</w:t>
      </w:r>
    </w:p>
    <w:p w:rsidR="00A232A8" w:rsidRDefault="00A232A8" w:rsidP="0093005E">
      <w:pPr>
        <w:pStyle w:val="ListParagraph"/>
        <w:numPr>
          <w:ilvl w:val="1"/>
          <w:numId w:val="9"/>
        </w:numPr>
        <w:ind w:left="993"/>
      </w:pPr>
      <w:r>
        <w:t>Omni-channel</w:t>
      </w:r>
    </w:p>
    <w:p w:rsidR="00A232A8" w:rsidRDefault="00A232A8" w:rsidP="0093005E">
      <w:pPr>
        <w:pStyle w:val="ListParagraph"/>
        <w:numPr>
          <w:ilvl w:val="1"/>
          <w:numId w:val="9"/>
        </w:numPr>
        <w:ind w:left="993"/>
      </w:pPr>
      <w:r>
        <w:t>Multi-device</w:t>
      </w:r>
    </w:p>
    <w:p w:rsidR="00A232A8" w:rsidRDefault="00A232A8" w:rsidP="0093005E">
      <w:pPr>
        <w:pStyle w:val="ListParagraph"/>
        <w:numPr>
          <w:ilvl w:val="1"/>
          <w:numId w:val="9"/>
        </w:numPr>
        <w:ind w:left="993"/>
      </w:pPr>
      <w:r>
        <w:t>Multi-tenanted</w:t>
      </w:r>
    </w:p>
    <w:p w:rsidR="00A232A8" w:rsidRDefault="00A232A8" w:rsidP="0093005E">
      <w:pPr>
        <w:pStyle w:val="ListParagraph"/>
        <w:numPr>
          <w:ilvl w:val="1"/>
          <w:numId w:val="9"/>
        </w:numPr>
        <w:ind w:left="993"/>
      </w:pPr>
      <w:r>
        <w:t>Multi-site</w:t>
      </w:r>
    </w:p>
    <w:p w:rsidR="00A232A8" w:rsidRDefault="000E3E0D" w:rsidP="0093005E">
      <w:pPr>
        <w:pStyle w:val="ListParagraph"/>
        <w:numPr>
          <w:ilvl w:val="1"/>
          <w:numId w:val="9"/>
        </w:numPr>
        <w:ind w:left="993"/>
      </w:pPr>
      <w:r>
        <w:t>Audit logging</w:t>
      </w:r>
    </w:p>
    <w:p w:rsidR="00D05050" w:rsidRDefault="00D05050" w:rsidP="0093005E">
      <w:pPr>
        <w:pStyle w:val="ListParagraph"/>
        <w:numPr>
          <w:ilvl w:val="1"/>
          <w:numId w:val="9"/>
        </w:numPr>
        <w:ind w:left="993"/>
      </w:pPr>
      <w:r>
        <w:t>Sales tax</w:t>
      </w:r>
    </w:p>
    <w:p w:rsidR="00A232A8" w:rsidRDefault="00A232A8" w:rsidP="00A232A8">
      <w:pPr>
        <w:pStyle w:val="ListParagraph"/>
        <w:numPr>
          <w:ilvl w:val="0"/>
          <w:numId w:val="9"/>
        </w:numPr>
        <w:ind w:left="426"/>
      </w:pPr>
      <w:r>
        <w:t>The system will be monitored, as per:</w:t>
      </w:r>
    </w:p>
    <w:p w:rsidR="00A232A8" w:rsidRDefault="00A232A8" w:rsidP="0093005E">
      <w:pPr>
        <w:pStyle w:val="ListParagraph"/>
        <w:numPr>
          <w:ilvl w:val="1"/>
          <w:numId w:val="9"/>
        </w:numPr>
        <w:ind w:left="993"/>
      </w:pPr>
      <w:r>
        <w:t>System health check</w:t>
      </w:r>
    </w:p>
    <w:p w:rsidR="00A232A8" w:rsidRDefault="00A232A8" w:rsidP="0093005E">
      <w:pPr>
        <w:pStyle w:val="ListParagraph"/>
        <w:numPr>
          <w:ilvl w:val="1"/>
          <w:numId w:val="9"/>
        </w:numPr>
        <w:ind w:left="993"/>
      </w:pPr>
      <w:r>
        <w:t>System alerts</w:t>
      </w:r>
    </w:p>
    <w:p w:rsidR="00A232A8" w:rsidRDefault="00A232A8">
      <w:pPr>
        <w:pStyle w:val="ListParagraph"/>
        <w:numPr>
          <w:ilvl w:val="0"/>
          <w:numId w:val="9"/>
        </w:numPr>
        <w:ind w:left="426"/>
      </w:pPr>
      <w:r>
        <w:t>The system will support reporting, as per:</w:t>
      </w:r>
    </w:p>
    <w:p w:rsidR="000E3E0D" w:rsidRDefault="000E3E0D" w:rsidP="0093005E">
      <w:pPr>
        <w:pStyle w:val="ListParagraph"/>
        <w:numPr>
          <w:ilvl w:val="1"/>
          <w:numId w:val="9"/>
        </w:numPr>
        <w:ind w:left="993"/>
      </w:pPr>
      <w:r>
        <w:t>Operational information</w:t>
      </w:r>
    </w:p>
    <w:p w:rsidR="00A232A8" w:rsidRDefault="00A232A8" w:rsidP="0093005E">
      <w:pPr>
        <w:pStyle w:val="ListParagraph"/>
        <w:numPr>
          <w:ilvl w:val="1"/>
          <w:numId w:val="9"/>
        </w:numPr>
        <w:ind w:left="993"/>
      </w:pPr>
      <w:r>
        <w:t>Strategic reporting</w:t>
      </w:r>
    </w:p>
    <w:p w:rsidR="00A232A8" w:rsidRDefault="00A232A8" w:rsidP="00A232A8">
      <w:pPr>
        <w:pStyle w:val="ListParagraph"/>
        <w:numPr>
          <w:ilvl w:val="0"/>
          <w:numId w:val="9"/>
        </w:numPr>
        <w:ind w:left="426"/>
      </w:pPr>
      <w:r>
        <w:t>The</w:t>
      </w:r>
      <w:r w:rsidR="000E3E0D">
        <w:t>re are no</w:t>
      </w:r>
      <w:r>
        <w:t xml:space="preserve"> generic requirements </w:t>
      </w:r>
      <w:r w:rsidR="000E3E0D">
        <w:t xml:space="preserve">which </w:t>
      </w:r>
      <w:r w:rsidR="006E187C">
        <w:t>are</w:t>
      </w:r>
      <w:r w:rsidR="000E3E0D">
        <w:t xml:space="preserve"> not supported.</w:t>
      </w:r>
    </w:p>
    <w:p w:rsidR="00A232A8" w:rsidRPr="00161103" w:rsidRDefault="00A232A8" w:rsidP="00A232A8">
      <w:pPr>
        <w:pStyle w:val="Heading2"/>
      </w:pPr>
      <w:bookmarkStart w:id="238" w:name="_Toc398898543"/>
      <w:r w:rsidRPr="00161103">
        <w:t>System integration</w:t>
      </w:r>
      <w:bookmarkEnd w:id="238"/>
    </w:p>
    <w:p w:rsidR="00A232A8" w:rsidRDefault="00A232A8" w:rsidP="00A232A8">
      <w:pPr>
        <w:pStyle w:val="Heading3"/>
      </w:pPr>
      <w:r w:rsidRPr="00CB5647">
        <w:t>Requirement statement</w:t>
      </w:r>
    </w:p>
    <w:p w:rsidR="00A232A8" w:rsidRPr="002167F8" w:rsidRDefault="00A232A8" w:rsidP="00A232A8">
      <w:r w:rsidRPr="002167F8">
        <w:t xml:space="preserve">The </w:t>
      </w:r>
      <w:proofErr w:type="spellStart"/>
      <w:r w:rsidRPr="002167F8">
        <w:t>eCommerce</w:t>
      </w:r>
      <w:proofErr w:type="spellEnd"/>
      <w:r w:rsidRPr="002167F8">
        <w:t xml:space="preserve"> core will be integrated with the other systems to both obtain information and to be able to send information to enable </w:t>
      </w:r>
      <w:r>
        <w:t>the business processes to be completed.</w:t>
      </w:r>
    </w:p>
    <w:p w:rsidR="00A232A8" w:rsidRDefault="00A232A8" w:rsidP="00A232A8">
      <w:pPr>
        <w:pStyle w:val="Heading3"/>
      </w:pPr>
      <w:r>
        <w:t>Requirement scenarios</w:t>
      </w:r>
    </w:p>
    <w:p w:rsidR="00A232A8" w:rsidRPr="00F31D5D" w:rsidRDefault="00A232A8" w:rsidP="00A232A8">
      <w:pPr>
        <w:pStyle w:val="ListParagraph"/>
        <w:numPr>
          <w:ilvl w:val="0"/>
          <w:numId w:val="21"/>
        </w:numPr>
        <w:ind w:left="426"/>
      </w:pPr>
      <w:r w:rsidRPr="00F31D5D">
        <w:t xml:space="preserve">The </w:t>
      </w:r>
      <w:proofErr w:type="spellStart"/>
      <w:r w:rsidRPr="00F31D5D">
        <w:t>eCommerce</w:t>
      </w:r>
      <w:proofErr w:type="spellEnd"/>
      <w:r w:rsidRPr="00F31D5D">
        <w:t xml:space="preserve"> core will be integrated with the following Optimus systems:</w:t>
      </w:r>
    </w:p>
    <w:p w:rsidR="00A232A8" w:rsidRPr="00F31D5D" w:rsidRDefault="00A232A8" w:rsidP="00A232A8">
      <w:pPr>
        <w:pStyle w:val="ListParagraph"/>
        <w:numPr>
          <w:ilvl w:val="1"/>
          <w:numId w:val="21"/>
        </w:numPr>
        <w:ind w:left="993"/>
      </w:pPr>
      <w:r w:rsidRPr="00F31D5D">
        <w:t xml:space="preserve">Business intelligence tool </w:t>
      </w:r>
      <w:r>
        <w:t>- for strategy reporting.</w:t>
      </w:r>
    </w:p>
    <w:p w:rsidR="00A232A8" w:rsidRPr="00F31D5D" w:rsidRDefault="00A232A8" w:rsidP="00A232A8">
      <w:pPr>
        <w:pStyle w:val="ListParagraph"/>
        <w:numPr>
          <w:ilvl w:val="1"/>
          <w:numId w:val="21"/>
        </w:numPr>
        <w:ind w:left="993"/>
      </w:pPr>
      <w:r w:rsidRPr="00F31D5D">
        <w:t>System administration tool – for content</w:t>
      </w:r>
      <w:r>
        <w:t xml:space="preserve"> &amp; translations</w:t>
      </w:r>
      <w:r w:rsidRPr="00F31D5D">
        <w:t>.</w:t>
      </w:r>
    </w:p>
    <w:p w:rsidR="00A232A8" w:rsidRDefault="00A232A8" w:rsidP="00A232A8">
      <w:pPr>
        <w:pStyle w:val="ListParagraph"/>
        <w:numPr>
          <w:ilvl w:val="1"/>
          <w:numId w:val="21"/>
        </w:numPr>
        <w:ind w:left="993"/>
      </w:pPr>
      <w:r w:rsidRPr="00F31D5D">
        <w:t xml:space="preserve">Product </w:t>
      </w:r>
      <w:r>
        <w:t xml:space="preserve">Catalogue </w:t>
      </w:r>
      <w:r w:rsidRPr="00F31D5D">
        <w:t>tool – for product</w:t>
      </w:r>
      <w:r>
        <w:t>s</w:t>
      </w:r>
      <w:r w:rsidRPr="00F31D5D">
        <w:t>, service</w:t>
      </w:r>
      <w:r>
        <w:t>s</w:t>
      </w:r>
      <w:r w:rsidRPr="00F31D5D">
        <w:t xml:space="preserve"> and pricing information.</w:t>
      </w:r>
    </w:p>
    <w:p w:rsidR="00A232A8" w:rsidRPr="00F31D5D" w:rsidRDefault="00A232A8" w:rsidP="00A232A8">
      <w:pPr>
        <w:pStyle w:val="ListParagraph"/>
        <w:numPr>
          <w:ilvl w:val="1"/>
          <w:numId w:val="21"/>
        </w:numPr>
        <w:ind w:left="993"/>
      </w:pPr>
      <w:r w:rsidRPr="00F31D5D">
        <w:t>Stock orchestr</w:t>
      </w:r>
      <w:r>
        <w:t>ation module – for information on stock levels.</w:t>
      </w:r>
    </w:p>
    <w:p w:rsidR="00A232A8" w:rsidRPr="00F31D5D" w:rsidRDefault="00A232A8" w:rsidP="00A232A8">
      <w:pPr>
        <w:pStyle w:val="ListParagraph"/>
        <w:numPr>
          <w:ilvl w:val="1"/>
          <w:numId w:val="21"/>
        </w:numPr>
        <w:ind w:left="993"/>
      </w:pPr>
      <w:proofErr w:type="spellStart"/>
      <w:r>
        <w:t>Comms</w:t>
      </w:r>
      <w:proofErr w:type="spellEnd"/>
      <w:r>
        <w:t xml:space="preserve"> Module - for any communication or information that needs to be sent to the customer or an end user e.g. saved basket.</w:t>
      </w:r>
    </w:p>
    <w:p w:rsidR="00A232A8" w:rsidRPr="00F31D5D" w:rsidRDefault="00A232A8" w:rsidP="00A232A8">
      <w:pPr>
        <w:pStyle w:val="ListParagraph"/>
        <w:numPr>
          <w:ilvl w:val="1"/>
          <w:numId w:val="21"/>
        </w:numPr>
        <w:ind w:left="993"/>
      </w:pPr>
      <w:r w:rsidRPr="00F31D5D">
        <w:t>Order processing– for sending orders to be managed</w:t>
      </w:r>
      <w:r>
        <w:t>.</w:t>
      </w:r>
    </w:p>
    <w:p w:rsidR="00A232A8" w:rsidRDefault="00A232A8" w:rsidP="00A232A8">
      <w:pPr>
        <w:pStyle w:val="ListParagraph"/>
        <w:numPr>
          <w:ilvl w:val="1"/>
          <w:numId w:val="21"/>
        </w:numPr>
        <w:ind w:left="993"/>
      </w:pPr>
      <w:r w:rsidRPr="00F31D5D">
        <w:t xml:space="preserve">Optimus Payment Gateway – </w:t>
      </w:r>
      <w:r>
        <w:t xml:space="preserve">for managing payments, </w:t>
      </w:r>
      <w:r w:rsidRPr="00F31D5D">
        <w:t>as specified in detail below</w:t>
      </w:r>
      <w:r>
        <w:t xml:space="preserve"> for payment</w:t>
      </w:r>
    </w:p>
    <w:p w:rsidR="00A232A8" w:rsidRPr="00BE6FE9" w:rsidRDefault="00A232A8" w:rsidP="00A232A8">
      <w:pPr>
        <w:pStyle w:val="ListParagraph"/>
        <w:numPr>
          <w:ilvl w:val="1"/>
          <w:numId w:val="21"/>
        </w:numPr>
        <w:ind w:left="993"/>
      </w:pPr>
      <w:proofErr w:type="spellStart"/>
      <w:r w:rsidRPr="00BE6FE9">
        <w:t>SSO</w:t>
      </w:r>
      <w:proofErr w:type="spellEnd"/>
      <w:r w:rsidRPr="00BE6FE9">
        <w:t xml:space="preserve"> – for managing login, as specified in detail below.</w:t>
      </w:r>
    </w:p>
    <w:p w:rsidR="00A232A8" w:rsidRDefault="00A232A8" w:rsidP="00A232A8">
      <w:pPr>
        <w:pStyle w:val="ListParagraph"/>
        <w:numPr>
          <w:ilvl w:val="0"/>
          <w:numId w:val="21"/>
        </w:numPr>
        <w:ind w:left="426"/>
      </w:pPr>
      <w:r>
        <w:t xml:space="preserve">Any integration with client specific applications would be managed by the extensions to the </w:t>
      </w:r>
      <w:proofErr w:type="spellStart"/>
      <w:r>
        <w:t>eCommerce</w:t>
      </w:r>
      <w:proofErr w:type="spellEnd"/>
      <w:r>
        <w:t xml:space="preserve"> core. However, the </w:t>
      </w:r>
      <w:proofErr w:type="spellStart"/>
      <w:r>
        <w:t>eCommerce</w:t>
      </w:r>
      <w:proofErr w:type="spellEnd"/>
      <w:r>
        <w:t xml:space="preserve"> core will provide standard web services which can be used to support this functionality.</w:t>
      </w:r>
    </w:p>
    <w:p w:rsidR="00A232A8" w:rsidRPr="00C80339" w:rsidRDefault="00A232A8" w:rsidP="00A232A8">
      <w:pPr>
        <w:pStyle w:val="ListParagraph"/>
        <w:numPr>
          <w:ilvl w:val="0"/>
          <w:numId w:val="21"/>
        </w:numPr>
        <w:ind w:left="426"/>
      </w:pPr>
      <w:r>
        <w:lastRenderedPageBreak/>
        <w:t>Integration can be completed via different methods e.g. using native java and web services.</w:t>
      </w:r>
    </w:p>
    <w:p w:rsidR="00A232A8" w:rsidRPr="00614011" w:rsidRDefault="00A232A8" w:rsidP="00A232A8">
      <w:pPr>
        <w:pStyle w:val="ListParagraph"/>
        <w:numPr>
          <w:ilvl w:val="0"/>
          <w:numId w:val="21"/>
        </w:numPr>
        <w:ind w:left="426"/>
      </w:pPr>
      <w:r w:rsidRPr="00614011">
        <w:t>There won’t be any reporting on the system integration.</w:t>
      </w:r>
    </w:p>
    <w:p w:rsidR="00A232A8" w:rsidRPr="002167F8" w:rsidRDefault="00A232A8" w:rsidP="00A232A8">
      <w:pPr>
        <w:pStyle w:val="ListParagraph"/>
        <w:numPr>
          <w:ilvl w:val="0"/>
          <w:numId w:val="21"/>
        </w:numPr>
        <w:spacing w:after="200" w:line="276" w:lineRule="auto"/>
        <w:ind w:left="426"/>
      </w:pPr>
      <w:r w:rsidRPr="002167F8">
        <w:t xml:space="preserve">The </w:t>
      </w:r>
      <w:r>
        <w:t xml:space="preserve">system integration </w:t>
      </w:r>
      <w:r w:rsidRPr="002167F8">
        <w:t>feeds</w:t>
      </w:r>
      <w:r>
        <w:t xml:space="preserve"> &amp; services</w:t>
      </w:r>
      <w:r w:rsidRPr="002167F8">
        <w:t xml:space="preserve"> will be monitored to ensure that the </w:t>
      </w:r>
      <w:r>
        <w:t xml:space="preserve">services and available and the </w:t>
      </w:r>
      <w:r w:rsidRPr="002167F8">
        <w:t xml:space="preserve">data is being </w:t>
      </w:r>
      <w:r>
        <w:t xml:space="preserve">received and </w:t>
      </w:r>
      <w:r w:rsidRPr="002167F8">
        <w:t xml:space="preserve">sent correctly, and without issue. This would be through the system health check and alert </w:t>
      </w:r>
      <w:r>
        <w:t>functionality</w:t>
      </w:r>
      <w:r w:rsidRPr="002167F8">
        <w:t>.</w:t>
      </w:r>
    </w:p>
    <w:p w:rsidR="00802F58" w:rsidRDefault="00802F58" w:rsidP="00802F58">
      <w:pPr>
        <w:pStyle w:val="Heading1"/>
      </w:pPr>
      <w:bookmarkStart w:id="239" w:name="_Toc398898544"/>
      <w:r>
        <w:t>Glossary</w:t>
      </w:r>
      <w:bookmarkEnd w:id="231"/>
      <w:bookmarkEnd w:id="232"/>
      <w:bookmarkEnd w:id="233"/>
      <w:bookmarkEnd w:id="235"/>
      <w:bookmarkEnd w:id="239"/>
    </w:p>
    <w:tbl>
      <w:tblPr>
        <w:tblW w:w="9180"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466"/>
        <w:gridCol w:w="6714"/>
      </w:tblGrid>
      <w:tr w:rsidR="00802F58" w:rsidRPr="00F65B10" w:rsidTr="00E4126F">
        <w:trPr>
          <w:cantSplit/>
          <w:trHeight w:val="435"/>
          <w:tblHeader/>
        </w:trPr>
        <w:tc>
          <w:tcPr>
            <w:tcW w:w="2466" w:type="dxa"/>
            <w:shd w:val="clear" w:color="auto" w:fill="002060"/>
            <w:noWrap/>
            <w:hideMark/>
          </w:tcPr>
          <w:p w:rsidR="00802F58" w:rsidRPr="00E4126F" w:rsidRDefault="00802F58" w:rsidP="004035CE">
            <w:pPr>
              <w:spacing w:after="0"/>
              <w:jc w:val="left"/>
              <w:rPr>
                <w:rFonts w:ascii="Cambria" w:hAnsi="Cambria" w:cs="Cordia New"/>
                <w:color w:val="FFFFFF" w:themeColor="background1"/>
                <w:sz w:val="20"/>
                <w:szCs w:val="20"/>
                <w:lang w:val="en-GB" w:eastAsia="en-GB" w:bidi="ar-SA"/>
              </w:rPr>
            </w:pPr>
            <w:r w:rsidRPr="00E4126F">
              <w:rPr>
                <w:rFonts w:ascii="Cambria" w:hAnsi="Cambria" w:cs="Cordia New"/>
                <w:b/>
                <w:bCs/>
                <w:color w:val="FFFFFF" w:themeColor="background1"/>
                <w:sz w:val="20"/>
                <w:szCs w:val="20"/>
                <w:lang w:val="en-GB" w:eastAsia="en-GB" w:bidi="ar-SA"/>
              </w:rPr>
              <w:t>Term</w:t>
            </w:r>
          </w:p>
        </w:tc>
        <w:tc>
          <w:tcPr>
            <w:tcW w:w="6714" w:type="dxa"/>
            <w:shd w:val="clear" w:color="auto" w:fill="002060"/>
            <w:noWrap/>
            <w:hideMark/>
          </w:tcPr>
          <w:p w:rsidR="00802F58" w:rsidRPr="00E4126F" w:rsidRDefault="00802F58" w:rsidP="004035CE">
            <w:pPr>
              <w:spacing w:after="0"/>
              <w:jc w:val="left"/>
              <w:rPr>
                <w:rFonts w:ascii="Cordia New" w:hAnsi="Cordia New" w:cs="Cordia New"/>
                <w:color w:val="FFFFFF" w:themeColor="background1"/>
                <w:sz w:val="28"/>
                <w:szCs w:val="28"/>
                <w:lang w:val="en-GB" w:eastAsia="en-GB" w:bidi="ar-SA"/>
              </w:rPr>
            </w:pPr>
            <w:r w:rsidRPr="00E4126F">
              <w:rPr>
                <w:rFonts w:ascii="Cambria" w:hAnsi="Cambria" w:cs="Cordia New"/>
                <w:b/>
                <w:bCs/>
                <w:color w:val="FFFFFF" w:themeColor="background1"/>
                <w:sz w:val="20"/>
                <w:szCs w:val="20"/>
                <w:lang w:val="en-GB" w:eastAsia="en-GB" w:bidi="ar-SA"/>
              </w:rPr>
              <w:t>Description</w:t>
            </w: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Brand</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Cart</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Channel</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Checkout</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Client</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Core</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Device</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Extension</w:t>
            </w:r>
          </w:p>
        </w:tc>
        <w:tc>
          <w:tcPr>
            <w:tcW w:w="6714" w:type="dxa"/>
            <w:noWrap/>
            <w:vAlign w:val="center"/>
          </w:tcPr>
          <w:p w:rsidR="00BA3FAC" w:rsidRDefault="00BA3FAC" w:rsidP="004035CE">
            <w:pPr>
              <w:jc w:val="left"/>
              <w:rPr>
                <w:rFonts w:ascii="Tahoma" w:hAnsi="Tahoma" w:cs="Tahoma"/>
                <w:color w:val="000000"/>
                <w:sz w:val="18"/>
                <w:szCs w:val="18"/>
              </w:rPr>
            </w:pPr>
          </w:p>
        </w:tc>
      </w:tr>
      <w:tr w:rsidR="00A232A8" w:rsidRPr="00F65B10" w:rsidTr="00752151">
        <w:trPr>
          <w:cantSplit/>
          <w:trHeight w:val="435"/>
        </w:trPr>
        <w:tc>
          <w:tcPr>
            <w:tcW w:w="2466" w:type="dxa"/>
            <w:noWrap/>
            <w:vAlign w:val="center"/>
          </w:tcPr>
          <w:p w:rsidR="00A232A8" w:rsidRDefault="00A232A8" w:rsidP="004035CE">
            <w:pPr>
              <w:rPr>
                <w:rFonts w:ascii="Tahoma" w:hAnsi="Tahoma" w:cs="Tahoma"/>
                <w:color w:val="000000"/>
                <w:sz w:val="18"/>
                <w:szCs w:val="18"/>
              </w:rPr>
            </w:pPr>
            <w:proofErr w:type="spellStart"/>
            <w:r>
              <w:rPr>
                <w:rFonts w:ascii="Tahoma" w:hAnsi="Tahoma" w:cs="Tahoma"/>
                <w:color w:val="000000"/>
                <w:sz w:val="18"/>
                <w:szCs w:val="18"/>
              </w:rPr>
              <w:t>HLR</w:t>
            </w:r>
            <w:proofErr w:type="spellEnd"/>
          </w:p>
        </w:tc>
        <w:tc>
          <w:tcPr>
            <w:tcW w:w="6714" w:type="dxa"/>
            <w:noWrap/>
            <w:vAlign w:val="center"/>
          </w:tcPr>
          <w:p w:rsidR="00A232A8" w:rsidRDefault="00A232A8"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Instance</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Multi-device</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 xml:space="preserve">PCI </w:t>
            </w:r>
            <w:proofErr w:type="spellStart"/>
            <w:r>
              <w:rPr>
                <w:rFonts w:ascii="Tahoma" w:hAnsi="Tahoma" w:cs="Tahoma"/>
                <w:color w:val="000000"/>
                <w:sz w:val="18"/>
                <w:szCs w:val="18"/>
              </w:rPr>
              <w:t>DSS</w:t>
            </w:r>
            <w:proofErr w:type="spellEnd"/>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Picasso Payment Solution</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Product Catalogue</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Region</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Single Sign On</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Site</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Site Administration</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proofErr w:type="spellStart"/>
            <w:r>
              <w:rPr>
                <w:rFonts w:ascii="Tahoma" w:hAnsi="Tahoma" w:cs="Tahoma"/>
                <w:color w:val="000000"/>
                <w:sz w:val="18"/>
                <w:szCs w:val="18"/>
              </w:rPr>
              <w:t>SSO</w:t>
            </w:r>
            <w:proofErr w:type="spellEnd"/>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System health check</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Tenanted</w:t>
            </w:r>
          </w:p>
        </w:tc>
        <w:tc>
          <w:tcPr>
            <w:tcW w:w="6714" w:type="dxa"/>
            <w:noWrap/>
            <w:vAlign w:val="center"/>
          </w:tcPr>
          <w:p w:rsidR="00BA3FAC" w:rsidRDefault="00BA3FAC" w:rsidP="004035CE">
            <w:pPr>
              <w:jc w:val="left"/>
              <w:rPr>
                <w:rFonts w:ascii="Tahoma" w:hAnsi="Tahoma" w:cs="Tahoma"/>
                <w:color w:val="000000"/>
                <w:sz w:val="18"/>
                <w:szCs w:val="18"/>
              </w:rPr>
            </w:pPr>
          </w:p>
        </w:tc>
      </w:tr>
      <w:tr w:rsidR="00BA3FAC" w:rsidRPr="00F65B10" w:rsidTr="0093005E">
        <w:trPr>
          <w:cantSplit/>
          <w:trHeight w:val="435"/>
        </w:trPr>
        <w:tc>
          <w:tcPr>
            <w:tcW w:w="2466" w:type="dxa"/>
            <w:noWrap/>
            <w:vAlign w:val="center"/>
          </w:tcPr>
          <w:p w:rsidR="00BA3FAC" w:rsidRDefault="00BA3FAC" w:rsidP="004035CE">
            <w:pPr>
              <w:rPr>
                <w:rFonts w:ascii="Tahoma" w:hAnsi="Tahoma" w:cs="Tahoma"/>
                <w:color w:val="000000"/>
                <w:sz w:val="18"/>
                <w:szCs w:val="18"/>
              </w:rPr>
            </w:pPr>
            <w:r>
              <w:rPr>
                <w:rFonts w:ascii="Tahoma" w:hAnsi="Tahoma" w:cs="Tahoma"/>
                <w:color w:val="000000"/>
                <w:sz w:val="18"/>
                <w:szCs w:val="18"/>
              </w:rPr>
              <w:t>URL</w:t>
            </w:r>
          </w:p>
        </w:tc>
        <w:tc>
          <w:tcPr>
            <w:tcW w:w="6714" w:type="dxa"/>
            <w:noWrap/>
            <w:vAlign w:val="center"/>
          </w:tcPr>
          <w:p w:rsidR="00BA3FAC" w:rsidRDefault="00BA3FAC" w:rsidP="004035CE">
            <w:pPr>
              <w:jc w:val="left"/>
              <w:rPr>
                <w:rFonts w:ascii="Tahoma" w:hAnsi="Tahoma" w:cs="Tahoma"/>
                <w:color w:val="000000"/>
                <w:sz w:val="18"/>
                <w:szCs w:val="18"/>
              </w:rPr>
            </w:pPr>
            <w:r>
              <w:rPr>
                <w:rFonts w:ascii="Tahoma" w:hAnsi="Tahoma" w:cs="Tahoma"/>
                <w:color w:val="000000"/>
                <w:sz w:val="18"/>
                <w:szCs w:val="18"/>
              </w:rPr>
              <w:t xml:space="preserve">Uniform Resource Locator </w:t>
            </w:r>
          </w:p>
        </w:tc>
      </w:tr>
    </w:tbl>
    <w:p w:rsidR="007136E8" w:rsidRDefault="007136E8" w:rsidP="007136E8">
      <w:pPr>
        <w:pStyle w:val="Heading1"/>
      </w:pPr>
      <w:bookmarkStart w:id="240" w:name="_Toc358638902"/>
      <w:bookmarkStart w:id="241" w:name="_Toc359233251"/>
      <w:bookmarkStart w:id="242" w:name="_Toc361920448"/>
      <w:bookmarkStart w:id="243" w:name="_Toc398637974"/>
      <w:bookmarkStart w:id="244" w:name="_Toc398898545"/>
      <w:bookmarkStart w:id="245" w:name="_Toc347396610"/>
      <w:bookmarkStart w:id="246" w:name="_Toc347396637"/>
      <w:bookmarkStart w:id="247" w:name="_Toc349548778"/>
      <w:r>
        <w:lastRenderedPageBreak/>
        <w:t>Data Confidentiality Statement for this document</w:t>
      </w:r>
      <w:bookmarkEnd w:id="240"/>
      <w:bookmarkEnd w:id="241"/>
      <w:bookmarkEnd w:id="242"/>
      <w:bookmarkEnd w:id="243"/>
      <w:bookmarkEnd w:id="244"/>
    </w:p>
    <w:p w:rsidR="007136E8" w:rsidRDefault="007136E8" w:rsidP="007136E8">
      <w:pPr>
        <w:pStyle w:val="Heading2"/>
      </w:pPr>
      <w:bookmarkStart w:id="248" w:name="_Toc358638903"/>
      <w:bookmarkStart w:id="249" w:name="_Toc359233252"/>
      <w:bookmarkStart w:id="250" w:name="_Toc361920449"/>
      <w:bookmarkStart w:id="251" w:name="_Toc398637975"/>
      <w:bookmarkStart w:id="252" w:name="_Toc398898546"/>
      <w:r>
        <w:t>Confidentiality Policy</w:t>
      </w:r>
      <w:bookmarkEnd w:id="248"/>
      <w:bookmarkEnd w:id="249"/>
      <w:bookmarkEnd w:id="250"/>
      <w:bookmarkEnd w:id="251"/>
      <w:bookmarkEnd w:id="252"/>
    </w:p>
    <w:p w:rsidR="007136E8" w:rsidRDefault="007136E8" w:rsidP="007136E8">
      <w:pPr>
        <w:rPr>
          <w:lang w:bidi="ar-SA"/>
        </w:rPr>
      </w:pPr>
      <w:r>
        <w:rPr>
          <w:lang w:bidi="ar-SA"/>
        </w:rPr>
        <w:t>This data confidentiality policy is intended to:</w:t>
      </w:r>
    </w:p>
    <w:p w:rsidR="007136E8" w:rsidRPr="00424640" w:rsidRDefault="007136E8" w:rsidP="00AE715E">
      <w:pPr>
        <w:pStyle w:val="ListParagraph"/>
        <w:numPr>
          <w:ilvl w:val="0"/>
          <w:numId w:val="3"/>
        </w:numPr>
        <w:autoSpaceDE w:val="0"/>
        <w:autoSpaceDN w:val="0"/>
        <w:adjustRightInd w:val="0"/>
        <w:ind w:left="714" w:hanging="357"/>
        <w:jc w:val="left"/>
        <w:rPr>
          <w:lang w:bidi="ar-SA"/>
        </w:rPr>
      </w:pPr>
      <w:r w:rsidRPr="00424640">
        <w:rPr>
          <w:lang w:bidi="ar-SA"/>
        </w:rPr>
        <w:t>Protect sensitive company data</w:t>
      </w:r>
    </w:p>
    <w:p w:rsidR="007136E8" w:rsidRDefault="007136E8" w:rsidP="00AE715E">
      <w:pPr>
        <w:pStyle w:val="ListParagraph"/>
        <w:numPr>
          <w:ilvl w:val="0"/>
          <w:numId w:val="3"/>
        </w:numPr>
        <w:autoSpaceDE w:val="0"/>
        <w:autoSpaceDN w:val="0"/>
        <w:adjustRightInd w:val="0"/>
        <w:ind w:left="714" w:hanging="357"/>
        <w:jc w:val="left"/>
        <w:rPr>
          <w:lang w:bidi="ar-SA"/>
        </w:rPr>
      </w:pPr>
      <w:r>
        <w:rPr>
          <w:lang w:bidi="ar-SA"/>
        </w:rPr>
        <w:t>Support the communication of company data on a ‘need to know basis’</w:t>
      </w:r>
    </w:p>
    <w:p w:rsidR="007136E8" w:rsidRDefault="007136E8" w:rsidP="007136E8">
      <w:pPr>
        <w:rPr>
          <w:lang w:bidi="ar-SA"/>
        </w:rPr>
      </w:pPr>
      <w:r>
        <w:rPr>
          <w:lang w:bidi="ar-SA"/>
        </w:rPr>
        <w:t xml:space="preserve">This policy is applicable to all information within and relating to the </w:t>
      </w:r>
      <w:r w:rsidR="007916BB">
        <w:rPr>
          <w:b/>
          <w:lang w:bidi="ar-SA"/>
        </w:rPr>
        <w:t>High Level Requirement</w:t>
      </w:r>
      <w:r w:rsidRPr="003212F8">
        <w:rPr>
          <w:b/>
          <w:lang w:bidi="ar-SA"/>
        </w:rPr>
        <w:t xml:space="preserve">: </w:t>
      </w:r>
      <w:r w:rsidR="003E3D76">
        <w:rPr>
          <w:b/>
          <w:lang w:bidi="ar-SA"/>
        </w:rPr>
        <w:t xml:space="preserve">Optimus </w:t>
      </w:r>
      <w:proofErr w:type="spellStart"/>
      <w:r w:rsidR="003E3D76">
        <w:rPr>
          <w:b/>
          <w:lang w:bidi="ar-SA"/>
        </w:rPr>
        <w:t>eCommerce</w:t>
      </w:r>
      <w:proofErr w:type="spellEnd"/>
      <w:r w:rsidR="003E3D76">
        <w:rPr>
          <w:b/>
          <w:lang w:bidi="ar-SA"/>
        </w:rPr>
        <w:t xml:space="preserve"> Core</w:t>
      </w:r>
      <w:r>
        <w:rPr>
          <w:lang w:bidi="ar-SA"/>
        </w:rPr>
        <w:t xml:space="preserve">. Failure to comply with the policy may place the </w:t>
      </w:r>
      <w:proofErr w:type="spellStart"/>
      <w:r>
        <w:rPr>
          <w:lang w:bidi="ar-SA"/>
        </w:rPr>
        <w:t>EXPANSYS</w:t>
      </w:r>
      <w:proofErr w:type="spellEnd"/>
      <w:r>
        <w:rPr>
          <w:lang w:bidi="ar-SA"/>
        </w:rPr>
        <w:t xml:space="preserve"> group companies and subsidiaries, suppliers and clients at serious risk and/or result in financial loss. Failure to comply with the policy when handling data may be considered a disciplinary offence.</w:t>
      </w:r>
    </w:p>
    <w:p w:rsidR="007136E8" w:rsidRDefault="007136E8" w:rsidP="007136E8">
      <w:pPr>
        <w:rPr>
          <w:lang w:bidi="ar-SA"/>
        </w:rPr>
      </w:pPr>
      <w:r>
        <w:rPr>
          <w:lang w:bidi="ar-SA"/>
        </w:rPr>
        <w:t xml:space="preserve">This Policy applies equally to </w:t>
      </w:r>
      <w:proofErr w:type="spellStart"/>
      <w:r>
        <w:rPr>
          <w:lang w:bidi="ar-SA"/>
        </w:rPr>
        <w:t>EXPANSYS</w:t>
      </w:r>
      <w:proofErr w:type="spellEnd"/>
      <w:r>
        <w:rPr>
          <w:lang w:bidi="ar-SA"/>
        </w:rPr>
        <w:t xml:space="preserve">, </w:t>
      </w:r>
      <w:proofErr w:type="spellStart"/>
      <w:r>
        <w:rPr>
          <w:lang w:bidi="ar-SA"/>
        </w:rPr>
        <w:t>PJ</w:t>
      </w:r>
      <w:proofErr w:type="spellEnd"/>
      <w:r>
        <w:rPr>
          <w:lang w:bidi="ar-SA"/>
        </w:rPr>
        <w:t xml:space="preserve"> Media Limited, </w:t>
      </w:r>
      <w:proofErr w:type="spellStart"/>
      <w:r>
        <w:rPr>
          <w:lang w:bidi="ar-SA"/>
        </w:rPr>
        <w:t>PJ</w:t>
      </w:r>
      <w:proofErr w:type="spellEnd"/>
      <w:r>
        <w:rPr>
          <w:lang w:bidi="ar-SA"/>
        </w:rPr>
        <w:t xml:space="preserve"> Interactive</w:t>
      </w:r>
      <w:r w:rsidR="00BC2F3E">
        <w:rPr>
          <w:lang w:bidi="ar-SA"/>
        </w:rPr>
        <w:t xml:space="preserve"> and Data Select.</w:t>
      </w:r>
      <w:r>
        <w:rPr>
          <w:lang w:bidi="ar-SA"/>
        </w:rPr>
        <w:t xml:space="preserve"> </w:t>
      </w:r>
    </w:p>
    <w:p w:rsidR="007136E8" w:rsidRDefault="007136E8" w:rsidP="0093005E">
      <w:pPr>
        <w:rPr>
          <w:lang w:bidi="ar-SA"/>
        </w:rPr>
      </w:pPr>
      <w:r>
        <w:rPr>
          <w:lang w:bidi="ar-SA"/>
        </w:rPr>
        <w:t xml:space="preserve">The confidentiality level of this document has been determined as Category </w:t>
      </w:r>
      <w:r w:rsidR="00BC2F3E">
        <w:rPr>
          <w:lang w:bidi="ar-SA"/>
        </w:rPr>
        <w:t>1</w:t>
      </w:r>
      <w:r>
        <w:rPr>
          <w:lang w:bidi="ar-SA"/>
        </w:rPr>
        <w:t xml:space="preserve"> – </w:t>
      </w:r>
      <w:r w:rsidR="00BC2F3E">
        <w:rPr>
          <w:lang w:bidi="ar-SA"/>
        </w:rPr>
        <w:t>Critical</w:t>
      </w:r>
      <w:r>
        <w:rPr>
          <w:lang w:bidi="ar-SA"/>
        </w:rPr>
        <w:t xml:space="preserve">: </w:t>
      </w:r>
      <w:r w:rsidR="00BC2F3E" w:rsidRPr="0093005E">
        <w:rPr>
          <w:lang w:bidi="ar-SA"/>
        </w:rPr>
        <w:t>This data, if lost or published outside of its intended audience will result in significant financial</w:t>
      </w:r>
      <w:r w:rsidR="00BC2F3E">
        <w:rPr>
          <w:lang w:bidi="ar-SA"/>
        </w:rPr>
        <w:t xml:space="preserve"> </w:t>
      </w:r>
      <w:r w:rsidR="00BC2F3E" w:rsidRPr="0093005E">
        <w:rPr>
          <w:lang w:bidi="ar-SA"/>
        </w:rPr>
        <w:t>loss or reduction in the company’s ability to execute its mission.</w:t>
      </w:r>
      <w:r>
        <w:rPr>
          <w:lang w:bidi="ar-SA"/>
        </w:rPr>
        <w:t xml:space="preserve"> </w:t>
      </w:r>
      <w:r w:rsidR="00BC2F3E">
        <w:rPr>
          <w:lang w:bidi="ar-SA"/>
        </w:rPr>
        <w:t>The audience for this document is limited to those listed below.</w:t>
      </w:r>
    </w:p>
    <w:p w:rsidR="007136E8" w:rsidRPr="00A84268" w:rsidRDefault="007136E8" w:rsidP="007136E8">
      <w:pPr>
        <w:rPr>
          <w:lang w:bidi="ar-SA"/>
        </w:rPr>
      </w:pPr>
      <w:r>
        <w:rPr>
          <w:lang w:bidi="ar-SA"/>
        </w:rPr>
        <w:t xml:space="preserve">The business owner for the </w:t>
      </w:r>
      <w:r w:rsidR="007916BB">
        <w:rPr>
          <w:lang w:bidi="ar-SA"/>
        </w:rPr>
        <w:t>High Level Requirements</w:t>
      </w:r>
      <w:r>
        <w:rPr>
          <w:lang w:bidi="ar-SA"/>
        </w:rPr>
        <w:t xml:space="preserve">: </w:t>
      </w:r>
      <w:r w:rsidR="00BC2F3E">
        <w:rPr>
          <w:lang w:bidi="ar-SA"/>
        </w:rPr>
        <w:t xml:space="preserve">Optimus </w:t>
      </w:r>
      <w:proofErr w:type="spellStart"/>
      <w:r w:rsidR="00BC2F3E">
        <w:rPr>
          <w:lang w:bidi="ar-SA"/>
        </w:rPr>
        <w:t>eCommerce</w:t>
      </w:r>
      <w:proofErr w:type="spellEnd"/>
      <w:r w:rsidR="00BC2F3E">
        <w:rPr>
          <w:lang w:bidi="ar-SA"/>
        </w:rPr>
        <w:t xml:space="preserve"> Core</w:t>
      </w:r>
      <w:r>
        <w:rPr>
          <w:lang w:bidi="ar-SA"/>
        </w:rPr>
        <w:t xml:space="preserve"> </w:t>
      </w:r>
      <w:r w:rsidRPr="00D53CBF">
        <w:rPr>
          <w:lang w:bidi="ar-SA"/>
        </w:rPr>
        <w:t xml:space="preserve">is </w:t>
      </w:r>
      <w:r w:rsidR="00BC2F3E">
        <w:rPr>
          <w:lang w:bidi="ar-SA"/>
        </w:rPr>
        <w:t>Mark Grant</w:t>
      </w:r>
      <w:r>
        <w:rPr>
          <w:lang w:bidi="ar-SA"/>
        </w:rPr>
        <w:t>; all queries relating to the confidentiality should be directed to this person.</w:t>
      </w:r>
    </w:p>
    <w:p w:rsidR="007136E8" w:rsidRDefault="007136E8" w:rsidP="007136E8">
      <w:pPr>
        <w:pStyle w:val="Heading2"/>
      </w:pPr>
      <w:bookmarkStart w:id="253" w:name="_Toc358638904"/>
      <w:bookmarkStart w:id="254" w:name="_Toc359233253"/>
      <w:bookmarkStart w:id="255" w:name="_Toc361920450"/>
      <w:bookmarkStart w:id="256" w:name="_Toc398637976"/>
      <w:bookmarkStart w:id="257" w:name="_Toc398898547"/>
      <w:r>
        <w:t>Intended audience</w:t>
      </w:r>
      <w:bookmarkEnd w:id="253"/>
      <w:bookmarkEnd w:id="254"/>
      <w:bookmarkEnd w:id="255"/>
      <w:bookmarkEnd w:id="256"/>
      <w:bookmarkEnd w:id="257"/>
    </w:p>
    <w:p w:rsidR="007136E8" w:rsidRPr="00FA3D4C" w:rsidRDefault="007136E8" w:rsidP="007136E8"/>
    <w:tbl>
      <w:tblPr>
        <w:tblStyle w:val="TableGrid"/>
        <w:tblW w:w="0" w:type="auto"/>
        <w:tblLook w:val="04A0" w:firstRow="1" w:lastRow="0" w:firstColumn="1" w:lastColumn="0" w:noHBand="0" w:noVBand="1"/>
      </w:tblPr>
      <w:tblGrid>
        <w:gridCol w:w="2660"/>
        <w:gridCol w:w="3402"/>
        <w:gridCol w:w="2718"/>
      </w:tblGrid>
      <w:tr w:rsidR="007136E8" w:rsidTr="004035CE">
        <w:trPr>
          <w:cantSplit/>
          <w:tblHeader/>
        </w:trPr>
        <w:tc>
          <w:tcPr>
            <w:tcW w:w="2660" w:type="dxa"/>
            <w:shd w:val="clear" w:color="auto" w:fill="002060"/>
          </w:tcPr>
          <w:p w:rsidR="007136E8" w:rsidRPr="00933F59" w:rsidRDefault="007136E8" w:rsidP="004035CE">
            <w:pPr>
              <w:rPr>
                <w:b/>
              </w:rPr>
            </w:pPr>
            <w:r w:rsidRPr="00933F59">
              <w:rPr>
                <w:b/>
              </w:rPr>
              <w:t>Company</w:t>
            </w:r>
          </w:p>
        </w:tc>
        <w:tc>
          <w:tcPr>
            <w:tcW w:w="3402" w:type="dxa"/>
            <w:shd w:val="clear" w:color="auto" w:fill="002060"/>
          </w:tcPr>
          <w:p w:rsidR="007136E8" w:rsidRPr="00933F59" w:rsidRDefault="007136E8" w:rsidP="004035CE">
            <w:pPr>
              <w:rPr>
                <w:b/>
              </w:rPr>
            </w:pPr>
            <w:r w:rsidRPr="00933F59">
              <w:rPr>
                <w:b/>
              </w:rPr>
              <w:t>Role</w:t>
            </w:r>
          </w:p>
        </w:tc>
        <w:tc>
          <w:tcPr>
            <w:tcW w:w="2718" w:type="dxa"/>
            <w:shd w:val="clear" w:color="auto" w:fill="002060"/>
          </w:tcPr>
          <w:p w:rsidR="007136E8" w:rsidRPr="00933F59" w:rsidRDefault="007136E8" w:rsidP="004035CE">
            <w:pPr>
              <w:rPr>
                <w:b/>
              </w:rPr>
            </w:pPr>
            <w:r w:rsidRPr="00933F59">
              <w:rPr>
                <w:b/>
              </w:rPr>
              <w:t>Name</w:t>
            </w:r>
          </w:p>
        </w:tc>
      </w:tr>
      <w:tr w:rsidR="007136E8" w:rsidTr="004035CE">
        <w:trPr>
          <w:cantSplit/>
        </w:trPr>
        <w:tc>
          <w:tcPr>
            <w:tcW w:w="2660" w:type="dxa"/>
          </w:tcPr>
          <w:p w:rsidR="007136E8" w:rsidRPr="00843E63" w:rsidRDefault="007136E8" w:rsidP="004035CE">
            <w:pPr>
              <w:jc w:val="left"/>
              <w:rPr>
                <w:b/>
              </w:rPr>
            </w:pPr>
            <w:r>
              <w:rPr>
                <w:b/>
              </w:rPr>
              <w:t>[</w:t>
            </w:r>
            <w:r w:rsidRPr="00F73195">
              <w:rPr>
                <w:b/>
                <w:highlight w:val="yellow"/>
              </w:rPr>
              <w:t>Company</w:t>
            </w:r>
            <w:r>
              <w:rPr>
                <w:b/>
              </w:rPr>
              <w:t>]</w:t>
            </w:r>
          </w:p>
        </w:tc>
        <w:tc>
          <w:tcPr>
            <w:tcW w:w="3402" w:type="dxa"/>
          </w:tcPr>
          <w:p w:rsidR="007136E8" w:rsidRPr="00843E63" w:rsidRDefault="007136E8" w:rsidP="004035CE">
            <w:pPr>
              <w:jc w:val="left"/>
              <w:rPr>
                <w:b/>
                <w:lang w:eastAsia="en-GB" w:bidi="ar-SA"/>
              </w:rPr>
            </w:pPr>
            <w:r>
              <w:rPr>
                <w:b/>
              </w:rPr>
              <w:t>[</w:t>
            </w:r>
            <w:r w:rsidRPr="00F73195">
              <w:rPr>
                <w:b/>
                <w:highlight w:val="yellow"/>
              </w:rPr>
              <w:t>role of document owner</w:t>
            </w:r>
            <w:r>
              <w:rPr>
                <w:b/>
              </w:rPr>
              <w:t>]</w:t>
            </w:r>
          </w:p>
        </w:tc>
        <w:tc>
          <w:tcPr>
            <w:tcW w:w="2718" w:type="dxa"/>
          </w:tcPr>
          <w:p w:rsidR="007136E8" w:rsidRPr="00843E63" w:rsidRDefault="007136E8" w:rsidP="004035CE">
            <w:pPr>
              <w:jc w:val="left"/>
              <w:rPr>
                <w:b/>
                <w:lang w:eastAsia="en-GB" w:bidi="ar-SA"/>
              </w:rPr>
            </w:pPr>
            <w:r>
              <w:rPr>
                <w:b/>
              </w:rPr>
              <w:t>[</w:t>
            </w:r>
            <w:r w:rsidRPr="00F73195">
              <w:rPr>
                <w:b/>
                <w:highlight w:val="yellow"/>
              </w:rPr>
              <w:t>name</w:t>
            </w:r>
            <w:r>
              <w:rPr>
                <w:b/>
              </w:rPr>
              <w:t>]</w:t>
            </w:r>
          </w:p>
        </w:tc>
      </w:tr>
      <w:tr w:rsidR="007136E8" w:rsidTr="004035CE">
        <w:trPr>
          <w:cantSplit/>
        </w:trPr>
        <w:tc>
          <w:tcPr>
            <w:tcW w:w="2660" w:type="dxa"/>
          </w:tcPr>
          <w:p w:rsidR="007136E8" w:rsidRPr="00B97C52" w:rsidRDefault="007136E8" w:rsidP="004035CE">
            <w:pPr>
              <w:jc w:val="left"/>
              <w:rPr>
                <w:b/>
              </w:rPr>
            </w:pPr>
            <w:proofErr w:type="spellStart"/>
            <w:r>
              <w:rPr>
                <w:lang w:bidi="ar-SA"/>
              </w:rPr>
              <w:t>PJ</w:t>
            </w:r>
            <w:proofErr w:type="spellEnd"/>
            <w:r>
              <w:rPr>
                <w:lang w:bidi="ar-SA"/>
              </w:rPr>
              <w:t xml:space="preserve"> Media Limited</w:t>
            </w:r>
          </w:p>
        </w:tc>
        <w:tc>
          <w:tcPr>
            <w:tcW w:w="3402" w:type="dxa"/>
          </w:tcPr>
          <w:p w:rsidR="007136E8" w:rsidRPr="00B97C52" w:rsidRDefault="007136E8" w:rsidP="004035CE">
            <w:pPr>
              <w:jc w:val="left"/>
              <w:rPr>
                <w:b/>
              </w:rPr>
            </w:pPr>
            <w:r>
              <w:t>Business Analyst</w:t>
            </w:r>
          </w:p>
        </w:tc>
        <w:tc>
          <w:tcPr>
            <w:tcW w:w="2718" w:type="dxa"/>
          </w:tcPr>
          <w:p w:rsidR="007136E8" w:rsidRPr="00B97C52" w:rsidRDefault="007136E8" w:rsidP="004035CE">
            <w:pPr>
              <w:jc w:val="left"/>
              <w:rPr>
                <w:b/>
                <w:lang w:eastAsia="en-GB" w:bidi="ar-SA"/>
              </w:rPr>
            </w:pPr>
            <w:r>
              <w:t>[</w:t>
            </w:r>
            <w:r w:rsidRPr="00F73195">
              <w:rPr>
                <w:highlight w:val="yellow"/>
              </w:rPr>
              <w:t>name</w:t>
            </w:r>
            <w:r>
              <w:t>]</w:t>
            </w:r>
          </w:p>
        </w:tc>
      </w:tr>
      <w:tr w:rsidR="007136E8" w:rsidTr="004035CE">
        <w:trPr>
          <w:cantSplit/>
        </w:trPr>
        <w:tc>
          <w:tcPr>
            <w:tcW w:w="2660" w:type="dxa"/>
          </w:tcPr>
          <w:p w:rsidR="007136E8" w:rsidRDefault="007136E8" w:rsidP="004035CE">
            <w:pPr>
              <w:jc w:val="left"/>
              <w:rPr>
                <w:lang w:bidi="ar-SA"/>
              </w:rPr>
            </w:pPr>
            <w:r>
              <w:rPr>
                <w:lang w:bidi="ar-SA"/>
              </w:rPr>
              <w:t>[</w:t>
            </w:r>
            <w:r w:rsidRPr="00F73195">
              <w:rPr>
                <w:highlight w:val="yellow"/>
                <w:lang w:bidi="ar-SA"/>
              </w:rPr>
              <w:t>company</w:t>
            </w:r>
            <w:r>
              <w:rPr>
                <w:lang w:bidi="ar-SA"/>
              </w:rPr>
              <w:t>]</w:t>
            </w:r>
          </w:p>
        </w:tc>
        <w:tc>
          <w:tcPr>
            <w:tcW w:w="3402" w:type="dxa"/>
          </w:tcPr>
          <w:p w:rsidR="007136E8" w:rsidRDefault="007136E8" w:rsidP="004035CE">
            <w:pPr>
              <w:jc w:val="left"/>
            </w:pPr>
            <w:r>
              <w:t>[</w:t>
            </w:r>
            <w:r w:rsidRPr="00F73195">
              <w:rPr>
                <w:highlight w:val="yellow"/>
              </w:rPr>
              <w:t>role</w:t>
            </w:r>
            <w:r>
              <w:t>]</w:t>
            </w:r>
          </w:p>
        </w:tc>
        <w:tc>
          <w:tcPr>
            <w:tcW w:w="2718" w:type="dxa"/>
          </w:tcPr>
          <w:p w:rsidR="007136E8" w:rsidRDefault="007136E8" w:rsidP="004035CE">
            <w:pPr>
              <w:jc w:val="left"/>
            </w:pPr>
            <w:r>
              <w:t>[</w:t>
            </w:r>
            <w:r w:rsidRPr="00F73195">
              <w:rPr>
                <w:highlight w:val="yellow"/>
              </w:rPr>
              <w:t>name</w:t>
            </w:r>
            <w:r>
              <w:t>]</w:t>
            </w:r>
          </w:p>
        </w:tc>
      </w:tr>
    </w:tbl>
    <w:p w:rsidR="007136E8" w:rsidRDefault="007136E8" w:rsidP="007136E8">
      <w:pPr>
        <w:pStyle w:val="Heading2"/>
      </w:pPr>
      <w:bookmarkStart w:id="258" w:name="_Toc358638905"/>
      <w:bookmarkStart w:id="259" w:name="_Toc359233254"/>
      <w:bookmarkStart w:id="260" w:name="_Toc361920451"/>
      <w:bookmarkStart w:id="261" w:name="_Toc398637977"/>
      <w:bookmarkStart w:id="262" w:name="_Toc398898548"/>
      <w:r>
        <w:t>Intended audience audit</w:t>
      </w:r>
      <w:bookmarkEnd w:id="258"/>
      <w:bookmarkEnd w:id="259"/>
      <w:bookmarkEnd w:id="260"/>
      <w:bookmarkEnd w:id="261"/>
      <w:bookmarkEnd w:id="262"/>
    </w:p>
    <w:tbl>
      <w:tblPr>
        <w:tblW w:w="8804" w:type="dxa"/>
        <w:tblInd w:w="-34" w:type="dxa"/>
        <w:tblBorders>
          <w:top w:val="single" w:sz="4" w:space="0" w:color="auto"/>
          <w:left w:val="single" w:sz="4" w:space="0" w:color="auto"/>
          <w:bottom w:val="single" w:sz="4" w:space="0" w:color="auto"/>
          <w:right w:val="single" w:sz="4" w:space="0" w:color="auto"/>
          <w:insideH w:val="single" w:sz="6" w:space="0" w:color="999999"/>
          <w:insideV w:val="single" w:sz="6" w:space="0" w:color="999999"/>
        </w:tblBorders>
        <w:tblLook w:val="0000" w:firstRow="0" w:lastRow="0" w:firstColumn="0" w:lastColumn="0" w:noHBand="0" w:noVBand="0"/>
      </w:tblPr>
      <w:tblGrid>
        <w:gridCol w:w="1297"/>
        <w:gridCol w:w="4279"/>
        <w:gridCol w:w="1255"/>
        <w:gridCol w:w="1973"/>
      </w:tblGrid>
      <w:tr w:rsidR="007136E8" w:rsidRPr="006F63C1" w:rsidTr="004035CE">
        <w:trPr>
          <w:cantSplit/>
          <w:tblHeader/>
        </w:trPr>
        <w:tc>
          <w:tcPr>
            <w:tcW w:w="1300" w:type="dxa"/>
            <w:shd w:val="clear" w:color="auto" w:fill="002060"/>
            <w:vAlign w:val="center"/>
          </w:tcPr>
          <w:p w:rsidR="007136E8" w:rsidRPr="0063659A" w:rsidRDefault="007136E8" w:rsidP="004035CE">
            <w:pPr>
              <w:rPr>
                <w:b/>
              </w:rPr>
            </w:pPr>
            <w:r w:rsidRPr="0063659A">
              <w:rPr>
                <w:b/>
              </w:rPr>
              <w:t>Version #</w:t>
            </w:r>
          </w:p>
        </w:tc>
        <w:tc>
          <w:tcPr>
            <w:tcW w:w="4309" w:type="dxa"/>
            <w:shd w:val="clear" w:color="auto" w:fill="002060"/>
            <w:vAlign w:val="center"/>
          </w:tcPr>
          <w:p w:rsidR="007136E8" w:rsidRPr="0063659A" w:rsidRDefault="007136E8" w:rsidP="004035CE">
            <w:pPr>
              <w:rPr>
                <w:b/>
              </w:rPr>
            </w:pPr>
            <w:r w:rsidRPr="0063659A">
              <w:rPr>
                <w:b/>
              </w:rPr>
              <w:t>Change Description</w:t>
            </w:r>
          </w:p>
        </w:tc>
        <w:tc>
          <w:tcPr>
            <w:tcW w:w="1211" w:type="dxa"/>
            <w:shd w:val="clear" w:color="auto" w:fill="002060"/>
            <w:vAlign w:val="center"/>
          </w:tcPr>
          <w:p w:rsidR="007136E8" w:rsidRPr="0063659A" w:rsidRDefault="007136E8" w:rsidP="004035CE">
            <w:pPr>
              <w:rPr>
                <w:b/>
              </w:rPr>
            </w:pPr>
            <w:r w:rsidRPr="0063659A">
              <w:rPr>
                <w:b/>
              </w:rPr>
              <w:t>Date</w:t>
            </w:r>
          </w:p>
        </w:tc>
        <w:tc>
          <w:tcPr>
            <w:tcW w:w="1984" w:type="dxa"/>
            <w:shd w:val="clear" w:color="auto" w:fill="002060"/>
            <w:vAlign w:val="center"/>
          </w:tcPr>
          <w:p w:rsidR="007136E8" w:rsidRPr="0063659A" w:rsidRDefault="007136E8" w:rsidP="004035CE">
            <w:pPr>
              <w:rPr>
                <w:b/>
              </w:rPr>
            </w:pPr>
            <w:r w:rsidRPr="0063659A">
              <w:rPr>
                <w:b/>
              </w:rPr>
              <w:t>Author</w:t>
            </w:r>
          </w:p>
        </w:tc>
      </w:tr>
      <w:tr w:rsidR="007136E8" w:rsidRPr="003B7451" w:rsidTr="004035CE">
        <w:trPr>
          <w:cantSplit/>
        </w:trPr>
        <w:tc>
          <w:tcPr>
            <w:tcW w:w="1300" w:type="dxa"/>
          </w:tcPr>
          <w:p w:rsidR="007136E8" w:rsidRPr="003B7451" w:rsidRDefault="007136E8" w:rsidP="004035CE">
            <w:r>
              <w:t>0.1</w:t>
            </w:r>
          </w:p>
        </w:tc>
        <w:tc>
          <w:tcPr>
            <w:tcW w:w="4309" w:type="dxa"/>
          </w:tcPr>
          <w:p w:rsidR="007136E8" w:rsidRPr="003B7451" w:rsidRDefault="007136E8" w:rsidP="004035CE">
            <w:pPr>
              <w:jc w:val="left"/>
            </w:pPr>
            <w:r>
              <w:t>Created intended audience</w:t>
            </w:r>
          </w:p>
        </w:tc>
        <w:tc>
          <w:tcPr>
            <w:tcW w:w="1211" w:type="dxa"/>
          </w:tcPr>
          <w:p w:rsidR="007136E8" w:rsidRPr="003B7451" w:rsidRDefault="007136E8" w:rsidP="004035CE">
            <w:proofErr w:type="spellStart"/>
            <w:r w:rsidRPr="00F73195">
              <w:rPr>
                <w:highlight w:val="yellow"/>
              </w:rPr>
              <w:t>dd</w:t>
            </w:r>
            <w:proofErr w:type="spellEnd"/>
            <w:r w:rsidRPr="00F73195">
              <w:rPr>
                <w:highlight w:val="yellow"/>
              </w:rPr>
              <w:t>/mm/</w:t>
            </w:r>
            <w:proofErr w:type="spellStart"/>
            <w:r w:rsidRPr="00F73195">
              <w:rPr>
                <w:highlight w:val="yellow"/>
              </w:rPr>
              <w:t>yy</w:t>
            </w:r>
            <w:proofErr w:type="spellEnd"/>
          </w:p>
        </w:tc>
        <w:tc>
          <w:tcPr>
            <w:tcW w:w="1984" w:type="dxa"/>
          </w:tcPr>
          <w:p w:rsidR="007136E8" w:rsidRPr="003B7451" w:rsidRDefault="007136E8" w:rsidP="004035CE">
            <w:r>
              <w:t>[</w:t>
            </w:r>
            <w:r w:rsidRPr="00F73195">
              <w:rPr>
                <w:highlight w:val="yellow"/>
              </w:rPr>
              <w:t>name</w:t>
            </w:r>
            <w:r>
              <w:t>]</w:t>
            </w:r>
          </w:p>
        </w:tc>
      </w:tr>
      <w:bookmarkEnd w:id="245"/>
      <w:bookmarkEnd w:id="246"/>
      <w:bookmarkEnd w:id="247"/>
    </w:tbl>
    <w:p w:rsidR="00802F58" w:rsidRPr="00802F58" w:rsidRDefault="00802F58" w:rsidP="007136E8">
      <w:pPr>
        <w:rPr>
          <w:highlight w:val="yellow"/>
        </w:rPr>
      </w:pPr>
    </w:p>
    <w:sectPr w:rsidR="00802F58" w:rsidRPr="00802F58" w:rsidSect="0060260B">
      <w:headerReference w:type="first" r:id="rId17"/>
      <w:footerReference w:type="first" r:id="rId18"/>
      <w:pgSz w:w="11906" w:h="16838"/>
      <w:pgMar w:top="110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078" w:rsidRDefault="004F3078" w:rsidP="00641E6F">
      <w:pPr>
        <w:spacing w:after="0"/>
      </w:pPr>
      <w:r>
        <w:separator/>
      </w:r>
    </w:p>
  </w:endnote>
  <w:endnote w:type="continuationSeparator" w:id="0">
    <w:p w:rsidR="004F3078" w:rsidRDefault="004F3078" w:rsidP="00641E6F">
      <w:pPr>
        <w:spacing w:after="0"/>
      </w:pPr>
      <w:r>
        <w:continuationSeparator/>
      </w:r>
    </w:p>
  </w:endnote>
  <w:endnote w:type="continuationNotice" w:id="1">
    <w:p w:rsidR="004F3078" w:rsidRDefault="004F30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3365227"/>
      <w:docPartObj>
        <w:docPartGallery w:val="Page Numbers (Bottom of Page)"/>
        <w:docPartUnique/>
      </w:docPartObj>
    </w:sdtPr>
    <w:sdtEndPr/>
    <w:sdtContent>
      <w:sdt>
        <w:sdtPr>
          <w:rPr>
            <w:b/>
            <w:sz w:val="16"/>
            <w:szCs w:val="16"/>
          </w:rPr>
          <w:id w:val="3365228"/>
          <w:docPartObj>
            <w:docPartGallery w:val="Page Numbers (Top of Page)"/>
            <w:docPartUnique/>
          </w:docPartObj>
        </w:sdtPr>
        <w:sdtEndPr/>
        <w:sdtContent>
          <w:p w:rsidR="003B360A" w:rsidRDefault="003B360A" w:rsidP="008C5849">
            <w:pPr>
              <w:pBdr>
                <w:top w:val="single" w:sz="4" w:space="1" w:color="auto"/>
              </w:pBdr>
              <w:tabs>
                <w:tab w:val="right" w:pos="9072"/>
              </w:tabs>
              <w:jc w:val="left"/>
            </w:pPr>
            <w:r w:rsidRPr="00B56CE6">
              <w:t xml:space="preserve">DATA CLASSIFICATION: CATEGORY </w:t>
            </w:r>
            <w:r>
              <w:t>1</w:t>
            </w:r>
            <w:r w:rsidRPr="00B56CE6">
              <w:t xml:space="preserve"> – </w:t>
            </w:r>
            <w:r>
              <w:t>Critical</w:t>
            </w:r>
            <w:r w:rsidRPr="00B56CE6">
              <w:t xml:space="preserve"> </w:t>
            </w:r>
            <w:r>
              <w:tab/>
            </w:r>
            <w:sdt>
              <w:sdtPr>
                <w:id w:val="-475614066"/>
                <w:docPartObj>
                  <w:docPartGallery w:val="Page Numbers (Bottom of Page)"/>
                  <w:docPartUnique/>
                </w:docPartObj>
              </w:sdtPr>
              <w:sdtEndPr/>
              <w:sdtContent>
                <w:sdt>
                  <w:sdtPr>
                    <w:id w:val="23531745"/>
                    <w:docPartObj>
                      <w:docPartGallery w:val="Page Numbers (Top of Page)"/>
                      <w:docPartUnique/>
                    </w:docPartObj>
                  </w:sdtPr>
                  <w:sdtEndPr/>
                  <w:sdtContent>
                    <w:sdt>
                      <w:sdtPr>
                        <w:id w:val="-138800393"/>
                        <w:docPartObj>
                          <w:docPartGallery w:val="Page Numbers (Bottom of Page)"/>
                          <w:docPartUnique/>
                        </w:docPartObj>
                      </w:sdtPr>
                      <w:sdtEndPr/>
                      <w:sdtContent>
                        <w:sdt>
                          <w:sdtPr>
                            <w:id w:val="-702318769"/>
                            <w:docPartObj>
                              <w:docPartGallery w:val="Page Numbers (Top of Page)"/>
                              <w:docPartUnique/>
                            </w:docPartObj>
                          </w:sdtPr>
                          <w:sdtEndPr/>
                          <w:sdtContent>
                            <w:r w:rsidRPr="00B56CE6">
                              <w:t xml:space="preserve">Page </w:t>
                            </w:r>
                            <w:r w:rsidRPr="00B56CE6">
                              <w:rPr>
                                <w:b/>
                                <w:bCs/>
                              </w:rPr>
                              <w:fldChar w:fldCharType="begin"/>
                            </w:r>
                            <w:r w:rsidRPr="00B56CE6">
                              <w:rPr>
                                <w:bCs/>
                              </w:rPr>
                              <w:instrText xml:space="preserve"> PAGE </w:instrText>
                            </w:r>
                            <w:r w:rsidRPr="00B56CE6">
                              <w:rPr>
                                <w:b/>
                                <w:bCs/>
                              </w:rPr>
                              <w:fldChar w:fldCharType="separate"/>
                            </w:r>
                            <w:r w:rsidR="0093005E">
                              <w:rPr>
                                <w:bCs/>
                                <w:noProof/>
                              </w:rPr>
                              <w:t>11</w:t>
                            </w:r>
                            <w:r w:rsidRPr="00B56CE6">
                              <w:rPr>
                                <w:b/>
                                <w:bCs/>
                              </w:rPr>
                              <w:fldChar w:fldCharType="end"/>
                            </w:r>
                            <w:r w:rsidRPr="00B56CE6">
                              <w:t xml:space="preserve"> of </w:t>
                            </w:r>
                            <w:r w:rsidRPr="00B56CE6">
                              <w:rPr>
                                <w:b/>
                                <w:bCs/>
                              </w:rPr>
                              <w:fldChar w:fldCharType="begin"/>
                            </w:r>
                            <w:r w:rsidRPr="00B56CE6">
                              <w:rPr>
                                <w:bCs/>
                              </w:rPr>
                              <w:instrText xml:space="preserve"> NUMPAGES  </w:instrText>
                            </w:r>
                            <w:r w:rsidRPr="00B56CE6">
                              <w:rPr>
                                <w:b/>
                                <w:bCs/>
                              </w:rPr>
                              <w:fldChar w:fldCharType="separate"/>
                            </w:r>
                            <w:r w:rsidR="0093005E">
                              <w:rPr>
                                <w:bCs/>
                                <w:noProof/>
                              </w:rPr>
                              <w:t>23</w:t>
                            </w:r>
                            <w:r w:rsidRPr="00B56CE6">
                              <w:rPr>
                                <w:b/>
                                <w:bCs/>
                              </w:rPr>
                              <w:fldChar w:fldCharType="end"/>
                            </w:r>
                          </w:sdtContent>
                        </w:sdt>
                      </w:sdtContent>
                    </w:sdt>
                  </w:sdtContent>
                </w:sdt>
              </w:sdtContent>
            </w:sdt>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60A" w:rsidRPr="00AE57DE" w:rsidRDefault="003B360A" w:rsidP="00EA50CF">
    <w:pPr>
      <w:ind w:left="-3686"/>
      <w:jc w:val="left"/>
    </w:pPr>
    <w:r>
      <w:t>DATA CLASSIFICATION: CATEGORY 1 – Critical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60A" w:rsidRPr="00AE57DE" w:rsidRDefault="003B360A" w:rsidP="00305F9C">
    <w:pPr>
      <w:pBdr>
        <w:top w:val="single" w:sz="4" w:space="1" w:color="auto"/>
      </w:pBdr>
      <w:jc w:val="left"/>
    </w:pPr>
    <w:r>
      <w:t>DATA CLASSIFICATION: CATEGORY [</w:t>
    </w:r>
    <w:r w:rsidRPr="00B56CE6">
      <w:rPr>
        <w:highlight w:val="yellow"/>
      </w:rPr>
      <w:t>NUMBER</w:t>
    </w:r>
    <w:r>
      <w:t>] – [</w:t>
    </w:r>
    <w:r w:rsidRPr="00B56CE6">
      <w:rPr>
        <w:highlight w:val="yellow"/>
      </w:rPr>
      <w:t>CATEGORY NAME</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078" w:rsidRDefault="004F3078" w:rsidP="00641E6F">
      <w:pPr>
        <w:spacing w:after="0"/>
      </w:pPr>
      <w:r>
        <w:separator/>
      </w:r>
    </w:p>
  </w:footnote>
  <w:footnote w:type="continuationSeparator" w:id="0">
    <w:p w:rsidR="004F3078" w:rsidRDefault="004F3078" w:rsidP="00641E6F">
      <w:pPr>
        <w:spacing w:after="0"/>
      </w:pPr>
      <w:r>
        <w:continuationSeparator/>
      </w:r>
    </w:p>
  </w:footnote>
  <w:footnote w:type="continuationNotice" w:id="1">
    <w:p w:rsidR="004F3078" w:rsidRDefault="004F307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60A" w:rsidRDefault="003B360A" w:rsidP="00EA50CF">
    <w:pPr>
      <w:pStyle w:val="Header"/>
      <w:pBdr>
        <w:bottom w:val="single" w:sz="4" w:space="1" w:color="auto"/>
      </w:pBdr>
      <w:tabs>
        <w:tab w:val="clear" w:pos="4513"/>
        <w:tab w:val="clear" w:pos="9026"/>
        <w:tab w:val="right" w:pos="9072"/>
      </w:tabs>
    </w:pPr>
    <w:proofErr w:type="spellStart"/>
    <w:proofErr w:type="gramStart"/>
    <w:r>
      <w:t>eCommerce</w:t>
    </w:r>
    <w:proofErr w:type="spellEnd"/>
    <w:proofErr w:type="gramEnd"/>
    <w:r>
      <w:t xml:space="preserve"> Core</w:t>
    </w:r>
    <w:r>
      <w:tab/>
      <w:t>Optimus Core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60A" w:rsidRPr="00AC06B2" w:rsidRDefault="003B360A" w:rsidP="00FA6FC8">
    <w:pPr>
      <w:pStyle w:val="Header"/>
      <w:pBdr>
        <w:bottom w:val="single" w:sz="4" w:space="1" w:color="auto"/>
      </w:pBdr>
      <w:tabs>
        <w:tab w:val="clear" w:pos="4513"/>
        <w:tab w:val="clear" w:pos="9026"/>
        <w:tab w:val="right" w:pos="9072"/>
      </w:tabs>
    </w:pPr>
    <w:r>
      <w:t>[</w:t>
    </w:r>
    <w:r w:rsidRPr="0060260B">
      <w:rPr>
        <w:highlight w:val="yellow"/>
      </w:rPr>
      <w:t>Project name</w:t>
    </w:r>
    <w:r>
      <w:t>]</w:t>
    </w:r>
    <w:r>
      <w:tab/>
      <w:t>[</w:t>
    </w:r>
    <w:r w:rsidRPr="0060260B">
      <w:rPr>
        <w:highlight w:val="yellow"/>
      </w:rPr>
      <w:t>Client name</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707"/>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29535A7"/>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3381A69"/>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D6471B5"/>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0D907A4B"/>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231136D"/>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9611AF5"/>
    <w:multiLevelType w:val="hybridMultilevel"/>
    <w:tmpl w:val="3BE6469E"/>
    <w:lvl w:ilvl="0" w:tplc="13A86836">
      <w:start w:val="1"/>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29AF482C"/>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A9B2808"/>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30014BCF"/>
    <w:multiLevelType w:val="hybridMultilevel"/>
    <w:tmpl w:val="989C0418"/>
    <w:lvl w:ilvl="0" w:tplc="0809000F">
      <w:start w:val="1"/>
      <w:numFmt w:val="decimal"/>
      <w:lvlText w:val="%1."/>
      <w:lvlJc w:val="left"/>
      <w:pPr>
        <w:ind w:left="1440" w:hanging="360"/>
      </w:pPr>
    </w:lvl>
    <w:lvl w:ilvl="1" w:tplc="F158432E">
      <w:start w:val="1"/>
      <w:numFmt w:val="decimal"/>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12E76F6"/>
    <w:multiLevelType w:val="hybridMultilevel"/>
    <w:tmpl w:val="33BE83C0"/>
    <w:lvl w:ilvl="0" w:tplc="056436F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396FEF"/>
    <w:multiLevelType w:val="multilevel"/>
    <w:tmpl w:val="BB66BD3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562"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3E0E5BBF"/>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E476A81"/>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41B45BD9"/>
    <w:multiLevelType w:val="hybridMultilevel"/>
    <w:tmpl w:val="94064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003453"/>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42724A03"/>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474B3CA0"/>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77A3A20"/>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57EA6566"/>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5AD32BD2"/>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67173A78"/>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6AA936A8"/>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6BD47FE9"/>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7891302E"/>
    <w:multiLevelType w:val="hybridMultilevel"/>
    <w:tmpl w:val="2ACA00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FA776ED"/>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0"/>
  </w:num>
  <w:num w:numId="3">
    <w:abstractNumId w:val="10"/>
  </w:num>
  <w:num w:numId="4">
    <w:abstractNumId w:val="20"/>
  </w:num>
  <w:num w:numId="5">
    <w:abstractNumId w:val="1"/>
  </w:num>
  <w:num w:numId="6">
    <w:abstractNumId w:val="2"/>
  </w:num>
  <w:num w:numId="7">
    <w:abstractNumId w:val="16"/>
  </w:num>
  <w:num w:numId="8">
    <w:abstractNumId w:val="25"/>
  </w:num>
  <w:num w:numId="9">
    <w:abstractNumId w:val="3"/>
  </w:num>
  <w:num w:numId="10">
    <w:abstractNumId w:val="4"/>
  </w:num>
  <w:num w:numId="11">
    <w:abstractNumId w:val="21"/>
  </w:num>
  <w:num w:numId="12">
    <w:abstractNumId w:val="13"/>
  </w:num>
  <w:num w:numId="13">
    <w:abstractNumId w:val="8"/>
  </w:num>
  <w:num w:numId="14">
    <w:abstractNumId w:val="18"/>
  </w:num>
  <w:num w:numId="15">
    <w:abstractNumId w:val="7"/>
  </w:num>
  <w:num w:numId="16">
    <w:abstractNumId w:val="15"/>
  </w:num>
  <w:num w:numId="17">
    <w:abstractNumId w:val="19"/>
  </w:num>
  <w:num w:numId="18">
    <w:abstractNumId w:val="23"/>
  </w:num>
  <w:num w:numId="19">
    <w:abstractNumId w:val="17"/>
  </w:num>
  <w:num w:numId="20">
    <w:abstractNumId w:val="24"/>
  </w:num>
  <w:num w:numId="21">
    <w:abstractNumId w:val="12"/>
  </w:num>
  <w:num w:numId="22">
    <w:abstractNumId w:val="14"/>
  </w:num>
  <w:num w:numId="23">
    <w:abstractNumId w:val="22"/>
  </w:num>
  <w:num w:numId="24">
    <w:abstractNumId w:val="9"/>
  </w:num>
  <w:num w:numId="25">
    <w:abstractNumId w:val="5"/>
  </w:num>
  <w:num w:numId="26">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8BE"/>
    <w:rsid w:val="00002FB5"/>
    <w:rsid w:val="000043EE"/>
    <w:rsid w:val="00005F7F"/>
    <w:rsid w:val="000064F9"/>
    <w:rsid w:val="00006E77"/>
    <w:rsid w:val="00011E4C"/>
    <w:rsid w:val="00012913"/>
    <w:rsid w:val="000151F6"/>
    <w:rsid w:val="00023D27"/>
    <w:rsid w:val="000279BB"/>
    <w:rsid w:val="0003316D"/>
    <w:rsid w:val="00035B9E"/>
    <w:rsid w:val="00036CF1"/>
    <w:rsid w:val="00040842"/>
    <w:rsid w:val="00041416"/>
    <w:rsid w:val="00044ABD"/>
    <w:rsid w:val="00045BA9"/>
    <w:rsid w:val="0005026F"/>
    <w:rsid w:val="00050E58"/>
    <w:rsid w:val="00061206"/>
    <w:rsid w:val="00062A6E"/>
    <w:rsid w:val="00071F83"/>
    <w:rsid w:val="0007293D"/>
    <w:rsid w:val="00074DF3"/>
    <w:rsid w:val="000814FD"/>
    <w:rsid w:val="0008258D"/>
    <w:rsid w:val="000851A2"/>
    <w:rsid w:val="000879A7"/>
    <w:rsid w:val="00091317"/>
    <w:rsid w:val="00091362"/>
    <w:rsid w:val="000967A5"/>
    <w:rsid w:val="000A060B"/>
    <w:rsid w:val="000A372E"/>
    <w:rsid w:val="000A480B"/>
    <w:rsid w:val="000A4C38"/>
    <w:rsid w:val="000A5142"/>
    <w:rsid w:val="000A52B9"/>
    <w:rsid w:val="000B00F5"/>
    <w:rsid w:val="000B2522"/>
    <w:rsid w:val="000B3A9B"/>
    <w:rsid w:val="000B4DBA"/>
    <w:rsid w:val="000B5ACB"/>
    <w:rsid w:val="000B6D84"/>
    <w:rsid w:val="000C22FB"/>
    <w:rsid w:val="000C4BB4"/>
    <w:rsid w:val="000C6BA1"/>
    <w:rsid w:val="000C7F5E"/>
    <w:rsid w:val="000D4063"/>
    <w:rsid w:val="000E3320"/>
    <w:rsid w:val="000E3E0D"/>
    <w:rsid w:val="000E472B"/>
    <w:rsid w:val="000E473E"/>
    <w:rsid w:val="000F2F9F"/>
    <w:rsid w:val="000F42A4"/>
    <w:rsid w:val="000F456B"/>
    <w:rsid w:val="000F69EB"/>
    <w:rsid w:val="00101D59"/>
    <w:rsid w:val="00103093"/>
    <w:rsid w:val="0010346F"/>
    <w:rsid w:val="00106882"/>
    <w:rsid w:val="00113658"/>
    <w:rsid w:val="001144A4"/>
    <w:rsid w:val="00120185"/>
    <w:rsid w:val="00123F5D"/>
    <w:rsid w:val="001312CA"/>
    <w:rsid w:val="00140B33"/>
    <w:rsid w:val="001442BB"/>
    <w:rsid w:val="001466F4"/>
    <w:rsid w:val="0015392D"/>
    <w:rsid w:val="001554C4"/>
    <w:rsid w:val="00155874"/>
    <w:rsid w:val="00157AA1"/>
    <w:rsid w:val="001627F0"/>
    <w:rsid w:val="001652C5"/>
    <w:rsid w:val="00174FE6"/>
    <w:rsid w:val="001766D1"/>
    <w:rsid w:val="001877DC"/>
    <w:rsid w:val="0019126F"/>
    <w:rsid w:val="001A0369"/>
    <w:rsid w:val="001A210B"/>
    <w:rsid w:val="001A2C61"/>
    <w:rsid w:val="001B0EC5"/>
    <w:rsid w:val="001B3408"/>
    <w:rsid w:val="001B77B9"/>
    <w:rsid w:val="001C3581"/>
    <w:rsid w:val="001C59B3"/>
    <w:rsid w:val="001C781F"/>
    <w:rsid w:val="001D0150"/>
    <w:rsid w:val="001D4CAA"/>
    <w:rsid w:val="001E6FDC"/>
    <w:rsid w:val="001F26D8"/>
    <w:rsid w:val="001F5601"/>
    <w:rsid w:val="001F5AEF"/>
    <w:rsid w:val="001F7075"/>
    <w:rsid w:val="00201E2E"/>
    <w:rsid w:val="00207014"/>
    <w:rsid w:val="002137AE"/>
    <w:rsid w:val="002167F8"/>
    <w:rsid w:val="00221552"/>
    <w:rsid w:val="002221B5"/>
    <w:rsid w:val="00222794"/>
    <w:rsid w:val="0023580E"/>
    <w:rsid w:val="00235F88"/>
    <w:rsid w:val="002404F5"/>
    <w:rsid w:val="00242965"/>
    <w:rsid w:val="002435E0"/>
    <w:rsid w:val="00246961"/>
    <w:rsid w:val="00250B43"/>
    <w:rsid w:val="00250EBF"/>
    <w:rsid w:val="0025516E"/>
    <w:rsid w:val="00256EA6"/>
    <w:rsid w:val="00260179"/>
    <w:rsid w:val="0026299A"/>
    <w:rsid w:val="002648AF"/>
    <w:rsid w:val="00273019"/>
    <w:rsid w:val="00273226"/>
    <w:rsid w:val="00276907"/>
    <w:rsid w:val="0028170F"/>
    <w:rsid w:val="002827ED"/>
    <w:rsid w:val="00282AF7"/>
    <w:rsid w:val="00283A93"/>
    <w:rsid w:val="00283F4F"/>
    <w:rsid w:val="0028680C"/>
    <w:rsid w:val="002946F9"/>
    <w:rsid w:val="0029528B"/>
    <w:rsid w:val="002952EF"/>
    <w:rsid w:val="002957B6"/>
    <w:rsid w:val="002A0870"/>
    <w:rsid w:val="002A2BA7"/>
    <w:rsid w:val="002A5E39"/>
    <w:rsid w:val="002B0C80"/>
    <w:rsid w:val="002B3162"/>
    <w:rsid w:val="002B3DC1"/>
    <w:rsid w:val="002B574A"/>
    <w:rsid w:val="002B6A32"/>
    <w:rsid w:val="002C14E8"/>
    <w:rsid w:val="002C6F31"/>
    <w:rsid w:val="002D3AB0"/>
    <w:rsid w:val="002D3AE2"/>
    <w:rsid w:val="002D70BC"/>
    <w:rsid w:val="002D7E67"/>
    <w:rsid w:val="002F11F3"/>
    <w:rsid w:val="002F3A1C"/>
    <w:rsid w:val="002F495E"/>
    <w:rsid w:val="002F7BDC"/>
    <w:rsid w:val="003005DE"/>
    <w:rsid w:val="00305F9C"/>
    <w:rsid w:val="00307016"/>
    <w:rsid w:val="003072BE"/>
    <w:rsid w:val="00307B88"/>
    <w:rsid w:val="0031120B"/>
    <w:rsid w:val="00317815"/>
    <w:rsid w:val="00324707"/>
    <w:rsid w:val="00325460"/>
    <w:rsid w:val="003254C2"/>
    <w:rsid w:val="003276E9"/>
    <w:rsid w:val="00331785"/>
    <w:rsid w:val="0033212D"/>
    <w:rsid w:val="003324EF"/>
    <w:rsid w:val="00332CEC"/>
    <w:rsid w:val="003335B5"/>
    <w:rsid w:val="00333994"/>
    <w:rsid w:val="00334AAE"/>
    <w:rsid w:val="003355DD"/>
    <w:rsid w:val="003464CA"/>
    <w:rsid w:val="003534CB"/>
    <w:rsid w:val="00355149"/>
    <w:rsid w:val="003571C1"/>
    <w:rsid w:val="003571F5"/>
    <w:rsid w:val="003613B9"/>
    <w:rsid w:val="00361BE9"/>
    <w:rsid w:val="0037319C"/>
    <w:rsid w:val="00374151"/>
    <w:rsid w:val="0038124D"/>
    <w:rsid w:val="003839D0"/>
    <w:rsid w:val="00384575"/>
    <w:rsid w:val="00387744"/>
    <w:rsid w:val="00390B20"/>
    <w:rsid w:val="00392580"/>
    <w:rsid w:val="0039486F"/>
    <w:rsid w:val="00394A94"/>
    <w:rsid w:val="003961AE"/>
    <w:rsid w:val="003A1138"/>
    <w:rsid w:val="003A5874"/>
    <w:rsid w:val="003B360A"/>
    <w:rsid w:val="003B703D"/>
    <w:rsid w:val="003C0768"/>
    <w:rsid w:val="003C127B"/>
    <w:rsid w:val="003D270A"/>
    <w:rsid w:val="003D344A"/>
    <w:rsid w:val="003D5050"/>
    <w:rsid w:val="003D69B2"/>
    <w:rsid w:val="003E0C68"/>
    <w:rsid w:val="003E3D76"/>
    <w:rsid w:val="003E52C0"/>
    <w:rsid w:val="003F4A1B"/>
    <w:rsid w:val="003F70F7"/>
    <w:rsid w:val="003F7359"/>
    <w:rsid w:val="00400F07"/>
    <w:rsid w:val="00401B43"/>
    <w:rsid w:val="00402172"/>
    <w:rsid w:val="004035CE"/>
    <w:rsid w:val="004035F1"/>
    <w:rsid w:val="00403F87"/>
    <w:rsid w:val="004042F9"/>
    <w:rsid w:val="004045F7"/>
    <w:rsid w:val="00411993"/>
    <w:rsid w:val="00423D2D"/>
    <w:rsid w:val="00424A70"/>
    <w:rsid w:val="00426FF1"/>
    <w:rsid w:val="004273A1"/>
    <w:rsid w:val="0044174C"/>
    <w:rsid w:val="004456AA"/>
    <w:rsid w:val="004458AA"/>
    <w:rsid w:val="004514D9"/>
    <w:rsid w:val="0045463B"/>
    <w:rsid w:val="00454F56"/>
    <w:rsid w:val="00455731"/>
    <w:rsid w:val="00462F6B"/>
    <w:rsid w:val="004675D0"/>
    <w:rsid w:val="00471055"/>
    <w:rsid w:val="004711C9"/>
    <w:rsid w:val="00471222"/>
    <w:rsid w:val="0047212C"/>
    <w:rsid w:val="0047576F"/>
    <w:rsid w:val="004840B9"/>
    <w:rsid w:val="004902C1"/>
    <w:rsid w:val="00491BD8"/>
    <w:rsid w:val="0049219C"/>
    <w:rsid w:val="0049333C"/>
    <w:rsid w:val="004A5EBE"/>
    <w:rsid w:val="004A7E7F"/>
    <w:rsid w:val="004B1B35"/>
    <w:rsid w:val="004B2ED5"/>
    <w:rsid w:val="004B3AA9"/>
    <w:rsid w:val="004B7D85"/>
    <w:rsid w:val="004C3398"/>
    <w:rsid w:val="004C5DDA"/>
    <w:rsid w:val="004D6155"/>
    <w:rsid w:val="004E31D7"/>
    <w:rsid w:val="004F1330"/>
    <w:rsid w:val="004F3078"/>
    <w:rsid w:val="004F775C"/>
    <w:rsid w:val="00500708"/>
    <w:rsid w:val="005007EB"/>
    <w:rsid w:val="00513754"/>
    <w:rsid w:val="00514985"/>
    <w:rsid w:val="005177A1"/>
    <w:rsid w:val="00523D04"/>
    <w:rsid w:val="00524CC0"/>
    <w:rsid w:val="00527E68"/>
    <w:rsid w:val="00535387"/>
    <w:rsid w:val="00540191"/>
    <w:rsid w:val="005415F6"/>
    <w:rsid w:val="0054170A"/>
    <w:rsid w:val="00541C30"/>
    <w:rsid w:val="00542929"/>
    <w:rsid w:val="00544649"/>
    <w:rsid w:val="00546BF0"/>
    <w:rsid w:val="00546C32"/>
    <w:rsid w:val="00547E39"/>
    <w:rsid w:val="00550016"/>
    <w:rsid w:val="00551044"/>
    <w:rsid w:val="00553D83"/>
    <w:rsid w:val="00556874"/>
    <w:rsid w:val="00556EC0"/>
    <w:rsid w:val="00562608"/>
    <w:rsid w:val="00566C35"/>
    <w:rsid w:val="005711D1"/>
    <w:rsid w:val="0057129B"/>
    <w:rsid w:val="00572586"/>
    <w:rsid w:val="00575DC4"/>
    <w:rsid w:val="00577ABA"/>
    <w:rsid w:val="00581FBE"/>
    <w:rsid w:val="005821E5"/>
    <w:rsid w:val="00593717"/>
    <w:rsid w:val="00593941"/>
    <w:rsid w:val="005953CC"/>
    <w:rsid w:val="00597B5B"/>
    <w:rsid w:val="005A036D"/>
    <w:rsid w:val="005A219B"/>
    <w:rsid w:val="005A5DC9"/>
    <w:rsid w:val="005A5EAB"/>
    <w:rsid w:val="005A6D76"/>
    <w:rsid w:val="005A72D9"/>
    <w:rsid w:val="005A72FE"/>
    <w:rsid w:val="005B0759"/>
    <w:rsid w:val="005B38E7"/>
    <w:rsid w:val="005B55AB"/>
    <w:rsid w:val="005C06DC"/>
    <w:rsid w:val="005C1DDB"/>
    <w:rsid w:val="005C43B3"/>
    <w:rsid w:val="005C5A9D"/>
    <w:rsid w:val="005D1E81"/>
    <w:rsid w:val="005D1F40"/>
    <w:rsid w:val="005D71D2"/>
    <w:rsid w:val="005E3BE3"/>
    <w:rsid w:val="005F13FB"/>
    <w:rsid w:val="005F311E"/>
    <w:rsid w:val="005F6705"/>
    <w:rsid w:val="00600B36"/>
    <w:rsid w:val="0060260B"/>
    <w:rsid w:val="00603DBD"/>
    <w:rsid w:val="00606FF0"/>
    <w:rsid w:val="00612D1C"/>
    <w:rsid w:val="00614011"/>
    <w:rsid w:val="00615A90"/>
    <w:rsid w:val="00624904"/>
    <w:rsid w:val="006260A8"/>
    <w:rsid w:val="0062630B"/>
    <w:rsid w:val="006271D2"/>
    <w:rsid w:val="00636FA1"/>
    <w:rsid w:val="00637CD3"/>
    <w:rsid w:val="00641E6F"/>
    <w:rsid w:val="006454BF"/>
    <w:rsid w:val="006458B8"/>
    <w:rsid w:val="00652DC8"/>
    <w:rsid w:val="0065302F"/>
    <w:rsid w:val="00655BE4"/>
    <w:rsid w:val="00656AF1"/>
    <w:rsid w:val="00661C36"/>
    <w:rsid w:val="006631D1"/>
    <w:rsid w:val="0066442C"/>
    <w:rsid w:val="00664486"/>
    <w:rsid w:val="00674CB4"/>
    <w:rsid w:val="00675D27"/>
    <w:rsid w:val="00676455"/>
    <w:rsid w:val="00677F8C"/>
    <w:rsid w:val="00683B7A"/>
    <w:rsid w:val="00684988"/>
    <w:rsid w:val="0068673A"/>
    <w:rsid w:val="006A24ED"/>
    <w:rsid w:val="006A2AD8"/>
    <w:rsid w:val="006A7ABA"/>
    <w:rsid w:val="006A7CCE"/>
    <w:rsid w:val="006B0782"/>
    <w:rsid w:val="006B3CDA"/>
    <w:rsid w:val="006B4A00"/>
    <w:rsid w:val="006B5815"/>
    <w:rsid w:val="006B640C"/>
    <w:rsid w:val="006B6BA0"/>
    <w:rsid w:val="006B7733"/>
    <w:rsid w:val="006B790A"/>
    <w:rsid w:val="006C0954"/>
    <w:rsid w:val="006C1116"/>
    <w:rsid w:val="006C2708"/>
    <w:rsid w:val="006C4716"/>
    <w:rsid w:val="006C4D5E"/>
    <w:rsid w:val="006E187C"/>
    <w:rsid w:val="006E3816"/>
    <w:rsid w:val="006E6AE4"/>
    <w:rsid w:val="006E7184"/>
    <w:rsid w:val="006F1364"/>
    <w:rsid w:val="006F6DD8"/>
    <w:rsid w:val="006F7A4A"/>
    <w:rsid w:val="00700CDC"/>
    <w:rsid w:val="00704BAE"/>
    <w:rsid w:val="00705F7F"/>
    <w:rsid w:val="00706B6B"/>
    <w:rsid w:val="00710901"/>
    <w:rsid w:val="0071306B"/>
    <w:rsid w:val="007136E8"/>
    <w:rsid w:val="00715D05"/>
    <w:rsid w:val="007239F7"/>
    <w:rsid w:val="0072494A"/>
    <w:rsid w:val="00733AC6"/>
    <w:rsid w:val="0073676B"/>
    <w:rsid w:val="00736A20"/>
    <w:rsid w:val="00736E33"/>
    <w:rsid w:val="0073707D"/>
    <w:rsid w:val="007404D4"/>
    <w:rsid w:val="007448E9"/>
    <w:rsid w:val="00744FEE"/>
    <w:rsid w:val="007468A2"/>
    <w:rsid w:val="00747E68"/>
    <w:rsid w:val="00752151"/>
    <w:rsid w:val="0075266A"/>
    <w:rsid w:val="00755BC3"/>
    <w:rsid w:val="00756934"/>
    <w:rsid w:val="007718A1"/>
    <w:rsid w:val="00774482"/>
    <w:rsid w:val="00774DBB"/>
    <w:rsid w:val="007764A1"/>
    <w:rsid w:val="007805CF"/>
    <w:rsid w:val="00782CEC"/>
    <w:rsid w:val="00786CD1"/>
    <w:rsid w:val="007916BB"/>
    <w:rsid w:val="00794EAD"/>
    <w:rsid w:val="007A064F"/>
    <w:rsid w:val="007A7A87"/>
    <w:rsid w:val="007B38EC"/>
    <w:rsid w:val="007C3599"/>
    <w:rsid w:val="007C3B67"/>
    <w:rsid w:val="007C534B"/>
    <w:rsid w:val="007C7470"/>
    <w:rsid w:val="007C7DA6"/>
    <w:rsid w:val="007D24C7"/>
    <w:rsid w:val="007D29B6"/>
    <w:rsid w:val="007E1D0F"/>
    <w:rsid w:val="007E46A3"/>
    <w:rsid w:val="007E5D78"/>
    <w:rsid w:val="007E6F65"/>
    <w:rsid w:val="007F0B7F"/>
    <w:rsid w:val="007F19FC"/>
    <w:rsid w:val="007F6430"/>
    <w:rsid w:val="00802CF0"/>
    <w:rsid w:val="00802F58"/>
    <w:rsid w:val="00811119"/>
    <w:rsid w:val="008123AE"/>
    <w:rsid w:val="00814A7A"/>
    <w:rsid w:val="00822C93"/>
    <w:rsid w:val="00822CBD"/>
    <w:rsid w:val="00825021"/>
    <w:rsid w:val="008270DA"/>
    <w:rsid w:val="00834AAB"/>
    <w:rsid w:val="008358A9"/>
    <w:rsid w:val="00837E76"/>
    <w:rsid w:val="008422D8"/>
    <w:rsid w:val="008425B9"/>
    <w:rsid w:val="0084586C"/>
    <w:rsid w:val="00845D60"/>
    <w:rsid w:val="00853A93"/>
    <w:rsid w:val="0085538F"/>
    <w:rsid w:val="008662CA"/>
    <w:rsid w:val="00867366"/>
    <w:rsid w:val="008728D9"/>
    <w:rsid w:val="00872B68"/>
    <w:rsid w:val="00874D45"/>
    <w:rsid w:val="00876B19"/>
    <w:rsid w:val="00881B36"/>
    <w:rsid w:val="00884BAD"/>
    <w:rsid w:val="0089123B"/>
    <w:rsid w:val="008918ED"/>
    <w:rsid w:val="00897F07"/>
    <w:rsid w:val="008A05DA"/>
    <w:rsid w:val="008A250E"/>
    <w:rsid w:val="008A2FE2"/>
    <w:rsid w:val="008B6FC9"/>
    <w:rsid w:val="008C3354"/>
    <w:rsid w:val="008C54B9"/>
    <w:rsid w:val="008C5849"/>
    <w:rsid w:val="008C6871"/>
    <w:rsid w:val="008D0FD7"/>
    <w:rsid w:val="008D1B54"/>
    <w:rsid w:val="008D3CFB"/>
    <w:rsid w:val="008E1046"/>
    <w:rsid w:val="008E44D8"/>
    <w:rsid w:val="008E47CB"/>
    <w:rsid w:val="008E6449"/>
    <w:rsid w:val="008F0560"/>
    <w:rsid w:val="008F37BB"/>
    <w:rsid w:val="008F4C46"/>
    <w:rsid w:val="009000B7"/>
    <w:rsid w:val="00902045"/>
    <w:rsid w:val="00914C0B"/>
    <w:rsid w:val="009156FB"/>
    <w:rsid w:val="0091786C"/>
    <w:rsid w:val="00917A8E"/>
    <w:rsid w:val="009216EA"/>
    <w:rsid w:val="00922621"/>
    <w:rsid w:val="0092590F"/>
    <w:rsid w:val="0093005E"/>
    <w:rsid w:val="00934890"/>
    <w:rsid w:val="00940FFA"/>
    <w:rsid w:val="009478C1"/>
    <w:rsid w:val="00947D8F"/>
    <w:rsid w:val="00954C7F"/>
    <w:rsid w:val="00955037"/>
    <w:rsid w:val="009552AB"/>
    <w:rsid w:val="00962D65"/>
    <w:rsid w:val="009662BB"/>
    <w:rsid w:val="00966C4D"/>
    <w:rsid w:val="00967A0F"/>
    <w:rsid w:val="009728CB"/>
    <w:rsid w:val="009738A4"/>
    <w:rsid w:val="0097579C"/>
    <w:rsid w:val="00977195"/>
    <w:rsid w:val="009772EA"/>
    <w:rsid w:val="00980933"/>
    <w:rsid w:val="00981365"/>
    <w:rsid w:val="0098550F"/>
    <w:rsid w:val="009902DF"/>
    <w:rsid w:val="009908EA"/>
    <w:rsid w:val="009920BB"/>
    <w:rsid w:val="009925E8"/>
    <w:rsid w:val="009A0FC4"/>
    <w:rsid w:val="009A2254"/>
    <w:rsid w:val="009A2C69"/>
    <w:rsid w:val="009A3800"/>
    <w:rsid w:val="009A4522"/>
    <w:rsid w:val="009A4D59"/>
    <w:rsid w:val="009A4E79"/>
    <w:rsid w:val="009A545D"/>
    <w:rsid w:val="009A5938"/>
    <w:rsid w:val="009A661F"/>
    <w:rsid w:val="009B05AC"/>
    <w:rsid w:val="009B3B92"/>
    <w:rsid w:val="009B47F9"/>
    <w:rsid w:val="009D17FF"/>
    <w:rsid w:val="009D6610"/>
    <w:rsid w:val="009E300A"/>
    <w:rsid w:val="009E527A"/>
    <w:rsid w:val="009E5770"/>
    <w:rsid w:val="009E6E86"/>
    <w:rsid w:val="009E705C"/>
    <w:rsid w:val="009E7B59"/>
    <w:rsid w:val="009F0F5F"/>
    <w:rsid w:val="009F3A35"/>
    <w:rsid w:val="009F494D"/>
    <w:rsid w:val="009F5899"/>
    <w:rsid w:val="00A0052D"/>
    <w:rsid w:val="00A01783"/>
    <w:rsid w:val="00A01844"/>
    <w:rsid w:val="00A02E2F"/>
    <w:rsid w:val="00A054F3"/>
    <w:rsid w:val="00A06671"/>
    <w:rsid w:val="00A105FB"/>
    <w:rsid w:val="00A10F41"/>
    <w:rsid w:val="00A12F05"/>
    <w:rsid w:val="00A17541"/>
    <w:rsid w:val="00A20EB5"/>
    <w:rsid w:val="00A232A8"/>
    <w:rsid w:val="00A23382"/>
    <w:rsid w:val="00A24630"/>
    <w:rsid w:val="00A272BB"/>
    <w:rsid w:val="00A350C4"/>
    <w:rsid w:val="00A36908"/>
    <w:rsid w:val="00A41A06"/>
    <w:rsid w:val="00A45EC7"/>
    <w:rsid w:val="00A461D8"/>
    <w:rsid w:val="00A46F7B"/>
    <w:rsid w:val="00A520CE"/>
    <w:rsid w:val="00A544F1"/>
    <w:rsid w:val="00A63B3D"/>
    <w:rsid w:val="00A654CD"/>
    <w:rsid w:val="00A66251"/>
    <w:rsid w:val="00A6663B"/>
    <w:rsid w:val="00A71786"/>
    <w:rsid w:val="00A72B21"/>
    <w:rsid w:val="00A72D14"/>
    <w:rsid w:val="00A746EC"/>
    <w:rsid w:val="00A830F5"/>
    <w:rsid w:val="00A93B37"/>
    <w:rsid w:val="00A93F26"/>
    <w:rsid w:val="00AA2FFC"/>
    <w:rsid w:val="00AA7568"/>
    <w:rsid w:val="00AB116A"/>
    <w:rsid w:val="00AB3BF4"/>
    <w:rsid w:val="00AB443D"/>
    <w:rsid w:val="00AB5167"/>
    <w:rsid w:val="00AC06B2"/>
    <w:rsid w:val="00AC31F2"/>
    <w:rsid w:val="00AD1A16"/>
    <w:rsid w:val="00AD5BD1"/>
    <w:rsid w:val="00AD72A8"/>
    <w:rsid w:val="00AD79E7"/>
    <w:rsid w:val="00AE19D8"/>
    <w:rsid w:val="00AE1C58"/>
    <w:rsid w:val="00AE3321"/>
    <w:rsid w:val="00AE530D"/>
    <w:rsid w:val="00AE57DE"/>
    <w:rsid w:val="00AE5DC5"/>
    <w:rsid w:val="00AE715E"/>
    <w:rsid w:val="00AE7BC2"/>
    <w:rsid w:val="00AF274E"/>
    <w:rsid w:val="00AF3B26"/>
    <w:rsid w:val="00AF4B3C"/>
    <w:rsid w:val="00AF53EE"/>
    <w:rsid w:val="00AF7159"/>
    <w:rsid w:val="00B05E70"/>
    <w:rsid w:val="00B067C5"/>
    <w:rsid w:val="00B11E9A"/>
    <w:rsid w:val="00B150ED"/>
    <w:rsid w:val="00B22C4E"/>
    <w:rsid w:val="00B25D06"/>
    <w:rsid w:val="00B4269A"/>
    <w:rsid w:val="00B4306B"/>
    <w:rsid w:val="00B44B6C"/>
    <w:rsid w:val="00B46456"/>
    <w:rsid w:val="00B518B8"/>
    <w:rsid w:val="00B55843"/>
    <w:rsid w:val="00B62232"/>
    <w:rsid w:val="00B622E2"/>
    <w:rsid w:val="00B63E19"/>
    <w:rsid w:val="00B76844"/>
    <w:rsid w:val="00B8020B"/>
    <w:rsid w:val="00B80B24"/>
    <w:rsid w:val="00B83E5E"/>
    <w:rsid w:val="00B924D4"/>
    <w:rsid w:val="00B93489"/>
    <w:rsid w:val="00B93587"/>
    <w:rsid w:val="00B93640"/>
    <w:rsid w:val="00B97781"/>
    <w:rsid w:val="00BA3FAC"/>
    <w:rsid w:val="00BB0A73"/>
    <w:rsid w:val="00BB1656"/>
    <w:rsid w:val="00BC2375"/>
    <w:rsid w:val="00BC2F3E"/>
    <w:rsid w:val="00BD1054"/>
    <w:rsid w:val="00BD2B63"/>
    <w:rsid w:val="00BD4BB6"/>
    <w:rsid w:val="00BD664B"/>
    <w:rsid w:val="00BE048F"/>
    <w:rsid w:val="00BE3C70"/>
    <w:rsid w:val="00BE5347"/>
    <w:rsid w:val="00BE6FE9"/>
    <w:rsid w:val="00BF0C6B"/>
    <w:rsid w:val="00BF30C7"/>
    <w:rsid w:val="00BF50FF"/>
    <w:rsid w:val="00C06EE7"/>
    <w:rsid w:val="00C1139A"/>
    <w:rsid w:val="00C1188B"/>
    <w:rsid w:val="00C118C7"/>
    <w:rsid w:val="00C11FA5"/>
    <w:rsid w:val="00C1214F"/>
    <w:rsid w:val="00C1396B"/>
    <w:rsid w:val="00C20F20"/>
    <w:rsid w:val="00C22C4B"/>
    <w:rsid w:val="00C25BEF"/>
    <w:rsid w:val="00C26FA3"/>
    <w:rsid w:val="00C332E1"/>
    <w:rsid w:val="00C34098"/>
    <w:rsid w:val="00C359EC"/>
    <w:rsid w:val="00C37DC5"/>
    <w:rsid w:val="00C4006D"/>
    <w:rsid w:val="00C4212F"/>
    <w:rsid w:val="00C44DE2"/>
    <w:rsid w:val="00C45A99"/>
    <w:rsid w:val="00C46254"/>
    <w:rsid w:val="00C5008F"/>
    <w:rsid w:val="00C51096"/>
    <w:rsid w:val="00C57AB7"/>
    <w:rsid w:val="00C652FB"/>
    <w:rsid w:val="00C66596"/>
    <w:rsid w:val="00C66BD0"/>
    <w:rsid w:val="00C763D8"/>
    <w:rsid w:val="00C76AC8"/>
    <w:rsid w:val="00C8030F"/>
    <w:rsid w:val="00C80339"/>
    <w:rsid w:val="00C80633"/>
    <w:rsid w:val="00C82E53"/>
    <w:rsid w:val="00C83A6C"/>
    <w:rsid w:val="00C853AD"/>
    <w:rsid w:val="00C917AB"/>
    <w:rsid w:val="00CA0053"/>
    <w:rsid w:val="00CA1BF1"/>
    <w:rsid w:val="00CA43F8"/>
    <w:rsid w:val="00CA6242"/>
    <w:rsid w:val="00CA7A6E"/>
    <w:rsid w:val="00CB5395"/>
    <w:rsid w:val="00CB5647"/>
    <w:rsid w:val="00CB62D8"/>
    <w:rsid w:val="00CC434B"/>
    <w:rsid w:val="00CC6406"/>
    <w:rsid w:val="00CD0EA8"/>
    <w:rsid w:val="00CD433E"/>
    <w:rsid w:val="00CD7910"/>
    <w:rsid w:val="00CE4BB6"/>
    <w:rsid w:val="00CE62BD"/>
    <w:rsid w:val="00CE729C"/>
    <w:rsid w:val="00CF08BE"/>
    <w:rsid w:val="00CF501D"/>
    <w:rsid w:val="00D05050"/>
    <w:rsid w:val="00D05F00"/>
    <w:rsid w:val="00D10708"/>
    <w:rsid w:val="00D15C02"/>
    <w:rsid w:val="00D20217"/>
    <w:rsid w:val="00D216AE"/>
    <w:rsid w:val="00D2755E"/>
    <w:rsid w:val="00D40593"/>
    <w:rsid w:val="00D41E78"/>
    <w:rsid w:val="00D43706"/>
    <w:rsid w:val="00D448D7"/>
    <w:rsid w:val="00D46C1B"/>
    <w:rsid w:val="00D54581"/>
    <w:rsid w:val="00D55AC0"/>
    <w:rsid w:val="00D57D9B"/>
    <w:rsid w:val="00D6355B"/>
    <w:rsid w:val="00D63A5F"/>
    <w:rsid w:val="00D66F1D"/>
    <w:rsid w:val="00D67163"/>
    <w:rsid w:val="00D70287"/>
    <w:rsid w:val="00D77721"/>
    <w:rsid w:val="00D800BA"/>
    <w:rsid w:val="00D80735"/>
    <w:rsid w:val="00D80A8A"/>
    <w:rsid w:val="00D81C88"/>
    <w:rsid w:val="00D905A2"/>
    <w:rsid w:val="00D964AA"/>
    <w:rsid w:val="00DB0784"/>
    <w:rsid w:val="00DB76F0"/>
    <w:rsid w:val="00DC01C3"/>
    <w:rsid w:val="00DC1C1C"/>
    <w:rsid w:val="00DC5D68"/>
    <w:rsid w:val="00DC6036"/>
    <w:rsid w:val="00DD34E3"/>
    <w:rsid w:val="00DD3E50"/>
    <w:rsid w:val="00DD68FC"/>
    <w:rsid w:val="00DD6E95"/>
    <w:rsid w:val="00DE4882"/>
    <w:rsid w:val="00DE4BF4"/>
    <w:rsid w:val="00DF0408"/>
    <w:rsid w:val="00DF0D9F"/>
    <w:rsid w:val="00DF141C"/>
    <w:rsid w:val="00DF1F84"/>
    <w:rsid w:val="00E03742"/>
    <w:rsid w:val="00E0744F"/>
    <w:rsid w:val="00E22DE2"/>
    <w:rsid w:val="00E23930"/>
    <w:rsid w:val="00E25C7C"/>
    <w:rsid w:val="00E358FF"/>
    <w:rsid w:val="00E4109D"/>
    <w:rsid w:val="00E4126F"/>
    <w:rsid w:val="00E42238"/>
    <w:rsid w:val="00E4490F"/>
    <w:rsid w:val="00E479F6"/>
    <w:rsid w:val="00E530B1"/>
    <w:rsid w:val="00E53635"/>
    <w:rsid w:val="00E54F4E"/>
    <w:rsid w:val="00E56871"/>
    <w:rsid w:val="00E571FC"/>
    <w:rsid w:val="00E613D0"/>
    <w:rsid w:val="00E61583"/>
    <w:rsid w:val="00E65B59"/>
    <w:rsid w:val="00E70CFC"/>
    <w:rsid w:val="00E73332"/>
    <w:rsid w:val="00E742FB"/>
    <w:rsid w:val="00E7747A"/>
    <w:rsid w:val="00E77FE4"/>
    <w:rsid w:val="00E90B0B"/>
    <w:rsid w:val="00E95379"/>
    <w:rsid w:val="00EA50CF"/>
    <w:rsid w:val="00EB1862"/>
    <w:rsid w:val="00EB7444"/>
    <w:rsid w:val="00EC0814"/>
    <w:rsid w:val="00EC108B"/>
    <w:rsid w:val="00EC3160"/>
    <w:rsid w:val="00EC7020"/>
    <w:rsid w:val="00ED02B5"/>
    <w:rsid w:val="00ED24EE"/>
    <w:rsid w:val="00ED3E60"/>
    <w:rsid w:val="00ED5585"/>
    <w:rsid w:val="00ED7F08"/>
    <w:rsid w:val="00EE06FA"/>
    <w:rsid w:val="00EE206A"/>
    <w:rsid w:val="00EE4069"/>
    <w:rsid w:val="00EE5754"/>
    <w:rsid w:val="00EE75A6"/>
    <w:rsid w:val="00EF36EA"/>
    <w:rsid w:val="00EF4146"/>
    <w:rsid w:val="00EF60B8"/>
    <w:rsid w:val="00F0180A"/>
    <w:rsid w:val="00F03328"/>
    <w:rsid w:val="00F13315"/>
    <w:rsid w:val="00F2139B"/>
    <w:rsid w:val="00F21B8B"/>
    <w:rsid w:val="00F22D4C"/>
    <w:rsid w:val="00F2456E"/>
    <w:rsid w:val="00F31D5D"/>
    <w:rsid w:val="00F35732"/>
    <w:rsid w:val="00F645F7"/>
    <w:rsid w:val="00F64F0B"/>
    <w:rsid w:val="00F72A84"/>
    <w:rsid w:val="00F7628B"/>
    <w:rsid w:val="00F776D4"/>
    <w:rsid w:val="00F83BF9"/>
    <w:rsid w:val="00F90CD9"/>
    <w:rsid w:val="00F97530"/>
    <w:rsid w:val="00FA43A9"/>
    <w:rsid w:val="00FA59D3"/>
    <w:rsid w:val="00FA6FC8"/>
    <w:rsid w:val="00FA7B87"/>
    <w:rsid w:val="00FB02E4"/>
    <w:rsid w:val="00FB0EF6"/>
    <w:rsid w:val="00FB3E70"/>
    <w:rsid w:val="00FB59EC"/>
    <w:rsid w:val="00FB5F8D"/>
    <w:rsid w:val="00FC182D"/>
    <w:rsid w:val="00FC19C0"/>
    <w:rsid w:val="00FC31A0"/>
    <w:rsid w:val="00FC4482"/>
    <w:rsid w:val="00FC6834"/>
    <w:rsid w:val="00FD1050"/>
    <w:rsid w:val="00FD1282"/>
    <w:rsid w:val="00FD1CBB"/>
    <w:rsid w:val="00FE2EFF"/>
    <w:rsid w:val="00FE4FB8"/>
    <w:rsid w:val="00FE6D84"/>
    <w:rsid w:val="00FF1E15"/>
    <w:rsid w:val="00FF5654"/>
    <w:rsid w:val="00FF7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8BE"/>
    <w:pPr>
      <w:spacing w:after="120" w:line="240" w:lineRule="auto"/>
      <w:jc w:val="both"/>
    </w:pPr>
    <w:rPr>
      <w:rFonts w:ascii="Calibri" w:eastAsia="Times New Roman" w:hAnsi="Calibri" w:cs="Times New Roman"/>
      <w:sz w:val="24"/>
      <w:szCs w:val="24"/>
      <w:lang w:val="en-US" w:bidi="he-IL"/>
    </w:rPr>
  </w:style>
  <w:style w:type="paragraph" w:styleId="Heading1">
    <w:name w:val="heading 1"/>
    <w:basedOn w:val="Normal"/>
    <w:next w:val="Normal"/>
    <w:link w:val="Heading1Char"/>
    <w:autoRedefine/>
    <w:qFormat/>
    <w:rsid w:val="009F3A35"/>
    <w:pPr>
      <w:keepNext/>
      <w:numPr>
        <w:numId w:val="1"/>
      </w:numPr>
      <w:spacing w:before="720" w:after="60"/>
      <w:outlineLvl w:val="0"/>
    </w:pPr>
    <w:rPr>
      <w:rFonts w:ascii="Arial" w:hAnsi="Arial" w:cs="Arial"/>
      <w:b/>
      <w:bCs/>
      <w:color w:val="0070C0"/>
      <w:kern w:val="32"/>
      <w:sz w:val="32"/>
      <w:szCs w:val="32"/>
    </w:rPr>
  </w:style>
  <w:style w:type="paragraph" w:styleId="Heading2">
    <w:name w:val="heading 2"/>
    <w:basedOn w:val="Normal"/>
    <w:next w:val="Normal"/>
    <w:link w:val="Heading2Char1"/>
    <w:autoRedefine/>
    <w:qFormat/>
    <w:rsid w:val="009F3A35"/>
    <w:pPr>
      <w:keepNext/>
      <w:keepLines/>
      <w:numPr>
        <w:ilvl w:val="1"/>
        <w:numId w:val="1"/>
      </w:numPr>
      <w:spacing w:before="200" w:after="0"/>
      <w:ind w:left="576"/>
      <w:outlineLvl w:val="1"/>
    </w:pPr>
    <w:rPr>
      <w:rFonts w:ascii="Arial" w:eastAsiaTheme="majorEastAsia" w:hAnsi="Arial" w:cstheme="majorBidi"/>
      <w:b/>
      <w:bCs/>
      <w:color w:val="0070C0"/>
      <w:sz w:val="26"/>
      <w:szCs w:val="26"/>
    </w:rPr>
  </w:style>
  <w:style w:type="paragraph" w:styleId="Heading3">
    <w:name w:val="heading 3"/>
    <w:basedOn w:val="Normal"/>
    <w:next w:val="Normal"/>
    <w:link w:val="Heading3Char"/>
    <w:autoRedefine/>
    <w:qFormat/>
    <w:rsid w:val="00553D83"/>
    <w:pPr>
      <w:keepNext/>
      <w:numPr>
        <w:ilvl w:val="2"/>
        <w:numId w:val="1"/>
      </w:numPr>
      <w:spacing w:before="240"/>
      <w:jc w:val="left"/>
      <w:outlineLvl w:val="2"/>
    </w:pPr>
    <w:rPr>
      <w:rFonts w:ascii="Arial" w:hAnsi="Arial" w:cs="Arial"/>
      <w:bCs/>
      <w:color w:val="0070C0"/>
      <w:sz w:val="22"/>
    </w:rPr>
  </w:style>
  <w:style w:type="paragraph" w:styleId="Heading4">
    <w:name w:val="heading 4"/>
    <w:basedOn w:val="Normal"/>
    <w:next w:val="Normal"/>
    <w:link w:val="Heading4Char"/>
    <w:autoRedefine/>
    <w:qFormat/>
    <w:rsid w:val="00390B20"/>
    <w:pPr>
      <w:keepNext/>
      <w:numPr>
        <w:ilvl w:val="3"/>
        <w:numId w:val="1"/>
      </w:numPr>
      <w:spacing w:before="240" w:after="60"/>
      <w:outlineLvl w:val="3"/>
    </w:pPr>
    <w:rPr>
      <w:b/>
      <w:bCs/>
      <w:color w:val="0070C0"/>
      <w:szCs w:val="28"/>
    </w:rPr>
  </w:style>
  <w:style w:type="paragraph" w:styleId="Heading5">
    <w:name w:val="heading 5"/>
    <w:basedOn w:val="Normal"/>
    <w:next w:val="Normal"/>
    <w:link w:val="Heading5Char"/>
    <w:uiPriority w:val="9"/>
    <w:semiHidden/>
    <w:unhideWhenUsed/>
    <w:qFormat/>
    <w:rsid w:val="00CB564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564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56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6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6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90B20"/>
    <w:rPr>
      <w:rFonts w:ascii="Calibri" w:eastAsia="Times New Roman" w:hAnsi="Calibri" w:cs="Times New Roman"/>
      <w:b/>
      <w:bCs/>
      <w:color w:val="0070C0"/>
      <w:sz w:val="24"/>
      <w:szCs w:val="28"/>
      <w:lang w:val="en-US" w:bidi="he-IL"/>
    </w:rPr>
  </w:style>
  <w:style w:type="paragraph" w:styleId="Title">
    <w:name w:val="Title"/>
    <w:basedOn w:val="Normal"/>
    <w:next w:val="Normal"/>
    <w:link w:val="TitleChar"/>
    <w:uiPriority w:val="10"/>
    <w:qFormat/>
    <w:rsid w:val="004A5EBE"/>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BE"/>
    <w:rPr>
      <w:rFonts w:asciiTheme="majorHAnsi" w:eastAsiaTheme="majorEastAsia" w:hAnsiTheme="majorHAnsi" w:cstheme="majorBidi"/>
      <w:color w:val="17365D" w:themeColor="text2" w:themeShade="BF"/>
      <w:spacing w:val="5"/>
      <w:kern w:val="28"/>
      <w:sz w:val="52"/>
      <w:szCs w:val="52"/>
    </w:rPr>
  </w:style>
  <w:style w:type="paragraph" w:customStyle="1" w:styleId="Title1">
    <w:name w:val="Title 1"/>
    <w:basedOn w:val="Title"/>
    <w:qFormat/>
    <w:rsid w:val="004A5EBE"/>
    <w:rPr>
      <w:sz w:val="36"/>
      <w:lang w:val="tr-TR"/>
    </w:rPr>
  </w:style>
  <w:style w:type="character" w:customStyle="1" w:styleId="Heading2Char">
    <w:name w:val="Heading 2 Char"/>
    <w:basedOn w:val="DefaultParagraphFont"/>
    <w:rsid w:val="009A4522"/>
    <w:rPr>
      <w:rFonts w:ascii="Calibri" w:eastAsia="Times New Roman" w:hAnsi="Calibri" w:cs="Arial"/>
      <w:b/>
      <w:bCs/>
      <w:i/>
      <w:iCs/>
      <w:sz w:val="28"/>
      <w:szCs w:val="28"/>
      <w:lang w:bidi="he-IL"/>
    </w:rPr>
  </w:style>
  <w:style w:type="character" w:styleId="SubtleReference">
    <w:name w:val="Subtle Reference"/>
    <w:basedOn w:val="DefaultParagraphFont"/>
    <w:uiPriority w:val="31"/>
    <w:qFormat/>
    <w:rsid w:val="002B6A32"/>
    <w:rPr>
      <w:caps w:val="0"/>
      <w:smallCaps w:val="0"/>
      <w:color w:val="C0504D" w:themeColor="accent2"/>
      <w:sz w:val="24"/>
      <w:u w:val="single"/>
    </w:rPr>
  </w:style>
  <w:style w:type="character" w:styleId="IntenseReference">
    <w:name w:val="Intense Reference"/>
    <w:basedOn w:val="DefaultParagraphFont"/>
    <w:uiPriority w:val="32"/>
    <w:qFormat/>
    <w:rsid w:val="00BB1656"/>
    <w:rPr>
      <w:b/>
      <w:bCs/>
      <w:caps w:val="0"/>
      <w:smallCaps w:val="0"/>
      <w:color w:val="C0504D" w:themeColor="accent2"/>
      <w:spacing w:val="5"/>
      <w:u w:val="single"/>
    </w:rPr>
  </w:style>
  <w:style w:type="paragraph" w:customStyle="1" w:styleId="HeadingOther">
    <w:name w:val="Heading Other"/>
    <w:basedOn w:val="Normal"/>
    <w:link w:val="HeadingOtherChar"/>
    <w:qFormat/>
    <w:rsid w:val="00C8030F"/>
    <w:pPr>
      <w:tabs>
        <w:tab w:val="left" w:pos="1620"/>
      </w:tabs>
      <w:snapToGrid w:val="0"/>
      <w:spacing w:before="120"/>
    </w:pPr>
    <w:rPr>
      <w:rFonts w:ascii="Tahoma" w:hAnsi="Tahoma" w:cs="Tahoma"/>
      <w:b/>
      <w:i/>
      <w:iCs/>
      <w:szCs w:val="28"/>
    </w:rPr>
  </w:style>
  <w:style w:type="character" w:customStyle="1" w:styleId="HeadingOtherChar">
    <w:name w:val="Heading Other Char"/>
    <w:basedOn w:val="DefaultParagraphFont"/>
    <w:link w:val="HeadingOther"/>
    <w:rsid w:val="00C8030F"/>
    <w:rPr>
      <w:rFonts w:ascii="Tahoma" w:eastAsia="Times New Roman" w:hAnsi="Tahoma" w:cs="Tahoma"/>
      <w:b/>
      <w:i/>
      <w:iCs/>
      <w:sz w:val="24"/>
      <w:szCs w:val="28"/>
    </w:rPr>
  </w:style>
  <w:style w:type="paragraph" w:styleId="ListParagraph">
    <w:name w:val="List Paragraph"/>
    <w:basedOn w:val="Normal"/>
    <w:link w:val="ListParagraphChar"/>
    <w:uiPriority w:val="34"/>
    <w:qFormat/>
    <w:rsid w:val="00D216AE"/>
    <w:pPr>
      <w:ind w:left="720"/>
      <w:contextualSpacing/>
    </w:pPr>
  </w:style>
  <w:style w:type="character" w:customStyle="1" w:styleId="ListParagraphChar">
    <w:name w:val="List Paragraph Char"/>
    <w:basedOn w:val="DefaultParagraphFont"/>
    <w:link w:val="ListParagraph"/>
    <w:uiPriority w:val="34"/>
    <w:locked/>
    <w:rsid w:val="00D216AE"/>
    <w:rPr>
      <w:lang w:val="en-US"/>
    </w:rPr>
  </w:style>
  <w:style w:type="character" w:customStyle="1" w:styleId="Heading1Char">
    <w:name w:val="Heading 1 Char"/>
    <w:basedOn w:val="DefaultParagraphFont"/>
    <w:link w:val="Heading1"/>
    <w:rsid w:val="009F3A35"/>
    <w:rPr>
      <w:rFonts w:ascii="Arial" w:eastAsia="Times New Roman" w:hAnsi="Arial" w:cs="Arial"/>
      <w:b/>
      <w:bCs/>
      <w:color w:val="0070C0"/>
      <w:kern w:val="32"/>
      <w:sz w:val="32"/>
      <w:szCs w:val="32"/>
      <w:lang w:val="en-US" w:bidi="he-IL"/>
    </w:rPr>
  </w:style>
  <w:style w:type="paragraph" w:styleId="TOC1">
    <w:name w:val="toc 1"/>
    <w:basedOn w:val="Normal"/>
    <w:next w:val="Normal"/>
    <w:autoRedefine/>
    <w:uiPriority w:val="39"/>
    <w:rsid w:val="007136E8"/>
    <w:pPr>
      <w:tabs>
        <w:tab w:val="left" w:pos="480"/>
        <w:tab w:val="right" w:leader="dot" w:pos="9072"/>
      </w:tabs>
    </w:pPr>
    <w:rPr>
      <w:b/>
      <w:noProof/>
    </w:rPr>
  </w:style>
  <w:style w:type="paragraph" w:customStyle="1" w:styleId="Emphasis1">
    <w:name w:val="Emphasis1"/>
    <w:basedOn w:val="Normal"/>
    <w:link w:val="emphasisChar"/>
    <w:autoRedefine/>
    <w:qFormat/>
    <w:rsid w:val="00D43706"/>
    <w:rPr>
      <w:i/>
    </w:rPr>
  </w:style>
  <w:style w:type="character" w:customStyle="1" w:styleId="emphasisChar">
    <w:name w:val="emphasis Char"/>
    <w:basedOn w:val="DefaultParagraphFont"/>
    <w:link w:val="Emphasis1"/>
    <w:rsid w:val="00D43706"/>
    <w:rPr>
      <w:rFonts w:ascii="Calibri" w:eastAsia="Times New Roman" w:hAnsi="Calibri" w:cs="Times New Roman"/>
      <w:i/>
      <w:sz w:val="24"/>
      <w:szCs w:val="24"/>
      <w:lang w:bidi="he-IL"/>
    </w:rPr>
  </w:style>
  <w:style w:type="character" w:customStyle="1" w:styleId="Heading3Char">
    <w:name w:val="Heading 3 Char"/>
    <w:basedOn w:val="DefaultParagraphFont"/>
    <w:link w:val="Heading3"/>
    <w:rsid w:val="00553D83"/>
    <w:rPr>
      <w:rFonts w:ascii="Arial" w:eastAsia="Times New Roman" w:hAnsi="Arial" w:cs="Arial"/>
      <w:bCs/>
      <w:color w:val="0070C0"/>
      <w:szCs w:val="24"/>
      <w:lang w:val="en-US" w:bidi="he-IL"/>
    </w:rPr>
  </w:style>
  <w:style w:type="paragraph" w:styleId="Caption">
    <w:name w:val="caption"/>
    <w:basedOn w:val="Normal"/>
    <w:next w:val="Normal"/>
    <w:autoRedefine/>
    <w:unhideWhenUsed/>
    <w:qFormat/>
    <w:rsid w:val="00BF50FF"/>
    <w:rPr>
      <w:rFonts w:cs="Angsana New"/>
      <w:b/>
      <w:bCs/>
      <w:color w:val="4F81BD"/>
      <w:sz w:val="18"/>
      <w:lang w:bidi="th-TH"/>
    </w:rPr>
  </w:style>
  <w:style w:type="character" w:customStyle="1" w:styleId="Heading2Char1">
    <w:name w:val="Heading 2 Char1"/>
    <w:basedOn w:val="DefaultParagraphFont"/>
    <w:link w:val="Heading2"/>
    <w:rsid w:val="009F3A35"/>
    <w:rPr>
      <w:rFonts w:ascii="Arial" w:eastAsiaTheme="majorEastAsia" w:hAnsi="Arial" w:cstheme="majorBidi"/>
      <w:b/>
      <w:bCs/>
      <w:color w:val="0070C0"/>
      <w:sz w:val="26"/>
      <w:szCs w:val="26"/>
      <w:lang w:val="en-US" w:bidi="he-IL"/>
    </w:rPr>
  </w:style>
  <w:style w:type="paragraph" w:styleId="Footer">
    <w:name w:val="footer"/>
    <w:basedOn w:val="Normal"/>
    <w:link w:val="FooterChar"/>
    <w:uiPriority w:val="99"/>
    <w:rsid w:val="00CF08BE"/>
    <w:pPr>
      <w:pBdr>
        <w:top w:val="single" w:sz="4" w:space="1" w:color="auto"/>
      </w:pBdr>
      <w:tabs>
        <w:tab w:val="center" w:pos="4320"/>
        <w:tab w:val="right" w:pos="8640"/>
      </w:tabs>
    </w:pPr>
    <w:rPr>
      <w:rFonts w:ascii="Arial" w:hAnsi="Arial"/>
      <w:b/>
      <w:i/>
      <w:sz w:val="22"/>
    </w:rPr>
  </w:style>
  <w:style w:type="character" w:customStyle="1" w:styleId="FooterChar">
    <w:name w:val="Footer Char"/>
    <w:basedOn w:val="DefaultParagraphFont"/>
    <w:link w:val="Footer"/>
    <w:uiPriority w:val="99"/>
    <w:rsid w:val="00CF08BE"/>
    <w:rPr>
      <w:rFonts w:ascii="Arial" w:eastAsia="Times New Roman" w:hAnsi="Arial" w:cs="Times New Roman"/>
      <w:b/>
      <w:i/>
      <w:szCs w:val="24"/>
      <w:lang w:val="en-US" w:bidi="he-IL"/>
    </w:rPr>
  </w:style>
  <w:style w:type="paragraph" w:customStyle="1" w:styleId="PMPBodytext">
    <w:name w:val="PMP Body text"/>
    <w:basedOn w:val="Normal"/>
    <w:uiPriority w:val="99"/>
    <w:rsid w:val="00CF08BE"/>
    <w:pPr>
      <w:spacing w:before="60" w:after="60"/>
      <w:jc w:val="left"/>
    </w:pPr>
    <w:rPr>
      <w:rFonts w:ascii="Tahoma" w:hAnsi="Tahoma" w:cs="Tahoma"/>
      <w:sz w:val="20"/>
      <w:szCs w:val="20"/>
      <w:lang w:val="en-AU" w:bidi="ar-SA"/>
    </w:rPr>
  </w:style>
  <w:style w:type="paragraph" w:customStyle="1" w:styleId="PMPDocumentType">
    <w:name w:val="PMP Document Type"/>
    <w:basedOn w:val="Normal"/>
    <w:autoRedefine/>
    <w:uiPriority w:val="99"/>
    <w:rsid w:val="00CF08BE"/>
    <w:pPr>
      <w:pBdr>
        <w:bottom w:val="single" w:sz="12" w:space="1" w:color="C0C0C0"/>
      </w:pBdr>
      <w:spacing w:after="0"/>
      <w:jc w:val="left"/>
    </w:pPr>
    <w:rPr>
      <w:rFonts w:ascii="Tahoma" w:hAnsi="Tahoma" w:cs="Tahoma"/>
      <w:sz w:val="52"/>
      <w:szCs w:val="52"/>
      <w:lang w:val="en-AU" w:bidi="ar-SA"/>
    </w:rPr>
  </w:style>
  <w:style w:type="paragraph" w:customStyle="1" w:styleId="PMPSubhead-2">
    <w:name w:val="PMP Subhead-2"/>
    <w:basedOn w:val="Normal"/>
    <w:link w:val="PMPSubhead-2Char"/>
    <w:autoRedefine/>
    <w:uiPriority w:val="99"/>
    <w:rsid w:val="00CF08BE"/>
    <w:pPr>
      <w:tabs>
        <w:tab w:val="left" w:pos="1620"/>
      </w:tabs>
      <w:snapToGrid w:val="0"/>
      <w:spacing w:before="240"/>
      <w:jc w:val="left"/>
    </w:pPr>
    <w:rPr>
      <w:rFonts w:ascii="Tahoma" w:hAnsi="Tahoma" w:cs="Tahoma"/>
      <w:b/>
      <w:iCs/>
      <w:sz w:val="22"/>
      <w:szCs w:val="28"/>
      <w:lang w:bidi="ar-SA"/>
    </w:rPr>
  </w:style>
  <w:style w:type="paragraph" w:customStyle="1" w:styleId="PMPHeader-lined">
    <w:name w:val="PMP Header-lined"/>
    <w:basedOn w:val="Normal"/>
    <w:autoRedefine/>
    <w:uiPriority w:val="99"/>
    <w:rsid w:val="00CF08BE"/>
    <w:pPr>
      <w:pBdr>
        <w:bottom w:val="single" w:sz="8" w:space="5" w:color="999999"/>
      </w:pBdr>
      <w:spacing w:after="0"/>
      <w:jc w:val="left"/>
    </w:pPr>
    <w:rPr>
      <w:rFonts w:ascii="Tahoma" w:hAnsi="Tahoma" w:cs="Tahoma"/>
      <w:i/>
      <w:iCs/>
      <w:sz w:val="16"/>
      <w:szCs w:val="16"/>
      <w:lang w:bidi="ar-SA"/>
    </w:rPr>
  </w:style>
  <w:style w:type="character" w:customStyle="1" w:styleId="PMPSubhead-2Char">
    <w:name w:val="PMP Subhead-2 Char"/>
    <w:basedOn w:val="DefaultParagraphFont"/>
    <w:link w:val="PMPSubhead-2"/>
    <w:uiPriority w:val="99"/>
    <w:rsid w:val="00CF08BE"/>
    <w:rPr>
      <w:rFonts w:ascii="Tahoma" w:eastAsia="Times New Roman" w:hAnsi="Tahoma" w:cs="Tahoma"/>
      <w:b/>
      <w:iCs/>
      <w:szCs w:val="28"/>
      <w:lang w:val="en-US"/>
    </w:rPr>
  </w:style>
  <w:style w:type="paragraph" w:styleId="BalloonText">
    <w:name w:val="Balloon Text"/>
    <w:basedOn w:val="Normal"/>
    <w:link w:val="BalloonTextChar"/>
    <w:uiPriority w:val="99"/>
    <w:semiHidden/>
    <w:unhideWhenUsed/>
    <w:rsid w:val="00CF08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BE"/>
    <w:rPr>
      <w:rFonts w:ascii="Tahoma" w:eastAsia="Times New Roman" w:hAnsi="Tahoma" w:cs="Tahoma"/>
      <w:sz w:val="16"/>
      <w:szCs w:val="16"/>
      <w:lang w:val="en-US" w:bidi="he-IL"/>
    </w:rPr>
  </w:style>
  <w:style w:type="paragraph" w:styleId="TOC2">
    <w:name w:val="toc 2"/>
    <w:basedOn w:val="Normal"/>
    <w:next w:val="Normal"/>
    <w:autoRedefine/>
    <w:uiPriority w:val="39"/>
    <w:unhideWhenUsed/>
    <w:rsid w:val="007136E8"/>
    <w:pPr>
      <w:tabs>
        <w:tab w:val="left" w:pos="880"/>
        <w:tab w:val="right" w:leader="dot" w:pos="9072"/>
      </w:tabs>
      <w:spacing w:after="100"/>
      <w:ind w:left="240"/>
    </w:pPr>
  </w:style>
  <w:style w:type="character" w:styleId="Hyperlink">
    <w:name w:val="Hyperlink"/>
    <w:basedOn w:val="DefaultParagraphFont"/>
    <w:uiPriority w:val="99"/>
    <w:unhideWhenUsed/>
    <w:rsid w:val="00006E77"/>
    <w:rPr>
      <w:color w:val="0000FF" w:themeColor="hyperlink"/>
      <w:u w:val="single"/>
    </w:rPr>
  </w:style>
  <w:style w:type="character" w:customStyle="1" w:styleId="Heading5Char">
    <w:name w:val="Heading 5 Char"/>
    <w:basedOn w:val="DefaultParagraphFont"/>
    <w:link w:val="Heading5"/>
    <w:uiPriority w:val="9"/>
    <w:semiHidden/>
    <w:rsid w:val="00CB5647"/>
    <w:rPr>
      <w:rFonts w:asciiTheme="majorHAnsi" w:eastAsiaTheme="majorEastAsia" w:hAnsiTheme="majorHAnsi" w:cstheme="majorBidi"/>
      <w:color w:val="243F60" w:themeColor="accent1" w:themeShade="7F"/>
      <w:sz w:val="24"/>
      <w:szCs w:val="24"/>
      <w:lang w:val="en-US" w:bidi="he-IL"/>
    </w:rPr>
  </w:style>
  <w:style w:type="character" w:customStyle="1" w:styleId="Heading6Char">
    <w:name w:val="Heading 6 Char"/>
    <w:basedOn w:val="DefaultParagraphFont"/>
    <w:link w:val="Heading6"/>
    <w:uiPriority w:val="9"/>
    <w:semiHidden/>
    <w:rsid w:val="00CB5647"/>
    <w:rPr>
      <w:rFonts w:asciiTheme="majorHAnsi" w:eastAsiaTheme="majorEastAsia" w:hAnsiTheme="majorHAnsi" w:cstheme="majorBidi"/>
      <w:i/>
      <w:iCs/>
      <w:color w:val="243F60" w:themeColor="accent1" w:themeShade="7F"/>
      <w:sz w:val="24"/>
      <w:szCs w:val="24"/>
      <w:lang w:val="en-US" w:bidi="he-IL"/>
    </w:rPr>
  </w:style>
  <w:style w:type="character" w:customStyle="1" w:styleId="Heading7Char">
    <w:name w:val="Heading 7 Char"/>
    <w:basedOn w:val="DefaultParagraphFont"/>
    <w:link w:val="Heading7"/>
    <w:uiPriority w:val="9"/>
    <w:semiHidden/>
    <w:rsid w:val="00CB5647"/>
    <w:rPr>
      <w:rFonts w:asciiTheme="majorHAnsi" w:eastAsiaTheme="majorEastAsia" w:hAnsiTheme="majorHAnsi" w:cstheme="majorBidi"/>
      <w:i/>
      <w:iCs/>
      <w:color w:val="404040" w:themeColor="text1" w:themeTint="BF"/>
      <w:sz w:val="24"/>
      <w:szCs w:val="24"/>
      <w:lang w:val="en-US" w:bidi="he-IL"/>
    </w:rPr>
  </w:style>
  <w:style w:type="character" w:customStyle="1" w:styleId="Heading8Char">
    <w:name w:val="Heading 8 Char"/>
    <w:basedOn w:val="DefaultParagraphFont"/>
    <w:link w:val="Heading8"/>
    <w:uiPriority w:val="9"/>
    <w:semiHidden/>
    <w:rsid w:val="00CB5647"/>
    <w:rPr>
      <w:rFonts w:asciiTheme="majorHAnsi" w:eastAsiaTheme="majorEastAsia" w:hAnsiTheme="majorHAnsi" w:cstheme="majorBidi"/>
      <w:color w:val="404040" w:themeColor="text1" w:themeTint="BF"/>
      <w:sz w:val="20"/>
      <w:szCs w:val="20"/>
      <w:lang w:val="en-US" w:bidi="he-IL"/>
    </w:rPr>
  </w:style>
  <w:style w:type="character" w:customStyle="1" w:styleId="Heading9Char">
    <w:name w:val="Heading 9 Char"/>
    <w:basedOn w:val="DefaultParagraphFont"/>
    <w:link w:val="Heading9"/>
    <w:uiPriority w:val="9"/>
    <w:semiHidden/>
    <w:rsid w:val="00CB5647"/>
    <w:rPr>
      <w:rFonts w:asciiTheme="majorHAnsi" w:eastAsiaTheme="majorEastAsia" w:hAnsiTheme="majorHAnsi" w:cstheme="majorBidi"/>
      <w:i/>
      <w:iCs/>
      <w:color w:val="404040" w:themeColor="text1" w:themeTint="BF"/>
      <w:sz w:val="20"/>
      <w:szCs w:val="20"/>
      <w:lang w:val="en-US" w:bidi="he-IL"/>
    </w:rPr>
  </w:style>
  <w:style w:type="paragraph" w:styleId="TOC3">
    <w:name w:val="toc 3"/>
    <w:basedOn w:val="Normal"/>
    <w:next w:val="Normal"/>
    <w:autoRedefine/>
    <w:uiPriority w:val="39"/>
    <w:unhideWhenUsed/>
    <w:rsid w:val="007136E8"/>
    <w:pPr>
      <w:tabs>
        <w:tab w:val="left" w:pos="1320"/>
        <w:tab w:val="right" w:leader="dot" w:pos="9072"/>
      </w:tabs>
      <w:spacing w:after="100"/>
      <w:ind w:left="480"/>
    </w:pPr>
  </w:style>
  <w:style w:type="paragraph" w:styleId="Header">
    <w:name w:val="header"/>
    <w:basedOn w:val="Normal"/>
    <w:link w:val="HeaderChar"/>
    <w:uiPriority w:val="99"/>
    <w:unhideWhenUsed/>
    <w:rsid w:val="00641E6F"/>
    <w:pPr>
      <w:tabs>
        <w:tab w:val="center" w:pos="4513"/>
        <w:tab w:val="right" w:pos="9026"/>
      </w:tabs>
      <w:spacing w:after="0"/>
    </w:pPr>
  </w:style>
  <w:style w:type="character" w:customStyle="1" w:styleId="HeaderChar">
    <w:name w:val="Header Char"/>
    <w:basedOn w:val="DefaultParagraphFont"/>
    <w:link w:val="Header"/>
    <w:uiPriority w:val="99"/>
    <w:rsid w:val="00641E6F"/>
    <w:rPr>
      <w:rFonts w:ascii="Calibri" w:eastAsia="Times New Roman" w:hAnsi="Calibri" w:cs="Times New Roman"/>
      <w:sz w:val="24"/>
      <w:szCs w:val="24"/>
      <w:lang w:val="en-US" w:bidi="he-IL"/>
    </w:rPr>
  </w:style>
  <w:style w:type="table" w:styleId="TableGrid">
    <w:name w:val="Table Grid"/>
    <w:basedOn w:val="TableNormal"/>
    <w:uiPriority w:val="59"/>
    <w:rsid w:val="00713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rsid w:val="001766D1"/>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045BA9"/>
    <w:rPr>
      <w:sz w:val="16"/>
      <w:szCs w:val="16"/>
    </w:rPr>
  </w:style>
  <w:style w:type="paragraph" w:styleId="CommentText">
    <w:name w:val="annotation text"/>
    <w:basedOn w:val="Normal"/>
    <w:link w:val="CommentTextChar"/>
    <w:uiPriority w:val="99"/>
    <w:semiHidden/>
    <w:unhideWhenUsed/>
    <w:rsid w:val="00045BA9"/>
    <w:rPr>
      <w:sz w:val="20"/>
      <w:szCs w:val="20"/>
    </w:rPr>
  </w:style>
  <w:style w:type="character" w:customStyle="1" w:styleId="CommentTextChar">
    <w:name w:val="Comment Text Char"/>
    <w:basedOn w:val="DefaultParagraphFont"/>
    <w:link w:val="CommentText"/>
    <w:uiPriority w:val="99"/>
    <w:semiHidden/>
    <w:rsid w:val="00045BA9"/>
    <w:rPr>
      <w:rFonts w:ascii="Calibri" w:eastAsia="Times New Roman" w:hAnsi="Calibri" w:cs="Times New Roman"/>
      <w:sz w:val="20"/>
      <w:szCs w:val="20"/>
      <w:lang w:val="en-US" w:bidi="he-IL"/>
    </w:rPr>
  </w:style>
  <w:style w:type="paragraph" w:styleId="CommentSubject">
    <w:name w:val="annotation subject"/>
    <w:basedOn w:val="CommentText"/>
    <w:next w:val="CommentText"/>
    <w:link w:val="CommentSubjectChar"/>
    <w:uiPriority w:val="99"/>
    <w:semiHidden/>
    <w:unhideWhenUsed/>
    <w:rsid w:val="00045BA9"/>
    <w:rPr>
      <w:b/>
      <w:bCs/>
    </w:rPr>
  </w:style>
  <w:style w:type="character" w:customStyle="1" w:styleId="CommentSubjectChar">
    <w:name w:val="Comment Subject Char"/>
    <w:basedOn w:val="CommentTextChar"/>
    <w:link w:val="CommentSubject"/>
    <w:uiPriority w:val="99"/>
    <w:semiHidden/>
    <w:rsid w:val="00045BA9"/>
    <w:rPr>
      <w:rFonts w:ascii="Calibri" w:eastAsia="Times New Roman" w:hAnsi="Calibri" w:cs="Times New Roman"/>
      <w:b/>
      <w:bCs/>
      <w:sz w:val="20"/>
      <w:szCs w:val="20"/>
      <w:lang w:val="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8BE"/>
    <w:pPr>
      <w:spacing w:after="120" w:line="240" w:lineRule="auto"/>
      <w:jc w:val="both"/>
    </w:pPr>
    <w:rPr>
      <w:rFonts w:ascii="Calibri" w:eastAsia="Times New Roman" w:hAnsi="Calibri" w:cs="Times New Roman"/>
      <w:sz w:val="24"/>
      <w:szCs w:val="24"/>
      <w:lang w:val="en-US" w:bidi="he-IL"/>
    </w:rPr>
  </w:style>
  <w:style w:type="paragraph" w:styleId="Heading1">
    <w:name w:val="heading 1"/>
    <w:basedOn w:val="Normal"/>
    <w:next w:val="Normal"/>
    <w:link w:val="Heading1Char"/>
    <w:autoRedefine/>
    <w:qFormat/>
    <w:rsid w:val="009F3A35"/>
    <w:pPr>
      <w:keepNext/>
      <w:numPr>
        <w:numId w:val="1"/>
      </w:numPr>
      <w:spacing w:before="720" w:after="60"/>
      <w:outlineLvl w:val="0"/>
    </w:pPr>
    <w:rPr>
      <w:rFonts w:ascii="Arial" w:hAnsi="Arial" w:cs="Arial"/>
      <w:b/>
      <w:bCs/>
      <w:color w:val="0070C0"/>
      <w:kern w:val="32"/>
      <w:sz w:val="32"/>
      <w:szCs w:val="32"/>
    </w:rPr>
  </w:style>
  <w:style w:type="paragraph" w:styleId="Heading2">
    <w:name w:val="heading 2"/>
    <w:basedOn w:val="Normal"/>
    <w:next w:val="Normal"/>
    <w:link w:val="Heading2Char1"/>
    <w:autoRedefine/>
    <w:qFormat/>
    <w:rsid w:val="009F3A35"/>
    <w:pPr>
      <w:keepNext/>
      <w:keepLines/>
      <w:numPr>
        <w:ilvl w:val="1"/>
        <w:numId w:val="1"/>
      </w:numPr>
      <w:spacing w:before="200" w:after="0"/>
      <w:ind w:left="576"/>
      <w:outlineLvl w:val="1"/>
    </w:pPr>
    <w:rPr>
      <w:rFonts w:ascii="Arial" w:eastAsiaTheme="majorEastAsia" w:hAnsi="Arial" w:cstheme="majorBidi"/>
      <w:b/>
      <w:bCs/>
      <w:color w:val="0070C0"/>
      <w:sz w:val="26"/>
      <w:szCs w:val="26"/>
    </w:rPr>
  </w:style>
  <w:style w:type="paragraph" w:styleId="Heading3">
    <w:name w:val="heading 3"/>
    <w:basedOn w:val="Normal"/>
    <w:next w:val="Normal"/>
    <w:link w:val="Heading3Char"/>
    <w:autoRedefine/>
    <w:qFormat/>
    <w:rsid w:val="00553D83"/>
    <w:pPr>
      <w:keepNext/>
      <w:numPr>
        <w:ilvl w:val="2"/>
        <w:numId w:val="1"/>
      </w:numPr>
      <w:spacing w:before="240"/>
      <w:jc w:val="left"/>
      <w:outlineLvl w:val="2"/>
    </w:pPr>
    <w:rPr>
      <w:rFonts w:ascii="Arial" w:hAnsi="Arial" w:cs="Arial"/>
      <w:bCs/>
      <w:color w:val="0070C0"/>
      <w:sz w:val="22"/>
    </w:rPr>
  </w:style>
  <w:style w:type="paragraph" w:styleId="Heading4">
    <w:name w:val="heading 4"/>
    <w:basedOn w:val="Normal"/>
    <w:next w:val="Normal"/>
    <w:link w:val="Heading4Char"/>
    <w:autoRedefine/>
    <w:qFormat/>
    <w:rsid w:val="00390B20"/>
    <w:pPr>
      <w:keepNext/>
      <w:numPr>
        <w:ilvl w:val="3"/>
        <w:numId w:val="1"/>
      </w:numPr>
      <w:spacing w:before="240" w:after="60"/>
      <w:outlineLvl w:val="3"/>
    </w:pPr>
    <w:rPr>
      <w:b/>
      <w:bCs/>
      <w:color w:val="0070C0"/>
      <w:szCs w:val="28"/>
    </w:rPr>
  </w:style>
  <w:style w:type="paragraph" w:styleId="Heading5">
    <w:name w:val="heading 5"/>
    <w:basedOn w:val="Normal"/>
    <w:next w:val="Normal"/>
    <w:link w:val="Heading5Char"/>
    <w:uiPriority w:val="9"/>
    <w:semiHidden/>
    <w:unhideWhenUsed/>
    <w:qFormat/>
    <w:rsid w:val="00CB564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564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564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64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64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90B20"/>
    <w:rPr>
      <w:rFonts w:ascii="Calibri" w:eastAsia="Times New Roman" w:hAnsi="Calibri" w:cs="Times New Roman"/>
      <w:b/>
      <w:bCs/>
      <w:color w:val="0070C0"/>
      <w:sz w:val="24"/>
      <w:szCs w:val="28"/>
      <w:lang w:val="en-US" w:bidi="he-IL"/>
    </w:rPr>
  </w:style>
  <w:style w:type="paragraph" w:styleId="Title">
    <w:name w:val="Title"/>
    <w:basedOn w:val="Normal"/>
    <w:next w:val="Normal"/>
    <w:link w:val="TitleChar"/>
    <w:uiPriority w:val="10"/>
    <w:qFormat/>
    <w:rsid w:val="004A5EBE"/>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BE"/>
    <w:rPr>
      <w:rFonts w:asciiTheme="majorHAnsi" w:eastAsiaTheme="majorEastAsia" w:hAnsiTheme="majorHAnsi" w:cstheme="majorBidi"/>
      <w:color w:val="17365D" w:themeColor="text2" w:themeShade="BF"/>
      <w:spacing w:val="5"/>
      <w:kern w:val="28"/>
      <w:sz w:val="52"/>
      <w:szCs w:val="52"/>
    </w:rPr>
  </w:style>
  <w:style w:type="paragraph" w:customStyle="1" w:styleId="Title1">
    <w:name w:val="Title 1"/>
    <w:basedOn w:val="Title"/>
    <w:qFormat/>
    <w:rsid w:val="004A5EBE"/>
    <w:rPr>
      <w:sz w:val="36"/>
      <w:lang w:val="tr-TR"/>
    </w:rPr>
  </w:style>
  <w:style w:type="character" w:customStyle="1" w:styleId="Heading2Char">
    <w:name w:val="Heading 2 Char"/>
    <w:basedOn w:val="DefaultParagraphFont"/>
    <w:rsid w:val="009A4522"/>
    <w:rPr>
      <w:rFonts w:ascii="Calibri" w:eastAsia="Times New Roman" w:hAnsi="Calibri" w:cs="Arial"/>
      <w:b/>
      <w:bCs/>
      <w:i/>
      <w:iCs/>
      <w:sz w:val="28"/>
      <w:szCs w:val="28"/>
      <w:lang w:bidi="he-IL"/>
    </w:rPr>
  </w:style>
  <w:style w:type="character" w:styleId="SubtleReference">
    <w:name w:val="Subtle Reference"/>
    <w:basedOn w:val="DefaultParagraphFont"/>
    <w:uiPriority w:val="31"/>
    <w:qFormat/>
    <w:rsid w:val="002B6A32"/>
    <w:rPr>
      <w:caps w:val="0"/>
      <w:smallCaps w:val="0"/>
      <w:color w:val="C0504D" w:themeColor="accent2"/>
      <w:sz w:val="24"/>
      <w:u w:val="single"/>
    </w:rPr>
  </w:style>
  <w:style w:type="character" w:styleId="IntenseReference">
    <w:name w:val="Intense Reference"/>
    <w:basedOn w:val="DefaultParagraphFont"/>
    <w:uiPriority w:val="32"/>
    <w:qFormat/>
    <w:rsid w:val="00BB1656"/>
    <w:rPr>
      <w:b/>
      <w:bCs/>
      <w:caps w:val="0"/>
      <w:smallCaps w:val="0"/>
      <w:color w:val="C0504D" w:themeColor="accent2"/>
      <w:spacing w:val="5"/>
      <w:u w:val="single"/>
    </w:rPr>
  </w:style>
  <w:style w:type="paragraph" w:customStyle="1" w:styleId="HeadingOther">
    <w:name w:val="Heading Other"/>
    <w:basedOn w:val="Normal"/>
    <w:link w:val="HeadingOtherChar"/>
    <w:qFormat/>
    <w:rsid w:val="00C8030F"/>
    <w:pPr>
      <w:tabs>
        <w:tab w:val="left" w:pos="1620"/>
      </w:tabs>
      <w:snapToGrid w:val="0"/>
      <w:spacing w:before="120"/>
    </w:pPr>
    <w:rPr>
      <w:rFonts w:ascii="Tahoma" w:hAnsi="Tahoma" w:cs="Tahoma"/>
      <w:b/>
      <w:i/>
      <w:iCs/>
      <w:szCs w:val="28"/>
    </w:rPr>
  </w:style>
  <w:style w:type="character" w:customStyle="1" w:styleId="HeadingOtherChar">
    <w:name w:val="Heading Other Char"/>
    <w:basedOn w:val="DefaultParagraphFont"/>
    <w:link w:val="HeadingOther"/>
    <w:rsid w:val="00C8030F"/>
    <w:rPr>
      <w:rFonts w:ascii="Tahoma" w:eastAsia="Times New Roman" w:hAnsi="Tahoma" w:cs="Tahoma"/>
      <w:b/>
      <w:i/>
      <w:iCs/>
      <w:sz w:val="24"/>
      <w:szCs w:val="28"/>
    </w:rPr>
  </w:style>
  <w:style w:type="paragraph" w:styleId="ListParagraph">
    <w:name w:val="List Paragraph"/>
    <w:basedOn w:val="Normal"/>
    <w:link w:val="ListParagraphChar"/>
    <w:uiPriority w:val="34"/>
    <w:qFormat/>
    <w:rsid w:val="00D216AE"/>
    <w:pPr>
      <w:ind w:left="720"/>
      <w:contextualSpacing/>
    </w:pPr>
  </w:style>
  <w:style w:type="character" w:customStyle="1" w:styleId="ListParagraphChar">
    <w:name w:val="List Paragraph Char"/>
    <w:basedOn w:val="DefaultParagraphFont"/>
    <w:link w:val="ListParagraph"/>
    <w:uiPriority w:val="34"/>
    <w:locked/>
    <w:rsid w:val="00D216AE"/>
    <w:rPr>
      <w:lang w:val="en-US"/>
    </w:rPr>
  </w:style>
  <w:style w:type="character" w:customStyle="1" w:styleId="Heading1Char">
    <w:name w:val="Heading 1 Char"/>
    <w:basedOn w:val="DefaultParagraphFont"/>
    <w:link w:val="Heading1"/>
    <w:rsid w:val="009F3A35"/>
    <w:rPr>
      <w:rFonts w:ascii="Arial" w:eastAsia="Times New Roman" w:hAnsi="Arial" w:cs="Arial"/>
      <w:b/>
      <w:bCs/>
      <w:color w:val="0070C0"/>
      <w:kern w:val="32"/>
      <w:sz w:val="32"/>
      <w:szCs w:val="32"/>
      <w:lang w:val="en-US" w:bidi="he-IL"/>
    </w:rPr>
  </w:style>
  <w:style w:type="paragraph" w:styleId="TOC1">
    <w:name w:val="toc 1"/>
    <w:basedOn w:val="Normal"/>
    <w:next w:val="Normal"/>
    <w:autoRedefine/>
    <w:uiPriority w:val="39"/>
    <w:rsid w:val="007136E8"/>
    <w:pPr>
      <w:tabs>
        <w:tab w:val="left" w:pos="480"/>
        <w:tab w:val="right" w:leader="dot" w:pos="9072"/>
      </w:tabs>
    </w:pPr>
    <w:rPr>
      <w:b/>
      <w:noProof/>
    </w:rPr>
  </w:style>
  <w:style w:type="paragraph" w:customStyle="1" w:styleId="Emphasis1">
    <w:name w:val="Emphasis1"/>
    <w:basedOn w:val="Normal"/>
    <w:link w:val="emphasisChar"/>
    <w:autoRedefine/>
    <w:qFormat/>
    <w:rsid w:val="00D43706"/>
    <w:rPr>
      <w:i/>
    </w:rPr>
  </w:style>
  <w:style w:type="character" w:customStyle="1" w:styleId="emphasisChar">
    <w:name w:val="emphasis Char"/>
    <w:basedOn w:val="DefaultParagraphFont"/>
    <w:link w:val="Emphasis1"/>
    <w:rsid w:val="00D43706"/>
    <w:rPr>
      <w:rFonts w:ascii="Calibri" w:eastAsia="Times New Roman" w:hAnsi="Calibri" w:cs="Times New Roman"/>
      <w:i/>
      <w:sz w:val="24"/>
      <w:szCs w:val="24"/>
      <w:lang w:bidi="he-IL"/>
    </w:rPr>
  </w:style>
  <w:style w:type="character" w:customStyle="1" w:styleId="Heading3Char">
    <w:name w:val="Heading 3 Char"/>
    <w:basedOn w:val="DefaultParagraphFont"/>
    <w:link w:val="Heading3"/>
    <w:rsid w:val="00553D83"/>
    <w:rPr>
      <w:rFonts w:ascii="Arial" w:eastAsia="Times New Roman" w:hAnsi="Arial" w:cs="Arial"/>
      <w:bCs/>
      <w:color w:val="0070C0"/>
      <w:szCs w:val="24"/>
      <w:lang w:val="en-US" w:bidi="he-IL"/>
    </w:rPr>
  </w:style>
  <w:style w:type="paragraph" w:styleId="Caption">
    <w:name w:val="caption"/>
    <w:basedOn w:val="Normal"/>
    <w:next w:val="Normal"/>
    <w:autoRedefine/>
    <w:unhideWhenUsed/>
    <w:qFormat/>
    <w:rsid w:val="00BF50FF"/>
    <w:rPr>
      <w:rFonts w:cs="Angsana New"/>
      <w:b/>
      <w:bCs/>
      <w:color w:val="4F81BD"/>
      <w:sz w:val="18"/>
      <w:lang w:bidi="th-TH"/>
    </w:rPr>
  </w:style>
  <w:style w:type="character" w:customStyle="1" w:styleId="Heading2Char1">
    <w:name w:val="Heading 2 Char1"/>
    <w:basedOn w:val="DefaultParagraphFont"/>
    <w:link w:val="Heading2"/>
    <w:rsid w:val="009F3A35"/>
    <w:rPr>
      <w:rFonts w:ascii="Arial" w:eastAsiaTheme="majorEastAsia" w:hAnsi="Arial" w:cstheme="majorBidi"/>
      <w:b/>
      <w:bCs/>
      <w:color w:val="0070C0"/>
      <w:sz w:val="26"/>
      <w:szCs w:val="26"/>
      <w:lang w:val="en-US" w:bidi="he-IL"/>
    </w:rPr>
  </w:style>
  <w:style w:type="paragraph" w:styleId="Footer">
    <w:name w:val="footer"/>
    <w:basedOn w:val="Normal"/>
    <w:link w:val="FooterChar"/>
    <w:uiPriority w:val="99"/>
    <w:rsid w:val="00CF08BE"/>
    <w:pPr>
      <w:pBdr>
        <w:top w:val="single" w:sz="4" w:space="1" w:color="auto"/>
      </w:pBdr>
      <w:tabs>
        <w:tab w:val="center" w:pos="4320"/>
        <w:tab w:val="right" w:pos="8640"/>
      </w:tabs>
    </w:pPr>
    <w:rPr>
      <w:rFonts w:ascii="Arial" w:hAnsi="Arial"/>
      <w:b/>
      <w:i/>
      <w:sz w:val="22"/>
    </w:rPr>
  </w:style>
  <w:style w:type="character" w:customStyle="1" w:styleId="FooterChar">
    <w:name w:val="Footer Char"/>
    <w:basedOn w:val="DefaultParagraphFont"/>
    <w:link w:val="Footer"/>
    <w:uiPriority w:val="99"/>
    <w:rsid w:val="00CF08BE"/>
    <w:rPr>
      <w:rFonts w:ascii="Arial" w:eastAsia="Times New Roman" w:hAnsi="Arial" w:cs="Times New Roman"/>
      <w:b/>
      <w:i/>
      <w:szCs w:val="24"/>
      <w:lang w:val="en-US" w:bidi="he-IL"/>
    </w:rPr>
  </w:style>
  <w:style w:type="paragraph" w:customStyle="1" w:styleId="PMPBodytext">
    <w:name w:val="PMP Body text"/>
    <w:basedOn w:val="Normal"/>
    <w:uiPriority w:val="99"/>
    <w:rsid w:val="00CF08BE"/>
    <w:pPr>
      <w:spacing w:before="60" w:after="60"/>
      <w:jc w:val="left"/>
    </w:pPr>
    <w:rPr>
      <w:rFonts w:ascii="Tahoma" w:hAnsi="Tahoma" w:cs="Tahoma"/>
      <w:sz w:val="20"/>
      <w:szCs w:val="20"/>
      <w:lang w:val="en-AU" w:bidi="ar-SA"/>
    </w:rPr>
  </w:style>
  <w:style w:type="paragraph" w:customStyle="1" w:styleId="PMPDocumentType">
    <w:name w:val="PMP Document Type"/>
    <w:basedOn w:val="Normal"/>
    <w:autoRedefine/>
    <w:uiPriority w:val="99"/>
    <w:rsid w:val="00CF08BE"/>
    <w:pPr>
      <w:pBdr>
        <w:bottom w:val="single" w:sz="12" w:space="1" w:color="C0C0C0"/>
      </w:pBdr>
      <w:spacing w:after="0"/>
      <w:jc w:val="left"/>
    </w:pPr>
    <w:rPr>
      <w:rFonts w:ascii="Tahoma" w:hAnsi="Tahoma" w:cs="Tahoma"/>
      <w:sz w:val="52"/>
      <w:szCs w:val="52"/>
      <w:lang w:val="en-AU" w:bidi="ar-SA"/>
    </w:rPr>
  </w:style>
  <w:style w:type="paragraph" w:customStyle="1" w:styleId="PMPSubhead-2">
    <w:name w:val="PMP Subhead-2"/>
    <w:basedOn w:val="Normal"/>
    <w:link w:val="PMPSubhead-2Char"/>
    <w:autoRedefine/>
    <w:uiPriority w:val="99"/>
    <w:rsid w:val="00CF08BE"/>
    <w:pPr>
      <w:tabs>
        <w:tab w:val="left" w:pos="1620"/>
      </w:tabs>
      <w:snapToGrid w:val="0"/>
      <w:spacing w:before="240"/>
      <w:jc w:val="left"/>
    </w:pPr>
    <w:rPr>
      <w:rFonts w:ascii="Tahoma" w:hAnsi="Tahoma" w:cs="Tahoma"/>
      <w:b/>
      <w:iCs/>
      <w:sz w:val="22"/>
      <w:szCs w:val="28"/>
      <w:lang w:bidi="ar-SA"/>
    </w:rPr>
  </w:style>
  <w:style w:type="paragraph" w:customStyle="1" w:styleId="PMPHeader-lined">
    <w:name w:val="PMP Header-lined"/>
    <w:basedOn w:val="Normal"/>
    <w:autoRedefine/>
    <w:uiPriority w:val="99"/>
    <w:rsid w:val="00CF08BE"/>
    <w:pPr>
      <w:pBdr>
        <w:bottom w:val="single" w:sz="8" w:space="5" w:color="999999"/>
      </w:pBdr>
      <w:spacing w:after="0"/>
      <w:jc w:val="left"/>
    </w:pPr>
    <w:rPr>
      <w:rFonts w:ascii="Tahoma" w:hAnsi="Tahoma" w:cs="Tahoma"/>
      <w:i/>
      <w:iCs/>
      <w:sz w:val="16"/>
      <w:szCs w:val="16"/>
      <w:lang w:bidi="ar-SA"/>
    </w:rPr>
  </w:style>
  <w:style w:type="character" w:customStyle="1" w:styleId="PMPSubhead-2Char">
    <w:name w:val="PMP Subhead-2 Char"/>
    <w:basedOn w:val="DefaultParagraphFont"/>
    <w:link w:val="PMPSubhead-2"/>
    <w:uiPriority w:val="99"/>
    <w:rsid w:val="00CF08BE"/>
    <w:rPr>
      <w:rFonts w:ascii="Tahoma" w:eastAsia="Times New Roman" w:hAnsi="Tahoma" w:cs="Tahoma"/>
      <w:b/>
      <w:iCs/>
      <w:szCs w:val="28"/>
      <w:lang w:val="en-US"/>
    </w:rPr>
  </w:style>
  <w:style w:type="paragraph" w:styleId="BalloonText">
    <w:name w:val="Balloon Text"/>
    <w:basedOn w:val="Normal"/>
    <w:link w:val="BalloonTextChar"/>
    <w:uiPriority w:val="99"/>
    <w:semiHidden/>
    <w:unhideWhenUsed/>
    <w:rsid w:val="00CF08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BE"/>
    <w:rPr>
      <w:rFonts w:ascii="Tahoma" w:eastAsia="Times New Roman" w:hAnsi="Tahoma" w:cs="Tahoma"/>
      <w:sz w:val="16"/>
      <w:szCs w:val="16"/>
      <w:lang w:val="en-US" w:bidi="he-IL"/>
    </w:rPr>
  </w:style>
  <w:style w:type="paragraph" w:styleId="TOC2">
    <w:name w:val="toc 2"/>
    <w:basedOn w:val="Normal"/>
    <w:next w:val="Normal"/>
    <w:autoRedefine/>
    <w:uiPriority w:val="39"/>
    <w:unhideWhenUsed/>
    <w:rsid w:val="007136E8"/>
    <w:pPr>
      <w:tabs>
        <w:tab w:val="left" w:pos="880"/>
        <w:tab w:val="right" w:leader="dot" w:pos="9072"/>
      </w:tabs>
      <w:spacing w:after="100"/>
      <w:ind w:left="240"/>
    </w:pPr>
  </w:style>
  <w:style w:type="character" w:styleId="Hyperlink">
    <w:name w:val="Hyperlink"/>
    <w:basedOn w:val="DefaultParagraphFont"/>
    <w:uiPriority w:val="99"/>
    <w:unhideWhenUsed/>
    <w:rsid w:val="00006E77"/>
    <w:rPr>
      <w:color w:val="0000FF" w:themeColor="hyperlink"/>
      <w:u w:val="single"/>
    </w:rPr>
  </w:style>
  <w:style w:type="character" w:customStyle="1" w:styleId="Heading5Char">
    <w:name w:val="Heading 5 Char"/>
    <w:basedOn w:val="DefaultParagraphFont"/>
    <w:link w:val="Heading5"/>
    <w:uiPriority w:val="9"/>
    <w:semiHidden/>
    <w:rsid w:val="00CB5647"/>
    <w:rPr>
      <w:rFonts w:asciiTheme="majorHAnsi" w:eastAsiaTheme="majorEastAsia" w:hAnsiTheme="majorHAnsi" w:cstheme="majorBidi"/>
      <w:color w:val="243F60" w:themeColor="accent1" w:themeShade="7F"/>
      <w:sz w:val="24"/>
      <w:szCs w:val="24"/>
      <w:lang w:val="en-US" w:bidi="he-IL"/>
    </w:rPr>
  </w:style>
  <w:style w:type="character" w:customStyle="1" w:styleId="Heading6Char">
    <w:name w:val="Heading 6 Char"/>
    <w:basedOn w:val="DefaultParagraphFont"/>
    <w:link w:val="Heading6"/>
    <w:uiPriority w:val="9"/>
    <w:semiHidden/>
    <w:rsid w:val="00CB5647"/>
    <w:rPr>
      <w:rFonts w:asciiTheme="majorHAnsi" w:eastAsiaTheme="majorEastAsia" w:hAnsiTheme="majorHAnsi" w:cstheme="majorBidi"/>
      <w:i/>
      <w:iCs/>
      <w:color w:val="243F60" w:themeColor="accent1" w:themeShade="7F"/>
      <w:sz w:val="24"/>
      <w:szCs w:val="24"/>
      <w:lang w:val="en-US" w:bidi="he-IL"/>
    </w:rPr>
  </w:style>
  <w:style w:type="character" w:customStyle="1" w:styleId="Heading7Char">
    <w:name w:val="Heading 7 Char"/>
    <w:basedOn w:val="DefaultParagraphFont"/>
    <w:link w:val="Heading7"/>
    <w:uiPriority w:val="9"/>
    <w:semiHidden/>
    <w:rsid w:val="00CB5647"/>
    <w:rPr>
      <w:rFonts w:asciiTheme="majorHAnsi" w:eastAsiaTheme="majorEastAsia" w:hAnsiTheme="majorHAnsi" w:cstheme="majorBidi"/>
      <w:i/>
      <w:iCs/>
      <w:color w:val="404040" w:themeColor="text1" w:themeTint="BF"/>
      <w:sz w:val="24"/>
      <w:szCs w:val="24"/>
      <w:lang w:val="en-US" w:bidi="he-IL"/>
    </w:rPr>
  </w:style>
  <w:style w:type="character" w:customStyle="1" w:styleId="Heading8Char">
    <w:name w:val="Heading 8 Char"/>
    <w:basedOn w:val="DefaultParagraphFont"/>
    <w:link w:val="Heading8"/>
    <w:uiPriority w:val="9"/>
    <w:semiHidden/>
    <w:rsid w:val="00CB5647"/>
    <w:rPr>
      <w:rFonts w:asciiTheme="majorHAnsi" w:eastAsiaTheme="majorEastAsia" w:hAnsiTheme="majorHAnsi" w:cstheme="majorBidi"/>
      <w:color w:val="404040" w:themeColor="text1" w:themeTint="BF"/>
      <w:sz w:val="20"/>
      <w:szCs w:val="20"/>
      <w:lang w:val="en-US" w:bidi="he-IL"/>
    </w:rPr>
  </w:style>
  <w:style w:type="character" w:customStyle="1" w:styleId="Heading9Char">
    <w:name w:val="Heading 9 Char"/>
    <w:basedOn w:val="DefaultParagraphFont"/>
    <w:link w:val="Heading9"/>
    <w:uiPriority w:val="9"/>
    <w:semiHidden/>
    <w:rsid w:val="00CB5647"/>
    <w:rPr>
      <w:rFonts w:asciiTheme="majorHAnsi" w:eastAsiaTheme="majorEastAsia" w:hAnsiTheme="majorHAnsi" w:cstheme="majorBidi"/>
      <w:i/>
      <w:iCs/>
      <w:color w:val="404040" w:themeColor="text1" w:themeTint="BF"/>
      <w:sz w:val="20"/>
      <w:szCs w:val="20"/>
      <w:lang w:val="en-US" w:bidi="he-IL"/>
    </w:rPr>
  </w:style>
  <w:style w:type="paragraph" w:styleId="TOC3">
    <w:name w:val="toc 3"/>
    <w:basedOn w:val="Normal"/>
    <w:next w:val="Normal"/>
    <w:autoRedefine/>
    <w:uiPriority w:val="39"/>
    <w:unhideWhenUsed/>
    <w:rsid w:val="007136E8"/>
    <w:pPr>
      <w:tabs>
        <w:tab w:val="left" w:pos="1320"/>
        <w:tab w:val="right" w:leader="dot" w:pos="9072"/>
      </w:tabs>
      <w:spacing w:after="100"/>
      <w:ind w:left="480"/>
    </w:pPr>
  </w:style>
  <w:style w:type="paragraph" w:styleId="Header">
    <w:name w:val="header"/>
    <w:basedOn w:val="Normal"/>
    <w:link w:val="HeaderChar"/>
    <w:uiPriority w:val="99"/>
    <w:unhideWhenUsed/>
    <w:rsid w:val="00641E6F"/>
    <w:pPr>
      <w:tabs>
        <w:tab w:val="center" w:pos="4513"/>
        <w:tab w:val="right" w:pos="9026"/>
      </w:tabs>
      <w:spacing w:after="0"/>
    </w:pPr>
  </w:style>
  <w:style w:type="character" w:customStyle="1" w:styleId="HeaderChar">
    <w:name w:val="Header Char"/>
    <w:basedOn w:val="DefaultParagraphFont"/>
    <w:link w:val="Header"/>
    <w:uiPriority w:val="99"/>
    <w:rsid w:val="00641E6F"/>
    <w:rPr>
      <w:rFonts w:ascii="Calibri" w:eastAsia="Times New Roman" w:hAnsi="Calibri" w:cs="Times New Roman"/>
      <w:sz w:val="24"/>
      <w:szCs w:val="24"/>
      <w:lang w:val="en-US" w:bidi="he-IL"/>
    </w:rPr>
  </w:style>
  <w:style w:type="table" w:styleId="TableGrid">
    <w:name w:val="Table Grid"/>
    <w:basedOn w:val="TableNormal"/>
    <w:uiPriority w:val="59"/>
    <w:rsid w:val="00713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6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rsid w:val="001766D1"/>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045BA9"/>
    <w:rPr>
      <w:sz w:val="16"/>
      <w:szCs w:val="16"/>
    </w:rPr>
  </w:style>
  <w:style w:type="paragraph" w:styleId="CommentText">
    <w:name w:val="annotation text"/>
    <w:basedOn w:val="Normal"/>
    <w:link w:val="CommentTextChar"/>
    <w:uiPriority w:val="99"/>
    <w:semiHidden/>
    <w:unhideWhenUsed/>
    <w:rsid w:val="00045BA9"/>
    <w:rPr>
      <w:sz w:val="20"/>
      <w:szCs w:val="20"/>
    </w:rPr>
  </w:style>
  <w:style w:type="character" w:customStyle="1" w:styleId="CommentTextChar">
    <w:name w:val="Comment Text Char"/>
    <w:basedOn w:val="DefaultParagraphFont"/>
    <w:link w:val="CommentText"/>
    <w:uiPriority w:val="99"/>
    <w:semiHidden/>
    <w:rsid w:val="00045BA9"/>
    <w:rPr>
      <w:rFonts w:ascii="Calibri" w:eastAsia="Times New Roman" w:hAnsi="Calibri" w:cs="Times New Roman"/>
      <w:sz w:val="20"/>
      <w:szCs w:val="20"/>
      <w:lang w:val="en-US" w:bidi="he-IL"/>
    </w:rPr>
  </w:style>
  <w:style w:type="paragraph" w:styleId="CommentSubject">
    <w:name w:val="annotation subject"/>
    <w:basedOn w:val="CommentText"/>
    <w:next w:val="CommentText"/>
    <w:link w:val="CommentSubjectChar"/>
    <w:uiPriority w:val="99"/>
    <w:semiHidden/>
    <w:unhideWhenUsed/>
    <w:rsid w:val="00045BA9"/>
    <w:rPr>
      <w:b/>
      <w:bCs/>
    </w:rPr>
  </w:style>
  <w:style w:type="character" w:customStyle="1" w:styleId="CommentSubjectChar">
    <w:name w:val="Comment Subject Char"/>
    <w:basedOn w:val="CommentTextChar"/>
    <w:link w:val="CommentSubject"/>
    <w:uiPriority w:val="99"/>
    <w:semiHidden/>
    <w:rsid w:val="00045BA9"/>
    <w:rPr>
      <w:rFonts w:ascii="Calibri" w:eastAsia="Times New Roman" w:hAnsi="Calibri" w:cs="Times New Roman"/>
      <w:b/>
      <w:bCs/>
      <w:sz w:val="20"/>
      <w:szCs w:val="20"/>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0255">
      <w:bodyDiv w:val="1"/>
      <w:marLeft w:val="0"/>
      <w:marRight w:val="0"/>
      <w:marTop w:val="0"/>
      <w:marBottom w:val="0"/>
      <w:divBdr>
        <w:top w:val="none" w:sz="0" w:space="0" w:color="auto"/>
        <w:left w:val="none" w:sz="0" w:space="0" w:color="auto"/>
        <w:bottom w:val="none" w:sz="0" w:space="0" w:color="auto"/>
        <w:right w:val="none" w:sz="0" w:space="0" w:color="auto"/>
      </w:divBdr>
    </w:div>
    <w:div w:id="175003067">
      <w:bodyDiv w:val="1"/>
      <w:marLeft w:val="0"/>
      <w:marRight w:val="0"/>
      <w:marTop w:val="0"/>
      <w:marBottom w:val="0"/>
      <w:divBdr>
        <w:top w:val="none" w:sz="0" w:space="0" w:color="auto"/>
        <w:left w:val="none" w:sz="0" w:space="0" w:color="auto"/>
        <w:bottom w:val="none" w:sz="0" w:space="0" w:color="auto"/>
        <w:right w:val="none" w:sz="0" w:space="0" w:color="auto"/>
      </w:divBdr>
    </w:div>
    <w:div w:id="334503736">
      <w:bodyDiv w:val="1"/>
      <w:marLeft w:val="0"/>
      <w:marRight w:val="0"/>
      <w:marTop w:val="0"/>
      <w:marBottom w:val="0"/>
      <w:divBdr>
        <w:top w:val="none" w:sz="0" w:space="0" w:color="auto"/>
        <w:left w:val="none" w:sz="0" w:space="0" w:color="auto"/>
        <w:bottom w:val="none" w:sz="0" w:space="0" w:color="auto"/>
        <w:right w:val="none" w:sz="0" w:space="0" w:color="auto"/>
      </w:divBdr>
    </w:div>
    <w:div w:id="356470712">
      <w:bodyDiv w:val="1"/>
      <w:marLeft w:val="0"/>
      <w:marRight w:val="0"/>
      <w:marTop w:val="0"/>
      <w:marBottom w:val="0"/>
      <w:divBdr>
        <w:top w:val="none" w:sz="0" w:space="0" w:color="auto"/>
        <w:left w:val="none" w:sz="0" w:space="0" w:color="auto"/>
        <w:bottom w:val="none" w:sz="0" w:space="0" w:color="auto"/>
        <w:right w:val="none" w:sz="0" w:space="0" w:color="auto"/>
      </w:divBdr>
    </w:div>
    <w:div w:id="576867360">
      <w:bodyDiv w:val="1"/>
      <w:marLeft w:val="0"/>
      <w:marRight w:val="0"/>
      <w:marTop w:val="0"/>
      <w:marBottom w:val="0"/>
      <w:divBdr>
        <w:top w:val="none" w:sz="0" w:space="0" w:color="auto"/>
        <w:left w:val="none" w:sz="0" w:space="0" w:color="auto"/>
        <w:bottom w:val="none" w:sz="0" w:space="0" w:color="auto"/>
        <w:right w:val="none" w:sz="0" w:space="0" w:color="auto"/>
      </w:divBdr>
    </w:div>
    <w:div w:id="1020013218">
      <w:bodyDiv w:val="1"/>
      <w:marLeft w:val="0"/>
      <w:marRight w:val="0"/>
      <w:marTop w:val="0"/>
      <w:marBottom w:val="0"/>
      <w:divBdr>
        <w:top w:val="none" w:sz="0" w:space="0" w:color="auto"/>
        <w:left w:val="none" w:sz="0" w:space="0" w:color="auto"/>
        <w:bottom w:val="none" w:sz="0" w:space="0" w:color="auto"/>
        <w:right w:val="none" w:sz="0" w:space="0" w:color="auto"/>
      </w:divBdr>
    </w:div>
    <w:div w:id="1236861211">
      <w:bodyDiv w:val="1"/>
      <w:marLeft w:val="0"/>
      <w:marRight w:val="0"/>
      <w:marTop w:val="0"/>
      <w:marBottom w:val="0"/>
      <w:divBdr>
        <w:top w:val="none" w:sz="0" w:space="0" w:color="auto"/>
        <w:left w:val="none" w:sz="0" w:space="0" w:color="auto"/>
        <w:bottom w:val="none" w:sz="0" w:space="0" w:color="auto"/>
        <w:right w:val="none" w:sz="0" w:space="0" w:color="auto"/>
      </w:divBdr>
    </w:div>
    <w:div w:id="1338849901">
      <w:bodyDiv w:val="1"/>
      <w:marLeft w:val="0"/>
      <w:marRight w:val="0"/>
      <w:marTop w:val="0"/>
      <w:marBottom w:val="0"/>
      <w:divBdr>
        <w:top w:val="none" w:sz="0" w:space="0" w:color="auto"/>
        <w:left w:val="none" w:sz="0" w:space="0" w:color="auto"/>
        <w:bottom w:val="none" w:sz="0" w:space="0" w:color="auto"/>
        <w:right w:val="none" w:sz="0" w:space="0" w:color="auto"/>
      </w:divBdr>
    </w:div>
    <w:div w:id="1361274546">
      <w:bodyDiv w:val="1"/>
      <w:marLeft w:val="0"/>
      <w:marRight w:val="0"/>
      <w:marTop w:val="0"/>
      <w:marBottom w:val="0"/>
      <w:divBdr>
        <w:top w:val="none" w:sz="0" w:space="0" w:color="auto"/>
        <w:left w:val="none" w:sz="0" w:space="0" w:color="auto"/>
        <w:bottom w:val="none" w:sz="0" w:space="0" w:color="auto"/>
        <w:right w:val="none" w:sz="0" w:space="0" w:color="auto"/>
      </w:divBdr>
    </w:div>
    <w:div w:id="1990942776">
      <w:bodyDiv w:val="1"/>
      <w:marLeft w:val="0"/>
      <w:marRight w:val="0"/>
      <w:marTop w:val="0"/>
      <w:marBottom w:val="0"/>
      <w:divBdr>
        <w:top w:val="none" w:sz="0" w:space="0" w:color="auto"/>
        <w:left w:val="none" w:sz="0" w:space="0" w:color="auto"/>
        <w:bottom w:val="none" w:sz="0" w:space="0" w:color="auto"/>
        <w:right w:val="none" w:sz="0" w:space="0" w:color="auto"/>
      </w:divBdr>
    </w:div>
    <w:div w:id="208058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6E92E-4C68-40F2-8514-84A01B96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Toogood</dc:creator>
  <cp:lastModifiedBy>Sarah Toogood</cp:lastModifiedBy>
  <cp:revision>27</cp:revision>
  <cp:lastPrinted>2014-09-04T17:35:00Z</cp:lastPrinted>
  <dcterms:created xsi:type="dcterms:W3CDTF">2014-09-16T14:08:00Z</dcterms:created>
  <dcterms:modified xsi:type="dcterms:W3CDTF">2014-10-02T09:45:00Z</dcterms:modified>
</cp:coreProperties>
</file>