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1"/>
        </w:numPr>
        <w:tabs>
          <w:tab w:val="clear" w:pos="709"/>
          <w:tab w:val="left" w:pos="8662" w:leader="none"/>
          <w:tab w:val="left" w:pos="9798" w:leader="none"/>
        </w:tabs>
        <w:bidi w:val="0"/>
        <w:spacing w:lineRule="exact" w:line="276" w:before="200" w:after="40"/>
        <w:ind w:hanging="360" w:left="720" w:right="-1776"/>
        <w:jc w:val="center"/>
        <w:rPr>
          <w:rFonts w:ascii="Calibri" w:hAnsi="Calibri" w:eastAsia="Calibri" w:cs="Calibri"/>
          <w:b/>
          <w:color w:val="642D08"/>
          <w:spacing w:val="0"/>
          <w:sz w:val="40"/>
          <w:shd w:fill="auto" w:val="clear"/>
        </w:rPr>
      </w:pPr>
      <w:r>
        <w:rPr>
          <w:rFonts w:eastAsia="Calibri" w:cs="Calibri"/>
          <w:b/>
          <w:color w:val="642D08"/>
          <w:spacing w:val="0"/>
          <w:sz w:val="36"/>
          <w:shd w:fill="auto" w:val="clear"/>
        </w:rPr>
        <w:t>Домашна работа</w:t>
      </w:r>
      <w:r>
        <w:rPr>
          <w:rFonts w:eastAsia="Calibri" w:cs="Calibri"/>
          <w:b/>
          <w:color w:val="642D08"/>
          <w:spacing w:val="0"/>
          <w:sz w:val="40"/>
          <w:shd w:fill="auto" w:val="clear"/>
        </w:rPr>
        <w:t>: Типове и нива на тестване</w:t>
      </w:r>
    </w:p>
    <w:p>
      <w:pPr>
        <w:pStyle w:val="Normal"/>
        <w:keepNext w:val="true"/>
        <w:keepLines/>
        <w:numPr>
          <w:ilvl w:val="0"/>
          <w:numId w:val="1"/>
        </w:numPr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Юнит тестване в реалния живот: Тестване на батерия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with a multimeter if the voltage is 1.5 volts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it meets the standard for battery AA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for damage on battery body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label for  error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label information for error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with a meter that the capacity in milliampere hours written on the package corresponds to the truth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Юнит тестване в реалния живот: Тестване на крушка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if you apply 1.5 volts to the bulb it will light up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the standard meets e10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for visual deffects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glower for visual deffects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if you apply more volts like 2volts to the bulbs it will light up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if you apply less volts like 1volt to the bulbs it will light up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3"/>
        </w:numPr>
        <w:bidi w:val="0"/>
        <w:spacing w:lineRule="exact" w:line="276" w:before="200" w:after="40"/>
        <w:ind w:hanging="360" w:left="360" w:right="0"/>
        <w:jc w:val="both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Юнит тестване в света на софтуера: Проверка на възрастта</w:t>
      </w:r>
    </w:p>
    <w:tbl>
      <w:tblPr>
        <w:tblW w:w="105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8155"/>
        <w:gridCol w:w="1299"/>
      </w:tblGrid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#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Описание на теста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Успешно / Неуспешно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ПроверкаНаВъзрастта(5)  дете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(13)teenager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(5)child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(14)teenager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555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(20)adult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(30)adult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(64)adult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(65)elder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Success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(-20)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Error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Agechecker (154)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Error</w:t>
            </w:r>
          </w:p>
        </w:tc>
      </w:tr>
    </w:tbl>
    <w:p>
      <w:pPr>
        <w:pStyle w:val="Normal"/>
        <w:keepNext w:val="true"/>
        <w:keepLines/>
        <w:numPr>
          <w:ilvl w:val="0"/>
          <w:numId w:val="4"/>
        </w:numPr>
        <w:bidi w:val="0"/>
        <w:spacing w:lineRule="exact" w:line="276" w:before="200" w:after="40"/>
        <w:ind w:hanging="360" w:left="360" w:right="0"/>
        <w:jc w:val="both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Юнит тестване в света на софтуера: Проверка на доходите</w:t>
      </w:r>
    </w:p>
    <w:tbl>
      <w:tblPr>
        <w:tblW w:w="105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8155"/>
        <w:gridCol w:w="1299"/>
      </w:tblGrid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#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Описание на теста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Успешно / Неуспешно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ПроверкаНаДохода(250)  нисък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IncomeChecker(240)  low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 (1500)  mid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IncomeChecker(2300.70)  mid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IncomeChecker(7000)  high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IncomeChecker(10000)  high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IncomeChecker(50)  low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IncomeChecker(2000)  mid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IncomeChecker(-7000)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Fail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IncomeChecker(-8)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Fail</w:t>
            </w:r>
          </w:p>
        </w:tc>
      </w:tr>
    </w:tbl>
    <w:p>
      <w:pPr>
        <w:pStyle w:val="Normal"/>
        <w:keepNext w:val="true"/>
        <w:keepLines/>
        <w:numPr>
          <w:ilvl w:val="0"/>
          <w:numId w:val="5"/>
        </w:numPr>
        <w:bidi w:val="0"/>
        <w:spacing w:lineRule="exact" w:line="276" w:before="200" w:after="40"/>
        <w:ind w:hanging="360" w:left="360" w:right="0"/>
        <w:jc w:val="both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Интеграционо тестване в реалния свят: Запалване на крушка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80" w:after="120"/>
              <w:ind w:hanging="0" w:left="0" w:right="-180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the bulb will light up if I have the wires connected on one side of the battery and the bulb on the other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Check if the bulb will light up if I have the wires connected on one side of the battery on plus side we have a button and then is bulb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6"/>
        </w:numPr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* Интеграционо тестване в софтуерния свят: Обяви</w:t>
      </w:r>
    </w:p>
    <w:tbl>
      <w:tblPr>
        <w:tblW w:w="11915" w:type="dxa"/>
        <w:jc w:val="left"/>
        <w:tblInd w:w="-13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9215"/>
      </w:tblGrid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field correct login form and press enter will you go to ‘’user home page’’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press login button on ‘’’home page’’ you will go to login form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press logout in ‘’user home page’’ you wil go to ‘’home page’’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press button ‘’register’’ on home page you will go to register form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press button ‘’edit profile’’ will you go to ‘’edit profile’’ page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search to category ‘’CAR’’ and your town ‘’ Sofia’’ page corecctly show you this information</w:t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7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both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* Интеграционо тестване в софтуерния свят: Кредитен риск</w:t>
      </w:r>
    </w:p>
    <w:p>
      <w:pPr>
        <w:pStyle w:val="Normal"/>
        <w:bidi w:val="0"/>
        <w:spacing w:lineRule="exact" w:line="276" w:before="8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Диапазони на въвеждане и съответния кредитен риск:</w:t>
      </w:r>
    </w:p>
    <w:tbl>
      <w:tblPr>
        <w:tblW w:w="104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737"/>
        <w:gridCol w:w="1738"/>
        <w:gridCol w:w="1737"/>
        <w:gridCol w:w="1739"/>
        <w:gridCol w:w="1736"/>
      </w:tblGrid>
      <w:tr>
        <w:trPr>
          <w:trHeight w:val="1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дете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тинейджър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възрастен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по-възрастен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отрицателна стойност</w:t>
            </w:r>
          </w:p>
        </w:tc>
      </w:tr>
      <w:tr>
        <w:trPr>
          <w:trHeight w:val="1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нисък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80%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55%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60%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среден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100%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72%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37%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44%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висок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100%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64%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19%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28%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отрицателна стойност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</w:tr>
    </w:tbl>
    <w:p>
      <w:pPr>
        <w:pStyle w:val="Normal"/>
        <w:bidi w:val="0"/>
        <w:spacing w:lineRule="exact" w:line="276" w:before="8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Тестови случаи с резултати от изпълнението:</w:t>
      </w:r>
    </w:p>
    <w:tbl>
      <w:tblPr>
        <w:tblW w:w="104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3944"/>
        <w:gridCol w:w="1546"/>
        <w:gridCol w:w="1531"/>
        <w:gridCol w:w="1038"/>
        <w:gridCol w:w="1295"/>
      </w:tblGrid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#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Описание на теста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Възрастова група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Група по доходи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Резултат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Успешно / Неуспешно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КредитенРиск(възраст: 35, приход: 2300)  37%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възрастен 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среден  3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7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37%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Успешно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CreditRisk(age:25 ,income 5000 )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Adult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High 19%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19%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12,income 100)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Child 100%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Low 100%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100%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50,income3000 )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Adult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High 19%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19%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CreditRisk(age:66 ,income 5000)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Elder 20%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High 28%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28%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22,income 455)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Adult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Low 55%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55%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44,income 700)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Adult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Low 55%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55%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22,income 400)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Adult 10%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Low 55%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55%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 15,income 2000 )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Teenager 60%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Mid 72%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72%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CreditRisk(age:150 ,income 30000 ) %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Elder 20%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High 19%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error</w:t>
            </w:r>
          </w:p>
        </w:tc>
      </w:tr>
    </w:tbl>
    <w:p>
      <w:pPr>
        <w:pStyle w:val="Normal"/>
        <w:keepNext w:val="true"/>
        <w:keepLines/>
        <w:numPr>
          <w:ilvl w:val="0"/>
          <w:numId w:val="8"/>
        </w:numPr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Системно тестване в реалния живот: Фенерче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will press power button the lamp it light up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will change battery there is any problem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change bulb there is any problem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Turn on lamp  and see what time is need to fully discharge and light is gone off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br/>
              <w:t>check how far the lantern shines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9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Системно тестване в реалния живот: Дигитален кантар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by stepping on the scale ,measuremant is correct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scale for visual deffects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if if you will  put battery with low voltage in scale ,scale is working ok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Check it you put 5kg on scale ,result is correct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10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-180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Системно тестване в софтуерния свят: Калкулатор на числа</w:t>
      </w:r>
    </w:p>
    <w:tbl>
      <w:tblPr>
        <w:tblW w:w="105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8155"/>
        <w:gridCol w:w="1299"/>
      </w:tblGrid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#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Описание на теста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Успешно / Неуспешно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Изчисли (5, +, 10)  15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Изчисли (2000000000000, +, 5)  2000000000005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Неуспешно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Изчисли (10x, +, мъж)  невалидна вх. стойност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Неуспешно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( 125-5) 120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( 125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bg-BG"/>
              </w:rPr>
              <w:t>/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5) 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#6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( 1000+50) 1050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invalid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#7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( 5+a)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#8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( 5+55) 60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#9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( 5-5) 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#10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(100+5) 105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pass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#11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A+5)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invalid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#12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Calculate ( s+d)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invalid</w:t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#13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#14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#15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#16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#17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#18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#19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#20</w:t>
            </w:r>
          </w:p>
        </w:tc>
        <w:tc>
          <w:tcPr>
            <w:tcW w:w="8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11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Приемно тестване в реалния живот: Фенерче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bg-BG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bg-BG"/>
              </w:rPr>
              <w:t>Клиента може да тества дали след натискане на копчето се пуска фенера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пробва дали след 100 натискания на копчето ще работи все още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колко силно свети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тества дали ако го изпусне ще се запази цяло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надписите по фенерчето</w:t>
            </w:r>
          </w:p>
        </w:tc>
      </w:tr>
    </w:tbl>
    <w:p>
      <w:pPr>
        <w:pStyle w:val="Normal"/>
        <w:keepNext w:val="true"/>
        <w:keepLines/>
        <w:numPr>
          <w:ilvl w:val="0"/>
          <w:numId w:val="12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Приемно тестване в реалния живот: Дигитален кантар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Клиента може да тества като се качи кантара ще заработи ли 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дали ще покаже верните му килограми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дали ще работи с батерия с слаб волтаж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ако го изпусне дали ще остане здрав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надписите по кантара</w:t>
            </w:r>
          </w:p>
        </w:tc>
      </w:tr>
    </w:tbl>
    <w:p>
      <w:pPr>
        <w:pStyle w:val="Normal"/>
        <w:keepNext w:val="true"/>
        <w:keepLines/>
        <w:numPr>
          <w:ilvl w:val="0"/>
          <w:numId w:val="13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both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Приемно тестване в софтуерния свят: Калкулатор на числа</w:t>
      </w:r>
    </w:p>
    <w:tbl>
      <w:tblPr>
        <w:tblW w:w="1048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215"/>
      </w:tblGrid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дали ако вкара 2+2 ще излезе 4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#2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дали ако раздели 4на2 ще се получи 2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#3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8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при изпускане ще запази ли целоста си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#4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Клиента може да провери дисплея на до колко светло се виждат цифрите</w:t>
            </w:r>
          </w:p>
        </w:tc>
      </w:tr>
      <w:tr>
        <w:trPr>
          <w:trHeight w:val="1" w:hRule="atLeast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Тест #5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144" w:after="144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14"/>
        </w:numPr>
        <w:tabs>
          <w:tab w:val="clear" w:pos="709"/>
          <w:tab w:val="left" w:pos="567" w:leader="none"/>
        </w:tabs>
        <w:bidi w:val="0"/>
        <w:spacing w:lineRule="exact" w:line="276" w:before="200" w:after="40"/>
        <w:ind w:hanging="360" w:left="360" w:right="0"/>
        <w:jc w:val="left"/>
        <w:rPr>
          <w:rFonts w:ascii="Calibri" w:hAnsi="Calibri" w:eastAsia="Calibri" w:cs="Calibri"/>
          <w:b/>
          <w:color w:val="7C380A"/>
          <w:spacing w:val="0"/>
          <w:sz w:val="36"/>
          <w:shd w:fill="auto" w:val="clear"/>
        </w:rPr>
      </w:pPr>
      <w:r>
        <w:rPr>
          <w:rFonts w:eastAsia="Calibri" w:cs="Calibri"/>
          <w:b/>
          <w:color w:val="7C380A"/>
          <w:spacing w:val="0"/>
          <w:sz w:val="36"/>
          <w:shd w:fill="auto" w:val="clear"/>
        </w:rPr>
        <w:t>Функционални и нефункционални тестове: Фенерче</w:t>
      </w:r>
    </w:p>
    <w:tbl>
      <w:tblPr>
        <w:tblW w:w="10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5752"/>
      </w:tblGrid>
      <w:tr>
        <w:trPr>
          <w:trHeight w:val="1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Функционални тестове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Нефункционални тестове</w:t>
            </w:r>
          </w:p>
        </w:tc>
      </w:tr>
      <w:tr>
        <w:trPr>
          <w:trHeight w:val="1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lang w:val="bg-BG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bg-BG"/>
              </w:rPr>
              <w:t>При едно натискане на бутона фенера светва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lang w:val="bg-BG"/>
              </w:rPr>
            </w:pPr>
            <w:r>
              <w:rPr>
                <w:lang w:val="bg-BG"/>
              </w:rPr>
              <w:t>Тест за изпускане</w:t>
            </w:r>
          </w:p>
        </w:tc>
      </w:tr>
      <w:tr>
        <w:trPr>
          <w:trHeight w:val="1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lang w:val="bg-BG"/>
              </w:rPr>
            </w:pPr>
            <w:r>
              <w:rPr>
                <w:lang w:val="bg-BG"/>
              </w:rPr>
              <w:t>При втори натискане на бутона фенера гасне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Lifetime of battery</w:t>
            </w:r>
          </w:p>
        </w:tc>
      </w:tr>
      <w:tr>
        <w:trPr>
          <w:trHeight w:val="1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Intensity of light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Quality ot detail</w:t>
            </w:r>
          </w:p>
        </w:tc>
      </w:tr>
      <w:tr>
        <w:trPr>
          <w:trHeight w:val="1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Цвят на светлината по келвин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120" w:after="12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  <w:lang w:val="en-US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  <w:lang w:val="en-US"/>
              </w:rPr>
              <w:t>Button quality</w:t>
            </w:r>
          </w:p>
        </w:tc>
      </w:tr>
    </w:tbl>
    <w:p>
      <w:pPr>
        <w:pStyle w:val="Normal"/>
        <w:bidi w:val="0"/>
        <w:spacing w:lineRule="exact" w:line="276" w:before="8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bg-BG" w:eastAsia="zh-CN" w:bidi="hi-IN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-">
    <w:name w:val="Таблица - съдържание"/>
    <w:basedOn w:val="Normal"/>
    <w:qFormat/>
    <w:pPr>
      <w:widowControl w:val="false"/>
      <w:suppressLineNumbers/>
    </w:pPr>
    <w:rPr/>
  </w:style>
  <w:style w:type="paragraph" w:styleId="-1">
    <w:name w:val="Таблица - заглавие"/>
    <w:basedOn w:val="-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LibreOffice/7.6.2.1$Windows_X86_64 LibreOffice_project/56f7684011345957bbf33a7ee678afaf4d2ba333</Application>
  <AppVersion>15.0000</AppVersion>
  <Pages>7</Pages>
  <Words>1204</Words>
  <Characters>5546</Characters>
  <CharactersWithSpaces>6416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2023-10-15T16:51:57Z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