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45D5F" w14:textId="4019B495" w:rsidR="00D402CB" w:rsidRPr="00D402CB" w:rsidRDefault="00D402CB" w:rsidP="00D402CB">
      <w:r w:rsidRPr="00D402CB">
        <w:pict w14:anchorId="496D0D46">
          <v:rect id="_x0000_i1055" style="width:0;height:1.5pt" o:hralign="center" o:hrstd="t" o:hr="t" fillcolor="#a0a0a0" stroked="f"/>
        </w:pict>
      </w:r>
      <w:r w:rsidRPr="00D402CB">
        <w:rPr>
          <w:b/>
          <w:bCs/>
        </w:rPr>
        <w:t>Step 1: Problem Statement</w:t>
      </w:r>
    </w:p>
    <w:p w14:paraId="089ECA73" w14:textId="4918B002" w:rsidR="00D402CB" w:rsidRPr="00D402CB" w:rsidRDefault="00D402CB" w:rsidP="00D402CB">
      <w:pPr>
        <w:rPr>
          <w:b/>
          <w:bCs/>
        </w:rPr>
      </w:pPr>
      <w:r w:rsidRPr="00D402CB">
        <w:rPr>
          <w:b/>
          <w:bCs/>
        </w:rPr>
        <w:t>Problem Statement</w:t>
      </w:r>
    </w:p>
    <w:p w14:paraId="4EC95573" w14:textId="77777777" w:rsidR="00D402CB" w:rsidRPr="00D402CB" w:rsidRDefault="00D402CB" w:rsidP="00D402CB">
      <w:r w:rsidRPr="00D402CB">
        <w:t>Cloud environments, while flexible and scalable, are increasingly targeted by attackers due to misconfigurations, overly permissive access, and lack of monitoring. Many organizations fail to implement secure architecture from the ground up, especially in development or small-scale environments using free-tier services like AWS. This project addresses how to build a secure-by-default AWS cloud architecture using Infrastructure as Code (Terraform), even within the limitations of the free tier.</w:t>
      </w:r>
    </w:p>
    <w:p w14:paraId="1CDFF50C" w14:textId="77777777" w:rsidR="00D402CB" w:rsidRPr="00D402CB" w:rsidRDefault="00D402CB" w:rsidP="00D402CB">
      <w:r w:rsidRPr="00D402CB">
        <w:pict w14:anchorId="77A3258C">
          <v:rect id="_x0000_i1056" style="width:0;height:1.5pt" o:hralign="center" o:hrstd="t" o:hr="t" fillcolor="#a0a0a0" stroked="f"/>
        </w:pict>
      </w:r>
    </w:p>
    <w:p w14:paraId="56C87FC9" w14:textId="50E54A17" w:rsidR="00D402CB" w:rsidRPr="00D402CB" w:rsidRDefault="00D402CB" w:rsidP="00D402CB">
      <w:pPr>
        <w:rPr>
          <w:b/>
          <w:bCs/>
        </w:rPr>
      </w:pPr>
      <w:r w:rsidRPr="00D402CB">
        <w:rPr>
          <w:b/>
          <w:bCs/>
        </w:rPr>
        <w:t>Step 2: Project Objectives</w:t>
      </w:r>
    </w:p>
    <w:p w14:paraId="64DB2539" w14:textId="5BA394D6" w:rsidR="00D402CB" w:rsidRPr="00D402CB" w:rsidRDefault="00D402CB" w:rsidP="00D402CB">
      <w:pPr>
        <w:rPr>
          <w:b/>
          <w:bCs/>
        </w:rPr>
      </w:pPr>
      <w:r w:rsidRPr="00D402CB">
        <w:rPr>
          <w:b/>
          <w:bCs/>
        </w:rPr>
        <w:t>Objectives</w:t>
      </w:r>
    </w:p>
    <w:p w14:paraId="462FE86E" w14:textId="77777777" w:rsidR="00D402CB" w:rsidRPr="00D402CB" w:rsidRDefault="00D402CB" w:rsidP="00D402CB">
      <w:pPr>
        <w:numPr>
          <w:ilvl w:val="0"/>
          <w:numId w:val="1"/>
        </w:numPr>
      </w:pPr>
      <w:r w:rsidRPr="00D402CB">
        <w:t>Design and implement a secure Virtual Private Cloud (VPC) using AWS and Terraform.</w:t>
      </w:r>
    </w:p>
    <w:p w14:paraId="36F48CF1" w14:textId="77777777" w:rsidR="00D402CB" w:rsidRPr="00D402CB" w:rsidRDefault="00D402CB" w:rsidP="00D402CB">
      <w:pPr>
        <w:numPr>
          <w:ilvl w:val="0"/>
          <w:numId w:val="1"/>
        </w:numPr>
      </w:pPr>
      <w:r w:rsidRPr="00D402CB">
        <w:t xml:space="preserve">Define and enforce network boundaries using </w:t>
      </w:r>
      <w:r w:rsidRPr="00D402CB">
        <w:rPr>
          <w:b/>
          <w:bCs/>
        </w:rPr>
        <w:t>subnets, route tables, internet gateways, and NATs</w:t>
      </w:r>
      <w:r w:rsidRPr="00D402CB">
        <w:t>.</w:t>
      </w:r>
    </w:p>
    <w:p w14:paraId="5ECFD03E" w14:textId="77777777" w:rsidR="00D402CB" w:rsidRPr="00D402CB" w:rsidRDefault="00D402CB" w:rsidP="00D402CB">
      <w:pPr>
        <w:numPr>
          <w:ilvl w:val="0"/>
          <w:numId w:val="1"/>
        </w:numPr>
      </w:pPr>
      <w:r w:rsidRPr="00D402CB">
        <w:t xml:space="preserve">Apply the </w:t>
      </w:r>
      <w:r w:rsidRPr="00D402CB">
        <w:rPr>
          <w:b/>
          <w:bCs/>
        </w:rPr>
        <w:t>principle of least privilege</w:t>
      </w:r>
      <w:r w:rsidRPr="00D402CB">
        <w:t xml:space="preserve"> via IAM roles and policies.</w:t>
      </w:r>
    </w:p>
    <w:p w14:paraId="6574BA6E" w14:textId="77777777" w:rsidR="00D402CB" w:rsidRPr="00D402CB" w:rsidRDefault="00D402CB" w:rsidP="00D402CB">
      <w:pPr>
        <w:numPr>
          <w:ilvl w:val="0"/>
          <w:numId w:val="1"/>
        </w:numPr>
      </w:pPr>
      <w:r w:rsidRPr="00D402CB">
        <w:t xml:space="preserve">Configure </w:t>
      </w:r>
      <w:r w:rsidRPr="00D402CB">
        <w:rPr>
          <w:b/>
          <w:bCs/>
        </w:rPr>
        <w:t xml:space="preserve">strict </w:t>
      </w:r>
      <w:proofErr w:type="gramStart"/>
      <w:r w:rsidRPr="00D402CB">
        <w:rPr>
          <w:b/>
          <w:bCs/>
        </w:rPr>
        <w:t>ingress</w:t>
      </w:r>
      <w:proofErr w:type="gramEnd"/>
      <w:r w:rsidRPr="00D402CB">
        <w:rPr>
          <w:b/>
          <w:bCs/>
        </w:rPr>
        <w:t xml:space="preserve"> and egress rules</w:t>
      </w:r>
      <w:r w:rsidRPr="00D402CB">
        <w:t xml:space="preserve"> using security groups and NACLs.</w:t>
      </w:r>
    </w:p>
    <w:p w14:paraId="4A20FAFB" w14:textId="77777777" w:rsidR="00D402CB" w:rsidRPr="00D402CB" w:rsidRDefault="00D402CB" w:rsidP="00D402CB">
      <w:pPr>
        <w:numPr>
          <w:ilvl w:val="0"/>
          <w:numId w:val="1"/>
        </w:numPr>
      </w:pPr>
      <w:r w:rsidRPr="00D402CB">
        <w:t>Harden an EC2 instance via bootstrap scripting (instance_setup.sh).</w:t>
      </w:r>
    </w:p>
    <w:p w14:paraId="6E495409" w14:textId="77777777" w:rsidR="00D402CB" w:rsidRPr="00D402CB" w:rsidRDefault="00D402CB" w:rsidP="00D402CB">
      <w:pPr>
        <w:numPr>
          <w:ilvl w:val="0"/>
          <w:numId w:val="1"/>
        </w:numPr>
      </w:pPr>
      <w:r w:rsidRPr="00D402CB">
        <w:t xml:space="preserve">Enable </w:t>
      </w:r>
      <w:r w:rsidRPr="00D402CB">
        <w:rPr>
          <w:b/>
          <w:bCs/>
        </w:rPr>
        <w:t>CloudTrail</w:t>
      </w:r>
      <w:r w:rsidRPr="00D402CB">
        <w:t xml:space="preserve"> and </w:t>
      </w:r>
      <w:r w:rsidRPr="00D402CB">
        <w:rPr>
          <w:b/>
          <w:bCs/>
        </w:rPr>
        <w:t>VPC flow logs</w:t>
      </w:r>
      <w:r w:rsidRPr="00D402CB">
        <w:t xml:space="preserve"> to monitor activity and detect anomalies.</w:t>
      </w:r>
    </w:p>
    <w:p w14:paraId="0E29C9D8" w14:textId="77777777" w:rsidR="00D402CB" w:rsidRPr="00D402CB" w:rsidRDefault="00D402CB" w:rsidP="00D402CB">
      <w:pPr>
        <w:numPr>
          <w:ilvl w:val="0"/>
          <w:numId w:val="1"/>
        </w:numPr>
      </w:pPr>
      <w:r w:rsidRPr="00D402CB">
        <w:t xml:space="preserve">Automate deployment and change management using </w:t>
      </w:r>
      <w:r w:rsidRPr="00D402CB">
        <w:rPr>
          <w:b/>
          <w:bCs/>
        </w:rPr>
        <w:t>GitHub Actions</w:t>
      </w:r>
      <w:r w:rsidRPr="00D402CB">
        <w:t>.</w:t>
      </w:r>
    </w:p>
    <w:p w14:paraId="74311E96" w14:textId="77777777" w:rsidR="00D402CB" w:rsidRPr="00D402CB" w:rsidRDefault="00D402CB" w:rsidP="00D402CB">
      <w:r w:rsidRPr="00D402CB">
        <w:pict w14:anchorId="48E45402">
          <v:rect id="_x0000_i1057" style="width:0;height:1.5pt" o:hralign="center" o:hrstd="t" o:hr="t" fillcolor="#a0a0a0" stroked="f"/>
        </w:pict>
      </w:r>
    </w:p>
    <w:p w14:paraId="1B6F4666" w14:textId="4B9EDB0E" w:rsidR="00D402CB" w:rsidRPr="00D402CB" w:rsidRDefault="00D402CB" w:rsidP="00D402CB">
      <w:pPr>
        <w:rPr>
          <w:b/>
          <w:bCs/>
        </w:rPr>
      </w:pPr>
      <w:r w:rsidRPr="00D402CB">
        <w:rPr>
          <w:b/>
          <w:bCs/>
        </w:rPr>
        <w:t>Step 3: Project Scope</w:t>
      </w:r>
    </w:p>
    <w:p w14:paraId="16EC6BBB" w14:textId="35912026" w:rsidR="00D402CB" w:rsidRPr="00D402CB" w:rsidRDefault="00D402CB" w:rsidP="00D402CB">
      <w:pPr>
        <w:rPr>
          <w:b/>
          <w:bCs/>
        </w:rPr>
      </w:pPr>
      <w:r w:rsidRPr="00D402CB">
        <w:rPr>
          <w:b/>
          <w:bCs/>
        </w:rPr>
        <w:t>In-Scope:</w:t>
      </w:r>
    </w:p>
    <w:p w14:paraId="06EDB303" w14:textId="77777777" w:rsidR="00D402CB" w:rsidRPr="00D402CB" w:rsidRDefault="00D402CB" w:rsidP="00D402CB">
      <w:pPr>
        <w:numPr>
          <w:ilvl w:val="0"/>
          <w:numId w:val="2"/>
        </w:numPr>
      </w:pPr>
      <w:r w:rsidRPr="00D402CB">
        <w:t>Terraform provisioning of AWS infrastructure (VPC, EC2, SGs, etc.)</w:t>
      </w:r>
    </w:p>
    <w:p w14:paraId="67F937E7" w14:textId="77777777" w:rsidR="00D402CB" w:rsidRPr="00D402CB" w:rsidRDefault="00D402CB" w:rsidP="00D402CB">
      <w:pPr>
        <w:numPr>
          <w:ilvl w:val="0"/>
          <w:numId w:val="2"/>
        </w:numPr>
      </w:pPr>
      <w:r w:rsidRPr="00D402CB">
        <w:t>EC2 configuration with hardened SSH</w:t>
      </w:r>
    </w:p>
    <w:p w14:paraId="5EE29380" w14:textId="77777777" w:rsidR="00D402CB" w:rsidRPr="00D402CB" w:rsidRDefault="00D402CB" w:rsidP="00D402CB">
      <w:pPr>
        <w:numPr>
          <w:ilvl w:val="0"/>
          <w:numId w:val="2"/>
        </w:numPr>
      </w:pPr>
      <w:r w:rsidRPr="00D402CB">
        <w:t>IAM least-privilege policy examples</w:t>
      </w:r>
    </w:p>
    <w:p w14:paraId="354175A2" w14:textId="77777777" w:rsidR="00D402CB" w:rsidRPr="00D402CB" w:rsidRDefault="00D402CB" w:rsidP="00D402CB">
      <w:pPr>
        <w:numPr>
          <w:ilvl w:val="0"/>
          <w:numId w:val="2"/>
        </w:numPr>
      </w:pPr>
      <w:r w:rsidRPr="00D402CB">
        <w:t>Security group rule definition</w:t>
      </w:r>
    </w:p>
    <w:p w14:paraId="2B4AA36A" w14:textId="77777777" w:rsidR="00D402CB" w:rsidRPr="00D402CB" w:rsidRDefault="00D402CB" w:rsidP="00D402CB">
      <w:pPr>
        <w:numPr>
          <w:ilvl w:val="0"/>
          <w:numId w:val="2"/>
        </w:numPr>
      </w:pPr>
      <w:r w:rsidRPr="00D402CB">
        <w:lastRenderedPageBreak/>
        <w:t>Logging setup (VPC Flow Logs + CloudTrail)</w:t>
      </w:r>
    </w:p>
    <w:p w14:paraId="696BF1FF" w14:textId="77777777" w:rsidR="00D402CB" w:rsidRPr="00D402CB" w:rsidRDefault="00D402CB" w:rsidP="00D402CB">
      <w:pPr>
        <w:numPr>
          <w:ilvl w:val="0"/>
          <w:numId w:val="2"/>
        </w:numPr>
      </w:pPr>
      <w:r w:rsidRPr="00D402CB">
        <w:t>GitHub Actions for CI/CD validation</w:t>
      </w:r>
    </w:p>
    <w:p w14:paraId="6D2FB154" w14:textId="77777777" w:rsidR="00D402CB" w:rsidRPr="00D402CB" w:rsidRDefault="00D402CB" w:rsidP="00D402CB">
      <w:pPr>
        <w:numPr>
          <w:ilvl w:val="0"/>
          <w:numId w:val="2"/>
        </w:numPr>
      </w:pPr>
      <w:r w:rsidRPr="00D402CB">
        <w:t>Documentation and architecture diagram</w:t>
      </w:r>
    </w:p>
    <w:p w14:paraId="59B2E0B8" w14:textId="42530A6D" w:rsidR="00D402CB" w:rsidRPr="00D402CB" w:rsidRDefault="00D402CB" w:rsidP="00D402CB">
      <w:pPr>
        <w:rPr>
          <w:b/>
          <w:bCs/>
        </w:rPr>
      </w:pPr>
      <w:r w:rsidRPr="00D402CB">
        <w:rPr>
          <w:b/>
          <w:bCs/>
        </w:rPr>
        <w:t>Out-of-Scope:</w:t>
      </w:r>
    </w:p>
    <w:p w14:paraId="3E63E0C4" w14:textId="77777777" w:rsidR="00D402CB" w:rsidRPr="00D402CB" w:rsidRDefault="00D402CB" w:rsidP="00D402CB">
      <w:pPr>
        <w:numPr>
          <w:ilvl w:val="0"/>
          <w:numId w:val="3"/>
        </w:numPr>
      </w:pPr>
      <w:r w:rsidRPr="00D402CB">
        <w:t>Multi-region HA architecture</w:t>
      </w:r>
    </w:p>
    <w:p w14:paraId="18B28497" w14:textId="77777777" w:rsidR="00D402CB" w:rsidRPr="00D402CB" w:rsidRDefault="00D402CB" w:rsidP="00D402CB">
      <w:pPr>
        <w:numPr>
          <w:ilvl w:val="0"/>
          <w:numId w:val="3"/>
        </w:numPr>
      </w:pPr>
      <w:r w:rsidRPr="00D402CB">
        <w:t xml:space="preserve">Advanced intrusion detection systems (e.g., </w:t>
      </w:r>
      <w:proofErr w:type="spellStart"/>
      <w:r w:rsidRPr="00D402CB">
        <w:t>GuardDuty</w:t>
      </w:r>
      <w:proofErr w:type="spellEnd"/>
      <w:r w:rsidRPr="00D402CB">
        <w:t>)</w:t>
      </w:r>
    </w:p>
    <w:p w14:paraId="13954FFA" w14:textId="77777777" w:rsidR="00D402CB" w:rsidRPr="00D402CB" w:rsidRDefault="00D402CB" w:rsidP="00D402CB">
      <w:pPr>
        <w:numPr>
          <w:ilvl w:val="0"/>
          <w:numId w:val="3"/>
        </w:numPr>
      </w:pPr>
      <w:r w:rsidRPr="00D402CB">
        <w:t>Paid services beyond AWS Free Tier (e.g., premium CloudWatch)</w:t>
      </w:r>
    </w:p>
    <w:p w14:paraId="7CEA4975" w14:textId="7C135EA1" w:rsidR="00D402CB" w:rsidRPr="00D402CB" w:rsidRDefault="00D402CB" w:rsidP="00D402CB">
      <w:r w:rsidRPr="00D402CB">
        <w:pict w14:anchorId="7A77BD25">
          <v:rect id="_x0000_i1058" style="width:0;height:1.5pt" o:hralign="center" o:hrstd="t" o:hr="t" fillcolor="#a0a0a0" stroked="f"/>
        </w:pict>
      </w:r>
      <w:r w:rsidRPr="00D402CB">
        <w:rPr>
          <w:b/>
          <w:bCs/>
        </w:rPr>
        <w:t>Next Steps: File Content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5"/>
        <w:gridCol w:w="5165"/>
      </w:tblGrid>
      <w:tr w:rsidR="00D402CB" w:rsidRPr="00D402CB" w14:paraId="3738BFE5" w14:textId="77777777" w:rsidTr="00D402CB">
        <w:trPr>
          <w:tblHeader/>
          <w:tblCellSpacing w:w="15" w:type="dxa"/>
        </w:trPr>
        <w:tc>
          <w:tcPr>
            <w:tcW w:w="0" w:type="auto"/>
            <w:vAlign w:val="center"/>
            <w:hideMark/>
          </w:tcPr>
          <w:p w14:paraId="431101F1" w14:textId="77777777" w:rsidR="00D402CB" w:rsidRPr="00D402CB" w:rsidRDefault="00D402CB" w:rsidP="00D402CB">
            <w:pPr>
              <w:rPr>
                <w:b/>
                <w:bCs/>
              </w:rPr>
            </w:pPr>
            <w:r w:rsidRPr="00D402CB">
              <w:rPr>
                <w:b/>
                <w:bCs/>
              </w:rPr>
              <w:t>File</w:t>
            </w:r>
          </w:p>
        </w:tc>
        <w:tc>
          <w:tcPr>
            <w:tcW w:w="0" w:type="auto"/>
            <w:vAlign w:val="center"/>
            <w:hideMark/>
          </w:tcPr>
          <w:p w14:paraId="7E845EE0" w14:textId="77777777" w:rsidR="00D402CB" w:rsidRPr="00D402CB" w:rsidRDefault="00D402CB" w:rsidP="00D402CB">
            <w:pPr>
              <w:rPr>
                <w:b/>
                <w:bCs/>
              </w:rPr>
            </w:pPr>
            <w:r w:rsidRPr="00D402CB">
              <w:rPr>
                <w:b/>
                <w:bCs/>
              </w:rPr>
              <w:t>Purpose</w:t>
            </w:r>
          </w:p>
        </w:tc>
      </w:tr>
      <w:tr w:rsidR="00D402CB" w:rsidRPr="00D402CB" w14:paraId="43540BC7" w14:textId="77777777" w:rsidTr="00D402CB">
        <w:trPr>
          <w:tblCellSpacing w:w="15" w:type="dxa"/>
        </w:trPr>
        <w:tc>
          <w:tcPr>
            <w:tcW w:w="0" w:type="auto"/>
            <w:vAlign w:val="center"/>
            <w:hideMark/>
          </w:tcPr>
          <w:p w14:paraId="17268C3C" w14:textId="77777777" w:rsidR="00D402CB" w:rsidRPr="00D402CB" w:rsidRDefault="00D402CB" w:rsidP="00D402CB">
            <w:r w:rsidRPr="00D402CB">
              <w:t>README.md</w:t>
            </w:r>
          </w:p>
        </w:tc>
        <w:tc>
          <w:tcPr>
            <w:tcW w:w="0" w:type="auto"/>
            <w:vAlign w:val="center"/>
            <w:hideMark/>
          </w:tcPr>
          <w:p w14:paraId="3CDE9DAF" w14:textId="77777777" w:rsidR="00D402CB" w:rsidRPr="00D402CB" w:rsidRDefault="00D402CB" w:rsidP="00D402CB">
            <w:r w:rsidRPr="00D402CB">
              <w:t>Overview, features, architecture, how to use</w:t>
            </w:r>
          </w:p>
        </w:tc>
      </w:tr>
      <w:tr w:rsidR="00D402CB" w:rsidRPr="00D402CB" w14:paraId="64350CA8" w14:textId="77777777" w:rsidTr="00D402CB">
        <w:trPr>
          <w:tblCellSpacing w:w="15" w:type="dxa"/>
        </w:trPr>
        <w:tc>
          <w:tcPr>
            <w:tcW w:w="0" w:type="auto"/>
            <w:vAlign w:val="center"/>
            <w:hideMark/>
          </w:tcPr>
          <w:p w14:paraId="0A54BCE5" w14:textId="77777777" w:rsidR="00D402CB" w:rsidRPr="00D402CB" w:rsidRDefault="00D402CB" w:rsidP="00D402CB">
            <w:r w:rsidRPr="00D402CB">
              <w:t>terraform/main.tf</w:t>
            </w:r>
          </w:p>
        </w:tc>
        <w:tc>
          <w:tcPr>
            <w:tcW w:w="0" w:type="auto"/>
            <w:vAlign w:val="center"/>
            <w:hideMark/>
          </w:tcPr>
          <w:p w14:paraId="6FDF4A5F" w14:textId="77777777" w:rsidR="00D402CB" w:rsidRPr="00D402CB" w:rsidRDefault="00D402CB" w:rsidP="00D402CB">
            <w:r w:rsidRPr="00D402CB">
              <w:t>Core resources (VPC, subnets, EC2, etc.)</w:t>
            </w:r>
          </w:p>
        </w:tc>
      </w:tr>
      <w:tr w:rsidR="00D402CB" w:rsidRPr="00D402CB" w14:paraId="71C02016" w14:textId="77777777" w:rsidTr="00D402CB">
        <w:trPr>
          <w:tblCellSpacing w:w="15" w:type="dxa"/>
        </w:trPr>
        <w:tc>
          <w:tcPr>
            <w:tcW w:w="0" w:type="auto"/>
            <w:vAlign w:val="center"/>
            <w:hideMark/>
          </w:tcPr>
          <w:p w14:paraId="62336378" w14:textId="77777777" w:rsidR="00D402CB" w:rsidRPr="00D402CB" w:rsidRDefault="00D402CB" w:rsidP="00D402CB">
            <w:r w:rsidRPr="00D402CB">
              <w:t>terraform/variables.tf</w:t>
            </w:r>
          </w:p>
        </w:tc>
        <w:tc>
          <w:tcPr>
            <w:tcW w:w="0" w:type="auto"/>
            <w:vAlign w:val="center"/>
            <w:hideMark/>
          </w:tcPr>
          <w:p w14:paraId="687BD5A6" w14:textId="77777777" w:rsidR="00D402CB" w:rsidRPr="00D402CB" w:rsidRDefault="00D402CB" w:rsidP="00D402CB">
            <w:r w:rsidRPr="00D402CB">
              <w:t>Inputs for modularity</w:t>
            </w:r>
          </w:p>
        </w:tc>
      </w:tr>
      <w:tr w:rsidR="00D402CB" w:rsidRPr="00D402CB" w14:paraId="194E58C8" w14:textId="77777777" w:rsidTr="00D402CB">
        <w:trPr>
          <w:tblCellSpacing w:w="15" w:type="dxa"/>
        </w:trPr>
        <w:tc>
          <w:tcPr>
            <w:tcW w:w="0" w:type="auto"/>
            <w:vAlign w:val="center"/>
            <w:hideMark/>
          </w:tcPr>
          <w:p w14:paraId="729BE393" w14:textId="77777777" w:rsidR="00D402CB" w:rsidRPr="00D402CB" w:rsidRDefault="00D402CB" w:rsidP="00D402CB">
            <w:r w:rsidRPr="00D402CB">
              <w:t>terraform/outputs.tf</w:t>
            </w:r>
          </w:p>
        </w:tc>
        <w:tc>
          <w:tcPr>
            <w:tcW w:w="0" w:type="auto"/>
            <w:vAlign w:val="center"/>
            <w:hideMark/>
          </w:tcPr>
          <w:p w14:paraId="61767AB5" w14:textId="77777777" w:rsidR="00D402CB" w:rsidRPr="00D402CB" w:rsidRDefault="00D402CB" w:rsidP="00D402CB">
            <w:r w:rsidRPr="00D402CB">
              <w:t>Key outputs (e.g., public IP, VPC ID)</w:t>
            </w:r>
          </w:p>
        </w:tc>
      </w:tr>
      <w:tr w:rsidR="00D402CB" w:rsidRPr="00D402CB" w14:paraId="32829955" w14:textId="77777777" w:rsidTr="00D402CB">
        <w:trPr>
          <w:tblCellSpacing w:w="15" w:type="dxa"/>
        </w:trPr>
        <w:tc>
          <w:tcPr>
            <w:tcW w:w="0" w:type="auto"/>
            <w:vAlign w:val="center"/>
            <w:hideMark/>
          </w:tcPr>
          <w:p w14:paraId="6DB0C120" w14:textId="77777777" w:rsidR="00D402CB" w:rsidRPr="00D402CB" w:rsidRDefault="00D402CB" w:rsidP="00D402CB">
            <w:r w:rsidRPr="00D402CB">
              <w:t>terraform/provider.tf</w:t>
            </w:r>
          </w:p>
        </w:tc>
        <w:tc>
          <w:tcPr>
            <w:tcW w:w="0" w:type="auto"/>
            <w:vAlign w:val="center"/>
            <w:hideMark/>
          </w:tcPr>
          <w:p w14:paraId="30EDEBFA" w14:textId="77777777" w:rsidR="00D402CB" w:rsidRPr="00D402CB" w:rsidRDefault="00D402CB" w:rsidP="00D402CB">
            <w:r w:rsidRPr="00D402CB">
              <w:t>AWS provider config</w:t>
            </w:r>
          </w:p>
        </w:tc>
      </w:tr>
      <w:tr w:rsidR="00D402CB" w:rsidRPr="00D402CB" w14:paraId="496C557A" w14:textId="77777777" w:rsidTr="00D402CB">
        <w:trPr>
          <w:tblCellSpacing w:w="15" w:type="dxa"/>
        </w:trPr>
        <w:tc>
          <w:tcPr>
            <w:tcW w:w="0" w:type="auto"/>
            <w:vAlign w:val="center"/>
            <w:hideMark/>
          </w:tcPr>
          <w:p w14:paraId="57411E9B" w14:textId="77777777" w:rsidR="00D402CB" w:rsidRPr="00D402CB" w:rsidRDefault="00D402CB" w:rsidP="00D402CB">
            <w:r w:rsidRPr="00D402CB">
              <w:t>scripts/instance_setup.sh</w:t>
            </w:r>
          </w:p>
        </w:tc>
        <w:tc>
          <w:tcPr>
            <w:tcW w:w="0" w:type="auto"/>
            <w:vAlign w:val="center"/>
            <w:hideMark/>
          </w:tcPr>
          <w:p w14:paraId="783FFA25" w14:textId="77777777" w:rsidR="00D402CB" w:rsidRPr="00D402CB" w:rsidRDefault="00D402CB" w:rsidP="00D402CB">
            <w:r w:rsidRPr="00D402CB">
              <w:t>Harden EC2 setup (e.g., disable root login, install updates)</w:t>
            </w:r>
          </w:p>
        </w:tc>
      </w:tr>
      <w:tr w:rsidR="00D402CB" w:rsidRPr="00D402CB" w14:paraId="4E81A581" w14:textId="77777777" w:rsidTr="00D402CB">
        <w:trPr>
          <w:tblCellSpacing w:w="15" w:type="dxa"/>
        </w:trPr>
        <w:tc>
          <w:tcPr>
            <w:tcW w:w="0" w:type="auto"/>
            <w:vAlign w:val="center"/>
            <w:hideMark/>
          </w:tcPr>
          <w:p w14:paraId="5C1802DC" w14:textId="77777777" w:rsidR="00D402CB" w:rsidRPr="00D402CB" w:rsidRDefault="00D402CB" w:rsidP="00D402CB">
            <w:r w:rsidRPr="00D402CB">
              <w:t>security/security_group_rules.txt</w:t>
            </w:r>
          </w:p>
        </w:tc>
        <w:tc>
          <w:tcPr>
            <w:tcW w:w="0" w:type="auto"/>
            <w:vAlign w:val="center"/>
            <w:hideMark/>
          </w:tcPr>
          <w:p w14:paraId="20328E16" w14:textId="77777777" w:rsidR="00D402CB" w:rsidRPr="00D402CB" w:rsidRDefault="00D402CB" w:rsidP="00D402CB">
            <w:r w:rsidRPr="00D402CB">
              <w:t>Document rule intent (why 22 is open, for example)</w:t>
            </w:r>
          </w:p>
        </w:tc>
      </w:tr>
      <w:tr w:rsidR="00D402CB" w:rsidRPr="00D402CB" w14:paraId="2F2DF256" w14:textId="77777777" w:rsidTr="00D402CB">
        <w:trPr>
          <w:tblCellSpacing w:w="15" w:type="dxa"/>
        </w:trPr>
        <w:tc>
          <w:tcPr>
            <w:tcW w:w="0" w:type="auto"/>
            <w:vAlign w:val="center"/>
            <w:hideMark/>
          </w:tcPr>
          <w:p w14:paraId="5EB71297" w14:textId="77777777" w:rsidR="00D402CB" w:rsidRPr="00D402CB" w:rsidRDefault="00D402CB" w:rsidP="00D402CB">
            <w:r w:rsidRPr="00D402CB">
              <w:t>security/</w:t>
            </w:r>
            <w:proofErr w:type="spellStart"/>
            <w:r w:rsidRPr="00D402CB">
              <w:t>iam_policy_least_privilege.json</w:t>
            </w:r>
            <w:proofErr w:type="spellEnd"/>
          </w:p>
        </w:tc>
        <w:tc>
          <w:tcPr>
            <w:tcW w:w="0" w:type="auto"/>
            <w:vAlign w:val="center"/>
            <w:hideMark/>
          </w:tcPr>
          <w:p w14:paraId="305104B2" w14:textId="77777777" w:rsidR="00D402CB" w:rsidRPr="00D402CB" w:rsidRDefault="00D402CB" w:rsidP="00D402CB">
            <w:r w:rsidRPr="00D402CB">
              <w:t>Custom IAM policy definition</w:t>
            </w:r>
          </w:p>
        </w:tc>
      </w:tr>
      <w:tr w:rsidR="00D402CB" w:rsidRPr="00D402CB" w14:paraId="4A9CC205" w14:textId="77777777" w:rsidTr="00D402CB">
        <w:trPr>
          <w:tblCellSpacing w:w="15" w:type="dxa"/>
        </w:trPr>
        <w:tc>
          <w:tcPr>
            <w:tcW w:w="0" w:type="auto"/>
            <w:vAlign w:val="center"/>
            <w:hideMark/>
          </w:tcPr>
          <w:p w14:paraId="10B6A6A3" w14:textId="77777777" w:rsidR="00D402CB" w:rsidRPr="00D402CB" w:rsidRDefault="00D402CB" w:rsidP="00D402CB">
            <w:r w:rsidRPr="00D402CB">
              <w:t>logs-monitoring/cloudtrail_setup.md</w:t>
            </w:r>
          </w:p>
        </w:tc>
        <w:tc>
          <w:tcPr>
            <w:tcW w:w="0" w:type="auto"/>
            <w:vAlign w:val="center"/>
            <w:hideMark/>
          </w:tcPr>
          <w:p w14:paraId="4A236314" w14:textId="77777777" w:rsidR="00D402CB" w:rsidRPr="00D402CB" w:rsidRDefault="00D402CB" w:rsidP="00D402CB">
            <w:r w:rsidRPr="00D402CB">
              <w:t xml:space="preserve">Instructions or </w:t>
            </w:r>
            <w:proofErr w:type="gramStart"/>
            <w:r w:rsidRPr="00D402CB">
              <w:t>Terraform</w:t>
            </w:r>
            <w:proofErr w:type="gramEnd"/>
            <w:r w:rsidRPr="00D402CB">
              <w:t xml:space="preserve"> for enabling logging</w:t>
            </w:r>
          </w:p>
        </w:tc>
      </w:tr>
      <w:tr w:rsidR="00D402CB" w:rsidRPr="00D402CB" w14:paraId="2C087E15" w14:textId="77777777" w:rsidTr="00D402CB">
        <w:trPr>
          <w:tblCellSpacing w:w="15" w:type="dxa"/>
        </w:trPr>
        <w:tc>
          <w:tcPr>
            <w:tcW w:w="0" w:type="auto"/>
            <w:vAlign w:val="center"/>
            <w:hideMark/>
          </w:tcPr>
          <w:p w14:paraId="7ACC05CA" w14:textId="77777777" w:rsidR="00D402CB" w:rsidRPr="00D402CB" w:rsidRDefault="00D402CB" w:rsidP="00D402CB">
            <w:r w:rsidRPr="00D402CB">
              <w:t>documentation/setup_steps.md</w:t>
            </w:r>
          </w:p>
        </w:tc>
        <w:tc>
          <w:tcPr>
            <w:tcW w:w="0" w:type="auto"/>
            <w:vAlign w:val="center"/>
            <w:hideMark/>
          </w:tcPr>
          <w:p w14:paraId="00071DA2" w14:textId="77777777" w:rsidR="00D402CB" w:rsidRPr="00D402CB" w:rsidRDefault="00D402CB" w:rsidP="00D402CB">
            <w:r w:rsidRPr="00D402CB">
              <w:t>Step-by-step guide to deploy everything</w:t>
            </w:r>
          </w:p>
        </w:tc>
      </w:tr>
      <w:tr w:rsidR="00D402CB" w:rsidRPr="00D402CB" w14:paraId="225AA683" w14:textId="77777777" w:rsidTr="00D402CB">
        <w:trPr>
          <w:tblCellSpacing w:w="15" w:type="dxa"/>
        </w:trPr>
        <w:tc>
          <w:tcPr>
            <w:tcW w:w="0" w:type="auto"/>
            <w:vAlign w:val="center"/>
            <w:hideMark/>
          </w:tcPr>
          <w:p w14:paraId="5CD9C83D" w14:textId="77777777" w:rsidR="00D402CB" w:rsidRPr="00D402CB" w:rsidRDefault="00D402CB" w:rsidP="00D402CB">
            <w:r w:rsidRPr="00D402CB">
              <w:t>documentation/risk_assessment.md</w:t>
            </w:r>
          </w:p>
        </w:tc>
        <w:tc>
          <w:tcPr>
            <w:tcW w:w="0" w:type="auto"/>
            <w:vAlign w:val="center"/>
            <w:hideMark/>
          </w:tcPr>
          <w:p w14:paraId="29E3C71F" w14:textId="77777777" w:rsidR="00D402CB" w:rsidRPr="00D402CB" w:rsidRDefault="00D402CB" w:rsidP="00D402CB">
            <w:r w:rsidRPr="00D402CB">
              <w:t>Potential vulnerabilities + mitigations</w:t>
            </w:r>
          </w:p>
        </w:tc>
      </w:tr>
      <w:tr w:rsidR="00D402CB" w:rsidRPr="00D402CB" w14:paraId="1CACADCC" w14:textId="77777777" w:rsidTr="00D402CB">
        <w:trPr>
          <w:tblCellSpacing w:w="15" w:type="dxa"/>
        </w:trPr>
        <w:tc>
          <w:tcPr>
            <w:tcW w:w="0" w:type="auto"/>
            <w:vAlign w:val="center"/>
            <w:hideMark/>
          </w:tcPr>
          <w:p w14:paraId="0AB2B68D" w14:textId="77777777" w:rsidR="00D402CB" w:rsidRPr="00D402CB" w:rsidRDefault="00D402CB" w:rsidP="00D402CB">
            <w:r w:rsidRPr="00D402CB">
              <w:t>documentation/test_report.md</w:t>
            </w:r>
          </w:p>
        </w:tc>
        <w:tc>
          <w:tcPr>
            <w:tcW w:w="0" w:type="auto"/>
            <w:vAlign w:val="center"/>
            <w:hideMark/>
          </w:tcPr>
          <w:p w14:paraId="0511F33A" w14:textId="77777777" w:rsidR="00D402CB" w:rsidRPr="00D402CB" w:rsidRDefault="00D402CB" w:rsidP="00D402CB">
            <w:r w:rsidRPr="00D402CB">
              <w:t>Manual tests and results (e.g., port scan results)</w:t>
            </w:r>
          </w:p>
        </w:tc>
      </w:tr>
    </w:tbl>
    <w:p w14:paraId="509064C9" w14:textId="0E223DC7" w:rsidR="00D402CB" w:rsidRDefault="00D402CB">
      <w:r w:rsidRPr="00D402CB">
        <w:pict w14:anchorId="5EA02E46">
          <v:rect id="_x0000_i1059" style="width:0;height:1.5pt" o:hralign="center" o:hrstd="t" o:hr="t" fillcolor="#a0a0a0" stroked="f"/>
        </w:pict>
      </w:r>
    </w:p>
    <w:sectPr w:rsidR="00D40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4559A"/>
    <w:multiLevelType w:val="multilevel"/>
    <w:tmpl w:val="941A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E40C9"/>
    <w:multiLevelType w:val="multilevel"/>
    <w:tmpl w:val="4E7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D2872"/>
    <w:multiLevelType w:val="multilevel"/>
    <w:tmpl w:val="C0F6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703519">
    <w:abstractNumId w:val="1"/>
  </w:num>
  <w:num w:numId="2" w16cid:durableId="1410031761">
    <w:abstractNumId w:val="0"/>
  </w:num>
  <w:num w:numId="3" w16cid:durableId="243612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CB"/>
    <w:rsid w:val="00906AF4"/>
    <w:rsid w:val="00D4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1891"/>
  <w15:chartTrackingRefBased/>
  <w15:docId w15:val="{A00E2F65-B770-4B7C-A3C2-50395E33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2CB"/>
    <w:rPr>
      <w:rFonts w:eastAsiaTheme="majorEastAsia" w:cstheme="majorBidi"/>
      <w:color w:val="272727" w:themeColor="text1" w:themeTint="D8"/>
    </w:rPr>
  </w:style>
  <w:style w:type="paragraph" w:styleId="Title">
    <w:name w:val="Title"/>
    <w:basedOn w:val="Normal"/>
    <w:next w:val="Normal"/>
    <w:link w:val="TitleChar"/>
    <w:uiPriority w:val="10"/>
    <w:qFormat/>
    <w:rsid w:val="00D40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2CB"/>
    <w:pPr>
      <w:spacing w:before="160"/>
      <w:jc w:val="center"/>
    </w:pPr>
    <w:rPr>
      <w:i/>
      <w:iCs/>
      <w:color w:val="404040" w:themeColor="text1" w:themeTint="BF"/>
    </w:rPr>
  </w:style>
  <w:style w:type="character" w:customStyle="1" w:styleId="QuoteChar">
    <w:name w:val="Quote Char"/>
    <w:basedOn w:val="DefaultParagraphFont"/>
    <w:link w:val="Quote"/>
    <w:uiPriority w:val="29"/>
    <w:rsid w:val="00D402CB"/>
    <w:rPr>
      <w:i/>
      <w:iCs/>
      <w:color w:val="404040" w:themeColor="text1" w:themeTint="BF"/>
    </w:rPr>
  </w:style>
  <w:style w:type="paragraph" w:styleId="ListParagraph">
    <w:name w:val="List Paragraph"/>
    <w:basedOn w:val="Normal"/>
    <w:uiPriority w:val="34"/>
    <w:qFormat/>
    <w:rsid w:val="00D402CB"/>
    <w:pPr>
      <w:ind w:left="720"/>
      <w:contextualSpacing/>
    </w:pPr>
  </w:style>
  <w:style w:type="character" w:styleId="IntenseEmphasis">
    <w:name w:val="Intense Emphasis"/>
    <w:basedOn w:val="DefaultParagraphFont"/>
    <w:uiPriority w:val="21"/>
    <w:qFormat/>
    <w:rsid w:val="00D402CB"/>
    <w:rPr>
      <w:i/>
      <w:iCs/>
      <w:color w:val="0F4761" w:themeColor="accent1" w:themeShade="BF"/>
    </w:rPr>
  </w:style>
  <w:style w:type="paragraph" w:styleId="IntenseQuote">
    <w:name w:val="Intense Quote"/>
    <w:basedOn w:val="Normal"/>
    <w:next w:val="Normal"/>
    <w:link w:val="IntenseQuoteChar"/>
    <w:uiPriority w:val="30"/>
    <w:qFormat/>
    <w:rsid w:val="00D40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2CB"/>
    <w:rPr>
      <w:i/>
      <w:iCs/>
      <w:color w:val="0F4761" w:themeColor="accent1" w:themeShade="BF"/>
    </w:rPr>
  </w:style>
  <w:style w:type="character" w:styleId="IntenseReference">
    <w:name w:val="Intense Reference"/>
    <w:basedOn w:val="DefaultParagraphFont"/>
    <w:uiPriority w:val="32"/>
    <w:qFormat/>
    <w:rsid w:val="00D402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089613">
      <w:bodyDiv w:val="1"/>
      <w:marLeft w:val="0"/>
      <w:marRight w:val="0"/>
      <w:marTop w:val="0"/>
      <w:marBottom w:val="0"/>
      <w:divBdr>
        <w:top w:val="none" w:sz="0" w:space="0" w:color="auto"/>
        <w:left w:val="none" w:sz="0" w:space="0" w:color="auto"/>
        <w:bottom w:val="none" w:sz="0" w:space="0" w:color="auto"/>
        <w:right w:val="none" w:sz="0" w:space="0" w:color="auto"/>
      </w:divBdr>
    </w:div>
    <w:div w:id="60785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Too</dc:creator>
  <cp:keywords/>
  <dc:description/>
  <cp:lastModifiedBy>Micah Too</cp:lastModifiedBy>
  <cp:revision>1</cp:revision>
  <dcterms:created xsi:type="dcterms:W3CDTF">2025-05-31T23:22:00Z</dcterms:created>
  <dcterms:modified xsi:type="dcterms:W3CDTF">2025-05-31T23:25:00Z</dcterms:modified>
</cp:coreProperties>
</file>