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3864"/>
          <w:sz w:val="30"/>
          <w:szCs w:val="30"/>
        </w:rPr>
        <w:t xml:space="preserve">SOUTH SEMINOLE ACADEMY</w:t>
      </w:r>
    </w:p>
    <w:p>
      <w:pPr>
        <w:spacing w:after="40"/>
        <w:jc w:val="center"/>
      </w:pPr>
      <w:r>
        <w:rPr>
          <w:rFonts w:ascii="Arial" w:cs="Arial" w:eastAsia="Arial" w:hAnsi="Arial"/>
          <w:b/>
          <w:bCs/>
          <w:color w:val="2E5496"/>
          <w:sz w:val="40"/>
          <w:szCs w:val="40"/>
        </w:rPr>
        <w:t xml:space="preserve">STUDENT ACCOMMODATION DOCUMENTATION FORM</w:t>
      </w:r>
    </w:p>
    <w:p>
      <w:pPr>
        <w:spacing w:after="200"/>
        <w:jc w:val="center"/>
      </w:pPr>
      <w:r>
        <w:rPr>
          <w:rFonts w:ascii="Arial" w:cs="Arial" w:eastAsia="Arial" w:hAnsi="Arial"/>
          <w:i/>
          <w:iCs/>
          <w:color w:val="555555"/>
          <w:sz w:val="20"/>
          <w:szCs w:val="20"/>
        </w:rPr>
        <w:t xml:space="preserve">Math Department  •  2026–2027  •  For use with lesson plan documentation</w:t>
      </w:r>
    </w:p>
    <w:p>
      <w:pPr>
        <w:pBdr>
          <w:bottom w:val="single" w:color="1F3864" w:sz="6" w:space="4"/>
        </w:pBdr>
        <w:spacing w:after="60" w:before="260"/>
      </w:pPr>
      <w:r>
        <w:rPr>
          <w:rFonts w:ascii="Arial" w:cs="Arial" w:eastAsia="Arial" w:hAnsi="Arial"/>
          <w:b/>
          <w:bCs/>
          <w:color w:val="1F3864"/>
          <w:sz w:val="24"/>
          <w:szCs w:val="24"/>
        </w:rPr>
        <w:t xml:space="preserve">Purpose</w:t>
      </w:r>
    </w:p>
    <w:p>
      <w:pPr>
        <w:spacing w:after="160"/>
      </w:pPr>
      <w:r>
        <w:rPr>
          <w:rFonts w:ascii="Arial" w:cs="Arial" w:eastAsia="Arial" w:hAnsi="Arial"/>
          <w:color w:val="444444"/>
          <w:sz w:val="19"/>
          <w:szCs w:val="19"/>
        </w:rPr>
        <w:t xml:space="preserve">This form documents the accommodations provided to an individual student in math class and serves as the official record attached to lesson plan documentation. Complete one form per student who has an IEP, 504 Plan, ELL Plan, or MTSS/RTI intervention plan. Update the Implementation Log each time an accommodation is used so there is a running record of support provided.</w:t>
      </w:r>
    </w:p>
    <w:p>
      <w:pPr>
        <w:pBdr>
          <w:bottom w:val="single" w:color="1F3864" w:sz="6" w:space="4"/>
        </w:pBdr>
        <w:spacing w:after="60" w:before="260"/>
      </w:pPr>
      <w:r>
        <w:rPr>
          <w:rFonts w:ascii="Arial" w:cs="Arial" w:eastAsia="Arial" w:hAnsi="Arial"/>
          <w:b/>
          <w:bCs/>
          <w:color w:val="1F3864"/>
          <w:sz w:val="24"/>
          <w:szCs w:val="24"/>
        </w:rPr>
        <w:t xml:space="preserve">Student &amp; Class Information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500"/>
        <w:gridCol w:w="6740"/>
      </w:tblGrid>
      <w:tr>
        <w:tc>
          <w:tcPr>
            <w:tcW w:type="dxa" w:w="2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1F3864"/>
                <w:sz w:val="18"/>
                <w:szCs w:val="18"/>
              </w:rPr>
              <w:t xml:space="preserve">Student Name</w:t>
            </w:r>
          </w:p>
        </w:tc>
        <w:tc>
          <w:tcPr>
            <w:tcW w:type="dxa" w:w="67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2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1F3864"/>
                <w:sz w:val="18"/>
                <w:szCs w:val="18"/>
              </w:rPr>
              <w:t xml:space="preserve">Grade Level</w:t>
            </w:r>
          </w:p>
        </w:tc>
        <w:tc>
          <w:tcPr>
            <w:tcW w:type="dxa" w:w="67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2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1F3864"/>
                <w:sz w:val="18"/>
                <w:szCs w:val="18"/>
              </w:rPr>
              <w:t xml:space="preserve">Course / Period</w:t>
            </w:r>
          </w:p>
        </w:tc>
        <w:tc>
          <w:tcPr>
            <w:tcW w:type="dxa" w:w="67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2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1F3864"/>
                <w:sz w:val="18"/>
                <w:szCs w:val="18"/>
              </w:rPr>
              <w:t xml:space="preserve">Teacher of Record</w:t>
            </w:r>
          </w:p>
        </w:tc>
        <w:tc>
          <w:tcPr>
            <w:tcW w:type="dxa" w:w="67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2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1F3864"/>
                <w:sz w:val="18"/>
                <w:szCs w:val="18"/>
              </w:rPr>
              <w:t xml:space="preserve">School Year</w:t>
            </w:r>
          </w:p>
        </w:tc>
        <w:tc>
          <w:tcPr>
            <w:tcW w:type="dxa" w:w="67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2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1F3864"/>
                <w:sz w:val="18"/>
                <w:szCs w:val="18"/>
              </w:rPr>
              <w:t xml:space="preserve">Plan Type</w:t>
            </w:r>
          </w:p>
        </w:tc>
        <w:tc>
          <w:tcPr>
            <w:tcW w:type="dxa" w:w="6740"/>
            <w:tcBorders>
              <w:top w:val="single" w:color="B9C4D6" w:sz="4"/>
              <w:left w:val="single" w:color="B9C4D6" w:sz="4"/>
              <w:bottom w:val="single" w:color="B9C4D6" w:sz="4"/>
              <w:right w:val="single" w:color="B9C4D6" w:sz="4"/>
            </w:tcBorders>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7"/>
                <w:szCs w:val="17"/>
              </w:rPr>
              <w:t xml:space="preserve">☐ IEP    ☐ 504 Plan    ☐ ELL Plan    ☐ MTSS / RTI    ☐ Other: _______________</w:t>
            </w:r>
          </w:p>
        </w:tc>
      </w:tr>
      <w:tr>
        <w:tc>
          <w:tcPr>
            <w:tcW w:type="dxa" w:w="2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1F3864"/>
                <w:sz w:val="18"/>
                <w:szCs w:val="18"/>
              </w:rPr>
              <w:t xml:space="preserve">Plan Review / Renewal Date</w:t>
            </w:r>
          </w:p>
        </w:tc>
        <w:tc>
          <w:tcPr>
            <w:tcW w:type="dxa" w:w="67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2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1F3864"/>
                <w:sz w:val="18"/>
                <w:szCs w:val="18"/>
              </w:rPr>
              <w:t xml:space="preserve">Case Manager / ESE Contact</w:t>
            </w:r>
          </w:p>
        </w:tc>
        <w:tc>
          <w:tcPr>
            <w:tcW w:type="dxa" w:w="67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bl>
    <w:p>
      <w:pPr>
        <w:pBdr>
          <w:bottom w:val="single" w:color="1F3864" w:sz="6" w:space="4"/>
        </w:pBdr>
        <w:spacing w:after="60" w:before="260"/>
      </w:pPr>
      <w:r>
        <w:rPr>
          <w:rFonts w:ascii="Arial" w:cs="Arial" w:eastAsia="Arial" w:hAnsi="Arial"/>
          <w:b/>
          <w:bCs/>
          <w:color w:val="1F3864"/>
          <w:sz w:val="24"/>
          <w:szCs w:val="24"/>
        </w:rPr>
        <w:t xml:space="preserve">Accommodation Categories</w:t>
      </w:r>
    </w:p>
    <w:p>
      <w:pPr>
        <w:spacing w:after="120"/>
      </w:pPr>
      <w:r>
        <w:rPr>
          <w:rFonts w:ascii="Arial" w:cs="Arial" w:eastAsia="Arial" w:hAnsi="Arial"/>
          <w:i/>
          <w:iCs/>
          <w:color w:val="555555"/>
          <w:sz w:val="17"/>
          <w:szCs w:val="17"/>
        </w:rPr>
        <w:t xml:space="preserve">Check all that apply. Add specifics in the Notes column (e.g., exact time extension, seating location, tool used).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540"/>
      </w:tblGrid>
      <w:tr>
        <w:trPr>
          <w:tblHeader/>
        </w:trPr>
        <w:tc>
          <w:tcPr>
            <w:tcW w:type="dxa" w:w="50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520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Presentation of Content</w:t>
            </w:r>
          </w:p>
        </w:tc>
        <w:tc>
          <w:tcPr>
            <w:tcW w:type="dxa" w:w="354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7"/>
                <w:szCs w:val="17"/>
              </w:rPr>
              <w:t xml:space="preserve">Notes / Frequency</w:t>
            </w:r>
          </w:p>
        </w:tc>
      </w:tr>
      <w:tr>
        <w:tc>
          <w:tcPr>
            <w:tcW w:type="dxa" w:w="5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Read-aloud / text-to-speech for instructions and problems</w:t>
            </w:r>
          </w:p>
        </w:tc>
        <w:tc>
          <w:tcPr>
            <w:tcW w:type="dxa" w:w="35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Provide notes, guided notes, or a copy of the board work</w:t>
            </w:r>
          </w:p>
        </w:tc>
        <w:tc>
          <w:tcPr>
            <w:tcW w:type="dxa" w:w="354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Visual aids, manipulatives, or graphic organizers</w:t>
            </w:r>
          </w:p>
        </w:tc>
        <w:tc>
          <w:tcPr>
            <w:tcW w:type="dxa" w:w="35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Simplified or chunked instructions</w:t>
            </w:r>
          </w:p>
        </w:tc>
        <w:tc>
          <w:tcPr>
            <w:tcW w:type="dxa" w:w="354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Enlarged print / high-contrast materials</w:t>
            </w:r>
          </w:p>
        </w:tc>
        <w:tc>
          <w:tcPr>
            <w:tcW w:type="dxa" w:w="35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bl>
    <w:p>
      <w:pPr>
        <w:spacing w:after="60"/>
      </w:pPr>
      <w:r>
        <w:rPr>
          <w:rFonts w:ascii="Arial" w:cs="Arial" w:eastAsia="Arial" w:hAnsi="Arial"/>
          <w:color w:val="444444"/>
          <w:sz w:val="19"/>
          <w:szCs w:val="19"/>
        </w:rP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540"/>
      </w:tblGrid>
      <w:tr>
        <w:trPr>
          <w:tblHeader/>
        </w:trPr>
        <w:tc>
          <w:tcPr>
            <w:tcW w:type="dxa" w:w="50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520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Response / Task Completion</w:t>
            </w:r>
          </w:p>
        </w:tc>
        <w:tc>
          <w:tcPr>
            <w:tcW w:type="dxa" w:w="354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7"/>
                <w:szCs w:val="17"/>
              </w:rPr>
              <w:t xml:space="preserve">Notes / Frequency</w:t>
            </w:r>
          </w:p>
        </w:tc>
      </w:tr>
      <w:tr>
        <w:tc>
          <w:tcPr>
            <w:tcW w:type="dxa" w:w="5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Calculator or reference sheet permitted</w:t>
            </w:r>
          </w:p>
        </w:tc>
        <w:tc>
          <w:tcPr>
            <w:tcW w:type="dxa" w:w="35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Scribe or speech-to-text for written responses</w:t>
            </w:r>
          </w:p>
        </w:tc>
        <w:tc>
          <w:tcPr>
            <w:tcW w:type="dxa" w:w="354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Reduced number of problems (same skill, less volume)</w:t>
            </w:r>
          </w:p>
        </w:tc>
        <w:tc>
          <w:tcPr>
            <w:tcW w:type="dxa" w:w="35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Alternative response format (oral, typed, etc.)</w:t>
            </w:r>
          </w:p>
        </w:tc>
        <w:tc>
          <w:tcPr>
            <w:tcW w:type="dxa" w:w="354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Extra space or graph paper provided</w:t>
            </w:r>
          </w:p>
        </w:tc>
        <w:tc>
          <w:tcPr>
            <w:tcW w:type="dxa" w:w="35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bl>
    <w:p>
      <w:pPr>
        <w:spacing w:after="60"/>
      </w:pPr>
      <w:r>
        <w:rPr>
          <w:rFonts w:ascii="Arial" w:cs="Arial" w:eastAsia="Arial" w:hAnsi="Arial"/>
          <w:color w:val="444444"/>
          <w:sz w:val="19"/>
          <w:szCs w:val="19"/>
        </w:rP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540"/>
      </w:tblGrid>
      <w:tr>
        <w:trPr>
          <w:tblHeader/>
        </w:trPr>
        <w:tc>
          <w:tcPr>
            <w:tcW w:type="dxa" w:w="50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520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Timing &amp; Scheduling</w:t>
            </w:r>
          </w:p>
        </w:tc>
        <w:tc>
          <w:tcPr>
            <w:tcW w:type="dxa" w:w="354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7"/>
                <w:szCs w:val="17"/>
              </w:rPr>
              <w:t xml:space="preserve">Notes / Frequency</w:t>
            </w:r>
          </w:p>
        </w:tc>
      </w:tr>
      <w:tr>
        <w:tc>
          <w:tcPr>
            <w:tcW w:type="dxa" w:w="5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Extended time on classwork, quizzes, or tests (specify %)</w:t>
            </w:r>
          </w:p>
        </w:tc>
        <w:tc>
          <w:tcPr>
            <w:tcW w:type="dxa" w:w="35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Frequent breaks during extended tasks</w:t>
            </w:r>
          </w:p>
        </w:tc>
        <w:tc>
          <w:tcPr>
            <w:tcW w:type="dxa" w:w="354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Preferential test/quiz scheduling (e.g., morning, split over days)</w:t>
            </w:r>
          </w:p>
        </w:tc>
        <w:tc>
          <w:tcPr>
            <w:tcW w:type="dxa" w:w="35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Extended deadline for assignments</w:t>
            </w:r>
          </w:p>
        </w:tc>
        <w:tc>
          <w:tcPr>
            <w:tcW w:type="dxa" w:w="354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bl>
    <w:p>
      <w:pPr>
        <w:spacing w:after="60"/>
      </w:pPr>
      <w:r>
        <w:rPr>
          <w:rFonts w:ascii="Arial" w:cs="Arial" w:eastAsia="Arial" w:hAnsi="Arial"/>
          <w:color w:val="444444"/>
          <w:sz w:val="19"/>
          <w:szCs w:val="19"/>
        </w:rP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540"/>
      </w:tblGrid>
      <w:tr>
        <w:trPr>
          <w:tblHeader/>
        </w:trPr>
        <w:tc>
          <w:tcPr>
            <w:tcW w:type="dxa" w:w="50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520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Setting</w:t>
            </w:r>
          </w:p>
        </w:tc>
        <w:tc>
          <w:tcPr>
            <w:tcW w:type="dxa" w:w="354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7"/>
                <w:szCs w:val="17"/>
              </w:rPr>
              <w:t xml:space="preserve">Notes / Frequency</w:t>
            </w:r>
          </w:p>
        </w:tc>
      </w:tr>
      <w:tr>
        <w:tc>
          <w:tcPr>
            <w:tcW w:type="dxa" w:w="5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Preferential seating (specify location)</w:t>
            </w:r>
          </w:p>
        </w:tc>
        <w:tc>
          <w:tcPr>
            <w:tcW w:type="dxa" w:w="35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Small-group or separate testing location</w:t>
            </w:r>
          </w:p>
        </w:tc>
        <w:tc>
          <w:tcPr>
            <w:tcW w:type="dxa" w:w="354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Reduced-distraction environment</w:t>
            </w:r>
          </w:p>
        </w:tc>
        <w:tc>
          <w:tcPr>
            <w:tcW w:type="dxa" w:w="35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Access to movement breaks / alternative seating</w:t>
            </w:r>
          </w:p>
        </w:tc>
        <w:tc>
          <w:tcPr>
            <w:tcW w:type="dxa" w:w="354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bl>
    <w:p>
      <w:pPr>
        <w:spacing w:after="60"/>
      </w:pPr>
      <w:r>
        <w:rPr>
          <w:rFonts w:ascii="Arial" w:cs="Arial" w:eastAsia="Arial" w:hAnsi="Arial"/>
          <w:color w:val="444444"/>
          <w:sz w:val="19"/>
          <w:szCs w:val="19"/>
        </w:rP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540"/>
      </w:tblGrid>
      <w:tr>
        <w:trPr>
          <w:tblHeader/>
        </w:trPr>
        <w:tc>
          <w:tcPr>
            <w:tcW w:type="dxa" w:w="50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7"/>
                <w:szCs w:val="17"/>
              </w:rPr>
              <w:t xml:space="preserve">✓</w:t>
            </w:r>
          </w:p>
        </w:tc>
        <w:tc>
          <w:tcPr>
            <w:tcW w:type="dxa" w:w="520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Organization &amp; Behavior Support</w:t>
            </w:r>
          </w:p>
        </w:tc>
        <w:tc>
          <w:tcPr>
            <w:tcW w:type="dxa" w:w="354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7"/>
                <w:szCs w:val="17"/>
              </w:rPr>
              <w:t xml:space="preserve">Notes / Frequency</w:t>
            </w:r>
          </w:p>
        </w:tc>
      </w:tr>
      <w:tr>
        <w:tc>
          <w:tcPr>
            <w:tcW w:type="dxa" w:w="5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Checklist or planner for assignments</w:t>
            </w:r>
          </w:p>
        </w:tc>
        <w:tc>
          <w:tcPr>
            <w:tcW w:type="dxa" w:w="35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Visual or verbal schedule/transition cues</w:t>
            </w:r>
          </w:p>
        </w:tc>
        <w:tc>
          <w:tcPr>
            <w:tcW w:type="dxa" w:w="354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Behavior plan / check-in-check-out support</w:t>
            </w:r>
          </w:p>
        </w:tc>
        <w:tc>
          <w:tcPr>
            <w:tcW w:type="dxa" w:w="35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44444"/>
                <w:sz w:val="18"/>
                <w:szCs w:val="18"/>
              </w:rPr>
              <w:t xml:space="preserve"/>
            </w:r>
          </w:p>
        </w:tc>
        <w:tc>
          <w:tcPr>
            <w:tcW w:type="dxa" w:w="52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Assistive technology (specify device/software)</w:t>
            </w:r>
          </w:p>
        </w:tc>
        <w:tc>
          <w:tcPr>
            <w:tcW w:type="dxa" w:w="354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bl>
    <w:p>
      <w:pPr>
        <w:pBdr>
          <w:bottom w:val="single" w:color="1F3864" w:sz="6" w:space="4"/>
        </w:pBdr>
        <w:spacing w:after="60" w:before="260"/>
      </w:pPr>
      <w:r>
        <w:rPr>
          <w:rFonts w:ascii="Arial" w:cs="Arial" w:eastAsia="Arial" w:hAnsi="Arial"/>
          <w:b/>
          <w:bCs/>
          <w:color w:val="1F3864"/>
          <w:sz w:val="24"/>
          <w:szCs w:val="24"/>
        </w:rPr>
        <w:t xml:space="preserve">Additional Accommodations Specific to This Student</w:t>
      </w:r>
    </w:p>
    <w:p>
      <w:pPr>
        <w:spacing w:after="160"/>
      </w:pPr>
      <w:r>
        <w:rPr>
          <w:rFonts w:ascii="Arial" w:cs="Arial" w:eastAsia="Arial" w:hAnsi="Arial"/>
          <w:color w:val="444444"/>
          <w:sz w:val="19"/>
          <w:szCs w:val="19"/>
        </w:rPr>
        <w:t xml:space="preserve">List any accommodations not covered above, including how and when they should be applied in math class.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92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92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bl>
    <w:p>
      <w:pPr>
        <w:pBdr>
          <w:bottom w:val="single" w:color="1F3864" w:sz="6" w:space="4"/>
        </w:pBdr>
        <w:spacing w:after="60" w:before="260"/>
      </w:pPr>
      <w:r>
        <w:rPr>
          <w:rFonts w:ascii="Arial" w:cs="Arial" w:eastAsia="Arial" w:hAnsi="Arial"/>
          <w:b/>
          <w:bCs/>
          <w:color w:val="1F3864"/>
          <w:sz w:val="24"/>
          <w:szCs w:val="24"/>
        </w:rPr>
        <w:t xml:space="preserve">Implementation Log</w:t>
      </w:r>
    </w:p>
    <w:p>
      <w:pPr>
        <w:spacing w:after="120"/>
      </w:pPr>
      <w:r>
        <w:rPr>
          <w:rFonts w:ascii="Arial" w:cs="Arial" w:eastAsia="Arial" w:hAnsi="Arial"/>
          <w:i/>
          <w:iCs/>
          <w:color w:val="555555"/>
          <w:sz w:val="17"/>
          <w:szCs w:val="17"/>
        </w:rPr>
        <w:t xml:space="preserve">Update this log throughout the year each time an accommodation is used. Attach or reference alongside the corresponding lesson plan.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250"/>
        <w:gridCol w:w="1900"/>
        <w:gridCol w:w="3200"/>
        <w:gridCol w:w="1990"/>
        <w:gridCol w:w="900"/>
      </w:tblGrid>
      <w:tr>
        <w:trPr>
          <w:tblHeader/>
        </w:trPr>
        <w:tc>
          <w:tcPr>
            <w:tcW w:type="dxa" w:w="125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7"/>
                <w:szCs w:val="17"/>
              </w:rPr>
              <w:t xml:space="preserve">Date</w:t>
            </w:r>
          </w:p>
        </w:tc>
        <w:tc>
          <w:tcPr>
            <w:tcW w:type="dxa" w:w="190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7"/>
                <w:szCs w:val="17"/>
              </w:rPr>
              <w:t xml:space="preserve">Lesson / Unit</w:t>
            </w:r>
          </w:p>
        </w:tc>
        <w:tc>
          <w:tcPr>
            <w:tcW w:type="dxa" w:w="320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7"/>
                <w:szCs w:val="17"/>
              </w:rPr>
              <w:t xml:space="preserve">Accommodation Used</w:t>
            </w:r>
          </w:p>
        </w:tc>
        <w:tc>
          <w:tcPr>
            <w:tcW w:type="dxa" w:w="199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7"/>
                <w:szCs w:val="17"/>
              </w:rPr>
              <w:t xml:space="preserve">Evidence / Notes</w:t>
            </w:r>
          </w:p>
        </w:tc>
        <w:tc>
          <w:tcPr>
            <w:tcW w:type="dxa" w:w="900"/>
            <w:tcBorders>
              <w:top w:val="single" w:color="B9C4D6" w:sz="4"/>
              <w:left w:val="single" w:color="B9C4D6" w:sz="4"/>
              <w:bottom w:val="single" w:color="B9C4D6" w:sz="4"/>
              <w:right w:val="single" w:color="B9C4D6" w:sz="4"/>
            </w:tcBorders>
            <w:shd w:fill="1F3864"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7"/>
                <w:szCs w:val="17"/>
              </w:rPr>
              <w:t xml:space="preserve">Initials</w:t>
            </w:r>
          </w:p>
        </w:tc>
      </w:tr>
      <w:tr>
        <w:tc>
          <w:tcPr>
            <w:tcW w:type="dxa" w:w="125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3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9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9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125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32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9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9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125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3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9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9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125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32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9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9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125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3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9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9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125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32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9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9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125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32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9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90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125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32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199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9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bl>
    <w:p>
      <w:pPr>
        <w:pBdr>
          <w:bottom w:val="single" w:color="1F3864" w:sz="6" w:space="4"/>
        </w:pBdr>
        <w:spacing w:after="60" w:before="260"/>
      </w:pPr>
      <w:r>
        <w:rPr>
          <w:rFonts w:ascii="Arial" w:cs="Arial" w:eastAsia="Arial" w:hAnsi="Arial"/>
          <w:b/>
          <w:bCs/>
          <w:color w:val="1F3864"/>
          <w:sz w:val="24"/>
          <w:szCs w:val="24"/>
        </w:rPr>
        <w:t xml:space="preserve">Quarterly Review Notes</w:t>
      </w:r>
    </w:p>
    <w:p>
      <w:pPr>
        <w:spacing w:after="160"/>
      </w:pPr>
      <w:r>
        <w:rPr>
          <w:rFonts w:ascii="Arial" w:cs="Arial" w:eastAsia="Arial" w:hAnsi="Arial"/>
          <w:color w:val="444444"/>
          <w:sz w:val="19"/>
          <w:szCs w:val="19"/>
        </w:rPr>
        <w:t xml:space="preserve">Briefly note whether accommodations are effective and any recommended changes to discuss with the case manager.</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7740"/>
      </w:tblGrid>
      <w:tr>
        <w:tc>
          <w:tcPr>
            <w:tcW w:type="dxa" w:w="1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1F3864"/>
                <w:sz w:val="17"/>
                <w:szCs w:val="17"/>
              </w:rPr>
              <w:t xml:space="preserve">Quarter 1</w:t>
            </w:r>
          </w:p>
        </w:tc>
        <w:tc>
          <w:tcPr>
            <w:tcW w:type="dxa" w:w="77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1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1F3864"/>
                <w:sz w:val="17"/>
                <w:szCs w:val="17"/>
              </w:rPr>
              <w:t xml:space="preserve">Quarter 2</w:t>
            </w:r>
          </w:p>
        </w:tc>
        <w:tc>
          <w:tcPr>
            <w:tcW w:type="dxa" w:w="77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1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1F3864"/>
                <w:sz w:val="17"/>
                <w:szCs w:val="17"/>
              </w:rPr>
              <w:t xml:space="preserve">Quarter 3</w:t>
            </w:r>
          </w:p>
        </w:tc>
        <w:tc>
          <w:tcPr>
            <w:tcW w:type="dxa" w:w="77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1500"/>
            <w:tcBorders>
              <w:top w:val="single" w:color="B9C4D6" w:sz="4"/>
              <w:left w:val="single" w:color="B9C4D6" w:sz="4"/>
              <w:bottom w:val="single" w:color="B9C4D6" w:sz="4"/>
              <w:right w:val="single" w:color="B9C4D6" w:sz="4"/>
            </w:tcBorders>
            <w:shd w:fill="EEF2F8" w:color="auto" w:val="clear"/>
            <w:tcMar>
              <w:top w:type="dxa" w:w="100"/>
              <w:left w:type="dxa" w:w="120"/>
              <w:bottom w:type="dxa" w:w="100"/>
              <w:right w:type="dxa" w:w="120"/>
            </w:tcMar>
            <w:vAlign w:val="center"/>
          </w:tcPr>
          <w:p>
            <w:pPr>
              <w:jc w:val="left"/>
            </w:pPr>
            <w:r>
              <w:rPr>
                <w:rFonts w:ascii="Arial" w:cs="Arial" w:eastAsia="Arial" w:hAnsi="Arial"/>
                <w:b/>
                <w:bCs/>
                <w:i w:val="false"/>
                <w:iCs w:val="false"/>
                <w:color w:val="1F3864"/>
                <w:sz w:val="17"/>
                <w:szCs w:val="17"/>
              </w:rPr>
              <w:t xml:space="preserve">Quarter 4</w:t>
            </w:r>
          </w:p>
        </w:tc>
        <w:tc>
          <w:tcPr>
            <w:tcW w:type="dxa" w:w="774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bl>
    <w:p>
      <w:pPr>
        <w:pBdr>
          <w:bottom w:val="single" w:color="1F3864" w:sz="6" w:space="4"/>
        </w:pBdr>
        <w:spacing w:after="60" w:before="260"/>
      </w:pPr>
      <w:r>
        <w:rPr>
          <w:rFonts w:ascii="Arial" w:cs="Arial" w:eastAsia="Arial" w:hAnsi="Arial"/>
          <w:b/>
          <w:bCs/>
          <w:color w:val="1F3864"/>
          <w:sz w:val="24"/>
          <w:szCs w:val="24"/>
        </w:rPr>
        <w:t xml:space="preserve">Sign-Off</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B9C4D6" w:sz="4"/>
              <w:left w:val="single" w:color="B9C4D6" w:sz="4"/>
              <w:bottom w:val="single" w:color="B9C4D6" w:sz="4"/>
              <w:right w:val="single" w:color="B9C4D6" w:sz="4"/>
            </w:tcBorders>
            <w:tcMar>
              <w:top w:type="dxa" w:w="100"/>
              <w:left w:type="dxa" w:w="120"/>
              <w:bottom w:type="dxa" w:w="100"/>
              <w:right w:type="dxa" w:w="120"/>
            </w:tcMar>
            <w:vAlign w:val="center"/>
          </w:tcPr>
          <w:p>
            <w:pPr>
              <w:jc w:val="left"/>
            </w:pPr>
            <w:r>
              <w:rPr>
                <w:rFonts w:ascii="Arial" w:cs="Arial" w:eastAsia="Arial" w:hAnsi="Arial"/>
                <w:b/>
                <w:bCs/>
                <w:i w:val="false"/>
                <w:iCs w:val="false"/>
                <w:color w:val="1F3864"/>
                <w:sz w:val="18"/>
                <w:szCs w:val="18"/>
              </w:rPr>
              <w:t xml:space="preserve">Teacher Signature</w:t>
            </w:r>
          </w:p>
        </w:tc>
        <w:tc>
          <w:tcPr>
            <w:tcW w:type="dxa" w:w="4620"/>
            <w:tcBorders>
              <w:top w:val="single" w:color="B9C4D6" w:sz="4"/>
              <w:left w:val="single" w:color="B9C4D6" w:sz="4"/>
              <w:bottom w:val="single" w:color="B9C4D6" w:sz="4"/>
              <w:right w:val="single" w:color="B9C4D6" w:sz="4"/>
            </w:tcBorders>
            <w:tcMar>
              <w:top w:type="dxa" w:w="100"/>
              <w:left w:type="dxa" w:w="120"/>
              <w:bottom w:type="dxa" w:w="100"/>
              <w:right w:type="dxa" w:w="120"/>
            </w:tcMar>
            <w:vAlign w:val="center"/>
          </w:tcPr>
          <w:p>
            <w:pPr>
              <w:jc w:val="left"/>
            </w:pPr>
            <w:r>
              <w:rPr>
                <w:rFonts w:ascii="Arial" w:cs="Arial" w:eastAsia="Arial" w:hAnsi="Arial"/>
                <w:b/>
                <w:bCs/>
                <w:i w:val="false"/>
                <w:iCs w:val="false"/>
                <w:color w:val="1F3864"/>
                <w:sz w:val="18"/>
                <w:szCs w:val="18"/>
              </w:rPr>
              <w:t xml:space="preserve">Date</w:t>
            </w:r>
          </w:p>
        </w:tc>
      </w:tr>
      <w:tr>
        <w:tc>
          <w:tcPr>
            <w:tcW w:type="dxa" w:w="462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462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r>
        <w:tc>
          <w:tcPr>
            <w:tcW w:type="dxa" w:w="4620"/>
            <w:tcBorders>
              <w:top w:val="single" w:color="B9C4D6" w:sz="4"/>
              <w:left w:val="single" w:color="B9C4D6" w:sz="4"/>
              <w:bottom w:val="single" w:color="B9C4D6" w:sz="4"/>
              <w:right w:val="single" w:color="B9C4D6" w:sz="4"/>
            </w:tcBorders>
            <w:tcMar>
              <w:top w:type="dxa" w:w="100"/>
              <w:left w:type="dxa" w:w="120"/>
              <w:bottom w:type="dxa" w:w="100"/>
              <w:right w:type="dxa" w:w="120"/>
            </w:tcMar>
            <w:vAlign w:val="center"/>
          </w:tcPr>
          <w:p>
            <w:pPr>
              <w:jc w:val="left"/>
            </w:pPr>
            <w:r>
              <w:rPr>
                <w:rFonts w:ascii="Arial" w:cs="Arial" w:eastAsia="Arial" w:hAnsi="Arial"/>
                <w:b/>
                <w:bCs/>
                <w:i w:val="false"/>
                <w:iCs w:val="false"/>
                <w:color w:val="1F3864"/>
                <w:sz w:val="18"/>
                <w:szCs w:val="18"/>
              </w:rPr>
              <w:t xml:space="preserve">ESE / 504 Coordinator Signature (if applicable)</w:t>
            </w:r>
          </w:p>
        </w:tc>
        <w:tc>
          <w:tcPr>
            <w:tcW w:type="dxa" w:w="4620"/>
            <w:tcBorders>
              <w:top w:val="single" w:color="B9C4D6" w:sz="4"/>
              <w:left w:val="single" w:color="B9C4D6" w:sz="4"/>
              <w:bottom w:val="single" w:color="B9C4D6" w:sz="4"/>
              <w:right w:val="single" w:color="B9C4D6" w:sz="4"/>
            </w:tcBorders>
            <w:tcMar>
              <w:top w:type="dxa" w:w="100"/>
              <w:left w:type="dxa" w:w="120"/>
              <w:bottom w:type="dxa" w:w="100"/>
              <w:right w:type="dxa" w:w="120"/>
            </w:tcMar>
            <w:vAlign w:val="center"/>
          </w:tcPr>
          <w:p>
            <w:pPr>
              <w:jc w:val="left"/>
            </w:pPr>
            <w:r>
              <w:rPr>
                <w:rFonts w:ascii="Arial" w:cs="Arial" w:eastAsia="Arial" w:hAnsi="Arial"/>
                <w:b/>
                <w:bCs/>
                <w:i w:val="false"/>
                <w:iCs w:val="false"/>
                <w:color w:val="1F3864"/>
                <w:sz w:val="18"/>
                <w:szCs w:val="18"/>
              </w:rPr>
              <w:t xml:space="preserve">Date</w:t>
            </w:r>
          </w:p>
        </w:tc>
      </w:tr>
      <w:tr>
        <w:tc>
          <w:tcPr>
            <w:tcW w:type="dxa" w:w="462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c>
          <w:tcPr>
            <w:tcW w:type="dxa" w:w="4620"/>
            <w:tcBorders>
              <w:top w:val="single" w:color="B9C4D6" w:sz="4"/>
              <w:left w:val="single" w:color="B9C4D6" w:sz="4"/>
              <w:bottom w:val="single" w:color="B9C4D6" w:sz="4"/>
              <w:right w:val="single" w:color="B9C4D6" w:sz="4"/>
            </w:tcBorders>
            <w:shd w:fill="FFFFFF" w:color="auto"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44444"/>
                <w:sz w:val="18"/>
                <w:szCs w:val="18"/>
              </w:rPr>
              <w:t xml:space="preserve"/>
            </w:r>
          </w:p>
        </w:tc>
      </w:tr>
    </w:tbl>
    <w:p>
      <w:pPr>
        <w:spacing w:before="260"/>
        <w:jc w:val="center"/>
      </w:pPr>
      <w:r>
        <w:rPr>
          <w:rFonts w:ascii="Arial" w:cs="Arial" w:eastAsia="Arial" w:hAnsi="Arial"/>
          <w:i/>
          <w:iCs/>
          <w:color w:val="555555"/>
          <w:sz w:val="15"/>
          <w:szCs w:val="15"/>
        </w:rPr>
        <w:t xml:space="preserve">SSA Math Department  |  Department Chair resource  |  2026–27  |  Retain with lesson plans and student file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4"/>
        <w:szCs w:val="14"/>
      </w:rPr>
      <w:t xml:space="preserve">SSA Math Department  |  Student Accommodation Documentation  |  Confidential — Store with lesson plan records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5"/>
        <w:szCs w:val="15"/>
      </w:rPr>
      <w:t xml:space="preserve">South Seminole Academy  |  Math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2026-07-18T00:49:53.620Z</dcterms:created>
  <dcterms:modified xsi:type="dcterms:W3CDTF">2026-07-18T00:49:53.620Z</dcterms:modified>
</cp:coreProperties>
</file>

<file path=docProps/custom.xml><?xml version="1.0" encoding="utf-8"?>
<Properties xmlns="http://schemas.openxmlformats.org/officeDocument/2006/custom-properties" xmlns:vt="http://schemas.openxmlformats.org/officeDocument/2006/docPropsVTypes"/>
</file>