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3CCBE59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732C7">
        <w:rPr>
          <w:u w:val="single"/>
        </w:rPr>
        <w:t>6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C28F9">
        <w:rPr>
          <w:u w:val="single"/>
        </w:rPr>
        <w:t>10</w:t>
      </w:r>
    </w:p>
    <w:p w14:paraId="30429113" w14:textId="260D9739" w:rsidR="008C113E" w:rsidRPr="00F22370" w:rsidRDefault="008C113E" w:rsidP="008C113E">
      <w:pPr>
        <w:pStyle w:val="MNBodycopyVerdana"/>
        <w:rPr>
          <w:szCs w:val="24"/>
        </w:rPr>
      </w:pPr>
    </w:p>
    <w:p w14:paraId="448020D7" w14:textId="6BC3F2D7" w:rsidR="003C28F9" w:rsidRPr="0008607A" w:rsidRDefault="0008607A" w:rsidP="00B2068E">
      <w:pPr>
        <w:pStyle w:val="MNBodycopyVerdana"/>
        <w:numPr>
          <w:ilvl w:val="0"/>
          <w:numId w:val="20"/>
        </w:numPr>
        <w:rPr>
          <w:rFonts w:cs="Open Sans"/>
          <w:szCs w:val="24"/>
        </w:rPr>
      </w:pPr>
      <w:r w:rsidRPr="0008607A">
        <w:rPr>
          <w:rFonts w:cs="Open Sans"/>
          <w:noProof/>
          <w:szCs w:val="24"/>
        </w:rPr>
        <w:drawing>
          <wp:anchor distT="0" distB="0" distL="114300" distR="114300" simplePos="0" relativeHeight="251695104" behindDoc="0" locked="0" layoutInCell="1" allowOverlap="1" wp14:anchorId="0572D1C3" wp14:editId="188C174C">
            <wp:simplePos x="0" y="0"/>
            <wp:positionH relativeFrom="column">
              <wp:posOffset>230505</wp:posOffset>
            </wp:positionH>
            <wp:positionV relativeFrom="paragraph">
              <wp:posOffset>342851</wp:posOffset>
            </wp:positionV>
            <wp:extent cx="1993742" cy="1688123"/>
            <wp:effectExtent l="0" t="0" r="635" b="1270"/>
            <wp:wrapSquare wrapText="bothSides"/>
            <wp:docPr id="766356180" name="Picture 766356180" descr="A picture containing line, plot, diagram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40522" name="Picture 1" descr="A picture containing line, plot, diagram,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742" cy="1688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8F9" w:rsidRPr="0008607A">
        <w:rPr>
          <w:rFonts w:cs="Open Sans"/>
          <w:szCs w:val="24"/>
          <w:shd w:val="clear" w:color="auto" w:fill="FFFFFF"/>
        </w:rPr>
        <w:t>The graph of the system of two inequalities,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y≤x-2</m:t>
        </m:r>
        <m:r>
          <w:rPr>
            <w:rFonts w:ascii="Cambria Math" w:hAnsi="Cambria Math" w:cs="Open Sans"/>
            <w:szCs w:val="24"/>
            <w:shd w:val="clear" w:color="auto" w:fill="FFFFFF"/>
          </w:rPr>
          <m:t> </m:t>
        </m:r>
      </m:oMath>
      <w:r w:rsidR="003C28F9" w:rsidRPr="0008607A">
        <w:rPr>
          <w:rFonts w:cs="Open Sans"/>
          <w:szCs w:val="24"/>
          <w:shd w:val="clear" w:color="auto" w:fill="FFFFFF"/>
        </w:rPr>
        <w:t>and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y&gt;3x+2</m:t>
        </m:r>
      </m:oMath>
      <w:r w:rsidR="003C28F9" w:rsidRPr="0008607A">
        <w:rPr>
          <w:rFonts w:cs="Open Sans"/>
          <w:szCs w:val="24"/>
          <w:shd w:val="clear" w:color="auto" w:fill="FFFFFF"/>
        </w:rPr>
        <w:t>, is shown.</w:t>
      </w:r>
      <w:r w:rsidR="003C28F9" w:rsidRPr="0008607A">
        <w:rPr>
          <w:rFonts w:cs="Open Sans"/>
          <w:szCs w:val="24"/>
          <w:shd w:val="clear" w:color="auto" w:fill="FFFFFF"/>
        </w:rPr>
        <w:br/>
      </w:r>
    </w:p>
    <w:p w14:paraId="3FE97AB8" w14:textId="409C386F" w:rsidR="00F84365" w:rsidRPr="0008607A" w:rsidRDefault="00F84365" w:rsidP="0008607A">
      <w:pPr>
        <w:pStyle w:val="MNBodycopyVerdana"/>
        <w:ind w:left="360"/>
        <w:rPr>
          <w:rFonts w:cs="Open Sans"/>
          <w:color w:val="333333"/>
          <w:szCs w:val="24"/>
          <w:shd w:val="clear" w:color="auto" w:fill="FFFFFF"/>
        </w:rPr>
      </w:pPr>
      <w:r w:rsidRPr="0008607A">
        <w:rPr>
          <w:rFonts w:cs="Open Sans"/>
          <w:color w:val="333333"/>
          <w:szCs w:val="24"/>
          <w:shd w:val="clear" w:color="auto" w:fill="FFFFFF"/>
        </w:rPr>
        <w:t>Does the system have solutions</w:t>
      </w:r>
      <w:r w:rsidR="009A1111">
        <w:rPr>
          <w:rFonts w:cs="Open Sans"/>
          <w:color w:val="333333"/>
          <w:szCs w:val="24"/>
          <w:shd w:val="clear" w:color="auto" w:fill="FFFFFF"/>
        </w:rPr>
        <w:t xml:space="preserve"> and why</w:t>
      </w:r>
      <w:r w:rsidRPr="0008607A">
        <w:rPr>
          <w:rFonts w:cs="Open Sans"/>
          <w:color w:val="333333"/>
          <w:szCs w:val="24"/>
          <w:shd w:val="clear" w:color="auto" w:fill="FFFFFF"/>
        </w:rPr>
        <w:t>?</w:t>
      </w:r>
    </w:p>
    <w:p w14:paraId="5DF5B8BA" w14:textId="0F69E276" w:rsidR="0008607A" w:rsidRDefault="0008607A" w:rsidP="0008607A">
      <w:pPr>
        <w:pStyle w:val="MNBodycopyVerdana"/>
        <w:ind w:left="360"/>
        <w:rPr>
          <w:rFonts w:cs="Open Sans"/>
          <w:color w:val="333333"/>
          <w:szCs w:val="24"/>
          <w:shd w:val="clear" w:color="auto" w:fill="FFFFFF"/>
        </w:rPr>
      </w:pPr>
    </w:p>
    <w:p w14:paraId="7E61F570" w14:textId="523AFC5A" w:rsidR="0008607A" w:rsidRDefault="0008607A" w:rsidP="0008607A">
      <w:pPr>
        <w:pStyle w:val="MNBodycopyVerdana"/>
        <w:ind w:left="360"/>
        <w:rPr>
          <w:rFonts w:cs="Open Sans"/>
          <w:color w:val="333333"/>
          <w:szCs w:val="24"/>
          <w:shd w:val="clear" w:color="auto" w:fill="FFFFFF"/>
        </w:rPr>
      </w:pPr>
    </w:p>
    <w:p w14:paraId="3827A567" w14:textId="07009259" w:rsidR="0008607A" w:rsidRDefault="0008607A" w:rsidP="0008607A">
      <w:pPr>
        <w:pStyle w:val="MNBodycopyVerdana"/>
        <w:ind w:left="360"/>
        <w:rPr>
          <w:rFonts w:cs="Open Sans"/>
          <w:color w:val="333333"/>
          <w:szCs w:val="24"/>
          <w:shd w:val="clear" w:color="auto" w:fill="FFFFFF"/>
        </w:rPr>
      </w:pPr>
    </w:p>
    <w:p w14:paraId="1B140AF5" w14:textId="59F0F871" w:rsidR="0008607A" w:rsidRDefault="0008607A" w:rsidP="0008607A">
      <w:pPr>
        <w:pStyle w:val="MNBodycopyVerdana"/>
        <w:ind w:left="360"/>
        <w:rPr>
          <w:rFonts w:cs="Open Sans"/>
          <w:color w:val="333333"/>
          <w:szCs w:val="24"/>
          <w:shd w:val="clear" w:color="auto" w:fill="FFFFFF"/>
        </w:rPr>
      </w:pPr>
      <w:r w:rsidRPr="00F84365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2A5174F0">
                <wp:simplePos x="0" y="0"/>
                <wp:positionH relativeFrom="column">
                  <wp:posOffset>316718</wp:posOffset>
                </wp:positionH>
                <wp:positionV relativeFrom="paragraph">
                  <wp:posOffset>463062</wp:posOffset>
                </wp:positionV>
                <wp:extent cx="660400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1904BF4D" w:rsidR="00866F63" w:rsidRPr="000D3405" w:rsidRDefault="00F84365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Yes, because the regions of the two inequalities overlap.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4.95pt;margin-top:36.45pt;width:520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ntvFwIAAC0EAAAOAAAAZHJzL2Uyb0RvYy54bWysU8tu2zAQvBfoPxC815Jdx3UEy4GbwEWB&#13;&#10;IAngFDnTFGkJILksSVtyv75LSn4g7anohdrlrvYxM1zcdVqRg3C+AVPS8SinRBgOVWN2Jf3xuv40&#13;&#10;p8QHZiqmwIiSHoWnd8uPHxatLcQEalCVcASLGF+0tqR1CLbIMs9roZkfgRUGgxKcZgFdt8sqx1qs&#13;&#10;rlU2yfNZ1oKrrAMuvMfbhz5Il6m+lIKHZym9CESVFGcL6XTp3MYzWy5YsXPM1g0fxmD/MIVmjcGm&#13;&#10;51IPLDCyd80fpXTDHXiQYcRBZyBlw0XaAbcZ5++22dTMirQLguPtGSb//8ryp8PGvjgSuq/QIYER&#13;&#10;kNb6wuNl3KeTTscvTkowjhAez7CJLhCOl7NZPs1zDHGMjeeT+RwdrJNdfrfOh28CNIlGSR3ykuBi&#13;&#10;h0cf+tRTSuxmYN0olbhRhrTY4vNNnn44R7C4MtjjMmy0Qrfthg22UB1xMQc9597ydYPNH5kPL8wh&#13;&#10;yTgwCjc84yEVYBMYLEpqcL/+dh/zEXuMUtKiaErqf+6ZE5So7wZZuR1Pp1FlyZnefJmg464j2+uI&#13;&#10;2et7QF2O8YlYnsyYH9TJlA70G+p7FbtiiBmOvUsaTuZ96KWM74OL1Soloa4sC49mY3ksHeGM0L52&#13;&#10;b8zZAf+A1D3BSV6seEdDnxv/9Ha1D0hG4igC3KM64I6aTCwP7yeK/tpPWZdXvvwNAAD//wMAUEsD&#13;&#10;BBQABgAIAAAAIQDU6LF23wAAAA8BAAAPAAAAZHJzL2Rvd25yZXYueG1sTE/NTsMwDL4j8Q6Rkbgg&#13;&#10;lqygsXZNJzTU87RuD5A1pi0kTtWka3l70hNcbNmf/f3k+9kadsPBd44krFcCGFLtdEeNhMu5fN4C&#13;&#10;80GRVsYRSvhBD/vi/i5XmXYTnfBWhYZFEvKZktCG0Gec+7pFq/zK9UgR+3SDVSGOQ8P1oKZIbg1P&#13;&#10;hNhwqzqKCq3q8dBi/V2NVoJLpidzqtbl4Th9leI44rnyKOXjw/yxi+V9ByzgHP4+YMkQ/UMRjV3d&#13;&#10;SNozI+E1TeOlhLck9gUX22VzlfCyESnwIuf/cxS/AAAA//8DAFBLAQItABQABgAIAAAAIQC2gziS&#13;&#10;/gAAAOEBAAATAAAAAAAAAAAAAAAAAAAAAABbQ29udGVudF9UeXBlc10ueG1sUEsBAi0AFAAGAAgA&#13;&#10;AAAhADj9If/WAAAAlAEAAAsAAAAAAAAAAAAAAAAALwEAAF9yZWxzLy5yZWxzUEsBAi0AFAAGAAgA&#13;&#10;AAAhAMQ+e28XAgAALQQAAA4AAAAAAAAAAAAAAAAALgIAAGRycy9lMm9Eb2MueG1sUEsBAi0AFAAG&#13;&#10;AAgAAAAhANTosXbfAAAADwEAAA8AAAAAAAAAAAAAAAAAcQQAAGRycy9kb3ducmV2LnhtbFBLBQYA&#13;&#10;AAAABAAEAPMAAAB9BQAAAAA=&#13;&#10;" filled="f" stroked="f" strokeweight=".5pt">
                <v:textbox style="mso-fit-shape-to-text:t">
                  <w:txbxContent>
                    <w:p w14:paraId="25307EFE" w14:textId="1904BF4D" w:rsidR="00866F63" w:rsidRPr="000D3405" w:rsidRDefault="00F84365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Yes, because the regions of the two inequalities overlap.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BB6788" w14:textId="41216A6A" w:rsidR="0008607A" w:rsidRPr="0008607A" w:rsidRDefault="0008607A" w:rsidP="0008607A">
      <w:pPr>
        <w:pStyle w:val="MNBodycopyVerdana"/>
        <w:ind w:left="360"/>
        <w:rPr>
          <w:rFonts w:cs="Open Sans"/>
          <w:szCs w:val="24"/>
        </w:rPr>
      </w:pPr>
    </w:p>
    <w:p w14:paraId="1B122803" w14:textId="5EB02D80" w:rsidR="00A865E6" w:rsidRPr="00F84365" w:rsidRDefault="0008607A" w:rsidP="001B5E75">
      <w:pPr>
        <w:pStyle w:val="MNNumberedQuestions"/>
        <w:numPr>
          <w:ilvl w:val="0"/>
          <w:numId w:val="20"/>
        </w:numPr>
        <w:rPr>
          <w:rFonts w:cs="Segoe UI"/>
          <w:color w:val="333333"/>
          <w:szCs w:val="24"/>
          <w:shd w:val="clear" w:color="auto" w:fill="FFFFFF"/>
        </w:rPr>
      </w:pPr>
      <w:r>
        <w:rPr>
          <w:rFonts w:cs="Segoe UI"/>
          <w:noProof/>
          <w:color w:val="333333"/>
          <w:szCs w:val="24"/>
          <w:shd w:val="clear" w:color="auto" w:fill="FFFFFF"/>
        </w:rPr>
        <w:drawing>
          <wp:anchor distT="0" distB="0" distL="114300" distR="114300" simplePos="0" relativeHeight="251696128" behindDoc="0" locked="0" layoutInCell="1" allowOverlap="1" wp14:anchorId="296FE059" wp14:editId="1838CA3A">
            <wp:simplePos x="0" y="0"/>
            <wp:positionH relativeFrom="column">
              <wp:posOffset>316230</wp:posOffset>
            </wp:positionH>
            <wp:positionV relativeFrom="paragraph">
              <wp:posOffset>557530</wp:posOffset>
            </wp:positionV>
            <wp:extent cx="2461260" cy="2054225"/>
            <wp:effectExtent l="0" t="0" r="2540" b="3175"/>
            <wp:wrapSquare wrapText="bothSides"/>
            <wp:docPr id="59937511" name="Picture 2" descr="A picture containing line, diagram, plot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7511" name="Picture 2" descr="A picture containing line, diagram, plot, parallel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4365" w:rsidRPr="00F84365">
        <w:rPr>
          <w:rFonts w:cs="Open Sans"/>
          <w:color w:val="333333"/>
          <w:szCs w:val="24"/>
          <w:shd w:val="clear" w:color="auto" w:fill="FFFFFF"/>
        </w:rPr>
        <w:t>The boundary lines of the system of two inequalities,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2x+y&lt;4</m:t>
        </m:r>
      </m:oMath>
      <w:r w:rsidR="00F84365" w:rsidRPr="00F84365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="00F84365" w:rsidRPr="00F84365">
        <w:rPr>
          <w:rFonts w:cs="Open Sans"/>
          <w:color w:val="333333"/>
          <w:szCs w:val="24"/>
          <w:shd w:val="clear" w:color="auto" w:fill="FFFFFF"/>
        </w:rPr>
        <w:t>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x-3y&gt;5</m:t>
        </m:r>
      </m:oMath>
      <w:r w:rsidR="00F84365" w:rsidRPr="00F84365">
        <w:rPr>
          <w:rFonts w:cs="Open Sans"/>
          <w:color w:val="333333"/>
          <w:szCs w:val="24"/>
          <w:shd w:val="clear" w:color="auto" w:fill="FFFFFF"/>
        </w:rPr>
        <w:t>, are shown.</w:t>
      </w:r>
      <w:r w:rsidR="001B5E75" w:rsidRPr="00F84365">
        <w:rPr>
          <w:rFonts w:cs="Segoe UI"/>
          <w:color w:val="333333"/>
          <w:szCs w:val="24"/>
          <w:shd w:val="clear" w:color="auto" w:fill="FFFFFF"/>
        </w:rPr>
        <w:br/>
      </w:r>
    </w:p>
    <w:p w14:paraId="31AB477C" w14:textId="28B91039" w:rsidR="001B5E75" w:rsidRDefault="001B5E75" w:rsidP="0008607A">
      <w:pPr>
        <w:pStyle w:val="MNNumberedQuestions"/>
        <w:numPr>
          <w:ilvl w:val="0"/>
          <w:numId w:val="0"/>
        </w:numPr>
        <w:rPr>
          <w:rFonts w:cs="Segoe UI"/>
          <w:color w:val="333333"/>
          <w:szCs w:val="24"/>
          <w:shd w:val="clear" w:color="auto" w:fill="FFFFFF"/>
        </w:rPr>
      </w:pPr>
      <w:r w:rsidRPr="001B5E75">
        <w:rPr>
          <w:rFonts w:cs="Segoe UI"/>
          <w:color w:val="333333"/>
          <w:szCs w:val="24"/>
          <w:shd w:val="clear" w:color="auto" w:fill="FFFFFF"/>
        </w:rPr>
        <w:t>Determine whether the point</w:t>
      </w:r>
      <w:r w:rsidRPr="008A64A1">
        <w:rPr>
          <w:rFonts w:cs="Segoe UI"/>
          <w:color w:val="000000" w:themeColor="text1"/>
          <w:szCs w:val="24"/>
          <w:shd w:val="clear" w:color="auto" w:fill="FFFFFF"/>
        </w:rPr>
        <w:t xml:space="preserve"> </w:t>
      </w:r>
      <m:oMath>
        <m:r>
          <w:rPr>
            <w:rFonts w:ascii="Cambria Math" w:hAnsi="Cambria Math" w:cs="Segoe UI"/>
            <w:color w:val="000000" w:themeColor="text1"/>
            <w:szCs w:val="24"/>
            <w:shd w:val="clear" w:color="auto" w:fill="FFFFFF"/>
          </w:rPr>
          <m:t>(</m:t>
        </m:r>
        <m:r>
          <w:rPr>
            <w:rFonts w:ascii="Cambria Math" w:hAnsi="Cambria Math" w:cs="Segoe UI"/>
            <w:color w:val="000000" w:themeColor="text1"/>
            <w:szCs w:val="24"/>
            <w:shd w:val="clear" w:color="auto" w:fill="FFFFFF"/>
          </w:rPr>
          <m:t>3</m:t>
        </m:r>
        <m:r>
          <w:rPr>
            <w:rFonts w:ascii="Cambria Math" w:hAnsi="Cambria Math" w:cs="Segoe UI"/>
            <w:color w:val="000000" w:themeColor="text1"/>
            <w:szCs w:val="24"/>
            <w:shd w:val="clear" w:color="auto" w:fill="FFFFFF"/>
          </w:rPr>
          <m:t>,</m:t>
        </m:r>
        <m:r>
          <w:rPr>
            <w:rFonts w:ascii="Cambria Math" w:hAnsi="Cambria Math" w:cs="Segoe UI"/>
            <w:color w:val="000000" w:themeColor="text1"/>
            <w:szCs w:val="24"/>
            <w:shd w:val="clear" w:color="auto" w:fill="FFFFFF"/>
          </w:rPr>
          <m:t>0</m:t>
        </m:r>
        <m:r>
          <w:rPr>
            <w:rFonts w:ascii="Cambria Math" w:hAnsi="Cambria Math" w:cs="Segoe UI"/>
            <w:color w:val="000000" w:themeColor="text1"/>
            <w:szCs w:val="24"/>
            <w:shd w:val="clear" w:color="auto" w:fill="FFFFFF"/>
          </w:rPr>
          <m:t>)</m:t>
        </m:r>
      </m:oMath>
      <w:r w:rsidRPr="008A64A1">
        <w:rPr>
          <w:rFonts w:cs="Segoe UI"/>
          <w:color w:val="000000" w:themeColor="text1"/>
          <w:szCs w:val="24"/>
          <w:shd w:val="clear" w:color="auto" w:fill="FFFFFF"/>
        </w:rPr>
        <w:t xml:space="preserve"> </w:t>
      </w:r>
      <w:r w:rsidR="00F84365" w:rsidRPr="008A64A1">
        <w:rPr>
          <w:rFonts w:cs="Open Sans"/>
          <w:color w:val="000000" w:themeColor="text1"/>
          <w:szCs w:val="24"/>
          <w:shd w:val="clear" w:color="auto" w:fill="FFFFFF"/>
        </w:rPr>
        <w:t>belongs in the solution set of inequality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2x+y&lt;4</m:t>
        </m:r>
      </m:oMath>
      <w:r w:rsidR="00F84365" w:rsidRPr="008A64A1">
        <w:rPr>
          <w:rStyle w:val="mjxassistivemathml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>.</w:t>
      </w:r>
    </w:p>
    <w:p w14:paraId="0F934E08" w14:textId="4CD1F70D" w:rsidR="001B5E75" w:rsidRDefault="0008607A" w:rsidP="001B5E75">
      <w:pPr>
        <w:pStyle w:val="MNNumberedQuestions"/>
        <w:numPr>
          <w:ilvl w:val="0"/>
          <w:numId w:val="0"/>
        </w:numPr>
        <w:ind w:left="360"/>
        <w:rPr>
          <w:rFonts w:cs="Segoe UI"/>
          <w:color w:val="333333"/>
          <w:szCs w:val="24"/>
          <w:shd w:val="clear" w:color="auto" w:fill="FFFFFF"/>
        </w:rPr>
      </w:pPr>
      <w:r w:rsidRPr="007E603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ADBED3" wp14:editId="34438A21">
                <wp:simplePos x="0" y="0"/>
                <wp:positionH relativeFrom="column">
                  <wp:posOffset>2832980</wp:posOffset>
                </wp:positionH>
                <wp:positionV relativeFrom="paragraph">
                  <wp:posOffset>293565</wp:posOffset>
                </wp:positionV>
                <wp:extent cx="2836545" cy="1828800"/>
                <wp:effectExtent l="0" t="0" r="0" b="0"/>
                <wp:wrapSquare wrapText="bothSides"/>
                <wp:docPr id="512882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5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447CB" w14:textId="60BDA034" w:rsidR="001B5E75" w:rsidRPr="000D3405" w:rsidRDefault="001B5E75" w:rsidP="001B5E7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No, it is not </w:t>
                            </w:r>
                            <w:r w:rsidR="00F84365">
                              <w:rPr>
                                <w:color w:val="FF0000"/>
                              </w:rPr>
                              <w:t xml:space="preserve">in the solution set. 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ADBED3" id="_x0000_s1027" type="#_x0000_t202" style="position:absolute;left:0;text-align:left;margin-left:223.05pt;margin-top:23.1pt;width:223.35pt;height:2in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5nVHAIAADQEAAAOAAAAZHJzL2Uyb0RvYy54bWysU02P2yAQvVfqf0DcGzvZJE2tOKt0V6kq&#13;&#10;RbsrZas9EwyxJWAokNjpr++A86VtT1UvMDDDfLz3mN93WpGDcL4BU9LhIKdEGA5VY3Yl/fG6+jSj&#13;&#10;xAdmKqbAiJIehaf3i48f5q0txAhqUJVwBJMYX7S2pHUItsgyz2uhmR+AFQadEpxmAY9ul1WOtZhd&#13;&#10;q2yU59OsBVdZB1x4j7ePvZMuUn4pBQ/PUnoRiCop9hbS6tK6jWu2mLNi55itG35qg/1DF5o1Bote&#13;&#10;Uj2ywMjeNX+k0g134EGGAQedgZQNF2kGnGaYv5tmUzMr0iwIjrcXmPz/S8ufDhv74kjovkKHBEZA&#13;&#10;WusLj5dxnk46HXfslKAfITxeYBNdIBwvR7O76WQ8oYSjbzgbzWZ5Aja7PrfOh28CNIlGSR3ykuBi&#13;&#10;h7UPWBJDzyGxmoFVo1TiRhnSlnR6N8nTg4sHXyiDD6/NRit024401c0gW6iOOJ+Dnnpv+arBHtbM&#13;&#10;hxfmkGscCfUbnnGRCrAWnCxKanC//nYf45EC9FLSonZK6n/umROUqO8GyfkyHI+j2NJhPPk8woO7&#13;&#10;9WxvPWavHwDlOcSfYnkyY3xQZ1M60G8o82Wsii5mONYuaTibD6FXNH4TLpbLFITysiyszcbymDqi&#13;&#10;GhF+7d6YsycaAjL4BGeVseIdG31sfOntch+Qk0RVxLlH9QQ/SjMxePpGUfu35xR1/eyL3wAAAP//&#13;&#10;AwBQSwMEFAAGAAgAAAAhAPABDJniAAAADwEAAA8AAABkcnMvZG93bnJldi54bWxMj91OwzAMhe+R&#13;&#10;eIfISNwgljarqtE1ndBQr6d1PEDWmLaQn6pJ1/L2mCu4sWz5+Ph85WG1ht1wCoN3EtJNAgxd6/Xg&#13;&#10;Ognvl/p5ByxE5bQy3qGEbwxwqO7vSlVov7gz3prYMTJxoVAS+hjHgvPQ9mhV2PgRHe0+/GRVpHHq&#13;&#10;uJ7UQubWcJEkObdqcPShVyMee2y/mtlK8GJ5MucmrY+n5bNOTjNemoBSPj6sb3sqr3tgEdf4dwG/&#13;&#10;DJQfKgp29bPTgRkJWZanJKUmF8BIsHsRBHSVsN1mAnhV8v8c1Q8AAAD//wMAUEsBAi0AFAAGAAgA&#13;&#10;AAAhALaDOJL+AAAA4QEAABMAAAAAAAAAAAAAAAAAAAAAAFtDb250ZW50X1R5cGVzXS54bWxQSwEC&#13;&#10;LQAUAAYACAAAACEAOP0h/9YAAACUAQAACwAAAAAAAAAAAAAAAAAvAQAAX3JlbHMvLnJlbHNQSwEC&#13;&#10;LQAUAAYACAAAACEAAoOZ1RwCAAA0BAAADgAAAAAAAAAAAAAAAAAuAgAAZHJzL2Uyb0RvYy54bWxQ&#13;&#10;SwECLQAUAAYACAAAACEA8AEMmeIAAAAPAQAADwAAAAAAAAAAAAAAAAB2BAAAZHJzL2Rvd25yZXYu&#13;&#10;eG1sUEsFBgAAAAAEAAQA8wAAAIUFAAAAAA==&#13;&#10;" filled="f" stroked="f" strokeweight=".5pt">
                <v:textbox style="mso-fit-shape-to-text:t">
                  <w:txbxContent>
                    <w:p w14:paraId="185447CB" w14:textId="60BDA034" w:rsidR="001B5E75" w:rsidRPr="000D3405" w:rsidRDefault="001B5E75" w:rsidP="001B5E7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No, it is not </w:t>
                      </w:r>
                      <w:r w:rsidR="00F84365">
                        <w:rPr>
                          <w:color w:val="FF0000"/>
                        </w:rPr>
                        <w:t xml:space="preserve">in the solution set. 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057451" w14:textId="4EA7A0B3" w:rsidR="0008607A" w:rsidRDefault="0008607A" w:rsidP="001B5E75">
      <w:pPr>
        <w:pStyle w:val="MNNumberedQuestions"/>
        <w:numPr>
          <w:ilvl w:val="0"/>
          <w:numId w:val="0"/>
        </w:numPr>
        <w:ind w:left="360"/>
        <w:rPr>
          <w:rFonts w:cs="Segoe UI"/>
          <w:color w:val="333333"/>
          <w:szCs w:val="24"/>
          <w:shd w:val="clear" w:color="auto" w:fill="FFFFFF"/>
        </w:rPr>
      </w:pPr>
    </w:p>
    <w:p w14:paraId="0DF244DE" w14:textId="3F708BF1" w:rsidR="0008607A" w:rsidRDefault="0008607A" w:rsidP="001B5E75">
      <w:pPr>
        <w:pStyle w:val="MNNumberedQuestions"/>
        <w:numPr>
          <w:ilvl w:val="0"/>
          <w:numId w:val="0"/>
        </w:numPr>
        <w:ind w:left="360"/>
        <w:rPr>
          <w:rFonts w:cs="Segoe UI"/>
          <w:color w:val="333333"/>
          <w:szCs w:val="24"/>
          <w:shd w:val="clear" w:color="auto" w:fill="FFFFFF"/>
        </w:rPr>
      </w:pPr>
    </w:p>
    <w:p w14:paraId="58CF3B7F" w14:textId="1C416060" w:rsidR="0008607A" w:rsidRPr="0008607A" w:rsidRDefault="0008607A" w:rsidP="0008607A">
      <w:pPr>
        <w:pStyle w:val="MNNumberedQuestions"/>
        <w:numPr>
          <w:ilvl w:val="0"/>
          <w:numId w:val="0"/>
        </w:numPr>
        <w:rPr>
          <w:rFonts w:cs="Segoe UI"/>
          <w:color w:val="333333"/>
          <w:szCs w:val="24"/>
          <w:shd w:val="clear" w:color="auto" w:fill="FFFFFF"/>
        </w:rPr>
      </w:pPr>
    </w:p>
    <w:p w14:paraId="7CB6EAD0" w14:textId="54FCFAC7" w:rsidR="008A64A1" w:rsidRPr="0008607A" w:rsidRDefault="0008607A" w:rsidP="00176D14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 w:rsidRPr="0008607A">
        <w:rPr>
          <w:rFonts w:cs="Segoe UI"/>
          <w:noProof/>
          <w:color w:val="333333"/>
          <w:szCs w:val="24"/>
          <w:shd w:val="clear" w:color="auto" w:fill="FFFFFF"/>
        </w:rPr>
        <w:drawing>
          <wp:anchor distT="0" distB="0" distL="114300" distR="114300" simplePos="0" relativeHeight="251697152" behindDoc="0" locked="0" layoutInCell="1" allowOverlap="1" wp14:anchorId="4754A3C9" wp14:editId="23B8D14F">
            <wp:simplePos x="0" y="0"/>
            <wp:positionH relativeFrom="column">
              <wp:posOffset>230505</wp:posOffset>
            </wp:positionH>
            <wp:positionV relativeFrom="paragraph">
              <wp:posOffset>295520</wp:posOffset>
            </wp:positionV>
            <wp:extent cx="2172335" cy="1783080"/>
            <wp:effectExtent l="0" t="0" r="0" b="0"/>
            <wp:wrapSquare wrapText="bothSides"/>
            <wp:docPr id="1801657906" name="Picture 3" descr="A graph of x and y axi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57906" name="Picture 3" descr="A graph of x and y axis&#10;&#10;Description automatically generated with low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64A1" w:rsidRPr="0008607A">
        <w:rPr>
          <w:rFonts w:cs="Open Sans"/>
          <w:color w:val="333333"/>
          <w:szCs w:val="24"/>
          <w:shd w:val="clear" w:color="auto" w:fill="FFFFFF"/>
        </w:rPr>
        <w:t>A graph of a system of inequalities is show</w:t>
      </w:r>
      <w:r w:rsidR="008A64A1" w:rsidRPr="0008607A">
        <w:rPr>
          <w:rFonts w:cs="Open Sans"/>
          <w:color w:val="333333"/>
          <w:szCs w:val="24"/>
          <w:shd w:val="clear" w:color="auto" w:fill="FFFFFF"/>
        </w:rPr>
        <w:t>n.</w:t>
      </w:r>
    </w:p>
    <w:p w14:paraId="773E3239" w14:textId="70342009" w:rsidR="00176D14" w:rsidRPr="00176D14" w:rsidRDefault="0008607A" w:rsidP="0008607A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  <w:r w:rsidRPr="007E603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7DDBBF" wp14:editId="6590C1DF">
                <wp:simplePos x="0" y="0"/>
                <wp:positionH relativeFrom="column">
                  <wp:posOffset>2832735</wp:posOffset>
                </wp:positionH>
                <wp:positionV relativeFrom="paragraph">
                  <wp:posOffset>725463</wp:posOffset>
                </wp:positionV>
                <wp:extent cx="2836545" cy="1828800"/>
                <wp:effectExtent l="0" t="0" r="0" b="0"/>
                <wp:wrapSquare wrapText="bothSides"/>
                <wp:docPr id="3283485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5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A90BA" w14:textId="208C4650" w:rsidR="0008607A" w:rsidRPr="000D3405" w:rsidRDefault="0008607A" w:rsidP="0008607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Yes, it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</w:rPr>
                              <w:t>is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r w:rsidR="009A4C15">
                              <w:rPr>
                                <w:color w:val="FF0000"/>
                              </w:rPr>
                              <w:t xml:space="preserve">the same solution </w:t>
                            </w:r>
                            <w:r w:rsidR="009A4C15">
                              <w:rPr>
                                <w:color w:val="FF0000"/>
                              </w:rPr>
                              <w:t>set.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7DDBBF" id="_x0000_s1028" type="#_x0000_t202" style="position:absolute;margin-left:223.05pt;margin-top:57.1pt;width:223.35pt;height:2in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zhxHQIAADQEAAAOAAAAZHJzL2Uyb0RvYy54bWysU02P2yAQvVfqf0DcGzvZJE2tOKt0V6kq&#13;&#10;RbsrZas9EwyxJWAokNjpr++A86VtT1UvMDDDfLz3mN93WpGDcL4BU9LhIKdEGA5VY3Yl/fG6+jSj&#13;&#10;xAdmKqbAiJIehaf3i48f5q0txAhqUJVwBJMYX7S2pHUItsgyz2uhmR+AFQadEpxmAY9ul1WOtZhd&#13;&#10;q2yU59OsBVdZB1x4j7ePvZMuUn4pBQ/PUnoRiCop9hbS6tK6jWu2mLNi55itG35qg/1DF5o1Bote&#13;&#10;Uj2ywMjeNX+k0g134EGGAQedgZQNF2kGnGaYv5tmUzMr0iwIjrcXmPz/S8ufDhv74kjovkKHBEZA&#13;&#10;WusLj5dxnk46HXfslKAfITxeYBNdIBwvR7O76WQ8oYSjbzgbzWZ5Aja7PrfOh28CNIlGSR3ykuBi&#13;&#10;h7UPWBJDzyGxmoFVo1TiRhnSlnR6N8nTg4sHXyiDD6/NRit02440FfZ0HmQL1RHnc9BT7y1fNdjD&#13;&#10;mvnwwhxyjSOhfsMzLlIB1oKTRUkN7tff7mM8UoBeSlrUTkn9zz1zghL13SA5X4bjcRRbOownn0d4&#13;&#10;cLee7a3H7PUDoDyH+FMsT2aMD+psSgf6DWW+jFXRxQzH2iUNZ/Mh9IrGb8LFcpmCUF6WhbXZWB5T&#13;&#10;R1Qjwq/dG3P2RENABp/grDJWvGOjj40vvV3uA3KSqIo496ie4EdpJgZP3yhq//acoq6fffEbAAD/&#13;&#10;/wMAUEsDBBQABgAIAAAAIQATkxZt4QAAABABAAAPAAAAZHJzL2Rvd25yZXYueG1sTI/NTsMwEITv&#13;&#10;SLyDtUhcELVjRVVJ41SoKOeqKQ/gxksS8E8UO014e5YTXFZafbOzM+VhdZbdcIpD8AqyjQCGvg1m&#13;&#10;8J2C90v9vAMWk/ZG2+BRwTdGOFT3d6UuTFj8GW9N6hiZ+FhoBX1KY8F5bHt0Om7CiJ7YR5icTrRO&#13;&#10;HTeTXsjcWS6F2HKnB08fej3iscf2q5mdgiCXJ3tusvp4Wj5rcZrx0kRU6vFhfdvTeN0DS7imvwv4&#13;&#10;7UD5oaJg1zB7E5lVkOfbjKQEslwCI8XuRVKjKyEhJfCq5P+LVD8AAAD//wMAUEsBAi0AFAAGAAgA&#13;&#10;AAAhALaDOJL+AAAA4QEAABMAAAAAAAAAAAAAAAAAAAAAAFtDb250ZW50X1R5cGVzXS54bWxQSwEC&#13;&#10;LQAUAAYACAAAACEAOP0h/9YAAACUAQAACwAAAAAAAAAAAAAAAAAvAQAAX3JlbHMvLnJlbHNQSwEC&#13;&#10;LQAUAAYACAAAACEAwlM4cR0CAAA0BAAADgAAAAAAAAAAAAAAAAAuAgAAZHJzL2Uyb0RvYy54bWxQ&#13;&#10;SwECLQAUAAYACAAAACEAE5MWbeEAAAAQAQAADwAAAAAAAAAAAAAAAAB3BAAAZHJzL2Rvd25yZXYu&#13;&#10;eG1sUEsFBgAAAAAEAAQA8wAAAIUFAAAAAA==&#13;&#10;" filled="f" stroked="f" strokeweight=".5pt">
                <v:textbox style="mso-fit-shape-to-text:t">
                  <w:txbxContent>
                    <w:p w14:paraId="3EDA90BA" w14:textId="208C4650" w:rsidR="0008607A" w:rsidRPr="000D3405" w:rsidRDefault="0008607A" w:rsidP="0008607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Yes, it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color w:val="FF0000"/>
                        </w:rPr>
                        <w:t>is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  <w:r w:rsidR="009A4C15">
                        <w:rPr>
                          <w:color w:val="FF0000"/>
                        </w:rPr>
                        <w:t xml:space="preserve">the same solution </w:t>
                      </w:r>
                      <w:r w:rsidR="009A4C15">
                        <w:rPr>
                          <w:color w:val="FF0000"/>
                        </w:rPr>
                        <w:t>set.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8607A">
        <w:rPr>
          <w:rFonts w:cs="Open Sans"/>
          <w:color w:val="333333"/>
          <w:szCs w:val="24"/>
          <w:shd w:val="clear" w:color="auto" w:fill="FFFFFF"/>
        </w:rPr>
        <w:t xml:space="preserve">Will the system of inequalities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y&gt;x+1</m:t>
        </m:r>
      </m:oMath>
      <w:r w:rsidRPr="0008607A">
        <w:rPr>
          <w:rFonts w:cs="Open Sans"/>
          <w:color w:val="333333"/>
          <w:szCs w:val="24"/>
          <w:shd w:val="clear" w:color="auto" w:fill="FFFFFF"/>
        </w:rPr>
        <w:t xml:space="preserve"> and</w:t>
      </w:r>
      <w:r>
        <w:rPr>
          <w:rFonts w:cs="Open Sans"/>
          <w:color w:val="333333"/>
          <w:szCs w:val="24"/>
          <w:shd w:val="clear" w:color="auto" w:fill="FFFFFF"/>
        </w:rPr>
        <w:br/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-3x+y≤-2</m:t>
        </m:r>
      </m:oMath>
      <w:r w:rsidR="00212368" w:rsidRPr="0008607A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08607A">
        <w:rPr>
          <w:rFonts w:cs="Open Sans"/>
          <w:color w:val="333333"/>
          <w:szCs w:val="24"/>
          <w:shd w:val="clear" w:color="auto" w:fill="FFFFFF"/>
        </w:rPr>
        <w:t>have the same solution?</w:t>
      </w:r>
      <m:oMath>
        <m:r>
          <m:rPr>
            <m:sty m:val="p"/>
          </m:rPr>
          <w:rPr>
            <w:color w:val="FF0000"/>
            <w:szCs w:val="24"/>
          </w:rPr>
          <w:br/>
        </m:r>
      </m:oMath>
      <m:oMathPara>
        <m:oMath>
          <m:r>
            <m:rPr>
              <m:sty m:val="p"/>
            </m:rPr>
            <w:rPr>
              <w:rStyle w:val="mjx-char"/>
              <w:color w:val="FF0000"/>
              <w:szCs w:val="24"/>
            </w:rPr>
            <w:br/>
          </m:r>
        </m:oMath>
      </m:oMathPara>
    </w:p>
    <w:p w14:paraId="34F4BB1C" w14:textId="77EBE9F7" w:rsidR="00A865E6" w:rsidRPr="00A865E6" w:rsidRDefault="00A865E6" w:rsidP="00A865E6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437DBFF7" w14:textId="56ED2606" w:rsidR="00A55859" w:rsidRPr="00426430" w:rsidRDefault="00426430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m:oMathPara>
        <m:oMath>
          <m:r>
            <m:rPr>
              <m:sty m:val="p"/>
            </m:rPr>
            <w:rPr>
              <w:rFonts w:cs="Open Sans"/>
              <w:color w:val="333333"/>
              <w:szCs w:val="24"/>
            </w:rPr>
            <w:br/>
          </m:r>
        </m:oMath>
      </m:oMathPara>
    </w:p>
    <w:sectPr w:rsidR="00A55859" w:rsidRPr="00426430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587AD" w14:textId="77777777" w:rsidR="003C38BE" w:rsidRDefault="003C38BE">
      <w:r>
        <w:separator/>
      </w:r>
    </w:p>
  </w:endnote>
  <w:endnote w:type="continuationSeparator" w:id="0">
    <w:p w14:paraId="0D7ECDDB" w14:textId="77777777" w:rsidR="003C38BE" w:rsidRDefault="003C38BE">
      <w:r>
        <w:continuationSeparator/>
      </w:r>
    </w:p>
  </w:endnote>
  <w:endnote w:type="continuationNotice" w:id="1">
    <w:p w14:paraId="680EF07A" w14:textId="77777777" w:rsidR="003C38BE" w:rsidRDefault="003C38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68B43" w14:textId="77777777" w:rsidR="003C38BE" w:rsidRDefault="003C38BE">
      <w:r>
        <w:separator/>
      </w:r>
    </w:p>
  </w:footnote>
  <w:footnote w:type="continuationSeparator" w:id="0">
    <w:p w14:paraId="599DA5F8" w14:textId="77777777" w:rsidR="003C38BE" w:rsidRDefault="003C38BE">
      <w:r>
        <w:continuationSeparator/>
      </w:r>
    </w:p>
  </w:footnote>
  <w:footnote w:type="continuationNotice" w:id="1">
    <w:p w14:paraId="46AF809A" w14:textId="77777777" w:rsidR="003C38BE" w:rsidRDefault="003C38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78A32D-9477-4930-A45B-3B91D7C3A5AF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467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63</cp:revision>
  <cp:lastPrinted>2023-04-26T18:48:00Z</cp:lastPrinted>
  <dcterms:created xsi:type="dcterms:W3CDTF">2023-05-03T18:21:00Z</dcterms:created>
  <dcterms:modified xsi:type="dcterms:W3CDTF">2023-05-30T13:22:00Z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