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4D19351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93106B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447D4F">
        <w:rPr>
          <w:u w:val="single"/>
        </w:rPr>
        <w:t>6</w:t>
      </w:r>
    </w:p>
    <w:p w14:paraId="30429113" w14:textId="260D9739" w:rsidR="008C113E" w:rsidRPr="00447D4F" w:rsidRDefault="008C113E" w:rsidP="008C113E">
      <w:pPr>
        <w:pStyle w:val="MNBodycopyVerdana"/>
        <w:rPr>
          <w:szCs w:val="24"/>
        </w:rPr>
      </w:pPr>
    </w:p>
    <w:p w14:paraId="6EF3FBF4" w14:textId="5F52E5AE" w:rsidR="00447D4F" w:rsidRPr="00447D4F" w:rsidRDefault="00447D4F" w:rsidP="00447D4F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cs="Open Sans"/>
        </w:rPr>
      </w:pPr>
      <w:r w:rsidRPr="00447D4F">
        <w:rPr>
          <w:rFonts w:cs="Open Sans"/>
        </w:rPr>
        <w:t>Pablo opened a savings account for college with </w:t>
      </w:r>
      <m:oMath>
        <m:r>
          <w:rPr>
            <w:rFonts w:ascii="Cambria Math" w:hAnsi="Cambria Math" w:cs="Open Sans"/>
            <w:bdr w:val="none" w:sz="0" w:space="0" w:color="auto" w:frame="1"/>
          </w:rPr>
          <m:t>$1,200</m:t>
        </m:r>
      </m:oMath>
      <w:r w:rsidRPr="00447D4F">
        <w:rPr>
          <w:rFonts w:cs="Open Sans"/>
        </w:rPr>
        <w:t>. He let it grow for </w:t>
      </w:r>
      <m:oMath>
        <m:r>
          <w:rPr>
            <w:rFonts w:ascii="Cambria Math" w:hAnsi="Cambria Math" w:cs="Open Sans"/>
            <w:bdr w:val="none" w:sz="0" w:space="0" w:color="auto" w:frame="1"/>
          </w:rPr>
          <m:t>10</m:t>
        </m:r>
      </m:oMath>
      <w:r w:rsidRPr="00447D4F">
        <w:rPr>
          <w:rFonts w:cs="Open Sans"/>
        </w:rPr>
        <w:t> years with an annual earnings rate of </w:t>
      </w:r>
      <m:oMath>
        <m:r>
          <w:rPr>
            <w:rFonts w:ascii="Cambria Math" w:hAnsi="Cambria Math" w:cs="Open Sans"/>
            <w:bdr w:val="none" w:sz="0" w:space="0" w:color="auto" w:frame="1"/>
          </w:rPr>
          <m:t>3.75%.</m:t>
        </m:r>
      </m:oMath>
    </w:p>
    <w:p w14:paraId="3F004759" w14:textId="61CD08A0" w:rsidR="00447D4F" w:rsidRPr="00447D4F" w:rsidRDefault="00447D4F" w:rsidP="00447D4F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  <w:r w:rsidRPr="00447D4F">
        <w:rPr>
          <w:rFonts w:cs="Open Sans"/>
        </w:rPr>
        <w:br/>
        <w:t>What is the exponential equation that represents this situation?</w:t>
      </w:r>
    </w:p>
    <w:p w14:paraId="28A53A66" w14:textId="77777777" w:rsidR="00447D4F" w:rsidRPr="00447D4F" w:rsidRDefault="00447D4F" w:rsidP="00447D4F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</w:p>
    <w:p w14:paraId="4793A554" w14:textId="77777777" w:rsidR="00447D4F" w:rsidRPr="00447D4F" w:rsidRDefault="00447D4F" w:rsidP="00447D4F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</w:p>
    <w:p w14:paraId="0F7A27E6" w14:textId="7747E25B" w:rsidR="00447D4F" w:rsidRDefault="00447D4F" w:rsidP="00447D4F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</w:p>
    <w:p w14:paraId="41DD416F" w14:textId="77777777" w:rsidR="00447D4F" w:rsidRDefault="00447D4F" w:rsidP="00447D4F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</w:p>
    <w:p w14:paraId="66617559" w14:textId="77777777" w:rsidR="00447D4F" w:rsidRPr="00447D4F" w:rsidRDefault="00447D4F" w:rsidP="00447D4F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</w:p>
    <w:p w14:paraId="69A269F3" w14:textId="1F372543" w:rsidR="00447D4F" w:rsidRPr="00447D4F" w:rsidRDefault="00447D4F" w:rsidP="00447D4F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  <w:r w:rsidRPr="00447D4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8089EC" wp14:editId="037CFB6E">
                <wp:simplePos x="0" y="0"/>
                <wp:positionH relativeFrom="column">
                  <wp:posOffset>2712466</wp:posOffset>
                </wp:positionH>
                <wp:positionV relativeFrom="paragraph">
                  <wp:posOffset>142418</wp:posOffset>
                </wp:positionV>
                <wp:extent cx="1813560" cy="1828800"/>
                <wp:effectExtent l="0" t="0" r="0" b="0"/>
                <wp:wrapSquare wrapText="bothSides"/>
                <wp:docPr id="7764202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534E3" w14:textId="1492BC54" w:rsidR="0071748E" w:rsidRPr="000D3405" w:rsidRDefault="00447D4F" w:rsidP="0071748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1,200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(1.0375)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8089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3.6pt;margin-top:11.2pt;width:142.8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" filled="f" stroked="f" strokeweight=".5pt">
                <v:textbox style="mso-fit-shape-to-text:t">
                  <w:txbxContent>
                    <w:p w14:paraId="387534E3" w14:textId="1492BC54" w:rsidR="0071748E" w:rsidRPr="000D3405" w:rsidRDefault="00447D4F" w:rsidP="0071748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1,200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(1.0375)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BB6788" w14:textId="592C9AB0" w:rsidR="0008607A" w:rsidRPr="00447D4F" w:rsidRDefault="0008607A" w:rsidP="00447D4F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6DFB7C59" w14:textId="5C4F8F52" w:rsidR="00B1176D" w:rsidRPr="00447D4F" w:rsidRDefault="00B1176D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3C42AAD6" w14:textId="36D3AD0B" w:rsidR="00447D4F" w:rsidRPr="00447D4F" w:rsidRDefault="00447D4F" w:rsidP="00447D4F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cs="Open Sans"/>
        </w:rPr>
      </w:pPr>
      <w:r w:rsidRPr="00447D4F">
        <w:rPr>
          <w:rFonts w:cs="Open Sans"/>
        </w:rPr>
        <w:t xml:space="preserve">A new car </w:t>
      </w:r>
      <w:proofErr w:type="gramStart"/>
      <w:r w:rsidRPr="00447D4F">
        <w:rPr>
          <w:rFonts w:cs="Open Sans"/>
        </w:rPr>
        <w:t>costs</w:t>
      </w:r>
      <w:proofErr w:type="gramEnd"/>
      <w:r w:rsidRPr="00447D4F">
        <w:rPr>
          <w:rFonts w:cs="Open Sans"/>
        </w:rPr>
        <w:t> </w:t>
      </w:r>
      <m:oMath>
        <m:r>
          <w:rPr>
            <w:rFonts w:ascii="Cambria Math" w:hAnsi="Cambria Math" w:cs="Open Sans"/>
            <w:bdr w:val="none" w:sz="0" w:space="0" w:color="auto" w:frame="1"/>
          </w:rPr>
          <m:t>$37,500</m:t>
        </m:r>
      </m:oMath>
      <w:r w:rsidRPr="00447D4F">
        <w:rPr>
          <w:rFonts w:cs="Open Sans"/>
        </w:rPr>
        <w:t>. The value depreciates each year by </w:t>
      </w:r>
      <m:oMath>
        <m:r>
          <w:rPr>
            <w:rFonts w:ascii="Cambria Math" w:hAnsi="Cambria Math" w:cs="Open Sans"/>
            <w:bdr w:val="none" w:sz="0" w:space="0" w:color="auto" w:frame="1"/>
          </w:rPr>
          <m:t>12%</m:t>
        </m:r>
      </m:oMath>
      <w:r w:rsidRPr="00447D4F">
        <w:rPr>
          <w:rFonts w:cs="Open Sans"/>
          <w:bdr w:val="none" w:sz="0" w:space="0" w:color="auto" w:frame="1"/>
        </w:rPr>
        <w:t xml:space="preserve">. What is the value of </w:t>
      </w:r>
      <m:oMath>
        <m:r>
          <w:rPr>
            <w:rFonts w:ascii="Cambria Math" w:hAnsi="Cambria Math" w:cs="Open Sans"/>
            <w:bdr w:val="none" w:sz="0" w:space="0" w:color="auto" w:frame="1"/>
          </w:rPr>
          <m:t>b</m:t>
        </m:r>
      </m:oMath>
      <w:r w:rsidRPr="00447D4F">
        <w:rPr>
          <w:rFonts w:cs="Open Sans"/>
          <w:bdr w:val="none" w:sz="0" w:space="0" w:color="auto" w:frame="1"/>
        </w:rPr>
        <w:t xml:space="preserve"> in the form </w:t>
      </w:r>
      <m:oMath>
        <m:r>
          <w:rPr>
            <w:rFonts w:ascii="Cambria Math" w:hAnsi="Cambria Math" w:cs="Open Sans"/>
            <w:bdr w:val="none" w:sz="0" w:space="0" w:color="auto" w:frame="1"/>
          </w:rPr>
          <m:t>y=a</m:t>
        </m:r>
        <m:sSup>
          <m:sSupPr>
            <m:ctrlPr>
              <w:rPr>
                <w:rFonts w:ascii="Cambria Math" w:hAnsi="Cambria Math" w:cs="Open Sans"/>
                <w:i/>
                <w:bdr w:val="none" w:sz="0" w:space="0" w:color="auto" w:frame="1"/>
              </w:rPr>
            </m:ctrlPr>
          </m:sSupPr>
          <m:e>
            <m:r>
              <w:rPr>
                <w:rFonts w:ascii="Cambria Math" w:hAnsi="Cambria Math" w:cs="Open Sans"/>
                <w:bdr w:val="none" w:sz="0" w:space="0" w:color="auto" w:frame="1"/>
              </w:rPr>
              <m:t>(b)</m:t>
            </m:r>
          </m:e>
          <m:sup>
            <m:r>
              <w:rPr>
                <w:rFonts w:ascii="Cambria Math" w:hAnsi="Cambria Math" w:cs="Open Sans"/>
                <w:bdr w:val="none" w:sz="0" w:space="0" w:color="auto" w:frame="1"/>
              </w:rPr>
              <m:t>x</m:t>
            </m:r>
          </m:sup>
        </m:sSup>
      </m:oMath>
      <w:r w:rsidRPr="00447D4F">
        <w:rPr>
          <w:rFonts w:cs="Open Sans"/>
          <w:bdr w:val="none" w:sz="0" w:space="0" w:color="auto" w:frame="1"/>
        </w:rPr>
        <w:t xml:space="preserve"> that represents this situation?</w:t>
      </w:r>
    </w:p>
    <w:p w14:paraId="522871CD" w14:textId="0460B119" w:rsidR="00BC511D" w:rsidRPr="00447D4F" w:rsidRDefault="00BC511D" w:rsidP="00447D4F">
      <w:pPr>
        <w:pStyle w:val="NormalWeb"/>
        <w:shd w:val="clear" w:color="auto" w:fill="FFFFFF"/>
        <w:spacing w:before="0" w:beforeAutospacing="0" w:after="150" w:afterAutospacing="0"/>
        <w:rPr>
          <w:rFonts w:cs="Open Sans"/>
          <w:shd w:val="clear" w:color="auto" w:fill="FFFFFF"/>
        </w:rPr>
      </w:pPr>
    </w:p>
    <w:p w14:paraId="258D4448" w14:textId="4012E4E6" w:rsidR="00B1176D" w:rsidRPr="00447D4F" w:rsidRDefault="00BC511D" w:rsidP="00B1176D">
      <w:pPr>
        <w:pStyle w:val="wraptext"/>
        <w:shd w:val="clear" w:color="auto" w:fill="FFFFFF"/>
        <w:spacing w:before="0" w:beforeAutospacing="0" w:after="0" w:afterAutospacing="0"/>
        <w:rPr>
          <w:rFonts w:ascii="Verdana Pro" w:hAnsi="Verdana Pro" w:cs="Open Sans"/>
          <w:color w:val="000000" w:themeColor="text1"/>
        </w:rPr>
      </w:pPr>
      <w:r w:rsidRPr="00447D4F">
        <w:rPr>
          <w:rFonts w:ascii="Verdana Pro" w:hAnsi="Verdana Pro" w:cs="Open Sans"/>
          <w:color w:val="000000" w:themeColor="text1"/>
        </w:rPr>
        <w:br/>
      </w:r>
    </w:p>
    <w:p w14:paraId="37813CCC" w14:textId="5922717F" w:rsidR="00B1176D" w:rsidRPr="00447D4F" w:rsidRDefault="00B1176D" w:rsidP="00B1176D">
      <w:pPr>
        <w:rPr>
          <w:rFonts w:ascii="Verdana Pro" w:hAnsi="Verdana Pro"/>
          <w:color w:val="000000" w:themeColor="text1"/>
        </w:rPr>
      </w:pPr>
    </w:p>
    <w:p w14:paraId="5B43CF5B" w14:textId="2FE41B94" w:rsidR="0071748E" w:rsidRPr="00447D4F" w:rsidRDefault="00447D4F" w:rsidP="00B1176D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447D4F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7A564C" wp14:editId="0610A323">
                <wp:simplePos x="0" y="0"/>
                <wp:positionH relativeFrom="column">
                  <wp:posOffset>2966162</wp:posOffset>
                </wp:positionH>
                <wp:positionV relativeFrom="paragraph">
                  <wp:posOffset>332105</wp:posOffset>
                </wp:positionV>
                <wp:extent cx="1148080" cy="1828800"/>
                <wp:effectExtent l="0" t="0" r="0" b="0"/>
                <wp:wrapSquare wrapText="bothSides"/>
                <wp:docPr id="1416326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4D475" w14:textId="1303E971" w:rsidR="0071748E" w:rsidRPr="0071748E" w:rsidRDefault="00B1176D" w:rsidP="0071748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b=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0.88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A564C" id="_x0000_s1027" type="#_x0000_t202" style="position:absolute;margin-left:233.55pt;margin-top:26.15pt;width:90.4pt;height:2in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" filled="f" stroked="f" strokeweight=".5pt">
                <v:textbox style="mso-fit-shape-to-text:t">
                  <w:txbxContent>
                    <w:p w14:paraId="7984D475" w14:textId="1303E971" w:rsidR="0071748E" w:rsidRPr="0071748E" w:rsidRDefault="00B1176D" w:rsidP="0071748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b=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0.88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BC511D" w:rsidRPr="00447D4F">
        <w:rPr>
          <w:rFonts w:cs="Open Sans"/>
        </w:rPr>
        <w:br/>
      </w:r>
    </w:p>
    <w:p w14:paraId="42415C85" w14:textId="21999E42" w:rsidR="002161CB" w:rsidRPr="00447D4F" w:rsidRDefault="002161C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3DE888" w14:textId="66ED17BB" w:rsidR="0093106B" w:rsidRPr="00447D4F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6A3BAC65" w14:textId="0CC22AED" w:rsidR="00447D4F" w:rsidRPr="00447D4F" w:rsidRDefault="00447D4F" w:rsidP="00447D4F">
      <w:pPr>
        <w:pStyle w:val="ListParagraph"/>
        <w:numPr>
          <w:ilvl w:val="0"/>
          <w:numId w:val="22"/>
        </w:numPr>
        <w:shd w:val="clear" w:color="auto" w:fill="FFFFFF"/>
        <w:ind w:right="-225"/>
        <w:rPr>
          <w:rFonts w:cs="Open Sans"/>
          <w:szCs w:val="24"/>
        </w:rPr>
      </w:pPr>
      <w:r w:rsidRPr="00447D4F">
        <w:rPr>
          <w:rFonts w:cs="Open Sans"/>
          <w:szCs w:val="24"/>
        </w:rPr>
        <w:t>Anne found a spot of mold on her bread. She decided to see how quickly it spread over the course of three days. When she found it, the spot of mold was </w:t>
      </w:r>
      <m:oMath>
        <m:r>
          <w:rPr>
            <w:rFonts w:ascii="Cambria Math" w:hAnsi="Cambria Math" w:cs="Open Sans"/>
            <w:szCs w:val="24"/>
          </w:rPr>
          <m:t>2</m:t>
        </m:r>
      </m:oMath>
      <w:r w:rsidRPr="00447D4F">
        <w:rPr>
          <w:rFonts w:cs="Open Sans"/>
          <w:szCs w:val="24"/>
        </w:rPr>
        <w:t> millimeters </w:t>
      </w:r>
      <w:r w:rsidRPr="00447D4F">
        <w:rPr>
          <w:rFonts w:cs="Open Sans"/>
          <w:szCs w:val="24"/>
          <w:bdr w:val="none" w:sz="0" w:space="0" w:color="auto" w:frame="1"/>
        </w:rPr>
        <w:t>(mm</w:t>
      </w:r>
      <w:r w:rsidRPr="00447D4F">
        <w:rPr>
          <w:rFonts w:cs="Open Sans"/>
          <w:szCs w:val="24"/>
          <w:bdr w:val="none" w:sz="0" w:space="0" w:color="auto" w:frame="1"/>
        </w:rPr>
        <w:t xml:space="preserve">) </w:t>
      </w:r>
      <w:r w:rsidRPr="00447D4F">
        <w:rPr>
          <w:rFonts w:cs="Open Sans"/>
          <w:szCs w:val="24"/>
        </w:rPr>
        <w:t>wide. The second day, it was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6</m:t>
        </m:r>
      </m:oMath>
      <w:r w:rsidRPr="00447D4F">
        <w:rPr>
          <w:rFonts w:cs="Open Sans"/>
          <w:szCs w:val="24"/>
          <w:bdr w:val="none" w:sz="0" w:space="0" w:color="auto" w:frame="1"/>
        </w:rPr>
        <w:t xml:space="preserve"> </w:t>
      </w:r>
      <w:r w:rsidRPr="00447D4F">
        <w:rPr>
          <w:rFonts w:cs="Open Sans"/>
          <w:szCs w:val="24"/>
          <w:bdr w:val="none" w:sz="0" w:space="0" w:color="auto" w:frame="1"/>
        </w:rPr>
        <w:t>mm</w:t>
      </w:r>
      <w:r w:rsidRPr="00447D4F">
        <w:rPr>
          <w:rFonts w:cs="Open Sans"/>
          <w:szCs w:val="24"/>
          <w:bdr w:val="none" w:sz="0" w:space="0" w:color="auto" w:frame="1"/>
        </w:rPr>
        <w:t xml:space="preserve"> </w:t>
      </w:r>
      <w:r w:rsidRPr="00447D4F">
        <w:rPr>
          <w:rFonts w:cs="Open Sans"/>
          <w:szCs w:val="24"/>
        </w:rPr>
        <w:t>wide. The third day, it was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18</m:t>
        </m:r>
      </m:oMath>
      <w:r w:rsidRPr="00447D4F">
        <w:rPr>
          <w:rFonts w:cs="Open Sans"/>
          <w:szCs w:val="24"/>
          <w:bdr w:val="none" w:sz="0" w:space="0" w:color="auto" w:frame="1"/>
        </w:rPr>
        <w:t xml:space="preserve"> </w:t>
      </w:r>
      <w:r w:rsidRPr="00447D4F">
        <w:rPr>
          <w:rFonts w:cs="Open Sans"/>
          <w:szCs w:val="24"/>
          <w:bdr w:val="none" w:sz="0" w:space="0" w:color="auto" w:frame="1"/>
        </w:rPr>
        <w:t>mm</w:t>
      </w:r>
      <w:r w:rsidRPr="00447D4F">
        <w:rPr>
          <w:rFonts w:cs="Open Sans"/>
          <w:szCs w:val="24"/>
        </w:rPr>
        <w:t> wide. This can be modeled by the function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y=a</m:t>
        </m:r>
        <m:sSup>
          <m:sSupPr>
            <m:ctrlPr>
              <w:rPr>
                <w:rFonts w:ascii="Cambria Math" w:hAnsi="Cambria Math" w:cs="Open Sans"/>
                <w:i/>
                <w:szCs w:val="24"/>
                <w:bdr w:val="none" w:sz="0" w:space="0" w:color="auto" w:frame="1"/>
              </w:rPr>
            </m:ctrlPr>
          </m:sSupPr>
          <m:e>
            <m:r>
              <w:rPr>
                <w:rFonts w:ascii="Cambria Math" w:hAnsi="Cambria Math" w:cs="Open Sans"/>
                <w:szCs w:val="24"/>
                <w:bdr w:val="none" w:sz="0" w:space="0" w:color="auto" w:frame="1"/>
              </w:rPr>
              <m:t>(3)</m:t>
            </m:r>
          </m:e>
          <m:sup>
            <m:r>
              <w:rPr>
                <w:rFonts w:ascii="Cambria Math" w:hAnsi="Cambria Math" w:cs="Open Sans"/>
                <w:szCs w:val="24"/>
                <w:bdr w:val="none" w:sz="0" w:space="0" w:color="auto" w:frame="1"/>
              </w:rPr>
              <m:t>x</m:t>
            </m:r>
          </m:sup>
        </m:sSup>
        <m:r>
          <w:rPr>
            <w:rFonts w:ascii="Cambria Math" w:hAnsi="Cambria Math" w:cs="Open Sans"/>
            <w:szCs w:val="24"/>
            <w:bdr w:val="none" w:sz="0" w:space="0" w:color="auto" w:frame="1"/>
          </w:rPr>
          <m:t>.</m:t>
        </m:r>
      </m:oMath>
    </w:p>
    <w:p w14:paraId="69D50DC3" w14:textId="4ABEF493" w:rsidR="00B1176D" w:rsidRPr="00447D4F" w:rsidRDefault="00447D4F" w:rsidP="00B1176D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 w:rsidRPr="00447D4F">
        <w:rPr>
          <w:rFonts w:cs="Open Sans"/>
          <w:color w:val="000000" w:themeColor="text1"/>
          <w:szCs w:val="24"/>
        </w:rPr>
        <w:t xml:space="preserve">What is the </w:t>
      </w:r>
      <m:oMath>
        <m:r>
          <w:rPr>
            <w:rFonts w:ascii="Cambria Math" w:hAnsi="Cambria Math" w:cs="Open Sans"/>
            <w:color w:val="000000" w:themeColor="text1"/>
            <w:szCs w:val="24"/>
          </w:rPr>
          <m:t>a</m:t>
        </m:r>
      </m:oMath>
      <w:r w:rsidRPr="00447D4F">
        <w:rPr>
          <w:rFonts w:cs="Open Sans"/>
          <w:color w:val="000000" w:themeColor="text1"/>
          <w:szCs w:val="24"/>
        </w:rPr>
        <w:t xml:space="preserve"> value for this function?</w:t>
      </w:r>
      <w:r w:rsidR="00BC511D" w:rsidRPr="00447D4F">
        <w:rPr>
          <w:rFonts w:cs="Open Sans"/>
          <w:color w:val="000000" w:themeColor="text1"/>
          <w:szCs w:val="24"/>
        </w:rPr>
        <w:br/>
      </w:r>
    </w:p>
    <w:p w14:paraId="492985C8" w14:textId="1AB980C0" w:rsidR="0011319F" w:rsidRPr="00447D4F" w:rsidRDefault="00447D4F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447D4F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FC091A2" wp14:editId="53976120">
                <wp:simplePos x="0" y="0"/>
                <wp:positionH relativeFrom="column">
                  <wp:posOffset>2965450</wp:posOffset>
                </wp:positionH>
                <wp:positionV relativeFrom="paragraph">
                  <wp:posOffset>989762</wp:posOffset>
                </wp:positionV>
                <wp:extent cx="1089660" cy="1828800"/>
                <wp:effectExtent l="0" t="0" r="0" b="0"/>
                <wp:wrapSquare wrapText="bothSides"/>
                <wp:docPr id="952439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1233E" w14:textId="15249F19" w:rsidR="00447D4F" w:rsidRPr="0071748E" w:rsidRDefault="00447D4F" w:rsidP="00447D4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C091A2" id="_x0000_s1028" type="#_x0000_t202" style="position:absolute;margin-left:233.5pt;margin-top:77.95pt;width:85.8pt;height:2in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" filled="f" stroked="f" strokeweight=".5pt">
                <v:textbox style="mso-fit-shape-to-text:t">
                  <w:txbxContent>
                    <w:p w14:paraId="03B1233E" w14:textId="15249F19" w:rsidR="00447D4F" w:rsidRPr="0071748E" w:rsidRDefault="00447D4F" w:rsidP="00447D4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1319F" w:rsidRPr="00447D4F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AE01A" w14:textId="77777777" w:rsidR="007F41B1" w:rsidRDefault="007F41B1">
      <w:r>
        <w:separator/>
      </w:r>
    </w:p>
  </w:endnote>
  <w:endnote w:type="continuationSeparator" w:id="0">
    <w:p w14:paraId="40EDEF69" w14:textId="77777777" w:rsidR="007F41B1" w:rsidRDefault="007F41B1">
      <w:r>
        <w:continuationSeparator/>
      </w:r>
    </w:p>
  </w:endnote>
  <w:endnote w:type="continuationNotice" w:id="1">
    <w:p w14:paraId="24F12002" w14:textId="77777777" w:rsidR="007F41B1" w:rsidRDefault="007F41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BC3E2" w14:textId="77777777" w:rsidR="007F41B1" w:rsidRDefault="007F41B1">
      <w:r>
        <w:separator/>
      </w:r>
    </w:p>
  </w:footnote>
  <w:footnote w:type="continuationSeparator" w:id="0">
    <w:p w14:paraId="1ABE1B87" w14:textId="77777777" w:rsidR="007F41B1" w:rsidRDefault="007F41B1">
      <w:r>
        <w:continuationSeparator/>
      </w:r>
    </w:p>
  </w:footnote>
  <w:footnote w:type="continuationNotice" w:id="1">
    <w:p w14:paraId="5738CD83" w14:textId="77777777" w:rsidR="007F41B1" w:rsidRDefault="007F41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13682"/>
    <w:multiLevelType w:val="hybridMultilevel"/>
    <w:tmpl w:val="D8CEE6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5EBF7DDF"/>
    <w:multiLevelType w:val="hybridMultilevel"/>
    <w:tmpl w:val="887ED0E2"/>
    <w:lvl w:ilvl="0" w:tplc="66DA35FC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8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1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9"/>
  </w:num>
  <w:num w:numId="20" w16cid:durableId="1086614725">
    <w:abstractNumId w:val="20"/>
  </w:num>
  <w:num w:numId="21" w16cid:durableId="403374889">
    <w:abstractNumId w:val="11"/>
  </w:num>
  <w:num w:numId="22" w16cid:durableId="905993486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4AE0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4FD6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3F87"/>
    <w:rsid w:val="001F48B5"/>
    <w:rsid w:val="00200827"/>
    <w:rsid w:val="0020323D"/>
    <w:rsid w:val="002032BB"/>
    <w:rsid w:val="0020551F"/>
    <w:rsid w:val="0020621B"/>
    <w:rsid w:val="00212368"/>
    <w:rsid w:val="002161CB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47D4F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488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48E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7F41B1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1B48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140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176D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B2A94"/>
    <w:rsid w:val="00BC2233"/>
    <w:rsid w:val="00BC2E96"/>
    <w:rsid w:val="00BC48D5"/>
    <w:rsid w:val="00BC511D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9F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85A4E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176D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41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43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00758-3963-42AC-9D16-33876CAF58BC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723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77</cp:revision>
  <cp:lastPrinted>2023-04-26T18:48:00Z</cp:lastPrinted>
  <dcterms:created xsi:type="dcterms:W3CDTF">2023-05-03T18:21:00Z</dcterms:created>
  <dcterms:modified xsi:type="dcterms:W3CDTF">2023-06-07T15:13:00Z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