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179D136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A5011A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B16C5">
        <w:rPr>
          <w:u w:val="single"/>
        </w:rPr>
        <w:t>5</w:t>
      </w:r>
    </w:p>
    <w:p w14:paraId="30429113" w14:textId="260D9739" w:rsidR="008C113E" w:rsidRPr="00A5011A" w:rsidRDefault="008C113E" w:rsidP="008C113E">
      <w:pPr>
        <w:pStyle w:val="MNBodycopyVerdana"/>
        <w:rPr>
          <w:szCs w:val="24"/>
        </w:rPr>
      </w:pPr>
    </w:p>
    <w:p w14:paraId="2D32F813" w14:textId="77777777" w:rsidR="003B16C5" w:rsidRPr="00F96F50" w:rsidRDefault="003B16C5" w:rsidP="003B16C5">
      <w:pPr>
        <w:pStyle w:val="ListParagraph"/>
        <w:numPr>
          <w:ilvl w:val="0"/>
          <w:numId w:val="24"/>
        </w:numPr>
        <w:shd w:val="clear" w:color="auto" w:fill="FFFFFF"/>
        <w:spacing w:after="150"/>
        <w:rPr>
          <w:rFonts w:cs="Open Sans"/>
          <w:szCs w:val="24"/>
        </w:rPr>
      </w:pPr>
      <w:r w:rsidRPr="00F96F50">
        <w:rPr>
          <w:rFonts w:cs="Open Sans"/>
          <w:szCs w:val="24"/>
        </w:rPr>
        <w:t>The number of CDs sold at a local music store in the years since 2002 is shown in the scatter plot.</w:t>
      </w:r>
    </w:p>
    <w:p w14:paraId="1763CD84" w14:textId="7700387C" w:rsidR="003B16C5" w:rsidRPr="00F96F50" w:rsidRDefault="003B16C5" w:rsidP="003B16C5">
      <w:pPr>
        <w:pStyle w:val="ListParagraph"/>
        <w:numPr>
          <w:ilvl w:val="0"/>
          <w:numId w:val="0"/>
        </w:numPr>
        <w:ind w:left="720"/>
        <w:rPr>
          <w:szCs w:val="24"/>
        </w:rPr>
      </w:pPr>
      <w:r w:rsidRPr="00F96F50">
        <w:rPr>
          <w:noProof/>
          <w:szCs w:val="24"/>
        </w:rPr>
        <w:drawing>
          <wp:inline distT="0" distB="0" distL="0" distR="0" wp14:anchorId="5E83E814" wp14:editId="5C622465">
            <wp:extent cx="2049098" cy="1580083"/>
            <wp:effectExtent l="0" t="0" r="0" b="0"/>
            <wp:docPr id="832221588" name="Picture 1" descr="A picture containing text, screenshot, lin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1588" name="Picture 1" descr="A picture containing text, screenshot, line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721" cy="15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6788" w14:textId="2D2B879A" w:rsidR="0008607A" w:rsidRPr="00F96F50" w:rsidRDefault="003B16C5" w:rsidP="0019352E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F96F50">
        <w:rPr>
          <w:rFonts w:cs="Open Sans"/>
          <w:szCs w:val="24"/>
          <w:shd w:val="clear" w:color="auto" w:fill="FFFFFF"/>
        </w:rPr>
        <w:t xml:space="preserve">Determine if the data is strong or weak, </w:t>
      </w:r>
      <w:proofErr w:type="gramStart"/>
      <w:r w:rsidRPr="00F96F50">
        <w:rPr>
          <w:rFonts w:cs="Open Sans"/>
          <w:szCs w:val="24"/>
          <w:shd w:val="clear" w:color="auto" w:fill="FFFFFF"/>
        </w:rPr>
        <w:t>positive</w:t>
      </w:r>
      <w:proofErr w:type="gramEnd"/>
      <w:r w:rsidRPr="00F96F50">
        <w:rPr>
          <w:rFonts w:cs="Open Sans"/>
          <w:szCs w:val="24"/>
          <w:shd w:val="clear" w:color="auto" w:fill="FFFFFF"/>
        </w:rPr>
        <w:t xml:space="preserve"> or negative, and linear or nonlinear. </w:t>
      </w:r>
    </w:p>
    <w:p w14:paraId="2C6DEFCA" w14:textId="1E4FD2FE" w:rsidR="00476940" w:rsidRPr="00F96F50" w:rsidRDefault="00476940" w:rsidP="00476940">
      <w:pPr>
        <w:spacing w:before="75" w:after="75"/>
      </w:pPr>
      <w:r w:rsidRPr="00F96F5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AF90F7" wp14:editId="3FE2EF6C">
                <wp:simplePos x="0" y="0"/>
                <wp:positionH relativeFrom="column">
                  <wp:posOffset>1985645</wp:posOffset>
                </wp:positionH>
                <wp:positionV relativeFrom="paragraph">
                  <wp:posOffset>48895</wp:posOffset>
                </wp:positionV>
                <wp:extent cx="2457450" cy="1828800"/>
                <wp:effectExtent l="0" t="0" r="0" b="0"/>
                <wp:wrapSquare wrapText="bothSides"/>
                <wp:docPr id="1981908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1448" w14:textId="0A82EBBA" w:rsidR="00A62C09" w:rsidRPr="000D3405" w:rsidRDefault="00613CDA" w:rsidP="00A62C0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Strong, negative, and linear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AF9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6.35pt;margin-top:3.85pt;width:193.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" filled="f" stroked="f" strokeweight=".5pt">
                <v:textbox style="mso-fit-shape-to-text:t">
                  <w:txbxContent>
                    <w:p w14:paraId="712E1448" w14:textId="0A82EBBA" w:rsidR="00A62C09" w:rsidRPr="000D3405" w:rsidRDefault="00613CDA" w:rsidP="00A62C0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Strong, negative, and linear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94D6BA" w14:textId="0FAAF7B7" w:rsidR="00476940" w:rsidRPr="00F96F50" w:rsidRDefault="00476940" w:rsidP="00476940">
      <w:pPr>
        <w:textAlignment w:val="center"/>
      </w:pPr>
    </w:p>
    <w:p w14:paraId="09EEBDE2" w14:textId="77777777" w:rsidR="00476940" w:rsidRPr="00F96F50" w:rsidRDefault="00476940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F1636A5" w14:textId="3D651AB3" w:rsidR="00613CDA" w:rsidRPr="00F96F50" w:rsidRDefault="00613CDA" w:rsidP="00613CDA">
      <w:pPr>
        <w:pStyle w:val="ListParagraph"/>
        <w:numPr>
          <w:ilvl w:val="0"/>
          <w:numId w:val="24"/>
        </w:numPr>
        <w:shd w:val="clear" w:color="auto" w:fill="FFFFFF"/>
        <w:rPr>
          <w:rFonts w:cs="Open Sans"/>
          <w:szCs w:val="24"/>
        </w:rPr>
      </w:pPr>
      <w:r w:rsidRPr="00F96F50">
        <w:rPr>
          <w:rFonts w:cs="Open Sans"/>
          <w:szCs w:val="24"/>
        </w:rPr>
        <w:t>T</w:t>
      </w:r>
      <w:r w:rsidRPr="00F96F50">
        <w:rPr>
          <w:rFonts w:cs="Open Sans"/>
          <w:szCs w:val="24"/>
        </w:rPr>
        <w:t>here is a strong positive association between the Grade Point Average (GPA) and height, in inches </w:t>
      </w:r>
      <w:r w:rsidRPr="00F96F50">
        <w:rPr>
          <w:rFonts w:cs="Open Sans"/>
          <w:szCs w:val="24"/>
          <w:bdr w:val="none" w:sz="0" w:space="0" w:color="auto" w:frame="1"/>
        </w:rPr>
        <w:t>(in.)</w:t>
      </w:r>
      <w:r w:rsidRPr="00F96F50">
        <w:rPr>
          <w:rFonts w:cs="Open Sans"/>
          <w:szCs w:val="24"/>
        </w:rPr>
        <w:t>, among students at Rosemary High School.</w:t>
      </w:r>
    </w:p>
    <w:p w14:paraId="492985C8" w14:textId="6F91AB24" w:rsidR="0011319F" w:rsidRPr="00F96F50" w:rsidRDefault="00613CDA" w:rsidP="0019352E">
      <w:pPr>
        <w:shd w:val="clear" w:color="auto" w:fill="FFFFFF"/>
        <w:spacing w:after="150"/>
        <w:ind w:left="360"/>
        <w:rPr>
          <w:rFonts w:cs="Open Sans"/>
        </w:rPr>
      </w:pPr>
      <w:r w:rsidRPr="00613CDA">
        <w:rPr>
          <w:rFonts w:cs="Open Sans"/>
        </w:rPr>
        <w:t xml:space="preserve">The positive association shown in the study does not mean that being taller ensures a higher GPA. This is an example that shows </w:t>
      </w:r>
      <w:r w:rsidRPr="00F96F50">
        <w:rPr>
          <w:rFonts w:cs="Open Sans"/>
        </w:rPr>
        <w:t>_____________________</w:t>
      </w:r>
      <w:r w:rsidRPr="00613CDA">
        <w:rPr>
          <w:rFonts w:cs="Open Sans"/>
        </w:rPr>
        <w:t xml:space="preserve"> does not imply </w:t>
      </w:r>
      <w:r w:rsidRPr="00F96F50">
        <w:rPr>
          <w:rFonts w:cs="Open Sans"/>
        </w:rPr>
        <w:t>_____________________</w:t>
      </w:r>
      <w:r w:rsidRPr="00F96F50">
        <w:rPr>
          <w:rFonts w:cs="Open Sans"/>
        </w:rPr>
        <w:t>.</w:t>
      </w:r>
    </w:p>
    <w:p w14:paraId="28D06955" w14:textId="425F7D76" w:rsidR="00613CDA" w:rsidRPr="00F96F50" w:rsidRDefault="0019352E" w:rsidP="00613CDA">
      <w:pPr>
        <w:shd w:val="clear" w:color="auto" w:fill="FFFFFF"/>
        <w:spacing w:after="150"/>
        <w:rPr>
          <w:rFonts w:cs="Open Sans"/>
        </w:rPr>
      </w:pPr>
      <w:r w:rsidRPr="00F96F5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19C24C" wp14:editId="12AE6813">
                <wp:simplePos x="0" y="0"/>
                <wp:positionH relativeFrom="column">
                  <wp:posOffset>2105991</wp:posOffset>
                </wp:positionH>
                <wp:positionV relativeFrom="paragraph">
                  <wp:posOffset>5157</wp:posOffset>
                </wp:positionV>
                <wp:extent cx="2669540" cy="1828800"/>
                <wp:effectExtent l="0" t="0" r="0" b="0"/>
                <wp:wrapSquare wrapText="bothSides"/>
                <wp:docPr id="1770579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1AD57" w14:textId="715A320A" w:rsidR="00613CDA" w:rsidRPr="000D3405" w:rsidRDefault="00613CDA" w:rsidP="00613CD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Correlation, causation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9C24C" id="_x0000_s1027" type="#_x0000_t202" style="position:absolute;margin-left:165.85pt;margin-top:.4pt;width:210.2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" filled="f" stroked="f" strokeweight=".5pt">
                <v:textbox style="mso-fit-shape-to-text:t">
                  <w:txbxContent>
                    <w:p w14:paraId="6E61AD57" w14:textId="715A320A" w:rsidR="00613CDA" w:rsidRPr="000D3405" w:rsidRDefault="00613CDA" w:rsidP="00613CD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Correlation, causation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C8800F" w14:textId="017BB1C1" w:rsidR="00613CDA" w:rsidRPr="00F96F50" w:rsidRDefault="00613CDA" w:rsidP="00613CDA">
      <w:pPr>
        <w:shd w:val="clear" w:color="auto" w:fill="FFFFFF"/>
        <w:spacing w:after="150"/>
        <w:rPr>
          <w:rFonts w:cs="Open Sans"/>
        </w:rPr>
      </w:pPr>
    </w:p>
    <w:p w14:paraId="418F4287" w14:textId="2A9531E4" w:rsidR="00613CDA" w:rsidRPr="00F96F50" w:rsidRDefault="00613CDA" w:rsidP="00613CDA">
      <w:pPr>
        <w:pStyle w:val="ListParagraph"/>
        <w:numPr>
          <w:ilvl w:val="0"/>
          <w:numId w:val="24"/>
        </w:numPr>
        <w:shd w:val="clear" w:color="auto" w:fill="FFFFFF"/>
        <w:spacing w:after="150"/>
        <w:rPr>
          <w:szCs w:val="24"/>
        </w:rPr>
      </w:pPr>
      <w:r w:rsidRPr="00F96F50">
        <w:rPr>
          <w:rFonts w:cs="Open Sans"/>
          <w:szCs w:val="24"/>
          <w:shd w:val="clear" w:color="auto" w:fill="FFFFFF"/>
        </w:rPr>
        <w:t>The scatterplot shown summarizes the relationship time spent studying, in hours, and the scores on an Algebra </w:t>
      </w:r>
      <w:r w:rsidRPr="00F96F50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>2</w:t>
      </w:r>
      <w:r w:rsidRPr="00F96F50">
        <w:rPr>
          <w:rFonts w:cs="Open Sans"/>
          <w:szCs w:val="24"/>
          <w:shd w:val="clear" w:color="auto" w:fill="FFFFFF"/>
        </w:rPr>
        <w:t> math test among Mrs. Smith’s students.</w:t>
      </w:r>
      <w:r w:rsidRPr="00F96F50">
        <w:rPr>
          <w:noProof/>
          <w:szCs w:val="24"/>
        </w:rPr>
        <w:drawing>
          <wp:inline distT="0" distB="0" distL="0" distR="0" wp14:anchorId="38A7B1C0" wp14:editId="309F5F1D">
            <wp:extent cx="2314123" cy="1828800"/>
            <wp:effectExtent l="0" t="0" r="0" b="0"/>
            <wp:docPr id="1025347013" name="Picture 2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7013" name="Picture 2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848" cy="18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EA88" w14:textId="35C8E450" w:rsidR="00613CDA" w:rsidRPr="00F96F50" w:rsidRDefault="00613CDA" w:rsidP="0019352E">
      <w:pPr>
        <w:shd w:val="clear" w:color="auto" w:fill="FFFFFF"/>
        <w:spacing w:after="150"/>
        <w:ind w:firstLine="360"/>
      </w:pPr>
      <w:r w:rsidRPr="00F96F50">
        <w:t>What is the relationship between the time spent studying and the test score?</w:t>
      </w:r>
    </w:p>
    <w:p w14:paraId="5815B1E9" w14:textId="76A064C7" w:rsidR="00613CDA" w:rsidRPr="00613CDA" w:rsidRDefault="00613CDA" w:rsidP="00613CDA">
      <w:pPr>
        <w:shd w:val="clear" w:color="auto" w:fill="FFFFFF"/>
        <w:spacing w:after="150"/>
      </w:pPr>
      <w:r w:rsidRPr="00613CD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471BEF" wp14:editId="6037EB25">
                <wp:simplePos x="0" y="0"/>
                <wp:positionH relativeFrom="column">
                  <wp:posOffset>800938</wp:posOffset>
                </wp:positionH>
                <wp:positionV relativeFrom="paragraph">
                  <wp:posOffset>16612</wp:posOffset>
                </wp:positionV>
                <wp:extent cx="4849495" cy="1828800"/>
                <wp:effectExtent l="0" t="0" r="0" b="0"/>
                <wp:wrapSquare wrapText="bothSides"/>
                <wp:docPr id="224047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4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8E7C5" w14:textId="48D7FD6D" w:rsidR="00613CDA" w:rsidRPr="000D3405" w:rsidRDefault="00613CDA" w:rsidP="00613CD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As time spent studying increases, so does the test score.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471BEF" id="_x0000_s1028" type="#_x0000_t202" style="position:absolute;margin-left:63.05pt;margin-top:1.3pt;width:381.8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" filled="f" stroked="f" strokeweight=".5pt">
                <v:textbox style="mso-fit-shape-to-text:t">
                  <w:txbxContent>
                    <w:p w14:paraId="5EB8E7C5" w14:textId="48D7FD6D" w:rsidR="00613CDA" w:rsidRPr="000D3405" w:rsidRDefault="00613CDA" w:rsidP="00613CD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As time spent studying increases, so does the test score.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13CDA" w:rsidRPr="00613CDA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52FAD" w14:textId="77777777" w:rsidR="00AD370B" w:rsidRDefault="00AD370B">
      <w:r>
        <w:separator/>
      </w:r>
    </w:p>
  </w:endnote>
  <w:endnote w:type="continuationSeparator" w:id="0">
    <w:p w14:paraId="35B78013" w14:textId="77777777" w:rsidR="00AD370B" w:rsidRDefault="00AD370B">
      <w:r>
        <w:continuationSeparator/>
      </w:r>
    </w:p>
  </w:endnote>
  <w:endnote w:type="continuationNotice" w:id="1">
    <w:p w14:paraId="68195482" w14:textId="77777777" w:rsidR="00AD370B" w:rsidRDefault="00AD37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713F" w14:textId="77777777" w:rsidR="00AD370B" w:rsidRDefault="00AD370B">
      <w:r>
        <w:separator/>
      </w:r>
    </w:p>
  </w:footnote>
  <w:footnote w:type="continuationSeparator" w:id="0">
    <w:p w14:paraId="2819E49D" w14:textId="77777777" w:rsidR="00AD370B" w:rsidRDefault="00AD370B">
      <w:r>
        <w:continuationSeparator/>
      </w:r>
    </w:p>
  </w:footnote>
  <w:footnote w:type="continuationNotice" w:id="1">
    <w:p w14:paraId="114ABE33" w14:textId="77777777" w:rsidR="00AD370B" w:rsidRDefault="00AD37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E96B60"/>
    <w:multiLevelType w:val="hybridMultilevel"/>
    <w:tmpl w:val="7C58A3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9A15D0D"/>
    <w:multiLevelType w:val="hybridMultilevel"/>
    <w:tmpl w:val="FCB6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638FB"/>
    <w:multiLevelType w:val="hybridMultilevel"/>
    <w:tmpl w:val="506258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333E2D"/>
    <w:multiLevelType w:val="hybridMultilevel"/>
    <w:tmpl w:val="FBF6C1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19"/>
  </w:num>
  <w:num w:numId="4" w16cid:durableId="98335496">
    <w:abstractNumId w:val="8"/>
  </w:num>
  <w:num w:numId="5" w16cid:durableId="948271522">
    <w:abstractNumId w:val="4"/>
  </w:num>
  <w:num w:numId="6" w16cid:durableId="224025470">
    <w:abstractNumId w:val="18"/>
  </w:num>
  <w:num w:numId="7" w16cid:durableId="910236843">
    <w:abstractNumId w:val="15"/>
  </w:num>
  <w:num w:numId="8" w16cid:durableId="1902668704">
    <w:abstractNumId w:val="14"/>
  </w:num>
  <w:num w:numId="9" w16cid:durableId="650982504">
    <w:abstractNumId w:val="23"/>
  </w:num>
  <w:num w:numId="10" w16cid:durableId="1227449221">
    <w:abstractNumId w:val="12"/>
  </w:num>
  <w:num w:numId="11" w16cid:durableId="925765413">
    <w:abstractNumId w:val="2"/>
  </w:num>
  <w:num w:numId="12" w16cid:durableId="1009722448">
    <w:abstractNumId w:val="9"/>
  </w:num>
  <w:num w:numId="13" w16cid:durableId="1329207754">
    <w:abstractNumId w:val="17"/>
  </w:num>
  <w:num w:numId="14" w16cid:durableId="26149055">
    <w:abstractNumId w:val="11"/>
  </w:num>
  <w:num w:numId="15" w16cid:durableId="1331106416">
    <w:abstractNumId w:val="16"/>
  </w:num>
  <w:num w:numId="16" w16cid:durableId="1475753275">
    <w:abstractNumId w:val="3"/>
  </w:num>
  <w:num w:numId="17" w16cid:durableId="1144586459">
    <w:abstractNumId w:val="6"/>
  </w:num>
  <w:num w:numId="18" w16cid:durableId="2036228632">
    <w:abstractNumId w:val="7"/>
  </w:num>
  <w:num w:numId="19" w16cid:durableId="1988320997">
    <w:abstractNumId w:val="20"/>
  </w:num>
  <w:num w:numId="20" w16cid:durableId="1086614725">
    <w:abstractNumId w:val="22"/>
  </w:num>
  <w:num w:numId="21" w16cid:durableId="1770202888">
    <w:abstractNumId w:val="13"/>
  </w:num>
  <w:num w:numId="22" w16cid:durableId="1490290341">
    <w:abstractNumId w:val="5"/>
  </w:num>
  <w:num w:numId="23" w16cid:durableId="1652562117">
    <w:abstractNumId w:val="21"/>
  </w:num>
  <w:num w:numId="24" w16cid:durableId="97945429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352E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0F5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16C5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3BB2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6940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3CDA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242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12A2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C740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277B1"/>
    <w:rsid w:val="00A30543"/>
    <w:rsid w:val="00A35F4F"/>
    <w:rsid w:val="00A42D5E"/>
    <w:rsid w:val="00A4505A"/>
    <w:rsid w:val="00A5011A"/>
    <w:rsid w:val="00A5225E"/>
    <w:rsid w:val="00A55859"/>
    <w:rsid w:val="00A56C63"/>
    <w:rsid w:val="00A62C09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D370B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15AB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020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778A1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6F50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68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67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934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D8817F-2CCF-441B-993E-D523230510E8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792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78</cp:revision>
  <cp:lastPrinted>2023-04-26T18:48:00Z</cp:lastPrinted>
  <dcterms:created xsi:type="dcterms:W3CDTF">2023-05-03T18:21:00Z</dcterms:created>
  <dcterms:modified xsi:type="dcterms:W3CDTF">2023-06-07T17:35:00Z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