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945423F" w:rsidR="00ED47BC" w:rsidRPr="00B915DF" w:rsidRDefault="00DF03FA" w:rsidP="00A55859">
      <w:pPr>
        <w:pStyle w:val="MNUnitHeader"/>
        <w:framePr w:wrap="auto" w:vAnchor="margin" w:yAlign="inline"/>
        <w:rPr>
          <w:u w:val="single"/>
        </w:rPr>
      </w:pPr>
      <w:r w:rsidRPr="00B915DF">
        <w:rPr>
          <w:u w:val="single"/>
        </w:rPr>
        <w:t>Algebra 1</w:t>
      </w:r>
      <w:r w:rsidR="002F43A4" w:rsidRPr="00B915DF">
        <w:rPr>
          <w:u w:val="single"/>
        </w:rPr>
        <w:t xml:space="preserve">: </w:t>
      </w:r>
      <w:r w:rsidR="00D92B97" w:rsidRPr="00B915DF">
        <w:rPr>
          <w:u w:val="single"/>
        </w:rPr>
        <w:t xml:space="preserve">Unit </w:t>
      </w:r>
      <w:r w:rsidR="003D187B" w:rsidRPr="00B915DF">
        <w:rPr>
          <w:u w:val="single"/>
        </w:rPr>
        <w:t>1</w:t>
      </w:r>
      <w:r w:rsidR="00224A26" w:rsidRPr="00B915DF">
        <w:rPr>
          <w:u w:val="single"/>
        </w:rPr>
        <w:t>4</w:t>
      </w:r>
      <w:r w:rsidR="00D92B97" w:rsidRPr="00B915DF">
        <w:rPr>
          <w:u w:val="single"/>
        </w:rPr>
        <w:t>,</w:t>
      </w:r>
      <w:r w:rsidR="00E03566" w:rsidRPr="00B915DF">
        <w:rPr>
          <w:u w:val="single"/>
        </w:rPr>
        <w:t xml:space="preserve"> </w:t>
      </w:r>
      <w:r w:rsidR="00D92B97" w:rsidRPr="00B915DF">
        <w:rPr>
          <w:u w:val="single"/>
        </w:rPr>
        <w:t xml:space="preserve">Lesson </w:t>
      </w:r>
      <w:r w:rsidR="002B1115" w:rsidRPr="00B915DF">
        <w:rPr>
          <w:u w:val="single"/>
        </w:rPr>
        <w:t>H</w:t>
      </w:r>
      <w:r w:rsidR="00B915DF" w:rsidRPr="00B915DF">
        <w:rPr>
          <w:u w:val="single"/>
        </w:rPr>
        <w:t>2</w:t>
      </w:r>
    </w:p>
    <w:p w14:paraId="30429113" w14:textId="260D9739" w:rsidR="008C113E" w:rsidRPr="00B915DF" w:rsidRDefault="008C113E" w:rsidP="008C113E">
      <w:pPr>
        <w:pStyle w:val="MNBodycopyVerdana"/>
        <w:rPr>
          <w:szCs w:val="24"/>
        </w:rPr>
      </w:pPr>
    </w:p>
    <w:p w14:paraId="48BB1FFE" w14:textId="1C85CA1B" w:rsidR="000149C6" w:rsidRPr="00B915DF" w:rsidRDefault="00B915DF" w:rsidP="00343A3F">
      <w:pPr>
        <w:pStyle w:val="MNBodycopyVerdana"/>
        <w:numPr>
          <w:ilvl w:val="0"/>
          <w:numId w:val="23"/>
        </w:numPr>
        <w:spacing w:before="0" w:after="0"/>
        <w:rPr>
          <w:rFonts w:cs="Open Sans"/>
          <w:szCs w:val="24"/>
          <w:shd w:val="clear" w:color="auto" w:fill="FFFFFF"/>
        </w:rPr>
      </w:pPr>
      <w:r w:rsidRPr="00B915DF">
        <w:rPr>
          <w:rFonts w:cs="Open Sans"/>
          <w:szCs w:val="24"/>
          <w:shd w:val="clear" w:color="auto" w:fill="FFFFFF"/>
        </w:rPr>
        <w:t>Vivian conducted a survey among a group of male and female adults on whether they prefer to be contacted via text message or email. The partial results of the survey are summarized.</w:t>
      </w:r>
      <w:r w:rsidR="008F166A" w:rsidRPr="00B915DF">
        <w:rPr>
          <w:rFonts w:cs="Open Sans"/>
          <w:szCs w:val="24"/>
          <w:shd w:val="clear" w:color="auto" w:fill="FFFFFF"/>
        </w:rPr>
        <w:br/>
      </w:r>
    </w:p>
    <w:p w14:paraId="6E7373AF" w14:textId="104C1910" w:rsidR="000149C6" w:rsidRPr="00B915DF" w:rsidRDefault="00B915DF" w:rsidP="002B1115">
      <w:pPr>
        <w:pStyle w:val="MNBodycopyVerdana"/>
        <w:numPr>
          <w:ilvl w:val="0"/>
          <w:numId w:val="24"/>
        </w:numPr>
        <w:spacing w:before="0" w:after="0"/>
        <w:rPr>
          <w:rFonts w:cs="Open Sans"/>
          <w:szCs w:val="24"/>
          <w:shd w:val="clear" w:color="auto" w:fill="FFFFFF"/>
        </w:rPr>
      </w:pPr>
      <w:r w:rsidRPr="00B915DF">
        <w:rPr>
          <w:rFonts w:cs="Open Sans"/>
          <w:szCs w:val="24"/>
          <w:shd w:val="clear" w:color="auto" w:fill="FFFFFF"/>
        </w:rPr>
        <w:t xml:space="preserve">Of </w:t>
      </w:r>
      <w:r w:rsidRPr="00B915DF">
        <w:rPr>
          <w:rFonts w:cs="Open Sans"/>
          <w:szCs w:val="24"/>
          <w:shd w:val="clear" w:color="auto" w:fill="FFFFFF"/>
        </w:rPr>
        <w:t>those that preferred to be contacted via text message,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51.77%</m:t>
        </m:r>
      </m:oMath>
      <w:r w:rsidRPr="00B915DF">
        <w:rPr>
          <w:rStyle w:val="mjxassistivemathml"/>
          <w:rFonts w:cs="Open Sans"/>
          <w:szCs w:val="24"/>
          <w:bdr w:val="none" w:sz="0" w:space="0" w:color="auto" w:frame="1"/>
          <w:shd w:val="clear" w:color="auto" w:fill="FFFFFF"/>
        </w:rPr>
        <w:t xml:space="preserve"> </w:t>
      </w:r>
      <w:r w:rsidRPr="00B915DF">
        <w:rPr>
          <w:rFonts w:cs="Open Sans"/>
          <w:szCs w:val="24"/>
          <w:shd w:val="clear" w:color="auto" w:fill="FFFFFF"/>
        </w:rPr>
        <w:t>were male.</w:t>
      </w:r>
    </w:p>
    <w:p w14:paraId="4AD29CC4" w14:textId="23F5F575" w:rsidR="002B1115" w:rsidRPr="00B915DF" w:rsidRDefault="00B915DF" w:rsidP="002B1115">
      <w:pPr>
        <w:pStyle w:val="MNBodycopyVerdana"/>
        <w:numPr>
          <w:ilvl w:val="0"/>
          <w:numId w:val="24"/>
        </w:numPr>
        <w:spacing w:before="0" w:after="0"/>
        <w:rPr>
          <w:rFonts w:cs="Open Sans"/>
          <w:szCs w:val="24"/>
          <w:shd w:val="clear" w:color="auto" w:fill="FFFFFF"/>
        </w:rPr>
      </w:pPr>
      <m:oMath>
        <m:r>
          <w:rPr>
            <w:rFonts w:ascii="Cambria Math" w:hAnsi="Cambria Math" w:cs="Open Sans"/>
            <w:szCs w:val="24"/>
            <w:shd w:val="clear" w:color="auto" w:fill="FFFFFF"/>
          </w:rPr>
          <m:t>47.43</m:t>
        </m:r>
        <m:r>
          <w:rPr>
            <w:rFonts w:ascii="Cambria Math" w:hAnsi="Cambria Math" w:cs="Open Sans"/>
            <w:szCs w:val="24"/>
            <w:shd w:val="clear" w:color="auto" w:fill="FFFFFF"/>
          </w:rPr>
          <m:t>%</m:t>
        </m:r>
      </m:oMath>
      <w:r w:rsidRPr="00B915DF">
        <w:rPr>
          <w:rFonts w:cs="Open Sans"/>
          <w:szCs w:val="24"/>
          <w:shd w:val="clear" w:color="auto" w:fill="FFFFFF"/>
        </w:rPr>
        <w:t xml:space="preserve"> </w:t>
      </w:r>
      <w:r w:rsidRPr="00B915DF">
        <w:rPr>
          <w:rFonts w:cs="Open Sans"/>
          <w:szCs w:val="24"/>
          <w:shd w:val="clear" w:color="auto" w:fill="FFFFFF"/>
        </w:rPr>
        <w:t>of the females preferred to be contacted via email.</w:t>
      </w:r>
    </w:p>
    <w:p w14:paraId="6BBD0B33" w14:textId="77777777" w:rsidR="002B1115" w:rsidRPr="00B915DF" w:rsidRDefault="002B1115" w:rsidP="002B1115"/>
    <w:p w14:paraId="42B48EA0" w14:textId="77777777" w:rsidR="00B915DF" w:rsidRDefault="00B915DF" w:rsidP="00B915DF">
      <w:pPr>
        <w:ind w:left="270" w:firstLine="90"/>
        <w:rPr>
          <w:rFonts w:cs="Open Sans"/>
          <w:shd w:val="clear" w:color="auto" w:fill="FFFFFF"/>
        </w:rPr>
      </w:pPr>
      <w:r w:rsidRPr="00B915DF">
        <w:rPr>
          <w:rFonts w:cs="Open Sans"/>
          <w:shd w:val="clear" w:color="auto" w:fill="FFFFFF"/>
        </w:rPr>
        <w:t>An incomplete two-way relative frequency table of the data is shown.</w:t>
      </w:r>
    </w:p>
    <w:p w14:paraId="178BC47E" w14:textId="105FB522" w:rsidR="00B915DF" w:rsidRPr="00B915DF" w:rsidRDefault="00B915DF" w:rsidP="00B915DF">
      <w:pPr>
        <w:ind w:left="270" w:firstLine="90"/>
        <w:rPr>
          <w:rFonts w:cs="Open Sans"/>
          <w:shd w:val="clear" w:color="auto" w:fill="FFFFFF"/>
        </w:rPr>
      </w:pPr>
      <w:r>
        <w:rPr>
          <w:rFonts w:cs="Open Sans"/>
          <w:shd w:val="clear" w:color="auto" w:fill="FFFFFF"/>
        </w:rPr>
        <w:br/>
      </w:r>
      <w:r w:rsidRPr="00B915DF">
        <w:rPr>
          <w:noProof/>
        </w:rPr>
        <w:drawing>
          <wp:inline distT="0" distB="0" distL="0" distR="0" wp14:anchorId="57156AFB" wp14:editId="0B6AE1AE">
            <wp:extent cx="4869687" cy="1290918"/>
            <wp:effectExtent l="0" t="0" r="0" b="5080"/>
            <wp:docPr id="1895546809" name="Picture 1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46809" name="Picture 1" descr="A picture containing text, screenshot, number, fon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971" cy="130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E9D4" w14:textId="7ECDFCE6" w:rsidR="00B915DF" w:rsidRPr="00B915DF" w:rsidRDefault="00B915DF" w:rsidP="00B915DF">
      <w:pPr>
        <w:ind w:left="270"/>
      </w:pPr>
      <w:r w:rsidRPr="00B915DF">
        <w:rPr>
          <w:rFonts w:cs="Open Sans"/>
          <w:shd w:val="clear" w:color="auto" w:fill="FFFFFF"/>
        </w:rPr>
        <w:t>What percent of participants in the survey are females who prefer to be contacted by email?</w:t>
      </w:r>
    </w:p>
    <w:p w14:paraId="08CDCB85" w14:textId="02636E37" w:rsidR="000149C6" w:rsidRPr="00B915DF" w:rsidRDefault="008F166A" w:rsidP="000149C6">
      <w:pPr>
        <w:pStyle w:val="MNBodycopyVerdana"/>
        <w:spacing w:before="0" w:after="0"/>
        <w:ind w:left="1080" w:hanging="900"/>
        <w:rPr>
          <w:rFonts w:cs="Open Sans"/>
          <w:szCs w:val="24"/>
          <w:shd w:val="clear" w:color="auto" w:fill="FFFFFF"/>
        </w:rPr>
      </w:pPr>
      <w:r w:rsidRPr="00B915D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E10F567" wp14:editId="780DF01F">
                <wp:simplePos x="0" y="0"/>
                <wp:positionH relativeFrom="column">
                  <wp:posOffset>2361565</wp:posOffset>
                </wp:positionH>
                <wp:positionV relativeFrom="paragraph">
                  <wp:posOffset>11094</wp:posOffset>
                </wp:positionV>
                <wp:extent cx="1244600" cy="1828800"/>
                <wp:effectExtent l="0" t="0" r="0" b="0"/>
                <wp:wrapSquare wrapText="bothSides"/>
                <wp:docPr id="2076950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64EEA6" w14:textId="42EF2B4A" w:rsidR="00224A26" w:rsidRPr="000D3405" w:rsidRDefault="00B915DF" w:rsidP="00EE2C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14.23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%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10F5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5.95pt;margin-top:.85pt;width:98pt;height:2in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" filled="f" stroked="f" strokeweight=".5pt">
                <v:textbox style="mso-fit-shape-to-text:t">
                  <w:txbxContent>
                    <w:p w14:paraId="1E64EEA6" w14:textId="42EF2B4A" w:rsidR="00224A26" w:rsidRPr="000D3405" w:rsidRDefault="00B915DF" w:rsidP="00EE2C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14.23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%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442D09" w14:textId="44761DD6" w:rsidR="000149C6" w:rsidRPr="00B915DF" w:rsidRDefault="000149C6" w:rsidP="000149C6">
      <w:pPr>
        <w:pStyle w:val="MNBodycopyVerdana"/>
        <w:spacing w:before="0" w:after="0"/>
        <w:ind w:left="1080" w:hanging="900"/>
        <w:rPr>
          <w:rFonts w:cs="Open Sans"/>
          <w:szCs w:val="24"/>
          <w:shd w:val="clear" w:color="auto" w:fill="FFFFFF"/>
        </w:rPr>
      </w:pPr>
    </w:p>
    <w:p w14:paraId="6B129913" w14:textId="3C76F880" w:rsidR="00A1666D" w:rsidRPr="00B915DF" w:rsidRDefault="00442089" w:rsidP="008F166A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B915DF">
        <w:rPr>
          <w:rFonts w:cs="Open Sans"/>
          <w:szCs w:val="24"/>
          <w:shd w:val="clear" w:color="auto" w:fill="FFFFFF"/>
        </w:rPr>
        <w:br/>
      </w:r>
    </w:p>
    <w:p w14:paraId="4A7555F8" w14:textId="6E13DDFA" w:rsidR="00976447" w:rsidRPr="00B915DF" w:rsidRDefault="00B915DF" w:rsidP="00B915DF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150" w:afterAutospacing="0"/>
        <w:rPr>
          <w:rFonts w:cs="Open Sans"/>
        </w:rPr>
      </w:pPr>
      <w:r w:rsidRPr="00B915DF">
        <w:rPr>
          <w:rFonts w:cs="Open Sans"/>
          <w:shd w:val="clear" w:color="auto" w:fill="FFFFFF"/>
        </w:rPr>
        <w:t>A survey was conducted among a group of male and female adults on whether they prefer summer weather or winter weather. The results of the survey are summarized in the two-way relative frequency table.</w:t>
      </w:r>
    </w:p>
    <w:p w14:paraId="6E4790E8" w14:textId="7FB266D9" w:rsidR="00A1666D" w:rsidRPr="00B915DF" w:rsidRDefault="00B915DF" w:rsidP="00B915DF">
      <w:pPr>
        <w:pStyle w:val="NormalWeb"/>
        <w:shd w:val="clear" w:color="auto" w:fill="FFFFFF"/>
        <w:spacing w:before="0" w:beforeAutospacing="0" w:after="150" w:afterAutospacing="0"/>
        <w:ind w:firstLine="450"/>
        <w:rPr>
          <w:rFonts w:cs="Open Sans"/>
        </w:rPr>
      </w:pPr>
      <w:r w:rsidRPr="00B915DF">
        <w:rPr>
          <w:rFonts w:cs="Open Sans"/>
          <w:noProof/>
        </w:rPr>
        <w:drawing>
          <wp:inline distT="0" distB="0" distL="0" distR="0" wp14:anchorId="7A209D85" wp14:editId="7C84F852">
            <wp:extent cx="4222376" cy="1149425"/>
            <wp:effectExtent l="0" t="0" r="0" b="6350"/>
            <wp:docPr id="1847903381" name="Picture 2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03381" name="Picture 2" descr="A picture containing text, screenshot, number, fon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395" cy="115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9320" w14:textId="44290F77" w:rsidR="00B915DF" w:rsidRPr="00B915DF" w:rsidRDefault="00B915DF" w:rsidP="00B915DF">
      <w:pPr>
        <w:pStyle w:val="NormalWeb"/>
        <w:shd w:val="clear" w:color="auto" w:fill="FFFFFF"/>
        <w:spacing w:before="0" w:beforeAutospacing="0" w:after="150" w:afterAutospacing="0"/>
        <w:ind w:left="360"/>
        <w:rPr>
          <w:rFonts w:cs="Open Sans"/>
          <w:shd w:val="clear" w:color="auto" w:fill="FFFFFF"/>
        </w:rPr>
      </w:pPr>
      <w:r w:rsidRPr="00B915DF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2EF830" wp14:editId="33D79B58">
                <wp:simplePos x="0" y="0"/>
                <wp:positionH relativeFrom="column">
                  <wp:posOffset>2088515</wp:posOffset>
                </wp:positionH>
                <wp:positionV relativeFrom="paragraph">
                  <wp:posOffset>546100</wp:posOffset>
                </wp:positionV>
                <wp:extent cx="1244600" cy="1828800"/>
                <wp:effectExtent l="0" t="0" r="0" b="0"/>
                <wp:wrapSquare wrapText="bothSides"/>
                <wp:docPr id="9019469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B835A" w14:textId="2177205E" w:rsidR="00B915DF" w:rsidRPr="000D3405" w:rsidRDefault="00B915DF" w:rsidP="00B915D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4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.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69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%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2EF830" id="_x0000_s1027" type="#_x0000_t202" style="position:absolute;left:0;text-align:left;margin-left:164.45pt;margin-top:43pt;width:98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" filled="f" stroked="f" strokeweight=".5pt">
                <v:textbox style="mso-fit-shape-to-text:t">
                  <w:txbxContent>
                    <w:p w14:paraId="563B835A" w14:textId="2177205E" w:rsidR="00B915DF" w:rsidRPr="000D3405" w:rsidRDefault="00B915DF" w:rsidP="00B915D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.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69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%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B915DF">
        <w:rPr>
          <w:rFonts w:cs="Open Sans"/>
          <w:shd w:val="clear" w:color="auto" w:fill="FFFFFF"/>
        </w:rPr>
        <w:t xml:space="preserve">The value </w:t>
      </w:r>
      <m:oMath>
        <m:f>
          <m:fPr>
            <m:ctrlPr>
              <w:rPr>
                <w:rFonts w:ascii="Cambria Math" w:hAnsi="Cambria Math" w:cs="Open Sans"/>
                <w:i/>
                <w:shd w:val="clear" w:color="auto" w:fill="FFFFFF"/>
              </w:rPr>
            </m:ctrlPr>
          </m:fPr>
          <m:num>
            <m:r>
              <w:rPr>
                <w:rFonts w:ascii="Cambria Math" w:hAnsi="Cambria Math" w:cs="Open Sans"/>
                <w:shd w:val="clear" w:color="auto" w:fill="FFFFFF"/>
              </w:rPr>
              <m:t>21.88%</m:t>
            </m:r>
          </m:num>
          <m:den>
            <m:r>
              <w:rPr>
                <w:rFonts w:ascii="Cambria Math" w:hAnsi="Cambria Math" w:cs="Open Sans"/>
                <w:shd w:val="clear" w:color="auto" w:fill="FFFFFF"/>
              </w:rPr>
              <m:t>45%</m:t>
            </m:r>
          </m:den>
        </m:f>
      </m:oMath>
      <w:r>
        <w:rPr>
          <w:rFonts w:cs="Open Sans"/>
          <w:shd w:val="clear" w:color="auto" w:fill="FFFFFF"/>
        </w:rPr>
        <w:t xml:space="preserve"> </w:t>
      </w:r>
      <w:r w:rsidRPr="00B915DF">
        <w:rPr>
          <w:rFonts w:cs="Open Sans"/>
          <w:shd w:val="clear" w:color="auto" w:fill="FFFFFF"/>
        </w:rPr>
        <w:t xml:space="preserve">means </w:t>
      </w:r>
      <w:r w:rsidRPr="00B915DF">
        <w:rPr>
          <w:rFonts w:cs="Open Sans"/>
          <w:shd w:val="clear" w:color="auto" w:fill="FFFFFF"/>
        </w:rPr>
        <w:t>what percent</w:t>
      </w:r>
      <w:r w:rsidRPr="00B915DF">
        <w:rPr>
          <w:rFonts w:cs="Open Sans"/>
          <w:shd w:val="clear" w:color="auto" w:fill="FFFFFF"/>
        </w:rPr>
        <w:t xml:space="preserve"> of all the people surveyed who were male preferred summer weather</w:t>
      </w:r>
      <w:r w:rsidRPr="00B915DF">
        <w:rPr>
          <w:rFonts w:cs="Open Sans"/>
          <w:shd w:val="clear" w:color="auto" w:fill="FFFFFF"/>
        </w:rPr>
        <w:t>?</w:t>
      </w:r>
    </w:p>
    <w:p w14:paraId="0C08354F" w14:textId="6334FE2F" w:rsidR="00B915DF" w:rsidRPr="00B915DF" w:rsidRDefault="00B915DF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  <w:shd w:val="clear" w:color="auto" w:fill="FFFFFF"/>
        </w:rPr>
      </w:pPr>
    </w:p>
    <w:p w14:paraId="11C7361C" w14:textId="0BCD19AF" w:rsidR="00A1666D" w:rsidRPr="00B915DF" w:rsidRDefault="00A1666D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156A8D99" w14:textId="77777777" w:rsidR="00B915DF" w:rsidRPr="00B915DF" w:rsidRDefault="00B915DF" w:rsidP="00F916DC">
      <w:pPr>
        <w:pStyle w:val="ListParagraph"/>
        <w:numPr>
          <w:ilvl w:val="0"/>
          <w:numId w:val="23"/>
        </w:numPr>
        <w:shd w:val="clear" w:color="auto" w:fill="FFFFFF"/>
        <w:spacing w:after="150"/>
        <w:rPr>
          <w:szCs w:val="24"/>
        </w:rPr>
      </w:pPr>
      <w:r w:rsidRPr="00B915DF">
        <w:rPr>
          <w:rFonts w:cs="Open Sans"/>
          <w:szCs w:val="24"/>
          <w:shd w:val="clear" w:color="auto" w:fill="FFFFFF"/>
        </w:rPr>
        <w:t>A survey was conducted among a group of male and female adults on whether they prefer to read with a physical copy of a book or an eReader. The relative frequency table shown summarizes the results of the survey.</w:t>
      </w:r>
      <w:r w:rsidRPr="00B915DF">
        <w:rPr>
          <w:rFonts w:cs="Segoe UI"/>
          <w:szCs w:val="24"/>
          <w:shd w:val="clear" w:color="auto" w:fill="FFFFFF"/>
        </w:rPr>
        <w:t xml:space="preserve"> </w:t>
      </w:r>
    </w:p>
    <w:p w14:paraId="648F8854" w14:textId="45FCFC5E" w:rsidR="00F916DC" w:rsidRPr="00B915DF" w:rsidRDefault="003A560C" w:rsidP="00B915DF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szCs w:val="24"/>
        </w:rPr>
      </w:pPr>
      <w:r w:rsidRPr="00B915DF">
        <w:rPr>
          <w:rFonts w:cs="Segoe UI"/>
          <w:szCs w:val="24"/>
          <w:shd w:val="clear" w:color="auto" w:fill="FFFFFF"/>
        </w:rPr>
        <w:lastRenderedPageBreak/>
        <w:br/>
      </w:r>
      <w:r w:rsidR="00B915DF" w:rsidRPr="00B915DF">
        <w:rPr>
          <w:noProof/>
          <w:szCs w:val="24"/>
        </w:rPr>
        <w:drawing>
          <wp:inline distT="0" distB="0" distL="0" distR="0" wp14:anchorId="006C21A0" wp14:editId="4FD8F064">
            <wp:extent cx="4123765" cy="1112271"/>
            <wp:effectExtent l="0" t="0" r="3810" b="5715"/>
            <wp:docPr id="271891815" name="Picture 3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91815" name="Picture 3" descr="A picture containing text, screenshot, number, fon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417" cy="111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471D" w14:textId="47B00CC4" w:rsidR="008F166A" w:rsidRPr="00B915DF" w:rsidRDefault="00B915DF" w:rsidP="00B915DF">
      <w:pPr>
        <w:shd w:val="clear" w:color="auto" w:fill="FFFFFF"/>
        <w:spacing w:after="150"/>
        <w:ind w:left="360"/>
      </w:pPr>
      <w:r w:rsidRPr="00B915DF">
        <w:rPr>
          <w:rFonts w:cs="Open Sans"/>
          <w:shd w:val="clear" w:color="auto" w:fill="FFFFFF"/>
        </w:rPr>
        <w:t>What is the conditional relative frequency of females that prefer to read a physical copy of a book?</w:t>
      </w:r>
    </w:p>
    <w:p w14:paraId="61B7DF18" w14:textId="47E6A873" w:rsidR="00F916DC" w:rsidRPr="00B915DF" w:rsidRDefault="00B915DF" w:rsidP="00F916DC">
      <w:pPr>
        <w:shd w:val="clear" w:color="auto" w:fill="FFFFFF"/>
        <w:spacing w:after="150"/>
        <w:rPr>
          <w:rFonts w:cs="Open Sans"/>
          <w:shd w:val="clear" w:color="auto" w:fill="FFFFFF"/>
        </w:rPr>
      </w:pPr>
      <w:r w:rsidRPr="00B915DF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49AA96" wp14:editId="78768EFD">
                <wp:simplePos x="0" y="0"/>
                <wp:positionH relativeFrom="column">
                  <wp:posOffset>1333799</wp:posOffset>
                </wp:positionH>
                <wp:positionV relativeFrom="paragraph">
                  <wp:posOffset>151952</wp:posOffset>
                </wp:positionV>
                <wp:extent cx="2319020" cy="1828800"/>
                <wp:effectExtent l="0" t="0" r="0" b="0"/>
                <wp:wrapSquare wrapText="bothSides"/>
                <wp:docPr id="423958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0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04DF5" w14:textId="7023FA8A" w:rsidR="006656C6" w:rsidRPr="000D3405" w:rsidRDefault="00B915DF" w:rsidP="006656C6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23.13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%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49AA96" id="_x0000_s1028" type="#_x0000_t202" style="position:absolute;margin-left:105pt;margin-top:11.95pt;width:182.6pt;height:2in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" filled="f" stroked="f" strokeweight=".5pt">
                <v:textbox style="mso-fit-shape-to-text:t">
                  <w:txbxContent>
                    <w:p w14:paraId="21804DF5" w14:textId="7023FA8A" w:rsidR="006656C6" w:rsidRPr="000D3405" w:rsidRDefault="00B915DF" w:rsidP="006656C6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23.13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%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916DC" w:rsidRPr="00B915DF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E0F0A" w14:textId="77777777" w:rsidR="00D232DF" w:rsidRDefault="00D232DF">
      <w:r>
        <w:separator/>
      </w:r>
    </w:p>
  </w:endnote>
  <w:endnote w:type="continuationSeparator" w:id="0">
    <w:p w14:paraId="28DC1E2C" w14:textId="77777777" w:rsidR="00D232DF" w:rsidRDefault="00D232DF">
      <w:r>
        <w:continuationSeparator/>
      </w:r>
    </w:p>
  </w:endnote>
  <w:endnote w:type="continuationNotice" w:id="1">
    <w:p w14:paraId="4A080D56" w14:textId="77777777" w:rsidR="00D232DF" w:rsidRDefault="00D232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88EE7" w14:textId="77777777" w:rsidR="00D232DF" w:rsidRDefault="00D232DF">
      <w:r>
        <w:separator/>
      </w:r>
    </w:p>
  </w:footnote>
  <w:footnote w:type="continuationSeparator" w:id="0">
    <w:p w14:paraId="0E406A66" w14:textId="77777777" w:rsidR="00D232DF" w:rsidRDefault="00D232DF">
      <w:r>
        <w:continuationSeparator/>
      </w:r>
    </w:p>
  </w:footnote>
  <w:footnote w:type="continuationNotice" w:id="1">
    <w:p w14:paraId="72E77DCA" w14:textId="77777777" w:rsidR="00D232DF" w:rsidRDefault="00D232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EE523B0"/>
    <w:multiLevelType w:val="hybridMultilevel"/>
    <w:tmpl w:val="F4C0F75C"/>
    <w:lvl w:ilvl="0" w:tplc="38B00CD6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8" w15:restartNumberingAfterBreak="0">
    <w:nsid w:val="5F767BD0"/>
    <w:multiLevelType w:val="hybridMultilevel"/>
    <w:tmpl w:val="6CF2DC0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818742B"/>
    <w:multiLevelType w:val="hybridMultilevel"/>
    <w:tmpl w:val="DD6E4D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9"/>
  </w:num>
  <w:num w:numId="2" w16cid:durableId="868296734">
    <w:abstractNumId w:val="0"/>
  </w:num>
  <w:num w:numId="3" w16cid:durableId="1407386627">
    <w:abstractNumId w:val="19"/>
  </w:num>
  <w:num w:numId="4" w16cid:durableId="98335496">
    <w:abstractNumId w:val="7"/>
  </w:num>
  <w:num w:numId="5" w16cid:durableId="948271522">
    <w:abstractNumId w:val="4"/>
  </w:num>
  <w:num w:numId="6" w16cid:durableId="224025470">
    <w:abstractNumId w:val="17"/>
  </w:num>
  <w:num w:numId="7" w16cid:durableId="910236843">
    <w:abstractNumId w:val="14"/>
  </w:num>
  <w:num w:numId="8" w16cid:durableId="1902668704">
    <w:abstractNumId w:val="13"/>
  </w:num>
  <w:num w:numId="9" w16cid:durableId="650982504">
    <w:abstractNumId w:val="23"/>
  </w:num>
  <w:num w:numId="10" w16cid:durableId="1227449221">
    <w:abstractNumId w:val="11"/>
  </w:num>
  <w:num w:numId="11" w16cid:durableId="925765413">
    <w:abstractNumId w:val="2"/>
  </w:num>
  <w:num w:numId="12" w16cid:durableId="1009722448">
    <w:abstractNumId w:val="8"/>
  </w:num>
  <w:num w:numId="13" w16cid:durableId="1329207754">
    <w:abstractNumId w:val="16"/>
  </w:num>
  <w:num w:numId="14" w16cid:durableId="26149055">
    <w:abstractNumId w:val="10"/>
  </w:num>
  <w:num w:numId="15" w16cid:durableId="1331106416">
    <w:abstractNumId w:val="15"/>
  </w:num>
  <w:num w:numId="16" w16cid:durableId="1475753275">
    <w:abstractNumId w:val="3"/>
  </w:num>
  <w:num w:numId="17" w16cid:durableId="1144586459">
    <w:abstractNumId w:val="5"/>
  </w:num>
  <w:num w:numId="18" w16cid:durableId="2036228632">
    <w:abstractNumId w:val="6"/>
  </w:num>
  <w:num w:numId="19" w16cid:durableId="1988320997">
    <w:abstractNumId w:val="20"/>
  </w:num>
  <w:num w:numId="20" w16cid:durableId="1086614725">
    <w:abstractNumId w:val="21"/>
  </w:num>
  <w:num w:numId="21" w16cid:durableId="2119831150">
    <w:abstractNumId w:val="12"/>
  </w:num>
  <w:num w:numId="22" w16cid:durableId="287206166">
    <w:abstractNumId w:val="22"/>
  </w:num>
  <w:num w:numId="23" w16cid:durableId="358046520">
    <w:abstractNumId w:val="1"/>
  </w:num>
  <w:num w:numId="24" w16cid:durableId="1540896360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9C6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A43D6"/>
    <w:rsid w:val="000A57E9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4A26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1115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43A3F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560C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5DE7"/>
    <w:rsid w:val="003F7D7E"/>
    <w:rsid w:val="004003C7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482E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1DCD"/>
    <w:rsid w:val="005E2879"/>
    <w:rsid w:val="005E4C41"/>
    <w:rsid w:val="005F626C"/>
    <w:rsid w:val="005F6E81"/>
    <w:rsid w:val="00602663"/>
    <w:rsid w:val="00603723"/>
    <w:rsid w:val="00604F8A"/>
    <w:rsid w:val="00605A56"/>
    <w:rsid w:val="0060682B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379AE"/>
    <w:rsid w:val="00643EF0"/>
    <w:rsid w:val="00650202"/>
    <w:rsid w:val="00650790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752A9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166A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6447"/>
    <w:rsid w:val="0097792B"/>
    <w:rsid w:val="00980CBD"/>
    <w:rsid w:val="009810D0"/>
    <w:rsid w:val="009820C8"/>
    <w:rsid w:val="00983FFD"/>
    <w:rsid w:val="00991E7C"/>
    <w:rsid w:val="009A1111"/>
    <w:rsid w:val="009A2216"/>
    <w:rsid w:val="009A2E4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543B"/>
    <w:rsid w:val="00A1666D"/>
    <w:rsid w:val="00A16C36"/>
    <w:rsid w:val="00A218F5"/>
    <w:rsid w:val="00A234F2"/>
    <w:rsid w:val="00A30543"/>
    <w:rsid w:val="00A35F4F"/>
    <w:rsid w:val="00A42D5E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B7EEA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15DF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32DF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D7930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2C03"/>
    <w:rsid w:val="00EE5DAB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16DC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CD8C2C-FED9-4E16-8844-6B1C4ADD1E8A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1153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84</cp:revision>
  <cp:lastPrinted>2023-04-26T18:48:00Z</cp:lastPrinted>
  <dcterms:created xsi:type="dcterms:W3CDTF">2023-05-03T18:21:00Z</dcterms:created>
  <dcterms:modified xsi:type="dcterms:W3CDTF">2023-06-12T15:34:00Z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