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D13DFA2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2509F">
        <w:rPr>
          <w:u w:val="single"/>
        </w:rPr>
        <w:t>1</w:t>
      </w:r>
    </w:p>
    <w:p w14:paraId="30429113" w14:textId="796B4EC6" w:rsidR="008C113E" w:rsidRPr="008C113E" w:rsidRDefault="00DE32B9" w:rsidP="008C113E">
      <w:pPr>
        <w:pStyle w:val="MNBodycopyVerdana"/>
      </w:pPr>
      <w:r w:rsidRPr="00DE32B9">
        <w:rPr>
          <w:color w:val="FF0000"/>
        </w:rPr>
        <w:drawing>
          <wp:anchor distT="0" distB="0" distL="114300" distR="114300" simplePos="0" relativeHeight="251658240" behindDoc="1" locked="0" layoutInCell="1" allowOverlap="1" wp14:anchorId="4DC3C8E2" wp14:editId="3C9312FC">
            <wp:simplePos x="0" y="0"/>
            <wp:positionH relativeFrom="column">
              <wp:posOffset>5372100</wp:posOffset>
            </wp:positionH>
            <wp:positionV relativeFrom="paragraph">
              <wp:posOffset>124460</wp:posOffset>
            </wp:positionV>
            <wp:extent cx="1076960" cy="1143000"/>
            <wp:effectExtent l="0" t="0" r="8890" b="0"/>
            <wp:wrapTight wrapText="bothSides">
              <wp:wrapPolygon edited="0">
                <wp:start x="0" y="0"/>
                <wp:lineTo x="0" y="21240"/>
                <wp:lineTo x="21396" y="21240"/>
                <wp:lineTo x="21396" y="0"/>
                <wp:lineTo x="0" y="0"/>
              </wp:wrapPolygon>
            </wp:wrapTight>
            <wp:docPr id="470067795" name="Picture 1" descr="A picture containing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67795" name="Picture 1" descr="A picture containing line, 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37EC6" w14:textId="63AEA334" w:rsidR="00DE32B9" w:rsidRPr="00DE32B9" w:rsidRDefault="00DE32B9" w:rsidP="00DE32B9">
      <w:pPr>
        <w:pStyle w:val="MNNumberedQuestions"/>
        <w:rPr>
          <w:rFonts w:eastAsia="Times New Roman" w:cs="Times New Roman"/>
          <w:color w:val="000000" w:themeColor="text1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KM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NR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, and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PL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are shown, where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NR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⊥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KM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. What describes the relationship between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∠LMR</m:t>
        </m:r>
      </m:oMath>
      <w:r>
        <w:rPr>
          <w:rFonts w:eastAsia="Times New Roman" w:cs="Times New Roman"/>
          <w:color w:val="000000" w:themeColor="text1"/>
        </w:rPr>
        <w:t xml:space="preserve"> a</w:t>
      </w:r>
      <w:proofErr w:type="spellStart"/>
      <w:r>
        <w:rPr>
          <w:rFonts w:eastAsia="Times New Roman" w:cs="Times New Roman"/>
          <w:color w:val="000000" w:themeColor="text1"/>
        </w:rPr>
        <w:t>nd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∠RMP</m:t>
        </m:r>
      </m:oMath>
      <w:r>
        <w:rPr>
          <w:rFonts w:eastAsia="Times New Roman" w:cs="Times New Roman"/>
          <w:color w:val="000000" w:themeColor="text1"/>
        </w:rPr>
        <w:t>?</w:t>
      </w:r>
    </w:p>
    <w:p w14:paraId="0B8F9C41" w14:textId="6E381ADC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D95C547" w14:textId="77777777" w:rsidR="00474B74" w:rsidRDefault="00474B74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647DD9F" w14:textId="0BC1527D" w:rsidR="008878E7" w:rsidRDefault="00DE32B9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Supplementary angles</w:t>
      </w:r>
      <w:r w:rsidR="006422BF">
        <w:rPr>
          <w:color w:val="FF0000"/>
        </w:rPr>
        <w:br/>
      </w:r>
    </w:p>
    <w:p w14:paraId="271E9237" w14:textId="77777777" w:rsidR="000D4F54" w:rsidRDefault="000D4F54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18E5B95D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E4E2A8" w14:textId="6D969139" w:rsidR="000F5BAB" w:rsidRPr="0095419F" w:rsidRDefault="00DE32B9" w:rsidP="000F5BAB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Given </w:t>
      </w:r>
      <m:oMath>
        <m:r>
          <w:rPr>
            <w:rFonts w:ascii="Cambria Math" w:hAnsi="Cambria Math"/>
            <w:color w:val="000000" w:themeColor="text1"/>
          </w:rPr>
          <m:t>m∠QAZ=79°</m:t>
        </m:r>
      </m:oMath>
      <w:r>
        <w:rPr>
          <w:color w:val="000000" w:themeColor="text1"/>
        </w:rPr>
        <w:t xml:space="preserve">, what is the measure of an angle supplementary to </w:t>
      </w:r>
      <m:oMath>
        <m:r>
          <w:rPr>
            <w:rFonts w:ascii="Cambria Math" w:hAnsi="Cambria Math"/>
            <w:color w:val="000000" w:themeColor="text1"/>
          </w:rPr>
          <m:t>∠QAZ</m:t>
        </m:r>
      </m:oMath>
      <w:r>
        <w:rPr>
          <w:color w:val="000000" w:themeColor="text1"/>
        </w:rPr>
        <w:t>?</w:t>
      </w:r>
    </w:p>
    <w:p w14:paraId="5D138502" w14:textId="6AEB1E93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7035F053" w14:textId="77777777" w:rsidR="00DE32B9" w:rsidRPr="00F46732" w:rsidRDefault="00DE32B9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85B2031" w14:textId="00C11A9E" w:rsidR="00802361" w:rsidRDefault="00DE32B9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101°</m:t>
          </m:r>
        </m:oMath>
      </m:oMathPara>
    </w:p>
    <w:p w14:paraId="671443E5" w14:textId="14A52670" w:rsidR="00521E95" w:rsidRDefault="00521E95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BF2948D" w14:textId="77777777" w:rsidR="0037053E" w:rsidRDefault="0037053E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E8957A9" w14:textId="3DD96CDD" w:rsidR="000F5BAB" w:rsidRPr="004878BA" w:rsidRDefault="00DE32B9" w:rsidP="004878B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Are the given two angles complementary?</w:t>
      </w:r>
    </w:p>
    <w:p w14:paraId="619EE514" w14:textId="05F565EA" w:rsidR="00D260C6" w:rsidRPr="00A466D6" w:rsidRDefault="00DE32B9" w:rsidP="000F5BA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m∠IJK=89°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m∠JKL=89°</m:t>
        </m:r>
      </m:oMath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19696C26" w14:textId="124E7EF2" w:rsidR="00FD19A0" w:rsidRDefault="00FD19A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935C8F6" w14:textId="4AE02981" w:rsidR="00474B74" w:rsidRPr="00717EBD" w:rsidRDefault="00DE32B9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No</w:t>
      </w:r>
    </w:p>
    <w:sectPr w:rsidR="00474B74" w:rsidRPr="00717EBD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F7EF" w14:textId="77777777" w:rsidR="00513FD6" w:rsidRDefault="00513FD6">
      <w:r>
        <w:separator/>
      </w:r>
    </w:p>
  </w:endnote>
  <w:endnote w:type="continuationSeparator" w:id="0">
    <w:p w14:paraId="66EE364F" w14:textId="77777777" w:rsidR="00513FD6" w:rsidRDefault="00513FD6">
      <w:r>
        <w:continuationSeparator/>
      </w:r>
    </w:p>
  </w:endnote>
  <w:endnote w:type="continuationNotice" w:id="1">
    <w:p w14:paraId="19D74B00" w14:textId="77777777" w:rsidR="00513FD6" w:rsidRDefault="00513F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C185E" w14:textId="77777777" w:rsidR="00513FD6" w:rsidRDefault="00513FD6">
      <w:r>
        <w:separator/>
      </w:r>
    </w:p>
  </w:footnote>
  <w:footnote w:type="continuationSeparator" w:id="0">
    <w:p w14:paraId="6D31129B" w14:textId="77777777" w:rsidR="00513FD6" w:rsidRDefault="00513FD6">
      <w:r>
        <w:continuationSeparator/>
      </w:r>
    </w:p>
  </w:footnote>
  <w:footnote w:type="continuationNotice" w:id="1">
    <w:p w14:paraId="3B9708AF" w14:textId="77777777" w:rsidR="00513FD6" w:rsidRDefault="00513F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3FD6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2023-06-24T00:43:00Z</dcterms:created>
  <dcterms:modified xsi:type="dcterms:W3CDTF">2023-06-24T00:43:00Z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