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3E72C2EB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E40AD6">
        <w:rPr>
          <w:u w:val="single"/>
        </w:rPr>
        <w:t>5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555DFA">
        <w:rPr>
          <w:u w:val="single"/>
        </w:rPr>
        <w:t>10</w:t>
      </w:r>
    </w:p>
    <w:p w14:paraId="30429113" w14:textId="480856D5" w:rsidR="008C113E" w:rsidRPr="008C113E" w:rsidRDefault="00A24A0E" w:rsidP="008C113E">
      <w:pPr>
        <w:pStyle w:val="MNBodycopyVerdana"/>
      </w:pPr>
      <w:r w:rsidRPr="00A3586D">
        <w:rPr>
          <w:rFonts w:eastAsia="Century Gothic" w:cs="Century Gothic"/>
          <w:noProof/>
          <w:color w:val="FF0000"/>
        </w:rPr>
        <w:drawing>
          <wp:anchor distT="0" distB="0" distL="114300" distR="114300" simplePos="0" relativeHeight="251660288" behindDoc="0" locked="0" layoutInCell="1" allowOverlap="1" wp14:anchorId="6CB1C6A4" wp14:editId="11B83FD7">
            <wp:simplePos x="0" y="0"/>
            <wp:positionH relativeFrom="margin">
              <wp:posOffset>5232400</wp:posOffset>
            </wp:positionH>
            <wp:positionV relativeFrom="paragraph">
              <wp:posOffset>304800</wp:posOffset>
            </wp:positionV>
            <wp:extent cx="1810385" cy="1251585"/>
            <wp:effectExtent l="0" t="0" r="5715" b="5715"/>
            <wp:wrapSquare wrapText="bothSides"/>
            <wp:docPr id="849862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862378" name="Picture 1"/>
                    <pic:cNvPicPr/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0385" cy="12515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5AF6C143" w:rsidR="00A3586D" w:rsidRPr="00D16270" w:rsidRDefault="00555DFA" w:rsidP="00D16270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Polygons </w:t>
      </w:r>
      <m:oMath>
        <m:r>
          <w:rPr>
            <w:rFonts w:ascii="Cambria Math" w:hAnsi="Cambria Math"/>
            <w:color w:val="000000" w:themeColor="text1"/>
          </w:rPr>
          <m:t>RBXHW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YPKGM</m:t>
        </m:r>
      </m:oMath>
      <w:r>
        <w:rPr>
          <w:color w:val="000000" w:themeColor="text1"/>
        </w:rPr>
        <w:t xml:space="preserve"> are shown, where </w:t>
      </w:r>
      <m:oMath>
        <m:r>
          <w:rPr>
            <w:rFonts w:ascii="Cambria Math" w:hAnsi="Cambria Math"/>
            <w:color w:val="000000" w:themeColor="text1"/>
          </w:rPr>
          <m:t>YM=5x</m:t>
        </m:r>
      </m:oMath>
      <w:r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RB=7x</m:t>
        </m:r>
        <m:r>
          <w:rPr>
            <w:rFonts w:ascii="Cambria Math" w:hAnsi="Cambria Math"/>
            <w:color w:val="000000" w:themeColor="text1"/>
          </w:rPr>
          <m:t>-3</m:t>
        </m:r>
      </m:oMath>
      <w:r w:rsidR="00A24A0E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HW=36</m:t>
        </m:r>
      </m:oMath>
      <w:r w:rsidR="00A24A0E">
        <w:rPr>
          <w:color w:val="000000" w:themeColor="text1"/>
        </w:rPr>
        <w:t xml:space="preserve">, </w:t>
      </w:r>
      <m:oMath>
        <m:r>
          <w:rPr>
            <w:rFonts w:ascii="Cambria Math" w:hAnsi="Cambria Math"/>
            <w:color w:val="000000" w:themeColor="text1"/>
          </w:rPr>
          <m:t>PK=YM</m:t>
        </m:r>
      </m:oMath>
      <w:r w:rsidR="00A24A0E">
        <w:rPr>
          <w:color w:val="000000" w:themeColor="text1"/>
        </w:rPr>
        <w:t xml:space="preserve">, and </w:t>
      </w:r>
      <m:oMath>
        <m:r>
          <w:rPr>
            <w:rFonts w:ascii="Cambria Math" w:hAnsi="Cambria Math"/>
            <w:color w:val="000000" w:themeColor="text1"/>
          </w:rPr>
          <m:t>HX=HW</m:t>
        </m:r>
      </m:oMath>
      <w:r w:rsidR="00A24A0E">
        <w:rPr>
          <w:color w:val="000000" w:themeColor="text1"/>
        </w:rPr>
        <w:t xml:space="preserve">. Polygon </w:t>
      </w:r>
      <m:oMath>
        <m:r>
          <w:rPr>
            <w:rFonts w:ascii="Cambria Math" w:hAnsi="Cambria Math"/>
            <w:color w:val="000000" w:themeColor="text1"/>
          </w:rPr>
          <m:t>RBXHW</m:t>
        </m:r>
      </m:oMath>
      <w:r w:rsidR="00A24A0E">
        <w:rPr>
          <w:color w:val="000000" w:themeColor="text1"/>
        </w:rPr>
        <w:t xml:space="preserve"> is congruent to polygon </w:t>
      </w:r>
      <m:oMath>
        <m:r>
          <w:rPr>
            <w:rFonts w:ascii="Cambria Math" w:hAnsi="Cambria Math"/>
            <w:color w:val="000000" w:themeColor="text1"/>
          </w:rPr>
          <m:t>YPKGM</m:t>
        </m:r>
      </m:oMath>
      <w:r w:rsidR="00A24A0E">
        <w:rPr>
          <w:color w:val="000000" w:themeColor="text1"/>
        </w:rPr>
        <w:t xml:space="preserve">. The perimeter of polygon </w:t>
      </w:r>
      <m:oMath>
        <m:r>
          <w:rPr>
            <w:rFonts w:ascii="Cambria Math" w:hAnsi="Cambria Math"/>
            <w:color w:val="000000" w:themeColor="text1"/>
          </w:rPr>
          <m:t>YPKGM</m:t>
        </m:r>
      </m:oMath>
      <w:r w:rsidR="00A24A0E">
        <w:rPr>
          <w:color w:val="000000" w:themeColor="text1"/>
        </w:rPr>
        <w:t xml:space="preserve"> is </w:t>
      </w:r>
      <m:oMath>
        <m:r>
          <w:rPr>
            <w:rFonts w:ascii="Cambria Math" w:hAnsi="Cambria Math"/>
            <w:color w:val="000000" w:themeColor="text1"/>
          </w:rPr>
          <m:t>222</m:t>
        </m:r>
      </m:oMath>
      <w:r w:rsidR="00A24A0E">
        <w:rPr>
          <w:color w:val="000000" w:themeColor="text1"/>
        </w:rPr>
        <w:t xml:space="preserve"> units. What equation can be used to determine the value of </w:t>
      </w:r>
      <m:oMath>
        <m:r>
          <w:rPr>
            <w:rFonts w:ascii="Cambria Math" w:hAnsi="Cambria Math"/>
            <w:color w:val="000000" w:themeColor="text1"/>
          </w:rPr>
          <m:t>x</m:t>
        </m:r>
      </m:oMath>
      <w:r w:rsidR="00A24A0E">
        <w:rPr>
          <w:color w:val="000000" w:themeColor="text1"/>
        </w:rPr>
        <w:t>?</w:t>
      </w:r>
    </w:p>
    <w:p w14:paraId="05517623" w14:textId="6B0C5AB7" w:rsidR="005F5D52" w:rsidRDefault="005F5D52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576AA4C" w14:textId="736BBFB3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37CEE5F8" w14:textId="15ED330D" w:rsidR="00A24A0E" w:rsidRPr="00111A17" w:rsidRDefault="00A24A0E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7x-3+2</m:t>
          </m:r>
          <m:d>
            <m:d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d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5x</m:t>
              </m:r>
            </m:e>
          </m:d>
          <m:r>
            <w:rPr>
              <w:rFonts w:ascii="Cambria Math" w:eastAsia="Century Gothic" w:hAnsi="Cambria Math" w:cs="Century Gothic"/>
              <w:color w:val="FF0000"/>
            </w:rPr>
            <m:t>+2</m:t>
          </m:r>
          <m:d>
            <m:dPr>
              <m:ctrlPr>
                <w:rPr>
                  <w:rFonts w:ascii="Cambria Math" w:eastAsia="Century Gothic" w:hAnsi="Cambria Math" w:cs="Century Gothic"/>
                  <w:i/>
                  <w:color w:val="FF0000"/>
                </w:rPr>
              </m:ctrlPr>
            </m:dPr>
            <m:e>
              <m:r>
                <w:rPr>
                  <w:rFonts w:ascii="Cambria Math" w:eastAsia="Century Gothic" w:hAnsi="Cambria Math" w:cs="Century Gothic"/>
                  <w:color w:val="FF0000"/>
                </w:rPr>
                <m:t>36</m:t>
              </m:r>
            </m:e>
          </m:d>
          <m:r>
            <w:rPr>
              <w:rFonts w:ascii="Cambria Math" w:eastAsia="Century Gothic" w:hAnsi="Cambria Math" w:cs="Century Gothic"/>
              <w:color w:val="FF0000"/>
            </w:rPr>
            <m:t>=222</m:t>
          </m:r>
        </m:oMath>
      </m:oMathPara>
    </w:p>
    <w:p w14:paraId="492E409A" w14:textId="26573F61" w:rsidR="00FC0505" w:rsidRPr="00CD0181" w:rsidRDefault="00FC0505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7C273571" w:rsidR="00E221F5" w:rsidRDefault="00A24A0E" w:rsidP="002174D9">
      <w:pPr>
        <w:pStyle w:val="MNcheckboxbullettomargin"/>
        <w:numPr>
          <w:ilvl w:val="0"/>
          <w:numId w:val="0"/>
        </w:numPr>
        <w:rPr>
          <w:u w:val="single"/>
        </w:rPr>
      </w:pPr>
      <w:r w:rsidRPr="00EB64A0">
        <w:rPr>
          <w:noProof/>
          <w:color w:val="FF0000"/>
          <w:szCs w:val="24"/>
          <w:vertAlign w:val="subscript"/>
        </w:rPr>
        <w:drawing>
          <wp:anchor distT="0" distB="0" distL="114300" distR="114300" simplePos="0" relativeHeight="251661312" behindDoc="0" locked="0" layoutInCell="1" allowOverlap="1" wp14:anchorId="7C3A77A0" wp14:editId="192FD362">
            <wp:simplePos x="0" y="0"/>
            <wp:positionH relativeFrom="column">
              <wp:posOffset>5502910</wp:posOffset>
            </wp:positionH>
            <wp:positionV relativeFrom="paragraph">
              <wp:posOffset>158115</wp:posOffset>
            </wp:positionV>
            <wp:extent cx="1287145" cy="1186180"/>
            <wp:effectExtent l="0" t="0" r="0" b="0"/>
            <wp:wrapSquare wrapText="bothSides"/>
            <wp:docPr id="34774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43976" name="Picture 1"/>
                    <pic:cNvPicPr/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7145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492067" w14:textId="23331D99" w:rsidR="00EB64A0" w:rsidRDefault="00A24A0E" w:rsidP="001B3493">
      <w:pPr>
        <w:pStyle w:val="MNNumberedQuestions"/>
      </w:pPr>
      <w:r>
        <w:t xml:space="preserve">Anna is making a pattern for a dog outfit. One part of the pattern is shown, where </w:t>
      </w:r>
      <m:oMath>
        <m:r>
          <w:rPr>
            <w:rFonts w:ascii="Cambria Math" w:hAnsi="Cambria Math"/>
          </w:rPr>
          <m:t>KTLR≅MTLW</m:t>
        </m:r>
      </m:oMath>
      <w:r>
        <w:t xml:space="preserve"> and </w:t>
      </w:r>
      <m:oMath>
        <m:r>
          <w:rPr>
            <w:rFonts w:ascii="Cambria Math" w:hAnsi="Cambria Math"/>
          </w:rPr>
          <m:t>m∠TLR=108°</m:t>
        </m:r>
      </m:oMath>
      <w:r>
        <w:t xml:space="preserve">, </w:t>
      </w:r>
      <m:oMath>
        <m:r>
          <w:rPr>
            <w:rFonts w:ascii="Cambria Math" w:hAnsi="Cambria Math"/>
          </w:rPr>
          <m:t>m∠WMT=46°</m:t>
        </m:r>
      </m:oMath>
      <w:r>
        <w:t xml:space="preserve">, and </w:t>
      </w:r>
      <m:oMath>
        <m:r>
          <w:rPr>
            <w:rFonts w:ascii="Cambria Math" w:hAnsi="Cambria Math"/>
          </w:rPr>
          <m:t>m∠MWL=52°</m:t>
        </m:r>
      </m:oMath>
      <w:r>
        <w:t xml:space="preserve">. What is the measure of </w:t>
      </w:r>
      <m:oMath>
        <m:r>
          <w:rPr>
            <w:rFonts w:ascii="Cambria Math" w:hAnsi="Cambria Math"/>
          </w:rPr>
          <m:t>∠LTK</m:t>
        </m:r>
      </m:oMath>
      <w:r>
        <w:t>?</w:t>
      </w:r>
    </w:p>
    <w:p w14:paraId="4C415C28" w14:textId="77777777" w:rsidR="002D7382" w:rsidRDefault="002D7382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4DC42F3D" w14:textId="16259556" w:rsidR="00A30311" w:rsidRDefault="00A30311" w:rsidP="00D9656C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color w:val="FF0000"/>
          <w:szCs w:val="24"/>
        </w:rPr>
      </w:pPr>
    </w:p>
    <w:p w14:paraId="60DBEA1F" w14:textId="64FF2787" w:rsidR="00927E38" w:rsidRDefault="00A24A0E" w:rsidP="00927E38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color w:val="FF0000"/>
          <w:szCs w:val="24"/>
        </w:rPr>
      </w:pPr>
      <m:oMathPara>
        <m:oMath>
          <m:r>
            <w:rPr>
              <w:rFonts w:ascii="Cambria Math" w:hAnsi="Cambria Math"/>
              <w:color w:val="FF0000"/>
              <w:szCs w:val="24"/>
            </w:rPr>
            <m:t>1</m:t>
          </m:r>
          <m:r>
            <w:rPr>
              <w:rFonts w:ascii="Cambria Math" w:hAnsi="Cambria Math"/>
              <w:color w:val="FF0000"/>
              <w:szCs w:val="24"/>
            </w:rPr>
            <m:t>5</m:t>
          </m:r>
          <m:r>
            <w:rPr>
              <w:rFonts w:ascii="Cambria Math" w:hAnsi="Cambria Math"/>
              <w:color w:val="FF0000"/>
              <w:szCs w:val="24"/>
            </w:rPr>
            <m:t>4°</m:t>
          </m:r>
        </m:oMath>
      </m:oMathPara>
    </w:p>
    <w:p w14:paraId="12C18539" w14:textId="5110FA36" w:rsidR="003251A3" w:rsidRPr="00AC1E1B" w:rsidRDefault="00927E38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 w:rsidRPr="001A6944">
        <w:rPr>
          <w:noProof/>
        </w:rPr>
        <w:drawing>
          <wp:anchor distT="0" distB="0" distL="114300" distR="114300" simplePos="0" relativeHeight="251659264" behindDoc="1" locked="0" layoutInCell="1" allowOverlap="1" wp14:anchorId="7891CC2C" wp14:editId="387C023D">
            <wp:simplePos x="0" y="0"/>
            <wp:positionH relativeFrom="margin">
              <wp:posOffset>5344795</wp:posOffset>
            </wp:positionH>
            <wp:positionV relativeFrom="paragraph">
              <wp:posOffset>295910</wp:posOffset>
            </wp:positionV>
            <wp:extent cx="1675130" cy="1546225"/>
            <wp:effectExtent l="0" t="0" r="1270" b="3175"/>
            <wp:wrapTight wrapText="bothSides">
              <wp:wrapPolygon edited="0">
                <wp:start x="0" y="0"/>
                <wp:lineTo x="0" y="21467"/>
                <wp:lineTo x="21453" y="21467"/>
                <wp:lineTo x="21453" y="0"/>
                <wp:lineTo x="0" y="0"/>
              </wp:wrapPolygon>
            </wp:wrapTight>
            <wp:docPr id="1864679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679209" name="Picture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75130" cy="154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427E5B" w14:textId="1B667C79" w:rsidR="00A96F94" w:rsidRPr="00A96F94" w:rsidRDefault="00D16270" w:rsidP="00A96F94">
      <w:pPr>
        <w:pStyle w:val="MNNumberedQuestions"/>
        <w:rPr>
          <w:color w:val="000000" w:themeColor="text1"/>
        </w:rPr>
      </w:pPr>
      <w:r w:rsidRPr="00D16270">
        <w:rPr>
          <w:color w:val="000000" w:themeColor="text1"/>
        </w:rPr>
        <w:t>A landscaping engineer used computer software to draw a garden she is designing. Her drawing is shown. Line segments </w:t>
      </w:r>
      <m:oMath>
        <m:r>
          <w:rPr>
            <w:rFonts w:ascii="Cambria Math" w:hAnsi="Cambria Math"/>
            <w:color w:val="000000" w:themeColor="text1"/>
          </w:rPr>
          <m:t>DL</m:t>
        </m:r>
      </m:oMath>
      <w:r w:rsidRPr="00D16270">
        <w:rPr>
          <w:color w:val="000000" w:themeColor="text1"/>
        </w:rPr>
        <w:t>, </w:t>
      </w:r>
      <m:oMath>
        <m:r>
          <w:rPr>
            <w:rFonts w:ascii="Cambria Math" w:hAnsi="Cambria Math"/>
            <w:color w:val="000000" w:themeColor="text1"/>
          </w:rPr>
          <m:t>RB</m:t>
        </m:r>
      </m:oMath>
      <w:r w:rsidRPr="00D16270">
        <w:rPr>
          <w:color w:val="000000" w:themeColor="text1"/>
        </w:rPr>
        <w:t>, </w:t>
      </w:r>
      <m:oMath>
        <m:r>
          <w:rPr>
            <w:rFonts w:ascii="Cambria Math" w:hAnsi="Cambria Math"/>
            <w:color w:val="000000" w:themeColor="text1"/>
          </w:rPr>
          <m:t>TF</m:t>
        </m:r>
      </m:oMath>
      <w:r w:rsidRPr="00D16270">
        <w:rPr>
          <w:color w:val="000000" w:themeColor="text1"/>
        </w:rPr>
        <w:t>, </w:t>
      </w:r>
      <m:oMath>
        <m:r>
          <w:rPr>
            <w:rFonts w:ascii="Cambria Math" w:hAnsi="Cambria Math"/>
            <w:color w:val="000000" w:themeColor="text1"/>
          </w:rPr>
          <m:t>GR</m:t>
        </m:r>
      </m:oMath>
      <w:r w:rsidRPr="00D16270">
        <w:rPr>
          <w:color w:val="000000" w:themeColor="text1"/>
        </w:rPr>
        <w:t>, </w:t>
      </w:r>
      <m:oMath>
        <m:r>
          <w:rPr>
            <w:rFonts w:ascii="Cambria Math" w:hAnsi="Cambria Math"/>
            <w:color w:val="000000" w:themeColor="text1"/>
          </w:rPr>
          <m:t>FH</m:t>
        </m:r>
      </m:oMath>
      <w:r w:rsidRPr="00D16270">
        <w:rPr>
          <w:color w:val="000000" w:themeColor="text1"/>
        </w:rPr>
        <w:t>, and </w:t>
      </w:r>
      <m:oMath>
        <m:r>
          <w:rPr>
            <w:rFonts w:ascii="Cambria Math" w:hAnsi="Cambria Math"/>
            <w:color w:val="000000" w:themeColor="text1"/>
          </w:rPr>
          <m:t>GH</m:t>
        </m:r>
      </m:oMath>
      <w:r w:rsidRPr="00D16270">
        <w:rPr>
          <w:color w:val="000000" w:themeColor="text1"/>
        </w:rPr>
        <w:t> represent paths around and through the garden. Quadrilaterals </w:t>
      </w:r>
      <m:oMath>
        <m:r>
          <w:rPr>
            <w:rFonts w:ascii="Cambria Math" w:hAnsi="Cambria Math"/>
            <w:color w:val="000000" w:themeColor="text1"/>
          </w:rPr>
          <m:t>MWGR</m:t>
        </m:r>
      </m:oMath>
      <w:r w:rsidRPr="00D16270">
        <w:rPr>
          <w:color w:val="000000" w:themeColor="text1"/>
        </w:rPr>
        <w:t> and </w:t>
      </w:r>
      <m:oMath>
        <m:r>
          <w:rPr>
            <w:rFonts w:ascii="Cambria Math" w:hAnsi="Cambria Math"/>
            <w:color w:val="000000" w:themeColor="text1"/>
          </w:rPr>
          <m:t>KWHF</m:t>
        </m:r>
      </m:oMath>
      <w:r w:rsidRPr="00D16270">
        <w:rPr>
          <w:color w:val="000000" w:themeColor="text1"/>
        </w:rPr>
        <w:t> are congruent, and triangles </w:t>
      </w:r>
      <m:oMath>
        <m:r>
          <w:rPr>
            <w:rFonts w:ascii="Cambria Math" w:hAnsi="Cambria Math"/>
            <w:color w:val="000000" w:themeColor="text1"/>
          </w:rPr>
          <m:t>HMW</m:t>
        </m:r>
      </m:oMath>
      <w:r w:rsidRPr="00D16270">
        <w:rPr>
          <w:color w:val="000000" w:themeColor="text1"/>
        </w:rPr>
        <w:t> and </w:t>
      </w:r>
      <m:oMath>
        <m:r>
          <w:rPr>
            <w:rFonts w:ascii="Cambria Math" w:hAnsi="Cambria Math"/>
            <w:color w:val="000000" w:themeColor="text1"/>
          </w:rPr>
          <m:t>GKW</m:t>
        </m:r>
      </m:oMath>
      <w:r w:rsidRPr="00D16270">
        <w:rPr>
          <w:color w:val="000000" w:themeColor="text1"/>
        </w:rPr>
        <w:t> are congruent where </w:t>
      </w:r>
      <m:oMath>
        <m:r>
          <w:rPr>
            <w:rFonts w:ascii="Cambria Math" w:hAnsi="Cambria Math"/>
            <w:color w:val="000000" w:themeColor="text1"/>
          </w:rPr>
          <m:t>WG=35</m:t>
        </m:r>
      </m:oMath>
      <w:r w:rsidRPr="00D16270">
        <w:rPr>
          <w:color w:val="000000" w:themeColor="text1"/>
        </w:rPr>
        <w:t> meters (</w:t>
      </w:r>
      <w:r>
        <w:rPr>
          <w:color w:val="000000" w:themeColor="text1"/>
        </w:rPr>
        <w:t>m</w:t>
      </w:r>
      <w:r w:rsidRPr="00D16270">
        <w:rPr>
          <w:color w:val="000000" w:themeColor="text1"/>
        </w:rPr>
        <w:t>), </w:t>
      </w:r>
      <m:oMath>
        <m:r>
          <w:rPr>
            <w:rFonts w:ascii="Cambria Math" w:hAnsi="Cambria Math"/>
            <w:color w:val="000000" w:themeColor="text1"/>
          </w:rPr>
          <m:t>RG=51.3m</m:t>
        </m:r>
      </m:oMath>
      <w:r w:rsidRPr="00D16270">
        <w:rPr>
          <w:color w:val="000000" w:themeColor="text1"/>
        </w:rPr>
        <w:t>, </w:t>
      </w:r>
      <m:oMath>
        <m:r>
          <w:rPr>
            <w:rFonts w:ascii="Cambria Math" w:hAnsi="Cambria Math"/>
            <w:color w:val="000000" w:themeColor="text1"/>
          </w:rPr>
          <m:t>WM=38m</m:t>
        </m:r>
      </m:oMath>
      <w:r>
        <w:rPr>
          <w:color w:val="000000" w:themeColor="text1"/>
        </w:rPr>
        <w:t xml:space="preserve"> </w:t>
      </w:r>
      <w:r w:rsidRPr="00D16270">
        <w:rPr>
          <w:color w:val="000000" w:themeColor="text1"/>
        </w:rPr>
        <w:t>and </w:t>
      </w:r>
      <m:oMath>
        <m:r>
          <w:rPr>
            <w:rFonts w:ascii="Cambria Math" w:hAnsi="Cambria Math"/>
            <w:color w:val="000000" w:themeColor="text1"/>
          </w:rPr>
          <m:t>RM=40m</m:t>
        </m:r>
      </m:oMath>
      <w:r w:rsidRPr="00D16270">
        <w:rPr>
          <w:color w:val="000000" w:themeColor="text1"/>
        </w:rPr>
        <w:t>.</w:t>
      </w:r>
      <w:r>
        <w:rPr>
          <w:color w:val="000000" w:themeColor="text1"/>
        </w:rPr>
        <w:t xml:space="preserve"> What is the total distance someone will walk if they enter at point </w:t>
      </w:r>
      <m:oMath>
        <m:r>
          <w:rPr>
            <w:rFonts w:ascii="Cambria Math" w:hAnsi="Cambria Math"/>
            <w:color w:val="000000" w:themeColor="text1"/>
          </w:rPr>
          <m:t>K</m:t>
        </m:r>
      </m:oMath>
      <w:r>
        <w:rPr>
          <w:color w:val="000000" w:themeColor="text1"/>
        </w:rPr>
        <w:t xml:space="preserve"> and walk al</w:t>
      </w:r>
      <w:proofErr w:type="spellStart"/>
      <w:r>
        <w:rPr>
          <w:color w:val="000000" w:themeColor="text1"/>
        </w:rPr>
        <w:t>ong</w:t>
      </w:r>
      <w:proofErr w:type="spellEnd"/>
      <w:r>
        <w:rPr>
          <w:color w:val="000000" w:themeColor="text1"/>
        </w:rPr>
        <w:t xml:space="preserve"> the paths made by the quadrilateral </w:t>
      </w:r>
      <m:oMath>
        <m:r>
          <w:rPr>
            <w:rFonts w:ascii="Cambria Math" w:hAnsi="Cambria Math"/>
            <w:color w:val="000000" w:themeColor="text1"/>
          </w:rPr>
          <m:t>KWHF</m:t>
        </m:r>
      </m:oMath>
      <w:r>
        <w:rPr>
          <w:color w:val="000000" w:themeColor="text1"/>
        </w:rPr>
        <w:t>?</w:t>
      </w:r>
    </w:p>
    <w:p w14:paraId="04BEFC1A" w14:textId="6B1A071B" w:rsidR="007C629B" w:rsidRDefault="007C629B" w:rsidP="007C629B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2150D148" w14:textId="26E539B9" w:rsidR="009715F4" w:rsidRDefault="00D16270" w:rsidP="00D16270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>
        <m:r>
          <w:rPr>
            <w:rFonts w:ascii="Cambria Math" w:hAnsi="Cambria Math"/>
            <w:color w:val="FF0000"/>
          </w:rPr>
          <m:t>164.3</m:t>
        </m:r>
      </m:oMath>
      <w:r>
        <w:rPr>
          <w:color w:val="FF0000"/>
        </w:rPr>
        <w:t xml:space="preserve"> meters</w:t>
      </w:r>
    </w:p>
    <w:p w14:paraId="41A599D7" w14:textId="525B6CC1" w:rsidR="00927E38" w:rsidRPr="003251A3" w:rsidRDefault="00927E38" w:rsidP="00927E38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</w:p>
    <w:sectPr w:rsidR="00927E38" w:rsidRPr="003251A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08472C" w14:textId="77777777" w:rsidR="00C32948" w:rsidRDefault="00C32948">
      <w:r>
        <w:separator/>
      </w:r>
    </w:p>
  </w:endnote>
  <w:endnote w:type="continuationSeparator" w:id="0">
    <w:p w14:paraId="0CF9EC61" w14:textId="77777777" w:rsidR="00C32948" w:rsidRDefault="00C32948">
      <w:r>
        <w:continuationSeparator/>
      </w:r>
    </w:p>
  </w:endnote>
  <w:endnote w:type="continuationNotice" w:id="1">
    <w:p w14:paraId="49315635" w14:textId="77777777" w:rsidR="00C32948" w:rsidRDefault="00C3294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panose1 w:val="020B0604030504040204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20B0604020202020204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panose1 w:val="020B0604020202020204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20B0604020202020204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16B11F0" w14:textId="77777777" w:rsidR="00C32948" w:rsidRDefault="00C32948">
      <w:r>
        <w:separator/>
      </w:r>
    </w:p>
  </w:footnote>
  <w:footnote w:type="continuationSeparator" w:id="0">
    <w:p w14:paraId="77A00855" w14:textId="77777777" w:rsidR="00C32948" w:rsidRDefault="00C32948">
      <w:r>
        <w:continuationSeparator/>
      </w:r>
    </w:p>
  </w:footnote>
  <w:footnote w:type="continuationNotice" w:id="1">
    <w:p w14:paraId="5178B79E" w14:textId="77777777" w:rsidR="00C32948" w:rsidRDefault="00C3294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2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826D6"/>
    <w:rsid w:val="00085FF6"/>
    <w:rsid w:val="0009233E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F73"/>
    <w:rsid w:val="00111A17"/>
    <w:rsid w:val="001177ED"/>
    <w:rsid w:val="00120FC4"/>
    <w:rsid w:val="001244F3"/>
    <w:rsid w:val="0012799F"/>
    <w:rsid w:val="00130A7A"/>
    <w:rsid w:val="001311D7"/>
    <w:rsid w:val="00133B5C"/>
    <w:rsid w:val="00134F9D"/>
    <w:rsid w:val="00143097"/>
    <w:rsid w:val="00145B68"/>
    <w:rsid w:val="001558F4"/>
    <w:rsid w:val="00157B17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50"/>
    <w:rsid w:val="00882BDD"/>
    <w:rsid w:val="00882D99"/>
    <w:rsid w:val="00885709"/>
    <w:rsid w:val="00885AF8"/>
    <w:rsid w:val="008878E7"/>
    <w:rsid w:val="00890E1B"/>
    <w:rsid w:val="00891310"/>
    <w:rsid w:val="008943F2"/>
    <w:rsid w:val="00894950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61C3D"/>
    <w:rsid w:val="009705E9"/>
    <w:rsid w:val="009706EF"/>
    <w:rsid w:val="009711A3"/>
    <w:rsid w:val="0097143B"/>
    <w:rsid w:val="009715F4"/>
    <w:rsid w:val="00971E21"/>
    <w:rsid w:val="00972FF3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63F4"/>
    <w:rsid w:val="009A7003"/>
    <w:rsid w:val="009B08C9"/>
    <w:rsid w:val="009B6D26"/>
    <w:rsid w:val="009B7203"/>
    <w:rsid w:val="009C1770"/>
    <w:rsid w:val="009D2EEA"/>
    <w:rsid w:val="009D5153"/>
    <w:rsid w:val="009D717A"/>
    <w:rsid w:val="009E0B45"/>
    <w:rsid w:val="009E2506"/>
    <w:rsid w:val="009E41EE"/>
    <w:rsid w:val="009E68F9"/>
    <w:rsid w:val="009F2F69"/>
    <w:rsid w:val="009F490B"/>
    <w:rsid w:val="009F4B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2948"/>
    <w:rsid w:val="00C33572"/>
    <w:rsid w:val="00C3374B"/>
    <w:rsid w:val="00C36279"/>
    <w:rsid w:val="00C40E2B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609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70FE"/>
    <w:rsid w:val="00E57215"/>
    <w:rsid w:val="00E660FA"/>
    <w:rsid w:val="00E731FD"/>
    <w:rsid w:val="00E73AC3"/>
    <w:rsid w:val="00E745EC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F02394"/>
    <w:rsid w:val="00F03D64"/>
    <w:rsid w:val="00F10B14"/>
    <w:rsid w:val="00F15C43"/>
    <w:rsid w:val="00F225E3"/>
    <w:rsid w:val="00F2360D"/>
    <w:rsid w:val="00F2490F"/>
    <w:rsid w:val="00F30150"/>
    <w:rsid w:val="00F31E9B"/>
    <w:rsid w:val="00F32451"/>
    <w:rsid w:val="00F32B4A"/>
    <w:rsid w:val="00F376C1"/>
    <w:rsid w:val="00F40F41"/>
    <w:rsid w:val="00F41516"/>
    <w:rsid w:val="00F435AA"/>
    <w:rsid w:val="00F44946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80417"/>
    <w:rsid w:val="00F856E9"/>
    <w:rsid w:val="00F95219"/>
    <w:rsid w:val="00F9674C"/>
    <w:rsid w:val="00FA00CB"/>
    <w:rsid w:val="00FA00D4"/>
    <w:rsid w:val="00FA2BE6"/>
    <w:rsid w:val="00FA441B"/>
    <w:rsid w:val="00FA5D14"/>
    <w:rsid w:val="00FB1B04"/>
    <w:rsid w:val="00FB3753"/>
    <w:rsid w:val="00FB516F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866</Characters>
  <Application>Microsoft Office Word</Application>
  <DocSecurity>0</DocSecurity>
  <Lines>48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1026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Tyler Landtroop</cp:lastModifiedBy>
  <cp:revision>2</cp:revision>
  <cp:lastPrinted>2023-06-11T01:00:00Z</cp:lastPrinted>
  <dcterms:created xsi:type="dcterms:W3CDTF">2023-07-08T05:32:00Z</dcterms:created>
  <dcterms:modified xsi:type="dcterms:W3CDTF">2023-07-08T05:32:00Z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