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6536C7A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F6ECC">
        <w:rPr>
          <w:u w:val="single"/>
        </w:rPr>
        <w:t>8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FF6ECC">
        <w:rPr>
          <w:u w:val="single"/>
        </w:rPr>
        <w:t>1</w:t>
      </w:r>
    </w:p>
    <w:p w14:paraId="30429113" w14:textId="79756D97" w:rsidR="008C113E" w:rsidRPr="008C113E" w:rsidRDefault="008C113E" w:rsidP="008C113E">
      <w:pPr>
        <w:pStyle w:val="MNBodycopyVerdana"/>
      </w:pPr>
    </w:p>
    <w:p w14:paraId="2387A506" w14:textId="7AF56321" w:rsidR="00F930D2" w:rsidRPr="00F930D2" w:rsidRDefault="00FF6ECC" w:rsidP="00F930D2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an example of a characteristic of a rhombus?</w:t>
      </w:r>
    </w:p>
    <w:p w14:paraId="05517623" w14:textId="5881038B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A3D5290" w14:textId="4DDF0710" w:rsidR="00311854" w:rsidRPr="007F5984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4B5FAA3E" w14:textId="6F3981AE" w:rsidR="00173F17" w:rsidRPr="00786709" w:rsidRDefault="00FF6ECC" w:rsidP="00FF6EC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A figure with four straight sides all the same length</w:t>
      </w:r>
    </w:p>
    <w:p w14:paraId="318F6B0E" w14:textId="77777777" w:rsidR="00786709" w:rsidRPr="00786709" w:rsidRDefault="0078670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34C6C1B" w14:textId="3A0838FA" w:rsidR="009D4EFF" w:rsidRPr="009D4EFF" w:rsidRDefault="0020038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283CC8D7">
            <wp:simplePos x="0" y="0"/>
            <wp:positionH relativeFrom="column">
              <wp:posOffset>5343525</wp:posOffset>
            </wp:positionH>
            <wp:positionV relativeFrom="paragraph">
              <wp:posOffset>234950</wp:posOffset>
            </wp:positionV>
            <wp:extent cx="1677670" cy="1489710"/>
            <wp:effectExtent l="0" t="0" r="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256BF7A5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14E6BCF0" w:rsidR="00242A7D" w:rsidRDefault="00FF6ECC" w:rsidP="00242A7D">
      <w:pPr>
        <w:pStyle w:val="MNNumberedQuestions"/>
      </w:pPr>
      <w:r>
        <w:t xml:space="preserve">Lines </w:t>
      </w:r>
      <m:oMath>
        <m:r>
          <w:rPr>
            <w:rFonts w:ascii="Cambria Math" w:hAnsi="Cambria Math"/>
          </w:rPr>
          <m:t>NW</m:t>
        </m:r>
      </m:oMath>
      <w:r>
        <w:t xml:space="preserve">, </w:t>
      </w:r>
      <m:oMath>
        <m:r>
          <w:rPr>
            <w:rFonts w:ascii="Cambria Math" w:hAnsi="Cambria Math"/>
          </w:rPr>
          <m:t>RX</m:t>
        </m:r>
      </m:oMath>
      <w:r>
        <w:t xml:space="preserve">, </w:t>
      </w:r>
      <m:oMath>
        <m:r>
          <w:rPr>
            <w:rFonts w:ascii="Cambria Math" w:hAnsi="Cambria Math"/>
          </w:rPr>
          <m:t>TK</m:t>
        </m:r>
      </m:oMath>
      <w:r>
        <w:t xml:space="preserve">, and </w:t>
      </w:r>
      <m:oMath>
        <m:r>
          <w:rPr>
            <w:rFonts w:ascii="Cambria Math" w:hAnsi="Cambria Math"/>
          </w:rPr>
          <m:t>YB</m:t>
        </m:r>
      </m:oMath>
      <w:r>
        <w:t xml:space="preserve"> are shown where </w:t>
      </w:r>
      <m:oMath>
        <m:acc>
          <m:accPr>
            <m:chr m:val="⃡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NW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⃡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RX</m:t>
            </m:r>
          </m:e>
        </m:acc>
      </m:oMath>
      <w:r>
        <w:t xml:space="preserve"> and </w:t>
      </w:r>
      <m:oMath>
        <m:acc>
          <m:accPr>
            <m:chr m:val="⃡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TK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⃡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YB</m:t>
            </m:r>
          </m:e>
        </m:acc>
      </m:oMath>
      <w:r>
        <w:t xml:space="preserve">. Given this information, is the statement </w:t>
      </w:r>
      <m:oMath>
        <m:r>
          <w:rPr>
            <w:rFonts w:ascii="Cambria Math" w:hAnsi="Cambria Math"/>
          </w:rPr>
          <m:t>∠SHM≅∠MGS</m:t>
        </m:r>
      </m:oMath>
      <w:r>
        <w:t xml:space="preserve"> true? 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0B52B922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B619164" w14:textId="4416C9A2" w:rsidR="00FF6ECC" w:rsidRDefault="00FF6ECC" w:rsidP="00FF6EC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>
        <w:rPr>
          <w:noProof/>
          <w:color w:val="FF0000"/>
          <w:szCs w:val="24"/>
        </w:rPr>
        <w:t>Yes</w:t>
      </w:r>
    </w:p>
    <w:p w14:paraId="198CFDC4" w14:textId="3A471D53" w:rsidR="007F5984" w:rsidRPr="00786709" w:rsidRDefault="007F5984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6FC3017" w14:textId="77777777" w:rsidR="00786709" w:rsidRPr="00786709" w:rsidRDefault="00786709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6307DFD4" w14:textId="41282AAF" w:rsidR="00770D4F" w:rsidRPr="00770D4F" w:rsidRDefault="00FF6ECC" w:rsidP="00770D4F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true about opposite sides and angles of parallelograms?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6C6297AF" w14:textId="3FBBC8F4" w:rsidR="00E15D9E" w:rsidRPr="007F5984" w:rsidRDefault="00FF6ECC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Opposite angles are congruent, opposite sides are parallel and congruent</w:t>
      </w:r>
    </w:p>
    <w:p w14:paraId="2240AC41" w14:textId="53CDBE37" w:rsidR="007F5984" w:rsidRPr="00786709" w:rsidRDefault="007F5984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0B09652F" w14:textId="77777777" w:rsidR="00786709" w:rsidRPr="00786709" w:rsidRDefault="00786709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786709" w:rsidRPr="0078670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C48FD" w14:textId="77777777" w:rsidR="00707D6C" w:rsidRDefault="00707D6C">
      <w:r>
        <w:separator/>
      </w:r>
    </w:p>
  </w:endnote>
  <w:endnote w:type="continuationSeparator" w:id="0">
    <w:p w14:paraId="20BA41F3" w14:textId="77777777" w:rsidR="00707D6C" w:rsidRDefault="00707D6C">
      <w:r>
        <w:continuationSeparator/>
      </w:r>
    </w:p>
  </w:endnote>
  <w:endnote w:type="continuationNotice" w:id="1">
    <w:p w14:paraId="7DB0DFEE" w14:textId="77777777" w:rsidR="00707D6C" w:rsidRDefault="00707D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707FE" w14:textId="77777777" w:rsidR="00707D6C" w:rsidRDefault="00707D6C">
      <w:r>
        <w:separator/>
      </w:r>
    </w:p>
  </w:footnote>
  <w:footnote w:type="continuationSeparator" w:id="0">
    <w:p w14:paraId="096C3C65" w14:textId="77777777" w:rsidR="00707D6C" w:rsidRDefault="00707D6C">
      <w:r>
        <w:continuationSeparator/>
      </w:r>
    </w:p>
  </w:footnote>
  <w:footnote w:type="continuationNotice" w:id="1">
    <w:p w14:paraId="28D09692" w14:textId="77777777" w:rsidR="00707D6C" w:rsidRDefault="00707D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07D6C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1416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2023-07-10T02:54:00Z</dcterms:created>
  <dcterms:modified xsi:type="dcterms:W3CDTF">2023-07-10T02:54:00Z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