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3ACABD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E7403">
        <w:rPr>
          <w:u w:val="single"/>
        </w:rPr>
        <w:t>3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18503BCC">
            <wp:simplePos x="0" y="0"/>
            <wp:positionH relativeFrom="column">
              <wp:posOffset>5322570</wp:posOffset>
            </wp:positionH>
            <wp:positionV relativeFrom="paragraph">
              <wp:posOffset>22860</wp:posOffset>
            </wp:positionV>
            <wp:extent cx="1435100" cy="1557655"/>
            <wp:effectExtent l="0" t="0" r="0" b="4445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55FAAD53" w:rsidR="00CD7CD7" w:rsidRPr="00106717" w:rsidRDefault="002E7403" w:rsidP="00CD7CD7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is shown with points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C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L</m:t>
        </m:r>
      </m:oMath>
      <w:r>
        <w:t xml:space="preserve"> on the circle. Point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lies on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WL</m:t>
            </m:r>
          </m:e>
        </m:acc>
      </m:oMath>
      <w:r>
        <w:t xml:space="preserve">. What is the ratio of the measure of the central angle, </w:t>
      </w:r>
      <m:oMath>
        <m:r>
          <w:rPr>
            <w:rFonts w:ascii="Cambria Math" w:hAnsi="Cambria Math"/>
            <w:sz w:val="26"/>
            <w:szCs w:val="24"/>
          </w:rPr>
          <m:t>m∠WRL</m:t>
        </m:r>
      </m:oMath>
      <w:r>
        <w:t>, to the whole circle?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0598338D" w14:textId="4412C937" w:rsidR="002E7403" w:rsidRDefault="002E7403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1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2</m:t>
              </m:r>
            </m:den>
          </m:f>
        </m:oMath>
      </m:oMathPara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71288FE" w:rsidR="00E221F5" w:rsidRDefault="00843A47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C5526F" wp14:editId="3532F7BF">
            <wp:simplePos x="0" y="0"/>
            <wp:positionH relativeFrom="column">
              <wp:posOffset>5243195</wp:posOffset>
            </wp:positionH>
            <wp:positionV relativeFrom="paragraph">
              <wp:posOffset>198755</wp:posOffset>
            </wp:positionV>
            <wp:extent cx="1297940" cy="1187450"/>
            <wp:effectExtent l="0" t="0" r="0" b="6350"/>
            <wp:wrapSquare wrapText="bothSides"/>
            <wp:docPr id="168531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135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DAD66" w14:textId="13D25A66" w:rsidR="00DA35D6" w:rsidRDefault="002E7403" w:rsidP="009A45D4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G</m:t>
        </m:r>
      </m:oMath>
      <w:r>
        <w:t xml:space="preserve"> is shown where </w:t>
      </w:r>
      <m:oMath>
        <m:r>
          <w:rPr>
            <w:rFonts w:ascii="Cambria Math" w:hAnsi="Cambria Math"/>
            <w:sz w:val="26"/>
            <w:szCs w:val="24"/>
          </w:rPr>
          <m:t>∠RGD</m:t>
        </m:r>
      </m:oMath>
      <w:r>
        <w:t xml:space="preserve"> is a central angle. If the circumference of circle </w:t>
      </w:r>
      <m:oMath>
        <m:r>
          <w:rPr>
            <w:rFonts w:ascii="Cambria Math" w:hAnsi="Cambria Math"/>
            <w:sz w:val="26"/>
            <w:szCs w:val="24"/>
          </w:rPr>
          <m:t>G</m:t>
        </m:r>
      </m:oMath>
      <w:r>
        <w:t xml:space="preserve"> is </w:t>
      </w:r>
      <m:oMath>
        <m:r>
          <w:rPr>
            <w:rFonts w:ascii="Cambria Math" w:hAnsi="Cambria Math"/>
            <w:sz w:val="26"/>
            <w:szCs w:val="24"/>
          </w:rPr>
          <m:t>3π</m:t>
        </m:r>
      </m:oMath>
      <w:r>
        <w:t xml:space="preserve">,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GR</m:t>
            </m:r>
          </m:e>
        </m:acc>
      </m:oMath>
      <w:r>
        <w:t>?</w:t>
      </w:r>
    </w:p>
    <w:p w14:paraId="7F950F5C" w14:textId="51034FA0" w:rsidR="00242A7D" w:rsidRPr="00106717" w:rsidRDefault="00843A47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"https://s3.amazonaws.com/algebranation/testyourself_uploads/Geometry/18725_B2_New_2.png" \* MERGEFORMATINET </w:instrText>
      </w:r>
      <w:r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7777777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15129B64" w14:textId="6D6CE703" w:rsidR="00F235D3" w:rsidRPr="002E7403" w:rsidRDefault="002E7403" w:rsidP="002E740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2</m:t>
              </m:r>
            </m:den>
          </m:f>
        </m:oMath>
      </m:oMathPara>
    </w:p>
    <w:p w14:paraId="4AA74FD4" w14:textId="77777777" w:rsidR="000C7352" w:rsidRPr="000C7352" w:rsidRDefault="000C735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6307DFD4" w14:textId="3E72D9C9" w:rsidR="00770D4F" w:rsidRPr="00784DCC" w:rsidRDefault="002E7403" w:rsidP="00784DCC">
      <w:pPr>
        <w:pStyle w:val="MNNumberedQuestions"/>
        <w:rPr>
          <w:color w:val="000000" w:themeColor="text1"/>
        </w:rPr>
      </w:pPr>
      <w:r>
        <w:t xml:space="preserve">What </w:t>
      </w:r>
      <w:r w:rsidRPr="002E7403">
        <w:t>is a true statement about central angles?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33FFDF3" w14:textId="24F48C38" w:rsidR="001147D4" w:rsidRPr="00843A47" w:rsidRDefault="002E7403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 w:rsidRPr="002E7403">
        <w:rPr>
          <w:color w:val="FF0000"/>
          <w:sz w:val="26"/>
          <w:szCs w:val="24"/>
        </w:rPr>
        <w:br/>
        <w:t>The ratio of the central angle to the whole circle is the same as the ratio of the length of an arc to the circumference.</w:t>
      </w:r>
    </w:p>
    <w:sectPr w:rsidR="001147D4" w:rsidRPr="00843A4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DB384" w14:textId="77777777" w:rsidR="00E20E4B" w:rsidRDefault="00E20E4B">
      <w:r>
        <w:separator/>
      </w:r>
    </w:p>
  </w:endnote>
  <w:endnote w:type="continuationSeparator" w:id="0">
    <w:p w14:paraId="49D87F78" w14:textId="77777777" w:rsidR="00E20E4B" w:rsidRDefault="00E20E4B">
      <w:r>
        <w:continuationSeparator/>
      </w:r>
    </w:p>
  </w:endnote>
  <w:endnote w:type="continuationNotice" w:id="1">
    <w:p w14:paraId="1AF288E5" w14:textId="77777777" w:rsidR="00E20E4B" w:rsidRDefault="00E20E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F226C" w14:textId="77777777" w:rsidR="00E20E4B" w:rsidRDefault="00E20E4B">
      <w:r>
        <w:separator/>
      </w:r>
    </w:p>
  </w:footnote>
  <w:footnote w:type="continuationSeparator" w:id="0">
    <w:p w14:paraId="14E6DEAD" w14:textId="77777777" w:rsidR="00E20E4B" w:rsidRDefault="00E20E4B">
      <w:r>
        <w:continuationSeparator/>
      </w:r>
    </w:p>
  </w:footnote>
  <w:footnote w:type="continuationNotice" w:id="1">
    <w:p w14:paraId="31F4855A" w14:textId="77777777" w:rsidR="00E20E4B" w:rsidRDefault="00E20E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0E4B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1541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2023-07-11T16:20:00Z</dcterms:created>
  <dcterms:modified xsi:type="dcterms:W3CDTF">2023-07-11T16:20:00Z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