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scalable distributed systems in Java and C#, including a 500M+ record AWS data migration and idempotent, ACID-compliant transaction processing for financial systems. Experienced with AWS, Terraform, and integrating LLM/AI capabilities (RAG, OpenAI API) into production systems.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C#, Python (scripting),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OpenAI API integration, RAG, Agentic AI, MCP, HuggingFace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