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highly-available, distributed data systems on AWS using Terraform-managed infrastructure and PostgreSQL. Owned a large-scale DB2-to-PostgreSQL migration of 500M+ customer records with zero data loss, and designed reusable Terraform infrastructure modules for a multi-year AWS DMS pipeline that cut deployment effort by 33%. Skilled in Java/Spring Boot microservices, Docker/Kubernetes, and CI/CD, with a strong focus on datastore reliability, performance, and operational rigor.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