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7AFA46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8C087A" w14:textId="3777B09D" w:rsidR="00692703" w:rsidRPr="00FB2F57" w:rsidRDefault="00FB2F57" w:rsidP="00913946">
            <w:pPr>
              <w:pStyle w:val="Title"/>
              <w:rPr>
                <w:sz w:val="48"/>
                <w:szCs w:val="48"/>
              </w:rPr>
            </w:pPr>
            <w:r w:rsidRPr="00FB2F57">
              <w:rPr>
                <w:sz w:val="48"/>
                <w:szCs w:val="48"/>
              </w:rPr>
              <w:t>MAHESH</w:t>
            </w:r>
            <w:r w:rsidR="00692703" w:rsidRPr="00FB2F57">
              <w:rPr>
                <w:sz w:val="48"/>
                <w:szCs w:val="48"/>
              </w:rPr>
              <w:t xml:space="preserve"> </w:t>
            </w:r>
            <w:r w:rsidR="00401785" w:rsidRPr="00401785">
              <w:rPr>
                <w:b/>
                <w:iCs/>
                <w:sz w:val="48"/>
                <w:szCs w:val="48"/>
              </w:rPr>
              <w:t>kumar</w:t>
            </w:r>
          </w:p>
          <w:p w14:paraId="512DDAA7" w14:textId="7678A116" w:rsidR="00692703" w:rsidRPr="00CF1A49" w:rsidRDefault="00FB2F57" w:rsidP="00913946">
            <w:pPr>
              <w:pStyle w:val="ContactInfo"/>
              <w:contextualSpacing w:val="0"/>
            </w:pPr>
            <w:r>
              <w:t>MISSISSAUGA, ON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8A03E2F892B451E9EE4118D451F95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+1-647-896-7097</w:t>
            </w:r>
          </w:p>
          <w:p w14:paraId="672A2A8F" w14:textId="7EC7ED18" w:rsidR="00692703" w:rsidRPr="00CF1A49" w:rsidRDefault="0065036D" w:rsidP="00913946">
            <w:pPr>
              <w:pStyle w:val="ContactInfoEmphasis"/>
              <w:contextualSpacing w:val="0"/>
            </w:pPr>
            <w:sdt>
              <w:sdtPr>
                <w:rPr>
                  <w:color w:val="161616" w:themeColor="text2"/>
                </w:rPr>
                <w:alias w:val="Enter email:"/>
                <w:tag w:val="Enter email:"/>
                <w:id w:val="1154873695"/>
                <w:placeholder>
                  <w:docPart w:val="6FEA334F94944407ADF4123549E78E1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FB2F57">
                  <w:rPr>
                    <w:color w:val="161616" w:themeColor="text2"/>
                  </w:rPr>
                  <w:t>Email</w:t>
                </w:r>
              </w:sdtContent>
            </w:sdt>
            <w:sdt>
              <w:sdtPr>
                <w:rPr>
                  <w:color w:val="161616" w:themeColor="text2"/>
                </w:rPr>
                <w:alias w:val="Divider dot:"/>
                <w:tag w:val="Divider dot:"/>
                <w:id w:val="759871761"/>
                <w:placeholder>
                  <w:docPart w:val="F4A356B3ECCC460E8CCA1AC5D29F188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B2F57">
                  <w:rPr>
                    <w:color w:val="161616" w:themeColor="text2"/>
                  </w:rPr>
                  <w:t>·</w:t>
                </w:r>
              </w:sdtContent>
            </w:sdt>
            <w:r w:rsidR="00692703" w:rsidRPr="00FB2F57">
              <w:rPr>
                <w:color w:val="161616" w:themeColor="text2"/>
              </w:rPr>
              <w:t xml:space="preserve"> </w:t>
            </w:r>
            <w:r w:rsidR="00FB2F57" w:rsidRPr="00FB2F57">
              <w:rPr>
                <w:color w:val="161616" w:themeColor="text2"/>
              </w:rPr>
              <w:t>Mahesh8590.k@gmail.com</w:t>
            </w:r>
          </w:p>
        </w:tc>
      </w:tr>
      <w:tr w:rsidR="009571D8" w:rsidRPr="00CF1A49" w14:paraId="72BCB5A8" w14:textId="77777777" w:rsidTr="00D07098">
        <w:trPr>
          <w:trHeight w:val="4725"/>
        </w:trPr>
        <w:tc>
          <w:tcPr>
            <w:tcW w:w="9360" w:type="dxa"/>
            <w:tcMar>
              <w:top w:w="432" w:type="dxa"/>
            </w:tcMar>
          </w:tcPr>
          <w:p w14:paraId="6FA00792" w14:textId="16168E11" w:rsidR="00864D0F" w:rsidRDefault="00864D0F" w:rsidP="00913946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 w:rsidRPr="00864D0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SUMMARY</w:t>
            </w:r>
          </w:p>
          <w:p w14:paraId="7A54DB6B" w14:textId="77777777" w:rsidR="00340880" w:rsidRPr="00AF66D4" w:rsidRDefault="00340880" w:rsidP="00913946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</w:p>
          <w:p w14:paraId="3EA8A79F" w14:textId="08A02C68" w:rsidR="005171B1" w:rsidRDefault="000C0BF7" w:rsidP="00913946">
            <w:pPr>
              <w:pStyle w:val="ListParagraph"/>
              <w:widowControl w:val="0"/>
              <w:numPr>
                <w:ilvl w:val="0"/>
                <w:numId w:val="27"/>
              </w:numPr>
              <w:spacing w:before="60" w:after="60" w:line="276" w:lineRule="auto"/>
            </w:pPr>
            <w:r>
              <w:t>Highly professional</w:t>
            </w:r>
            <w:r w:rsidR="00FB2F57">
              <w:t xml:space="preserve"> </w:t>
            </w:r>
            <w:r>
              <w:t xml:space="preserve">with 5.5 years of strong understanding Technical and analytical skills in various roles </w:t>
            </w:r>
            <w:r w:rsidRPr="005171B1">
              <w:rPr>
                <w:b/>
                <w:bCs/>
              </w:rPr>
              <w:t xml:space="preserve">of IT as in Incident Management, </w:t>
            </w:r>
            <w:r w:rsidRPr="005171B1">
              <w:rPr>
                <w:b/>
                <w:bCs/>
              </w:rPr>
              <w:t>Production Support Engineer Level-2, IT Analyst,</w:t>
            </w:r>
            <w:r w:rsidRPr="005171B1">
              <w:rPr>
                <w:b/>
                <w:bCs/>
              </w:rPr>
              <w:t xml:space="preserve"> data center operations,</w:t>
            </w:r>
            <w:r w:rsidRPr="005171B1">
              <w:rPr>
                <w:b/>
                <w:bCs/>
              </w:rPr>
              <w:t xml:space="preserve"> IT-Service Desk L1 and L2 Support, </w:t>
            </w:r>
            <w:r w:rsidRPr="005171B1">
              <w:rPr>
                <w:b/>
                <w:bCs/>
              </w:rPr>
              <w:t xml:space="preserve">and </w:t>
            </w:r>
            <w:r w:rsidRPr="005171B1">
              <w:rPr>
                <w:b/>
                <w:bCs/>
              </w:rPr>
              <w:t>Technical Support Executive</w:t>
            </w:r>
            <w:r>
              <w:t xml:space="preserve"> </w:t>
            </w:r>
            <w:r w:rsidR="00FB2F57">
              <w:t>with complex technic</w:t>
            </w:r>
            <w:r>
              <w:t>a</w:t>
            </w:r>
            <w:r w:rsidR="00FB2F57">
              <w:t>l knowledge</w:t>
            </w:r>
            <w:r w:rsidR="005171B1">
              <w:t xml:space="preserve">, </w:t>
            </w:r>
            <w:r w:rsidR="00FB2F57">
              <w:t xml:space="preserve">strong </w:t>
            </w:r>
            <w:r w:rsidR="005171B1">
              <w:t xml:space="preserve">communication and </w:t>
            </w:r>
            <w:r w:rsidR="00FB2F57">
              <w:t>management skills</w:t>
            </w:r>
            <w:r w:rsidR="005171B1">
              <w:t>.</w:t>
            </w:r>
          </w:p>
          <w:p w14:paraId="09F083F4" w14:textId="77777777" w:rsidR="005171B1" w:rsidRDefault="005171B1" w:rsidP="005171B1">
            <w:pPr>
              <w:pStyle w:val="ListParagraph"/>
              <w:widowControl w:val="0"/>
              <w:numPr>
                <w:ilvl w:val="0"/>
                <w:numId w:val="27"/>
              </w:numPr>
              <w:spacing w:before="60" w:after="60" w:line="276" w:lineRule="auto"/>
            </w:pPr>
            <w:r>
              <w:t>S</w:t>
            </w:r>
            <w:r w:rsidR="00FB2F57">
              <w:t>killed at building rapport with diverse individuals while handling complex technical issues. Vast knowledge of web applications, software, and framework.</w:t>
            </w:r>
          </w:p>
          <w:p w14:paraId="3FF8DE07" w14:textId="6B02CB74" w:rsidR="000C0BF7" w:rsidRPr="005171B1" w:rsidRDefault="000C0BF7" w:rsidP="005171B1">
            <w:pPr>
              <w:pStyle w:val="ListParagraph"/>
              <w:widowControl w:val="0"/>
              <w:numPr>
                <w:ilvl w:val="0"/>
                <w:numId w:val="27"/>
              </w:numPr>
              <w:spacing w:before="60" w:after="60" w:line="276" w:lineRule="auto"/>
            </w:pPr>
            <w:r w:rsidRPr="005171B1">
              <w:rPr>
                <w:rFonts w:ascii="Arial" w:hAnsi="Arial" w:cs="Arial"/>
                <w:sz w:val="20"/>
                <w:szCs w:val="20"/>
              </w:rPr>
              <w:t>Utilize my strong prioritization skills and analytical ability, to achieve career goals along with organizational goals.</w:t>
            </w:r>
          </w:p>
          <w:p w14:paraId="496A96CC" w14:textId="77777777" w:rsidR="000C0BF7" w:rsidRPr="00C81929" w:rsidRDefault="000C0BF7" w:rsidP="000C0BF7">
            <w:pPr>
              <w:pStyle w:val="ListParagraph"/>
              <w:widowControl w:val="0"/>
              <w:numPr>
                <w:ilvl w:val="0"/>
                <w:numId w:val="27"/>
              </w:num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 w:rsidRPr="00C81929">
              <w:rPr>
                <w:rFonts w:ascii="Arial" w:hAnsi="Arial" w:cs="Arial"/>
                <w:sz w:val="20"/>
                <w:szCs w:val="20"/>
              </w:rPr>
              <w:t>Share expertise throughout the organization.</w:t>
            </w:r>
          </w:p>
          <w:p w14:paraId="1927EB4D" w14:textId="6BFC3C43" w:rsidR="000C0BF7" w:rsidRPr="00C81929" w:rsidRDefault="000C0BF7" w:rsidP="000C0BF7">
            <w:pPr>
              <w:pStyle w:val="ListParagraph"/>
              <w:widowControl w:val="0"/>
              <w:numPr>
                <w:ilvl w:val="0"/>
                <w:numId w:val="27"/>
              </w:num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 w:rsidRPr="00C81929"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r w:rsidR="005171B1">
              <w:rPr>
                <w:rFonts w:ascii="Arial" w:hAnsi="Arial" w:cs="Arial"/>
                <w:sz w:val="20"/>
                <w:szCs w:val="20"/>
              </w:rPr>
              <w:t xml:space="preserve">basic </w:t>
            </w:r>
            <w:r w:rsidRPr="00C81929">
              <w:rPr>
                <w:rFonts w:ascii="Arial" w:hAnsi="Arial" w:cs="Arial"/>
                <w:sz w:val="20"/>
                <w:szCs w:val="20"/>
              </w:rPr>
              <w:t xml:space="preserve">technical troubleshooting </w:t>
            </w:r>
            <w:r w:rsidR="005171B1">
              <w:rPr>
                <w:rFonts w:ascii="Arial" w:hAnsi="Arial" w:cs="Arial"/>
                <w:sz w:val="20"/>
                <w:szCs w:val="20"/>
              </w:rPr>
              <w:t xml:space="preserve">and raising up incident request and work on bridge calls with all the technical teams </w:t>
            </w:r>
            <w:r w:rsidRPr="00C81929">
              <w:rPr>
                <w:rFonts w:ascii="Arial" w:hAnsi="Arial" w:cs="Arial"/>
                <w:sz w:val="20"/>
                <w:szCs w:val="20"/>
              </w:rPr>
              <w:t>with a focus on resol</w:t>
            </w:r>
            <w:r w:rsidR="005171B1">
              <w:rPr>
                <w:rFonts w:ascii="Arial" w:hAnsi="Arial" w:cs="Arial"/>
                <w:sz w:val="20"/>
                <w:szCs w:val="20"/>
              </w:rPr>
              <w:t>ving the incident</w:t>
            </w:r>
            <w:r>
              <w:rPr>
                <w:rFonts w:ascii="Arial" w:hAnsi="Arial" w:cs="Arial"/>
                <w:sz w:val="20"/>
                <w:szCs w:val="20"/>
              </w:rPr>
              <w:t xml:space="preserve"> by meeting </w:t>
            </w:r>
            <w:r w:rsidRPr="005171B1">
              <w:rPr>
                <w:rFonts w:ascii="Arial" w:hAnsi="Arial" w:cs="Arial"/>
                <w:b/>
                <w:bCs/>
                <w:sz w:val="20"/>
                <w:szCs w:val="20"/>
              </w:rPr>
              <w:t>SLA’s.</w:t>
            </w:r>
          </w:p>
          <w:p w14:paraId="2B7A9E9F" w14:textId="77777777" w:rsidR="000C0BF7" w:rsidRPr="00C81929" w:rsidRDefault="000C0BF7" w:rsidP="000C0BF7">
            <w:pPr>
              <w:pStyle w:val="ListParagraph"/>
              <w:widowControl w:val="0"/>
              <w:numPr>
                <w:ilvl w:val="0"/>
                <w:numId w:val="27"/>
              </w:num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 w:rsidRPr="00C81929">
              <w:rPr>
                <w:rFonts w:ascii="Arial" w:hAnsi="Arial" w:cs="Arial"/>
                <w:sz w:val="20"/>
                <w:szCs w:val="20"/>
              </w:rPr>
              <w:t>Experience in learning new technologies and concepts.</w:t>
            </w:r>
          </w:p>
          <w:p w14:paraId="1A2415B4" w14:textId="77777777" w:rsidR="000C0BF7" w:rsidRPr="00C81929" w:rsidRDefault="000C0BF7" w:rsidP="000C0BF7">
            <w:pPr>
              <w:pStyle w:val="ListParagraph"/>
              <w:widowControl w:val="0"/>
              <w:numPr>
                <w:ilvl w:val="0"/>
                <w:numId w:val="27"/>
              </w:num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 w:rsidRPr="00C81929">
              <w:rPr>
                <w:rFonts w:ascii="Arial" w:hAnsi="Arial" w:cs="Arial"/>
                <w:sz w:val="20"/>
                <w:szCs w:val="20"/>
              </w:rPr>
              <w:t>Effective in working independently and collaboratively in teams.</w:t>
            </w:r>
          </w:p>
          <w:p w14:paraId="756148FE" w14:textId="77777777" w:rsidR="000C0BF7" w:rsidRPr="00C81929" w:rsidRDefault="000C0BF7" w:rsidP="000C0BF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Calibri" w:hAnsi="Arial" w:cs="Arial"/>
              </w:rPr>
            </w:pPr>
            <w:r w:rsidRPr="00C81929">
              <w:rPr>
                <w:rFonts w:ascii="Arial" w:eastAsia="Calibri" w:hAnsi="Arial" w:cs="Arial"/>
              </w:rPr>
              <w:t xml:space="preserve">Excellent Communication skills, problem solving, Leadership and decision-making skills. </w:t>
            </w:r>
          </w:p>
          <w:p w14:paraId="303A37BA" w14:textId="77777777" w:rsidR="000C0BF7" w:rsidRDefault="000C0BF7" w:rsidP="000C0BF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Calibri" w:hAnsi="Arial" w:cs="Arial"/>
              </w:rPr>
            </w:pPr>
            <w:r w:rsidRPr="00C81929">
              <w:rPr>
                <w:rFonts w:ascii="Arial" w:eastAsia="Calibri" w:hAnsi="Arial" w:cs="Arial"/>
              </w:rPr>
              <w:t xml:space="preserve">Knowledge on </w:t>
            </w:r>
            <w:r w:rsidRPr="00B12883">
              <w:rPr>
                <w:rFonts w:ascii="Arial" w:eastAsia="Calibri" w:hAnsi="Arial" w:cs="Arial"/>
                <w:b/>
                <w:bCs/>
              </w:rPr>
              <w:t>ITIL concepts</w:t>
            </w:r>
            <w:r>
              <w:rPr>
                <w:rFonts w:ascii="Arial" w:eastAsia="Calibri" w:hAnsi="Arial" w:cs="Arial"/>
              </w:rPr>
              <w:t xml:space="preserve">, </w:t>
            </w:r>
            <w:r w:rsidRPr="00C81929">
              <w:rPr>
                <w:rFonts w:ascii="Arial" w:eastAsia="Calibri" w:hAnsi="Arial" w:cs="Arial"/>
                <w:b/>
                <w:bCs/>
              </w:rPr>
              <w:t>SERVICE Now Tool</w:t>
            </w:r>
            <w:r>
              <w:rPr>
                <w:rFonts w:ascii="Arial" w:eastAsia="Calibri" w:hAnsi="Arial" w:cs="Arial"/>
                <w:b/>
                <w:bCs/>
              </w:rPr>
              <w:t xml:space="preserve"> and RPD’s </w:t>
            </w:r>
            <w:r w:rsidRPr="00B12883">
              <w:rPr>
                <w:rFonts w:ascii="Arial" w:eastAsia="Calibri" w:hAnsi="Arial" w:cs="Arial"/>
              </w:rPr>
              <w:t>ticketing tools</w:t>
            </w:r>
            <w:r w:rsidRPr="00C81929">
              <w:rPr>
                <w:rFonts w:ascii="Arial" w:eastAsia="Calibri" w:hAnsi="Arial" w:cs="Arial"/>
                <w:b/>
                <w:bCs/>
              </w:rPr>
              <w:t>.</w:t>
            </w:r>
            <w:r w:rsidRPr="00C81929">
              <w:rPr>
                <w:rFonts w:ascii="Arial" w:eastAsia="Calibri" w:hAnsi="Arial" w:cs="Arial"/>
              </w:rPr>
              <w:t xml:space="preserve"> </w:t>
            </w:r>
          </w:p>
          <w:p w14:paraId="4478B35C" w14:textId="77777777" w:rsidR="000C0BF7" w:rsidRPr="00C81929" w:rsidRDefault="000C0BF7" w:rsidP="000C0BF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Experience on different SQL server, Windows &amp; VM-ware, Citrix servers.</w:t>
            </w:r>
          </w:p>
          <w:p w14:paraId="7076851C" w14:textId="5D70E27D" w:rsidR="00864D0F" w:rsidRPr="005171B1" w:rsidRDefault="000C0BF7" w:rsidP="0091394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Calibri" w:hAnsi="Arial" w:cs="Arial"/>
              </w:rPr>
            </w:pPr>
            <w:r w:rsidRPr="00C81929">
              <w:rPr>
                <w:rFonts w:ascii="Arial" w:eastAsia="Calibri" w:hAnsi="Arial" w:cs="Arial"/>
              </w:rPr>
              <w:t>Incident escalation to various departments and vendors if needed. </w:t>
            </w:r>
          </w:p>
          <w:p w14:paraId="01EF7AB3" w14:textId="77777777" w:rsidR="00864D0F" w:rsidRDefault="00864D0F" w:rsidP="00913946">
            <w:pPr>
              <w:contextualSpacing w:val="0"/>
            </w:pPr>
          </w:p>
          <w:p w14:paraId="09AC0730" w14:textId="6B5BDF58" w:rsidR="00864D0F" w:rsidRDefault="00864D0F" w:rsidP="00913946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 w:rsidRPr="00864D0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HIGHLIGHTS</w:t>
            </w:r>
          </w:p>
          <w:p w14:paraId="3E941E57" w14:textId="77777777" w:rsidR="00340880" w:rsidRDefault="00340880" w:rsidP="00913946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</w:p>
          <w:p w14:paraId="3841AEC2" w14:textId="6A6C9403" w:rsidR="00864D0F" w:rsidRDefault="00864D0F" w:rsidP="00864D0F">
            <w:pPr>
              <w:pStyle w:val="ListParagraph"/>
              <w:numPr>
                <w:ilvl w:val="0"/>
                <w:numId w:val="14"/>
              </w:numPr>
            </w:pPr>
            <w:r>
              <w:t xml:space="preserve">DHCP/DNS Ethernet and Firewall proficient                </w:t>
            </w:r>
          </w:p>
          <w:p w14:paraId="032DD9FA" w14:textId="77777777" w:rsidR="00340880" w:rsidRDefault="00864D0F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>
              <w:t>LAN aptitude</w:t>
            </w:r>
            <w:r w:rsidR="00340880">
              <w:t xml:space="preserve">, </w:t>
            </w:r>
            <w:r w:rsidR="00340880" w:rsidRPr="00C81929">
              <w:rPr>
                <w:rFonts w:ascii="Arial" w:eastAsia="Calibri" w:hAnsi="Arial" w:cs="Arial"/>
                <w:sz w:val="20"/>
              </w:rPr>
              <w:t>Network File Sharing Services: NFS, FTP</w:t>
            </w:r>
          </w:p>
          <w:p w14:paraId="3F891685" w14:textId="77777777" w:rsidR="00340880" w:rsidRPr="00340880" w:rsidRDefault="00340880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 w:rsidRPr="00340880">
              <w:rPr>
                <w:rFonts w:ascii="Arial" w:hAnsi="Arial" w:cs="Arial"/>
                <w:sz w:val="20"/>
                <w:szCs w:val="20"/>
              </w:rPr>
              <w:t>Trained in MCITP and ITIL V4 Certified.</w:t>
            </w:r>
          </w:p>
          <w:p w14:paraId="2C3D79BA" w14:textId="77777777" w:rsidR="00340880" w:rsidRPr="00340880" w:rsidRDefault="00340880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 w:rsidRPr="00340880">
              <w:rPr>
                <w:rFonts w:ascii="Arial" w:hAnsi="Arial" w:cs="Arial"/>
                <w:sz w:val="20"/>
                <w:szCs w:val="20"/>
              </w:rPr>
              <w:t>Operating Systems: MAC, Windows 98, XP, Vista,7&amp; 8. Window Server (2003 &amp; 2008 R2).</w:t>
            </w:r>
          </w:p>
          <w:p w14:paraId="392FB5BA" w14:textId="3A6FA3DB" w:rsidR="00340880" w:rsidRPr="00340880" w:rsidRDefault="00340880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 w:rsidRPr="00340880">
              <w:rPr>
                <w:rFonts w:ascii="Arial" w:hAnsi="Arial" w:cs="Arial"/>
                <w:sz w:val="20"/>
                <w:szCs w:val="20"/>
              </w:rPr>
              <w:t>MS-Office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proficient</w:t>
            </w:r>
            <w:r w:rsidRPr="00340880">
              <w:rPr>
                <w:rFonts w:ascii="Arial" w:hAnsi="Arial" w:cs="Arial"/>
                <w:sz w:val="20"/>
                <w:szCs w:val="20"/>
              </w:rPr>
              <w:t>, Adobe-Flash (Basics), UNIX&amp; SQL (Basics).</w:t>
            </w:r>
          </w:p>
          <w:p w14:paraId="0F315A7D" w14:textId="77777777" w:rsidR="00340880" w:rsidRPr="00340880" w:rsidRDefault="00864D0F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>
              <w:t xml:space="preserve">Proficient in phone, printer, and security </w:t>
            </w:r>
          </w:p>
          <w:p w14:paraId="15FBA864" w14:textId="77777777" w:rsidR="00340880" w:rsidRPr="00340880" w:rsidRDefault="00864D0F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>
              <w:t>Meticulous and organized</w:t>
            </w:r>
          </w:p>
          <w:p w14:paraId="425D2199" w14:textId="77777777" w:rsidR="00340880" w:rsidRPr="00340880" w:rsidRDefault="00864D0F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>
              <w:t>Work well with internal and external staff/clients</w:t>
            </w:r>
          </w:p>
          <w:p w14:paraId="598F39BE" w14:textId="77777777" w:rsidR="00340880" w:rsidRPr="00340880" w:rsidRDefault="00D07098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>
              <w:t xml:space="preserve">Familiar with MAC desktops </w:t>
            </w:r>
          </w:p>
          <w:p w14:paraId="39768A8B" w14:textId="77777777" w:rsidR="00340880" w:rsidRPr="00340880" w:rsidRDefault="00D07098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>
              <w:t xml:space="preserve">Service oriented </w:t>
            </w:r>
          </w:p>
          <w:p w14:paraId="08424E26" w14:textId="0E70BD30" w:rsidR="00D07098" w:rsidRPr="00340880" w:rsidRDefault="00D07098" w:rsidP="00340880">
            <w:pPr>
              <w:pStyle w:val="BodyText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0"/>
              </w:rPr>
            </w:pPr>
            <w:r>
              <w:t>Excels under pressure</w:t>
            </w:r>
            <w:r w:rsidR="00340880">
              <w:t xml:space="preserve"> and strong communication skills</w:t>
            </w:r>
            <w:r>
              <w:t xml:space="preserve">. </w:t>
            </w:r>
          </w:p>
        </w:tc>
      </w:tr>
    </w:tbl>
    <w:p w14:paraId="4C91F487" w14:textId="77777777" w:rsidR="004E01EB" w:rsidRPr="00CF1A49" w:rsidRDefault="0065036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6C501F7B69841A8B684629EB8500A7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FE4ECE2" w14:textId="77777777" w:rsidTr="00D66A52">
        <w:tc>
          <w:tcPr>
            <w:tcW w:w="9355" w:type="dxa"/>
          </w:tcPr>
          <w:p w14:paraId="4B2C84AB" w14:textId="61039FE9" w:rsidR="001D0BF1" w:rsidRPr="00525413" w:rsidRDefault="00D07098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000000" w:themeColor="text1"/>
                <w:sz w:val="22"/>
                <w:szCs w:val="22"/>
              </w:rPr>
            </w:pPr>
            <w:r w:rsidRPr="00525413">
              <w:rPr>
                <w:color w:val="000000" w:themeColor="text1"/>
              </w:rPr>
              <w:t xml:space="preserve">IT </w:t>
            </w:r>
            <w:r w:rsidR="005171B1" w:rsidRPr="00525413">
              <w:rPr>
                <w:color w:val="000000" w:themeColor="text1"/>
              </w:rPr>
              <w:t>Incident management</w:t>
            </w:r>
            <w:r w:rsidRPr="00525413">
              <w:rPr>
                <w:color w:val="000000" w:themeColor="text1"/>
              </w:rPr>
              <w:t xml:space="preserve"> </w:t>
            </w:r>
            <w:r w:rsidRPr="00525413">
              <w:rPr>
                <w:b w:val="0"/>
                <w:smallCaps/>
                <w:color w:val="000000" w:themeColor="text1"/>
                <w:sz w:val="22"/>
                <w:szCs w:val="22"/>
              </w:rPr>
              <w:t>– 11/2019 - current</w:t>
            </w:r>
          </w:p>
          <w:p w14:paraId="0D70B8D3" w14:textId="71ECF904" w:rsidR="00D07098" w:rsidRPr="00525413" w:rsidRDefault="00D07098" w:rsidP="00525413">
            <w:pPr>
              <w:pStyle w:val="Heading2"/>
              <w:rPr>
                <w:b w:val="0"/>
                <w:smallCaps/>
                <w:color w:val="000000" w:themeColor="text1"/>
                <w:sz w:val="22"/>
                <w:szCs w:val="22"/>
              </w:rPr>
            </w:pPr>
            <w:r w:rsidRPr="00525413">
              <w:rPr>
                <w:b w:val="0"/>
                <w:smallCaps/>
                <w:color w:val="000000" w:themeColor="text1"/>
                <w:sz w:val="22"/>
                <w:szCs w:val="22"/>
              </w:rPr>
              <w:t>PVH CORP, Mississauga, ON.</w:t>
            </w:r>
          </w:p>
          <w:p w14:paraId="796DE7FE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lastRenderedPageBreak/>
              <w:t>Serve as Incident Commander and lead the service restoration process during major incidents</w:t>
            </w:r>
          </w:p>
          <w:p w14:paraId="637A227B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Take the lead role in service restoration, communication and root cause identification</w:t>
            </w:r>
          </w:p>
          <w:p w14:paraId="0CF20370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Minimize disruption to our business by efficiently identifying incident causes and determining the right course of actions leading to incident closure</w:t>
            </w:r>
          </w:p>
          <w:p w14:paraId="6F1A3121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Ensure timely communication with stakeholders</w:t>
            </w:r>
          </w:p>
          <w:p w14:paraId="101EA62C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Ensure consistent protocol in managing incident diagnostics and resolution</w:t>
            </w:r>
          </w:p>
          <w:p w14:paraId="02D9A7ED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Lead all the appropriate SMEs and vendors and ensure adequate support</w:t>
            </w:r>
          </w:p>
          <w:p w14:paraId="730BDC94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Lead and coordinate diagnostic and recovery actions</w:t>
            </w:r>
          </w:p>
          <w:p w14:paraId="2919FD6D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Manage service level commitments for service availability and restoration</w:t>
            </w:r>
          </w:p>
          <w:p w14:paraId="651BF91D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Act as coach/mentor for other incident commanders</w:t>
            </w:r>
          </w:p>
          <w:p w14:paraId="658D284D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Define key performance indicators and report appropriate incident metrics</w:t>
            </w:r>
          </w:p>
          <w:p w14:paraId="73500EF3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Work with other teams to identify improvement opportunities and ensure end-to-end success of the Incident Management process</w:t>
            </w:r>
          </w:p>
          <w:p w14:paraId="615A7F94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Provide Incident Commander coverage on a regular basis including non-business hours. While appropriate off-hour rotation schedules will be in place this role requires maximum flexibility for evening and weekend duties on an as-needed basis</w:t>
            </w:r>
          </w:p>
          <w:p w14:paraId="7E1602EE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Strong support expertise utilizing industry-recognized frameworks (i.e., ITIL)</w:t>
            </w:r>
          </w:p>
          <w:p w14:paraId="2D7B578D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Strong analytical skills and process orientation</w:t>
            </w:r>
          </w:p>
          <w:p w14:paraId="6FDA960F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Ability to communicate both verbally and written to all levels of personnel and organization leaders</w:t>
            </w:r>
          </w:p>
          <w:p w14:paraId="2FBBB57C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Solid facilitation and leadership skills</w:t>
            </w:r>
          </w:p>
          <w:p w14:paraId="4F2E2F96" w14:textId="77777777" w:rsidR="00525413" w:rsidRPr="00525413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Requires objectivity and analytical driven approach</w:t>
            </w:r>
          </w:p>
          <w:p w14:paraId="05EA7DB3" w14:textId="7D737E7B" w:rsidR="00167D58" w:rsidRPr="00CF1A49" w:rsidRDefault="00525413" w:rsidP="00525413">
            <w:pPr>
              <w:numPr>
                <w:ilvl w:val="0"/>
                <w:numId w:val="15"/>
              </w:numPr>
              <w:shd w:val="clear" w:color="auto" w:fill="FFFFFF"/>
              <w:spacing w:before="105" w:after="105"/>
            </w:pPr>
            <w:r w:rsidRPr="00525413">
              <w:t>Working knowledge of relevant technologies (e.g., Windows and Unix platforms, voice and data networks, LAN/WAN, security infrastructure, etc.)</w:t>
            </w:r>
          </w:p>
        </w:tc>
      </w:tr>
      <w:tr w:rsidR="00F61DF9" w:rsidRPr="00CF1A49" w14:paraId="173B4C2D" w14:textId="77777777" w:rsidTr="00F61DF9">
        <w:tc>
          <w:tcPr>
            <w:tcW w:w="9355" w:type="dxa"/>
            <w:tcMar>
              <w:top w:w="216" w:type="dxa"/>
            </w:tcMar>
          </w:tcPr>
          <w:p w14:paraId="539D0491" w14:textId="77777777" w:rsidR="00E30E80" w:rsidRPr="00E30E80" w:rsidRDefault="00E30E80" w:rsidP="00F61DF9">
            <w:pPr>
              <w:pStyle w:val="Heading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  <w:r w:rsidRPr="00E30E80">
              <w:rPr>
                <w:color w:val="000000" w:themeColor="text1"/>
              </w:rPr>
              <w:lastRenderedPageBreak/>
              <w:t>PRODUCTION SUPPORT ENGINEER</w:t>
            </w:r>
            <w:r w:rsidRPr="00E30E80">
              <w:rPr>
                <w:color w:val="000000" w:themeColor="text1"/>
                <w:sz w:val="22"/>
                <w:szCs w:val="22"/>
              </w:rPr>
              <w:t xml:space="preserve"> – </w:t>
            </w:r>
            <w:r w:rsidRPr="00E30E80">
              <w:rPr>
                <w:b w:val="0"/>
                <w:bCs/>
                <w:color w:val="000000" w:themeColor="text1"/>
                <w:sz w:val="22"/>
                <w:szCs w:val="22"/>
              </w:rPr>
              <w:t>06/2015 to 01/2017</w:t>
            </w:r>
          </w:p>
          <w:p w14:paraId="78055BFC" w14:textId="3B34E3B4" w:rsidR="00F61DF9" w:rsidRDefault="00F61DF9" w:rsidP="00F61DF9">
            <w:pPr>
              <w:pStyle w:val="Heading2"/>
              <w:contextualSpacing w:val="0"/>
              <w:outlineLvl w:val="1"/>
              <w:rPr>
                <w:b w:val="0"/>
                <w:smallCaps/>
                <w:color w:val="000000" w:themeColor="text1"/>
                <w:sz w:val="22"/>
                <w:szCs w:val="22"/>
              </w:rPr>
            </w:pPr>
            <w:r w:rsidRPr="00E30E80">
              <w:rPr>
                <w:color w:val="000000" w:themeColor="text1"/>
                <w:sz w:val="22"/>
                <w:szCs w:val="22"/>
              </w:rPr>
              <w:t xml:space="preserve"> </w:t>
            </w:r>
            <w:r w:rsidR="00E30E80" w:rsidRPr="00E30E80">
              <w:rPr>
                <w:b w:val="0"/>
                <w:smallCaps/>
                <w:color w:val="000000" w:themeColor="text1"/>
                <w:sz w:val="22"/>
                <w:szCs w:val="22"/>
              </w:rPr>
              <w:t>fACTSET Systems india pvt.ltd. hyderabad, india.</w:t>
            </w:r>
          </w:p>
          <w:p w14:paraId="7710426F" w14:textId="77777777" w:rsidR="00525413" w:rsidRPr="00E30E80" w:rsidRDefault="00525413" w:rsidP="00F61DF9">
            <w:pPr>
              <w:pStyle w:val="Heading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</w:p>
          <w:p w14:paraId="443B15C7" w14:textId="618BBACD" w:rsidR="00E30E80" w:rsidRPr="00E30E80" w:rsidRDefault="00E30E80" w:rsidP="00E30E80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E30E80">
              <w:t xml:space="preserve">Run the daily backup on </w:t>
            </w:r>
            <w:r>
              <w:t xml:space="preserve">SQL </w:t>
            </w:r>
            <w:r w:rsidRPr="00E30E80">
              <w:t>data base and trigger daily REPO.</w:t>
            </w:r>
          </w:p>
          <w:p w14:paraId="79929E1D" w14:textId="77777777" w:rsidR="00E30E80" w:rsidRPr="00E30E80" w:rsidRDefault="00E30E80" w:rsidP="00E30E80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E30E80">
              <w:t>Provide support to users over the RPD’s (incidents) and grant access to user applications.</w:t>
            </w:r>
          </w:p>
          <w:p w14:paraId="08C8C93B" w14:textId="77777777" w:rsidR="00E30E80" w:rsidRPr="00E30E80" w:rsidRDefault="00E30E80" w:rsidP="00E30E80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E30E80">
              <w:t>Run stored SQL scripts to fix few requests/incidents over the RPD.</w:t>
            </w:r>
          </w:p>
          <w:p w14:paraId="19DC984E" w14:textId="77777777" w:rsidR="00E30E80" w:rsidRPr="00E30E80" w:rsidRDefault="00E30E80" w:rsidP="00E30E80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E30E80">
              <w:t>Roll out the success emails for QC checks and Daily REPO, FULL REPO’s.</w:t>
            </w:r>
          </w:p>
          <w:p w14:paraId="3ECBA0D5" w14:textId="77777777" w:rsidR="00E30E80" w:rsidRPr="00E30E80" w:rsidRDefault="00E30E80" w:rsidP="00E30E80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E30E80">
              <w:t xml:space="preserve">Monitor Data Feeds and take the appropriate action if they fail. </w:t>
            </w:r>
          </w:p>
          <w:p w14:paraId="24E5E392" w14:textId="77777777" w:rsidR="00E30E80" w:rsidRPr="00E30E80" w:rsidRDefault="00E30E80" w:rsidP="00E30E80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E30E80">
              <w:t>Maintains the applications used by the users and take care of latency/global issues.</w:t>
            </w:r>
          </w:p>
          <w:p w14:paraId="3D44272E" w14:textId="77777777" w:rsidR="00F61DF9" w:rsidRDefault="00E30E80" w:rsidP="00F61DF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</w:pPr>
            <w:r w:rsidRPr="00E30E80">
              <w:t>Take care or critical incidents and maintenance of Applications and modules etc.</w:t>
            </w:r>
          </w:p>
          <w:p w14:paraId="6BFABECA" w14:textId="54E6BE2B" w:rsidR="00E30E80" w:rsidRPr="00E30E80" w:rsidRDefault="00E30E80" w:rsidP="00E30E80">
            <w:pPr>
              <w:pStyle w:val="Heading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it analyst</w:t>
            </w:r>
            <w:r w:rsidRPr="00E30E80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E30E80">
              <w:rPr>
                <w:b w:val="0"/>
                <w:bCs/>
                <w:color w:val="000000" w:themeColor="text1"/>
                <w:sz w:val="22"/>
                <w:szCs w:val="22"/>
              </w:rPr>
              <w:t>0</w:t>
            </w:r>
            <w:r>
              <w:rPr>
                <w:b w:val="0"/>
                <w:bCs/>
                <w:color w:val="000000" w:themeColor="text1"/>
                <w:sz w:val="22"/>
                <w:szCs w:val="22"/>
              </w:rPr>
              <w:t>8</w:t>
            </w:r>
            <w:r w:rsidRPr="00E30E80">
              <w:rPr>
                <w:b w:val="0"/>
                <w:bCs/>
                <w:color w:val="000000" w:themeColor="text1"/>
                <w:sz w:val="22"/>
                <w:szCs w:val="22"/>
              </w:rPr>
              <w:t>/201</w:t>
            </w:r>
            <w:r>
              <w:rPr>
                <w:b w:val="0"/>
                <w:bCs/>
                <w:color w:val="000000" w:themeColor="text1"/>
                <w:sz w:val="22"/>
                <w:szCs w:val="22"/>
              </w:rPr>
              <w:t>3</w:t>
            </w:r>
            <w:r w:rsidRPr="00E30E80">
              <w:rPr>
                <w:b w:val="0"/>
                <w:bCs/>
                <w:color w:val="000000" w:themeColor="text1"/>
                <w:sz w:val="22"/>
                <w:szCs w:val="22"/>
              </w:rPr>
              <w:t xml:space="preserve"> to 0</w:t>
            </w:r>
            <w:r>
              <w:rPr>
                <w:b w:val="0"/>
                <w:bCs/>
                <w:color w:val="000000" w:themeColor="text1"/>
                <w:sz w:val="22"/>
                <w:szCs w:val="22"/>
              </w:rPr>
              <w:t>6</w:t>
            </w:r>
            <w:r w:rsidRPr="00E30E80">
              <w:rPr>
                <w:b w:val="0"/>
                <w:bCs/>
                <w:color w:val="000000" w:themeColor="text1"/>
                <w:sz w:val="22"/>
                <w:szCs w:val="22"/>
              </w:rPr>
              <w:t>/201</w:t>
            </w:r>
            <w:r>
              <w:rPr>
                <w:b w:val="0"/>
                <w:bCs/>
                <w:color w:val="000000" w:themeColor="text1"/>
                <w:sz w:val="22"/>
                <w:szCs w:val="22"/>
              </w:rPr>
              <w:t>5</w:t>
            </w:r>
          </w:p>
          <w:p w14:paraId="0D763DE0" w14:textId="0878C813" w:rsidR="00E30E80" w:rsidRDefault="00E30E80" w:rsidP="00E30E80">
            <w:pPr>
              <w:pStyle w:val="Heading2"/>
              <w:contextualSpacing w:val="0"/>
              <w:outlineLvl w:val="1"/>
              <w:rPr>
                <w:b w:val="0"/>
                <w:smallCaps/>
                <w:color w:val="000000" w:themeColor="text1"/>
                <w:sz w:val="22"/>
                <w:szCs w:val="22"/>
              </w:rPr>
            </w:pP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>hcl technologies</w:t>
            </w:r>
            <w:r w:rsidRPr="00E30E80">
              <w:rPr>
                <w:b w:val="0"/>
                <w:smallCaps/>
                <w:color w:val="000000" w:themeColor="text1"/>
                <w:sz w:val="22"/>
                <w:szCs w:val="22"/>
              </w:rPr>
              <w:t>. hyderabad, india.</w:t>
            </w:r>
          </w:p>
          <w:p w14:paraId="1CA027F1" w14:textId="33F1A8C2" w:rsidR="00E30E80" w:rsidRDefault="00E30E80" w:rsidP="00E30E80">
            <w:pPr>
              <w:pStyle w:val="Heading2"/>
              <w:contextualSpacing w:val="0"/>
              <w:outlineLvl w:val="1"/>
              <w:rPr>
                <w:b w:val="0"/>
                <w:smallCaps/>
                <w:color w:val="000000" w:themeColor="text1"/>
                <w:sz w:val="22"/>
                <w:szCs w:val="22"/>
              </w:rPr>
            </w:pPr>
            <w:r w:rsidRPr="00E30E80"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projects: inventiv health </w:t>
            </w:r>
            <w:r w:rsidR="002257B6">
              <w:rPr>
                <w:b w:val="0"/>
                <w:smallCaps/>
                <w:color w:val="000000" w:themeColor="text1"/>
                <w:sz w:val="22"/>
                <w:szCs w:val="22"/>
              </w:rPr>
              <w:t>&amp;</w:t>
            </w:r>
            <w:r w:rsidRPr="00E30E80"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aaa (american automobile association)</w:t>
            </w:r>
          </w:p>
          <w:p w14:paraId="58E3EE2C" w14:textId="77777777" w:rsidR="00525413" w:rsidRDefault="00525413" w:rsidP="00E30E80">
            <w:pPr>
              <w:pStyle w:val="Heading2"/>
              <w:contextualSpacing w:val="0"/>
              <w:outlineLvl w:val="1"/>
              <w:rPr>
                <w:b w:val="0"/>
                <w:smallCaps/>
                <w:color w:val="000000" w:themeColor="text1"/>
                <w:sz w:val="22"/>
                <w:szCs w:val="22"/>
              </w:rPr>
            </w:pPr>
          </w:p>
          <w:p w14:paraId="45E385DF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>Providing L1 support for the issues related to servers and networks</w:t>
            </w:r>
          </w:p>
          <w:p w14:paraId="4493842B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 xml:space="preserve">Monitoring and maintenance of servers and networks with the help of Monitoring Tools like BPPM, </w:t>
            </w:r>
            <w:proofErr w:type="spellStart"/>
            <w:r w:rsidRPr="00525413">
              <w:t>Whatsup</w:t>
            </w:r>
            <w:proofErr w:type="spellEnd"/>
            <w:r w:rsidRPr="00525413">
              <w:t xml:space="preserve"> Gold, Ops Manager, </w:t>
            </w:r>
            <w:proofErr w:type="spellStart"/>
            <w:r w:rsidRPr="00525413">
              <w:t>Xymon</w:t>
            </w:r>
            <w:proofErr w:type="spellEnd"/>
            <w:r w:rsidRPr="00525413">
              <w:t>, Hobbit, Open NMS and the alerts generated in the form of emails.</w:t>
            </w:r>
          </w:p>
          <w:p w14:paraId="6A423C63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>Performing Incident Management for the priority issues</w:t>
            </w:r>
          </w:p>
          <w:p w14:paraId="0A1388D8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>Actively participated in an activity or change management on the servers and networks or applications across the environment</w:t>
            </w:r>
          </w:p>
          <w:p w14:paraId="2A758902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lastRenderedPageBreak/>
              <w:t>Performing daily reports to check the status of servers and networks</w:t>
            </w:r>
          </w:p>
          <w:p w14:paraId="7A15D097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>Thorough knowledge of Data Center Operations with strong knowledge of Operations methodology.</w:t>
            </w:r>
          </w:p>
          <w:p w14:paraId="31F019E8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>Initiate and update trouble tickets, created and communicated scheduled maintenance alerts and service interruption notifications.</w:t>
            </w:r>
          </w:p>
          <w:p w14:paraId="631EA63B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>Hand on experience in ticketing tool like Service Now--SNOW (IT Service Management System) and BMC Tool.</w:t>
            </w:r>
          </w:p>
          <w:p w14:paraId="29DC142E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 xml:space="preserve">Managing ADUC console for enable, disable, password reset and unlock of the user account and checking user account information. </w:t>
            </w:r>
          </w:p>
          <w:p w14:paraId="7AFEEE04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>Managing users, groups and computers in domain environment.</w:t>
            </w:r>
          </w:p>
          <w:p w14:paraId="20FE1055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 xml:space="preserve">Moving PC into active OU through ADUC console. </w:t>
            </w:r>
          </w:p>
          <w:p w14:paraId="4DC5508A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>Managing the File server access permissions to users.</w:t>
            </w:r>
          </w:p>
          <w:p w14:paraId="25AF98CC" w14:textId="77777777" w:rsidR="00525413" w:rsidRPr="00525413" w:rsidRDefault="00525413" w:rsidP="00525413">
            <w:pPr>
              <w:pStyle w:val="BodyTextIndent"/>
              <w:numPr>
                <w:ilvl w:val="0"/>
                <w:numId w:val="21"/>
              </w:numPr>
              <w:spacing w:after="0"/>
              <w:jc w:val="both"/>
            </w:pPr>
            <w:r w:rsidRPr="00525413">
              <w:t>Worked as Process Trainer during the time period and Aware of MCRS Reports (Micro Call Reporting System)</w:t>
            </w:r>
          </w:p>
          <w:p w14:paraId="30AB8199" w14:textId="77777777" w:rsidR="002257B6" w:rsidRPr="002257B6" w:rsidRDefault="002257B6" w:rsidP="002257B6">
            <w:pPr>
              <w:pStyle w:val="ListParagraph"/>
            </w:pPr>
          </w:p>
          <w:p w14:paraId="418B00C0" w14:textId="34673E8C" w:rsidR="002257B6" w:rsidRPr="00E30E80" w:rsidRDefault="002257B6" w:rsidP="002257B6">
            <w:pPr>
              <w:pStyle w:val="Heading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Technical support executive</w:t>
            </w:r>
            <w:r w:rsidRPr="00E30E80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E30E80">
              <w:rPr>
                <w:b w:val="0"/>
                <w:bCs/>
                <w:color w:val="000000" w:themeColor="text1"/>
                <w:sz w:val="22"/>
                <w:szCs w:val="22"/>
              </w:rPr>
              <w:t>0</w:t>
            </w:r>
            <w:r>
              <w:rPr>
                <w:b w:val="0"/>
                <w:bCs/>
                <w:color w:val="000000" w:themeColor="text1"/>
                <w:sz w:val="22"/>
                <w:szCs w:val="22"/>
              </w:rPr>
              <w:t>5</w:t>
            </w:r>
            <w:r w:rsidRPr="00E30E80">
              <w:rPr>
                <w:b w:val="0"/>
                <w:bCs/>
                <w:color w:val="000000" w:themeColor="text1"/>
                <w:sz w:val="22"/>
                <w:szCs w:val="22"/>
              </w:rPr>
              <w:t>/201</w:t>
            </w:r>
            <w:r>
              <w:rPr>
                <w:b w:val="0"/>
                <w:bCs/>
                <w:color w:val="000000" w:themeColor="text1"/>
                <w:sz w:val="22"/>
                <w:szCs w:val="22"/>
              </w:rPr>
              <w:t>2</w:t>
            </w:r>
            <w:r w:rsidRPr="00E30E80">
              <w:rPr>
                <w:b w:val="0"/>
                <w:bCs/>
                <w:color w:val="000000" w:themeColor="text1"/>
                <w:sz w:val="22"/>
                <w:szCs w:val="22"/>
              </w:rPr>
              <w:t xml:space="preserve"> to 0</w:t>
            </w:r>
            <w:r>
              <w:rPr>
                <w:b w:val="0"/>
                <w:bCs/>
                <w:color w:val="000000" w:themeColor="text1"/>
                <w:sz w:val="22"/>
                <w:szCs w:val="22"/>
              </w:rPr>
              <w:t>7</w:t>
            </w:r>
            <w:r w:rsidRPr="00E30E80">
              <w:rPr>
                <w:b w:val="0"/>
                <w:bCs/>
                <w:color w:val="000000" w:themeColor="text1"/>
                <w:sz w:val="22"/>
                <w:szCs w:val="22"/>
              </w:rPr>
              <w:t>/201</w:t>
            </w:r>
            <w:r>
              <w:rPr>
                <w:b w:val="0"/>
                <w:bCs/>
                <w:color w:val="000000" w:themeColor="text1"/>
                <w:sz w:val="22"/>
                <w:szCs w:val="22"/>
              </w:rPr>
              <w:t>3</w:t>
            </w:r>
          </w:p>
          <w:p w14:paraId="0CA8AFED" w14:textId="45D1988E" w:rsidR="002257B6" w:rsidRDefault="002257B6" w:rsidP="002257B6">
            <w:pPr>
              <w:pStyle w:val="Heading2"/>
              <w:contextualSpacing w:val="0"/>
              <w:outlineLvl w:val="1"/>
              <w:rPr>
                <w:b w:val="0"/>
                <w:smallCaps/>
                <w:color w:val="000000" w:themeColor="text1"/>
                <w:sz w:val="22"/>
                <w:szCs w:val="22"/>
              </w:rPr>
            </w:pP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>nityo software colutions</w:t>
            </w:r>
            <w:r w:rsidRPr="00E30E80">
              <w:rPr>
                <w:b w:val="0"/>
                <w:smallCaps/>
                <w:color w:val="000000" w:themeColor="text1"/>
                <w:sz w:val="22"/>
                <w:szCs w:val="22"/>
              </w:rPr>
              <w:t>. hyderabad, india.</w:t>
            </w:r>
          </w:p>
          <w:p w14:paraId="14D65FB9" w14:textId="77777777" w:rsidR="00525413" w:rsidRDefault="00525413" w:rsidP="002257B6">
            <w:pPr>
              <w:pStyle w:val="Heading2"/>
              <w:contextualSpacing w:val="0"/>
              <w:outlineLvl w:val="1"/>
              <w:rPr>
                <w:b w:val="0"/>
                <w:smallCaps/>
                <w:color w:val="000000" w:themeColor="text1"/>
                <w:sz w:val="22"/>
                <w:szCs w:val="22"/>
              </w:rPr>
            </w:pPr>
          </w:p>
          <w:p w14:paraId="5DA0981B" w14:textId="4A898715" w:rsidR="002257B6" w:rsidRDefault="002257B6" w:rsidP="002257B6">
            <w:pPr>
              <w:pStyle w:val="Heading2"/>
              <w:numPr>
                <w:ilvl w:val="0"/>
                <w:numId w:val="25"/>
              </w:numPr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</w:t>
            </w:r>
            <w:r w:rsidRPr="002257B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upported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small business </w:t>
            </w:r>
            <w:r w:rsidR="00167D5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customers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via inbound technical support calls.</w:t>
            </w:r>
          </w:p>
          <w:p w14:paraId="132E5CF3" w14:textId="488C8742" w:rsidR="002257B6" w:rsidRDefault="002257B6" w:rsidP="002257B6">
            <w:pPr>
              <w:pStyle w:val="Heading2"/>
              <w:numPr>
                <w:ilvl w:val="0"/>
                <w:numId w:val="25"/>
              </w:numPr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Assisted customer’s facing hardware, software and networking related issues.</w:t>
            </w:r>
          </w:p>
          <w:p w14:paraId="522DC824" w14:textId="230E31D4" w:rsidR="002257B6" w:rsidRDefault="002257B6" w:rsidP="002257B6">
            <w:pPr>
              <w:pStyle w:val="Heading2"/>
              <w:numPr>
                <w:ilvl w:val="0"/>
                <w:numId w:val="25"/>
              </w:numPr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Researched client issues to resolve complaints promptly.</w:t>
            </w:r>
          </w:p>
          <w:p w14:paraId="00A6BA07" w14:textId="07979629" w:rsidR="00E30E80" w:rsidRPr="002257B6" w:rsidRDefault="002257B6" w:rsidP="002257B6">
            <w:pPr>
              <w:pStyle w:val="Heading2"/>
              <w:numPr>
                <w:ilvl w:val="0"/>
                <w:numId w:val="25"/>
              </w:numPr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Maintained up to date knowledge of all company products, service procedure and displayed exceptional people skills and maintained calm demeanor during every phone call.</w:t>
            </w:r>
          </w:p>
        </w:tc>
      </w:tr>
    </w:tbl>
    <w:sdt>
      <w:sdtPr>
        <w:alias w:val="Education:"/>
        <w:tag w:val="Education:"/>
        <w:id w:val="-1908763273"/>
        <w:placeholder>
          <w:docPart w:val="A1758A4CE23C4A7493578E6996CA979C"/>
        </w:placeholder>
        <w:temporary/>
        <w:showingPlcHdr/>
        <w15:appearance w15:val="hidden"/>
      </w:sdtPr>
      <w:sdtEndPr/>
      <w:sdtContent>
        <w:p w14:paraId="58E6259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257B6" w:rsidRPr="00CF1A49" w14:paraId="56257913" w14:textId="77777777" w:rsidTr="002257B6">
        <w:tc>
          <w:tcPr>
            <w:tcW w:w="9290" w:type="dxa"/>
          </w:tcPr>
          <w:p w14:paraId="4B1A9726" w14:textId="69269798" w:rsidR="002257B6" w:rsidRPr="00CF1A49" w:rsidRDefault="002257B6" w:rsidP="002257B6">
            <w:pPr>
              <w:contextualSpacing w:val="0"/>
            </w:pPr>
            <w:r w:rsidRPr="003C4ADB">
              <w:rPr>
                <w:rFonts w:ascii="Arial" w:hAnsi="Arial" w:cs="Arial"/>
                <w:sz w:val="20"/>
                <w:szCs w:val="20"/>
              </w:rPr>
              <w:t>Post-graduation in PROJECT MANAGEMENT – April 2019</w:t>
            </w:r>
          </w:p>
        </w:tc>
      </w:tr>
      <w:tr w:rsidR="002257B6" w:rsidRPr="00CF1A49" w14:paraId="7EDB530C" w14:textId="77777777" w:rsidTr="002257B6">
        <w:tc>
          <w:tcPr>
            <w:tcW w:w="9290" w:type="dxa"/>
            <w:tcMar>
              <w:top w:w="216" w:type="dxa"/>
            </w:tcMar>
          </w:tcPr>
          <w:p w14:paraId="3E6D36C7" w14:textId="787FC82B" w:rsidR="002257B6" w:rsidRDefault="002257B6" w:rsidP="002257B6">
            <w:r w:rsidRPr="003C4ADB">
              <w:rPr>
                <w:rFonts w:ascii="Arial" w:hAnsi="Arial" w:cs="Arial"/>
                <w:sz w:val="20"/>
                <w:szCs w:val="20"/>
              </w:rPr>
              <w:t>Bachelor’s Degree in INFORMATION TECHNOLOGY – May 2012</w:t>
            </w:r>
          </w:p>
        </w:tc>
      </w:tr>
    </w:tbl>
    <w:p w14:paraId="2D4F5DB6" w14:textId="1C924F1C" w:rsidR="00525413" w:rsidRPr="006E1507" w:rsidRDefault="00525413" w:rsidP="0078187C">
      <w:pPr>
        <w:pStyle w:val="Heading1"/>
      </w:pPr>
    </w:p>
    <w:sectPr w:rsidR="00525413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C72E9" w14:textId="77777777" w:rsidR="0065036D" w:rsidRDefault="0065036D" w:rsidP="0068194B">
      <w:r>
        <w:separator/>
      </w:r>
    </w:p>
    <w:p w14:paraId="5D112305" w14:textId="77777777" w:rsidR="0065036D" w:rsidRDefault="0065036D"/>
    <w:p w14:paraId="75795081" w14:textId="77777777" w:rsidR="0065036D" w:rsidRDefault="0065036D"/>
  </w:endnote>
  <w:endnote w:type="continuationSeparator" w:id="0">
    <w:p w14:paraId="3B6C1500" w14:textId="77777777" w:rsidR="0065036D" w:rsidRDefault="0065036D" w:rsidP="0068194B">
      <w:r>
        <w:continuationSeparator/>
      </w:r>
    </w:p>
    <w:p w14:paraId="3C6E6E7A" w14:textId="77777777" w:rsidR="0065036D" w:rsidRDefault="0065036D"/>
    <w:p w14:paraId="7391111D" w14:textId="77777777" w:rsidR="0065036D" w:rsidRDefault="00650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D1C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00B77" w14:textId="77777777" w:rsidR="0065036D" w:rsidRDefault="0065036D" w:rsidP="0068194B">
      <w:r>
        <w:separator/>
      </w:r>
    </w:p>
    <w:p w14:paraId="7BB47B44" w14:textId="77777777" w:rsidR="0065036D" w:rsidRDefault="0065036D"/>
    <w:p w14:paraId="55E9D1E5" w14:textId="77777777" w:rsidR="0065036D" w:rsidRDefault="0065036D"/>
  </w:footnote>
  <w:footnote w:type="continuationSeparator" w:id="0">
    <w:p w14:paraId="7D6C4879" w14:textId="77777777" w:rsidR="0065036D" w:rsidRDefault="0065036D" w:rsidP="0068194B">
      <w:r>
        <w:continuationSeparator/>
      </w:r>
    </w:p>
    <w:p w14:paraId="3E254537" w14:textId="77777777" w:rsidR="0065036D" w:rsidRDefault="0065036D"/>
    <w:p w14:paraId="36DD212D" w14:textId="77777777" w:rsidR="0065036D" w:rsidRDefault="006503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3946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CCF81E" wp14:editId="195787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D9C20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  <w:sz w:val="20"/>
      </w:rPr>
    </w:lvl>
  </w:abstractNum>
  <w:abstractNum w:abstractNumId="11" w15:restartNumberingAfterBreak="0">
    <w:nsid w:val="047F2776"/>
    <w:multiLevelType w:val="multilevel"/>
    <w:tmpl w:val="047F2776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0E8A6E3C"/>
    <w:multiLevelType w:val="hybridMultilevel"/>
    <w:tmpl w:val="60168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00CE2"/>
    <w:multiLevelType w:val="multilevel"/>
    <w:tmpl w:val="D8F8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B3390D"/>
    <w:multiLevelType w:val="multilevel"/>
    <w:tmpl w:val="AEF2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EC5CC4"/>
    <w:multiLevelType w:val="hybridMultilevel"/>
    <w:tmpl w:val="3C829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2FB2F16"/>
    <w:multiLevelType w:val="multilevel"/>
    <w:tmpl w:val="21F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63110"/>
    <w:multiLevelType w:val="hybridMultilevel"/>
    <w:tmpl w:val="D8921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51337"/>
    <w:multiLevelType w:val="multilevel"/>
    <w:tmpl w:val="9C4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DA1B6D"/>
    <w:multiLevelType w:val="multilevel"/>
    <w:tmpl w:val="989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364C61"/>
    <w:multiLevelType w:val="multilevel"/>
    <w:tmpl w:val="D914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02DAB"/>
    <w:multiLevelType w:val="multilevel"/>
    <w:tmpl w:val="7A68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F5E6A40"/>
    <w:multiLevelType w:val="multilevel"/>
    <w:tmpl w:val="DBF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522129"/>
    <w:multiLevelType w:val="hybridMultilevel"/>
    <w:tmpl w:val="C29ED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94ACA"/>
    <w:multiLevelType w:val="hybridMultilevel"/>
    <w:tmpl w:val="430C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16260"/>
    <w:multiLevelType w:val="multilevel"/>
    <w:tmpl w:val="8824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DC263AB"/>
    <w:multiLevelType w:val="multilevel"/>
    <w:tmpl w:val="D57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8610B"/>
    <w:multiLevelType w:val="multilevel"/>
    <w:tmpl w:val="5DF4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D42AF0"/>
    <w:multiLevelType w:val="hybridMultilevel"/>
    <w:tmpl w:val="DFD8069E"/>
    <w:lvl w:ilvl="0" w:tplc="00000008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D0DB6"/>
    <w:multiLevelType w:val="hybridMultilevel"/>
    <w:tmpl w:val="67280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95559"/>
    <w:multiLevelType w:val="multilevel"/>
    <w:tmpl w:val="046C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6"/>
  </w:num>
  <w:num w:numId="6">
    <w:abstractNumId w:val="3"/>
  </w:num>
  <w:num w:numId="7">
    <w:abstractNumId w:val="23"/>
  </w:num>
  <w:num w:numId="8">
    <w:abstractNumId w:val="2"/>
  </w:num>
  <w:num w:numId="9">
    <w:abstractNumId w:val="2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7"/>
  </w:num>
  <w:num w:numId="17">
    <w:abstractNumId w:val="27"/>
  </w:num>
  <w:num w:numId="18">
    <w:abstractNumId w:val="29"/>
  </w:num>
  <w:num w:numId="19">
    <w:abstractNumId w:val="21"/>
  </w:num>
  <w:num w:numId="20">
    <w:abstractNumId w:val="24"/>
  </w:num>
  <w:num w:numId="21">
    <w:abstractNumId w:val="26"/>
  </w:num>
  <w:num w:numId="22">
    <w:abstractNumId w:val="10"/>
  </w:num>
  <w:num w:numId="23">
    <w:abstractNumId w:val="11"/>
  </w:num>
  <w:num w:numId="24">
    <w:abstractNumId w:val="25"/>
  </w:num>
  <w:num w:numId="25">
    <w:abstractNumId w:val="32"/>
  </w:num>
  <w:num w:numId="26">
    <w:abstractNumId w:val="18"/>
  </w:num>
  <w:num w:numId="27">
    <w:abstractNumId w:val="31"/>
  </w:num>
  <w:num w:numId="28">
    <w:abstractNumId w:val="33"/>
  </w:num>
  <w:num w:numId="29">
    <w:abstractNumId w:val="19"/>
  </w:num>
  <w:num w:numId="30">
    <w:abstractNumId w:val="22"/>
  </w:num>
  <w:num w:numId="31">
    <w:abstractNumId w:val="13"/>
  </w:num>
  <w:num w:numId="32">
    <w:abstractNumId w:val="30"/>
  </w:num>
  <w:num w:numId="33">
    <w:abstractNumId w:val="14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57"/>
    <w:rsid w:val="000001EF"/>
    <w:rsid w:val="00007322"/>
    <w:rsid w:val="00007728"/>
    <w:rsid w:val="00024584"/>
    <w:rsid w:val="00024730"/>
    <w:rsid w:val="00055E95"/>
    <w:rsid w:val="00062BD0"/>
    <w:rsid w:val="0007021F"/>
    <w:rsid w:val="000B2BA5"/>
    <w:rsid w:val="000C0BF7"/>
    <w:rsid w:val="000F2F8C"/>
    <w:rsid w:val="000F7DEF"/>
    <w:rsid w:val="0010006E"/>
    <w:rsid w:val="001045A8"/>
    <w:rsid w:val="00114A91"/>
    <w:rsid w:val="001427E1"/>
    <w:rsid w:val="00163668"/>
    <w:rsid w:val="00167D5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7B6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0880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1785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1B1"/>
    <w:rsid w:val="0052541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036D"/>
    <w:rsid w:val="006554D3"/>
    <w:rsid w:val="006618E9"/>
    <w:rsid w:val="0068194B"/>
    <w:rsid w:val="00692703"/>
    <w:rsid w:val="006A1962"/>
    <w:rsid w:val="006B5D48"/>
    <w:rsid w:val="006B7D7B"/>
    <w:rsid w:val="006C1A5E"/>
    <w:rsid w:val="006E1507"/>
    <w:rsid w:val="007022DE"/>
    <w:rsid w:val="00712D8B"/>
    <w:rsid w:val="007273B7"/>
    <w:rsid w:val="00733E0A"/>
    <w:rsid w:val="0074403D"/>
    <w:rsid w:val="00746D44"/>
    <w:rsid w:val="007538DC"/>
    <w:rsid w:val="00757803"/>
    <w:rsid w:val="0078187C"/>
    <w:rsid w:val="0079206B"/>
    <w:rsid w:val="00796076"/>
    <w:rsid w:val="007C0566"/>
    <w:rsid w:val="007C606B"/>
    <w:rsid w:val="007E6A61"/>
    <w:rsid w:val="00801140"/>
    <w:rsid w:val="00803404"/>
    <w:rsid w:val="00833645"/>
    <w:rsid w:val="00834955"/>
    <w:rsid w:val="00855B59"/>
    <w:rsid w:val="00860461"/>
    <w:rsid w:val="0086487C"/>
    <w:rsid w:val="00864D0F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06012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779E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279A"/>
    <w:rsid w:val="00AB32F8"/>
    <w:rsid w:val="00AB610B"/>
    <w:rsid w:val="00AD360E"/>
    <w:rsid w:val="00AD40FB"/>
    <w:rsid w:val="00AD782D"/>
    <w:rsid w:val="00AE7650"/>
    <w:rsid w:val="00AE7B98"/>
    <w:rsid w:val="00AF66D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24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098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E80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2F57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19156"/>
  <w15:chartTrackingRefBased/>
  <w15:docId w15:val="{5D619775-9B3F-433B-BB46-ACA42211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basedOn w:val="Normal"/>
    <w:rsid w:val="002257B6"/>
    <w:pPr>
      <w:tabs>
        <w:tab w:val="left" w:pos="288"/>
        <w:tab w:val="num" w:pos="990"/>
      </w:tabs>
      <w:spacing w:before="40" w:after="80" w:line="220" w:lineRule="exact"/>
      <w:ind w:left="990" w:hanging="360"/>
    </w:pPr>
    <w:rPr>
      <w:rFonts w:ascii="Tahoma" w:eastAsia="Times New Roman" w:hAnsi="Tahoma" w:cs="Arial"/>
      <w:color w:val="auto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02413CEB-7B13-42FE-B139-87E714F99F9B%7d\%7b3CAAA2D0-9646-4BC5-8829-ACDFAF2DE50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A03E2F892B451E9EE4118D451F9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A508E-8982-4F1F-8B77-E61EBAAEAF5B}"/>
      </w:docPartPr>
      <w:docPartBody>
        <w:p w:rsidR="00D3569C" w:rsidRDefault="009654EF">
          <w:pPr>
            <w:pStyle w:val="F8A03E2F892B451E9EE4118D451F95D9"/>
          </w:pPr>
          <w:r w:rsidRPr="00CF1A49">
            <w:t>·</w:t>
          </w:r>
        </w:p>
      </w:docPartBody>
    </w:docPart>
    <w:docPart>
      <w:docPartPr>
        <w:name w:val="6FEA334F94944407ADF4123549E78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70A67-9616-4018-94AE-16768D658511}"/>
      </w:docPartPr>
      <w:docPartBody>
        <w:p w:rsidR="00D3569C" w:rsidRDefault="009654EF">
          <w:pPr>
            <w:pStyle w:val="6FEA334F94944407ADF4123549E78E1D"/>
          </w:pPr>
          <w:r w:rsidRPr="00CF1A49">
            <w:t>Email</w:t>
          </w:r>
        </w:p>
      </w:docPartBody>
    </w:docPart>
    <w:docPart>
      <w:docPartPr>
        <w:name w:val="F4A356B3ECCC460E8CCA1AC5D29F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03065-3A21-4405-BB91-DBDD5A2FFF9B}"/>
      </w:docPartPr>
      <w:docPartBody>
        <w:p w:rsidR="00D3569C" w:rsidRDefault="009654EF">
          <w:pPr>
            <w:pStyle w:val="F4A356B3ECCC460E8CCA1AC5D29F188E"/>
          </w:pPr>
          <w:r w:rsidRPr="00CF1A49">
            <w:t>·</w:t>
          </w:r>
        </w:p>
      </w:docPartBody>
    </w:docPart>
    <w:docPart>
      <w:docPartPr>
        <w:name w:val="D6C501F7B69841A8B684629EB8500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7656E-98BB-4A2A-8382-DF7F782D431B}"/>
      </w:docPartPr>
      <w:docPartBody>
        <w:p w:rsidR="00D3569C" w:rsidRDefault="009654EF">
          <w:pPr>
            <w:pStyle w:val="D6C501F7B69841A8B684629EB8500A78"/>
          </w:pPr>
          <w:r w:rsidRPr="00CF1A49">
            <w:t>Experience</w:t>
          </w:r>
        </w:p>
      </w:docPartBody>
    </w:docPart>
    <w:docPart>
      <w:docPartPr>
        <w:name w:val="A1758A4CE23C4A7493578E6996CA9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ADBE-AFFE-409A-983D-2D93D5CC88B3}"/>
      </w:docPartPr>
      <w:docPartBody>
        <w:p w:rsidR="00D3569C" w:rsidRDefault="009654EF">
          <w:pPr>
            <w:pStyle w:val="A1758A4CE23C4A7493578E6996CA979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FD"/>
    <w:rsid w:val="00092BE7"/>
    <w:rsid w:val="004A0752"/>
    <w:rsid w:val="00733A02"/>
    <w:rsid w:val="009654EF"/>
    <w:rsid w:val="00B46AE1"/>
    <w:rsid w:val="00C12CFE"/>
    <w:rsid w:val="00C32EFD"/>
    <w:rsid w:val="00D3569C"/>
    <w:rsid w:val="00E5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8A03E2F892B451E9EE4118D451F95D9">
    <w:name w:val="F8A03E2F892B451E9EE4118D451F95D9"/>
  </w:style>
  <w:style w:type="paragraph" w:customStyle="1" w:styleId="6FEA334F94944407ADF4123549E78E1D">
    <w:name w:val="6FEA334F94944407ADF4123549E78E1D"/>
  </w:style>
  <w:style w:type="paragraph" w:customStyle="1" w:styleId="F4A356B3ECCC460E8CCA1AC5D29F188E">
    <w:name w:val="F4A356B3ECCC460E8CCA1AC5D29F188E"/>
  </w:style>
  <w:style w:type="paragraph" w:customStyle="1" w:styleId="D6C501F7B69841A8B684629EB8500A78">
    <w:name w:val="D6C501F7B69841A8B684629EB8500A7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1758A4CE23C4A7493578E6996CA979C">
    <w:name w:val="A1758A4CE23C4A7493578E6996CA9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{3CAAA2D0-9646-4BC5-8829-ACDFAF2DE50D}tf16402488_win32.dotx</Template>
  <TotalTime>107</TotalTime>
  <Pages>1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mahesh kurma</cp:lastModifiedBy>
  <cp:revision>13</cp:revision>
  <dcterms:created xsi:type="dcterms:W3CDTF">2020-12-04T17:21:00Z</dcterms:created>
  <dcterms:modified xsi:type="dcterms:W3CDTF">2020-12-08T17:07:00Z</dcterms:modified>
  <cp:category/>
</cp:coreProperties>
</file>