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20"/>
        <w:jc w:val="center"/>
      </w:pPr>
      <w:r>
        <w:rPr>
          <w:rFonts w:ascii="Times New Roman" w:hAnsi="Times New Roman"/>
          <w:b/>
          <w:sz w:val="22"/>
          <w:szCs w:val="22"/>
        </w:rPr>
        <w:t xml:space="preserve">EXCELENTÍSSIMO SENHOR DOUTOR DESEMBARGADOR PRESIDENTE DO EGRÉGIO TRIBUNAL REGIONAL DO TRABALHO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{lawyerName}, brasileiro, advogado, inscrito na OAB sob o nº {lawyerOab}, com escritório profissional na {lawyerOfficeName}, vem, respeitosamente, à presença de Vossa Excelência, com fulcro no art. 895 da CLT, interpor</w:t>
      </w:r>
    </w:p>
    <w:p>
      <w:pPr>
        <w:spacing w:after="100"/>
      </w:pPr>
    </w:p>
    <w:p>
      <w:pPr>
        <w:spacing w:after="120"/>
        <w:jc w:val="center"/>
      </w:pPr>
      <w:r>
        <w:rPr>
          <w:rFonts w:ascii="Times New Roman" w:hAnsi="Times New Roman"/>
          <w:b/>
          <w:sz w:val="26"/>
          <w:szCs w:val="26"/>
        </w:rPr>
        <w:t xml:space="preserve">RECURSO ORDINÁRIO</w:t>
      </w:r>
    </w:p>
    <w:p>
      <w:pPr>
        <w:spacing w:after="1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contra a r. sentença de fls., proferida pelo MM. Juiz da [VARA] do Trabalho de [CIDADE/UF], nos autos da Reclamação Trabalhista ajuizada por {clientName}, portador(a) do documento nº {clientDocument}, em face de [NOME DA EMPRESA].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DA TEMPESTIVIDADE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presente recurso é tempestivo, uma vez que a publicação da sentença ocorreu em [DATA], e o prazo legal de 8 (oito) dias úteis não se encontra expirado.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DEPÓSITO RECURSAL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depósito recursal foi efetuado no valor de [VALOR], conforme guia de recolhimento anexa.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DOS PRESSUPOSTOS RECURSAIS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recurso preenche os pressupostos objetivos e subjetivos de admissibilidade, quais sejam: tempestividade, preparo, legitimação e interesse recursal.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 MÉRITO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Data venia, a r. sentença merece reforma pelos fundamentos a seguir expendidos: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[ARGUMENTAÇÃO DO RECORRENTE]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CONTRATO DE TRABALHO – DADOS DO CÁLCULO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12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DAS VERBAS RECLAMADAS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Bruto: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Correção Monetária: </w:t>
      </w:r>
      <w:r>
        <w:rPr>
          <w:rFonts w:ascii="Times New Roman" w:hAnsi="Times New Roman"/>
          <w:sz w:val="22"/>
          <w:szCs w:val="22"/>
        </w:rPr>
        <w:t xml:space="preserve">{correctionTotal}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Juros de Mora: </w:t>
      </w:r>
      <w:r>
        <w:rPr>
          <w:rFonts w:ascii="Times New Roman" w:hAnsi="Times New Roman"/>
          <w:sz w:val="22"/>
          <w:szCs w:val="22"/>
        </w:rPr>
        <w:t xml:space="preserve">{interestTotal}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 – DO PEDIDO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Requer o provimento do presente recurso para reformar a r. sentença, a fim de condenar a reclamada ao pagamento de {totalValue}, acrescido de correção monetária e juros de mora.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Termos em que,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Pede provimento.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