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4EFB" w14:textId="77777777" w:rsidR="000E7804" w:rsidRDefault="000609AB">
      <w:pPr>
        <w:jc w:val="center"/>
      </w:pPr>
      <w:r>
        <w:rPr>
          <w:b/>
          <w:color w:val="1F4E79"/>
          <w:sz w:val="36"/>
        </w:rPr>
        <w:t>MF/UF Membrane Evaluation Unit</w:t>
      </w:r>
    </w:p>
    <w:p w14:paraId="445ADE55" w14:textId="77777777" w:rsidR="000E7804" w:rsidRDefault="000609AB">
      <w:pPr>
        <w:jc w:val="center"/>
      </w:pPr>
      <w:r>
        <w:rPr>
          <w:i/>
          <w:sz w:val="24"/>
        </w:rPr>
        <w:t>Controls Description | Software Alignment Revision</w:t>
      </w:r>
    </w:p>
    <w:p w14:paraId="6D1032FA" w14:textId="77777777" w:rsidR="000E7804" w:rsidRDefault="000E7804"/>
    <w:p w14:paraId="21808155" w14:textId="77777777" w:rsidR="000E7804" w:rsidRDefault="000609AB">
      <w:pPr>
        <w:pStyle w:val="Heading1"/>
      </w:pPr>
      <w:r>
        <w:t>Revision Note</w:t>
      </w:r>
    </w:p>
    <w:p w14:paraId="59EE4B8E" w14:textId="77777777" w:rsidR="000E7804" w:rsidRDefault="000609AB">
      <w:r>
        <w:t>This revision aligns the Controls Description with the corrected MEU software baseline. It applies I/O List terminology as the source of truth, updates valve and instrument names, corrects data logging column order, documents the filtration-cycle Benchmark mode, documents three independent offsets, includes input validation and scale fault detection, and removes programming discrepancies that have been corrected. Unresolved physical and electrical design items remain marked To Be Verified.</w:t>
      </w:r>
    </w:p>
    <w:p w14:paraId="25D570D6" w14:textId="77777777" w:rsidR="000E7804" w:rsidRDefault="000609AB">
      <w:pPr>
        <w:pStyle w:val="Heading1"/>
      </w:pPr>
      <w:r>
        <w:t>Source of Truth and Naming</w:t>
      </w:r>
    </w:p>
    <w:p w14:paraId="08568AF3" w14:textId="77777777" w:rsidR="000E7804" w:rsidRDefault="000609AB">
      <w:r>
        <w:t>The final equipment name is MF/UF Membrane Evaluation Unit, abbreviated MEU. The I/O List is authoritative for tags, equipment names, valve names, instrument names, and wiring/I/O terminology. Legacy references to Pencil Module are not used except as a backward-compatible software alias where necessary.</w:t>
      </w:r>
    </w:p>
    <w:p w14:paraId="7B1D5182" w14:textId="77777777" w:rsidR="000E7804" w:rsidRDefault="000609AB">
      <w:pPr>
        <w:pStyle w:val="Heading1"/>
      </w:pPr>
      <w:r>
        <w:t>Process Objective</w:t>
      </w:r>
    </w:p>
    <w:p w14:paraId="2ECCE223" w14:textId="77777777" w:rsidR="000E7804" w:rsidRDefault="000609AB">
      <w:r>
        <w:t>The MEU automates filtration, backwash, cleaning, and benchmark cycle testing for MF/UF membrane evaluation. The system controls five normally closed solenoid valves, records pressure, temperature, and weight data, and creates data and settings CSV files for each automated run.</w:t>
      </w:r>
    </w:p>
    <w:p w14:paraId="050C2093" w14:textId="77777777" w:rsidR="000E7804" w:rsidRDefault="000609AB">
      <w:pPr>
        <w:pStyle w:val="Heading1"/>
      </w:pPr>
      <w:r>
        <w:t>Instrumentation</w:t>
      </w:r>
    </w:p>
    <w:tbl>
      <w:tblPr>
        <w:tblStyle w:val="TableGrid"/>
        <w:tblW w:w="0" w:type="auto"/>
        <w:jc w:val="center"/>
        <w:tblLook w:val="04A0" w:firstRow="1" w:lastRow="0" w:firstColumn="1" w:lastColumn="0" w:noHBand="0" w:noVBand="1"/>
      </w:tblPr>
      <w:tblGrid>
        <w:gridCol w:w="660"/>
        <w:gridCol w:w="1439"/>
        <w:gridCol w:w="1568"/>
        <w:gridCol w:w="1516"/>
        <w:gridCol w:w="633"/>
        <w:gridCol w:w="2511"/>
        <w:gridCol w:w="2031"/>
      </w:tblGrid>
      <w:tr w:rsidR="000E7804" w14:paraId="53A4F040" w14:textId="77777777">
        <w:trPr>
          <w:jc w:val="center"/>
        </w:trPr>
        <w:tc>
          <w:tcPr>
            <w:tcW w:w="792" w:type="dxa"/>
            <w:shd w:val="clear" w:color="auto" w:fill="1F4E79"/>
            <w:vAlign w:val="center"/>
          </w:tcPr>
          <w:p w14:paraId="3D4A624C" w14:textId="77777777" w:rsidR="000E7804" w:rsidRDefault="000609AB">
            <w:pPr>
              <w:spacing w:after="40"/>
            </w:pPr>
            <w:r>
              <w:rPr>
                <w:b/>
                <w:color w:val="FFFFFF"/>
                <w:sz w:val="16"/>
              </w:rPr>
              <w:t>Tag</w:t>
            </w:r>
          </w:p>
        </w:tc>
        <w:tc>
          <w:tcPr>
            <w:tcW w:w="1728" w:type="dxa"/>
            <w:shd w:val="clear" w:color="auto" w:fill="1F4E79"/>
            <w:vAlign w:val="center"/>
          </w:tcPr>
          <w:p w14:paraId="69A9CE9B" w14:textId="77777777" w:rsidR="000E7804" w:rsidRDefault="000609AB">
            <w:pPr>
              <w:spacing w:after="40"/>
            </w:pPr>
            <w:r>
              <w:rPr>
                <w:b/>
                <w:color w:val="FFFFFF"/>
                <w:sz w:val="16"/>
              </w:rPr>
              <w:t>Final Name</w:t>
            </w:r>
          </w:p>
        </w:tc>
        <w:tc>
          <w:tcPr>
            <w:tcW w:w="1944" w:type="dxa"/>
            <w:shd w:val="clear" w:color="auto" w:fill="1F4E79"/>
            <w:vAlign w:val="center"/>
          </w:tcPr>
          <w:p w14:paraId="3267F7B6" w14:textId="77777777" w:rsidR="000E7804" w:rsidRDefault="000609AB">
            <w:pPr>
              <w:spacing w:after="40"/>
            </w:pPr>
            <w:r>
              <w:rPr>
                <w:b/>
                <w:color w:val="FFFFFF"/>
                <w:sz w:val="16"/>
              </w:rPr>
              <w:t>Connection</w:t>
            </w:r>
          </w:p>
        </w:tc>
        <w:tc>
          <w:tcPr>
            <w:tcW w:w="1584" w:type="dxa"/>
            <w:shd w:val="clear" w:color="auto" w:fill="1F4E79"/>
            <w:vAlign w:val="center"/>
          </w:tcPr>
          <w:p w14:paraId="5996CE11" w14:textId="77777777" w:rsidR="000E7804" w:rsidRDefault="000609AB">
            <w:pPr>
              <w:spacing w:after="40"/>
            </w:pPr>
            <w:r>
              <w:rPr>
                <w:b/>
                <w:color w:val="FFFFFF"/>
                <w:sz w:val="16"/>
              </w:rPr>
              <w:t>Software Reference</w:t>
            </w:r>
          </w:p>
        </w:tc>
        <w:tc>
          <w:tcPr>
            <w:tcW w:w="648" w:type="dxa"/>
            <w:shd w:val="clear" w:color="auto" w:fill="1F4E79"/>
            <w:vAlign w:val="center"/>
          </w:tcPr>
          <w:p w14:paraId="096C50EC" w14:textId="77777777" w:rsidR="000E7804" w:rsidRDefault="000609AB">
            <w:pPr>
              <w:spacing w:after="40"/>
            </w:pPr>
            <w:r>
              <w:rPr>
                <w:b/>
                <w:color w:val="FFFFFF"/>
                <w:sz w:val="16"/>
              </w:rPr>
              <w:t>Units</w:t>
            </w:r>
          </w:p>
        </w:tc>
        <w:tc>
          <w:tcPr>
            <w:tcW w:w="1800" w:type="dxa"/>
            <w:shd w:val="clear" w:color="auto" w:fill="1F4E79"/>
            <w:vAlign w:val="center"/>
          </w:tcPr>
          <w:p w14:paraId="1B69330C" w14:textId="77777777" w:rsidR="000E7804" w:rsidRDefault="000609AB">
            <w:pPr>
              <w:spacing w:after="40"/>
            </w:pPr>
            <w:r>
              <w:rPr>
                <w:b/>
                <w:color w:val="FFFFFF"/>
                <w:sz w:val="16"/>
              </w:rPr>
              <w:t>Offset / Zero</w:t>
            </w:r>
          </w:p>
        </w:tc>
        <w:tc>
          <w:tcPr>
            <w:tcW w:w="1728" w:type="dxa"/>
            <w:shd w:val="clear" w:color="auto" w:fill="1F4E79"/>
            <w:vAlign w:val="center"/>
          </w:tcPr>
          <w:p w14:paraId="2DD80783" w14:textId="77777777" w:rsidR="000E7804" w:rsidRDefault="000609AB">
            <w:pPr>
              <w:spacing w:after="40"/>
            </w:pPr>
            <w:r>
              <w:rPr>
                <w:b/>
                <w:color w:val="FFFFFF"/>
                <w:sz w:val="16"/>
              </w:rPr>
              <w:t>Logged Column</w:t>
            </w:r>
          </w:p>
        </w:tc>
      </w:tr>
      <w:tr w:rsidR="000E7804" w14:paraId="5FC1AF3F" w14:textId="77777777">
        <w:trPr>
          <w:jc w:val="center"/>
        </w:trPr>
        <w:tc>
          <w:tcPr>
            <w:tcW w:w="792" w:type="dxa"/>
            <w:vAlign w:val="center"/>
          </w:tcPr>
          <w:p w14:paraId="79A1A1E9" w14:textId="77777777" w:rsidR="000E7804" w:rsidRDefault="000609AB">
            <w:pPr>
              <w:spacing w:after="40"/>
            </w:pPr>
            <w:r>
              <w:rPr>
                <w:sz w:val="16"/>
              </w:rPr>
              <w:t>PIT-01</w:t>
            </w:r>
          </w:p>
        </w:tc>
        <w:tc>
          <w:tcPr>
            <w:tcW w:w="1728" w:type="dxa"/>
            <w:vAlign w:val="center"/>
          </w:tcPr>
          <w:p w14:paraId="48CD5F9B" w14:textId="77777777" w:rsidR="000E7804" w:rsidRDefault="000609AB">
            <w:pPr>
              <w:spacing w:after="40"/>
            </w:pPr>
            <w:r>
              <w:rPr>
                <w:sz w:val="16"/>
              </w:rPr>
              <w:t>Feed Tank Pressure</w:t>
            </w:r>
          </w:p>
        </w:tc>
        <w:tc>
          <w:tcPr>
            <w:tcW w:w="1944" w:type="dxa"/>
            <w:vAlign w:val="center"/>
          </w:tcPr>
          <w:p w14:paraId="09D98FCF" w14:textId="77777777" w:rsidR="000E7804" w:rsidRDefault="000609AB">
            <w:pPr>
              <w:spacing w:after="40"/>
            </w:pPr>
            <w:r>
              <w:rPr>
                <w:sz w:val="16"/>
              </w:rPr>
              <w:t>Multi-I/O HAT channel 2</w:t>
            </w:r>
          </w:p>
        </w:tc>
        <w:tc>
          <w:tcPr>
            <w:tcW w:w="1584" w:type="dxa"/>
            <w:vAlign w:val="center"/>
          </w:tcPr>
          <w:p w14:paraId="7A6EAB26" w14:textId="77777777" w:rsidR="000E7804" w:rsidRDefault="000609AB">
            <w:pPr>
              <w:spacing w:after="40"/>
            </w:pPr>
            <w:r>
              <w:rPr>
                <w:sz w:val="16"/>
              </w:rPr>
              <w:t>read_pressure(2)</w:t>
            </w:r>
          </w:p>
        </w:tc>
        <w:tc>
          <w:tcPr>
            <w:tcW w:w="648" w:type="dxa"/>
            <w:vAlign w:val="center"/>
          </w:tcPr>
          <w:p w14:paraId="02A8BE6E" w14:textId="77777777" w:rsidR="000E7804" w:rsidRDefault="000609AB">
            <w:pPr>
              <w:spacing w:after="40"/>
            </w:pPr>
            <w:r>
              <w:rPr>
                <w:sz w:val="16"/>
              </w:rPr>
              <w:t>psi</w:t>
            </w:r>
          </w:p>
        </w:tc>
        <w:tc>
          <w:tcPr>
            <w:tcW w:w="1800" w:type="dxa"/>
            <w:vAlign w:val="center"/>
          </w:tcPr>
          <w:p w14:paraId="1E9E2B8C" w14:textId="77777777" w:rsidR="000E7804" w:rsidRDefault="000609AB">
            <w:pPr>
              <w:spacing w:after="40"/>
            </w:pPr>
            <w:r>
              <w:rPr>
                <w:sz w:val="16"/>
              </w:rPr>
              <w:t>feed_tank_pressure_offset</w:t>
            </w:r>
          </w:p>
        </w:tc>
        <w:tc>
          <w:tcPr>
            <w:tcW w:w="1728" w:type="dxa"/>
            <w:vAlign w:val="center"/>
          </w:tcPr>
          <w:p w14:paraId="34F96C6F" w14:textId="77777777" w:rsidR="000E7804" w:rsidRDefault="000609AB">
            <w:pPr>
              <w:spacing w:after="40"/>
            </w:pPr>
            <w:r>
              <w:rPr>
                <w:sz w:val="16"/>
              </w:rPr>
              <w:t>feed_tank_pressure</w:t>
            </w:r>
          </w:p>
        </w:tc>
      </w:tr>
      <w:tr w:rsidR="000E7804" w14:paraId="5C4D03CA" w14:textId="77777777">
        <w:trPr>
          <w:jc w:val="center"/>
        </w:trPr>
        <w:tc>
          <w:tcPr>
            <w:tcW w:w="792" w:type="dxa"/>
            <w:vAlign w:val="center"/>
          </w:tcPr>
          <w:p w14:paraId="246CE452" w14:textId="77777777" w:rsidR="000E7804" w:rsidRDefault="000609AB">
            <w:pPr>
              <w:spacing w:after="40"/>
            </w:pPr>
            <w:r>
              <w:rPr>
                <w:sz w:val="16"/>
              </w:rPr>
              <w:t>PIT-02</w:t>
            </w:r>
          </w:p>
        </w:tc>
        <w:tc>
          <w:tcPr>
            <w:tcW w:w="1728" w:type="dxa"/>
            <w:vAlign w:val="center"/>
          </w:tcPr>
          <w:p w14:paraId="007FEEDE" w14:textId="77777777" w:rsidR="000E7804" w:rsidRDefault="000609AB">
            <w:pPr>
              <w:spacing w:after="40"/>
            </w:pPr>
            <w:r>
              <w:rPr>
                <w:sz w:val="16"/>
              </w:rPr>
              <w:t>Backwash Tank Pressure</w:t>
            </w:r>
          </w:p>
        </w:tc>
        <w:tc>
          <w:tcPr>
            <w:tcW w:w="1944" w:type="dxa"/>
            <w:vAlign w:val="center"/>
          </w:tcPr>
          <w:p w14:paraId="46FB5C4B" w14:textId="77777777" w:rsidR="000E7804" w:rsidRDefault="000609AB">
            <w:pPr>
              <w:spacing w:after="40"/>
            </w:pPr>
            <w:r>
              <w:rPr>
                <w:sz w:val="16"/>
              </w:rPr>
              <w:t>Multi-I/O HAT channel 1</w:t>
            </w:r>
          </w:p>
        </w:tc>
        <w:tc>
          <w:tcPr>
            <w:tcW w:w="1584" w:type="dxa"/>
            <w:vAlign w:val="center"/>
          </w:tcPr>
          <w:p w14:paraId="34107214" w14:textId="77777777" w:rsidR="000E7804" w:rsidRDefault="000609AB">
            <w:pPr>
              <w:spacing w:after="40"/>
            </w:pPr>
            <w:r>
              <w:rPr>
                <w:sz w:val="16"/>
              </w:rPr>
              <w:t>read_pressure(1)</w:t>
            </w:r>
          </w:p>
        </w:tc>
        <w:tc>
          <w:tcPr>
            <w:tcW w:w="648" w:type="dxa"/>
            <w:vAlign w:val="center"/>
          </w:tcPr>
          <w:p w14:paraId="75F53D7B" w14:textId="77777777" w:rsidR="000E7804" w:rsidRDefault="000609AB">
            <w:pPr>
              <w:spacing w:after="40"/>
            </w:pPr>
            <w:r>
              <w:rPr>
                <w:sz w:val="16"/>
              </w:rPr>
              <w:t>psi</w:t>
            </w:r>
          </w:p>
        </w:tc>
        <w:tc>
          <w:tcPr>
            <w:tcW w:w="1800" w:type="dxa"/>
            <w:vAlign w:val="center"/>
          </w:tcPr>
          <w:p w14:paraId="5C449E2E" w14:textId="77777777" w:rsidR="000E7804" w:rsidRDefault="000609AB">
            <w:pPr>
              <w:spacing w:after="40"/>
            </w:pPr>
            <w:r>
              <w:rPr>
                <w:sz w:val="16"/>
              </w:rPr>
              <w:t>backwash_tank_pressure_offset</w:t>
            </w:r>
          </w:p>
        </w:tc>
        <w:tc>
          <w:tcPr>
            <w:tcW w:w="1728" w:type="dxa"/>
            <w:vAlign w:val="center"/>
          </w:tcPr>
          <w:p w14:paraId="4F752659" w14:textId="77777777" w:rsidR="000E7804" w:rsidRDefault="000609AB">
            <w:pPr>
              <w:spacing w:after="40"/>
            </w:pPr>
            <w:r>
              <w:rPr>
                <w:sz w:val="16"/>
              </w:rPr>
              <w:t>backwash_tank_pressure</w:t>
            </w:r>
          </w:p>
        </w:tc>
      </w:tr>
      <w:tr w:rsidR="000E7804" w14:paraId="4C12C82C" w14:textId="77777777">
        <w:trPr>
          <w:jc w:val="center"/>
        </w:trPr>
        <w:tc>
          <w:tcPr>
            <w:tcW w:w="792" w:type="dxa"/>
            <w:vAlign w:val="center"/>
          </w:tcPr>
          <w:p w14:paraId="119745F6" w14:textId="77777777" w:rsidR="000E7804" w:rsidRDefault="000609AB">
            <w:pPr>
              <w:spacing w:after="40"/>
            </w:pPr>
            <w:r>
              <w:rPr>
                <w:sz w:val="16"/>
              </w:rPr>
              <w:t>TE-01</w:t>
            </w:r>
          </w:p>
        </w:tc>
        <w:tc>
          <w:tcPr>
            <w:tcW w:w="1728" w:type="dxa"/>
            <w:vAlign w:val="center"/>
          </w:tcPr>
          <w:p w14:paraId="73639F38" w14:textId="77777777" w:rsidR="000E7804" w:rsidRDefault="000609AB">
            <w:pPr>
              <w:spacing w:after="40"/>
            </w:pPr>
            <w:r>
              <w:rPr>
                <w:sz w:val="16"/>
              </w:rPr>
              <w:t>Feed Temperature</w:t>
            </w:r>
          </w:p>
        </w:tc>
        <w:tc>
          <w:tcPr>
            <w:tcW w:w="1944" w:type="dxa"/>
            <w:vAlign w:val="center"/>
          </w:tcPr>
          <w:p w14:paraId="4FE011AB" w14:textId="77777777" w:rsidR="000E7804" w:rsidRDefault="000609AB">
            <w:pPr>
              <w:spacing w:after="40"/>
            </w:pPr>
            <w:r>
              <w:rPr>
                <w:sz w:val="16"/>
              </w:rPr>
              <w:t>RTD input 1</w:t>
            </w:r>
          </w:p>
        </w:tc>
        <w:tc>
          <w:tcPr>
            <w:tcW w:w="1584" w:type="dxa"/>
            <w:vAlign w:val="center"/>
          </w:tcPr>
          <w:p w14:paraId="62129D5E" w14:textId="77777777" w:rsidR="000E7804" w:rsidRDefault="000609AB">
            <w:pPr>
              <w:spacing w:after="40"/>
            </w:pPr>
            <w:r>
              <w:rPr>
                <w:sz w:val="16"/>
              </w:rPr>
              <w:t>read_rtd(0)</w:t>
            </w:r>
          </w:p>
        </w:tc>
        <w:tc>
          <w:tcPr>
            <w:tcW w:w="648" w:type="dxa"/>
            <w:vAlign w:val="center"/>
          </w:tcPr>
          <w:p w14:paraId="7F2C0D97" w14:textId="77777777" w:rsidR="000E7804" w:rsidRDefault="000609AB">
            <w:pPr>
              <w:spacing w:after="40"/>
            </w:pPr>
            <w:r>
              <w:rPr>
                <w:sz w:val="16"/>
              </w:rPr>
              <w:t>deg C</w:t>
            </w:r>
          </w:p>
        </w:tc>
        <w:tc>
          <w:tcPr>
            <w:tcW w:w="1800" w:type="dxa"/>
            <w:vAlign w:val="center"/>
          </w:tcPr>
          <w:p w14:paraId="58125004" w14:textId="77777777" w:rsidR="000E7804" w:rsidRDefault="000609AB">
            <w:pPr>
              <w:spacing w:after="40"/>
            </w:pPr>
            <w:r>
              <w:rPr>
                <w:sz w:val="16"/>
              </w:rPr>
              <w:t>feed_temperature_offset</w:t>
            </w:r>
          </w:p>
        </w:tc>
        <w:tc>
          <w:tcPr>
            <w:tcW w:w="1728" w:type="dxa"/>
            <w:vAlign w:val="center"/>
          </w:tcPr>
          <w:p w14:paraId="51949486" w14:textId="77777777" w:rsidR="000E7804" w:rsidRDefault="000609AB">
            <w:pPr>
              <w:spacing w:after="40"/>
            </w:pPr>
            <w:r>
              <w:rPr>
                <w:sz w:val="16"/>
              </w:rPr>
              <w:t>feed_temperature</w:t>
            </w:r>
          </w:p>
        </w:tc>
      </w:tr>
      <w:tr w:rsidR="000E7804" w14:paraId="3889ADB8" w14:textId="77777777">
        <w:trPr>
          <w:jc w:val="center"/>
        </w:trPr>
        <w:tc>
          <w:tcPr>
            <w:tcW w:w="792" w:type="dxa"/>
            <w:vAlign w:val="center"/>
          </w:tcPr>
          <w:p w14:paraId="0796249E" w14:textId="77777777" w:rsidR="000E7804" w:rsidRDefault="000609AB">
            <w:pPr>
              <w:spacing w:after="40"/>
            </w:pPr>
            <w:r>
              <w:rPr>
                <w:sz w:val="16"/>
              </w:rPr>
              <w:t>WT-01</w:t>
            </w:r>
          </w:p>
        </w:tc>
        <w:tc>
          <w:tcPr>
            <w:tcW w:w="1728" w:type="dxa"/>
            <w:vAlign w:val="center"/>
          </w:tcPr>
          <w:p w14:paraId="260772B4" w14:textId="77777777" w:rsidR="000E7804" w:rsidRDefault="000609AB">
            <w:pPr>
              <w:spacing w:after="40"/>
            </w:pPr>
            <w:r>
              <w:rPr>
                <w:sz w:val="16"/>
              </w:rPr>
              <w:t>Feed Weight</w:t>
            </w:r>
          </w:p>
        </w:tc>
        <w:tc>
          <w:tcPr>
            <w:tcW w:w="1944" w:type="dxa"/>
            <w:vAlign w:val="center"/>
          </w:tcPr>
          <w:p w14:paraId="06C82ACD" w14:textId="77777777" w:rsidR="000E7804" w:rsidRDefault="000609AB">
            <w:pPr>
              <w:spacing w:after="40"/>
            </w:pPr>
            <w:r>
              <w:rPr>
                <w:sz w:val="16"/>
              </w:rPr>
              <w:t>/dev/ttyAMA3</w:t>
            </w:r>
          </w:p>
        </w:tc>
        <w:tc>
          <w:tcPr>
            <w:tcW w:w="1584" w:type="dxa"/>
            <w:vAlign w:val="center"/>
          </w:tcPr>
          <w:p w14:paraId="481EB1EB" w14:textId="77777777" w:rsidR="000E7804" w:rsidRDefault="000609AB">
            <w:pPr>
              <w:spacing w:after="40"/>
            </w:pPr>
            <w:r>
              <w:rPr>
                <w:sz w:val="16"/>
              </w:rPr>
              <w:t>scale index 0</w:t>
            </w:r>
          </w:p>
        </w:tc>
        <w:tc>
          <w:tcPr>
            <w:tcW w:w="648" w:type="dxa"/>
            <w:vAlign w:val="center"/>
          </w:tcPr>
          <w:p w14:paraId="5C9C6E18" w14:textId="77777777" w:rsidR="000E7804" w:rsidRDefault="000609AB">
            <w:pPr>
              <w:spacing w:after="40"/>
            </w:pPr>
            <w:r>
              <w:rPr>
                <w:sz w:val="16"/>
              </w:rPr>
              <w:t>g</w:t>
            </w:r>
          </w:p>
        </w:tc>
        <w:tc>
          <w:tcPr>
            <w:tcW w:w="1800" w:type="dxa"/>
            <w:vAlign w:val="center"/>
          </w:tcPr>
          <w:p w14:paraId="783873DE" w14:textId="77777777" w:rsidR="000E7804" w:rsidRDefault="000609AB">
            <w:pPr>
              <w:spacing w:after="40"/>
            </w:pPr>
            <w:r>
              <w:rPr>
                <w:sz w:val="16"/>
              </w:rPr>
              <w:t>Manual zero and automatic zero at run start</w:t>
            </w:r>
          </w:p>
        </w:tc>
        <w:tc>
          <w:tcPr>
            <w:tcW w:w="1728" w:type="dxa"/>
            <w:vAlign w:val="center"/>
          </w:tcPr>
          <w:p w14:paraId="28C21418" w14:textId="77777777" w:rsidR="000E7804" w:rsidRDefault="000609AB">
            <w:pPr>
              <w:spacing w:after="40"/>
            </w:pPr>
            <w:r>
              <w:rPr>
                <w:sz w:val="16"/>
              </w:rPr>
              <w:t>feed_weight</w:t>
            </w:r>
          </w:p>
        </w:tc>
      </w:tr>
      <w:tr w:rsidR="000E7804" w14:paraId="3C945037" w14:textId="77777777">
        <w:trPr>
          <w:jc w:val="center"/>
        </w:trPr>
        <w:tc>
          <w:tcPr>
            <w:tcW w:w="792" w:type="dxa"/>
            <w:vAlign w:val="center"/>
          </w:tcPr>
          <w:p w14:paraId="14DA2CE2" w14:textId="77777777" w:rsidR="000E7804" w:rsidRDefault="000609AB">
            <w:pPr>
              <w:spacing w:after="40"/>
            </w:pPr>
            <w:r>
              <w:rPr>
                <w:sz w:val="16"/>
              </w:rPr>
              <w:t>WT-02</w:t>
            </w:r>
          </w:p>
        </w:tc>
        <w:tc>
          <w:tcPr>
            <w:tcW w:w="1728" w:type="dxa"/>
            <w:vAlign w:val="center"/>
          </w:tcPr>
          <w:p w14:paraId="10F8A70E" w14:textId="77777777" w:rsidR="000E7804" w:rsidRDefault="000609AB">
            <w:pPr>
              <w:spacing w:after="40"/>
            </w:pPr>
            <w:r>
              <w:rPr>
                <w:sz w:val="16"/>
              </w:rPr>
              <w:t>Backwash Weight</w:t>
            </w:r>
          </w:p>
        </w:tc>
        <w:tc>
          <w:tcPr>
            <w:tcW w:w="1944" w:type="dxa"/>
            <w:vAlign w:val="center"/>
          </w:tcPr>
          <w:p w14:paraId="2E2D8C78" w14:textId="77777777" w:rsidR="000E7804" w:rsidRDefault="000609AB">
            <w:pPr>
              <w:spacing w:after="40"/>
            </w:pPr>
            <w:r>
              <w:rPr>
                <w:sz w:val="16"/>
              </w:rPr>
              <w:t>/dev/ttyAMA2</w:t>
            </w:r>
          </w:p>
        </w:tc>
        <w:tc>
          <w:tcPr>
            <w:tcW w:w="1584" w:type="dxa"/>
            <w:vAlign w:val="center"/>
          </w:tcPr>
          <w:p w14:paraId="24729CE8" w14:textId="77777777" w:rsidR="000E7804" w:rsidRDefault="000609AB">
            <w:pPr>
              <w:spacing w:after="40"/>
            </w:pPr>
            <w:r>
              <w:rPr>
                <w:sz w:val="16"/>
              </w:rPr>
              <w:t>scale index 1</w:t>
            </w:r>
          </w:p>
        </w:tc>
        <w:tc>
          <w:tcPr>
            <w:tcW w:w="648" w:type="dxa"/>
            <w:vAlign w:val="center"/>
          </w:tcPr>
          <w:p w14:paraId="5BFA246E" w14:textId="77777777" w:rsidR="000E7804" w:rsidRDefault="000609AB">
            <w:pPr>
              <w:spacing w:after="40"/>
            </w:pPr>
            <w:r>
              <w:rPr>
                <w:sz w:val="16"/>
              </w:rPr>
              <w:t>g</w:t>
            </w:r>
          </w:p>
        </w:tc>
        <w:tc>
          <w:tcPr>
            <w:tcW w:w="1800" w:type="dxa"/>
            <w:vAlign w:val="center"/>
          </w:tcPr>
          <w:p w14:paraId="265479FD" w14:textId="77777777" w:rsidR="000E7804" w:rsidRDefault="000609AB">
            <w:pPr>
              <w:spacing w:after="40"/>
            </w:pPr>
            <w:r>
              <w:rPr>
                <w:sz w:val="16"/>
              </w:rPr>
              <w:t>Manual zero and automatic zero at run start</w:t>
            </w:r>
          </w:p>
        </w:tc>
        <w:tc>
          <w:tcPr>
            <w:tcW w:w="1728" w:type="dxa"/>
            <w:vAlign w:val="center"/>
          </w:tcPr>
          <w:p w14:paraId="11D89337" w14:textId="77777777" w:rsidR="000E7804" w:rsidRDefault="000609AB">
            <w:pPr>
              <w:spacing w:after="40"/>
            </w:pPr>
            <w:r>
              <w:rPr>
                <w:sz w:val="16"/>
              </w:rPr>
              <w:t>backwash_weight</w:t>
            </w:r>
          </w:p>
        </w:tc>
      </w:tr>
    </w:tbl>
    <w:p w14:paraId="20D62067" w14:textId="77777777" w:rsidR="000E7804" w:rsidRDefault="000E7804"/>
    <w:p w14:paraId="51A5E1C3" w14:textId="77777777" w:rsidR="000E7804" w:rsidRDefault="000609AB">
      <w:pPr>
        <w:pStyle w:val="Heading1"/>
      </w:pPr>
      <w:r>
        <w:t>Controlled Valves</w:t>
      </w:r>
    </w:p>
    <w:tbl>
      <w:tblPr>
        <w:tblStyle w:val="TableGrid"/>
        <w:tblW w:w="0" w:type="auto"/>
        <w:jc w:val="center"/>
        <w:tblLook w:val="04A0" w:firstRow="1" w:lastRow="0" w:firstColumn="1" w:lastColumn="0" w:noHBand="0" w:noVBand="1"/>
      </w:tblPr>
      <w:tblGrid>
        <w:gridCol w:w="792"/>
        <w:gridCol w:w="1512"/>
        <w:gridCol w:w="2048"/>
        <w:gridCol w:w="936"/>
        <w:gridCol w:w="2880"/>
        <w:gridCol w:w="792"/>
        <w:gridCol w:w="981"/>
      </w:tblGrid>
      <w:tr w:rsidR="000E7804" w14:paraId="326736EF" w14:textId="77777777">
        <w:trPr>
          <w:jc w:val="center"/>
        </w:trPr>
        <w:tc>
          <w:tcPr>
            <w:tcW w:w="792" w:type="dxa"/>
            <w:shd w:val="clear" w:color="auto" w:fill="1F4E79"/>
            <w:vAlign w:val="center"/>
          </w:tcPr>
          <w:p w14:paraId="63D2E794" w14:textId="77777777" w:rsidR="000E7804" w:rsidRDefault="000609AB">
            <w:pPr>
              <w:spacing w:after="40"/>
            </w:pPr>
            <w:r>
              <w:rPr>
                <w:b/>
                <w:color w:val="FFFFFF"/>
                <w:sz w:val="16"/>
              </w:rPr>
              <w:t>Tag</w:t>
            </w:r>
          </w:p>
        </w:tc>
        <w:tc>
          <w:tcPr>
            <w:tcW w:w="1512" w:type="dxa"/>
            <w:shd w:val="clear" w:color="auto" w:fill="1F4E79"/>
            <w:vAlign w:val="center"/>
          </w:tcPr>
          <w:p w14:paraId="2D0B0EA1" w14:textId="77777777" w:rsidR="000E7804" w:rsidRDefault="000609AB">
            <w:pPr>
              <w:spacing w:after="40"/>
            </w:pPr>
            <w:r>
              <w:rPr>
                <w:b/>
                <w:color w:val="FFFFFF"/>
                <w:sz w:val="16"/>
              </w:rPr>
              <w:t>I/O List Name</w:t>
            </w:r>
          </w:p>
        </w:tc>
        <w:tc>
          <w:tcPr>
            <w:tcW w:w="1800" w:type="dxa"/>
            <w:shd w:val="clear" w:color="auto" w:fill="1F4E79"/>
            <w:vAlign w:val="center"/>
          </w:tcPr>
          <w:p w14:paraId="1C3D059D" w14:textId="77777777" w:rsidR="000E7804" w:rsidRDefault="000609AB">
            <w:pPr>
              <w:spacing w:after="40"/>
            </w:pPr>
            <w:r>
              <w:rPr>
                <w:b/>
                <w:color w:val="FFFFFF"/>
                <w:sz w:val="16"/>
              </w:rPr>
              <w:t>Software Constant</w:t>
            </w:r>
          </w:p>
        </w:tc>
        <w:tc>
          <w:tcPr>
            <w:tcW w:w="936" w:type="dxa"/>
            <w:shd w:val="clear" w:color="auto" w:fill="1F4E79"/>
            <w:vAlign w:val="center"/>
          </w:tcPr>
          <w:p w14:paraId="6C0D2AAE" w14:textId="77777777" w:rsidR="000E7804" w:rsidRDefault="000609AB">
            <w:pPr>
              <w:spacing w:after="40"/>
            </w:pPr>
            <w:r>
              <w:rPr>
                <w:b/>
                <w:color w:val="FFFFFF"/>
                <w:sz w:val="16"/>
              </w:rPr>
              <w:t>Relay Output</w:t>
            </w:r>
          </w:p>
        </w:tc>
        <w:tc>
          <w:tcPr>
            <w:tcW w:w="2880" w:type="dxa"/>
            <w:shd w:val="clear" w:color="auto" w:fill="1F4E79"/>
            <w:vAlign w:val="center"/>
          </w:tcPr>
          <w:p w14:paraId="502B3C76" w14:textId="77777777" w:rsidR="000E7804" w:rsidRDefault="000609AB">
            <w:pPr>
              <w:spacing w:after="40"/>
            </w:pPr>
            <w:r>
              <w:rPr>
                <w:b/>
                <w:color w:val="FFFFFF"/>
                <w:sz w:val="16"/>
              </w:rPr>
              <w:t>Function</w:t>
            </w:r>
          </w:p>
        </w:tc>
        <w:tc>
          <w:tcPr>
            <w:tcW w:w="792" w:type="dxa"/>
            <w:shd w:val="clear" w:color="auto" w:fill="1F4E79"/>
            <w:vAlign w:val="center"/>
          </w:tcPr>
          <w:p w14:paraId="25BB6066" w14:textId="77777777" w:rsidR="000E7804" w:rsidRDefault="000609AB">
            <w:pPr>
              <w:spacing w:after="40"/>
            </w:pPr>
            <w:r>
              <w:rPr>
                <w:b/>
                <w:color w:val="FFFFFF"/>
                <w:sz w:val="16"/>
              </w:rPr>
              <w:t>Normal</w:t>
            </w:r>
          </w:p>
        </w:tc>
        <w:tc>
          <w:tcPr>
            <w:tcW w:w="936" w:type="dxa"/>
            <w:shd w:val="clear" w:color="auto" w:fill="1F4E79"/>
            <w:vAlign w:val="center"/>
          </w:tcPr>
          <w:p w14:paraId="206DE141" w14:textId="77777777" w:rsidR="000E7804" w:rsidRDefault="000609AB">
            <w:pPr>
              <w:spacing w:after="40"/>
            </w:pPr>
            <w:r>
              <w:rPr>
                <w:b/>
                <w:color w:val="FFFFFF"/>
                <w:sz w:val="16"/>
              </w:rPr>
              <w:t>Energized</w:t>
            </w:r>
          </w:p>
        </w:tc>
      </w:tr>
      <w:tr w:rsidR="000E7804" w14:paraId="39A3152F" w14:textId="77777777">
        <w:trPr>
          <w:jc w:val="center"/>
        </w:trPr>
        <w:tc>
          <w:tcPr>
            <w:tcW w:w="792" w:type="dxa"/>
            <w:vAlign w:val="center"/>
          </w:tcPr>
          <w:p w14:paraId="3CB32AC4" w14:textId="77777777" w:rsidR="000E7804" w:rsidRDefault="000609AB">
            <w:pPr>
              <w:spacing w:after="40"/>
            </w:pPr>
            <w:r>
              <w:rPr>
                <w:sz w:val="16"/>
              </w:rPr>
              <w:t>SV-01</w:t>
            </w:r>
          </w:p>
        </w:tc>
        <w:tc>
          <w:tcPr>
            <w:tcW w:w="1512" w:type="dxa"/>
            <w:vAlign w:val="center"/>
          </w:tcPr>
          <w:p w14:paraId="407C8708" w14:textId="77777777" w:rsidR="000E7804" w:rsidRDefault="000609AB">
            <w:pPr>
              <w:spacing w:after="40"/>
            </w:pPr>
            <w:r>
              <w:rPr>
                <w:sz w:val="16"/>
              </w:rPr>
              <w:t>Backwash</w:t>
            </w:r>
          </w:p>
        </w:tc>
        <w:tc>
          <w:tcPr>
            <w:tcW w:w="1800" w:type="dxa"/>
            <w:vAlign w:val="center"/>
          </w:tcPr>
          <w:p w14:paraId="045511FB" w14:textId="77777777" w:rsidR="000E7804" w:rsidRDefault="000609AB">
            <w:pPr>
              <w:spacing w:after="40"/>
            </w:pPr>
            <w:r>
              <w:rPr>
                <w:sz w:val="16"/>
              </w:rPr>
              <w:t>BACKWASH</w:t>
            </w:r>
          </w:p>
        </w:tc>
        <w:tc>
          <w:tcPr>
            <w:tcW w:w="936" w:type="dxa"/>
            <w:vAlign w:val="center"/>
          </w:tcPr>
          <w:p w14:paraId="4E9F7604" w14:textId="77777777" w:rsidR="000E7804" w:rsidRDefault="000609AB">
            <w:pPr>
              <w:spacing w:after="40"/>
            </w:pPr>
            <w:r>
              <w:rPr>
                <w:sz w:val="16"/>
              </w:rPr>
              <w:t>1</w:t>
            </w:r>
          </w:p>
        </w:tc>
        <w:tc>
          <w:tcPr>
            <w:tcW w:w="2880" w:type="dxa"/>
            <w:vAlign w:val="center"/>
          </w:tcPr>
          <w:p w14:paraId="567F5B42" w14:textId="77777777" w:rsidR="000E7804" w:rsidRDefault="000609AB">
            <w:pPr>
              <w:spacing w:after="40"/>
            </w:pPr>
            <w:r>
              <w:rPr>
                <w:sz w:val="16"/>
              </w:rPr>
              <w:t>Opens the backwash supply path</w:t>
            </w:r>
          </w:p>
        </w:tc>
        <w:tc>
          <w:tcPr>
            <w:tcW w:w="792" w:type="dxa"/>
            <w:vAlign w:val="center"/>
          </w:tcPr>
          <w:p w14:paraId="6EDCCAB7" w14:textId="77777777" w:rsidR="000E7804" w:rsidRDefault="000609AB">
            <w:pPr>
              <w:spacing w:after="40"/>
            </w:pPr>
            <w:r>
              <w:rPr>
                <w:sz w:val="16"/>
              </w:rPr>
              <w:t>Closed</w:t>
            </w:r>
          </w:p>
        </w:tc>
        <w:tc>
          <w:tcPr>
            <w:tcW w:w="936" w:type="dxa"/>
            <w:vAlign w:val="center"/>
          </w:tcPr>
          <w:p w14:paraId="2759C338" w14:textId="77777777" w:rsidR="000E7804" w:rsidRDefault="000609AB">
            <w:pPr>
              <w:spacing w:after="40"/>
            </w:pPr>
            <w:r>
              <w:rPr>
                <w:sz w:val="16"/>
              </w:rPr>
              <w:t>Open</w:t>
            </w:r>
          </w:p>
        </w:tc>
      </w:tr>
      <w:tr w:rsidR="000E7804" w14:paraId="325E92C4" w14:textId="77777777">
        <w:trPr>
          <w:jc w:val="center"/>
        </w:trPr>
        <w:tc>
          <w:tcPr>
            <w:tcW w:w="792" w:type="dxa"/>
            <w:vAlign w:val="center"/>
          </w:tcPr>
          <w:p w14:paraId="40707DBF" w14:textId="77777777" w:rsidR="000E7804" w:rsidRDefault="000609AB">
            <w:pPr>
              <w:spacing w:after="40"/>
            </w:pPr>
            <w:r>
              <w:rPr>
                <w:sz w:val="16"/>
              </w:rPr>
              <w:t>SV-02</w:t>
            </w:r>
          </w:p>
        </w:tc>
        <w:tc>
          <w:tcPr>
            <w:tcW w:w="1512" w:type="dxa"/>
            <w:vAlign w:val="center"/>
          </w:tcPr>
          <w:p w14:paraId="3694E1C7" w14:textId="77777777" w:rsidR="000E7804" w:rsidRDefault="000609AB">
            <w:pPr>
              <w:spacing w:after="40"/>
            </w:pPr>
            <w:r>
              <w:rPr>
                <w:sz w:val="16"/>
              </w:rPr>
              <w:t>Feed</w:t>
            </w:r>
          </w:p>
        </w:tc>
        <w:tc>
          <w:tcPr>
            <w:tcW w:w="1800" w:type="dxa"/>
            <w:vAlign w:val="center"/>
          </w:tcPr>
          <w:p w14:paraId="08A65D86" w14:textId="77777777" w:rsidR="000E7804" w:rsidRDefault="000609AB">
            <w:pPr>
              <w:spacing w:after="40"/>
            </w:pPr>
            <w:r>
              <w:rPr>
                <w:sz w:val="16"/>
              </w:rPr>
              <w:t>FEED</w:t>
            </w:r>
          </w:p>
        </w:tc>
        <w:tc>
          <w:tcPr>
            <w:tcW w:w="936" w:type="dxa"/>
            <w:vAlign w:val="center"/>
          </w:tcPr>
          <w:p w14:paraId="715E8311" w14:textId="77777777" w:rsidR="000E7804" w:rsidRDefault="000609AB">
            <w:pPr>
              <w:spacing w:after="40"/>
            </w:pPr>
            <w:r>
              <w:rPr>
                <w:sz w:val="16"/>
              </w:rPr>
              <w:t>2</w:t>
            </w:r>
          </w:p>
        </w:tc>
        <w:tc>
          <w:tcPr>
            <w:tcW w:w="2880" w:type="dxa"/>
            <w:vAlign w:val="center"/>
          </w:tcPr>
          <w:p w14:paraId="51D71584" w14:textId="77777777" w:rsidR="000E7804" w:rsidRDefault="000609AB">
            <w:pPr>
              <w:spacing w:after="40"/>
            </w:pPr>
            <w:r>
              <w:rPr>
                <w:sz w:val="16"/>
              </w:rPr>
              <w:t>Opens the feed supply path</w:t>
            </w:r>
          </w:p>
        </w:tc>
        <w:tc>
          <w:tcPr>
            <w:tcW w:w="792" w:type="dxa"/>
            <w:vAlign w:val="center"/>
          </w:tcPr>
          <w:p w14:paraId="436149FC" w14:textId="77777777" w:rsidR="000E7804" w:rsidRDefault="000609AB">
            <w:pPr>
              <w:spacing w:after="40"/>
            </w:pPr>
            <w:r>
              <w:rPr>
                <w:sz w:val="16"/>
              </w:rPr>
              <w:t>Closed</w:t>
            </w:r>
          </w:p>
        </w:tc>
        <w:tc>
          <w:tcPr>
            <w:tcW w:w="936" w:type="dxa"/>
            <w:vAlign w:val="center"/>
          </w:tcPr>
          <w:p w14:paraId="06602B02" w14:textId="77777777" w:rsidR="000E7804" w:rsidRDefault="000609AB">
            <w:pPr>
              <w:spacing w:after="40"/>
            </w:pPr>
            <w:r>
              <w:rPr>
                <w:sz w:val="16"/>
              </w:rPr>
              <w:t>Open</w:t>
            </w:r>
          </w:p>
        </w:tc>
      </w:tr>
      <w:tr w:rsidR="000E7804" w14:paraId="131E0499" w14:textId="77777777">
        <w:trPr>
          <w:jc w:val="center"/>
        </w:trPr>
        <w:tc>
          <w:tcPr>
            <w:tcW w:w="792" w:type="dxa"/>
            <w:vAlign w:val="center"/>
          </w:tcPr>
          <w:p w14:paraId="71313507" w14:textId="77777777" w:rsidR="000E7804" w:rsidRDefault="000609AB">
            <w:pPr>
              <w:spacing w:after="40"/>
            </w:pPr>
            <w:r>
              <w:rPr>
                <w:sz w:val="16"/>
              </w:rPr>
              <w:t>SV-03</w:t>
            </w:r>
          </w:p>
        </w:tc>
        <w:tc>
          <w:tcPr>
            <w:tcW w:w="1512" w:type="dxa"/>
            <w:vAlign w:val="center"/>
          </w:tcPr>
          <w:p w14:paraId="07CC46DB" w14:textId="77777777" w:rsidR="000E7804" w:rsidRDefault="000609AB">
            <w:pPr>
              <w:spacing w:after="40"/>
            </w:pPr>
            <w:r>
              <w:rPr>
                <w:sz w:val="16"/>
              </w:rPr>
              <w:t>Backwash Effluent</w:t>
            </w:r>
          </w:p>
        </w:tc>
        <w:tc>
          <w:tcPr>
            <w:tcW w:w="1800" w:type="dxa"/>
            <w:vAlign w:val="center"/>
          </w:tcPr>
          <w:p w14:paraId="42C6F608" w14:textId="77777777" w:rsidR="000E7804" w:rsidRDefault="000609AB">
            <w:pPr>
              <w:spacing w:after="40"/>
            </w:pPr>
            <w:r>
              <w:rPr>
                <w:sz w:val="16"/>
              </w:rPr>
              <w:t>BACKWASH_EFFLUENT</w:t>
            </w:r>
          </w:p>
        </w:tc>
        <w:tc>
          <w:tcPr>
            <w:tcW w:w="936" w:type="dxa"/>
            <w:vAlign w:val="center"/>
          </w:tcPr>
          <w:p w14:paraId="65D96CC4" w14:textId="77777777" w:rsidR="000E7804" w:rsidRDefault="000609AB">
            <w:pPr>
              <w:spacing w:after="40"/>
            </w:pPr>
            <w:r>
              <w:rPr>
                <w:sz w:val="16"/>
              </w:rPr>
              <w:t>3</w:t>
            </w:r>
          </w:p>
        </w:tc>
        <w:tc>
          <w:tcPr>
            <w:tcW w:w="2880" w:type="dxa"/>
            <w:vAlign w:val="center"/>
          </w:tcPr>
          <w:p w14:paraId="612E8F91" w14:textId="77777777" w:rsidR="000E7804" w:rsidRDefault="000609AB">
            <w:pPr>
              <w:spacing w:after="40"/>
            </w:pPr>
            <w:r>
              <w:rPr>
                <w:sz w:val="16"/>
              </w:rPr>
              <w:t>Routes backwash discharge to the Backwash Weight collection vessel</w:t>
            </w:r>
          </w:p>
        </w:tc>
        <w:tc>
          <w:tcPr>
            <w:tcW w:w="792" w:type="dxa"/>
            <w:vAlign w:val="center"/>
          </w:tcPr>
          <w:p w14:paraId="52468AE3" w14:textId="77777777" w:rsidR="000E7804" w:rsidRDefault="000609AB">
            <w:pPr>
              <w:spacing w:after="40"/>
            </w:pPr>
            <w:r>
              <w:rPr>
                <w:sz w:val="16"/>
              </w:rPr>
              <w:t>Closed</w:t>
            </w:r>
          </w:p>
        </w:tc>
        <w:tc>
          <w:tcPr>
            <w:tcW w:w="936" w:type="dxa"/>
            <w:vAlign w:val="center"/>
          </w:tcPr>
          <w:p w14:paraId="774AFECD" w14:textId="77777777" w:rsidR="000E7804" w:rsidRDefault="000609AB">
            <w:pPr>
              <w:spacing w:after="40"/>
            </w:pPr>
            <w:r>
              <w:rPr>
                <w:sz w:val="16"/>
              </w:rPr>
              <w:t>Open</w:t>
            </w:r>
          </w:p>
        </w:tc>
      </w:tr>
      <w:tr w:rsidR="000E7804" w14:paraId="50D9E28E" w14:textId="77777777">
        <w:trPr>
          <w:jc w:val="center"/>
        </w:trPr>
        <w:tc>
          <w:tcPr>
            <w:tcW w:w="792" w:type="dxa"/>
            <w:vAlign w:val="center"/>
          </w:tcPr>
          <w:p w14:paraId="01A31A75" w14:textId="77777777" w:rsidR="000E7804" w:rsidRDefault="000609AB">
            <w:pPr>
              <w:spacing w:after="40"/>
            </w:pPr>
            <w:r>
              <w:rPr>
                <w:sz w:val="16"/>
              </w:rPr>
              <w:t>SV-04</w:t>
            </w:r>
          </w:p>
        </w:tc>
        <w:tc>
          <w:tcPr>
            <w:tcW w:w="1512" w:type="dxa"/>
            <w:vAlign w:val="center"/>
          </w:tcPr>
          <w:p w14:paraId="693AA8CF" w14:textId="77777777" w:rsidR="000E7804" w:rsidRDefault="000609AB">
            <w:pPr>
              <w:spacing w:after="40"/>
            </w:pPr>
            <w:r>
              <w:rPr>
                <w:sz w:val="16"/>
              </w:rPr>
              <w:t>Waste</w:t>
            </w:r>
          </w:p>
        </w:tc>
        <w:tc>
          <w:tcPr>
            <w:tcW w:w="1800" w:type="dxa"/>
            <w:vAlign w:val="center"/>
          </w:tcPr>
          <w:p w14:paraId="0A6AF0C9" w14:textId="77777777" w:rsidR="000E7804" w:rsidRDefault="000609AB">
            <w:pPr>
              <w:spacing w:after="40"/>
            </w:pPr>
            <w:r>
              <w:rPr>
                <w:sz w:val="16"/>
              </w:rPr>
              <w:t>WASTE</w:t>
            </w:r>
          </w:p>
        </w:tc>
        <w:tc>
          <w:tcPr>
            <w:tcW w:w="936" w:type="dxa"/>
            <w:vAlign w:val="center"/>
          </w:tcPr>
          <w:p w14:paraId="43A3F6F5" w14:textId="77777777" w:rsidR="000E7804" w:rsidRDefault="000609AB">
            <w:pPr>
              <w:spacing w:after="40"/>
            </w:pPr>
            <w:r>
              <w:rPr>
                <w:sz w:val="16"/>
              </w:rPr>
              <w:t>4</w:t>
            </w:r>
          </w:p>
        </w:tc>
        <w:tc>
          <w:tcPr>
            <w:tcW w:w="2880" w:type="dxa"/>
            <w:vAlign w:val="center"/>
          </w:tcPr>
          <w:p w14:paraId="0445E7BB" w14:textId="77777777" w:rsidR="000E7804" w:rsidRDefault="000609AB">
            <w:pPr>
              <w:spacing w:after="40"/>
            </w:pPr>
            <w:r>
              <w:rPr>
                <w:sz w:val="16"/>
              </w:rPr>
              <w:t>Routes Feed flow to Waste during Purge</w:t>
            </w:r>
          </w:p>
        </w:tc>
        <w:tc>
          <w:tcPr>
            <w:tcW w:w="792" w:type="dxa"/>
            <w:vAlign w:val="center"/>
          </w:tcPr>
          <w:p w14:paraId="08D7926E" w14:textId="77777777" w:rsidR="000E7804" w:rsidRDefault="000609AB">
            <w:pPr>
              <w:spacing w:after="40"/>
            </w:pPr>
            <w:r>
              <w:rPr>
                <w:sz w:val="16"/>
              </w:rPr>
              <w:t>Closed</w:t>
            </w:r>
          </w:p>
        </w:tc>
        <w:tc>
          <w:tcPr>
            <w:tcW w:w="936" w:type="dxa"/>
            <w:vAlign w:val="center"/>
          </w:tcPr>
          <w:p w14:paraId="511940DB" w14:textId="77777777" w:rsidR="000E7804" w:rsidRDefault="000609AB">
            <w:pPr>
              <w:spacing w:after="40"/>
            </w:pPr>
            <w:r>
              <w:rPr>
                <w:sz w:val="16"/>
              </w:rPr>
              <w:t>Open</w:t>
            </w:r>
          </w:p>
        </w:tc>
      </w:tr>
      <w:tr w:rsidR="000E7804" w14:paraId="1A2E5C43" w14:textId="77777777">
        <w:trPr>
          <w:jc w:val="center"/>
        </w:trPr>
        <w:tc>
          <w:tcPr>
            <w:tcW w:w="792" w:type="dxa"/>
            <w:vAlign w:val="center"/>
          </w:tcPr>
          <w:p w14:paraId="51D548FC" w14:textId="77777777" w:rsidR="000E7804" w:rsidRDefault="000609AB">
            <w:pPr>
              <w:spacing w:after="40"/>
            </w:pPr>
            <w:r>
              <w:rPr>
                <w:sz w:val="16"/>
              </w:rPr>
              <w:t>SV-05</w:t>
            </w:r>
          </w:p>
        </w:tc>
        <w:tc>
          <w:tcPr>
            <w:tcW w:w="1512" w:type="dxa"/>
            <w:vAlign w:val="center"/>
          </w:tcPr>
          <w:p w14:paraId="7E5DDEDC" w14:textId="77777777" w:rsidR="000E7804" w:rsidRDefault="000609AB">
            <w:pPr>
              <w:spacing w:after="40"/>
            </w:pPr>
            <w:r>
              <w:rPr>
                <w:sz w:val="16"/>
              </w:rPr>
              <w:t>Filtrate</w:t>
            </w:r>
          </w:p>
        </w:tc>
        <w:tc>
          <w:tcPr>
            <w:tcW w:w="1800" w:type="dxa"/>
            <w:vAlign w:val="center"/>
          </w:tcPr>
          <w:p w14:paraId="723B8CAA" w14:textId="77777777" w:rsidR="000E7804" w:rsidRDefault="000609AB">
            <w:pPr>
              <w:spacing w:after="40"/>
            </w:pPr>
            <w:r>
              <w:rPr>
                <w:sz w:val="16"/>
              </w:rPr>
              <w:t>FILTRATE</w:t>
            </w:r>
          </w:p>
        </w:tc>
        <w:tc>
          <w:tcPr>
            <w:tcW w:w="936" w:type="dxa"/>
            <w:vAlign w:val="center"/>
          </w:tcPr>
          <w:p w14:paraId="71904194" w14:textId="77777777" w:rsidR="000E7804" w:rsidRDefault="000609AB">
            <w:pPr>
              <w:spacing w:after="40"/>
            </w:pPr>
            <w:r>
              <w:rPr>
                <w:sz w:val="16"/>
              </w:rPr>
              <w:t>5</w:t>
            </w:r>
          </w:p>
        </w:tc>
        <w:tc>
          <w:tcPr>
            <w:tcW w:w="2880" w:type="dxa"/>
            <w:vAlign w:val="center"/>
          </w:tcPr>
          <w:p w14:paraId="4630B34A" w14:textId="77777777" w:rsidR="000E7804" w:rsidRDefault="000609AB">
            <w:pPr>
              <w:spacing w:after="40"/>
            </w:pPr>
            <w:r>
              <w:rPr>
                <w:sz w:val="16"/>
              </w:rPr>
              <w:t>Routes filtered water to the Feed Weight collection vessel</w:t>
            </w:r>
          </w:p>
        </w:tc>
        <w:tc>
          <w:tcPr>
            <w:tcW w:w="792" w:type="dxa"/>
            <w:vAlign w:val="center"/>
          </w:tcPr>
          <w:p w14:paraId="555B06B5" w14:textId="77777777" w:rsidR="000E7804" w:rsidRDefault="000609AB">
            <w:pPr>
              <w:spacing w:after="40"/>
            </w:pPr>
            <w:r>
              <w:rPr>
                <w:sz w:val="16"/>
              </w:rPr>
              <w:t>Closed</w:t>
            </w:r>
          </w:p>
        </w:tc>
        <w:tc>
          <w:tcPr>
            <w:tcW w:w="936" w:type="dxa"/>
            <w:vAlign w:val="center"/>
          </w:tcPr>
          <w:p w14:paraId="201D2C04" w14:textId="77777777" w:rsidR="000E7804" w:rsidRDefault="000609AB">
            <w:pPr>
              <w:spacing w:after="40"/>
            </w:pPr>
            <w:r>
              <w:rPr>
                <w:sz w:val="16"/>
              </w:rPr>
              <w:t>Open</w:t>
            </w:r>
          </w:p>
        </w:tc>
      </w:tr>
    </w:tbl>
    <w:p w14:paraId="7F9642C3" w14:textId="77777777" w:rsidR="000E7804" w:rsidRDefault="000E7804"/>
    <w:p w14:paraId="428C3D88" w14:textId="77777777" w:rsidR="000E7804" w:rsidRDefault="000609AB">
      <w:pPr>
        <w:pStyle w:val="Heading1"/>
      </w:pPr>
      <w:r>
        <w:lastRenderedPageBreak/>
        <w:t>Data Logging</w:t>
      </w:r>
    </w:p>
    <w:p w14:paraId="19216CA4" w14:textId="77777777" w:rsidR="000E7804" w:rsidRDefault="000609AB">
      <w:r>
        <w:t>The data CSV header is timestamp, feed_temperature, feed_tank_pressure, backwash_tank_pressure, feed_weight, backwash_weight, and step. PIT-01 is always Feed Tank Pressure and PIT-02 is always Backwash Tank Pressure. The former reversed pressure-column description has been removed.</w:t>
      </w:r>
    </w:p>
    <w:tbl>
      <w:tblPr>
        <w:tblStyle w:val="TableGrid"/>
        <w:tblW w:w="0" w:type="auto"/>
        <w:jc w:val="center"/>
        <w:tblLook w:val="04A0" w:firstRow="1" w:lastRow="0" w:firstColumn="1" w:lastColumn="0" w:noHBand="0" w:noVBand="1"/>
      </w:tblPr>
      <w:tblGrid>
        <w:gridCol w:w="652"/>
        <w:gridCol w:w="2520"/>
        <w:gridCol w:w="4896"/>
      </w:tblGrid>
      <w:tr w:rsidR="000E7804" w14:paraId="09AAB876" w14:textId="77777777">
        <w:trPr>
          <w:jc w:val="center"/>
        </w:trPr>
        <w:tc>
          <w:tcPr>
            <w:tcW w:w="648" w:type="dxa"/>
            <w:shd w:val="clear" w:color="auto" w:fill="1F4E79"/>
            <w:vAlign w:val="center"/>
          </w:tcPr>
          <w:p w14:paraId="32518813" w14:textId="77777777" w:rsidR="000E7804" w:rsidRDefault="000609AB">
            <w:pPr>
              <w:spacing w:after="40"/>
            </w:pPr>
            <w:r>
              <w:rPr>
                <w:b/>
                <w:color w:val="FFFFFF"/>
                <w:sz w:val="16"/>
              </w:rPr>
              <w:t>Order</w:t>
            </w:r>
          </w:p>
        </w:tc>
        <w:tc>
          <w:tcPr>
            <w:tcW w:w="2520" w:type="dxa"/>
            <w:shd w:val="clear" w:color="auto" w:fill="1F4E79"/>
            <w:vAlign w:val="center"/>
          </w:tcPr>
          <w:p w14:paraId="7CDE1917" w14:textId="77777777" w:rsidR="000E7804" w:rsidRDefault="000609AB">
            <w:pPr>
              <w:spacing w:after="40"/>
            </w:pPr>
            <w:r>
              <w:rPr>
                <w:b/>
                <w:color w:val="FFFFFF"/>
                <w:sz w:val="16"/>
              </w:rPr>
              <w:t>Column</w:t>
            </w:r>
          </w:p>
        </w:tc>
        <w:tc>
          <w:tcPr>
            <w:tcW w:w="4896" w:type="dxa"/>
            <w:shd w:val="clear" w:color="auto" w:fill="1F4E79"/>
            <w:vAlign w:val="center"/>
          </w:tcPr>
          <w:p w14:paraId="6F757F8A" w14:textId="77777777" w:rsidR="000E7804" w:rsidRDefault="000609AB">
            <w:pPr>
              <w:spacing w:after="40"/>
            </w:pPr>
            <w:r>
              <w:rPr>
                <w:b/>
                <w:color w:val="FFFFFF"/>
                <w:sz w:val="16"/>
              </w:rPr>
              <w:t>Source</w:t>
            </w:r>
          </w:p>
        </w:tc>
      </w:tr>
      <w:tr w:rsidR="000E7804" w14:paraId="0F7D9159" w14:textId="77777777">
        <w:trPr>
          <w:jc w:val="center"/>
        </w:trPr>
        <w:tc>
          <w:tcPr>
            <w:tcW w:w="648" w:type="dxa"/>
            <w:vAlign w:val="center"/>
          </w:tcPr>
          <w:p w14:paraId="75734CEC" w14:textId="77777777" w:rsidR="000E7804" w:rsidRDefault="000609AB">
            <w:pPr>
              <w:spacing w:after="40"/>
            </w:pPr>
            <w:r>
              <w:rPr>
                <w:sz w:val="16"/>
              </w:rPr>
              <w:t>1</w:t>
            </w:r>
          </w:p>
        </w:tc>
        <w:tc>
          <w:tcPr>
            <w:tcW w:w="2520" w:type="dxa"/>
            <w:vAlign w:val="center"/>
          </w:tcPr>
          <w:p w14:paraId="635AF391" w14:textId="77777777" w:rsidR="000E7804" w:rsidRDefault="000609AB">
            <w:pPr>
              <w:spacing w:after="40"/>
            </w:pPr>
            <w:r>
              <w:rPr>
                <w:sz w:val="16"/>
              </w:rPr>
              <w:t>timestamp</w:t>
            </w:r>
          </w:p>
        </w:tc>
        <w:tc>
          <w:tcPr>
            <w:tcW w:w="4896" w:type="dxa"/>
            <w:vAlign w:val="center"/>
          </w:tcPr>
          <w:p w14:paraId="333EE901" w14:textId="77777777" w:rsidR="000E7804" w:rsidRDefault="000609AB">
            <w:pPr>
              <w:spacing w:after="40"/>
            </w:pPr>
            <w:r>
              <w:rPr>
                <w:sz w:val="16"/>
              </w:rPr>
              <w:t>Unix epoch timestamp</w:t>
            </w:r>
          </w:p>
        </w:tc>
      </w:tr>
      <w:tr w:rsidR="000E7804" w14:paraId="1761295F" w14:textId="77777777">
        <w:trPr>
          <w:jc w:val="center"/>
        </w:trPr>
        <w:tc>
          <w:tcPr>
            <w:tcW w:w="648" w:type="dxa"/>
            <w:vAlign w:val="center"/>
          </w:tcPr>
          <w:p w14:paraId="5F3DCFD5" w14:textId="77777777" w:rsidR="000E7804" w:rsidRDefault="000609AB">
            <w:pPr>
              <w:spacing w:after="40"/>
            </w:pPr>
            <w:r>
              <w:rPr>
                <w:sz w:val="16"/>
              </w:rPr>
              <w:t>2</w:t>
            </w:r>
          </w:p>
        </w:tc>
        <w:tc>
          <w:tcPr>
            <w:tcW w:w="2520" w:type="dxa"/>
            <w:vAlign w:val="center"/>
          </w:tcPr>
          <w:p w14:paraId="615B09AD" w14:textId="77777777" w:rsidR="000E7804" w:rsidRDefault="000609AB">
            <w:pPr>
              <w:spacing w:after="40"/>
            </w:pPr>
            <w:r>
              <w:rPr>
                <w:sz w:val="16"/>
              </w:rPr>
              <w:t>feed_temperature</w:t>
            </w:r>
          </w:p>
        </w:tc>
        <w:tc>
          <w:tcPr>
            <w:tcW w:w="4896" w:type="dxa"/>
            <w:vAlign w:val="center"/>
          </w:tcPr>
          <w:p w14:paraId="7C8F0FE1" w14:textId="77777777" w:rsidR="000E7804" w:rsidRDefault="000609AB">
            <w:pPr>
              <w:spacing w:after="40"/>
            </w:pPr>
            <w:r>
              <w:rPr>
                <w:sz w:val="16"/>
              </w:rPr>
              <w:t>TE-01, read_rtd(0)</w:t>
            </w:r>
          </w:p>
        </w:tc>
      </w:tr>
      <w:tr w:rsidR="000E7804" w14:paraId="38F64A1C" w14:textId="77777777">
        <w:trPr>
          <w:jc w:val="center"/>
        </w:trPr>
        <w:tc>
          <w:tcPr>
            <w:tcW w:w="648" w:type="dxa"/>
            <w:vAlign w:val="center"/>
          </w:tcPr>
          <w:p w14:paraId="057CD418" w14:textId="77777777" w:rsidR="000E7804" w:rsidRDefault="000609AB">
            <w:pPr>
              <w:spacing w:after="40"/>
            </w:pPr>
            <w:r>
              <w:rPr>
                <w:sz w:val="16"/>
              </w:rPr>
              <w:t>3</w:t>
            </w:r>
          </w:p>
        </w:tc>
        <w:tc>
          <w:tcPr>
            <w:tcW w:w="2520" w:type="dxa"/>
            <w:vAlign w:val="center"/>
          </w:tcPr>
          <w:p w14:paraId="20E14123" w14:textId="77777777" w:rsidR="000E7804" w:rsidRDefault="000609AB">
            <w:pPr>
              <w:spacing w:after="40"/>
            </w:pPr>
            <w:r>
              <w:rPr>
                <w:sz w:val="16"/>
              </w:rPr>
              <w:t>feed_tank_pressure</w:t>
            </w:r>
          </w:p>
        </w:tc>
        <w:tc>
          <w:tcPr>
            <w:tcW w:w="4896" w:type="dxa"/>
            <w:vAlign w:val="center"/>
          </w:tcPr>
          <w:p w14:paraId="7C8C99D4" w14:textId="77777777" w:rsidR="000E7804" w:rsidRDefault="000609AB">
            <w:pPr>
              <w:spacing w:after="40"/>
            </w:pPr>
            <w:r>
              <w:rPr>
                <w:sz w:val="16"/>
              </w:rPr>
              <w:t>PIT-01, read_pressure(2)</w:t>
            </w:r>
          </w:p>
        </w:tc>
      </w:tr>
      <w:tr w:rsidR="000E7804" w14:paraId="51AB9E15" w14:textId="77777777">
        <w:trPr>
          <w:jc w:val="center"/>
        </w:trPr>
        <w:tc>
          <w:tcPr>
            <w:tcW w:w="648" w:type="dxa"/>
            <w:vAlign w:val="center"/>
          </w:tcPr>
          <w:p w14:paraId="5B85E3D2" w14:textId="77777777" w:rsidR="000E7804" w:rsidRDefault="000609AB">
            <w:pPr>
              <w:spacing w:after="40"/>
            </w:pPr>
            <w:r>
              <w:rPr>
                <w:sz w:val="16"/>
              </w:rPr>
              <w:t>4</w:t>
            </w:r>
          </w:p>
        </w:tc>
        <w:tc>
          <w:tcPr>
            <w:tcW w:w="2520" w:type="dxa"/>
            <w:vAlign w:val="center"/>
          </w:tcPr>
          <w:p w14:paraId="3A81CC5A" w14:textId="77777777" w:rsidR="000E7804" w:rsidRDefault="000609AB">
            <w:pPr>
              <w:spacing w:after="40"/>
            </w:pPr>
            <w:r>
              <w:rPr>
                <w:sz w:val="16"/>
              </w:rPr>
              <w:t>backwash_tank_pressure</w:t>
            </w:r>
          </w:p>
        </w:tc>
        <w:tc>
          <w:tcPr>
            <w:tcW w:w="4896" w:type="dxa"/>
            <w:vAlign w:val="center"/>
          </w:tcPr>
          <w:p w14:paraId="2089631A" w14:textId="77777777" w:rsidR="000E7804" w:rsidRDefault="000609AB">
            <w:pPr>
              <w:spacing w:after="40"/>
            </w:pPr>
            <w:r>
              <w:rPr>
                <w:sz w:val="16"/>
              </w:rPr>
              <w:t>PIT-02, read_pressure(1)</w:t>
            </w:r>
          </w:p>
        </w:tc>
      </w:tr>
      <w:tr w:rsidR="000E7804" w14:paraId="4C8BC31C" w14:textId="77777777">
        <w:trPr>
          <w:jc w:val="center"/>
        </w:trPr>
        <w:tc>
          <w:tcPr>
            <w:tcW w:w="648" w:type="dxa"/>
            <w:vAlign w:val="center"/>
          </w:tcPr>
          <w:p w14:paraId="3FDC69F7" w14:textId="77777777" w:rsidR="000E7804" w:rsidRDefault="000609AB">
            <w:pPr>
              <w:spacing w:after="40"/>
            </w:pPr>
            <w:r>
              <w:rPr>
                <w:sz w:val="16"/>
              </w:rPr>
              <w:t>5</w:t>
            </w:r>
          </w:p>
        </w:tc>
        <w:tc>
          <w:tcPr>
            <w:tcW w:w="2520" w:type="dxa"/>
            <w:vAlign w:val="center"/>
          </w:tcPr>
          <w:p w14:paraId="05D9F683" w14:textId="77777777" w:rsidR="000E7804" w:rsidRDefault="000609AB">
            <w:pPr>
              <w:spacing w:after="40"/>
            </w:pPr>
            <w:r>
              <w:rPr>
                <w:sz w:val="16"/>
              </w:rPr>
              <w:t>feed_weight</w:t>
            </w:r>
          </w:p>
        </w:tc>
        <w:tc>
          <w:tcPr>
            <w:tcW w:w="4896" w:type="dxa"/>
            <w:vAlign w:val="center"/>
          </w:tcPr>
          <w:p w14:paraId="15D2A189" w14:textId="77777777" w:rsidR="000E7804" w:rsidRDefault="000609AB">
            <w:pPr>
              <w:spacing w:after="40"/>
            </w:pPr>
            <w:r>
              <w:rPr>
                <w:sz w:val="16"/>
              </w:rPr>
              <w:t>WT-01, scale index 0</w:t>
            </w:r>
          </w:p>
        </w:tc>
      </w:tr>
      <w:tr w:rsidR="000E7804" w14:paraId="26010FA3" w14:textId="77777777">
        <w:trPr>
          <w:jc w:val="center"/>
        </w:trPr>
        <w:tc>
          <w:tcPr>
            <w:tcW w:w="648" w:type="dxa"/>
            <w:vAlign w:val="center"/>
          </w:tcPr>
          <w:p w14:paraId="28C8E7CF" w14:textId="77777777" w:rsidR="000E7804" w:rsidRDefault="000609AB">
            <w:pPr>
              <w:spacing w:after="40"/>
            </w:pPr>
            <w:r>
              <w:rPr>
                <w:sz w:val="16"/>
              </w:rPr>
              <w:t>6</w:t>
            </w:r>
          </w:p>
        </w:tc>
        <w:tc>
          <w:tcPr>
            <w:tcW w:w="2520" w:type="dxa"/>
            <w:vAlign w:val="center"/>
          </w:tcPr>
          <w:p w14:paraId="3E71B37C" w14:textId="77777777" w:rsidR="000E7804" w:rsidRDefault="000609AB">
            <w:pPr>
              <w:spacing w:after="40"/>
            </w:pPr>
            <w:r>
              <w:rPr>
                <w:sz w:val="16"/>
              </w:rPr>
              <w:t>backwash_weight</w:t>
            </w:r>
          </w:p>
        </w:tc>
        <w:tc>
          <w:tcPr>
            <w:tcW w:w="4896" w:type="dxa"/>
            <w:vAlign w:val="center"/>
          </w:tcPr>
          <w:p w14:paraId="2AFF7A3C" w14:textId="77777777" w:rsidR="000E7804" w:rsidRDefault="000609AB">
            <w:pPr>
              <w:spacing w:after="40"/>
            </w:pPr>
            <w:r>
              <w:rPr>
                <w:sz w:val="16"/>
              </w:rPr>
              <w:t>WT-02, scale index 1</w:t>
            </w:r>
          </w:p>
        </w:tc>
      </w:tr>
      <w:tr w:rsidR="000E7804" w14:paraId="70E3F4BA" w14:textId="77777777">
        <w:trPr>
          <w:jc w:val="center"/>
        </w:trPr>
        <w:tc>
          <w:tcPr>
            <w:tcW w:w="648" w:type="dxa"/>
            <w:vAlign w:val="center"/>
          </w:tcPr>
          <w:p w14:paraId="11C1B0C4" w14:textId="77777777" w:rsidR="000E7804" w:rsidRDefault="000609AB">
            <w:pPr>
              <w:spacing w:after="40"/>
            </w:pPr>
            <w:r>
              <w:rPr>
                <w:sz w:val="16"/>
              </w:rPr>
              <w:t>7</w:t>
            </w:r>
          </w:p>
        </w:tc>
        <w:tc>
          <w:tcPr>
            <w:tcW w:w="2520" w:type="dxa"/>
            <w:vAlign w:val="center"/>
          </w:tcPr>
          <w:p w14:paraId="4EA70CCB" w14:textId="77777777" w:rsidR="000E7804" w:rsidRDefault="000609AB">
            <w:pPr>
              <w:spacing w:after="40"/>
            </w:pPr>
            <w:r>
              <w:rPr>
                <w:sz w:val="16"/>
              </w:rPr>
              <w:t>step</w:t>
            </w:r>
          </w:p>
        </w:tc>
        <w:tc>
          <w:tcPr>
            <w:tcW w:w="4896" w:type="dxa"/>
            <w:vAlign w:val="center"/>
          </w:tcPr>
          <w:p w14:paraId="79A2AD6C" w14:textId="77777777" w:rsidR="000E7804" w:rsidRDefault="000609AB">
            <w:pPr>
              <w:spacing w:after="40"/>
            </w:pPr>
            <w:r>
              <w:rPr>
                <w:sz w:val="16"/>
              </w:rPr>
              <w:t>Current automation step</w:t>
            </w:r>
          </w:p>
        </w:tc>
      </w:tr>
    </w:tbl>
    <w:p w14:paraId="7430845F" w14:textId="77777777" w:rsidR="000E7804" w:rsidRDefault="000E7804"/>
    <w:p w14:paraId="045313A5" w14:textId="77777777" w:rsidR="000E7804" w:rsidRDefault="000609AB">
      <w:r>
        <w:t>Data files are flushed after every logged row. Metadata used in filenames is stripped of unsafe filename characters. Blank Project, Module ID, Sample ID, or Solution values are replaced with unknown.</w:t>
      </w:r>
    </w:p>
    <w:p w14:paraId="02256069" w14:textId="77777777" w:rsidR="000E7804" w:rsidRDefault="000609AB">
      <w:pPr>
        <w:pStyle w:val="Heading2"/>
      </w:pPr>
      <w:r>
        <w:t>Filenames</w:t>
      </w:r>
    </w:p>
    <w:p w14:paraId="6EF049D9" w14:textId="77777777" w:rsidR="000E7804" w:rsidRDefault="000609AB">
      <w:r>
        <w:t>Test_&lt;project&gt;_&lt;module&gt;_&lt;sample&gt;_&lt;timestamp&gt;_data.csv</w:t>
      </w:r>
    </w:p>
    <w:p w14:paraId="134E0266" w14:textId="77777777" w:rsidR="000E7804" w:rsidRDefault="000609AB">
      <w:r>
        <w:t>Test_&lt;project&gt;_&lt;module&gt;_&lt;sample&gt;_&lt;timestamp&gt;_settings.csv</w:t>
      </w:r>
    </w:p>
    <w:p w14:paraId="32BEB123" w14:textId="77777777" w:rsidR="000E7804" w:rsidRDefault="000609AB">
      <w:r>
        <w:t>Benchmark_&lt;project&gt;_&lt;module&gt;_&lt;sample&gt;_&lt;timestamp&gt;_data.csv</w:t>
      </w:r>
    </w:p>
    <w:p w14:paraId="589E5A63" w14:textId="77777777" w:rsidR="000E7804" w:rsidRDefault="000609AB">
      <w:r>
        <w:t>Benchmark_&lt;project&gt;_&lt;module&gt;_&lt;sample&gt;_&lt;timestamp&gt;_settings.csv</w:t>
      </w:r>
    </w:p>
    <w:p w14:paraId="4DFE7D87" w14:textId="77777777" w:rsidR="000E7804" w:rsidRDefault="000609AB">
      <w:r>
        <w:t>Clean_&lt;project&gt;_&lt;module&gt;_&lt;solution&gt;_&lt;timestamp&gt;_data.csv</w:t>
      </w:r>
    </w:p>
    <w:p w14:paraId="37227DA8" w14:textId="77777777" w:rsidR="000E7804" w:rsidRDefault="000609AB">
      <w:r>
        <w:t>Clean_&lt;project&gt;_&lt;module&gt;_&lt;solution&gt;_&lt;timestamp&gt;_settings.csv</w:t>
      </w:r>
    </w:p>
    <w:p w14:paraId="413B7929" w14:textId="77777777" w:rsidR="000E7804" w:rsidRDefault="000609AB">
      <w:pPr>
        <w:pStyle w:val="Heading1"/>
      </w:pPr>
      <w:r>
        <w:t>Filtration Test Sequence</w:t>
      </w:r>
    </w:p>
    <w:p w14:paraId="21A3FFA6" w14:textId="77777777" w:rsidR="000E7804" w:rsidRDefault="000609AB">
      <w:r>
        <w:t>At the start of a Filtration Test, software commands all five valves closed, creates the data CSV and settings CSV, applies configured PIT-01, PIT-02, and TE-01 offsets, zeros WT-01 and WT-02, runs the configured number of cycles, and closes all valves and the data file at completion, cancellation, or fault.</w:t>
      </w:r>
    </w:p>
    <w:tbl>
      <w:tblPr>
        <w:tblStyle w:val="TableGrid"/>
        <w:tblW w:w="0" w:type="auto"/>
        <w:jc w:val="center"/>
        <w:tblLook w:val="04A0" w:firstRow="1" w:lastRow="0" w:firstColumn="1" w:lastColumn="0" w:noHBand="0" w:noVBand="1"/>
      </w:tblPr>
      <w:tblGrid>
        <w:gridCol w:w="1440"/>
        <w:gridCol w:w="2880"/>
        <w:gridCol w:w="2592"/>
        <w:gridCol w:w="2880"/>
      </w:tblGrid>
      <w:tr w:rsidR="000E7804" w14:paraId="466E382D" w14:textId="77777777">
        <w:trPr>
          <w:jc w:val="center"/>
        </w:trPr>
        <w:tc>
          <w:tcPr>
            <w:tcW w:w="1440" w:type="dxa"/>
            <w:shd w:val="clear" w:color="auto" w:fill="1F4E79"/>
            <w:vAlign w:val="center"/>
          </w:tcPr>
          <w:p w14:paraId="2B935068" w14:textId="77777777" w:rsidR="000E7804" w:rsidRDefault="000609AB">
            <w:pPr>
              <w:spacing w:after="40"/>
            </w:pPr>
            <w:r>
              <w:rPr>
                <w:b/>
                <w:color w:val="FFFFFF"/>
                <w:sz w:val="16"/>
              </w:rPr>
              <w:t>Step</w:t>
            </w:r>
          </w:p>
        </w:tc>
        <w:tc>
          <w:tcPr>
            <w:tcW w:w="2880" w:type="dxa"/>
            <w:shd w:val="clear" w:color="auto" w:fill="1F4E79"/>
            <w:vAlign w:val="center"/>
          </w:tcPr>
          <w:p w14:paraId="4D807C19" w14:textId="77777777" w:rsidR="000E7804" w:rsidRDefault="000609AB">
            <w:pPr>
              <w:spacing w:after="40"/>
            </w:pPr>
            <w:r>
              <w:rPr>
                <w:b/>
                <w:color w:val="FFFFFF"/>
                <w:sz w:val="16"/>
              </w:rPr>
              <w:t>Active Valves</w:t>
            </w:r>
          </w:p>
        </w:tc>
        <w:tc>
          <w:tcPr>
            <w:tcW w:w="2592" w:type="dxa"/>
            <w:shd w:val="clear" w:color="auto" w:fill="1F4E79"/>
            <w:vAlign w:val="center"/>
          </w:tcPr>
          <w:p w14:paraId="5525AE83" w14:textId="77777777" w:rsidR="000E7804" w:rsidRDefault="000609AB">
            <w:pPr>
              <w:spacing w:after="40"/>
            </w:pPr>
            <w:r>
              <w:rPr>
                <w:b/>
                <w:color w:val="FFFFFF"/>
                <w:sz w:val="16"/>
              </w:rPr>
              <w:t>Termination</w:t>
            </w:r>
          </w:p>
        </w:tc>
        <w:tc>
          <w:tcPr>
            <w:tcW w:w="2880" w:type="dxa"/>
            <w:shd w:val="clear" w:color="auto" w:fill="1F4E79"/>
            <w:vAlign w:val="center"/>
          </w:tcPr>
          <w:p w14:paraId="21A4B2DB" w14:textId="77777777" w:rsidR="000E7804" w:rsidRDefault="000609AB">
            <w:pPr>
              <w:spacing w:after="40"/>
            </w:pPr>
            <w:r>
              <w:rPr>
                <w:b/>
                <w:color w:val="FFFFFF"/>
                <w:sz w:val="16"/>
              </w:rPr>
              <w:t>Notes</w:t>
            </w:r>
          </w:p>
        </w:tc>
      </w:tr>
      <w:tr w:rsidR="000E7804" w14:paraId="3DC1FEEC" w14:textId="77777777">
        <w:trPr>
          <w:jc w:val="center"/>
        </w:trPr>
        <w:tc>
          <w:tcPr>
            <w:tcW w:w="1440" w:type="dxa"/>
            <w:vAlign w:val="center"/>
          </w:tcPr>
          <w:p w14:paraId="0D6DEE2B" w14:textId="77777777" w:rsidR="000E7804" w:rsidRDefault="000609AB">
            <w:pPr>
              <w:spacing w:after="40"/>
            </w:pPr>
            <w:r>
              <w:rPr>
                <w:sz w:val="16"/>
              </w:rPr>
              <w:t>Purge</w:t>
            </w:r>
          </w:p>
        </w:tc>
        <w:tc>
          <w:tcPr>
            <w:tcW w:w="2880" w:type="dxa"/>
            <w:vAlign w:val="center"/>
          </w:tcPr>
          <w:p w14:paraId="4D56969A" w14:textId="77777777" w:rsidR="000E7804" w:rsidRDefault="000609AB">
            <w:pPr>
              <w:spacing w:after="40"/>
            </w:pPr>
            <w:r>
              <w:rPr>
                <w:sz w:val="16"/>
              </w:rPr>
              <w:t>SV-02 Feed, SV-04 Waste</w:t>
            </w:r>
          </w:p>
        </w:tc>
        <w:tc>
          <w:tcPr>
            <w:tcW w:w="2592" w:type="dxa"/>
            <w:vAlign w:val="center"/>
          </w:tcPr>
          <w:p w14:paraId="0DDC6784" w14:textId="77777777" w:rsidR="000E7804" w:rsidRDefault="000609AB">
            <w:pPr>
              <w:spacing w:after="40"/>
            </w:pPr>
            <w:r>
              <w:rPr>
                <w:sz w:val="16"/>
              </w:rPr>
              <w:t>Configured Purge Time expires</w:t>
            </w:r>
          </w:p>
        </w:tc>
        <w:tc>
          <w:tcPr>
            <w:tcW w:w="2880" w:type="dxa"/>
            <w:vAlign w:val="center"/>
          </w:tcPr>
          <w:p w14:paraId="5B7BF710" w14:textId="77777777" w:rsidR="000E7804" w:rsidRDefault="000609AB">
            <w:pPr>
              <w:spacing w:after="40"/>
            </w:pPr>
            <w:r>
              <w:rPr>
                <w:sz w:val="16"/>
              </w:rPr>
              <w:t>Routes Feed flow to Waste.</w:t>
            </w:r>
          </w:p>
        </w:tc>
      </w:tr>
      <w:tr w:rsidR="000E7804" w14:paraId="614A8B47" w14:textId="77777777">
        <w:trPr>
          <w:jc w:val="center"/>
        </w:trPr>
        <w:tc>
          <w:tcPr>
            <w:tcW w:w="1440" w:type="dxa"/>
            <w:vAlign w:val="center"/>
          </w:tcPr>
          <w:p w14:paraId="565D82F8" w14:textId="77777777" w:rsidR="000E7804" w:rsidRDefault="000609AB">
            <w:pPr>
              <w:spacing w:after="40"/>
            </w:pPr>
            <w:r>
              <w:rPr>
                <w:sz w:val="16"/>
              </w:rPr>
              <w:t>Filter</w:t>
            </w:r>
          </w:p>
        </w:tc>
        <w:tc>
          <w:tcPr>
            <w:tcW w:w="2880" w:type="dxa"/>
            <w:vAlign w:val="center"/>
          </w:tcPr>
          <w:p w14:paraId="5C7638C3" w14:textId="77777777" w:rsidR="000E7804" w:rsidRDefault="000609AB">
            <w:pPr>
              <w:spacing w:after="40"/>
            </w:pPr>
            <w:r>
              <w:rPr>
                <w:sz w:val="16"/>
              </w:rPr>
              <w:t>SV-02 Feed, SV-05 Filtrate</w:t>
            </w:r>
          </w:p>
        </w:tc>
        <w:tc>
          <w:tcPr>
            <w:tcW w:w="2592" w:type="dxa"/>
            <w:vAlign w:val="center"/>
          </w:tcPr>
          <w:p w14:paraId="3E6C746C" w14:textId="77777777" w:rsidR="000E7804" w:rsidRDefault="000609AB">
            <w:pPr>
              <w:spacing w:after="40"/>
            </w:pPr>
            <w:r>
              <w:rPr>
                <w:sz w:val="16"/>
              </w:rPr>
              <w:t>Elapsed time or WT-01 Feed Weight increase</w:t>
            </w:r>
          </w:p>
        </w:tc>
        <w:tc>
          <w:tcPr>
            <w:tcW w:w="2880" w:type="dxa"/>
            <w:vAlign w:val="center"/>
          </w:tcPr>
          <w:p w14:paraId="61BB1612" w14:textId="77777777" w:rsidR="000E7804" w:rsidRDefault="000609AB">
            <w:pPr>
              <w:spacing w:after="40"/>
            </w:pPr>
            <w:r>
              <w:rPr>
                <w:sz w:val="16"/>
              </w:rPr>
              <w:t>Routes filtered water to Feed Weight collection vessel.</w:t>
            </w:r>
          </w:p>
        </w:tc>
      </w:tr>
      <w:tr w:rsidR="000E7804" w14:paraId="40B66FAF" w14:textId="77777777">
        <w:trPr>
          <w:jc w:val="center"/>
        </w:trPr>
        <w:tc>
          <w:tcPr>
            <w:tcW w:w="1440" w:type="dxa"/>
            <w:vAlign w:val="center"/>
          </w:tcPr>
          <w:p w14:paraId="03CDFB5D" w14:textId="77777777" w:rsidR="000E7804" w:rsidRDefault="000609AB">
            <w:pPr>
              <w:spacing w:after="40"/>
            </w:pPr>
            <w:r>
              <w:rPr>
                <w:sz w:val="16"/>
              </w:rPr>
              <w:t>Backwash</w:t>
            </w:r>
          </w:p>
        </w:tc>
        <w:tc>
          <w:tcPr>
            <w:tcW w:w="2880" w:type="dxa"/>
            <w:vAlign w:val="center"/>
          </w:tcPr>
          <w:p w14:paraId="1030C6BA" w14:textId="77777777" w:rsidR="000E7804" w:rsidRDefault="000609AB">
            <w:pPr>
              <w:spacing w:after="40"/>
            </w:pPr>
            <w:r>
              <w:rPr>
                <w:sz w:val="16"/>
              </w:rPr>
              <w:t>SV-01 Backwash, SV-03 Backwash Effluent</w:t>
            </w:r>
          </w:p>
        </w:tc>
        <w:tc>
          <w:tcPr>
            <w:tcW w:w="2592" w:type="dxa"/>
            <w:vAlign w:val="center"/>
          </w:tcPr>
          <w:p w14:paraId="3A4479EE" w14:textId="77777777" w:rsidR="000E7804" w:rsidRDefault="000609AB">
            <w:pPr>
              <w:spacing w:after="40"/>
            </w:pPr>
            <w:r>
              <w:rPr>
                <w:sz w:val="16"/>
              </w:rPr>
              <w:t>Elapsed time or WT-02 Backwash Weight increase</w:t>
            </w:r>
          </w:p>
        </w:tc>
        <w:tc>
          <w:tcPr>
            <w:tcW w:w="2880" w:type="dxa"/>
            <w:vAlign w:val="center"/>
          </w:tcPr>
          <w:p w14:paraId="70066751" w14:textId="77777777" w:rsidR="000E7804" w:rsidRDefault="000609AB">
            <w:pPr>
              <w:spacing w:after="40"/>
            </w:pPr>
            <w:r>
              <w:rPr>
                <w:sz w:val="16"/>
              </w:rPr>
              <w:t>Routes backwash discharge to Backwash Weight collection vessel.</w:t>
            </w:r>
          </w:p>
        </w:tc>
      </w:tr>
    </w:tbl>
    <w:p w14:paraId="31E75DB9" w14:textId="77777777" w:rsidR="000E7804" w:rsidRDefault="000E7804"/>
    <w:p w14:paraId="1403512F" w14:textId="77777777" w:rsidR="000E7804" w:rsidRDefault="000609AB">
      <w:pPr>
        <w:pStyle w:val="Heading1"/>
      </w:pPr>
      <w:r>
        <w:t>Benchmark Mode</w:t>
      </w:r>
    </w:p>
    <w:p w14:paraId="5E4E3CC8" w14:textId="77777777" w:rsidR="000E7804" w:rsidRDefault="000609AB">
      <w:r>
        <w:t>The approved HMI Benchmark mode is a filtration-cycle benchmark. It performs Purge, Filter, Backwash, and repetition for the configured cycle count using the same valve paths as the Filtration Test. It uses Benchmark-prefixed files. The HMI Benchmark tab is not passive logging. A separate passive BenchmarkTestSystem remains available only as a maintenance or diagnostic software function.</w:t>
      </w:r>
    </w:p>
    <w:p w14:paraId="7A7EB425" w14:textId="77777777" w:rsidR="000E7804" w:rsidRDefault="000609AB">
      <w:pPr>
        <w:pStyle w:val="Heading1"/>
      </w:pPr>
      <w:r>
        <w:t>Cleaning Sequence</w:t>
      </w:r>
    </w:p>
    <w:p w14:paraId="69D1FA6E" w14:textId="77777777" w:rsidR="000E7804" w:rsidRDefault="000609AB">
      <w:r>
        <w:t>1. Prompt operator to fill the Feed tank with caustic solution</w:t>
      </w:r>
    </w:p>
    <w:p w14:paraId="37814C11" w14:textId="77777777" w:rsidR="000E7804" w:rsidRDefault="000609AB">
      <w:r>
        <w:lastRenderedPageBreak/>
        <w:t>2. Caustic Purge</w:t>
      </w:r>
    </w:p>
    <w:p w14:paraId="764FF68C" w14:textId="77777777" w:rsidR="000E7804" w:rsidRDefault="000609AB">
      <w:r>
        <w:t>3. Caustic Filter 1</w:t>
      </w:r>
    </w:p>
    <w:p w14:paraId="74B258E9" w14:textId="77777777" w:rsidR="000E7804" w:rsidRDefault="000609AB">
      <w:r>
        <w:t>4. Caustic Backwash 1</w:t>
      </w:r>
    </w:p>
    <w:p w14:paraId="7909CCD1" w14:textId="77777777" w:rsidR="000E7804" w:rsidRDefault="000609AB">
      <w:r>
        <w:t>5. Caustic Soak</w:t>
      </w:r>
    </w:p>
    <w:p w14:paraId="0803569B" w14:textId="77777777" w:rsidR="000E7804" w:rsidRDefault="000609AB">
      <w:r>
        <w:t>6. Caustic Filter 2</w:t>
      </w:r>
    </w:p>
    <w:p w14:paraId="031E2259" w14:textId="77777777" w:rsidR="000E7804" w:rsidRDefault="000609AB">
      <w:r>
        <w:t>7. Caustic Backwash 2</w:t>
      </w:r>
    </w:p>
    <w:p w14:paraId="36185FFD" w14:textId="77777777" w:rsidR="000E7804" w:rsidRDefault="000609AB">
      <w:r>
        <w:t>8. Prompt operator to replace the Feed tank contents with DI water</w:t>
      </w:r>
    </w:p>
    <w:p w14:paraId="60273478" w14:textId="77777777" w:rsidR="000E7804" w:rsidRDefault="000609AB">
      <w:r>
        <w:t>9. DI Rinse 1 Purge</w:t>
      </w:r>
    </w:p>
    <w:p w14:paraId="5B14BBFB" w14:textId="77777777" w:rsidR="000E7804" w:rsidRDefault="000609AB">
      <w:r>
        <w:t>10. DI Rinse 1 Filter</w:t>
      </w:r>
    </w:p>
    <w:p w14:paraId="457C6499" w14:textId="77777777" w:rsidR="000E7804" w:rsidRDefault="000609AB">
      <w:r>
        <w:t>11. DI Rinse 1 Backwash</w:t>
      </w:r>
    </w:p>
    <w:p w14:paraId="502C284F" w14:textId="77777777" w:rsidR="000E7804" w:rsidRDefault="000609AB">
      <w:r>
        <w:t>12. Prompt operator to fill the Feed tank with acid solution</w:t>
      </w:r>
    </w:p>
    <w:p w14:paraId="491339A9" w14:textId="77777777" w:rsidR="000E7804" w:rsidRDefault="000609AB">
      <w:r>
        <w:t>13. Acid Purge</w:t>
      </w:r>
    </w:p>
    <w:p w14:paraId="0197F5DE" w14:textId="77777777" w:rsidR="000E7804" w:rsidRDefault="000609AB">
      <w:r>
        <w:t>14. Acid Filter 1</w:t>
      </w:r>
    </w:p>
    <w:p w14:paraId="3DC00796" w14:textId="77777777" w:rsidR="000E7804" w:rsidRDefault="000609AB">
      <w:r>
        <w:t>15. Acid Backwash 1</w:t>
      </w:r>
    </w:p>
    <w:p w14:paraId="0AEFD957" w14:textId="77777777" w:rsidR="000E7804" w:rsidRDefault="000609AB">
      <w:r>
        <w:t>16. Acid Soak</w:t>
      </w:r>
    </w:p>
    <w:p w14:paraId="2E71A75D" w14:textId="77777777" w:rsidR="000E7804" w:rsidRDefault="000609AB">
      <w:r>
        <w:t>17. Acid Filter 2</w:t>
      </w:r>
    </w:p>
    <w:p w14:paraId="592E5C92" w14:textId="77777777" w:rsidR="000E7804" w:rsidRDefault="000609AB">
      <w:r>
        <w:t>18. Acid Backwash 2</w:t>
      </w:r>
    </w:p>
    <w:p w14:paraId="62A2394F" w14:textId="77777777" w:rsidR="000E7804" w:rsidRDefault="000609AB">
      <w:r>
        <w:t>19. Prompt operator to replace the acid in the Feed tank with DI water</w:t>
      </w:r>
    </w:p>
    <w:p w14:paraId="047D779A" w14:textId="77777777" w:rsidR="000E7804" w:rsidRDefault="000609AB">
      <w:r>
        <w:t>20. DI Rinse 2 Purge</w:t>
      </w:r>
    </w:p>
    <w:p w14:paraId="5C61F1A3" w14:textId="77777777" w:rsidR="000E7804" w:rsidRDefault="000609AB">
      <w:r>
        <w:t>21. DI Rinse 2 Filter</w:t>
      </w:r>
    </w:p>
    <w:p w14:paraId="347FD7E0" w14:textId="77777777" w:rsidR="000E7804" w:rsidRDefault="000609AB">
      <w:r>
        <w:t>22. DI Rinse 2 Backwash</w:t>
      </w:r>
    </w:p>
    <w:p w14:paraId="2789882A" w14:textId="77777777" w:rsidR="000E7804" w:rsidRDefault="000609AB">
      <w:pPr>
        <w:pStyle w:val="Heading1"/>
      </w:pPr>
      <w:r>
        <w:t>Offsets</w:t>
      </w:r>
    </w:p>
    <w:p w14:paraId="62397A4A" w14:textId="77777777" w:rsidR="000E7804" w:rsidRDefault="000609AB">
      <w:r>
        <w:t>The software uses three independent additive field corrections: feed_tank_pressure_offset for PIT-01, backwash_tank_pressure_offset for PIT-02, and feed_temperature_offset for TE-01. Active HMI offsets are passed into the automation configuration and included in the settings CSV. These offsets are not complete instrument calibrations.</w:t>
      </w:r>
    </w:p>
    <w:p w14:paraId="52154A37" w14:textId="77777777" w:rsidR="000E7804" w:rsidRDefault="000609AB">
      <w:pPr>
        <w:pStyle w:val="Heading1"/>
      </w:pPr>
      <w:r>
        <w:t>Input Validation and Weight-Controlled Faults</w:t>
      </w:r>
    </w:p>
    <w:p w14:paraId="15CCF7F3" w14:textId="77777777" w:rsidR="000E7804" w:rsidRDefault="000609AB">
      <w:r>
        <w:t>Before automation begins, the HMI rejects zero or negative filtration targets, zero or negative backwash targets, zero or negative Purge Time, zero or negative Sample Time, Cycle Count below 1, zero or negative cleaning targets, and zero or negative Soak Time.</w:t>
      </w:r>
    </w:p>
    <w:p w14:paraId="7350E231" w14:textId="77777777" w:rsidR="000E7804" w:rsidRDefault="000609AB">
      <w:r>
        <w:t xml:space="preserve">Weight-controlled Filter and Backwash phases fault and close active valves if scale response is missing, invalid, decreasing below starting value, non-increasing, stale, or if maximum phase duration is exceeded. The default </w:t>
      </w:r>
      <w:r>
        <w:lastRenderedPageBreak/>
        <w:t>maximum duration is 3,600 seconds unless changed in software configuration. Malformed scale data is not silently treated as 0.0.</w:t>
      </w:r>
    </w:p>
    <w:p w14:paraId="0102657F" w14:textId="77777777" w:rsidR="000E7804" w:rsidRDefault="000609AB">
      <w:pPr>
        <w:pStyle w:val="Heading1"/>
      </w:pPr>
      <w:r>
        <w:t>Cancel, Exit, and Exception Cleanup</w:t>
      </w:r>
    </w:p>
    <w:p w14:paraId="53FC57A2" w14:textId="77777777" w:rsidR="000E7804" w:rsidRDefault="000609AB">
      <w:r>
        <w:t>Cancel sets the automation cancellation event, changes the displayed process state to Stopping, keeps Start buttons and manual valve controls disabled, allows the automation thread to close active valves and close the data file, waits until the automation thread terminates, restores the HMI to Idle, and then re-enables manual controls.</w:t>
      </w:r>
    </w:p>
    <w:p w14:paraId="12BAB8EC" w14:textId="77777777" w:rsidR="000E7804" w:rsidRDefault="000609AB">
      <w:r>
        <w:t>If the operator attempts to exit during an active run, the HMI warns that a run is active and requires confirmation. The cancellation event is set, the HMI waits for automation to terminate, all controlled valves are commanded closed, the data file is closed through automation cleanup, and the GUI is destroyed only after controlled shutdown is complete.</w:t>
      </w:r>
    </w:p>
    <w:p w14:paraId="2054F739" w14:textId="77777777" w:rsidR="000E7804" w:rsidRDefault="000609AB">
      <w:r>
        <w:t>Filtration, Benchmark, and Cleaning automation use exception-safe cleanup. On normal completion, cancellation, invalid scale response, timeout, or unexpected automation exception, all five controlled valves are commanded closed, the active data file is closed, the data writer is released, and the HMI reports the fault where applicable. Cleaning confirmation dialogs are requested through the Tkinter UI thread.</w:t>
      </w:r>
    </w:p>
    <w:p w14:paraId="769D161A" w14:textId="77777777" w:rsidR="000E7804" w:rsidRDefault="000609AB">
      <w:pPr>
        <w:pStyle w:val="Heading1"/>
      </w:pPr>
      <w:r>
        <w:t>Items To Be Verified</w:t>
      </w:r>
    </w:p>
    <w:p w14:paraId="0365DFD5" w14:textId="77777777" w:rsidR="000E7804" w:rsidRDefault="000609AB">
      <w:r>
        <w:t>Duplicate PS-01 equipment tags</w:t>
      </w:r>
    </w:p>
    <w:p w14:paraId="76488F92" w14:textId="77777777" w:rsidR="000E7804" w:rsidRDefault="000609AB">
      <w:r>
        <w:t>Undefined M-04 serial interface</w:t>
      </w:r>
    </w:p>
    <w:p w14:paraId="58B8BFC9" w14:textId="77777777" w:rsidR="000E7804" w:rsidRDefault="000609AB">
      <w:r>
        <w:t>Solenoid coil voltage</w:t>
      </w:r>
    </w:p>
    <w:p w14:paraId="42A263A7" w14:textId="77777777" w:rsidR="000E7804" w:rsidRDefault="000609AB">
      <w:r>
        <w:t>Solenoid grounding and return wiring</w:t>
      </w:r>
    </w:p>
    <w:p w14:paraId="6AD5CB24" w14:textId="77777777" w:rsidR="000E7804" w:rsidRDefault="000609AB">
      <w:r>
        <w:t>Raspberry Pi power-conversion method</w:t>
      </w:r>
    </w:p>
    <w:p w14:paraId="26DF1D3D" w14:textId="77777777" w:rsidR="000E7804" w:rsidRDefault="000609AB">
      <w:r>
        <w:t>Pressure transmitter manufacturer and model</w:t>
      </w:r>
    </w:p>
    <w:p w14:paraId="58717C0F" w14:textId="77777777" w:rsidR="000E7804" w:rsidRDefault="000609AB">
      <w:r>
        <w:t>Pressure transmitter engineering ranges</w:t>
      </w:r>
    </w:p>
    <w:p w14:paraId="14B12F8E" w14:textId="77777777" w:rsidR="000E7804" w:rsidRDefault="000609AB">
      <w:r>
        <w:t>RTD type</w:t>
      </w:r>
    </w:p>
    <w:p w14:paraId="6C7A27D6" w14:textId="77777777" w:rsidR="000E7804" w:rsidRDefault="000609AB">
      <w:r>
        <w:t>Scale manufacturer and model</w:t>
      </w:r>
    </w:p>
    <w:p w14:paraId="25572100" w14:textId="77777777" w:rsidR="000E7804" w:rsidRDefault="000609AB">
      <w:r>
        <w:t>Serial parity, data bits, and stop bits</w:t>
      </w:r>
    </w:p>
    <w:p w14:paraId="1A99B1FA" w14:textId="77777777" w:rsidR="000E7804" w:rsidRDefault="000609AB">
      <w:r>
        <w:t>Power-consumption fields</w:t>
      </w:r>
    </w:p>
    <w:p w14:paraId="154D8769" w14:textId="77777777" w:rsidR="000E7804" w:rsidRDefault="000609AB">
      <w:r>
        <w:t>Circuit-protection details</w:t>
      </w:r>
    </w:p>
    <w:p w14:paraId="5A50747A" w14:textId="77777777" w:rsidR="000E7804" w:rsidRDefault="000609AB">
      <w:r>
        <w:t>Approved manual valve combinations</w:t>
      </w:r>
    </w:p>
    <w:p w14:paraId="5B914209" w14:textId="77777777" w:rsidR="000E7804" w:rsidRDefault="000609AB">
      <w:r>
        <w:t>Approved cleaning chemicals and concentrations</w:t>
      </w:r>
    </w:p>
    <w:p w14:paraId="6E9F4BAD" w14:textId="77777777" w:rsidR="000E7804" w:rsidRDefault="000609AB">
      <w:r>
        <w:t>Chemical PPE requirements</w:t>
      </w:r>
    </w:p>
    <w:p w14:paraId="70272813" w14:textId="77777777" w:rsidR="000E7804" w:rsidRDefault="000609AB">
      <w:r>
        <w:t>Approved data-storage and retention location</w:t>
      </w:r>
    </w:p>
    <w:sectPr w:rsidR="000E7804"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9223262">
    <w:abstractNumId w:val="8"/>
  </w:num>
  <w:num w:numId="2" w16cid:durableId="143007244">
    <w:abstractNumId w:val="6"/>
  </w:num>
  <w:num w:numId="3" w16cid:durableId="2128428523">
    <w:abstractNumId w:val="5"/>
  </w:num>
  <w:num w:numId="4" w16cid:durableId="2068412568">
    <w:abstractNumId w:val="4"/>
  </w:num>
  <w:num w:numId="5" w16cid:durableId="992756935">
    <w:abstractNumId w:val="7"/>
  </w:num>
  <w:num w:numId="6" w16cid:durableId="784930467">
    <w:abstractNumId w:val="3"/>
  </w:num>
  <w:num w:numId="7" w16cid:durableId="1482310478">
    <w:abstractNumId w:val="2"/>
  </w:num>
  <w:num w:numId="8" w16cid:durableId="1830635040">
    <w:abstractNumId w:val="1"/>
  </w:num>
  <w:num w:numId="9" w16cid:durableId="641928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9AB"/>
    <w:rsid w:val="000E7804"/>
    <w:rsid w:val="0015074B"/>
    <w:rsid w:val="0029639D"/>
    <w:rsid w:val="00326F90"/>
    <w:rsid w:val="003B4880"/>
    <w:rsid w:val="00902B2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AF40D"/>
  <w14:defaultImageDpi w14:val="300"/>
  <w15:docId w15:val="{51991730-78A1-4FA1-9691-7291B7E8C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A5DD8DE15AC3234C8FBBAEAFF182974A" ma:contentTypeVersion="3" ma:contentTypeDescription="Create a new document." ma:contentTypeScope="" ma:versionID="03fcc676e248d703628e7304b4483f03">
  <xsd:schema xmlns:xsd="http://www.w3.org/2001/XMLSchema" xmlns:xs="http://www.w3.org/2001/XMLSchema" xmlns:p="http://schemas.microsoft.com/office/2006/metadata/properties" xmlns:ns2="6c1f1869-0a91-41b0-9599-506782674a4c" xmlns:ns3="70773ae8-c82e-4a9a-af0d-2af987039ca2" targetNamespace="http://schemas.microsoft.com/office/2006/metadata/properties" ma:root="true" ma:fieldsID="7b1574b9cff86a35bd0c889148fa3187" ns2:_="" ns3:_="">
    <xsd:import namespace="6c1f1869-0a91-41b0-9599-506782674a4c"/>
    <xsd:import namespace="70773ae8-c82e-4a9a-af0d-2af987039ca2"/>
    <xsd:element name="properties">
      <xsd:complexType>
        <xsd:sequence>
          <xsd:element name="documentManagement">
            <xsd:complexType>
              <xsd:all>
                <xsd:element ref="ns2:lcf76f155ced4ddcb4097134ff3c332f" minOccurs="0"/>
                <xsd:element ref="ns3:TaxCatchAll"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1f1869-0a91-41b0-9599-506782674a4c" elementFormDefault="qualified">
    <xsd:import namespace="http://schemas.microsoft.com/office/2006/documentManagement/types"/>
    <xsd:import namespace="http://schemas.microsoft.com/office/infopath/2007/PartnerControls"/>
    <xsd:element name="lcf76f155ced4ddcb4097134ff3c332f" ma:index="8" nillable="true" ma:displayName="Image Tags_0" ma:hidden="true" ma:internalName="lcf76f155ced4ddcb4097134ff3c332f">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0773ae8-c82e-4a9a-af0d-2af987039ca2" elementFormDefault="qualified">
    <xsd:import namespace="http://schemas.microsoft.com/office/2006/documentManagement/types"/>
    <xsd:import namespace="http://schemas.microsoft.com/office/infopath/2007/PartnerControls"/>
    <xsd:element name="TaxCatchAll" ma:index="9" nillable="true" ma:displayName="Taxonomy Catch All Column" ma:hidden="true" ma:list="{33ecfa4d-83a4-4152-9a00-5853416d62e9}" ma:internalName="TaxCatchAll" ma:showField="CatchAllData" ma:web="70773ae8-c82e-4a9a-af0d-2af987039ca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70773ae8-c82e-4a9a-af0d-2af987039ca2" xsi:nil="true"/>
    <lcf76f155ced4ddcb4097134ff3c332f xmlns="6c1f1869-0a91-41b0-9599-506782674a4c"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6EBAC019-F4E2-403D-81A7-AE9858D44E47}"/>
</file>

<file path=customXml/itemProps3.xml><?xml version="1.0" encoding="utf-8"?>
<ds:datastoreItem xmlns:ds="http://schemas.openxmlformats.org/officeDocument/2006/customXml" ds:itemID="{D2031088-8B3B-483C-952A-53D807C3E9DB}"/>
</file>

<file path=customXml/itemProps4.xml><?xml version="1.0" encoding="utf-8"?>
<ds:datastoreItem xmlns:ds="http://schemas.openxmlformats.org/officeDocument/2006/customXml" ds:itemID="{7E63F0CC-E02A-4A37-B1E5-8796FEF461D0}"/>
</file>

<file path=docProps/app.xml><?xml version="1.0" encoding="utf-8"?>
<Properties xmlns="http://schemas.openxmlformats.org/officeDocument/2006/extended-properties" xmlns:vt="http://schemas.openxmlformats.org/officeDocument/2006/docPropsVTypes">
  <Template>Normal.dotm</Template>
  <TotalTime>0</TotalTime>
  <Pages>4</Pages>
  <Words>1152</Words>
  <Characters>6892</Characters>
  <Application>Microsoft Office Word</Application>
  <DocSecurity>0</DocSecurity>
  <Lines>299</Lines>
  <Paragraphs>229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Malachai Woodiwiss</dc:creator>
  <cp:keywords/>
  <dc:description>generated by python-docx</dc:description>
  <cp:lastModifiedBy>Malachai Woodiwiss</cp:lastModifiedBy>
  <cp:revision>2</cp:revision>
  <dcterms:created xsi:type="dcterms:W3CDTF">2026-07-27T15:57:00Z</dcterms:created>
  <dcterms:modified xsi:type="dcterms:W3CDTF">2026-07-27T15:57:00Z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0x010100A5DD8DE15AC3234C8FBBAEAFF182974A</vt:lpwstr>
  </property>
  <property fmtid="{D5CDD505-2E9C-101B-9397-08002B2CF9AE}" pid="16" name="MediaServiceImageTags">
    <vt:lpwstr/>
  </property>
</Properties>
</file>