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44E3" w14:textId="77777777" w:rsidR="008112EC" w:rsidRPr="008112EC" w:rsidRDefault="008112EC" w:rsidP="008112EC">
      <w:pPr>
        <w:rPr>
          <w:b/>
          <w:bCs/>
        </w:rPr>
      </w:pPr>
      <w:r w:rsidRPr="008112EC">
        <w:rPr>
          <w:b/>
          <w:bCs/>
        </w:rPr>
        <w:t>What this schema gives you</w:t>
      </w:r>
    </w:p>
    <w:p w14:paraId="1C9499A6" w14:textId="77777777" w:rsidR="008112EC" w:rsidRPr="008112EC" w:rsidRDefault="008112EC" w:rsidP="008112EC">
      <w:r w:rsidRPr="008112EC">
        <w:t>This schema supports:</w:t>
      </w:r>
    </w:p>
    <w:p w14:paraId="0BD73F56" w14:textId="77777777" w:rsidR="008112EC" w:rsidRPr="008112EC" w:rsidRDefault="008112EC" w:rsidP="008112EC">
      <w:pPr>
        <w:rPr>
          <w:b/>
          <w:bCs/>
        </w:rPr>
      </w:pPr>
      <w:r w:rsidRPr="008112EC">
        <w:rPr>
          <w:rFonts w:ascii="Segoe UI Symbol" w:hAnsi="Segoe UI Symbol" w:cs="Segoe UI Symbol"/>
          <w:b/>
          <w:bCs/>
        </w:rPr>
        <w:t>✔</w:t>
      </w:r>
      <w:r w:rsidRPr="008112EC">
        <w:rPr>
          <w:b/>
          <w:bCs/>
        </w:rPr>
        <w:t xml:space="preserve"> A full VMCP definition</w:t>
      </w:r>
    </w:p>
    <w:p w14:paraId="5BA58B66" w14:textId="77777777" w:rsidR="008112EC" w:rsidRPr="008112EC" w:rsidRDefault="008112EC" w:rsidP="008112EC">
      <w:pPr>
        <w:numPr>
          <w:ilvl w:val="0"/>
          <w:numId w:val="1"/>
        </w:numPr>
      </w:pPr>
      <w:r w:rsidRPr="008112EC">
        <w:t>Panel</w:t>
      </w:r>
    </w:p>
    <w:p w14:paraId="78E1BAFE" w14:textId="77777777" w:rsidR="008112EC" w:rsidRPr="008112EC" w:rsidRDefault="008112EC" w:rsidP="008112EC">
      <w:pPr>
        <w:numPr>
          <w:ilvl w:val="0"/>
          <w:numId w:val="1"/>
        </w:numPr>
      </w:pPr>
      <w:r w:rsidRPr="008112EC">
        <w:t>Modes</w:t>
      </w:r>
    </w:p>
    <w:p w14:paraId="06CF948B" w14:textId="77777777" w:rsidR="008112EC" w:rsidRPr="008112EC" w:rsidRDefault="008112EC" w:rsidP="008112EC">
      <w:pPr>
        <w:numPr>
          <w:ilvl w:val="0"/>
          <w:numId w:val="1"/>
        </w:numPr>
      </w:pPr>
      <w:r w:rsidRPr="008112EC">
        <w:t>Transitions</w:t>
      </w:r>
    </w:p>
    <w:p w14:paraId="64824C1F" w14:textId="77777777" w:rsidR="008112EC" w:rsidRPr="008112EC" w:rsidRDefault="008112EC" w:rsidP="008112EC">
      <w:pPr>
        <w:rPr>
          <w:b/>
          <w:bCs/>
        </w:rPr>
      </w:pPr>
      <w:r w:rsidRPr="008112EC">
        <w:rPr>
          <w:rFonts w:ascii="Segoe UI Symbol" w:hAnsi="Segoe UI Symbol" w:cs="Segoe UI Symbol"/>
          <w:b/>
          <w:bCs/>
        </w:rPr>
        <w:t>✔</w:t>
      </w:r>
      <w:r w:rsidRPr="008112EC">
        <w:rPr>
          <w:b/>
          <w:bCs/>
        </w:rPr>
        <w:t xml:space="preserve"> Detailed mode descriptions</w:t>
      </w:r>
    </w:p>
    <w:p w14:paraId="75AF20DE" w14:textId="77777777" w:rsidR="008112EC" w:rsidRPr="008112EC" w:rsidRDefault="008112EC" w:rsidP="008112EC">
      <w:r w:rsidRPr="008112EC">
        <w:t>Each mode can include:</w:t>
      </w:r>
    </w:p>
    <w:p w14:paraId="5A8CDC28" w14:textId="77777777" w:rsidR="008112EC" w:rsidRPr="008112EC" w:rsidRDefault="008112EC" w:rsidP="008112EC">
      <w:pPr>
        <w:numPr>
          <w:ilvl w:val="0"/>
          <w:numId w:val="2"/>
        </w:numPr>
      </w:pPr>
      <w:r w:rsidRPr="008112EC">
        <w:t>Description</w:t>
      </w:r>
    </w:p>
    <w:p w14:paraId="68E6DFF1" w14:textId="77777777" w:rsidR="008112EC" w:rsidRPr="008112EC" w:rsidRDefault="008112EC" w:rsidP="008112EC">
      <w:pPr>
        <w:numPr>
          <w:ilvl w:val="0"/>
          <w:numId w:val="2"/>
        </w:numPr>
      </w:pPr>
      <w:r w:rsidRPr="008112EC">
        <w:t>Activation</w:t>
      </w:r>
    </w:p>
    <w:p w14:paraId="7C2A1297" w14:textId="77777777" w:rsidR="008112EC" w:rsidRPr="008112EC" w:rsidRDefault="008112EC" w:rsidP="008112EC">
      <w:pPr>
        <w:numPr>
          <w:ilvl w:val="0"/>
          <w:numId w:val="2"/>
        </w:numPr>
      </w:pPr>
      <w:r w:rsidRPr="008112EC">
        <w:t>Inputs</w:t>
      </w:r>
    </w:p>
    <w:p w14:paraId="7518163A" w14:textId="77777777" w:rsidR="008112EC" w:rsidRPr="008112EC" w:rsidRDefault="008112EC" w:rsidP="008112EC">
      <w:pPr>
        <w:numPr>
          <w:ilvl w:val="0"/>
          <w:numId w:val="2"/>
        </w:numPr>
      </w:pPr>
      <w:r w:rsidRPr="008112EC">
        <w:t>Behavior</w:t>
      </w:r>
    </w:p>
    <w:p w14:paraId="38199426" w14:textId="77777777" w:rsidR="008112EC" w:rsidRPr="008112EC" w:rsidRDefault="008112EC" w:rsidP="008112EC">
      <w:pPr>
        <w:rPr>
          <w:b/>
          <w:bCs/>
        </w:rPr>
      </w:pPr>
      <w:r w:rsidRPr="008112EC">
        <w:rPr>
          <w:rFonts w:ascii="Segoe UI Symbol" w:hAnsi="Segoe UI Symbol" w:cs="Segoe UI Symbol"/>
          <w:b/>
          <w:bCs/>
        </w:rPr>
        <w:t>✔</w:t>
      </w:r>
      <w:r w:rsidRPr="008112EC">
        <w:rPr>
          <w:b/>
          <w:bCs/>
        </w:rPr>
        <w:t xml:space="preserve"> Mode transitions</w:t>
      </w:r>
    </w:p>
    <w:p w14:paraId="485550FE" w14:textId="77777777" w:rsidR="008112EC" w:rsidRPr="008112EC" w:rsidRDefault="008112EC" w:rsidP="008112EC">
      <w:r w:rsidRPr="008112EC">
        <w:t>Each transition includes:</w:t>
      </w:r>
    </w:p>
    <w:p w14:paraId="0C10FC4A" w14:textId="77777777" w:rsidR="008112EC" w:rsidRPr="008112EC" w:rsidRDefault="008112EC" w:rsidP="008112EC">
      <w:pPr>
        <w:numPr>
          <w:ilvl w:val="0"/>
          <w:numId w:val="3"/>
        </w:numPr>
      </w:pPr>
      <w:r w:rsidRPr="008112EC">
        <w:t>From</w:t>
      </w:r>
    </w:p>
    <w:p w14:paraId="02AB5876" w14:textId="77777777" w:rsidR="008112EC" w:rsidRPr="008112EC" w:rsidRDefault="008112EC" w:rsidP="008112EC">
      <w:pPr>
        <w:numPr>
          <w:ilvl w:val="0"/>
          <w:numId w:val="3"/>
        </w:numPr>
      </w:pPr>
      <w:r w:rsidRPr="008112EC">
        <w:t>To</w:t>
      </w:r>
    </w:p>
    <w:p w14:paraId="026D557A" w14:textId="77777777" w:rsidR="008112EC" w:rsidRPr="008112EC" w:rsidRDefault="008112EC" w:rsidP="008112EC">
      <w:pPr>
        <w:numPr>
          <w:ilvl w:val="0"/>
          <w:numId w:val="3"/>
        </w:numPr>
      </w:pPr>
      <w:r w:rsidRPr="008112EC">
        <w:t>Trigger</w:t>
      </w:r>
    </w:p>
    <w:p w14:paraId="3774DC0D" w14:textId="77777777" w:rsidR="008112EC" w:rsidRPr="008112EC" w:rsidRDefault="008112EC" w:rsidP="008112EC">
      <w:pPr>
        <w:numPr>
          <w:ilvl w:val="0"/>
          <w:numId w:val="3"/>
        </w:numPr>
      </w:pPr>
      <w:r w:rsidRPr="008112EC">
        <w:t>Notes</w:t>
      </w:r>
    </w:p>
    <w:p w14:paraId="192AA813" w14:textId="77777777" w:rsidR="008112EC" w:rsidRPr="008112EC" w:rsidRDefault="008112EC" w:rsidP="008112EC">
      <w:pPr>
        <w:rPr>
          <w:b/>
          <w:bCs/>
        </w:rPr>
      </w:pPr>
      <w:r w:rsidRPr="008112EC">
        <w:rPr>
          <w:rFonts w:ascii="Segoe UI Symbol" w:hAnsi="Segoe UI Symbol" w:cs="Segoe UI Symbol"/>
          <w:b/>
          <w:bCs/>
        </w:rPr>
        <w:t>✔</w:t>
      </w:r>
      <w:r w:rsidRPr="008112EC">
        <w:rPr>
          <w:b/>
          <w:bCs/>
        </w:rPr>
        <w:t xml:space="preserve"> Reusable types</w:t>
      </w:r>
    </w:p>
    <w:p w14:paraId="147EAC6F" w14:textId="77777777" w:rsidR="008112EC" w:rsidRPr="008112EC" w:rsidRDefault="008112EC" w:rsidP="008112EC">
      <w:pPr>
        <w:numPr>
          <w:ilvl w:val="0"/>
          <w:numId w:val="4"/>
        </w:numPr>
      </w:pPr>
      <w:proofErr w:type="spellStart"/>
      <w:r w:rsidRPr="008112EC">
        <w:t>RangeType</w:t>
      </w:r>
      <w:proofErr w:type="spellEnd"/>
      <w:r w:rsidRPr="008112EC">
        <w:t xml:space="preserve"> for V/S and FPA limits</w:t>
      </w:r>
    </w:p>
    <w:p w14:paraId="5AA9D565" w14:textId="77777777" w:rsidR="008112EC" w:rsidRPr="008112EC" w:rsidRDefault="008112EC" w:rsidP="008112EC">
      <w:pPr>
        <w:numPr>
          <w:ilvl w:val="0"/>
          <w:numId w:val="4"/>
        </w:numPr>
      </w:pPr>
      <w:proofErr w:type="spellStart"/>
      <w:r w:rsidRPr="008112EC">
        <w:t>InputsType</w:t>
      </w:r>
      <w:proofErr w:type="spellEnd"/>
      <w:r w:rsidRPr="008112EC">
        <w:t xml:space="preserve"> for mode inputs</w:t>
      </w:r>
    </w:p>
    <w:p w14:paraId="406C70F0" w14:textId="77777777" w:rsidR="008112EC" w:rsidRPr="008112EC" w:rsidRDefault="008112EC" w:rsidP="008112EC">
      <w:pPr>
        <w:rPr>
          <w:b/>
          <w:bCs/>
        </w:rPr>
      </w:pPr>
      <w:r w:rsidRPr="008112EC">
        <w:rPr>
          <w:rFonts w:ascii="Segoe UI Symbol" w:hAnsi="Segoe UI Symbol" w:cs="Segoe UI Symbol"/>
          <w:b/>
          <w:bCs/>
        </w:rPr>
        <w:t>✔</w:t>
      </w:r>
      <w:r w:rsidRPr="008112EC">
        <w:rPr>
          <w:b/>
          <w:bCs/>
        </w:rPr>
        <w:t xml:space="preserve"> Clean separation of concerns</w:t>
      </w:r>
    </w:p>
    <w:p w14:paraId="1B357A96" w14:textId="77777777" w:rsidR="008112EC" w:rsidRPr="008112EC" w:rsidRDefault="008112EC" w:rsidP="008112EC">
      <w:pPr>
        <w:numPr>
          <w:ilvl w:val="0"/>
          <w:numId w:val="5"/>
        </w:numPr>
      </w:pPr>
      <w:r w:rsidRPr="008112EC">
        <w:t>Panel structure</w:t>
      </w:r>
    </w:p>
    <w:p w14:paraId="6DAC8656" w14:textId="77777777" w:rsidR="008112EC" w:rsidRPr="008112EC" w:rsidRDefault="008112EC" w:rsidP="008112EC">
      <w:pPr>
        <w:numPr>
          <w:ilvl w:val="0"/>
          <w:numId w:val="5"/>
        </w:numPr>
      </w:pPr>
      <w:r w:rsidRPr="008112EC">
        <w:t>Mode definitions</w:t>
      </w:r>
    </w:p>
    <w:p w14:paraId="0EAA73C7" w14:textId="77777777" w:rsidR="008112EC" w:rsidRPr="008112EC" w:rsidRDefault="008112EC" w:rsidP="008112EC">
      <w:pPr>
        <w:numPr>
          <w:ilvl w:val="0"/>
          <w:numId w:val="5"/>
        </w:numPr>
      </w:pPr>
      <w:r w:rsidRPr="008112EC">
        <w:t>Transition logic</w:t>
      </w:r>
    </w:p>
    <w:p w14:paraId="3C284760" w14:textId="77777777" w:rsidR="008112EC" w:rsidRPr="008112EC" w:rsidRDefault="008112EC" w:rsidP="008112EC">
      <w:r w:rsidRPr="008112EC">
        <w:lastRenderedPageBreak/>
        <w:t>This is exactly the kind of schema that shows you understand structured documentation, information modeling, and system design.</w:t>
      </w:r>
    </w:p>
    <w:p w14:paraId="417C40C0" w14:textId="77777777" w:rsidR="008112EC" w:rsidRDefault="008112EC"/>
    <w:sectPr w:rsidR="00811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C99"/>
    <w:multiLevelType w:val="multilevel"/>
    <w:tmpl w:val="133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732CA"/>
    <w:multiLevelType w:val="multilevel"/>
    <w:tmpl w:val="720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A34E0"/>
    <w:multiLevelType w:val="multilevel"/>
    <w:tmpl w:val="781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96FB6"/>
    <w:multiLevelType w:val="multilevel"/>
    <w:tmpl w:val="DAC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802CE"/>
    <w:multiLevelType w:val="multilevel"/>
    <w:tmpl w:val="70F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75531">
    <w:abstractNumId w:val="1"/>
  </w:num>
  <w:num w:numId="2" w16cid:durableId="927158038">
    <w:abstractNumId w:val="3"/>
  </w:num>
  <w:num w:numId="3" w16cid:durableId="74058255">
    <w:abstractNumId w:val="2"/>
  </w:num>
  <w:num w:numId="4" w16cid:durableId="684088314">
    <w:abstractNumId w:val="0"/>
  </w:num>
  <w:num w:numId="5" w16cid:durableId="1527328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EC"/>
    <w:rsid w:val="00136118"/>
    <w:rsid w:val="0081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B868"/>
  <w15:chartTrackingRefBased/>
  <w15:docId w15:val="{88DD8E3D-1C06-45F2-B208-030449CB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Zimmerman</dc:creator>
  <cp:keywords/>
  <dc:description/>
  <cp:lastModifiedBy>Marc Zimmerman</cp:lastModifiedBy>
  <cp:revision>1</cp:revision>
  <dcterms:created xsi:type="dcterms:W3CDTF">2025-12-26T00:10:00Z</dcterms:created>
  <dcterms:modified xsi:type="dcterms:W3CDTF">2025-12-26T00:10:00Z</dcterms:modified>
</cp:coreProperties>
</file>