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40"/>
          <w:szCs w:val="40"/>
        </w:rPr>
        <w:t xml:space="preserve">DOSSIER PÉDAGOGIQUE</w:t>
      </w:r>
    </w:p>
    <w:p>
      <w:pPr>
        <w:spacing w:before="100"/>
        <w:jc w:val="center"/>
      </w:pPr>
      <w:r>
        <w:rPr>
          <w:b/>
          <w:bCs/>
          <w:color w:val="2B6CB0"/>
          <w:sz w:val="48"/>
          <w:szCs w:val="48"/>
        </w:rPr>
        <w:t xml:space="preserve">POPPY PLAYTIME</w:t>
      </w:r>
    </w:p>
    <w:p>
      <w:pPr>
        <w:spacing w:before="200"/>
        <w:jc w:val="center"/>
      </w:pPr>
      <w:r>
        <w:rPr>
          <w:color w:val="4A5568"/>
          <w:sz w:val="24"/>
          <w:szCs w:val="24"/>
        </w:rPr>
        <w:t xml:space="preserve">Séquence complète pour le collège / lycée</w:t>
      </w:r>
    </w:p>
    <w:p>
      <w:pPr>
        <w:spacing w:before="400"/>
        <w:jc w:val="center"/>
      </w:pPr>
      <w:r>
        <w:rPr>
          <w:color w:val="718096"/>
          <w:sz w:val="20"/>
          <w:szCs w:val="20"/>
        </w:rPr>
        <w:t xml:space="preserve">Analyse de jeu vidéo • Narration • Personnages • Gameplay • Théories</w:t>
      </w:r>
    </w:p>
    <w:p>
      <w:pPr>
        <w:spacing w:before="600"/>
        <w:jc w:val="center"/>
      </w:pPr>
      <w:r>
        <w:rPr>
          <w:sz w:val="20"/>
          <w:szCs w:val="20"/>
        </w:rPr>
        <w:t xml:space="preserve">Durée conseillée : 6 à 8 séances</w:t>
      </w:r>
    </w:p>
    <w:p>
      <w:pPr>
        <w:jc w:val="center"/>
      </w:pPr>
      <w:r>
        <w:rPr>
          <w:sz w:val="20"/>
          <w:szCs w:val="20"/>
        </w:rPr>
        <w:t xml:space="preserve">Niveau : 4e / 3e / Seconde</w:t>
      </w:r>
    </w:p>
    <w:p>
      <w:pPr>
        <w:spacing w:before="400"/>
        <w:jc w:val="center"/>
      </w:pPr>
      <w:r>
        <w:rPr>
          <w:i/>
          <w:iCs/>
          <w:color w:val="A0AEC0"/>
          <w:sz w:val="18"/>
          <w:szCs w:val="18"/>
        </w:rPr>
        <w:t xml:space="preserve">Préparé pour un usage en classe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SOMMAIRE</w:t>
      </w:r>
    </w:p>
    <w:p>
      <w:pPr>
        <w:spacing w:after="80"/>
      </w:pPr>
      <w:r>
        <w:rPr>
          <w:sz w:val="20"/>
          <w:szCs w:val="20"/>
        </w:rPr>
        <w:t xml:space="preserve">1. Présentation du projet pédagogique</w:t>
      </w:r>
    </w:p>
    <w:p>
      <w:pPr>
        <w:spacing w:after="80"/>
      </w:pPr>
      <w:r>
        <w:rPr>
          <w:sz w:val="20"/>
          <w:szCs w:val="20"/>
        </w:rPr>
        <w:t xml:space="preserve">2. Objectifs d’apprentissage</w:t>
      </w:r>
    </w:p>
    <w:p>
      <w:pPr>
        <w:spacing w:after="80"/>
      </w:pPr>
      <w:r>
        <w:rPr>
          <w:sz w:val="20"/>
          <w:szCs w:val="20"/>
        </w:rPr>
        <w:t xml:space="preserve">3. Séquence détaillée (séance par séance)</w:t>
      </w:r>
    </w:p>
    <w:p>
      <w:pPr>
        <w:spacing w:after="80"/>
      </w:pPr>
      <w:r>
        <w:rPr>
          <w:sz w:val="20"/>
          <w:szCs w:val="20"/>
        </w:rPr>
        <w:t xml:space="preserve">4. Fiches leçon élèves</w:t>
      </w:r>
    </w:p>
    <w:p>
      <w:pPr>
        <w:spacing w:after="80"/>
      </w:pPr>
      <w:r>
        <w:rPr>
          <w:sz w:val="20"/>
          <w:szCs w:val="20"/>
        </w:rPr>
        <w:t xml:space="preserve">5. Exercices et devoirs</w:t>
      </w:r>
    </w:p>
    <w:p>
      <w:pPr>
        <w:spacing w:after="80"/>
      </w:pPr>
      <w:r>
        <w:rPr>
          <w:sz w:val="20"/>
          <w:szCs w:val="20"/>
        </w:rPr>
        <w:t xml:space="preserve">6. Fiche d’évaluation</w:t>
      </w:r>
    </w:p>
    <w:p>
      <w:pPr>
        <w:spacing w:after="80"/>
      </w:pPr>
      <w:r>
        <w:rPr>
          <w:sz w:val="20"/>
          <w:szCs w:val="20"/>
        </w:rPr>
        <w:t xml:space="preserve">7. Conseils pour l’enseignant</w:t>
      </w:r>
    </w:p>
    <w:p>
      <w:pPr>
        <w:spacing w:after="80"/>
      </w:pPr>
      <w:r>
        <w:rPr>
          <w:sz w:val="20"/>
          <w:szCs w:val="20"/>
        </w:rPr>
        <w:t xml:space="preserve">8. Prolongements possibles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1. PRÉSENTATION DU PROJET</w:t>
      </w:r>
    </w:p>
    <w:p>
      <w:pPr>
        <w:spacing w:after="80"/>
      </w:pPr>
      <w:r>
        <w:rPr>
          <w:sz w:val="20"/>
          <w:szCs w:val="20"/>
        </w:rPr>
        <w:t xml:space="preserve">Poppy Playtime est un jeu d’horreur indépendant sorti à partir de 2021. Au-delà de son aspect horrifique, il propose une narration riche, un univers cohérent et des mécaniques de jeu intéressantes à analyser.</w:t>
      </w:r>
    </w:p>
    <w:p>
      <w:pPr>
        <w:spacing w:after="80"/>
      </w:pPr>
      <w:r>
        <w:rPr>
          <w:sz w:val="20"/>
          <w:szCs w:val="20"/>
        </w:rPr>
        <w:t xml:space="preserve">Ce dossier permet d’utiliser le jeu comme support pédagogique pour travailler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La narration et la construction d’un univers (worldbuilding)</w:t>
      </w:r>
    </w:p>
    <w:p>
      <w:pPr>
        <w:spacing w:after="40"/>
        <w:ind w:left="360"/>
      </w:pPr>
      <w:r>
        <w:rPr>
          <w:sz w:val="20"/>
          <w:szCs w:val="20"/>
        </w:rPr>
        <w:t xml:space="preserve">•  L’analyse de personnages et de leurs motivations</w:t>
      </w:r>
    </w:p>
    <w:p>
      <w:pPr>
        <w:spacing w:after="40"/>
        <w:ind w:left="360"/>
      </w:pPr>
      <w:r>
        <w:rPr>
          <w:sz w:val="20"/>
          <w:szCs w:val="20"/>
        </w:rPr>
        <w:t xml:space="preserve">•  Les mécaniques de gameplay et leur évolution</w:t>
      </w:r>
    </w:p>
    <w:p>
      <w:pPr>
        <w:spacing w:after="40"/>
        <w:ind w:left="360"/>
      </w:pPr>
      <w:r>
        <w:rPr>
          <w:sz w:val="20"/>
          <w:szCs w:val="20"/>
        </w:rPr>
        <w:t xml:space="preserve">•  L’esprit critique face aux théories de fans</w:t>
      </w:r>
    </w:p>
    <w:p>
      <w:pPr>
        <w:spacing w:after="40"/>
        <w:ind w:left="360"/>
      </w:pPr>
      <w:r>
        <w:rPr>
          <w:sz w:val="20"/>
          <w:szCs w:val="20"/>
        </w:rPr>
        <w:t xml:space="preserve">•  L’organisation d’informations complexes</w:t>
      </w:r>
    </w:p>
    <w:p>
      <w:pPr>
        <w:spacing w:after="80"/>
      </w:pPr>
      <w:r>
        <w:rPr>
          <w:sz w:val="20"/>
          <w:szCs w:val="20"/>
        </w:rPr>
        <w:t xml:space="preserve">Le jeu n’a pas besoin d’être joué en classe. On peut s’appuyer sur des extraits vidéo, des résumés, des images et le travail déjà réalisé par les élèves (dossier personnel).</w:t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2. OBJECTIFS D’APPRENTISSAGE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Objectifs principaux</w:t>
      </w:r>
    </w:p>
    <w:p>
      <w:pPr>
        <w:spacing w:after="40"/>
        <w:ind w:left="360"/>
      </w:pPr>
      <w:r>
        <w:rPr>
          <w:sz w:val="20"/>
          <w:szCs w:val="20"/>
        </w:rPr>
        <w:t xml:space="preserve">•  Comprendre la structure narrative d’une œuvre sérielle (chapitres)</w:t>
      </w:r>
    </w:p>
    <w:p>
      <w:pPr>
        <w:spacing w:after="40"/>
        <w:ind w:left="360"/>
      </w:pPr>
      <w:r>
        <w:rPr>
          <w:sz w:val="20"/>
          <w:szCs w:val="20"/>
        </w:rPr>
        <w:t xml:space="preserve">•  Identifier les enjeux d’un univers fictionnel (lore)</w:t>
      </w:r>
    </w:p>
    <w:p>
      <w:pPr>
        <w:spacing w:after="40"/>
        <w:ind w:left="360"/>
      </w:pPr>
      <w:r>
        <w:rPr>
          <w:sz w:val="20"/>
          <w:szCs w:val="20"/>
        </w:rPr>
        <w:t xml:space="preserve">•  Analyser des personnages complexes (protagoniste, antagoniste, alliés)</w:t>
      </w:r>
    </w:p>
    <w:p>
      <w:pPr>
        <w:spacing w:after="40"/>
        <w:ind w:left="360"/>
      </w:pPr>
      <w:r>
        <w:rPr>
          <w:sz w:val="20"/>
          <w:szCs w:val="20"/>
        </w:rPr>
        <w:t xml:space="preserve">•  Observer l’évolution d’un système de jeu (GrabPack)</w:t>
      </w:r>
    </w:p>
    <w:p>
      <w:pPr>
        <w:spacing w:after="40"/>
        <w:ind w:left="360"/>
      </w:pPr>
      <w:r>
        <w:rPr>
          <w:sz w:val="20"/>
          <w:szCs w:val="20"/>
        </w:rPr>
        <w:t xml:space="preserve">•  Formuler et argumenter des hypothèses (théories)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Compétences travaillées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Lecture et compréhension d’informations complexes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Organisation et synthèse</w:t>
      </w:r>
    </w:p>
    <w:p>
      <w:pPr>
        <w:spacing w:after="40"/>
        <w:ind w:left="360"/>
      </w:pPr>
      <w:r>
        <w:rPr>
          <w:sz w:val="20"/>
          <w:szCs w:val="20"/>
        </w:rPr>
        <w:t xml:space="preserve">•  Expression écrite et orale</w:t>
      </w:r>
    </w:p>
    <w:p>
      <w:pPr>
        <w:spacing w:after="40"/>
        <w:ind w:left="360"/>
      </w:pPr>
      <w:r>
        <w:rPr>
          <w:sz w:val="20"/>
          <w:szCs w:val="20"/>
        </w:rPr>
        <w:t xml:space="preserve">•  Esprit critique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3. SÉQUENCE DÉTAILLÉE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Séance 1 – Découverte de l’univers (1h)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Objectif :</w:t>
      </w:r>
    </w:p>
    <w:p>
      <w:pPr>
        <w:spacing w:after="80"/>
      </w:pPr>
      <w:r>
        <w:rPr>
          <w:sz w:val="20"/>
          <w:szCs w:val="20"/>
        </w:rPr>
        <w:t xml:space="preserve">Situer le jeu et comprendre le contexte général.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Déroulement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Présentation rapide du jeu (sans spoilers majeurs)</w:t>
      </w:r>
    </w:p>
    <w:p>
      <w:pPr>
        <w:spacing w:after="40"/>
        <w:ind w:left="360"/>
      </w:pPr>
      <w:r>
        <w:rPr>
          <w:sz w:val="20"/>
          <w:szCs w:val="20"/>
        </w:rPr>
        <w:t xml:space="preserve">•  Visionnage d’un extrait du Chapter 1 (arrivée dans l’usine)</w:t>
      </w:r>
    </w:p>
    <w:p>
      <w:pPr>
        <w:spacing w:after="40"/>
        <w:ind w:left="360"/>
      </w:pPr>
      <w:r>
        <w:rPr>
          <w:sz w:val="20"/>
          <w:szCs w:val="20"/>
        </w:rPr>
        <w:t xml:space="preserve">•  Brainstorming : Que sait-on déjà ? Que ressent-on ?</w:t>
      </w:r>
    </w:p>
    <w:p>
      <w:pPr>
        <w:spacing w:after="40"/>
        <w:ind w:left="360"/>
      </w:pPr>
      <w:r>
        <w:rPr>
          <w:sz w:val="20"/>
          <w:szCs w:val="20"/>
        </w:rPr>
        <w:t xml:space="preserve">•  Distribution de la fiche « Timeline simplifiée »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Trace écrite :</w:t>
      </w:r>
    </w:p>
    <w:p>
      <w:pPr>
        <w:spacing w:after="80"/>
      </w:pPr>
      <w:r>
        <w:rPr>
          <w:sz w:val="20"/>
          <w:szCs w:val="20"/>
        </w:rPr>
        <w:t xml:space="preserve">Les élèves notent les premières informations sur Playtime Co. et le joueur.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Séance 2 – La Timeline et le Lore (1h)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Objectif :</w:t>
      </w:r>
    </w:p>
    <w:p>
      <w:pPr>
        <w:spacing w:after="80"/>
      </w:pPr>
      <w:r>
        <w:rPr>
          <w:sz w:val="20"/>
          <w:szCs w:val="20"/>
        </w:rPr>
        <w:t xml:space="preserve">Construire la chronologie de l’univers.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Déroulement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Travail en groupes sur les grandes périodes (1930-1989 / 1990-1995 / 1995-2005)</w:t>
      </w:r>
    </w:p>
    <w:p>
      <w:pPr>
        <w:spacing w:after="40"/>
        <w:ind w:left="360"/>
      </w:pPr>
      <w:r>
        <w:rPr>
          <w:sz w:val="20"/>
          <w:szCs w:val="20"/>
        </w:rPr>
        <w:t xml:space="preserve">•  Mise en commun</w:t>
      </w:r>
    </w:p>
    <w:p>
      <w:pPr>
        <w:spacing w:after="40"/>
        <w:ind w:left="360"/>
      </w:pPr>
      <w:r>
        <w:rPr>
          <w:sz w:val="20"/>
          <w:szCs w:val="20"/>
        </w:rPr>
        <w:t xml:space="preserve">•  Focus sur l’Hour of Joy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Devoir :</w:t>
      </w:r>
    </w:p>
    <w:p>
      <w:pPr>
        <w:spacing w:after="80"/>
      </w:pPr>
      <w:r>
        <w:rPr>
          <w:sz w:val="20"/>
          <w:szCs w:val="20"/>
        </w:rPr>
        <w:t xml:space="preserve">Compléter une frise chronologique personnelle.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Séance 3 – Les personnages (1h30)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Objectif :</w:t>
      </w:r>
    </w:p>
    <w:p>
      <w:pPr>
        <w:spacing w:after="80"/>
      </w:pPr>
      <w:r>
        <w:rPr>
          <w:sz w:val="20"/>
          <w:szCs w:val="20"/>
        </w:rPr>
        <w:t xml:space="preserve">Analyser les personnages principaux et leurs relations.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Déroulement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Fiches personnages distribuées (Player, Poppy, Prototype, Huggy, Kissy…)</w:t>
      </w:r>
    </w:p>
    <w:p>
      <w:pPr>
        <w:spacing w:after="40"/>
        <w:ind w:left="360"/>
      </w:pPr>
      <w:r>
        <w:rPr>
          <w:sz w:val="20"/>
          <w:szCs w:val="20"/>
        </w:rPr>
        <w:t xml:space="preserve">•  Travail en binômes : remplir les fiches + relations entre personnages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Discussion collective : Qui est vraiment gentil ? Qui manipule qui 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Devoir :</w:t>
      </w:r>
    </w:p>
    <w:p>
      <w:pPr>
        <w:spacing w:after="80"/>
      </w:pPr>
      <w:r>
        <w:rPr>
          <w:sz w:val="20"/>
          <w:szCs w:val="20"/>
        </w:rPr>
        <w:t xml:space="preserve">Choisir un personnage et écrire un portrait argumenté (15-20 lignes).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Séance 4 – Les mécaniques de jeu (1h)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Objectif :</w:t>
      </w:r>
    </w:p>
    <w:p>
      <w:pPr>
        <w:spacing w:after="80"/>
      </w:pPr>
      <w:r>
        <w:rPr>
          <w:sz w:val="20"/>
          <w:szCs w:val="20"/>
        </w:rPr>
        <w:t xml:space="preserve">Comprendre le GrabPack et l’évolution du gameplay.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Déroulement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Explication du GrabPack et des différentes mains</w:t>
      </w:r>
    </w:p>
    <w:p>
      <w:pPr>
        <w:spacing w:after="40"/>
        <w:ind w:left="360"/>
      </w:pPr>
      <w:r>
        <w:rPr>
          <w:sz w:val="20"/>
          <w:szCs w:val="20"/>
        </w:rPr>
        <w:t xml:space="preserve">•  Observation d’extraits de puzzles et de chases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Réflexion : En quoi le gameplay sert-il la narration 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Trace écrite :</w:t>
      </w:r>
    </w:p>
    <w:p>
      <w:pPr>
        <w:spacing w:after="80"/>
      </w:pPr>
      <w:r>
        <w:rPr>
          <w:sz w:val="20"/>
          <w:szCs w:val="20"/>
        </w:rPr>
        <w:t xml:space="preserve">Tableau récapitulatif des mains et de leurs fonctions.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Séance 5 – Théories et esprit critique (1h)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Objectif :</w:t>
      </w:r>
    </w:p>
    <w:p>
      <w:pPr>
        <w:spacing w:after="80"/>
      </w:pPr>
      <w:r>
        <w:rPr>
          <w:sz w:val="20"/>
          <w:szCs w:val="20"/>
        </w:rPr>
        <w:t xml:space="preserve">Formuler et discuter des hypothèses.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Déroulement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Présentation de 3-4 grandes théories de la communauté</w:t>
      </w:r>
    </w:p>
    <w:p>
      <w:pPr>
        <w:spacing w:after="40"/>
        <w:ind w:left="360"/>
      </w:pPr>
      <w:r>
        <w:rPr>
          <w:sz w:val="20"/>
          <w:szCs w:val="20"/>
        </w:rPr>
        <w:t xml:space="preserve">•  Débat argumenté en classe</w:t>
      </w:r>
    </w:p>
    <w:p>
      <w:pPr>
        <w:spacing w:after="40"/>
        <w:ind w:left="360"/>
      </w:pPr>
      <w:r>
        <w:rPr>
          <w:sz w:val="20"/>
          <w:szCs w:val="20"/>
        </w:rPr>
        <w:t xml:space="preserve">•  Les élèves proposent leurs propres théories pour le Chapter 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Devoir :</w:t>
      </w:r>
    </w:p>
    <w:p>
      <w:pPr>
        <w:spacing w:after="80"/>
      </w:pPr>
      <w:r>
        <w:rPr>
          <w:sz w:val="20"/>
          <w:szCs w:val="20"/>
        </w:rPr>
        <w:t xml:space="preserve">Rédiger une théorie personnelle argumentée (avec indices tirés du jeu).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Séance 6 – Bilan et évaluation (1h)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Objectif :</w:t>
      </w:r>
    </w:p>
    <w:p>
      <w:pPr>
        <w:spacing w:after="80"/>
      </w:pPr>
      <w:r>
        <w:rPr>
          <w:sz w:val="20"/>
          <w:szCs w:val="20"/>
        </w:rPr>
        <w:t xml:space="preserve">Évaluer les acquis et faire le point.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Déroulement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Retour sur les devoirs</w:t>
      </w:r>
    </w:p>
    <w:p>
      <w:pPr>
        <w:spacing w:after="40"/>
        <w:ind w:left="360"/>
      </w:pPr>
      <w:r>
        <w:rPr>
          <w:sz w:val="20"/>
          <w:szCs w:val="20"/>
        </w:rPr>
        <w:t xml:space="preserve">•  Évaluation écrite (questions de connaissance + analyse)</w:t>
      </w:r>
    </w:p>
    <w:p>
      <w:pPr>
        <w:spacing w:after="40"/>
        <w:ind w:left="360"/>
      </w:pPr>
      <w:r>
        <w:rPr>
          <w:sz w:val="20"/>
          <w:szCs w:val="20"/>
        </w:rPr>
        <w:t xml:space="preserve">•  Discussion finale : Qu’avez-vous retenu ? Qu’est-ce qui vous a marqué ?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4. FICHES LEÇON ÉLÈVES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Fiche 1 – Timeline simplifiée</w:t>
      </w:r>
    </w:p>
    <w:p>
      <w:pPr>
        <w:spacing w:after="80"/>
      </w:pPr>
      <w:r>
        <w:rPr>
          <w:sz w:val="20"/>
          <w:szCs w:val="20"/>
        </w:rPr>
        <w:t xml:space="preserve">1930 : Fondation de Playtime Co. par Elliot Ludwig.</w:t>
      </w:r>
    </w:p>
    <w:p>
      <w:pPr>
        <w:spacing w:after="80"/>
      </w:pPr>
      <w:r>
        <w:rPr>
          <w:sz w:val="20"/>
          <w:szCs w:val="20"/>
        </w:rPr>
        <w:t xml:space="preserve">1949 : Naissance de Poppy Ludwig.</w:t>
      </w:r>
    </w:p>
    <w:p>
      <w:pPr>
        <w:spacing w:after="80"/>
      </w:pPr>
      <w:r>
        <w:rPr>
          <w:sz w:val="20"/>
          <w:szCs w:val="20"/>
        </w:rPr>
        <w:t xml:space="preserve">Années 1980 : Elliot crée le Poppy Gel et expérimente sur Oliver → Prototype. Puis il ressuscite sa fille Poppy.</w:t>
      </w:r>
    </w:p>
    <w:p>
      <w:pPr>
        <w:spacing w:after="80"/>
      </w:pPr>
      <w:r>
        <w:rPr>
          <w:sz w:val="20"/>
          <w:szCs w:val="20"/>
        </w:rPr>
        <w:t xml:space="preserve">1989 : Mort d’Elliot Ludwig.</w:t>
      </w:r>
    </w:p>
    <w:p>
      <w:pPr>
        <w:spacing w:after="80"/>
      </w:pPr>
      <w:r>
        <w:rPr>
          <w:sz w:val="20"/>
          <w:szCs w:val="20"/>
        </w:rPr>
        <w:t xml:space="preserve">1990 : Harley Sawyer lance la Bigger Bodies Initiative.</w:t>
      </w:r>
    </w:p>
    <w:p>
      <w:pPr>
        <w:spacing w:after="80"/>
      </w:pPr>
      <w:r>
        <w:rPr>
          <w:sz w:val="20"/>
          <w:szCs w:val="20"/>
        </w:rPr>
        <w:t xml:space="preserve">8 août 1995 : The Hour of Joy – massacre des employés par les jouets.</w:t>
      </w:r>
    </w:p>
    <w:p>
      <w:pPr>
        <w:spacing w:after="80"/>
      </w:pPr>
      <w:r>
        <w:rPr>
          <w:sz w:val="20"/>
          <w:szCs w:val="20"/>
        </w:rPr>
        <w:t xml:space="preserve">1995-2005 : Les jouets restent dans l’usine. Guerre interne.</w:t>
      </w:r>
    </w:p>
    <w:p>
      <w:pPr>
        <w:spacing w:after="80"/>
      </w:pPr>
      <w:r>
        <w:rPr>
          <w:sz w:val="20"/>
          <w:szCs w:val="20"/>
        </w:rPr>
        <w:t xml:space="preserve">2005 : Le joueur revient dans l’usine (début du jeu).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Fiche 2 – Les personnages clés</w:t>
      </w:r>
    </w:p>
    <w:p>
      <w:pPr>
        <w:spacing w:after="80"/>
      </w:pPr>
      <w:r>
        <w:rPr>
          <w:sz w:val="20"/>
          <w:szCs w:val="20"/>
        </w:rPr>
        <w:t xml:space="preserve">• Le Joueur : Ancien employé, silencieux, très résistant.</w:t>
      </w:r>
    </w:p>
    <w:p>
      <w:pPr>
        <w:spacing w:after="80"/>
      </w:pPr>
      <w:r>
        <w:rPr>
          <w:sz w:val="20"/>
          <w:szCs w:val="20"/>
        </w:rPr>
        <w:t xml:space="preserve">• Poppy : Fille d’Elliot, ressuscitée en poupée. Alliée ambiguë.</w:t>
      </w:r>
    </w:p>
    <w:p>
      <w:pPr>
        <w:spacing w:after="80"/>
      </w:pPr>
      <w:r>
        <w:rPr>
          <w:sz w:val="20"/>
          <w:szCs w:val="20"/>
        </w:rPr>
        <w:t xml:space="preserve">• Le Prototype (Oliver) : Frère adoptif de Poppy, grand antagoniste, quasi-immortel.</w:t>
      </w:r>
    </w:p>
    <w:p>
      <w:pPr>
        <w:spacing w:after="80"/>
      </w:pPr>
      <w:r>
        <w:rPr>
          <w:sz w:val="20"/>
          <w:szCs w:val="20"/>
        </w:rPr>
        <w:t xml:space="preserve">• Huggy Wuggy : Mascotte bleue agressive.</w:t>
      </w:r>
    </w:p>
    <w:p>
      <w:pPr>
        <w:spacing w:after="80"/>
      </w:pPr>
      <w:r>
        <w:rPr>
          <w:sz w:val="20"/>
          <w:szCs w:val="20"/>
        </w:rPr>
        <w:t xml:space="preserve">• Kissy Missy : Version plus douce de Huggy.</w:t>
      </w:r>
    </w:p>
    <w:p>
      <w:pPr>
        <w:spacing w:after="80"/>
      </w:pPr>
      <w:r>
        <w:rPr>
          <w:sz w:val="20"/>
          <w:szCs w:val="20"/>
        </w:rPr>
        <w:t xml:space="preserve">• CatNap : Chat violet qui utilise le Red Smoke.</w:t>
      </w:r>
    </w:p>
    <w:p>
      <w:pPr>
        <w:spacing w:after="80"/>
      </w:pPr>
      <w:r>
        <w:rPr>
          <w:sz w:val="20"/>
          <w:szCs w:val="20"/>
        </w:rPr>
        <w:t xml:space="preserve">• Harley Sawyer : Scientifique responsable des expériences.</w:t>
      </w:r>
    </w:p>
    <w:p>
      <w:pPr>
        <w:spacing w:after="80"/>
      </w:pPr>
      <w:r>
        <w:rPr>
          <w:sz w:val="20"/>
          <w:szCs w:val="20"/>
        </w:rPr>
        <w:t xml:space="preserve">• Giblet : Allié du Chapter 5.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Fiche 3 – Le GrabPack</w:t>
      </w:r>
    </w:p>
    <w:p>
      <w:pPr>
        <w:spacing w:after="80"/>
      </w:pPr>
      <w:r>
        <w:rPr>
          <w:sz w:val="20"/>
          <w:szCs w:val="20"/>
        </w:rPr>
        <w:t xml:space="preserve">Outil principal du joueur. Sac à dos avec deux mains mécaniques extensibles.</w:t>
      </w:r>
    </w:p>
    <w:p>
      <w:pPr>
        <w:spacing w:after="80"/>
      </w:pPr>
      <w:r>
        <w:rPr>
          <w:sz w:val="20"/>
          <w:szCs w:val="20"/>
        </w:rPr>
        <w:t xml:space="preserve">Fonctions de base : attraper, tirer, conduire l’électricité, ouvrir des portes, se balancer.</w:t>
      </w:r>
    </w:p>
    <w:p>
      <w:pPr>
        <w:spacing w:after="80"/>
      </w:pPr>
      <w:r>
        <w:rPr>
          <w:sz w:val="20"/>
          <w:szCs w:val="20"/>
        </w:rPr>
        <w:t xml:space="preserve">Évolution :</w:t>
      </w:r>
    </w:p>
    <w:p>
      <w:pPr>
        <w:spacing w:after="80"/>
      </w:pPr>
      <w:r>
        <w:rPr>
          <w:sz w:val="20"/>
          <w:szCs w:val="20"/>
        </w:rPr>
        <w:t xml:space="preserve">Chapter 1-2 : GrabPack 1.0 (mains bleue, rouge, verte)</w:t>
      </w:r>
    </w:p>
    <w:p>
      <w:pPr>
        <w:spacing w:after="80"/>
      </w:pPr>
      <w:r>
        <w:rPr>
          <w:sz w:val="20"/>
          <w:szCs w:val="20"/>
        </w:rPr>
        <w:t xml:space="preserve">Chapter 3-5 : GrabPack 2.0 (câble plus long, jets d’air, nouvelles mains)</w:t>
      </w:r>
    </w:p>
    <w:p>
      <w:pPr>
        <w:spacing w:after="80"/>
      </w:pPr>
      <w:r>
        <w:rPr>
          <w:sz w:val="20"/>
          <w:szCs w:val="20"/>
        </w:rPr>
        <w:t xml:space="preserve">Chapter 5 : Pressure Hand, Conductive Hand, Glowby…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5. EXERCICES ET DEVOIRS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Devoir 1 – Frise chronologique</w:t>
      </w:r>
    </w:p>
    <w:p>
      <w:pPr>
        <w:spacing w:after="80"/>
      </w:pPr>
      <w:r>
        <w:rPr>
          <w:sz w:val="20"/>
          <w:szCs w:val="20"/>
        </w:rPr>
        <w:t xml:space="preserve">Consignes : Sur une feuille A4 ou plus grande, réalise une frise chronologique de 1930 à 2005. Place au moins 8 événements importants. Tu peux illustrer.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Devoir 2 – Portrait de personnage</w:t>
      </w:r>
    </w:p>
    <w:p>
      <w:pPr>
        <w:spacing w:after="80"/>
      </w:pPr>
      <w:r>
        <w:rPr>
          <w:sz w:val="20"/>
          <w:szCs w:val="20"/>
        </w:rPr>
        <w:t xml:space="preserve">Consignes : Choisis un personnage (Poppy, Prototype, Huggy, Kissy, CatNap ou Giblet). Rédige un portrait de 15 à 20 lignes qui présente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Son apparence</w:t>
      </w:r>
    </w:p>
    <w:p>
      <w:pPr>
        <w:spacing w:after="40"/>
        <w:ind w:left="360"/>
      </w:pPr>
      <w:r>
        <w:rPr>
          <w:sz w:val="20"/>
          <w:szCs w:val="20"/>
        </w:rPr>
        <w:t xml:space="preserve">•  Son rôle dans l’histoire</w:t>
      </w:r>
    </w:p>
    <w:p>
      <w:pPr>
        <w:spacing w:after="40"/>
        <w:ind w:left="360"/>
      </w:pPr>
      <w:r>
        <w:rPr>
          <w:sz w:val="20"/>
          <w:szCs w:val="20"/>
        </w:rPr>
        <w:t xml:space="preserve">•  Sa personnalité</w:t>
      </w:r>
    </w:p>
    <w:p>
      <w:pPr>
        <w:spacing w:after="40"/>
        <w:ind w:left="360"/>
      </w:pPr>
      <w:r>
        <w:rPr>
          <w:sz w:val="20"/>
          <w:szCs w:val="20"/>
        </w:rPr>
        <w:t xml:space="preserve">•  Ce qui le rend intéressant ou flippant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Devoir 3 – Théorie argumentée</w:t>
      </w:r>
    </w:p>
    <w:p>
      <w:pPr>
        <w:spacing w:after="80"/>
      </w:pPr>
      <w:r>
        <w:rPr>
          <w:sz w:val="20"/>
          <w:szCs w:val="20"/>
        </w:rPr>
        <w:t xml:space="preserve">Consignes : Invente ou choisis une théorie sur la suite de l’histoire (Chapter 6). Tu dois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Énoncer clairement ta théorie</w:t>
      </w:r>
    </w:p>
    <w:p>
      <w:pPr>
        <w:spacing w:after="40"/>
        <w:ind w:left="360"/>
      </w:pPr>
      <w:r>
        <w:rPr>
          <w:sz w:val="20"/>
          <w:szCs w:val="20"/>
        </w:rPr>
        <w:t xml:space="preserve">•  Donner au moins 3 indices tirés du jeu qui la soutiennent</w:t>
      </w:r>
    </w:p>
    <w:p>
      <w:pPr>
        <w:spacing w:after="40"/>
        <w:ind w:left="360"/>
      </w:pPr>
      <w:r>
        <w:rPr>
          <w:sz w:val="20"/>
          <w:szCs w:val="20"/>
        </w:rPr>
        <w:t xml:space="preserve">•  Expliquer pourquoi tu y crois</w:t>
      </w:r>
    </w:p>
    <w:p>
      <w:pPr>
        <w:spacing w:after="80"/>
      </w:pPr>
      <w:r>
        <w:rPr>
          <w:sz w:val="20"/>
          <w:szCs w:val="20"/>
        </w:rPr>
        <w:t xml:space="preserve">Longueur attendue : 20-25 lignes.</w:t>
      </w:r>
    </w:p>
    <w:p>
      <w:pPr>
        <w:spacing w:after="80" w:before="200"/>
      </w:pPr>
      <w:r>
        <w:rPr>
          <w:b/>
          <w:bCs/>
          <w:color w:val="2B6CB0"/>
          <w:sz w:val="24"/>
          <w:szCs w:val="24"/>
        </w:rPr>
        <w:t xml:space="preserve">Exercice en classe – Relations entre personnages</w:t>
      </w:r>
    </w:p>
    <w:p>
      <w:pPr>
        <w:spacing w:after="80"/>
      </w:pPr>
      <w:r>
        <w:rPr>
          <w:sz w:val="20"/>
          <w:szCs w:val="20"/>
        </w:rPr>
        <w:t xml:space="preserve">En binôme, complétez un schéma avec les personnages principaux et dessinez des flèches pour montrer les relations (alliance, manipulation, haine, protection…).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6. FICHE D’ÉVALUATION</w:t>
      </w:r>
    </w:p>
    <w:p>
      <w:pPr>
        <w:spacing w:after="80"/>
      </w:pPr>
      <w:r>
        <w:rPr>
          <w:sz w:val="20"/>
          <w:szCs w:val="20"/>
        </w:rPr>
        <w:t xml:space="preserve">Nom de l’élève : ________________________     Date : ____________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Partie 1 – Connaissances ( /8 )</w:t>
      </w:r>
    </w:p>
    <w:p>
      <w:pPr>
        <w:spacing w:after="80"/>
      </w:pPr>
      <w:r>
        <w:rPr>
          <w:sz w:val="20"/>
          <w:szCs w:val="20"/>
        </w:rPr>
        <w:t xml:space="preserve">1. En quelle année a lieu l’Hour of Joy ?</w:t>
      </w:r>
    </w:p>
    <w:p>
      <w:pPr>
        <w:spacing w:after="80"/>
      </w:pPr>
      <w:r>
        <w:rPr>
          <w:sz w:val="20"/>
          <w:szCs w:val="20"/>
        </w:rPr>
        <w:t xml:space="preserve">2. Qui a créé le Prototype ?</w:t>
      </w:r>
    </w:p>
    <w:p>
      <w:pPr>
        <w:spacing w:after="80"/>
      </w:pPr>
      <w:r>
        <w:rPr>
          <w:sz w:val="20"/>
          <w:szCs w:val="20"/>
        </w:rPr>
        <w:t xml:space="preserve">3. Quel est le vrai nom du Prototype ?</w:t>
      </w:r>
    </w:p>
    <w:p>
      <w:pPr>
        <w:spacing w:after="80"/>
      </w:pPr>
      <w:r>
        <w:rPr>
          <w:sz w:val="20"/>
          <w:szCs w:val="20"/>
        </w:rPr>
        <w:t xml:space="preserve">4. Cite deux fonctions du GrabPack.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Partie 2 – Analyse ( /8 )</w:t>
      </w:r>
    </w:p>
    <w:p>
      <w:pPr>
        <w:spacing w:after="80"/>
      </w:pPr>
      <w:r>
        <w:rPr>
          <w:sz w:val="20"/>
          <w:szCs w:val="20"/>
        </w:rPr>
        <w:t xml:space="preserve">5. Pourquoi peut-on dire que Poppy est un personnage ambigu ?</w:t>
      </w:r>
    </w:p>
    <w:p>
      <w:pPr>
        <w:spacing w:after="80"/>
      </w:pPr>
      <w:r>
        <w:rPr>
          <w:sz w:val="20"/>
          <w:szCs w:val="20"/>
        </w:rPr>
        <w:t xml:space="preserve">6. En quoi le Prototype est-il un antagoniste réussi ?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Partie 3 – Réflexion personnelle ( /4 )</w:t>
      </w:r>
    </w:p>
    <w:p>
      <w:pPr>
        <w:spacing w:after="80"/>
      </w:pPr>
      <w:r>
        <w:rPr>
          <w:sz w:val="20"/>
          <w:szCs w:val="20"/>
        </w:rPr>
        <w:t xml:space="preserve">7. Quelle théorie te semble la plus crédible pour la suite de l’histoire ? Justifie.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Total : ______ / 20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Appréciation :</w:t>
      </w:r>
    </w:p>
    <w:p>
      <w:pPr>
        <w:spacing w:after="80"/>
      </w:pPr>
      <w:r>
        <w:rPr>
          <w:sz w:val="20"/>
          <w:szCs w:val="20"/>
        </w:rPr>
        <w:t xml:space="preserve">________________________________________________________________</w:t>
      </w:r>
    </w:p>
    <w:p>
      <w:pPr>
        <w:spacing w:after="80"/>
      </w:pPr>
      <w:r>
        <w:rPr>
          <w:sz w:val="20"/>
          <w:szCs w:val="20"/>
        </w:rPr>
        <w:t xml:space="preserve">________________________________________________________________</w:t>
      </w:r>
    </w:p>
    <w:p>
      <w:r>
        <w:br w:type="page"/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7. CONSEILS POUR L’ENSEIGNANT</w:t>
      </w:r>
    </w:p>
    <w:p>
      <w:pPr>
        <w:spacing w:after="40"/>
        <w:ind w:left="360"/>
      </w:pPr>
      <w:r>
        <w:rPr>
          <w:sz w:val="20"/>
          <w:szCs w:val="20"/>
        </w:rPr>
        <w:t xml:space="preserve">•  Ne pas diffuser de scènes trop violentes ou gores sans avertissement.</w:t>
      </w:r>
    </w:p>
    <w:p>
      <w:pPr>
        <w:spacing w:after="40"/>
        <w:ind w:left="360"/>
      </w:pPr>
      <w:r>
        <w:rPr>
          <w:sz w:val="20"/>
          <w:szCs w:val="20"/>
        </w:rPr>
        <w:t xml:space="preserve">•  Préférer des extraits choisis (gameplay, cinématiques moins horreur pure).</w:t>
      </w:r>
    </w:p>
    <w:p>
      <w:pPr>
        <w:spacing w:after="40"/>
        <w:ind w:left="360"/>
      </w:pPr>
      <w:r>
        <w:rPr>
          <w:sz w:val="20"/>
          <w:szCs w:val="20"/>
        </w:rPr>
        <w:t xml:space="preserve">•  Le dossier fonctionne très bien même si les élèves n’ont jamais joué.</w:t>
      </w:r>
    </w:p>
    <w:p>
      <w:pPr>
        <w:spacing w:after="40"/>
        <w:ind w:left="360"/>
      </w:pPr>
      <w:r>
        <w:rPr>
          <w:sz w:val="20"/>
          <w:szCs w:val="20"/>
        </w:rPr>
        <w:t xml:space="preserve">•  Insister sur l’aspect narratif et critique plutôt que sur l’horreur.</w:t>
      </w:r>
    </w:p>
    <w:p>
      <w:pPr>
        <w:spacing w:after="40"/>
        <w:ind w:left="360"/>
      </w:pPr>
      <w:r>
        <w:rPr>
          <w:sz w:val="20"/>
          <w:szCs w:val="20"/>
        </w:rPr>
        <w:t xml:space="preserve">•  Laisser de la place à l’expression personnelle (surtout sur les théories).</w:t>
      </w:r>
    </w:p>
    <w:p>
      <w:pPr>
        <w:spacing w:after="40"/>
        <w:ind w:left="360"/>
      </w:pPr>
      <w:r>
        <w:rPr>
          <w:sz w:val="20"/>
          <w:szCs w:val="20"/>
        </w:rPr>
        <w:t xml:space="preserve">•  Possibilité de faire un débat final : « Le Prototype peut-il être compris / justifié ? »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Matériel utile :</w:t>
      </w:r>
    </w:p>
    <w:p>
      <w:pPr>
        <w:spacing w:after="40"/>
        <w:ind w:left="360"/>
      </w:pPr>
      <w:r>
        <w:rPr>
          <w:sz w:val="20"/>
          <w:szCs w:val="20"/>
        </w:rPr>
        <w:t xml:space="preserve">•  Extrait Chapter 1 (arrivée + première rencontre avec Huggy)</w:t>
      </w:r>
    </w:p>
    <w:p>
      <w:pPr>
        <w:spacing w:after="40"/>
        <w:ind w:left="360"/>
      </w:pPr>
      <w:r>
        <w:rPr>
          <w:sz w:val="20"/>
          <w:szCs w:val="20"/>
        </w:rPr>
        <w:t xml:space="preserve">•  Extrait de l’Hour of Joy (VHS)</w:t>
      </w:r>
    </w:p>
    <w:p>
      <w:pPr>
        <w:spacing w:after="40"/>
        <w:ind w:left="360"/>
      </w:pPr>
      <w:r>
        <w:rPr>
          <w:sz w:val="20"/>
          <w:szCs w:val="20"/>
        </w:rPr>
        <w:t xml:space="preserve">•  Images des personnages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Tableau des mains du GrabPack</w:t>
      </w:r>
    </w:p>
    <w:p>
      <w:pPr>
        <w:spacing w:after="120" w:before="300"/>
      </w:pPr>
      <w:r>
        <w:rPr>
          <w:b/>
          <w:bCs/>
          <w:color w:val="1A365D"/>
          <w:sz w:val="28"/>
          <w:szCs w:val="28"/>
        </w:rPr>
        <w:t xml:space="preserve">8. PROLONGEMENTS POSSIBLES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Comparer avec d’autres univers (Five Nights at Freddy’s, BioShock, etc.)</w:t>
      </w:r>
    </w:p>
    <w:p>
      <w:pPr>
        <w:spacing w:after="40"/>
        <w:ind w:left="360"/>
      </w:pPr>
      <w:r>
        <w:rPr>
          <w:sz w:val="20"/>
          <w:szCs w:val="20"/>
        </w:rPr>
        <w:t xml:space="preserve">•  Création d’un chapitre alternatif par les élèves</w:t>
      </w:r>
    </w:p>
    <w:p>
      <w:pPr>
        <w:spacing w:after="40"/>
        <w:ind w:left="360"/>
      </w:pPr>
      <w:r>
        <w:rPr>
          <w:sz w:val="20"/>
          <w:szCs w:val="20"/>
        </w:rPr>
        <w:t xml:space="preserve">•  Analyse de l’ambiance sonore et musicale</w:t>
      </w:r>
    </w:p>
    <w:p>
      <w:pPr>
        <w:spacing w:after="40"/>
        <w:ind w:left="360"/>
      </w:pPr>
      <w:r>
        <w:rPr>
          <w:sz w:val="20"/>
          <w:szCs w:val="20"/>
        </w:rPr>
        <w:t xml:space="preserve">•  Réflexion sur la place de l’horreur dans les jeux vidéo actuels</w:t>
      </w:r>
    </w:p>
    <w:p>
      <w:pPr>
        <w:spacing w:after="40"/>
        <w:ind w:left="360"/>
      </w:pPr>
      <w:r>
        <w:rPr>
          <w:sz w:val="20"/>
          <w:szCs w:val="20"/>
        </w:rPr>
        <w:t xml:space="preserve">•  Exposé oral sur un personnage ou une théorie</w:t>
      </w:r>
    </w:p>
    <w:p>
      <w:pPr>
        <w:spacing w:before="400"/>
      </w:pPr>
    </w:p>
    <w:p>
      <w:pPr>
        <w:jc w:val="center"/>
      </w:pPr>
      <w:r>
        <w:rPr>
          <w:i/>
          <w:iCs/>
          <w:color w:val="A0AEC0"/>
          <w:sz w:val="18"/>
          <w:szCs w:val="18"/>
        </w:rPr>
        <w:t xml:space="preserve">— Fin du dossier pédagogique —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6"/>
        <w:szCs w:val="16"/>
      </w:rPr>
      <w:t xml:space="preserve"> | Pour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6"/>
        <w:szCs w:val="16"/>
      </w:rPr>
      <w:t xml:space="preserve">Dossier pédagogique – Poppy Playtime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2026-09-12T09:22:06.253Z</dcterms:created>
  <dcterms:modified xsi:type="dcterms:W3CDTF">2026-09-12T09:22:06.254Z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