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A38" w:rsidRPr="006262DD" w:rsidRDefault="006A650B" w:rsidP="006A650B">
      <w:pPr>
        <w:spacing w:after="0" w:line="240" w:lineRule="auto"/>
        <w:jc w:val="center"/>
        <w:rPr>
          <w:rFonts w:ascii="Adobe Caslon Pro Bold" w:hAnsi="Adobe Caslon Pro Bold" w:cs="Arial"/>
          <w:sz w:val="32"/>
          <w:szCs w:val="32"/>
        </w:rPr>
      </w:pPr>
      <w:r w:rsidRPr="006262DD">
        <w:rPr>
          <w:rFonts w:ascii="Adobe Caslon Pro Bold" w:hAnsi="Adobe Caslon Pro Bold" w:cs="Arial"/>
          <w:sz w:val="32"/>
          <w:szCs w:val="32"/>
        </w:rPr>
        <w:t>MEALS ON WHEELS</w:t>
      </w:r>
    </w:p>
    <w:p w:rsidR="006A650B" w:rsidRDefault="006A650B" w:rsidP="006A650B">
      <w:pPr>
        <w:spacing w:after="0" w:line="240" w:lineRule="auto"/>
        <w:jc w:val="center"/>
        <w:rPr>
          <w:rFonts w:ascii="Arial" w:hAnsi="Arial" w:cs="Arial"/>
        </w:rPr>
      </w:pPr>
    </w:p>
    <w:p w:rsidR="006A650B" w:rsidRPr="00DB6CCD" w:rsidRDefault="006A650B" w:rsidP="006A650B">
      <w:pPr>
        <w:spacing w:after="0" w:line="240" w:lineRule="auto"/>
        <w:jc w:val="center"/>
        <w:rPr>
          <w:rFonts w:ascii="Adobe Caslon Pro Bold" w:hAnsi="Adobe Caslon Pro Bold" w:cs="Arial"/>
          <w:sz w:val="24"/>
          <w:szCs w:val="24"/>
        </w:rPr>
      </w:pPr>
      <w:r w:rsidRPr="00DB6CCD">
        <w:rPr>
          <w:rFonts w:ascii="Adobe Caslon Pro Bold" w:hAnsi="Adobe Caslon Pro Bold" w:cs="Arial"/>
          <w:sz w:val="24"/>
          <w:szCs w:val="24"/>
        </w:rPr>
        <w:t>TECHNICAL REPORT</w:t>
      </w:r>
    </w:p>
    <w:p w:rsidR="006A650B" w:rsidRDefault="006A650B" w:rsidP="006A650B">
      <w:pPr>
        <w:spacing w:after="0" w:line="240" w:lineRule="auto"/>
        <w:jc w:val="center"/>
        <w:rPr>
          <w:rFonts w:ascii="Arial" w:hAnsi="Arial" w:cs="Arial"/>
        </w:rPr>
      </w:pPr>
    </w:p>
    <w:p w:rsidR="006A650B" w:rsidRPr="00DB6CCD" w:rsidRDefault="006A650B" w:rsidP="006A650B">
      <w:pPr>
        <w:spacing w:after="0" w:line="240" w:lineRule="auto"/>
        <w:jc w:val="center"/>
        <w:rPr>
          <w:rFonts w:ascii="Arial" w:hAnsi="Arial" w:cs="Arial"/>
          <w:i/>
          <w:sz w:val="24"/>
          <w:szCs w:val="24"/>
        </w:rPr>
      </w:pPr>
      <w:r w:rsidRPr="00DB6CCD">
        <w:rPr>
          <w:rFonts w:ascii="Arial" w:hAnsi="Arial" w:cs="Arial"/>
          <w:i/>
          <w:sz w:val="24"/>
          <w:szCs w:val="24"/>
        </w:rPr>
        <w:t>SEMESTER 1, 2018</w:t>
      </w:r>
    </w:p>
    <w:p w:rsidR="006A650B" w:rsidRDefault="006A650B" w:rsidP="006A650B">
      <w:pPr>
        <w:spacing w:after="0" w:line="240" w:lineRule="auto"/>
        <w:jc w:val="center"/>
        <w:rPr>
          <w:rFonts w:ascii="Arial" w:hAnsi="Arial" w:cs="Arial"/>
        </w:rPr>
      </w:pPr>
    </w:p>
    <w:p w:rsidR="006A650B" w:rsidRDefault="006A650B" w:rsidP="006A650B">
      <w:pPr>
        <w:spacing w:after="0" w:line="240" w:lineRule="auto"/>
        <w:rPr>
          <w:rFonts w:ascii="Arial" w:hAnsi="Arial" w:cs="Arial"/>
        </w:rPr>
      </w:pPr>
    </w:p>
    <w:p w:rsidR="00CA1B97" w:rsidRDefault="006A650B" w:rsidP="006A650B">
      <w:pPr>
        <w:spacing w:after="0" w:line="240" w:lineRule="auto"/>
        <w:rPr>
          <w:rFonts w:ascii="Book Antiqua" w:hAnsi="Book Antiqua" w:cs="Arial"/>
        </w:rPr>
      </w:pPr>
      <w:r w:rsidRPr="002622D3">
        <w:rPr>
          <w:rFonts w:ascii="Book Antiqua" w:hAnsi="Book Antiqua" w:cs="Arial"/>
        </w:rPr>
        <w:t xml:space="preserve">The Meals on Wheels </w:t>
      </w:r>
      <w:r w:rsidR="00CA1B97">
        <w:rPr>
          <w:rFonts w:ascii="Book Antiqua" w:hAnsi="Book Antiqua" w:cs="Arial"/>
        </w:rPr>
        <w:t>program</w:t>
      </w:r>
      <w:r w:rsidRPr="002622D3">
        <w:rPr>
          <w:rFonts w:ascii="Book Antiqua" w:hAnsi="Book Antiqua" w:cs="Arial"/>
        </w:rPr>
        <w:t xml:space="preserve"> is a web application, using two main frameworks to render the content. These are namely node.js and pug.js. Node.js is a Javascript environment where routes and scripts can be run on the server-side. Pug.js is a template engine used to display the content, and is similar to HTML, just in a different syntax. </w:t>
      </w:r>
    </w:p>
    <w:p w:rsidR="00CA1B97" w:rsidRDefault="00CA1B97" w:rsidP="006A650B">
      <w:pPr>
        <w:spacing w:after="0" w:line="240" w:lineRule="auto"/>
        <w:rPr>
          <w:rFonts w:ascii="Book Antiqua" w:hAnsi="Book Antiqua" w:cs="Arial"/>
        </w:rPr>
      </w:pPr>
    </w:p>
    <w:p w:rsidR="006A650B" w:rsidRPr="002622D3" w:rsidRDefault="00CA1B97" w:rsidP="006A650B">
      <w:pPr>
        <w:spacing w:after="0" w:line="240" w:lineRule="auto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A database running the MySQL database management system manages the stored data and distributes it accordingly throughout the website. </w:t>
      </w:r>
      <w:r w:rsidR="006A650B" w:rsidRPr="002622D3">
        <w:rPr>
          <w:rFonts w:ascii="Book Antiqua" w:hAnsi="Book Antiqua" w:cs="Arial"/>
        </w:rPr>
        <w:t>There is a bunch of other associated middleware and dependencies however, which without them the application would not run. All of these are contained in a file named package.json, which can be found at the app folder level (where the app.js file resides).</w:t>
      </w:r>
    </w:p>
    <w:p w:rsidR="006A650B" w:rsidRPr="002622D3" w:rsidRDefault="006A650B" w:rsidP="006A650B">
      <w:pPr>
        <w:spacing w:after="0" w:line="240" w:lineRule="auto"/>
        <w:rPr>
          <w:rFonts w:ascii="Book Antiqua" w:hAnsi="Book Antiqua" w:cs="Arial"/>
        </w:rPr>
      </w:pPr>
    </w:p>
    <w:p w:rsidR="006A650B" w:rsidRDefault="006A650B" w:rsidP="006A650B">
      <w:pPr>
        <w:spacing w:after="0" w:line="240" w:lineRule="auto"/>
        <w:rPr>
          <w:rFonts w:ascii="Book Antiqua" w:hAnsi="Book Antiqua" w:cs="Arial"/>
        </w:rPr>
      </w:pPr>
      <w:r w:rsidRPr="002622D3">
        <w:rPr>
          <w:rFonts w:ascii="Book Antiqua" w:hAnsi="Book Antiqua" w:cs="Arial"/>
        </w:rPr>
        <w:t xml:space="preserve">An overview of the middleware and dependencies are listed below, with a short description about them. All of these can be installed by simply running the </w:t>
      </w:r>
      <w:r w:rsidRPr="006E6C38">
        <w:rPr>
          <w:rFonts w:ascii="Book Antiqua" w:hAnsi="Book Antiqua" w:cs="Arial"/>
          <w:b/>
        </w:rPr>
        <w:t>npm install</w:t>
      </w:r>
      <w:r w:rsidRPr="002622D3">
        <w:rPr>
          <w:rFonts w:ascii="Book Antiqua" w:hAnsi="Book Antiqua" w:cs="Arial"/>
        </w:rPr>
        <w:t xml:space="preserve"> command.</w:t>
      </w:r>
      <w:r w:rsidR="009F173F">
        <w:rPr>
          <w:rFonts w:ascii="Book Antiqua" w:hAnsi="Book Antiqua" w:cs="Arial"/>
        </w:rPr>
        <w:t xml:space="preserve"> Note that the “Dependencies” table is where dependencies are required at runtime</w:t>
      </w:r>
      <w:r w:rsidR="00CA1B97">
        <w:rPr>
          <w:rFonts w:ascii="Book Antiqua" w:hAnsi="Book Antiqua" w:cs="Arial"/>
        </w:rPr>
        <w:t>, such as Express,</w:t>
      </w:r>
      <w:r w:rsidR="009F173F">
        <w:rPr>
          <w:rFonts w:ascii="Book Antiqua" w:hAnsi="Book Antiqua" w:cs="Arial"/>
        </w:rPr>
        <w:t xml:space="preserve"> are stored</w:t>
      </w:r>
      <w:r w:rsidR="006E6C38">
        <w:rPr>
          <w:rFonts w:ascii="Book Antiqua" w:hAnsi="Book Antiqua" w:cs="Arial"/>
        </w:rPr>
        <w:t>.</w:t>
      </w:r>
      <w:r w:rsidR="009F173F">
        <w:rPr>
          <w:rFonts w:ascii="Book Antiqua" w:hAnsi="Book Antiqua" w:cs="Arial"/>
        </w:rPr>
        <w:t xml:space="preserve"> </w:t>
      </w:r>
      <w:r w:rsidR="006E6C38">
        <w:rPr>
          <w:rFonts w:ascii="Book Antiqua" w:hAnsi="Book Antiqua" w:cs="Arial"/>
        </w:rPr>
        <w:t>T</w:t>
      </w:r>
      <w:r w:rsidR="009F173F">
        <w:rPr>
          <w:rFonts w:ascii="Book Antiqua" w:hAnsi="Book Antiqua" w:cs="Arial"/>
        </w:rPr>
        <w:t>he “devDependencies” table is where dependencies which are only required during development, such as testing frameworks, are stored. This is as represented in the package.json file</w:t>
      </w:r>
      <w:r w:rsidR="006E6C38">
        <w:rPr>
          <w:rFonts w:ascii="Book Antiqua" w:hAnsi="Book Antiqua" w:cs="Arial"/>
        </w:rPr>
        <w:t xml:space="preserve"> as well</w:t>
      </w:r>
      <w:r w:rsidR="009F173F">
        <w:rPr>
          <w:rFonts w:ascii="Book Antiqua" w:hAnsi="Book Antiqua" w:cs="Arial"/>
        </w:rPr>
        <w:t>.</w:t>
      </w:r>
    </w:p>
    <w:p w:rsidR="00452530" w:rsidRDefault="00452530" w:rsidP="006A650B">
      <w:pPr>
        <w:spacing w:after="0" w:line="240" w:lineRule="auto"/>
        <w:rPr>
          <w:rFonts w:ascii="Book Antiqua" w:hAnsi="Book Antiqua" w:cs="Arial"/>
        </w:rPr>
      </w:pPr>
    </w:p>
    <w:p w:rsidR="009F173F" w:rsidRPr="006262DD" w:rsidRDefault="009F173F" w:rsidP="009F173F">
      <w:pPr>
        <w:spacing w:after="0" w:line="240" w:lineRule="auto"/>
        <w:jc w:val="center"/>
        <w:rPr>
          <w:rFonts w:ascii="Bell MT" w:hAnsi="Bell MT" w:cs="Arial"/>
          <w:b/>
          <w:sz w:val="28"/>
          <w:szCs w:val="28"/>
        </w:rPr>
      </w:pPr>
      <w:r w:rsidRPr="006262DD">
        <w:rPr>
          <w:rFonts w:ascii="Bell MT" w:hAnsi="Bell MT" w:cs="Arial"/>
          <w:b/>
          <w:sz w:val="28"/>
          <w:szCs w:val="28"/>
        </w:rPr>
        <w:t>“Dependencies” section</w:t>
      </w:r>
    </w:p>
    <w:p w:rsidR="006A650B" w:rsidRPr="002622D3" w:rsidRDefault="006A650B" w:rsidP="006A650B">
      <w:pPr>
        <w:spacing w:after="0" w:line="240" w:lineRule="auto"/>
        <w:rPr>
          <w:rFonts w:ascii="Book Antiqua" w:hAnsi="Book Antiqua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6A650B" w:rsidRPr="002622D3" w:rsidTr="006A650B">
        <w:tc>
          <w:tcPr>
            <w:tcW w:w="3080" w:type="dxa"/>
          </w:tcPr>
          <w:p w:rsidR="006A650B" w:rsidRPr="002622D3" w:rsidRDefault="006A650B" w:rsidP="006A650B">
            <w:pPr>
              <w:rPr>
                <w:rFonts w:ascii="Book Antiqua" w:hAnsi="Book Antiqua" w:cs="Arial"/>
                <w:b/>
              </w:rPr>
            </w:pPr>
            <w:r w:rsidRPr="002622D3">
              <w:rPr>
                <w:rFonts w:ascii="Book Antiqua" w:hAnsi="Book Antiqua" w:cs="Arial"/>
                <w:b/>
              </w:rPr>
              <w:t>Name</w:t>
            </w:r>
          </w:p>
        </w:tc>
        <w:tc>
          <w:tcPr>
            <w:tcW w:w="3081" w:type="dxa"/>
          </w:tcPr>
          <w:p w:rsidR="006A650B" w:rsidRPr="002622D3" w:rsidRDefault="006A650B" w:rsidP="006A650B">
            <w:pPr>
              <w:rPr>
                <w:rFonts w:ascii="Book Antiqua" w:hAnsi="Book Antiqua" w:cs="Arial"/>
                <w:b/>
              </w:rPr>
            </w:pPr>
            <w:r w:rsidRPr="002622D3">
              <w:rPr>
                <w:rFonts w:ascii="Book Antiqua" w:hAnsi="Book Antiqua" w:cs="Arial"/>
                <w:b/>
              </w:rPr>
              <w:t>Version</w:t>
            </w:r>
          </w:p>
        </w:tc>
        <w:tc>
          <w:tcPr>
            <w:tcW w:w="3081" w:type="dxa"/>
          </w:tcPr>
          <w:p w:rsidR="006A650B" w:rsidRPr="002622D3" w:rsidRDefault="006A650B" w:rsidP="006A650B">
            <w:pPr>
              <w:rPr>
                <w:rFonts w:ascii="Book Antiqua" w:hAnsi="Book Antiqua" w:cs="Arial"/>
                <w:b/>
              </w:rPr>
            </w:pPr>
            <w:r w:rsidRPr="002622D3">
              <w:rPr>
                <w:rFonts w:ascii="Book Antiqua" w:hAnsi="Book Antiqua" w:cs="Arial"/>
                <w:b/>
              </w:rPr>
              <w:t>Description</w:t>
            </w:r>
          </w:p>
        </w:tc>
      </w:tr>
      <w:tr w:rsidR="006A650B" w:rsidRPr="002622D3" w:rsidTr="006A650B">
        <w:tc>
          <w:tcPr>
            <w:tcW w:w="3080" w:type="dxa"/>
          </w:tcPr>
          <w:p w:rsidR="006A650B" w:rsidRPr="002622D3" w:rsidRDefault="006A650B" w:rsidP="006A650B">
            <w:pPr>
              <w:rPr>
                <w:rFonts w:ascii="Book Antiqua" w:hAnsi="Book Antiqua"/>
              </w:rPr>
            </w:pPr>
            <w:r w:rsidRPr="002622D3">
              <w:rPr>
                <w:rFonts w:ascii="Book Antiqua" w:hAnsi="Book Antiqua"/>
              </w:rPr>
              <w:t xml:space="preserve">async </w:t>
            </w:r>
          </w:p>
        </w:tc>
        <w:tc>
          <w:tcPr>
            <w:tcW w:w="3081" w:type="dxa"/>
          </w:tcPr>
          <w:p w:rsidR="006A650B" w:rsidRPr="002622D3" w:rsidRDefault="006A650B" w:rsidP="006A650B">
            <w:pPr>
              <w:rPr>
                <w:rFonts w:ascii="Book Antiqua" w:hAnsi="Book Antiqua" w:cs="Arial"/>
              </w:rPr>
            </w:pPr>
            <w:r w:rsidRPr="002622D3">
              <w:rPr>
                <w:rFonts w:ascii="Book Antiqua" w:hAnsi="Book Antiqua"/>
              </w:rPr>
              <w:t>^2.5.0</w:t>
            </w:r>
          </w:p>
        </w:tc>
        <w:tc>
          <w:tcPr>
            <w:tcW w:w="3081" w:type="dxa"/>
          </w:tcPr>
          <w:p w:rsidR="006A650B" w:rsidRPr="002622D3" w:rsidRDefault="004A3073" w:rsidP="00DB6CCD">
            <w:pPr>
              <w:rPr>
                <w:rFonts w:ascii="Book Antiqua" w:hAnsi="Book Antiqua" w:cs="Arial"/>
              </w:rPr>
            </w:pPr>
            <w:r w:rsidRPr="002622D3">
              <w:rPr>
                <w:rFonts w:ascii="Book Antiqua" w:hAnsi="Book Antiqua" w:cs="Arial"/>
              </w:rPr>
              <w:t>Provides</w:t>
            </w:r>
            <w:r w:rsidR="00DB6CCD" w:rsidRPr="002622D3">
              <w:rPr>
                <w:rFonts w:ascii="Book Antiqua" w:hAnsi="Book Antiqua" w:cs="Arial"/>
              </w:rPr>
              <w:t xml:space="preserve"> asynchronous functions for reading in files</w:t>
            </w:r>
          </w:p>
        </w:tc>
      </w:tr>
      <w:tr w:rsidR="006A650B" w:rsidRPr="002622D3" w:rsidTr="006A650B">
        <w:tc>
          <w:tcPr>
            <w:tcW w:w="3080" w:type="dxa"/>
          </w:tcPr>
          <w:p w:rsidR="006A650B" w:rsidRPr="002622D3" w:rsidRDefault="006A650B" w:rsidP="006A650B">
            <w:pPr>
              <w:rPr>
                <w:rFonts w:ascii="Book Antiqua" w:hAnsi="Book Antiqua"/>
              </w:rPr>
            </w:pPr>
            <w:r w:rsidRPr="002622D3">
              <w:rPr>
                <w:rFonts w:ascii="Book Antiqua" w:hAnsi="Book Antiqua"/>
              </w:rPr>
              <w:t>body-parser</w:t>
            </w:r>
          </w:p>
        </w:tc>
        <w:tc>
          <w:tcPr>
            <w:tcW w:w="3081" w:type="dxa"/>
          </w:tcPr>
          <w:p w:rsidR="006A650B" w:rsidRPr="002622D3" w:rsidRDefault="006A650B" w:rsidP="006A650B">
            <w:pPr>
              <w:rPr>
                <w:rFonts w:ascii="Book Antiqua" w:hAnsi="Book Antiqua" w:cs="Arial"/>
              </w:rPr>
            </w:pPr>
            <w:r w:rsidRPr="002622D3">
              <w:rPr>
                <w:rFonts w:ascii="Book Antiqua" w:hAnsi="Book Antiqua"/>
              </w:rPr>
              <w:t>~1.17.1</w:t>
            </w:r>
          </w:p>
        </w:tc>
        <w:tc>
          <w:tcPr>
            <w:tcW w:w="3081" w:type="dxa"/>
          </w:tcPr>
          <w:p w:rsidR="006A650B" w:rsidRPr="002622D3" w:rsidRDefault="004A3073" w:rsidP="006A650B">
            <w:pPr>
              <w:rPr>
                <w:rFonts w:ascii="Book Antiqua" w:hAnsi="Book Antiqua" w:cs="Arial"/>
              </w:rPr>
            </w:pPr>
            <w:r w:rsidRPr="002622D3">
              <w:rPr>
                <w:rFonts w:ascii="Book Antiqua" w:hAnsi="Book Antiqua" w:cs="Arial"/>
              </w:rPr>
              <w:t>Handles POST requests from user input submitted via forms, allowing the data to be accessed.</w:t>
            </w:r>
          </w:p>
        </w:tc>
      </w:tr>
      <w:tr w:rsidR="006A650B" w:rsidRPr="002622D3" w:rsidTr="006A650B">
        <w:tc>
          <w:tcPr>
            <w:tcW w:w="3080" w:type="dxa"/>
          </w:tcPr>
          <w:p w:rsidR="006A650B" w:rsidRPr="002622D3" w:rsidRDefault="006A650B" w:rsidP="006A650B">
            <w:pPr>
              <w:rPr>
                <w:rFonts w:ascii="Book Antiqua" w:hAnsi="Book Antiqua"/>
              </w:rPr>
            </w:pPr>
            <w:r w:rsidRPr="002622D3">
              <w:rPr>
                <w:rFonts w:ascii="Book Antiqua" w:hAnsi="Book Antiqua"/>
              </w:rPr>
              <w:t>cookie-parser</w:t>
            </w:r>
          </w:p>
        </w:tc>
        <w:tc>
          <w:tcPr>
            <w:tcW w:w="3081" w:type="dxa"/>
          </w:tcPr>
          <w:p w:rsidR="006A650B" w:rsidRPr="002622D3" w:rsidRDefault="006A650B" w:rsidP="006A650B">
            <w:pPr>
              <w:rPr>
                <w:rFonts w:ascii="Book Antiqua" w:hAnsi="Book Antiqua" w:cs="Arial"/>
              </w:rPr>
            </w:pPr>
            <w:r w:rsidRPr="002622D3">
              <w:rPr>
                <w:rFonts w:ascii="Book Antiqua" w:hAnsi="Book Antiqua"/>
              </w:rPr>
              <w:t>~1.4.3</w:t>
            </w:r>
          </w:p>
        </w:tc>
        <w:tc>
          <w:tcPr>
            <w:tcW w:w="3081" w:type="dxa"/>
          </w:tcPr>
          <w:p w:rsidR="006A650B" w:rsidRPr="002622D3" w:rsidRDefault="004A3073" w:rsidP="006A650B">
            <w:pPr>
              <w:rPr>
                <w:rFonts w:ascii="Book Antiqua" w:hAnsi="Book Antiqua" w:cs="Arial"/>
              </w:rPr>
            </w:pPr>
            <w:r w:rsidRPr="002622D3">
              <w:rPr>
                <w:rFonts w:ascii="Book Antiqua" w:hAnsi="Book Antiqua" w:cs="Arial"/>
              </w:rPr>
              <w:t>Passes cookie header data around.</w:t>
            </w:r>
          </w:p>
        </w:tc>
      </w:tr>
      <w:tr w:rsidR="006A650B" w:rsidRPr="002622D3" w:rsidTr="006A650B">
        <w:tc>
          <w:tcPr>
            <w:tcW w:w="3080" w:type="dxa"/>
          </w:tcPr>
          <w:p w:rsidR="006A650B" w:rsidRPr="002622D3" w:rsidRDefault="006A650B" w:rsidP="006A650B">
            <w:pPr>
              <w:rPr>
                <w:rFonts w:ascii="Book Antiqua" w:hAnsi="Book Antiqua"/>
              </w:rPr>
            </w:pPr>
            <w:r w:rsidRPr="002622D3">
              <w:rPr>
                <w:rFonts w:ascii="Book Antiqua" w:hAnsi="Book Antiqua"/>
              </w:rPr>
              <w:t xml:space="preserve">debug </w:t>
            </w:r>
          </w:p>
        </w:tc>
        <w:tc>
          <w:tcPr>
            <w:tcW w:w="3081" w:type="dxa"/>
          </w:tcPr>
          <w:p w:rsidR="006A650B" w:rsidRPr="002622D3" w:rsidRDefault="006A650B" w:rsidP="006A650B">
            <w:pPr>
              <w:rPr>
                <w:rFonts w:ascii="Book Antiqua" w:hAnsi="Book Antiqua" w:cs="Arial"/>
              </w:rPr>
            </w:pPr>
            <w:r w:rsidRPr="002622D3">
              <w:rPr>
                <w:rFonts w:ascii="Book Antiqua" w:hAnsi="Book Antiqua"/>
              </w:rPr>
              <w:t>~2.6.3</w:t>
            </w:r>
          </w:p>
        </w:tc>
        <w:tc>
          <w:tcPr>
            <w:tcW w:w="3081" w:type="dxa"/>
          </w:tcPr>
          <w:p w:rsidR="006A650B" w:rsidRPr="002622D3" w:rsidRDefault="00A256FA" w:rsidP="006A650B">
            <w:pPr>
              <w:rPr>
                <w:rFonts w:ascii="Book Antiqua" w:hAnsi="Book Antiqua" w:cs="Arial"/>
              </w:rPr>
            </w:pPr>
            <w:r>
              <w:rPr>
                <w:rFonts w:ascii="Book Antiqua" w:hAnsi="Book Antiqua" w:cs="Arial"/>
              </w:rPr>
              <w:t>A small Javascript debugging utility for printing out helpful metadata, e.g. the seconds it took for the response to execute</w:t>
            </w:r>
          </w:p>
        </w:tc>
      </w:tr>
      <w:tr w:rsidR="006A650B" w:rsidRPr="002622D3" w:rsidTr="006A650B">
        <w:tc>
          <w:tcPr>
            <w:tcW w:w="3080" w:type="dxa"/>
          </w:tcPr>
          <w:p w:rsidR="006A650B" w:rsidRPr="002622D3" w:rsidRDefault="006A650B" w:rsidP="006A650B">
            <w:pPr>
              <w:rPr>
                <w:rFonts w:ascii="Book Antiqua" w:hAnsi="Book Antiqua"/>
              </w:rPr>
            </w:pPr>
            <w:r w:rsidRPr="002622D3">
              <w:rPr>
                <w:rFonts w:ascii="Book Antiqua" w:hAnsi="Book Antiqua"/>
              </w:rPr>
              <w:t>express</w:t>
            </w:r>
          </w:p>
        </w:tc>
        <w:tc>
          <w:tcPr>
            <w:tcW w:w="3081" w:type="dxa"/>
          </w:tcPr>
          <w:p w:rsidR="006A650B" w:rsidRPr="002622D3" w:rsidRDefault="006A650B" w:rsidP="006A650B">
            <w:pPr>
              <w:rPr>
                <w:rFonts w:ascii="Book Antiqua" w:hAnsi="Book Antiqua" w:cs="Arial"/>
              </w:rPr>
            </w:pPr>
            <w:r w:rsidRPr="002622D3">
              <w:rPr>
                <w:rFonts w:ascii="Book Antiqua" w:hAnsi="Book Antiqua"/>
              </w:rPr>
              <w:t>~4.15.2</w:t>
            </w:r>
          </w:p>
        </w:tc>
        <w:tc>
          <w:tcPr>
            <w:tcW w:w="3081" w:type="dxa"/>
          </w:tcPr>
          <w:p w:rsidR="006A650B" w:rsidRPr="002622D3" w:rsidRDefault="00C22332" w:rsidP="00452530">
            <w:pPr>
              <w:rPr>
                <w:rFonts w:ascii="Book Antiqua" w:hAnsi="Book Antiqua" w:cs="Arial"/>
              </w:rPr>
            </w:pPr>
            <w:r>
              <w:rPr>
                <w:rFonts w:ascii="Book Antiqua" w:hAnsi="Book Antiqua" w:cs="Arial"/>
              </w:rPr>
              <w:t>A web framework for node.js, which provides a</w:t>
            </w:r>
            <w:r w:rsidR="00452530">
              <w:rPr>
                <w:rFonts w:ascii="Book Antiqua" w:hAnsi="Book Antiqua" w:cs="Arial"/>
              </w:rPr>
              <w:t xml:space="preserve">dditional functionality, while </w:t>
            </w:r>
            <w:r>
              <w:rPr>
                <w:rFonts w:ascii="Book Antiqua" w:hAnsi="Book Antiqua" w:cs="Arial"/>
              </w:rPr>
              <w:t>integrating with other dependencies such as pug</w:t>
            </w:r>
          </w:p>
        </w:tc>
      </w:tr>
      <w:tr w:rsidR="006A650B" w:rsidRPr="002622D3" w:rsidTr="006A650B">
        <w:tc>
          <w:tcPr>
            <w:tcW w:w="3080" w:type="dxa"/>
          </w:tcPr>
          <w:p w:rsidR="006A650B" w:rsidRPr="002622D3" w:rsidRDefault="006A650B" w:rsidP="006A650B">
            <w:pPr>
              <w:rPr>
                <w:rFonts w:ascii="Book Antiqua" w:hAnsi="Book Antiqua"/>
              </w:rPr>
            </w:pPr>
            <w:r w:rsidRPr="002622D3">
              <w:rPr>
                <w:rFonts w:ascii="Book Antiqua" w:hAnsi="Book Antiqua"/>
              </w:rPr>
              <w:t xml:space="preserve">fast-csv </w:t>
            </w:r>
          </w:p>
        </w:tc>
        <w:tc>
          <w:tcPr>
            <w:tcW w:w="3081" w:type="dxa"/>
          </w:tcPr>
          <w:p w:rsidR="006A650B" w:rsidRPr="002622D3" w:rsidRDefault="006A650B" w:rsidP="006A650B">
            <w:pPr>
              <w:rPr>
                <w:rFonts w:ascii="Book Antiqua" w:hAnsi="Book Antiqua" w:cs="Arial"/>
              </w:rPr>
            </w:pPr>
            <w:r w:rsidRPr="002622D3">
              <w:rPr>
                <w:rFonts w:ascii="Book Antiqua" w:hAnsi="Book Antiqua"/>
              </w:rPr>
              <w:t>^2.4.1</w:t>
            </w:r>
          </w:p>
        </w:tc>
        <w:tc>
          <w:tcPr>
            <w:tcW w:w="3081" w:type="dxa"/>
          </w:tcPr>
          <w:p w:rsidR="006A650B" w:rsidRPr="002622D3" w:rsidRDefault="00DB6CCD" w:rsidP="006A650B">
            <w:pPr>
              <w:rPr>
                <w:rFonts w:ascii="Book Antiqua" w:hAnsi="Book Antiqua" w:cs="Arial"/>
              </w:rPr>
            </w:pPr>
            <w:r w:rsidRPr="002622D3">
              <w:rPr>
                <w:rFonts w:ascii="Book Antiqua" w:hAnsi="Book Antiqua" w:cs="Arial"/>
              </w:rPr>
              <w:t>Provides CSV file parsi</w:t>
            </w:r>
            <w:r w:rsidR="00452530">
              <w:rPr>
                <w:rFonts w:ascii="Book Antiqua" w:hAnsi="Book Antiqua" w:cs="Arial"/>
              </w:rPr>
              <w:t>ng and formatting for file reading</w:t>
            </w:r>
            <w:bookmarkStart w:id="0" w:name="_GoBack"/>
            <w:bookmarkEnd w:id="0"/>
          </w:p>
        </w:tc>
      </w:tr>
      <w:tr w:rsidR="006A650B" w:rsidRPr="002622D3" w:rsidTr="006A650B">
        <w:tc>
          <w:tcPr>
            <w:tcW w:w="3080" w:type="dxa"/>
          </w:tcPr>
          <w:p w:rsidR="006A650B" w:rsidRPr="002622D3" w:rsidRDefault="006A650B" w:rsidP="006A650B">
            <w:pPr>
              <w:rPr>
                <w:rFonts w:ascii="Book Antiqua" w:hAnsi="Book Antiqua"/>
              </w:rPr>
            </w:pPr>
            <w:r w:rsidRPr="002622D3">
              <w:rPr>
                <w:rFonts w:ascii="Book Antiqua" w:hAnsi="Book Antiqua"/>
              </w:rPr>
              <w:lastRenderedPageBreak/>
              <w:t xml:space="preserve">moment </w:t>
            </w:r>
          </w:p>
        </w:tc>
        <w:tc>
          <w:tcPr>
            <w:tcW w:w="3081" w:type="dxa"/>
          </w:tcPr>
          <w:p w:rsidR="006A650B" w:rsidRPr="002622D3" w:rsidRDefault="006A650B" w:rsidP="006A650B">
            <w:pPr>
              <w:rPr>
                <w:rFonts w:ascii="Book Antiqua" w:hAnsi="Book Antiqua" w:cs="Arial"/>
              </w:rPr>
            </w:pPr>
            <w:r w:rsidRPr="002622D3">
              <w:rPr>
                <w:rFonts w:ascii="Book Antiqua" w:hAnsi="Book Antiqua"/>
              </w:rPr>
              <w:t>^2.18.1</w:t>
            </w:r>
          </w:p>
        </w:tc>
        <w:tc>
          <w:tcPr>
            <w:tcW w:w="3081" w:type="dxa"/>
          </w:tcPr>
          <w:p w:rsidR="006A650B" w:rsidRPr="002622D3" w:rsidRDefault="00DB6CCD" w:rsidP="006A650B">
            <w:pPr>
              <w:rPr>
                <w:rFonts w:ascii="Book Antiqua" w:hAnsi="Book Antiqua" w:cs="Arial"/>
              </w:rPr>
            </w:pPr>
            <w:r w:rsidRPr="002622D3">
              <w:rPr>
                <w:rFonts w:ascii="Book Antiqua" w:hAnsi="Book Antiqua" w:cs="Arial"/>
              </w:rPr>
              <w:t>Formats date outputs in a customisable way</w:t>
            </w:r>
          </w:p>
        </w:tc>
      </w:tr>
      <w:tr w:rsidR="006A650B" w:rsidRPr="002622D3" w:rsidTr="006A650B">
        <w:tc>
          <w:tcPr>
            <w:tcW w:w="3080" w:type="dxa"/>
          </w:tcPr>
          <w:p w:rsidR="006A650B" w:rsidRPr="002622D3" w:rsidRDefault="006A650B" w:rsidP="006A650B">
            <w:pPr>
              <w:rPr>
                <w:rFonts w:ascii="Book Antiqua" w:hAnsi="Book Antiqua"/>
              </w:rPr>
            </w:pPr>
            <w:r w:rsidRPr="002622D3">
              <w:rPr>
                <w:rFonts w:ascii="Book Antiqua" w:hAnsi="Book Antiqua"/>
              </w:rPr>
              <w:t xml:space="preserve">morgan </w:t>
            </w:r>
          </w:p>
        </w:tc>
        <w:tc>
          <w:tcPr>
            <w:tcW w:w="3081" w:type="dxa"/>
          </w:tcPr>
          <w:p w:rsidR="006A650B" w:rsidRPr="002622D3" w:rsidRDefault="006A650B" w:rsidP="006A650B">
            <w:pPr>
              <w:rPr>
                <w:rFonts w:ascii="Book Antiqua" w:hAnsi="Book Antiqua" w:cs="Arial"/>
              </w:rPr>
            </w:pPr>
            <w:r w:rsidRPr="002622D3">
              <w:rPr>
                <w:rFonts w:ascii="Book Antiqua" w:hAnsi="Book Antiqua"/>
              </w:rPr>
              <w:t>~1.8.1</w:t>
            </w:r>
          </w:p>
        </w:tc>
        <w:tc>
          <w:tcPr>
            <w:tcW w:w="3081" w:type="dxa"/>
          </w:tcPr>
          <w:p w:rsidR="006A650B" w:rsidRPr="002622D3" w:rsidRDefault="00DB6CCD" w:rsidP="006A650B">
            <w:pPr>
              <w:rPr>
                <w:rFonts w:ascii="Book Antiqua" w:hAnsi="Book Antiqua" w:cs="Arial"/>
              </w:rPr>
            </w:pPr>
            <w:r w:rsidRPr="002622D3">
              <w:rPr>
                <w:rFonts w:ascii="Book Antiqua" w:hAnsi="Book Antiqua" w:cs="Arial"/>
              </w:rPr>
              <w:t>Outputs more useful logs</w:t>
            </w:r>
          </w:p>
        </w:tc>
      </w:tr>
      <w:tr w:rsidR="006A650B" w:rsidRPr="002622D3" w:rsidTr="006A650B">
        <w:tc>
          <w:tcPr>
            <w:tcW w:w="3080" w:type="dxa"/>
          </w:tcPr>
          <w:p w:rsidR="006A650B" w:rsidRPr="002622D3" w:rsidRDefault="006A650B" w:rsidP="006A650B">
            <w:pPr>
              <w:rPr>
                <w:rFonts w:ascii="Book Antiqua" w:hAnsi="Book Antiqua"/>
              </w:rPr>
            </w:pPr>
            <w:r w:rsidRPr="002622D3">
              <w:rPr>
                <w:rFonts w:ascii="Book Antiqua" w:hAnsi="Book Antiqua"/>
              </w:rPr>
              <w:t xml:space="preserve">node-dev </w:t>
            </w:r>
          </w:p>
        </w:tc>
        <w:tc>
          <w:tcPr>
            <w:tcW w:w="3081" w:type="dxa"/>
          </w:tcPr>
          <w:p w:rsidR="006A650B" w:rsidRPr="002622D3" w:rsidRDefault="006A650B" w:rsidP="006A650B">
            <w:pPr>
              <w:rPr>
                <w:rFonts w:ascii="Book Antiqua" w:hAnsi="Book Antiqua" w:cs="Arial"/>
              </w:rPr>
            </w:pPr>
            <w:r w:rsidRPr="002622D3">
              <w:rPr>
                <w:rFonts w:ascii="Book Antiqua" w:hAnsi="Book Antiqua"/>
              </w:rPr>
              <w:t>^3.1.3</w:t>
            </w:r>
          </w:p>
        </w:tc>
        <w:tc>
          <w:tcPr>
            <w:tcW w:w="3081" w:type="dxa"/>
          </w:tcPr>
          <w:p w:rsidR="006A650B" w:rsidRPr="002622D3" w:rsidRDefault="008B1417" w:rsidP="00DB6CCD">
            <w:pPr>
              <w:rPr>
                <w:rFonts w:ascii="Book Antiqua" w:hAnsi="Book Antiqua" w:cs="Arial"/>
              </w:rPr>
            </w:pPr>
            <w:r w:rsidRPr="002622D3">
              <w:rPr>
                <w:rFonts w:ascii="Book Antiqua" w:hAnsi="Book Antiqua" w:cs="Arial"/>
              </w:rPr>
              <w:t>Automatically reloads the webpage whenever a change is detected</w:t>
            </w:r>
            <w:r w:rsidR="00074BA3">
              <w:rPr>
                <w:rFonts w:ascii="Book Antiqua" w:hAnsi="Book Antiqua" w:cs="Arial"/>
              </w:rPr>
              <w:t>, enhancing productivity time</w:t>
            </w:r>
          </w:p>
        </w:tc>
      </w:tr>
      <w:tr w:rsidR="006A650B" w:rsidRPr="002622D3" w:rsidTr="006A650B">
        <w:tc>
          <w:tcPr>
            <w:tcW w:w="3080" w:type="dxa"/>
          </w:tcPr>
          <w:p w:rsidR="006A650B" w:rsidRPr="002622D3" w:rsidRDefault="006A650B" w:rsidP="006A650B">
            <w:pPr>
              <w:rPr>
                <w:rFonts w:ascii="Book Antiqua" w:hAnsi="Book Antiqua"/>
              </w:rPr>
            </w:pPr>
            <w:r w:rsidRPr="002622D3">
              <w:rPr>
                <w:rFonts w:ascii="Book Antiqua" w:hAnsi="Book Antiqua"/>
              </w:rPr>
              <w:t xml:space="preserve">node-mysql </w:t>
            </w:r>
          </w:p>
        </w:tc>
        <w:tc>
          <w:tcPr>
            <w:tcW w:w="3081" w:type="dxa"/>
          </w:tcPr>
          <w:p w:rsidR="006A650B" w:rsidRPr="002622D3" w:rsidRDefault="006A650B" w:rsidP="006A650B">
            <w:pPr>
              <w:rPr>
                <w:rFonts w:ascii="Book Antiqua" w:hAnsi="Book Antiqua" w:cs="Arial"/>
              </w:rPr>
            </w:pPr>
            <w:r w:rsidRPr="002622D3">
              <w:rPr>
                <w:rFonts w:ascii="Book Antiqua" w:hAnsi="Book Antiqua"/>
              </w:rPr>
              <w:t>^0.4.2</w:t>
            </w:r>
          </w:p>
        </w:tc>
        <w:tc>
          <w:tcPr>
            <w:tcW w:w="3081" w:type="dxa"/>
          </w:tcPr>
          <w:p w:rsidR="006A650B" w:rsidRPr="002622D3" w:rsidRDefault="008B1417" w:rsidP="006A650B">
            <w:pPr>
              <w:rPr>
                <w:rFonts w:ascii="Book Antiqua" w:hAnsi="Book Antiqua" w:cs="Arial"/>
              </w:rPr>
            </w:pPr>
            <w:r w:rsidRPr="002622D3">
              <w:rPr>
                <w:rFonts w:ascii="Book Antiqua" w:hAnsi="Book Antiqua" w:cs="Arial"/>
              </w:rPr>
              <w:t>Enhancement to the existing MySQL library to make database usage easier</w:t>
            </w:r>
          </w:p>
        </w:tc>
      </w:tr>
      <w:tr w:rsidR="006A650B" w:rsidRPr="002622D3" w:rsidTr="006A650B">
        <w:tc>
          <w:tcPr>
            <w:tcW w:w="3080" w:type="dxa"/>
          </w:tcPr>
          <w:p w:rsidR="006A650B" w:rsidRPr="002622D3" w:rsidRDefault="006A650B" w:rsidP="006A650B">
            <w:pPr>
              <w:rPr>
                <w:rFonts w:ascii="Book Antiqua" w:hAnsi="Book Antiqua"/>
              </w:rPr>
            </w:pPr>
            <w:r w:rsidRPr="002622D3">
              <w:rPr>
                <w:rFonts w:ascii="Book Antiqua" w:hAnsi="Book Antiqua"/>
              </w:rPr>
              <w:t xml:space="preserve">pikaday </w:t>
            </w:r>
          </w:p>
        </w:tc>
        <w:tc>
          <w:tcPr>
            <w:tcW w:w="3081" w:type="dxa"/>
          </w:tcPr>
          <w:p w:rsidR="006A650B" w:rsidRPr="002622D3" w:rsidRDefault="006A650B" w:rsidP="006A650B">
            <w:pPr>
              <w:rPr>
                <w:rFonts w:ascii="Book Antiqua" w:hAnsi="Book Antiqua" w:cs="Arial"/>
              </w:rPr>
            </w:pPr>
            <w:r w:rsidRPr="002622D3">
              <w:rPr>
                <w:rFonts w:ascii="Book Antiqua" w:hAnsi="Book Antiqua"/>
              </w:rPr>
              <w:t>^1.6.1</w:t>
            </w:r>
          </w:p>
        </w:tc>
        <w:tc>
          <w:tcPr>
            <w:tcW w:w="3081" w:type="dxa"/>
          </w:tcPr>
          <w:p w:rsidR="006A650B" w:rsidRPr="002622D3" w:rsidRDefault="008B1417" w:rsidP="006A650B">
            <w:pPr>
              <w:rPr>
                <w:rFonts w:ascii="Book Antiqua" w:hAnsi="Book Antiqua" w:cs="Arial"/>
              </w:rPr>
            </w:pPr>
            <w:r w:rsidRPr="002622D3">
              <w:rPr>
                <w:rFonts w:ascii="Book Antiqua" w:hAnsi="Book Antiqua" w:cs="Arial"/>
              </w:rPr>
              <w:t>Javascript datepicker, with modular CSS for styling</w:t>
            </w:r>
          </w:p>
        </w:tc>
      </w:tr>
      <w:tr w:rsidR="006A650B" w:rsidRPr="002622D3" w:rsidTr="006A650B">
        <w:tc>
          <w:tcPr>
            <w:tcW w:w="3080" w:type="dxa"/>
          </w:tcPr>
          <w:p w:rsidR="006A650B" w:rsidRPr="002622D3" w:rsidRDefault="004A3073" w:rsidP="004A3073">
            <w:pPr>
              <w:rPr>
                <w:rFonts w:ascii="Book Antiqua" w:hAnsi="Book Antiqua"/>
              </w:rPr>
            </w:pPr>
            <w:r w:rsidRPr="002622D3">
              <w:rPr>
                <w:rFonts w:ascii="Book Antiqua" w:hAnsi="Book Antiqua"/>
              </w:rPr>
              <w:t xml:space="preserve">pug </w:t>
            </w:r>
          </w:p>
        </w:tc>
        <w:tc>
          <w:tcPr>
            <w:tcW w:w="3081" w:type="dxa"/>
          </w:tcPr>
          <w:p w:rsidR="006A650B" w:rsidRPr="002622D3" w:rsidRDefault="004A3073" w:rsidP="006A650B">
            <w:pPr>
              <w:rPr>
                <w:rFonts w:ascii="Book Antiqua" w:hAnsi="Book Antiqua" w:cs="Arial"/>
              </w:rPr>
            </w:pPr>
            <w:r w:rsidRPr="002622D3">
              <w:rPr>
                <w:rFonts w:ascii="Book Antiqua" w:hAnsi="Book Antiqua"/>
              </w:rPr>
              <w:t>~2.0.0-beta11</w:t>
            </w:r>
          </w:p>
        </w:tc>
        <w:tc>
          <w:tcPr>
            <w:tcW w:w="3081" w:type="dxa"/>
          </w:tcPr>
          <w:p w:rsidR="006A650B" w:rsidRPr="002622D3" w:rsidRDefault="008B1417" w:rsidP="006A650B">
            <w:pPr>
              <w:rPr>
                <w:rFonts w:ascii="Book Antiqua" w:hAnsi="Book Antiqua" w:cs="Arial"/>
              </w:rPr>
            </w:pPr>
            <w:r w:rsidRPr="002622D3">
              <w:rPr>
                <w:rFonts w:ascii="Book Antiqua" w:hAnsi="Book Antiqua" w:cs="Arial"/>
              </w:rPr>
              <w:t>Template engine to render a view into HTML</w:t>
            </w:r>
          </w:p>
        </w:tc>
      </w:tr>
      <w:tr w:rsidR="006A650B" w:rsidRPr="002622D3" w:rsidTr="006A650B">
        <w:tc>
          <w:tcPr>
            <w:tcW w:w="3080" w:type="dxa"/>
          </w:tcPr>
          <w:p w:rsidR="006A650B" w:rsidRPr="002622D3" w:rsidRDefault="004A3073" w:rsidP="004A3073">
            <w:pPr>
              <w:rPr>
                <w:rFonts w:ascii="Book Antiqua" w:hAnsi="Book Antiqua"/>
              </w:rPr>
            </w:pPr>
            <w:r w:rsidRPr="002622D3">
              <w:rPr>
                <w:rFonts w:ascii="Book Antiqua" w:hAnsi="Book Antiqua"/>
              </w:rPr>
              <w:t xml:space="preserve">serve-favicon </w:t>
            </w:r>
          </w:p>
        </w:tc>
        <w:tc>
          <w:tcPr>
            <w:tcW w:w="3081" w:type="dxa"/>
          </w:tcPr>
          <w:p w:rsidR="006A650B" w:rsidRPr="002622D3" w:rsidRDefault="004A3073" w:rsidP="006A650B">
            <w:pPr>
              <w:rPr>
                <w:rFonts w:ascii="Book Antiqua" w:hAnsi="Book Antiqua" w:cs="Arial"/>
              </w:rPr>
            </w:pPr>
            <w:r w:rsidRPr="002622D3">
              <w:rPr>
                <w:rFonts w:ascii="Book Antiqua" w:hAnsi="Book Antiqua"/>
              </w:rPr>
              <w:t>2.4.2</w:t>
            </w:r>
          </w:p>
        </w:tc>
        <w:tc>
          <w:tcPr>
            <w:tcW w:w="3081" w:type="dxa"/>
          </w:tcPr>
          <w:p w:rsidR="006A650B" w:rsidRPr="002622D3" w:rsidRDefault="00DB6CCD" w:rsidP="006A650B">
            <w:pPr>
              <w:rPr>
                <w:rFonts w:ascii="Book Antiqua" w:hAnsi="Book Antiqua" w:cs="Arial"/>
              </w:rPr>
            </w:pPr>
            <w:r w:rsidRPr="002622D3">
              <w:rPr>
                <w:rFonts w:ascii="Book Antiqua" w:hAnsi="Book Antiqua" w:cs="Arial"/>
              </w:rPr>
              <w:t>Provides the ability to serve a favicon</w:t>
            </w:r>
          </w:p>
        </w:tc>
      </w:tr>
      <w:tr w:rsidR="005D493A" w:rsidRPr="002622D3" w:rsidTr="006A650B">
        <w:tc>
          <w:tcPr>
            <w:tcW w:w="3080" w:type="dxa"/>
          </w:tcPr>
          <w:p w:rsidR="005D493A" w:rsidRPr="0061141A" w:rsidRDefault="005D493A" w:rsidP="005D493A">
            <w:r>
              <w:t>express-session</w:t>
            </w:r>
          </w:p>
        </w:tc>
        <w:tc>
          <w:tcPr>
            <w:tcW w:w="3081" w:type="dxa"/>
          </w:tcPr>
          <w:p w:rsidR="005D493A" w:rsidRPr="002622D3" w:rsidRDefault="005D493A" w:rsidP="005D493A">
            <w:pPr>
              <w:rPr>
                <w:rFonts w:ascii="Book Antiqua" w:hAnsi="Book Antiqua"/>
              </w:rPr>
            </w:pPr>
            <w:r>
              <w:t>^1.15.6</w:t>
            </w:r>
          </w:p>
        </w:tc>
        <w:tc>
          <w:tcPr>
            <w:tcW w:w="3081" w:type="dxa"/>
          </w:tcPr>
          <w:p w:rsidR="005D493A" w:rsidRPr="002622D3" w:rsidRDefault="005D493A" w:rsidP="005D493A">
            <w:pPr>
              <w:rPr>
                <w:rFonts w:ascii="Book Antiqua" w:hAnsi="Book Antiqua" w:cs="Arial"/>
              </w:rPr>
            </w:pPr>
            <w:r>
              <w:rPr>
                <w:rFonts w:ascii="Book Antiqua" w:hAnsi="Book Antiqua" w:cs="Arial"/>
              </w:rPr>
              <w:t>Provides the ability to maintain an active authenticated session on the server, essentially meaning the user is logged in</w:t>
            </w:r>
          </w:p>
        </w:tc>
      </w:tr>
      <w:tr w:rsidR="005D493A" w:rsidRPr="002622D3" w:rsidTr="006A650B">
        <w:tc>
          <w:tcPr>
            <w:tcW w:w="3080" w:type="dxa"/>
          </w:tcPr>
          <w:p w:rsidR="005D493A" w:rsidRDefault="005D493A" w:rsidP="005D493A">
            <w:r>
              <w:t>express-validator</w:t>
            </w:r>
          </w:p>
        </w:tc>
        <w:tc>
          <w:tcPr>
            <w:tcW w:w="3081" w:type="dxa"/>
          </w:tcPr>
          <w:p w:rsidR="005D493A" w:rsidRPr="002622D3" w:rsidRDefault="005D493A" w:rsidP="005D493A">
            <w:pPr>
              <w:rPr>
                <w:rFonts w:ascii="Book Antiqua" w:hAnsi="Book Antiqua"/>
              </w:rPr>
            </w:pPr>
            <w:r>
              <w:t>~5.2.0</w:t>
            </w:r>
          </w:p>
        </w:tc>
        <w:tc>
          <w:tcPr>
            <w:tcW w:w="3081" w:type="dxa"/>
          </w:tcPr>
          <w:p w:rsidR="005D493A" w:rsidRPr="002622D3" w:rsidRDefault="005D493A" w:rsidP="005D493A">
            <w:pPr>
              <w:rPr>
                <w:rFonts w:ascii="Book Antiqua" w:hAnsi="Book Antiqua" w:cs="Arial"/>
              </w:rPr>
            </w:pPr>
            <w:r>
              <w:rPr>
                <w:rFonts w:ascii="Book Antiqua" w:hAnsi="Book Antiqua" w:cs="Arial"/>
              </w:rPr>
              <w:t>Prevents XSS attacks as part of security</w:t>
            </w:r>
          </w:p>
        </w:tc>
      </w:tr>
    </w:tbl>
    <w:p w:rsidR="006A650B" w:rsidRDefault="006A650B" w:rsidP="006A650B">
      <w:pPr>
        <w:spacing w:after="0" w:line="240" w:lineRule="auto"/>
        <w:rPr>
          <w:rFonts w:ascii="Book Antiqua" w:hAnsi="Book Antiqua" w:cs="Arial"/>
        </w:rPr>
      </w:pPr>
    </w:p>
    <w:p w:rsidR="009F173F" w:rsidRPr="006262DD" w:rsidRDefault="00133061" w:rsidP="009F173F">
      <w:pPr>
        <w:spacing w:after="0" w:line="240" w:lineRule="auto"/>
        <w:jc w:val="center"/>
        <w:rPr>
          <w:rFonts w:ascii="Bell MT" w:hAnsi="Bell MT" w:cs="Arial"/>
          <w:b/>
          <w:sz w:val="28"/>
          <w:szCs w:val="28"/>
        </w:rPr>
      </w:pPr>
      <w:r>
        <w:rPr>
          <w:rFonts w:ascii="Bell MT" w:hAnsi="Bell MT" w:cs="Arial"/>
          <w:b/>
          <w:sz w:val="28"/>
          <w:szCs w:val="28"/>
        </w:rPr>
        <w:t>“</w:t>
      </w:r>
      <w:r w:rsidR="009F173F" w:rsidRPr="006262DD">
        <w:rPr>
          <w:rFonts w:ascii="Bell MT" w:hAnsi="Bell MT" w:cs="Arial"/>
          <w:b/>
          <w:sz w:val="28"/>
          <w:szCs w:val="28"/>
        </w:rPr>
        <w:t>devDependencies</w:t>
      </w:r>
      <w:r>
        <w:rPr>
          <w:rFonts w:ascii="Bell MT" w:hAnsi="Bell MT" w:cs="Arial"/>
          <w:b/>
          <w:sz w:val="28"/>
          <w:szCs w:val="28"/>
        </w:rPr>
        <w:t>”</w:t>
      </w:r>
      <w:r w:rsidR="009F173F" w:rsidRPr="006262DD">
        <w:rPr>
          <w:rFonts w:ascii="Bell MT" w:hAnsi="Bell MT" w:cs="Arial"/>
          <w:b/>
          <w:sz w:val="28"/>
          <w:szCs w:val="28"/>
        </w:rPr>
        <w:t xml:space="preserve"> section</w:t>
      </w:r>
    </w:p>
    <w:p w:rsidR="009F173F" w:rsidRDefault="009F173F" w:rsidP="009F173F">
      <w:pPr>
        <w:spacing w:after="0" w:line="240" w:lineRule="auto"/>
        <w:rPr>
          <w:rFonts w:ascii="Book Antiqua" w:hAnsi="Book Antiqua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9F173F" w:rsidRPr="002622D3" w:rsidTr="00C700E7">
        <w:tc>
          <w:tcPr>
            <w:tcW w:w="3080" w:type="dxa"/>
          </w:tcPr>
          <w:p w:rsidR="009F173F" w:rsidRPr="002622D3" w:rsidRDefault="009F173F" w:rsidP="009F173F">
            <w:pPr>
              <w:rPr>
                <w:rFonts w:ascii="Book Antiqua" w:hAnsi="Book Antiqua" w:cs="Arial"/>
                <w:b/>
              </w:rPr>
            </w:pPr>
            <w:r w:rsidRPr="002622D3">
              <w:rPr>
                <w:rFonts w:ascii="Book Antiqua" w:hAnsi="Book Antiqua" w:cs="Arial"/>
                <w:b/>
              </w:rPr>
              <w:t>Name</w:t>
            </w:r>
          </w:p>
        </w:tc>
        <w:tc>
          <w:tcPr>
            <w:tcW w:w="3081" w:type="dxa"/>
          </w:tcPr>
          <w:p w:rsidR="009F173F" w:rsidRPr="002622D3" w:rsidRDefault="009F173F" w:rsidP="009F173F">
            <w:pPr>
              <w:rPr>
                <w:rFonts w:ascii="Book Antiqua" w:hAnsi="Book Antiqua" w:cs="Arial"/>
                <w:b/>
              </w:rPr>
            </w:pPr>
            <w:r w:rsidRPr="002622D3">
              <w:rPr>
                <w:rFonts w:ascii="Book Antiqua" w:hAnsi="Book Antiqua" w:cs="Arial"/>
                <w:b/>
              </w:rPr>
              <w:t>Version</w:t>
            </w:r>
          </w:p>
        </w:tc>
        <w:tc>
          <w:tcPr>
            <w:tcW w:w="3081" w:type="dxa"/>
          </w:tcPr>
          <w:p w:rsidR="009F173F" w:rsidRPr="002622D3" w:rsidRDefault="009F173F" w:rsidP="009F173F">
            <w:pPr>
              <w:rPr>
                <w:rFonts w:ascii="Book Antiqua" w:hAnsi="Book Antiqua" w:cs="Arial"/>
                <w:b/>
              </w:rPr>
            </w:pPr>
            <w:r w:rsidRPr="002622D3">
              <w:rPr>
                <w:rFonts w:ascii="Book Antiqua" w:hAnsi="Book Antiqua" w:cs="Arial"/>
                <w:b/>
              </w:rPr>
              <w:t>Description</w:t>
            </w:r>
          </w:p>
        </w:tc>
      </w:tr>
      <w:tr w:rsidR="009F173F" w:rsidRPr="002622D3" w:rsidTr="00C700E7">
        <w:tc>
          <w:tcPr>
            <w:tcW w:w="3080" w:type="dxa"/>
          </w:tcPr>
          <w:p w:rsidR="009F173F" w:rsidRPr="002622D3" w:rsidRDefault="00074BA3" w:rsidP="009F173F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chai</w:t>
            </w:r>
          </w:p>
        </w:tc>
        <w:tc>
          <w:tcPr>
            <w:tcW w:w="3081" w:type="dxa"/>
          </w:tcPr>
          <w:p w:rsidR="009F173F" w:rsidRPr="002622D3" w:rsidRDefault="00074BA3" w:rsidP="009F173F">
            <w:pPr>
              <w:rPr>
                <w:rFonts w:ascii="Book Antiqua" w:hAnsi="Book Antiqua" w:cs="Arial"/>
              </w:rPr>
            </w:pPr>
            <w:r>
              <w:rPr>
                <w:rFonts w:ascii="Book Antiqua" w:hAnsi="Book Antiqua"/>
              </w:rPr>
              <w:t>^3</w:t>
            </w:r>
            <w:r w:rsidR="009F173F" w:rsidRPr="002622D3">
              <w:rPr>
                <w:rFonts w:ascii="Book Antiqua" w:hAnsi="Book Antiqua"/>
              </w:rPr>
              <w:t>.5.0</w:t>
            </w:r>
          </w:p>
        </w:tc>
        <w:tc>
          <w:tcPr>
            <w:tcW w:w="3081" w:type="dxa"/>
          </w:tcPr>
          <w:p w:rsidR="009F173F" w:rsidRPr="002622D3" w:rsidRDefault="00074BA3" w:rsidP="00363D70">
            <w:pPr>
              <w:rPr>
                <w:rFonts w:ascii="Book Antiqua" w:hAnsi="Book Antiqua" w:cs="Arial"/>
              </w:rPr>
            </w:pPr>
            <w:r>
              <w:rPr>
                <w:rFonts w:ascii="Book Antiqua" w:hAnsi="Book Antiqua" w:cs="Arial"/>
              </w:rPr>
              <w:t xml:space="preserve">Provides a testing framework to </w:t>
            </w:r>
            <w:r w:rsidR="00363D70">
              <w:rPr>
                <w:rFonts w:ascii="Book Antiqua" w:hAnsi="Book Antiqua" w:cs="Arial"/>
              </w:rPr>
              <w:t xml:space="preserve">assert that </w:t>
            </w:r>
            <w:r>
              <w:rPr>
                <w:rFonts w:ascii="Book Antiqua" w:hAnsi="Book Antiqua" w:cs="Arial"/>
              </w:rPr>
              <w:t>unit tests</w:t>
            </w:r>
            <w:r w:rsidR="00363D70">
              <w:rPr>
                <w:rFonts w:ascii="Book Antiqua" w:hAnsi="Book Antiqua" w:cs="Arial"/>
              </w:rPr>
              <w:t xml:space="preserve"> are working</w:t>
            </w:r>
          </w:p>
        </w:tc>
      </w:tr>
      <w:tr w:rsidR="009F173F" w:rsidRPr="002622D3" w:rsidTr="00C700E7">
        <w:tc>
          <w:tcPr>
            <w:tcW w:w="3080" w:type="dxa"/>
          </w:tcPr>
          <w:p w:rsidR="009F173F" w:rsidRPr="002622D3" w:rsidRDefault="00074BA3" w:rsidP="009F173F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cheerio</w:t>
            </w:r>
          </w:p>
        </w:tc>
        <w:tc>
          <w:tcPr>
            <w:tcW w:w="3081" w:type="dxa"/>
          </w:tcPr>
          <w:p w:rsidR="009F173F" w:rsidRPr="002622D3" w:rsidRDefault="00074BA3" w:rsidP="00074BA3">
            <w:pPr>
              <w:rPr>
                <w:rFonts w:ascii="Book Antiqua" w:hAnsi="Book Antiqua" w:cs="Arial"/>
              </w:rPr>
            </w:pPr>
            <w:r>
              <w:rPr>
                <w:rFonts w:ascii="Book Antiqua" w:hAnsi="Book Antiqua"/>
              </w:rPr>
              <w:t>^0</w:t>
            </w:r>
            <w:r w:rsidR="009F173F" w:rsidRPr="002622D3">
              <w:rPr>
                <w:rFonts w:ascii="Book Antiqua" w:hAnsi="Book Antiqua"/>
              </w:rPr>
              <w:t>.1</w:t>
            </w:r>
            <w:r>
              <w:rPr>
                <w:rFonts w:ascii="Book Antiqua" w:hAnsi="Book Antiqua"/>
              </w:rPr>
              <w:t>9</w:t>
            </w:r>
            <w:r w:rsidR="009F173F" w:rsidRPr="002622D3">
              <w:rPr>
                <w:rFonts w:ascii="Book Antiqua" w:hAnsi="Book Antiqua"/>
              </w:rPr>
              <w:t>.</w:t>
            </w:r>
            <w:r>
              <w:rPr>
                <w:rFonts w:ascii="Book Antiqua" w:hAnsi="Book Antiqua"/>
              </w:rPr>
              <w:t>0</w:t>
            </w:r>
          </w:p>
        </w:tc>
        <w:tc>
          <w:tcPr>
            <w:tcW w:w="3081" w:type="dxa"/>
          </w:tcPr>
          <w:p w:rsidR="009F173F" w:rsidRPr="002622D3" w:rsidRDefault="00A24206" w:rsidP="006262DD">
            <w:pPr>
              <w:rPr>
                <w:rFonts w:ascii="Book Antiqua" w:hAnsi="Book Antiqua" w:cs="Arial"/>
              </w:rPr>
            </w:pPr>
            <w:r>
              <w:rPr>
                <w:rFonts w:ascii="Book Antiqua" w:hAnsi="Book Antiqua" w:cs="Arial"/>
              </w:rPr>
              <w:t xml:space="preserve">Allows us to select certain </w:t>
            </w:r>
            <w:r w:rsidR="006262DD">
              <w:rPr>
                <w:rFonts w:ascii="Book Antiqua" w:hAnsi="Book Antiqua" w:cs="Arial"/>
              </w:rPr>
              <w:t xml:space="preserve">HTML </w:t>
            </w:r>
            <w:r>
              <w:rPr>
                <w:rFonts w:ascii="Book Antiqua" w:hAnsi="Book Antiqua" w:cs="Arial"/>
              </w:rPr>
              <w:t>form elements, via hooks such as ids, classes and other attributes</w:t>
            </w:r>
          </w:p>
        </w:tc>
      </w:tr>
      <w:tr w:rsidR="009F173F" w:rsidRPr="002622D3" w:rsidTr="00C700E7">
        <w:tc>
          <w:tcPr>
            <w:tcW w:w="3080" w:type="dxa"/>
          </w:tcPr>
          <w:p w:rsidR="009F173F" w:rsidRPr="002622D3" w:rsidRDefault="00074BA3" w:rsidP="009F173F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istanbul</w:t>
            </w:r>
          </w:p>
        </w:tc>
        <w:tc>
          <w:tcPr>
            <w:tcW w:w="3081" w:type="dxa"/>
          </w:tcPr>
          <w:p w:rsidR="009F173F" w:rsidRPr="002622D3" w:rsidRDefault="00074BA3" w:rsidP="009F173F">
            <w:pPr>
              <w:rPr>
                <w:rFonts w:ascii="Book Antiqua" w:hAnsi="Book Antiqua" w:cs="Arial"/>
              </w:rPr>
            </w:pPr>
            <w:r>
              <w:rPr>
                <w:rFonts w:ascii="Book Antiqua" w:hAnsi="Book Antiqua"/>
              </w:rPr>
              <w:t>^0.4.5</w:t>
            </w:r>
          </w:p>
        </w:tc>
        <w:tc>
          <w:tcPr>
            <w:tcW w:w="3081" w:type="dxa"/>
          </w:tcPr>
          <w:p w:rsidR="009F173F" w:rsidRPr="002622D3" w:rsidRDefault="006262DD" w:rsidP="006262DD">
            <w:pPr>
              <w:rPr>
                <w:rFonts w:ascii="Book Antiqua" w:hAnsi="Book Antiqua" w:cs="Arial"/>
              </w:rPr>
            </w:pPr>
            <w:r>
              <w:rPr>
                <w:rFonts w:ascii="Book Antiqua" w:hAnsi="Book Antiqua" w:cs="Arial"/>
              </w:rPr>
              <w:t>Code coverage tool to show how many tests actually reach the code overall</w:t>
            </w:r>
          </w:p>
        </w:tc>
      </w:tr>
      <w:tr w:rsidR="00074BA3" w:rsidRPr="002622D3" w:rsidTr="00C700E7">
        <w:tc>
          <w:tcPr>
            <w:tcW w:w="3080" w:type="dxa"/>
          </w:tcPr>
          <w:p w:rsidR="00074BA3" w:rsidRDefault="00074BA3" w:rsidP="009F173F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mocha</w:t>
            </w:r>
          </w:p>
        </w:tc>
        <w:tc>
          <w:tcPr>
            <w:tcW w:w="3081" w:type="dxa"/>
          </w:tcPr>
          <w:p w:rsidR="00074BA3" w:rsidRPr="002622D3" w:rsidRDefault="00074BA3" w:rsidP="009F173F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^5.2.0</w:t>
            </w:r>
          </w:p>
        </w:tc>
        <w:tc>
          <w:tcPr>
            <w:tcW w:w="3081" w:type="dxa"/>
          </w:tcPr>
          <w:p w:rsidR="00074BA3" w:rsidRPr="002622D3" w:rsidRDefault="006262DD" w:rsidP="006262DD">
            <w:pPr>
              <w:rPr>
                <w:rFonts w:ascii="Book Antiqua" w:hAnsi="Book Antiqua" w:cs="Arial"/>
              </w:rPr>
            </w:pPr>
            <w:r>
              <w:rPr>
                <w:rFonts w:ascii="Book Antiqua" w:hAnsi="Book Antiqua" w:cs="Arial"/>
              </w:rPr>
              <w:t>Testing framework specifically designed for asynchronous Javascript</w:t>
            </w:r>
          </w:p>
        </w:tc>
      </w:tr>
      <w:tr w:rsidR="00074BA3" w:rsidRPr="002622D3" w:rsidTr="00C700E7">
        <w:tc>
          <w:tcPr>
            <w:tcW w:w="3080" w:type="dxa"/>
          </w:tcPr>
          <w:p w:rsidR="00074BA3" w:rsidRDefault="00074BA3" w:rsidP="009F173F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rewire</w:t>
            </w:r>
          </w:p>
        </w:tc>
        <w:tc>
          <w:tcPr>
            <w:tcW w:w="3081" w:type="dxa"/>
          </w:tcPr>
          <w:p w:rsidR="00074BA3" w:rsidRPr="002622D3" w:rsidRDefault="00074BA3" w:rsidP="009F173F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^2.5.2</w:t>
            </w:r>
          </w:p>
        </w:tc>
        <w:tc>
          <w:tcPr>
            <w:tcW w:w="3081" w:type="dxa"/>
          </w:tcPr>
          <w:p w:rsidR="00074BA3" w:rsidRPr="002622D3" w:rsidRDefault="00074BA3" w:rsidP="00074BA3">
            <w:pPr>
              <w:rPr>
                <w:rFonts w:ascii="Book Antiqua" w:hAnsi="Book Antiqua" w:cs="Arial"/>
              </w:rPr>
            </w:pPr>
            <w:r>
              <w:rPr>
                <w:rFonts w:ascii="Book Antiqua" w:hAnsi="Book Antiqua" w:cs="Arial"/>
              </w:rPr>
              <w:t>Allows injection of customisable data for testing purposes</w:t>
            </w:r>
          </w:p>
        </w:tc>
      </w:tr>
      <w:tr w:rsidR="00074BA3" w:rsidRPr="002622D3" w:rsidTr="00C700E7">
        <w:tc>
          <w:tcPr>
            <w:tcW w:w="3080" w:type="dxa"/>
          </w:tcPr>
          <w:p w:rsidR="00074BA3" w:rsidRDefault="00074BA3" w:rsidP="009F173F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sinon</w:t>
            </w:r>
          </w:p>
        </w:tc>
        <w:tc>
          <w:tcPr>
            <w:tcW w:w="3081" w:type="dxa"/>
          </w:tcPr>
          <w:p w:rsidR="00074BA3" w:rsidRPr="002622D3" w:rsidRDefault="00074BA3" w:rsidP="009F173F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^5.1.0</w:t>
            </w:r>
          </w:p>
        </w:tc>
        <w:tc>
          <w:tcPr>
            <w:tcW w:w="3081" w:type="dxa"/>
          </w:tcPr>
          <w:p w:rsidR="00074BA3" w:rsidRPr="002622D3" w:rsidRDefault="00074BA3" w:rsidP="009F173F">
            <w:pPr>
              <w:rPr>
                <w:rFonts w:ascii="Book Antiqua" w:hAnsi="Book Antiqua" w:cs="Arial"/>
              </w:rPr>
            </w:pPr>
            <w:r>
              <w:rPr>
                <w:rFonts w:ascii="Book Antiqua" w:hAnsi="Book Antiqua" w:cs="Arial"/>
              </w:rPr>
              <w:t>Provides test spies for Javascript</w:t>
            </w:r>
            <w:r w:rsidR="006262DD">
              <w:rPr>
                <w:rFonts w:ascii="Book Antiqua" w:hAnsi="Book Antiqua" w:cs="Arial"/>
              </w:rPr>
              <w:t xml:space="preserve"> to simulate a fake interface</w:t>
            </w:r>
          </w:p>
        </w:tc>
      </w:tr>
      <w:tr w:rsidR="00074BA3" w:rsidRPr="002622D3" w:rsidTr="00C700E7">
        <w:tc>
          <w:tcPr>
            <w:tcW w:w="3080" w:type="dxa"/>
          </w:tcPr>
          <w:p w:rsidR="00074BA3" w:rsidRDefault="00074BA3" w:rsidP="009F173F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supertest</w:t>
            </w:r>
          </w:p>
        </w:tc>
        <w:tc>
          <w:tcPr>
            <w:tcW w:w="3081" w:type="dxa"/>
          </w:tcPr>
          <w:p w:rsidR="00074BA3" w:rsidRPr="002622D3" w:rsidRDefault="00074BA3" w:rsidP="009F173F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^1.2.0</w:t>
            </w:r>
          </w:p>
        </w:tc>
        <w:tc>
          <w:tcPr>
            <w:tcW w:w="3081" w:type="dxa"/>
          </w:tcPr>
          <w:p w:rsidR="00074BA3" w:rsidRPr="002622D3" w:rsidRDefault="00074BA3" w:rsidP="00074BA3">
            <w:pPr>
              <w:rPr>
                <w:rFonts w:ascii="Book Antiqua" w:hAnsi="Book Antiqua" w:cs="Arial"/>
              </w:rPr>
            </w:pPr>
            <w:r>
              <w:rPr>
                <w:rFonts w:ascii="Book Antiqua" w:hAnsi="Book Antiqua" w:cs="Arial"/>
              </w:rPr>
              <w:t>Tests server responses, e.g. a 200 HTTP reply</w:t>
            </w:r>
          </w:p>
        </w:tc>
      </w:tr>
    </w:tbl>
    <w:p w:rsidR="00452530" w:rsidRPr="002622D3" w:rsidRDefault="00452530" w:rsidP="00452530">
      <w:pPr>
        <w:spacing w:after="0" w:line="240" w:lineRule="auto"/>
        <w:rPr>
          <w:rFonts w:ascii="Book Antiqua" w:hAnsi="Book Antiqua" w:cs="Arial"/>
        </w:rPr>
      </w:pPr>
    </w:p>
    <w:sectPr w:rsidR="00452530" w:rsidRPr="002622D3" w:rsidSect="00C23FA8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6592" w:rsidRDefault="00486592" w:rsidP="00C23FA8">
      <w:pPr>
        <w:spacing w:after="0" w:line="240" w:lineRule="auto"/>
      </w:pPr>
      <w:r>
        <w:separator/>
      </w:r>
    </w:p>
  </w:endnote>
  <w:endnote w:type="continuationSeparator" w:id="0">
    <w:p w:rsidR="00486592" w:rsidRDefault="00486592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6592" w:rsidRDefault="00486592" w:rsidP="00C23FA8">
      <w:pPr>
        <w:spacing w:after="0" w:line="240" w:lineRule="auto"/>
      </w:pPr>
      <w:r>
        <w:separator/>
      </w:r>
    </w:p>
  </w:footnote>
  <w:footnote w:type="continuationSeparator" w:id="0">
    <w:p w:rsidR="00486592" w:rsidRDefault="00486592" w:rsidP="00C23F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592"/>
    <w:rsid w:val="00074BA3"/>
    <w:rsid w:val="00133061"/>
    <w:rsid w:val="002622D3"/>
    <w:rsid w:val="00363D70"/>
    <w:rsid w:val="00452530"/>
    <w:rsid w:val="00486592"/>
    <w:rsid w:val="004A3073"/>
    <w:rsid w:val="005D493A"/>
    <w:rsid w:val="006262DD"/>
    <w:rsid w:val="006A650B"/>
    <w:rsid w:val="006E6C38"/>
    <w:rsid w:val="00890A38"/>
    <w:rsid w:val="008B1417"/>
    <w:rsid w:val="009F173F"/>
    <w:rsid w:val="00A24206"/>
    <w:rsid w:val="00A256FA"/>
    <w:rsid w:val="00B12460"/>
    <w:rsid w:val="00C22332"/>
    <w:rsid w:val="00C23FA8"/>
    <w:rsid w:val="00CA1B97"/>
    <w:rsid w:val="00DB6CCD"/>
    <w:rsid w:val="00DC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D2BB6"/>
  <w15:chartTrackingRefBased/>
  <w15:docId w15:val="{6681ED5B-FFE3-4830-8707-3EE005495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table" w:styleId="TableGrid">
    <w:name w:val="Table Grid"/>
    <w:basedOn w:val="TableNormal"/>
    <w:uiPriority w:val="59"/>
    <w:rsid w:val="006A6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7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Leighton Nicholls (1000028080)</dc:creator>
  <cp:keywords/>
  <dc:description/>
  <cp:lastModifiedBy>Leighton Nicholls (1000028080)</cp:lastModifiedBy>
  <cp:revision>10</cp:revision>
  <dcterms:created xsi:type="dcterms:W3CDTF">2018-06-11T05:27:00Z</dcterms:created>
  <dcterms:modified xsi:type="dcterms:W3CDTF">2018-06-21T23:18:00Z</dcterms:modified>
</cp:coreProperties>
</file>