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Unidad 5 · Árboles y ensambles</w:t>
      </w:r>
    </w:p>
    <w:p>
      <w:r>
        <w:t>1. Un nodo tiene 80 datos de la clase A y 20 de la clase B. ¿Cuál es su índice de Gini, $G = \sum_k p_k(1 - p_k)$?</w:t>
      </w:r>
    </w:p>
    <w:p/>
    <w:p>
      <w:r>
        <w:t>2. El mismo nodo (80 A, 20 B) se parte en dos hijas: (40 A, 20 B) y (40 A, 0 B). ¿Qué pasa con la ganancia según el error de clasificación y según Gini?</w:t>
      </w:r>
    </w:p>
    <w:p>
      <w:r>
        <w:t>a. El error no baja (ganancia 0), pero Gini sí baja (ganancia positiva).</w:t>
      </w:r>
    </w:p>
    <w:p>
      <w:r>
        <w:t>b. Las dos ganancias son cero.</w:t>
      </w:r>
    </w:p>
    <w:p>
      <w:r>
        <w:t>c. Las dos ganancias son positivas.</w:t>
      </w:r>
    </w:p>
    <w:p>
      <w:r>
        <w:t>d. El error baja, pero Gini no.</w:t>
      </w:r>
    </w:p>
    <w:p/>
    <w:p>
      <w:r>
        <w:t>3. Si en un árbol de regresión se reemplaza la temperatura por su exponencial, $e^{\text{temp}/5}$, las particiones de los datos de entrenamiento cambian.</w:t>
      </w:r>
    </w:p>
    <w:p>
      <w:r>
        <w:t>a. Verdadero</w:t>
      </w:r>
    </w:p>
    <w:p>
      <w:r>
        <w:t>b. Falso</w:t>
      </w:r>
    </w:p>
    <w:p/>
    <w:p>
      <w:r>
        <w:t>4. En la poda por costo–complejidad, $R_\alpha(T) = R(T) + \alpha |T|$, ¿qué ocurre al aumentar $\alpha$?</w:t>
      </w:r>
    </w:p>
    <w:p>
      <w:r>
        <w:t>a. Se prefieren subárboles con menos hojas; con $\alpha$ suficientemente grande queda solo la raíz.</w:t>
      </w:r>
    </w:p>
    <w:p>
      <w:r>
        <w:t>b. Se prefieren árboles más profundos.</w:t>
      </w:r>
    </w:p>
    <w:p>
      <w:r>
        <w:t>c. El error de entrenamiento $R(T)$ del árbol elegido baja.</w:t>
      </w:r>
    </w:p>
    <w:p>
      <w:r>
        <w:t>d. Cambia el orden en que se hicieron las divisiones al crecer el árbol.</w:t>
      </w:r>
    </w:p>
    <w:p/>
    <w:p>
      <w:r>
        <w:t>5. Se promedian $B$ árboles, cada uno con varianza $\sigma^2$ en un punto $\mathbf{x}$ y correlación $\rho = 0.2$ entre cada par. ¿Qué pasa con la varianza del promedio cuando $B \to \infty$?</w:t>
      </w:r>
    </w:p>
    <w:p>
      <w:r>
        <w:t>a. Tiende a $0.2\,\sigma^2$.</w:t>
      </w:r>
    </w:p>
    <w:p>
      <w:r>
        <w:t>b. Tiende a cero.</w:t>
      </w:r>
    </w:p>
    <w:p>
      <w:r>
        <w:t>c. Se queda en $\sigma^2$.</w:t>
      </w:r>
    </w:p>
    <w:p>
      <w:r>
        <w:t>d. Tiende a $0.8\,\sigma^2$.</w:t>
      </w:r>
    </w:p>
    <w:p/>
    <w:p>
      <w:r>
        <w:t>6. Se saca una remuestra *bootstrap* de $N = 5$ datos. ¿Cuál es la probabilidad de que un dato dado **no** aparezca en ella? Responde con tres decimales.</w:t>
      </w:r>
    </w:p>
    <w:p/>
    <w:p>
      <w:r>
        <w:t>7. En un bosque aleatorio, el número de árboles $B$ es un hiperparámetro que hay que elegir con cuidado, porque demasiados árboles sobreajustan.</w:t>
      </w:r>
    </w:p>
    <w:p>
      <w:r>
        <w:t>a. Verdadero</w:t>
      </w:r>
    </w:p>
    <w:p>
      <w:r>
        <w:t>b. Falso</w:t>
      </w:r>
    </w:p>
    <w:p/>
    <w:p>
      <w:r>
        <w:t>8. A los datos del censo se les agrega una columna `id` con un número distinto para cada persona. Un bosque con hojas de un dato le asigna una importancia MDI (disminución media de la impureza) mayor que a casi todos los atributos reales. ¿Por qué?</w:t>
      </w:r>
    </w:p>
    <w:p>
      <w:r>
        <w:t>a. En los nodos profundos, con pocos datos, un atributo con muchos valores distintos encuentra por azar umbrales que bajan la impureza en entrenamiento.</w:t>
      </w:r>
    </w:p>
    <w:p>
      <w:r>
        <w:t>b. Porque el número de identificación está correlacionado con el ingreso.</w:t>
      </w:r>
    </w:p>
    <w:p>
      <w:r>
        <w:t>c. Porque MDI se calcula en el conjunto de prueba, que es pequeño.</w:t>
      </w:r>
    </w:p>
    <w:p>
      <w:r>
        <w:t>d. Porque el bosque sortea `id` en más divisiones que los demás atributos.</w:t>
      </w:r>
    </w:p>
    <w:p/>
    <w:p>
      <w:r>
        <w:t>9. En una ronda de AdaBoost, el tocón elegido tiene error ponderado $\varepsilon_t = 0.2$. ¿Cuánto vale su voto $\alpha_t = \tfrac12 \ln\frac{1-\varepsilon_t}{\varepsilon_t}$? (Dos decimales.)</w:t>
      </w:r>
    </w:p>
    <w:p/>
    <w:p>
      <w:r>
        <w:t>10. En *gradient boosting* para clasificación con pérdida logística, $y \in \{0, 1\}$ y $F$ en escala de log-momios, ¿a qué se ajusta el árbol de la etapa $m$?</w:t>
      </w:r>
    </w:p>
    <w:p>
      <w:r>
        <w:t>a. A los pseudo-residuos $y_n - p_n$, con $p_n = \sigma(F_{m-1}(\mathbf{x}_n))$.</w:t>
      </w:r>
    </w:p>
    <w:p>
      <w:r>
        <w:t>b. A las etiquetas $y_n$ originales, con pesos más grandes para los mal clasificados.</w:t>
      </w:r>
    </w:p>
    <w:p>
      <w:r>
        <w:t>c. A los residuos $y_n - F_{m-1}(\mathbf{x}_n)$.</w:t>
      </w:r>
    </w:p>
    <w:p>
      <w:r>
        <w:t>d. Al signo de $y_n - p_n$.</w:t>
      </w:r>
    </w:p>
    <w:p/>
    <w:p>
      <w:r>
        <w:t>11. Igual que en un bosque aleatorio, en *gradient boosting* agregar más árboles nunca aumenta el error de prueba esperado, así que no hace falta elegir el número de árboles.</w:t>
      </w:r>
    </w:p>
    <w:p>
      <w:r>
        <w:t>a. Verdadero</w:t>
      </w:r>
    </w:p>
    <w:p>
      <w:r>
        <w:t>b. Falso</w:t>
      </w:r>
    </w:p>
    <w:p/>
    <w:p>
      <w:r>
        <w:t>12. En XGBoost, una hoja reúne datos con suma de gradientes $G = 30$ y suma de hessianas $H = 20$, con $\lambda = 10$. ¿Cuál es el valor óptimo $w^*$ de la hoja?</w:t>
      </w:r>
    </w:p>
    <w:p/>
    <w:p>
      <w:r>
        <w:t>13. Un modelo de precios usa el área habitable y, además, una copia casi idéntica de ella (el área que declaró el vendedor). ¿Qué esperas de la importancia por permutación del área habitable, comparada con la de un modelo sin la copia?</w:t>
      </w:r>
    </w:p>
    <w:p>
      <w:r>
        <w:t>a. Baja, porque al barajar una de las dos columnas el modelo todavía puede usar la otra.</w:t>
      </w:r>
    </w:p>
    <w:p>
      <w:r>
        <w:t>b. Sube al doble, porque ahora hay dos columnas con la misma información.</w:t>
      </w:r>
    </w:p>
    <w:p>
      <w:r>
        <w:t>c. No cambia, porque la permutación no depende de los demás atributos.</w:t>
      </w:r>
    </w:p>
    <w:p>
      <w:r>
        <w:t>d. Se vuelve negativa.</w:t>
      </w:r>
    </w:p>
    <w:p/>
    <w:p>
      <w:r>
        <w:t>14. Un juego de tres jugadores tiene $v(\varnothing) = 0$, $v(\{1\}) = 10$, $v(\{2\}) = 20$, $v(\{3\}) = 0$, $v(\{1,2\}) = 40$, $v(\{1,3\}) = 10$, $v(\{2,3\}) = 20$ y $v(\{1,2,3\}) = 40$. ¿Cuál es el valor de Shapley del jugador 1?</w:t>
      </w:r>
    </w:p>
    <w:p/>
    <w:p>
      <w:r>
        <w:t>15. Para un modelo lineal $\hat f(\mathbf{x}) = w_0 + \mathbf{w}^\top\mathbf{x}$ con el juego intervencional $v(S) = \mathbb{E}[\hat f(\mathbf{x}_S, X_C)]$, el valor SHAP del atributo $j$ es $w_j\,(x_j - \mathbb{E}[X_j])$.</w:t>
      </w:r>
    </w:p>
    <w:p>
      <w:r>
        <w:t>a. Verdadero</w:t>
      </w:r>
    </w:p>
    <w:p>
      <w:r>
        <w:t>b. Falso</w:t>
      </w:r>
    </w:p>
    <w:p/>
    <w:p>
      <w:r>
        <w:t>16. La dependencia parcial del área en 250 m² se calcula poniéndole 250 m² a todas las casas y promediando las predicciones. ¿Cuál es su principal problema cuando el área está correlacionada con la calidad?</w:t>
      </w:r>
    </w:p>
    <w:p>
      <w:r>
        <w:t>a. Promedia predicciones en combinaciones que no existen en los datos (casas grandes de calidad muy baja), donde el modelo extrapola.</w:t>
      </w:r>
    </w:p>
    <w:p>
      <w:r>
        <w:t>b. Solo se puede calcular para modelos lineales.</w:t>
      </w:r>
    </w:p>
    <w:p>
      <w:r>
        <w:t>c. Requiere reentrenar el modelo una vez por cada valor del área.</w:t>
      </w:r>
    </w:p>
    <w:p>
      <w:r>
        <w:t>d. Siempre da una recta.</w:t>
      </w:r>
    </w:p>
    <w:p/>
    <w:p>
      <w:r>
        <w:br w:type="page"/>
      </w:r>
    </w:p>
    <w:p>
      <w:pPr>
        <w:pStyle w:val="Heading2"/>
      </w:pPr>
      <w:r>
        <w:t>Clave de respuestas (no importar)</w:t>
      </w:r>
    </w:p>
    <w:tbl>
      <w:tblPr>
        <w:tblW w:type="auto" w:w="0"/>
        <w:tblLook w:firstColumn="1" w:firstRow="1" w:lastColumn="0" w:lastRow="0" w:noHBand="0" w:noVBand="1" w:val="04A0"/>
      </w:tblPr>
      <w:tblGrid>
        <w:gridCol w:w="4320"/>
        <w:gridCol w:w="4320"/>
      </w:tblGrid>
      <w:tr>
        <w:tc>
          <w:tcPr>
            <w:tcW w:type="dxa" w:w="4320"/>
          </w:tcPr>
          <w:p>
            <w:r>
              <w:t>Pregunta</w:t>
            </w:r>
          </w:p>
        </w:tc>
        <w:tc>
          <w:tcPr>
            <w:tcW w:type="dxa" w:w="4320"/>
          </w:tcPr>
          <w:p>
            <w:r>
              <w:t>Respuesta</w:t>
            </w:r>
          </w:p>
        </w:tc>
      </w:tr>
      <w:tr>
        <w:tc>
          <w:tcPr>
            <w:tcW w:type="dxa" w:w="4320"/>
          </w:tcPr>
          <w:p>
            <w:r>
              <w:t>1</w:t>
            </w:r>
          </w:p>
        </w:tc>
        <w:tc>
          <w:tcPr>
            <w:tcW w:type="dxa" w:w="4320"/>
          </w:tcPr>
          <w:p>
            <w:r>
              <w:t>0.32 (± 0.005)</w:t>
            </w:r>
          </w:p>
        </w:tc>
      </w:tr>
      <w:tr>
        <w:tc>
          <w:tcPr>
            <w:tcW w:type="dxa" w:w="4320"/>
          </w:tcPr>
          <w:p>
            <w:r>
              <w:t>2</w:t>
            </w:r>
          </w:p>
        </w:tc>
        <w:tc>
          <w:tcPr>
            <w:tcW w:type="dxa" w:w="4320"/>
          </w:tcPr>
          <w:p>
            <w:r>
              <w:t>a</w:t>
            </w:r>
          </w:p>
        </w:tc>
      </w:tr>
      <w:tr>
        <w:tc>
          <w:tcPr>
            <w:tcW w:type="dxa" w:w="4320"/>
          </w:tcPr>
          <w:p>
            <w:r>
              <w:t>3</w:t>
            </w:r>
          </w:p>
        </w:tc>
        <w:tc>
          <w:tcPr>
            <w:tcW w:type="dxa" w:w="4320"/>
          </w:tcPr>
          <w:p>
            <w:r>
              <w:t>b</w:t>
            </w:r>
          </w:p>
        </w:tc>
      </w:tr>
      <w:tr>
        <w:tc>
          <w:tcPr>
            <w:tcW w:type="dxa" w:w="4320"/>
          </w:tcPr>
          <w:p>
            <w:r>
              <w:t>4</w:t>
            </w:r>
          </w:p>
        </w:tc>
        <w:tc>
          <w:tcPr>
            <w:tcW w:type="dxa" w:w="4320"/>
          </w:tcPr>
          <w:p>
            <w:r>
              <w:t>a</w:t>
            </w:r>
          </w:p>
        </w:tc>
      </w:tr>
      <w:tr>
        <w:tc>
          <w:tcPr>
            <w:tcW w:type="dxa" w:w="4320"/>
          </w:tcPr>
          <w:p>
            <w:r>
              <w:t>5</w:t>
            </w:r>
          </w:p>
        </w:tc>
        <w:tc>
          <w:tcPr>
            <w:tcW w:type="dxa" w:w="4320"/>
          </w:tcPr>
          <w:p>
            <w:r>
              <w:t>a</w:t>
            </w:r>
          </w:p>
        </w:tc>
      </w:tr>
      <w:tr>
        <w:tc>
          <w:tcPr>
            <w:tcW w:type="dxa" w:w="4320"/>
          </w:tcPr>
          <w:p>
            <w:r>
              <w:t>6</w:t>
            </w:r>
          </w:p>
        </w:tc>
        <w:tc>
          <w:tcPr>
            <w:tcW w:type="dxa" w:w="4320"/>
          </w:tcPr>
          <w:p>
            <w:r>
              <w:t>0.328 (± 0.001)</w:t>
            </w:r>
          </w:p>
        </w:tc>
      </w:tr>
      <w:tr>
        <w:tc>
          <w:tcPr>
            <w:tcW w:type="dxa" w:w="4320"/>
          </w:tcPr>
          <w:p>
            <w:r>
              <w:t>7</w:t>
            </w:r>
          </w:p>
        </w:tc>
        <w:tc>
          <w:tcPr>
            <w:tcW w:type="dxa" w:w="4320"/>
          </w:tcPr>
          <w:p>
            <w:r>
              <w:t>b</w:t>
            </w:r>
          </w:p>
        </w:tc>
      </w:tr>
      <w:tr>
        <w:tc>
          <w:tcPr>
            <w:tcW w:type="dxa" w:w="4320"/>
          </w:tcPr>
          <w:p>
            <w:r>
              <w:t>8</w:t>
            </w:r>
          </w:p>
        </w:tc>
        <w:tc>
          <w:tcPr>
            <w:tcW w:type="dxa" w:w="4320"/>
          </w:tcPr>
          <w:p>
            <w:r>
              <w:t>a</w:t>
            </w:r>
          </w:p>
        </w:tc>
      </w:tr>
      <w:tr>
        <w:tc>
          <w:tcPr>
            <w:tcW w:type="dxa" w:w="4320"/>
          </w:tcPr>
          <w:p>
            <w:r>
              <w:t>9</w:t>
            </w:r>
          </w:p>
        </w:tc>
        <w:tc>
          <w:tcPr>
            <w:tcW w:type="dxa" w:w="4320"/>
          </w:tcPr>
          <w:p>
            <w:r>
              <w:t>0.69 (± 0.01)</w:t>
            </w:r>
          </w:p>
        </w:tc>
      </w:tr>
      <w:tr>
        <w:tc>
          <w:tcPr>
            <w:tcW w:type="dxa" w:w="4320"/>
          </w:tcPr>
          <w:p>
            <w:r>
              <w:t>10</w:t>
            </w:r>
          </w:p>
        </w:tc>
        <w:tc>
          <w:tcPr>
            <w:tcW w:type="dxa" w:w="4320"/>
          </w:tcPr>
          <w:p>
            <w:r>
              <w:t>a</w:t>
            </w:r>
          </w:p>
        </w:tc>
      </w:tr>
      <w:tr>
        <w:tc>
          <w:tcPr>
            <w:tcW w:type="dxa" w:w="4320"/>
          </w:tcPr>
          <w:p>
            <w:r>
              <w:t>11</w:t>
            </w:r>
          </w:p>
        </w:tc>
        <w:tc>
          <w:tcPr>
            <w:tcW w:type="dxa" w:w="4320"/>
          </w:tcPr>
          <w:p>
            <w:r>
              <w:t>b</w:t>
            </w:r>
          </w:p>
        </w:tc>
      </w:tr>
      <w:tr>
        <w:tc>
          <w:tcPr>
            <w:tcW w:type="dxa" w:w="4320"/>
          </w:tcPr>
          <w:p>
            <w:r>
              <w:t>12</w:t>
            </w:r>
          </w:p>
        </w:tc>
        <w:tc>
          <w:tcPr>
            <w:tcW w:type="dxa" w:w="4320"/>
          </w:tcPr>
          <w:p>
            <w:r>
              <w:t>-1 (± 0.001)</w:t>
            </w:r>
          </w:p>
        </w:tc>
      </w:tr>
      <w:tr>
        <w:tc>
          <w:tcPr>
            <w:tcW w:type="dxa" w:w="4320"/>
          </w:tcPr>
          <w:p>
            <w:r>
              <w:t>13</w:t>
            </w:r>
          </w:p>
        </w:tc>
        <w:tc>
          <w:tcPr>
            <w:tcW w:type="dxa" w:w="4320"/>
          </w:tcPr>
          <w:p>
            <w:r>
              <w:t>a</w:t>
            </w:r>
          </w:p>
        </w:tc>
      </w:tr>
      <w:tr>
        <w:tc>
          <w:tcPr>
            <w:tcW w:type="dxa" w:w="4320"/>
          </w:tcPr>
          <w:p>
            <w:r>
              <w:t>14</w:t>
            </w:r>
          </w:p>
        </w:tc>
        <w:tc>
          <w:tcPr>
            <w:tcW w:type="dxa" w:w="4320"/>
          </w:tcPr>
          <w:p>
            <w:r>
              <w:t>15 (± 0.01)</w:t>
            </w:r>
          </w:p>
        </w:tc>
      </w:tr>
      <w:tr>
        <w:tc>
          <w:tcPr>
            <w:tcW w:type="dxa" w:w="4320"/>
          </w:tcPr>
          <w:p>
            <w:r>
              <w:t>15</w:t>
            </w:r>
          </w:p>
        </w:tc>
        <w:tc>
          <w:tcPr>
            <w:tcW w:type="dxa" w:w="4320"/>
          </w:tcPr>
          <w:p>
            <w:r>
              <w:t>a</w:t>
            </w:r>
          </w:p>
        </w:tc>
      </w:tr>
      <w:tr>
        <w:tc>
          <w:tcPr>
            <w:tcW w:type="dxa" w:w="4320"/>
          </w:tcPr>
          <w:p>
            <w:r>
              <w:t>16</w:t>
            </w:r>
          </w:p>
        </w:tc>
        <w:tc>
          <w:tcPr>
            <w:tcW w:type="dxa" w:w="4320"/>
          </w:tcPr>
          <w:p>
            <w:r>
              <w: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