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A08421" w14:textId="77777777" w:rsidR="00495632" w:rsidRDefault="00495632" w:rsidP="00212246">
      <w:pPr>
        <w:ind w:left="360" w:hanging="360"/>
      </w:pPr>
    </w:p>
    <w:p w14:paraId="39254936" w14:textId="54E48352" w:rsidR="00495632" w:rsidRPr="00495632" w:rsidRDefault="00495632" w:rsidP="00495632">
      <w:pPr>
        <w:pStyle w:val="a7"/>
        <w:numPr>
          <w:ilvl w:val="0"/>
          <w:numId w:val="3"/>
        </w:numPr>
        <w:ind w:firstLine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D</w:t>
      </w:r>
      <w:r>
        <w:rPr>
          <w:b/>
          <w:bCs/>
          <w:sz w:val="30"/>
          <w:szCs w:val="30"/>
        </w:rPr>
        <w:t>eblurGAN</w:t>
      </w:r>
    </w:p>
    <w:p w14:paraId="1189BED6" w14:textId="72210782" w:rsidR="009F3F08" w:rsidRPr="00495632" w:rsidRDefault="00495632" w:rsidP="00495632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1.1 </w:t>
      </w:r>
      <w:r w:rsidR="009F3F08" w:rsidRPr="00495632">
        <w:rPr>
          <w:rFonts w:hint="eastAsia"/>
          <w:b/>
          <w:bCs/>
          <w:sz w:val="30"/>
          <w:szCs w:val="30"/>
        </w:rPr>
        <w:t>De</w:t>
      </w:r>
      <w:r w:rsidR="009F3F08" w:rsidRPr="00495632">
        <w:rPr>
          <w:b/>
          <w:bCs/>
          <w:sz w:val="30"/>
          <w:szCs w:val="30"/>
        </w:rPr>
        <w:t>blueGAN-v</w:t>
      </w:r>
      <w:r w:rsidR="009F3F08" w:rsidRPr="00495632">
        <w:rPr>
          <w:rFonts w:hint="eastAsia"/>
          <w:b/>
          <w:bCs/>
          <w:sz w:val="30"/>
          <w:szCs w:val="30"/>
        </w:rPr>
        <w:t>1</w:t>
      </w:r>
    </w:p>
    <w:p w14:paraId="69956F25" w14:textId="2725BAE3" w:rsidR="00212246" w:rsidRPr="00212246" w:rsidRDefault="00212246" w:rsidP="00212246">
      <w:pPr>
        <w:rPr>
          <w:b/>
          <w:bCs/>
          <w:sz w:val="24"/>
          <w:szCs w:val="24"/>
        </w:rPr>
      </w:pPr>
      <w:r w:rsidRPr="00212246">
        <w:rPr>
          <w:b/>
          <w:bCs/>
          <w:sz w:val="24"/>
          <w:szCs w:val="24"/>
        </w:rPr>
        <w:t>Network architecture</w:t>
      </w:r>
    </w:p>
    <w:p w14:paraId="2F683CE0" w14:textId="7FE1DE32" w:rsidR="008A7207" w:rsidRDefault="009F3F08" w:rsidP="009F3F08">
      <w:pPr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06FEEC" wp14:editId="1677EBB1">
            <wp:extent cx="6894571" cy="1428750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27" r="896"/>
                    <a:stretch/>
                  </pic:blipFill>
                  <pic:spPr bwMode="auto">
                    <a:xfrm>
                      <a:off x="0" y="0"/>
                      <a:ext cx="6996872" cy="144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247EB" w14:textId="43BEE7C9" w:rsidR="00212246" w:rsidRPr="00212246" w:rsidRDefault="00212246" w:rsidP="00212246">
      <w:pPr>
        <w:rPr>
          <w:b/>
          <w:bCs/>
          <w:sz w:val="24"/>
          <w:szCs w:val="24"/>
        </w:rPr>
      </w:pPr>
      <w:r w:rsidRPr="00212246">
        <w:rPr>
          <w:b/>
          <w:bCs/>
          <w:sz w:val="24"/>
          <w:szCs w:val="24"/>
        </w:rPr>
        <w:t>L</w:t>
      </w:r>
      <w:r w:rsidRPr="00212246">
        <w:rPr>
          <w:rFonts w:hint="eastAsia"/>
          <w:b/>
          <w:bCs/>
          <w:sz w:val="24"/>
          <w:szCs w:val="24"/>
        </w:rPr>
        <w:t>oss</w:t>
      </w:r>
    </w:p>
    <w:p w14:paraId="1716336E" w14:textId="488ACC09" w:rsidR="00212246" w:rsidRDefault="00212246" w:rsidP="00212246">
      <w:pPr>
        <w:jc w:val="center"/>
        <w:rPr>
          <w:rFonts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3045E9" wp14:editId="7D873F0D">
            <wp:extent cx="2104292" cy="6329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2692" cy="65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C52A" w14:textId="7C09A0F3" w:rsidR="008A7207" w:rsidRPr="00212246" w:rsidRDefault="00495632" w:rsidP="00212246">
      <w:pPr>
        <w:pStyle w:val="a7"/>
        <w:numPr>
          <w:ilvl w:val="0"/>
          <w:numId w:val="2"/>
        </w:numPr>
        <w:ind w:firstLineChars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2 </w:t>
      </w:r>
      <w:r w:rsidR="008A7207" w:rsidRPr="00212246">
        <w:rPr>
          <w:rFonts w:hint="eastAsia"/>
          <w:b/>
          <w:bCs/>
          <w:sz w:val="30"/>
          <w:szCs w:val="30"/>
        </w:rPr>
        <w:t>De</w:t>
      </w:r>
      <w:r w:rsidR="008A7207" w:rsidRPr="00212246">
        <w:rPr>
          <w:b/>
          <w:bCs/>
          <w:sz w:val="30"/>
          <w:szCs w:val="30"/>
        </w:rPr>
        <w:t>blueGAN-v2</w:t>
      </w:r>
    </w:p>
    <w:p w14:paraId="0D93469F" w14:textId="4307BE56" w:rsidR="00304294" w:rsidRDefault="008A7207">
      <w:pPr>
        <w:rPr>
          <w:b/>
          <w:bCs/>
          <w:sz w:val="28"/>
          <w:szCs w:val="28"/>
        </w:rPr>
      </w:pPr>
      <w:r w:rsidRPr="008A7207">
        <w:rPr>
          <w:noProof/>
        </w:rPr>
        <w:drawing>
          <wp:anchor distT="0" distB="0" distL="114300" distR="114300" simplePos="0" relativeHeight="251658240" behindDoc="0" locked="0" layoutInCell="1" allowOverlap="1" wp14:anchorId="55EAB5D7" wp14:editId="56BD9B9D">
            <wp:simplePos x="457200" y="2692400"/>
            <wp:positionH relativeFrom="column">
              <wp:align>left</wp:align>
            </wp:positionH>
            <wp:positionV relativeFrom="paragraph">
              <wp:align>top</wp:align>
            </wp:positionV>
            <wp:extent cx="6216338" cy="2266950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338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F3F08">
        <w:rPr>
          <w:b/>
          <w:bCs/>
          <w:sz w:val="28"/>
          <w:szCs w:val="28"/>
        </w:rPr>
        <w:br w:type="textWrapping" w:clear="all"/>
      </w:r>
    </w:p>
    <w:p w14:paraId="6ED1A101" w14:textId="47D0E5B2" w:rsidR="008A7207" w:rsidRDefault="008A7207">
      <w:pPr>
        <w:rPr>
          <w:b/>
          <w:bCs/>
          <w:sz w:val="24"/>
          <w:szCs w:val="24"/>
        </w:rPr>
      </w:pPr>
      <w:r w:rsidRPr="008A7207">
        <w:rPr>
          <w:rFonts w:hint="eastAsia"/>
          <w:b/>
          <w:bCs/>
          <w:sz w:val="24"/>
          <w:szCs w:val="24"/>
        </w:rPr>
        <w:t>d</w:t>
      </w:r>
      <w:r w:rsidRPr="008A7207">
        <w:rPr>
          <w:b/>
          <w:bCs/>
          <w:sz w:val="24"/>
          <w:szCs w:val="24"/>
        </w:rPr>
        <w:t>eblurGAN-v2 Architecture</w:t>
      </w:r>
    </w:p>
    <w:p w14:paraId="7D33DEAC" w14:textId="77777777" w:rsidR="000650EB" w:rsidRDefault="008A7207" w:rsidP="000650EB">
      <w:pPr>
        <w:pStyle w:val="a7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F</w:t>
      </w:r>
      <w:r>
        <w:rPr>
          <w:szCs w:val="21"/>
        </w:rPr>
        <w:t>eature Pyramid</w:t>
      </w:r>
      <w:r w:rsidR="00F80BAB">
        <w:rPr>
          <w:szCs w:val="21"/>
        </w:rPr>
        <w:t xml:space="preserve"> Network(FPN)</w:t>
      </w:r>
    </w:p>
    <w:p w14:paraId="5776DB75" w14:textId="4227A7FC" w:rsidR="008A7207" w:rsidRDefault="000650EB" w:rsidP="000650EB">
      <w:pPr>
        <w:pStyle w:val="a7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Cho</w:t>
      </w:r>
      <w:r>
        <w:rPr>
          <w:szCs w:val="21"/>
        </w:rPr>
        <w:t>ice of Backbone: Trade-off between Performance and Efficiency</w:t>
      </w:r>
    </w:p>
    <w:p w14:paraId="08EE7BB3" w14:textId="235CDA26" w:rsidR="000650EB" w:rsidRPr="000650EB" w:rsidRDefault="000650EB" w:rsidP="000650EB">
      <w:pPr>
        <w:pStyle w:val="a7"/>
        <w:ind w:left="3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I</w:t>
      </w:r>
      <w:r>
        <w:rPr>
          <w:szCs w:val="21"/>
        </w:rPr>
        <w:t>nception_ResNet-v2, MobileNet-v2, MobileNet-DSC</w:t>
      </w:r>
    </w:p>
    <w:p w14:paraId="43E0FB70" w14:textId="6C523C97" w:rsidR="000650EB" w:rsidRDefault="000650EB" w:rsidP="000650EB">
      <w:pPr>
        <w:pStyle w:val="a7"/>
        <w:ind w:left="360" w:firstLineChars="0" w:firstLine="0"/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4A8C0D9" wp14:editId="0C340F4D">
            <wp:extent cx="3613150" cy="3618341"/>
            <wp:effectExtent l="0" t="0" r="635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9365" cy="362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C8A9" w14:textId="56F1326A" w:rsidR="004A0AC8" w:rsidRPr="004A0AC8" w:rsidRDefault="004A0AC8" w:rsidP="004A0AC8">
      <w:pPr>
        <w:pStyle w:val="a7"/>
        <w:numPr>
          <w:ilvl w:val="0"/>
          <w:numId w:val="1"/>
        </w:numPr>
        <w:ind w:firstLineChars="0"/>
        <w:rPr>
          <w:szCs w:val="21"/>
        </w:rPr>
      </w:pPr>
      <w:r w:rsidRPr="004A0AC8">
        <w:rPr>
          <w:szCs w:val="21"/>
        </w:rPr>
        <w:t>Double-Scale RaGAN-LS Discriminator, contains both global and local discriminator losses</w:t>
      </w:r>
    </w:p>
    <w:p w14:paraId="5736AF19" w14:textId="4C328B04" w:rsidR="004A0AC8" w:rsidRDefault="004A0AC8" w:rsidP="004A0AC8">
      <w:pPr>
        <w:rPr>
          <w:b/>
          <w:bCs/>
          <w:szCs w:val="21"/>
        </w:rPr>
      </w:pPr>
    </w:p>
    <w:p w14:paraId="4A0BFAFC" w14:textId="48A869EA" w:rsidR="00C04A6F" w:rsidRDefault="00C04A6F" w:rsidP="004A0AC8">
      <w:pPr>
        <w:rPr>
          <w:b/>
          <w:bCs/>
          <w:szCs w:val="21"/>
        </w:rPr>
      </w:pPr>
    </w:p>
    <w:p w14:paraId="7FF42413" w14:textId="77777777" w:rsidR="00C04A6F" w:rsidRPr="004A0AC8" w:rsidRDefault="00C04A6F" w:rsidP="004A0AC8">
      <w:pPr>
        <w:rPr>
          <w:rFonts w:hint="eastAsia"/>
          <w:b/>
          <w:bCs/>
          <w:szCs w:val="21"/>
        </w:rPr>
      </w:pPr>
    </w:p>
    <w:p w14:paraId="626A7A4A" w14:textId="77777777" w:rsidR="00A768F8" w:rsidRDefault="000650EB" w:rsidP="00A768F8">
      <w:pPr>
        <w:rPr>
          <w:b/>
          <w:bCs/>
          <w:szCs w:val="21"/>
        </w:rPr>
      </w:pPr>
      <w:r w:rsidRPr="004A0AC8">
        <w:rPr>
          <w:rFonts w:hint="eastAsia"/>
          <w:b/>
          <w:bCs/>
          <w:szCs w:val="21"/>
        </w:rPr>
        <w:t>L</w:t>
      </w:r>
      <w:r w:rsidRPr="004A0AC8">
        <w:rPr>
          <w:b/>
          <w:bCs/>
          <w:szCs w:val="21"/>
        </w:rPr>
        <w:t>oss</w:t>
      </w:r>
    </w:p>
    <w:p w14:paraId="600A05D3" w14:textId="0722F054" w:rsidR="000650EB" w:rsidRPr="00A768F8" w:rsidRDefault="00A768F8" w:rsidP="00A768F8">
      <w:pPr>
        <w:jc w:val="center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46BA9B49" wp14:editId="5F29BB5D">
            <wp:extent cx="2870200" cy="3268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8614" cy="3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07E7" w14:textId="77777777" w:rsidR="004A0AC8" w:rsidRDefault="000650EB" w:rsidP="004A0AC8">
      <w:pPr>
        <w:rPr>
          <w:szCs w:val="21"/>
        </w:rPr>
      </w:pPr>
      <w:r w:rsidRPr="004A0AC8">
        <w:rPr>
          <w:szCs w:val="21"/>
        </w:rPr>
        <w:t>Double-Scale RaGAN-LS Discriminator</w:t>
      </w:r>
      <w:r w:rsidR="004A0AC8">
        <w:rPr>
          <w:szCs w:val="21"/>
        </w:rPr>
        <w:t>, contains both global and local discriminator losses</w:t>
      </w:r>
    </w:p>
    <w:p w14:paraId="4B6F67FD" w14:textId="023659CF" w:rsidR="000650EB" w:rsidRPr="004A0AC8" w:rsidRDefault="004A0AC8" w:rsidP="004A0AC8">
      <w:pPr>
        <w:rPr>
          <w:szCs w:val="21"/>
        </w:rPr>
      </w:pPr>
      <w:r>
        <w:rPr>
          <w:szCs w:val="21"/>
        </w:rPr>
        <w:t xml:space="preserve"> RaGAN-LS:</w:t>
      </w:r>
    </w:p>
    <w:p w14:paraId="3B0A5377" w14:textId="15337F9B" w:rsidR="000650EB" w:rsidRDefault="000650EB" w:rsidP="000650EB">
      <w:pPr>
        <w:pStyle w:val="a7"/>
        <w:ind w:left="360" w:firstLineChars="0" w:firstLine="0"/>
        <w:jc w:val="center"/>
        <w:rPr>
          <w:szCs w:val="21"/>
        </w:rPr>
      </w:pPr>
      <w:r>
        <w:rPr>
          <w:noProof/>
        </w:rPr>
        <w:drawing>
          <wp:inline distT="0" distB="0" distL="0" distR="0" wp14:anchorId="15CE66C5" wp14:editId="6E3227F3">
            <wp:extent cx="3371850" cy="45550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6803" cy="48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0731" w14:textId="7C21F837" w:rsidR="000650EB" w:rsidRDefault="000650EB" w:rsidP="000650EB">
      <w:pPr>
        <w:rPr>
          <w:szCs w:val="21"/>
        </w:rPr>
      </w:pPr>
      <w:r>
        <w:rPr>
          <w:rFonts w:hint="eastAsia"/>
          <w:szCs w:val="21"/>
        </w:rPr>
        <w:t>L</w:t>
      </w:r>
      <w:r>
        <w:rPr>
          <w:szCs w:val="21"/>
        </w:rPr>
        <w:t>p is pixel_space loss, e.g the simplest L1 or L2 distance, using</w:t>
      </w:r>
      <w:r w:rsidR="004A0AC8">
        <w:rPr>
          <w:szCs w:val="21"/>
        </w:rPr>
        <w:t xml:space="preserve"> Lp tends to yield oversmoothened pixel-space outputs</w:t>
      </w:r>
    </w:p>
    <w:p w14:paraId="3E3C610C" w14:textId="049D240E" w:rsidR="004A0AC8" w:rsidRDefault="004A0AC8" w:rsidP="000650EB">
      <w:pPr>
        <w:rPr>
          <w:szCs w:val="21"/>
        </w:rPr>
      </w:pPr>
      <w:r>
        <w:rPr>
          <w:rFonts w:hint="eastAsia"/>
          <w:szCs w:val="21"/>
        </w:rPr>
        <w:t>L</w:t>
      </w:r>
      <w:r>
        <w:rPr>
          <w:szCs w:val="21"/>
        </w:rPr>
        <w:t>x is content loss, use perceptual distance, it computes the Euclidean loss on the VGG19 conv3_3 feature maps</w:t>
      </w:r>
    </w:p>
    <w:p w14:paraId="1B7CD33A" w14:textId="18708EAE" w:rsidR="004A0AC8" w:rsidRDefault="00FA1969" w:rsidP="000650EB">
      <w:pPr>
        <w:rPr>
          <w:b/>
          <w:bCs/>
          <w:szCs w:val="21"/>
        </w:rPr>
      </w:pPr>
      <w:r w:rsidRPr="00FA1969">
        <w:rPr>
          <w:b/>
          <w:bCs/>
          <w:szCs w:val="21"/>
        </w:rPr>
        <w:t>Experiment</w:t>
      </w:r>
    </w:p>
    <w:p w14:paraId="311E5B30" w14:textId="3949C268" w:rsidR="00495632" w:rsidRPr="00495632" w:rsidRDefault="00495632" w:rsidP="000650EB">
      <w:pPr>
        <w:rPr>
          <w:szCs w:val="21"/>
        </w:rPr>
      </w:pPr>
      <w:r w:rsidRPr="00495632">
        <w:rPr>
          <w:szCs w:val="21"/>
        </w:rPr>
        <w:t>Dataset:</w:t>
      </w:r>
      <w:r>
        <w:rPr>
          <w:szCs w:val="21"/>
        </w:rPr>
        <w:t xml:space="preserve"> Gopro, Kohler</w:t>
      </w:r>
    </w:p>
    <w:p w14:paraId="6BF309B3" w14:textId="4431B0FA" w:rsidR="006E25CB" w:rsidRDefault="00FA1969" w:rsidP="000650EB">
      <w:pPr>
        <w:rPr>
          <w:szCs w:val="21"/>
        </w:rPr>
      </w:pPr>
      <w:r>
        <w:rPr>
          <w:noProof/>
        </w:rPr>
        <w:drawing>
          <wp:inline distT="0" distB="0" distL="0" distR="0" wp14:anchorId="709DFDEB" wp14:editId="14571114">
            <wp:extent cx="6188710" cy="10966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AC3C" w14:textId="77777777" w:rsidR="00C7621D" w:rsidRDefault="006E25CB" w:rsidP="000650EB">
      <w:pPr>
        <w:rPr>
          <w:szCs w:val="21"/>
          <w:u w:val="single"/>
        </w:rPr>
      </w:pPr>
      <w:r>
        <w:rPr>
          <w:szCs w:val="21"/>
        </w:rPr>
        <w:t>DeblurGAN-v2</w:t>
      </w:r>
      <w:r>
        <w:rPr>
          <w:rFonts w:hint="eastAsia"/>
          <w:szCs w:val="21"/>
        </w:rPr>
        <w:t>对比De</w:t>
      </w:r>
      <w:r>
        <w:rPr>
          <w:szCs w:val="21"/>
        </w:rPr>
        <w:t xml:space="preserve">blurGAN-v1: </w:t>
      </w:r>
      <w:r>
        <w:rPr>
          <w:rFonts w:hint="eastAsia"/>
          <w:szCs w:val="21"/>
        </w:rPr>
        <w:t>去模糊效果更好，PSNR、SSIM指标更好，模型结构更轻量，运行速度更快，视觉效果更好，</w:t>
      </w:r>
      <w:r w:rsidRPr="006E25CB">
        <w:rPr>
          <w:rFonts w:hint="eastAsia"/>
          <w:szCs w:val="21"/>
          <w:u w:val="single"/>
        </w:rPr>
        <w:t>图形边缘更清晰、平滑，没有棋盘效应</w:t>
      </w:r>
      <w:r w:rsidR="00C7621D">
        <w:rPr>
          <w:rFonts w:hint="eastAsia"/>
          <w:szCs w:val="21"/>
          <w:u w:val="single"/>
        </w:rPr>
        <w:t>，</w:t>
      </w:r>
    </w:p>
    <w:p w14:paraId="0F2E1FB6" w14:textId="5F629B99" w:rsidR="00CB0671" w:rsidRDefault="00CB0671" w:rsidP="00CB0671">
      <w:pPr>
        <w:ind w:firstLineChars="300" w:firstLine="630"/>
        <w:rPr>
          <w:rFonts w:hint="eastAsia"/>
          <w:szCs w:val="21"/>
          <w:u w:val="single"/>
        </w:rPr>
      </w:pPr>
      <w:r>
        <w:rPr>
          <w:noProof/>
        </w:rPr>
        <w:lastRenderedPageBreak/>
        <w:drawing>
          <wp:inline distT="0" distB="0" distL="0" distR="0" wp14:anchorId="3FB6F9D3" wp14:editId="782E20CB">
            <wp:extent cx="1627909" cy="230668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8390" cy="23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0671">
        <w:rPr>
          <w:noProof/>
        </w:rPr>
        <w:t xml:space="preserve"> </w:t>
      </w: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7EC0683E" wp14:editId="01036D0F">
            <wp:extent cx="3075709" cy="224699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0455" cy="225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CDBC" w14:textId="27378316" w:rsidR="00CB0671" w:rsidRDefault="00CB0671" w:rsidP="000650EB">
      <w:pPr>
        <w:rPr>
          <w:szCs w:val="21"/>
        </w:rPr>
      </w:pPr>
      <w:r>
        <w:rPr>
          <w:noProof/>
        </w:rPr>
        <w:drawing>
          <wp:inline distT="0" distB="0" distL="0" distR="0" wp14:anchorId="5CAC274B" wp14:editId="77867C23">
            <wp:extent cx="6851073" cy="3026229"/>
            <wp:effectExtent l="0" t="0" r="698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64516" cy="303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EBAC" w14:textId="002DE9E4" w:rsidR="005842B0" w:rsidRDefault="005842B0" w:rsidP="005842B0">
      <w:pPr>
        <w:rPr>
          <w:szCs w:val="21"/>
        </w:rPr>
      </w:pPr>
      <w:r>
        <w:rPr>
          <w:rFonts w:hint="eastAsia"/>
          <w:szCs w:val="21"/>
        </w:rPr>
        <w:t>S</w:t>
      </w:r>
      <w:r>
        <w:rPr>
          <w:szCs w:val="21"/>
        </w:rPr>
        <w:t>RN</w:t>
      </w:r>
      <w:r>
        <w:rPr>
          <w:rFonts w:hint="eastAsia"/>
          <w:szCs w:val="21"/>
        </w:rPr>
        <w:t>有伪影（g</w:t>
      </w:r>
      <w:r>
        <w:rPr>
          <w:szCs w:val="21"/>
        </w:rPr>
        <w:t>host artifacts</w:t>
      </w:r>
      <w:r>
        <w:rPr>
          <w:rFonts w:hint="eastAsia"/>
          <w:szCs w:val="21"/>
        </w:rPr>
        <w:t>）,</w:t>
      </w:r>
      <w:r w:rsidR="00D053A8">
        <w:rPr>
          <w:szCs w:val="21"/>
        </w:rPr>
        <w:t xml:space="preserve"> </w:t>
      </w:r>
      <w:r>
        <w:rPr>
          <w:szCs w:val="21"/>
        </w:rPr>
        <w:t>DeblurGAN-v2</w:t>
      </w:r>
      <w:r>
        <w:rPr>
          <w:rFonts w:hint="eastAsia"/>
          <w:szCs w:val="21"/>
        </w:rPr>
        <w:t>更加平滑（s</w:t>
      </w:r>
      <w:r>
        <w:rPr>
          <w:szCs w:val="21"/>
        </w:rPr>
        <w:t>moother</w:t>
      </w:r>
      <w:r>
        <w:rPr>
          <w:rFonts w:hint="eastAsia"/>
          <w:szCs w:val="21"/>
        </w:rPr>
        <w:t>）</w:t>
      </w:r>
      <w:r w:rsidRPr="005842B0">
        <w:rPr>
          <w:rFonts w:hint="eastAsia"/>
          <w:szCs w:val="21"/>
        </w:rPr>
        <w:t xml:space="preserve">, </w:t>
      </w:r>
      <w:r w:rsidRPr="005842B0">
        <w:rPr>
          <w:rFonts w:hint="eastAsia"/>
          <w:szCs w:val="21"/>
        </w:rPr>
        <w:t>使用I</w:t>
      </w:r>
      <w:r w:rsidRPr="005842B0">
        <w:rPr>
          <w:szCs w:val="21"/>
        </w:rPr>
        <w:t>nception-ResNet-v2</w:t>
      </w:r>
      <w:r w:rsidRPr="005842B0">
        <w:rPr>
          <w:rFonts w:hint="eastAsia"/>
          <w:szCs w:val="21"/>
        </w:rPr>
        <w:t>达到了最佳视觉</w:t>
      </w:r>
    </w:p>
    <w:p w14:paraId="1DB343E6" w14:textId="77777777" w:rsidR="00BB171A" w:rsidRDefault="00BB171A" w:rsidP="005842B0">
      <w:pPr>
        <w:rPr>
          <w:szCs w:val="21"/>
        </w:rPr>
      </w:pPr>
    </w:p>
    <w:p w14:paraId="7C7270A5" w14:textId="48BD60EF" w:rsidR="00BB171A" w:rsidRPr="00BB171A" w:rsidRDefault="00BB171A" w:rsidP="00BB171A">
      <w:pPr>
        <w:rPr>
          <w:rFonts w:hint="eastAsia"/>
          <w:b/>
          <w:bCs/>
          <w:sz w:val="30"/>
          <w:szCs w:val="30"/>
        </w:rPr>
      </w:pPr>
      <w:r w:rsidRPr="00BB171A">
        <w:rPr>
          <w:rFonts w:hint="eastAsia"/>
          <w:b/>
          <w:bCs/>
          <w:sz w:val="30"/>
          <w:szCs w:val="30"/>
        </w:rPr>
        <w:t>1</w:t>
      </w:r>
      <w:r w:rsidRPr="00BB171A">
        <w:rPr>
          <w:b/>
          <w:bCs/>
          <w:sz w:val="30"/>
          <w:szCs w:val="30"/>
        </w:rPr>
        <w:t xml:space="preserve">.3 </w:t>
      </w:r>
      <w:r>
        <w:rPr>
          <w:b/>
          <w:bCs/>
          <w:sz w:val="30"/>
          <w:szCs w:val="30"/>
        </w:rPr>
        <w:t xml:space="preserve"> some </w:t>
      </w:r>
      <w:r w:rsidRPr="00BB171A">
        <w:rPr>
          <w:b/>
          <w:bCs/>
          <w:sz w:val="30"/>
          <w:szCs w:val="30"/>
        </w:rPr>
        <w:t>problem</w:t>
      </w:r>
    </w:p>
    <w:p w14:paraId="63067DD4" w14:textId="620048AF" w:rsidR="005C2B8B" w:rsidRDefault="00BB171A" w:rsidP="000650EB">
      <w:pPr>
        <w:rPr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 xml:space="preserve">1) </w:t>
      </w:r>
      <w:r>
        <w:rPr>
          <w:rFonts w:hint="eastAsia"/>
          <w:szCs w:val="21"/>
        </w:rPr>
        <w:t>棋盘效应</w:t>
      </w:r>
    </w:p>
    <w:p w14:paraId="3FF15078" w14:textId="1479B061" w:rsidR="00361366" w:rsidRDefault="00361366" w:rsidP="000650EB">
      <w:pPr>
        <w:rPr>
          <w:rFonts w:hint="eastAsia"/>
          <w:szCs w:val="21"/>
        </w:rPr>
      </w:pPr>
      <w:r w:rsidRPr="00361366">
        <w:rPr>
          <w:szCs w:val="21"/>
        </w:rPr>
        <w:t>https://distill.pub/2016/deconv-checkerboard/</w:t>
      </w:r>
    </w:p>
    <w:p w14:paraId="018FEBFB" w14:textId="6B0E6D85" w:rsidR="00246041" w:rsidRDefault="00246041" w:rsidP="000650EB">
      <w:pPr>
        <w:rPr>
          <w:rFonts w:hint="eastAsia"/>
          <w:szCs w:val="21"/>
        </w:rPr>
      </w:pPr>
      <w:r>
        <w:rPr>
          <w:rFonts w:hint="eastAsia"/>
          <w:szCs w:val="21"/>
        </w:rPr>
        <w:t>用r</w:t>
      </w:r>
      <w:r>
        <w:rPr>
          <w:szCs w:val="21"/>
        </w:rPr>
        <w:t xml:space="preserve">esize convolution </w:t>
      </w:r>
      <w:r>
        <w:rPr>
          <w:rFonts w:hint="eastAsia"/>
          <w:szCs w:val="21"/>
        </w:rPr>
        <w:t xml:space="preserve">代替 </w:t>
      </w:r>
      <w:r>
        <w:rPr>
          <w:szCs w:val="21"/>
        </w:rPr>
        <w:t>deconvolution</w:t>
      </w:r>
    </w:p>
    <w:p w14:paraId="65FC0BE4" w14:textId="3AA14244" w:rsidR="005C2B8B" w:rsidRDefault="005C2B8B" w:rsidP="000650EB">
      <w:pPr>
        <w:rPr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 xml:space="preserve">2) </w:t>
      </w:r>
      <w:r>
        <w:rPr>
          <w:rFonts w:hint="eastAsia"/>
          <w:szCs w:val="21"/>
        </w:rPr>
        <w:t>伪影</w:t>
      </w:r>
      <w:r w:rsidR="00D4504A">
        <w:rPr>
          <w:rFonts w:hint="eastAsia"/>
          <w:szCs w:val="21"/>
        </w:rPr>
        <w:t>（gh</w:t>
      </w:r>
      <w:r w:rsidR="00D4504A">
        <w:rPr>
          <w:szCs w:val="21"/>
        </w:rPr>
        <w:t>ost artifacts</w:t>
      </w:r>
      <w:r w:rsidR="00D4504A">
        <w:rPr>
          <w:rFonts w:hint="eastAsia"/>
          <w:szCs w:val="21"/>
        </w:rPr>
        <w:t>）</w:t>
      </w:r>
    </w:p>
    <w:p w14:paraId="57780CC8" w14:textId="0B207BC5" w:rsidR="002E0ADC" w:rsidRDefault="002E0ADC" w:rsidP="000650EB">
      <w:pPr>
        <w:rPr>
          <w:rFonts w:hint="eastAsia"/>
          <w:szCs w:val="21"/>
        </w:rPr>
      </w:pPr>
      <w:r w:rsidRPr="002E0ADC">
        <w:rPr>
          <w:rFonts w:hint="eastAsia"/>
          <w:szCs w:val="21"/>
        </w:rPr>
        <w:t>回传剃度</w:t>
      </w:r>
      <w:r w:rsidRPr="002E0ADC">
        <w:rPr>
          <w:szCs w:val="21"/>
        </w:rPr>
        <w:t xml:space="preserve"> 可以控制伪影；如果有清晰图像 可以用perceptual loss 非常有效的控制伪影；采用upsample 而不是transpose同样有一些帮助</w:t>
      </w:r>
      <w:bookmarkStart w:id="0" w:name="_GoBack"/>
      <w:bookmarkEnd w:id="0"/>
    </w:p>
    <w:p w14:paraId="6781DEE1" w14:textId="674C23C5" w:rsidR="005C2B8B" w:rsidRDefault="005C2B8B" w:rsidP="000650EB">
      <w:pPr>
        <w:rPr>
          <w:szCs w:val="21"/>
        </w:rPr>
      </w:pPr>
      <w:r>
        <w:rPr>
          <w:rFonts w:hint="eastAsia"/>
          <w:szCs w:val="21"/>
        </w:rPr>
        <w:t>(3) 梯度损失</w:t>
      </w:r>
    </w:p>
    <w:p w14:paraId="6F051A00" w14:textId="40817708" w:rsidR="00D4504A" w:rsidRPr="005842B0" w:rsidRDefault="00D4504A" w:rsidP="000650EB">
      <w:pPr>
        <w:rPr>
          <w:rFonts w:hint="eastAsia"/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 xml:space="preserve">4) </w:t>
      </w:r>
      <w:r>
        <w:rPr>
          <w:rFonts w:hint="eastAsia"/>
          <w:szCs w:val="21"/>
        </w:rPr>
        <w:t>特征金字塔（</w:t>
      </w:r>
      <w:r>
        <w:rPr>
          <w:rFonts w:hint="eastAsia"/>
          <w:szCs w:val="21"/>
        </w:rPr>
        <w:t>F</w:t>
      </w:r>
      <w:r>
        <w:rPr>
          <w:szCs w:val="21"/>
        </w:rPr>
        <w:t>eature Pyramid Network</w:t>
      </w:r>
      <w:r>
        <w:rPr>
          <w:rFonts w:hint="eastAsia"/>
          <w:szCs w:val="21"/>
        </w:rPr>
        <w:t>）</w:t>
      </w:r>
    </w:p>
    <w:sectPr w:rsidR="00D4504A" w:rsidRPr="005842B0" w:rsidSect="009F3F0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AF2BE2" w14:textId="77777777" w:rsidR="00B6592A" w:rsidRDefault="00B6592A" w:rsidP="008A7207">
      <w:r>
        <w:separator/>
      </w:r>
    </w:p>
  </w:endnote>
  <w:endnote w:type="continuationSeparator" w:id="0">
    <w:p w14:paraId="736C55BD" w14:textId="77777777" w:rsidR="00B6592A" w:rsidRDefault="00B6592A" w:rsidP="008A72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D04D7E" w14:textId="77777777" w:rsidR="00B6592A" w:rsidRDefault="00B6592A" w:rsidP="008A7207">
      <w:r>
        <w:separator/>
      </w:r>
    </w:p>
  </w:footnote>
  <w:footnote w:type="continuationSeparator" w:id="0">
    <w:p w14:paraId="4639B5AC" w14:textId="77777777" w:rsidR="00B6592A" w:rsidRDefault="00B6592A" w:rsidP="008A72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12219"/>
    <w:multiLevelType w:val="hybridMultilevel"/>
    <w:tmpl w:val="39B68F2A"/>
    <w:lvl w:ilvl="0" w:tplc="2744DE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FBD02D6"/>
    <w:multiLevelType w:val="hybridMultilevel"/>
    <w:tmpl w:val="3022CEF4"/>
    <w:lvl w:ilvl="0" w:tplc="4F20EF3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7FE1DBC"/>
    <w:multiLevelType w:val="hybridMultilevel"/>
    <w:tmpl w:val="3CC0FCF2"/>
    <w:lvl w:ilvl="0" w:tplc="BACC9A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hideGrammatical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2FF"/>
    <w:rsid w:val="00027CC7"/>
    <w:rsid w:val="000650EB"/>
    <w:rsid w:val="000802FF"/>
    <w:rsid w:val="00212246"/>
    <w:rsid w:val="00246041"/>
    <w:rsid w:val="002E0ADC"/>
    <w:rsid w:val="002E19A9"/>
    <w:rsid w:val="00304294"/>
    <w:rsid w:val="00361366"/>
    <w:rsid w:val="00495632"/>
    <w:rsid w:val="004A0AC8"/>
    <w:rsid w:val="005610D3"/>
    <w:rsid w:val="005842B0"/>
    <w:rsid w:val="005C2B8B"/>
    <w:rsid w:val="006E25CB"/>
    <w:rsid w:val="008A7207"/>
    <w:rsid w:val="009F3F08"/>
    <w:rsid w:val="00A25100"/>
    <w:rsid w:val="00A768F8"/>
    <w:rsid w:val="00B6592A"/>
    <w:rsid w:val="00BB171A"/>
    <w:rsid w:val="00C04A6F"/>
    <w:rsid w:val="00C7621D"/>
    <w:rsid w:val="00CB0671"/>
    <w:rsid w:val="00D053A8"/>
    <w:rsid w:val="00D4504A"/>
    <w:rsid w:val="00F80BAB"/>
    <w:rsid w:val="00FA1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5C67B"/>
  <w15:chartTrackingRefBased/>
  <w15:docId w15:val="{6ED72511-35D8-4C50-AE9D-269D7CAFC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A72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A720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A72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A7207"/>
    <w:rPr>
      <w:sz w:val="18"/>
      <w:szCs w:val="18"/>
    </w:rPr>
  </w:style>
  <w:style w:type="paragraph" w:styleId="a7">
    <w:name w:val="List Paragraph"/>
    <w:basedOn w:val="a"/>
    <w:uiPriority w:val="34"/>
    <w:qFormat/>
    <w:rsid w:val="008A7207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0650E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microsoft.com/office/2007/relationships/hdphoto" Target="media/hdphoto1.wdp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6156</TotalTime>
  <Pages>3</Pages>
  <Words>173</Words>
  <Characters>989</Characters>
  <Application>Microsoft Office Word</Application>
  <DocSecurity>0</DocSecurity>
  <Lines>8</Lines>
  <Paragraphs>2</Paragraphs>
  <ScaleCrop>false</ScaleCrop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 颗枣</dc:creator>
  <cp:keywords/>
  <dc:description/>
  <cp:lastModifiedBy>一 颗枣</cp:lastModifiedBy>
  <cp:revision>26</cp:revision>
  <dcterms:created xsi:type="dcterms:W3CDTF">2019-09-21T03:21:00Z</dcterms:created>
  <dcterms:modified xsi:type="dcterms:W3CDTF">2019-09-26T06:44:00Z</dcterms:modified>
</cp:coreProperties>
</file>