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C09A3" w14:textId="6AD29A24" w:rsidR="2E0B2666" w:rsidRDefault="5D9FCD72" w:rsidP="00C65152">
      <w:pPr>
        <w:pStyle w:val="Heading1"/>
        <w:numPr>
          <w:ilvl w:val="0"/>
          <w:numId w:val="0"/>
        </w:numPr>
        <w:spacing w:before="0"/>
      </w:pPr>
      <w:r w:rsidRPr="00533023">
        <w:t>TUTORIAL</w:t>
      </w:r>
      <w:r w:rsidR="1CBBB23D" w:rsidRPr="00533023">
        <w:t xml:space="preserve"> </w:t>
      </w:r>
      <w:r w:rsidR="5EE935D1" w:rsidRPr="00533023">
        <w:t>4</w:t>
      </w:r>
      <w:r w:rsidR="00C65152" w:rsidRPr="00533023">
        <w:t xml:space="preserve">: </w:t>
      </w:r>
      <w:r w:rsidR="3800492E" w:rsidRPr="00533023">
        <w:t xml:space="preserve">Using movement </w:t>
      </w:r>
      <w:r w:rsidR="00F91BC2" w:rsidRPr="00533023">
        <w:t xml:space="preserve">sensors </w:t>
      </w:r>
      <w:r w:rsidR="3800492E" w:rsidRPr="00533023">
        <w:t xml:space="preserve">with </w:t>
      </w:r>
      <w:r w:rsidR="00F91BC2" w:rsidRPr="00533023">
        <w:t>Zigbee2Mqtt</w:t>
      </w:r>
    </w:p>
    <w:p w14:paraId="6AB7AF02" w14:textId="5E8953B2" w:rsidR="00412CB2" w:rsidRPr="004D3C71" w:rsidRDefault="00412CB2" w:rsidP="00412CB2">
      <w:pPr>
        <w:rPr>
          <w:color w:val="2F5496" w:themeColor="accent1" w:themeShade="BF"/>
          <w:sz w:val="20"/>
          <w:szCs w:val="20"/>
        </w:rPr>
      </w:pPr>
      <w:r w:rsidRPr="004D3C71">
        <w:rPr>
          <w:color w:val="2F5496" w:themeColor="accent1" w:themeShade="BF"/>
          <w:sz w:val="20"/>
          <w:szCs w:val="20"/>
        </w:rPr>
        <w:t xml:space="preserve">Last revision: </w:t>
      </w:r>
      <w:r w:rsidR="00473F30">
        <w:rPr>
          <w:color w:val="2F5496" w:themeColor="accent1" w:themeShade="BF"/>
          <w:sz w:val="20"/>
          <w:szCs w:val="20"/>
        </w:rPr>
        <w:t>March 28th</w:t>
      </w:r>
      <w:r w:rsidRPr="004D3C71">
        <w:rPr>
          <w:color w:val="2F5496" w:themeColor="accent1" w:themeShade="BF"/>
          <w:sz w:val="20"/>
          <w:szCs w:val="20"/>
        </w:rPr>
        <w:t>, 202</w:t>
      </w:r>
      <w:r w:rsidR="00A176C2">
        <w:rPr>
          <w:color w:val="2F5496" w:themeColor="accent1" w:themeShade="BF"/>
          <w:sz w:val="20"/>
          <w:szCs w:val="20"/>
        </w:rPr>
        <w:t>2</w:t>
      </w:r>
    </w:p>
    <w:p w14:paraId="0AFC8FE8" w14:textId="4742D0D0" w:rsidR="001F5D76" w:rsidRPr="00533023" w:rsidRDefault="001F5D76" w:rsidP="001F5D76"/>
    <w:p w14:paraId="4B8DF799" w14:textId="2DFC802A" w:rsidR="7B854630" w:rsidRPr="00533023" w:rsidRDefault="7B854630" w:rsidP="00226478">
      <w:pPr>
        <w:pStyle w:val="Heading1"/>
        <w:rPr>
          <w:rStyle w:val="Heading2Char"/>
          <w:sz w:val="32"/>
        </w:rPr>
      </w:pPr>
      <w:r w:rsidRPr="00533023">
        <w:t>INTRODUCTION &amp; MOTIVATION</w:t>
      </w:r>
    </w:p>
    <w:p w14:paraId="22FBC902" w14:textId="6767564E" w:rsidR="39829CBE" w:rsidRPr="00533023" w:rsidRDefault="00473F30">
      <w:r>
        <w:t xml:space="preserve">Pervasive projects often </w:t>
      </w:r>
      <w:proofErr w:type="gramStart"/>
      <w:r>
        <w:t>needs</w:t>
      </w:r>
      <w:proofErr w:type="gramEnd"/>
      <w:r>
        <w:t xml:space="preserve"> to be </w:t>
      </w:r>
      <w:r w:rsidR="39829CBE" w:rsidRPr="00533023">
        <w:t xml:space="preserve">able to monitor sensors </w:t>
      </w:r>
      <w:r w:rsidR="7708F0C5" w:rsidRPr="00533023">
        <w:t>and control actuators. T</w:t>
      </w:r>
      <w:r w:rsidR="6D1C7364" w:rsidRPr="00533023">
        <w:t xml:space="preserve">hese </w:t>
      </w:r>
      <w:r w:rsidR="7708F0C5" w:rsidRPr="00533023">
        <w:t xml:space="preserve">include </w:t>
      </w:r>
      <w:r w:rsidR="4103D5D1" w:rsidRPr="00533023">
        <w:t xml:space="preserve">movement </w:t>
      </w:r>
      <w:r w:rsidR="39829CBE" w:rsidRPr="00533023">
        <w:t>sensor</w:t>
      </w:r>
      <w:r w:rsidR="03029008" w:rsidRPr="00533023">
        <w:t>s of the type PIR (</w:t>
      </w:r>
      <w:r w:rsidR="00F91BC2" w:rsidRPr="00533023">
        <w:t>P</w:t>
      </w:r>
      <w:r w:rsidR="03029008" w:rsidRPr="00533023">
        <w:t xml:space="preserve">assive </w:t>
      </w:r>
      <w:r w:rsidR="00F91BC2" w:rsidRPr="00533023">
        <w:t>I</w:t>
      </w:r>
      <w:r w:rsidR="03029008" w:rsidRPr="00533023">
        <w:t>nfra</w:t>
      </w:r>
      <w:r w:rsidR="005A7DDE" w:rsidRPr="00533023">
        <w:t>r</w:t>
      </w:r>
      <w:r w:rsidR="03029008" w:rsidRPr="00533023">
        <w:t>ed) which are suitable for detecting human movement</w:t>
      </w:r>
      <w:r w:rsidR="39829CBE" w:rsidRPr="00533023">
        <w:t>.</w:t>
      </w:r>
      <w:r w:rsidR="05DA00C9" w:rsidRPr="00533023">
        <w:t xml:space="preserve"> These movement sensors are well-known from burglar alarms and home automation.</w:t>
      </w:r>
    </w:p>
    <w:p w14:paraId="642C80D5" w14:textId="208767BB" w:rsidR="09E36AAB" w:rsidRPr="00533023" w:rsidRDefault="09E36AAB" w:rsidP="43033FBC">
      <w:r w:rsidRPr="00533023">
        <w:t xml:space="preserve">In this tutorial, we will </w:t>
      </w:r>
      <w:proofErr w:type="gramStart"/>
      <w:r w:rsidRPr="00533023">
        <w:t>look into</w:t>
      </w:r>
      <w:proofErr w:type="gramEnd"/>
      <w:r w:rsidRPr="00533023">
        <w:t xml:space="preserve"> two popular Zig</w:t>
      </w:r>
      <w:r w:rsidR="005A7DDE" w:rsidRPr="00533023">
        <w:t>b</w:t>
      </w:r>
      <w:r w:rsidRPr="00533023">
        <w:t xml:space="preserve">ee </w:t>
      </w:r>
      <w:r w:rsidR="00D32618">
        <w:t>motion sensors</w:t>
      </w:r>
      <w:r w:rsidR="00F91BC2" w:rsidRPr="00533023">
        <w:t>:</w:t>
      </w:r>
      <w:r w:rsidRPr="00533023">
        <w:t xml:space="preserve"> the </w:t>
      </w:r>
      <w:r w:rsidR="00EE7BAF">
        <w:t xml:space="preserve">Xiaomi </w:t>
      </w:r>
      <w:proofErr w:type="spellStart"/>
      <w:r w:rsidRPr="00533023">
        <w:t>Aqara</w:t>
      </w:r>
      <w:proofErr w:type="spellEnd"/>
      <w:r w:rsidRPr="00533023">
        <w:t xml:space="preserve"> </w:t>
      </w:r>
      <w:r w:rsidR="00D32618" w:rsidRPr="00D32618">
        <w:rPr>
          <w:iCs/>
          <w:lang/>
        </w:rPr>
        <w:t>RTCGQ11LM</w:t>
      </w:r>
      <w:r w:rsidR="00F91BC2" w:rsidRPr="00533023">
        <w:t xml:space="preserve"> </w:t>
      </w:r>
      <w:r w:rsidR="005A7DDE" w:rsidRPr="00533023">
        <w:t xml:space="preserve">and the </w:t>
      </w:r>
      <w:r w:rsidRPr="00533023">
        <w:t>IKEA E1525/E1745</w:t>
      </w:r>
      <w:r w:rsidR="00B27458">
        <w:t>.</w:t>
      </w:r>
      <w:r w:rsidR="00F91BC2" w:rsidRPr="00533023">
        <w:t xml:space="preserve"> You will use Zigbee2Mqtt </w:t>
      </w:r>
      <w:r w:rsidR="005A7DDE" w:rsidRPr="00533023">
        <w:t xml:space="preserve">(Z2M) </w:t>
      </w:r>
      <w:r w:rsidR="00F91BC2" w:rsidRPr="00533023">
        <w:t>to interface them.</w:t>
      </w:r>
    </w:p>
    <w:p w14:paraId="4A7FB317" w14:textId="4FE35CA8" w:rsidR="1873E3A0" w:rsidRPr="00BB19AD" w:rsidRDefault="1873E3A0" w:rsidP="00226478">
      <w:pPr>
        <w:pStyle w:val="Heading1"/>
        <w:rPr>
          <w:rStyle w:val="Heading2Char"/>
          <w:sz w:val="36"/>
          <w:szCs w:val="36"/>
        </w:rPr>
      </w:pPr>
      <w:r w:rsidRPr="00BB19AD">
        <w:rPr>
          <w:szCs w:val="36"/>
        </w:rPr>
        <w:t xml:space="preserve">WHAT TO READ BEFORE THE </w:t>
      </w:r>
      <w:proofErr w:type="gramStart"/>
      <w:r w:rsidR="49B5D6B0" w:rsidRPr="00BB19AD">
        <w:rPr>
          <w:szCs w:val="36"/>
        </w:rPr>
        <w:t>TUTORIAL</w:t>
      </w:r>
      <w:proofErr w:type="gramEnd"/>
    </w:p>
    <w:p w14:paraId="5C89FE71" w14:textId="37A8884D" w:rsidR="2E0B2666" w:rsidRPr="00533023" w:rsidRDefault="1E48AA7D" w:rsidP="004E2E05">
      <w:r w:rsidRPr="00533023">
        <w:t>It is expect</w:t>
      </w:r>
      <w:r w:rsidR="7152226F" w:rsidRPr="00533023">
        <w:t>e</w:t>
      </w:r>
      <w:r w:rsidRPr="00533023">
        <w:t xml:space="preserve">d that you have </w:t>
      </w:r>
      <w:r w:rsidR="005A7DDE" w:rsidRPr="00533023">
        <w:t xml:space="preserve">completed tutorial </w:t>
      </w:r>
      <w:r w:rsidR="00CE25AB">
        <w:t>3</w:t>
      </w:r>
      <w:r w:rsidR="005A7DDE" w:rsidRPr="00533023">
        <w:t xml:space="preserve">, </w:t>
      </w:r>
      <w:proofErr w:type="gramStart"/>
      <w:r w:rsidR="005A7DDE" w:rsidRPr="00533023">
        <w:t>i.e.</w:t>
      </w:r>
      <w:proofErr w:type="gramEnd"/>
      <w:r w:rsidR="005A7DDE" w:rsidRPr="00533023">
        <w:t xml:space="preserve"> Zigbee2Mqtt </w:t>
      </w:r>
      <w:r w:rsidR="007522D0">
        <w:t xml:space="preserve">(Z2M) </w:t>
      </w:r>
      <w:r w:rsidR="005A7DDE" w:rsidRPr="00533023">
        <w:t xml:space="preserve">is running and you are able to interact with it, either via the </w:t>
      </w:r>
      <w:proofErr w:type="spellStart"/>
      <w:r w:rsidR="005A7DDE" w:rsidRPr="00533023">
        <w:t>Mosquitto</w:t>
      </w:r>
      <w:proofErr w:type="spellEnd"/>
      <w:r w:rsidR="005A7DDE" w:rsidRPr="00533023">
        <w:t xml:space="preserve"> clients, MQTT Explorer or your custom Python clients.</w:t>
      </w:r>
      <w:r w:rsidR="00CE25AB">
        <w:t xml:space="preserve"> You should also have a basic knowledge of </w:t>
      </w:r>
      <w:r w:rsidR="005D65BF">
        <w:t xml:space="preserve">what </w:t>
      </w:r>
      <w:r w:rsidR="00CE25AB">
        <w:t xml:space="preserve">a Zigbee network </w:t>
      </w:r>
      <w:r w:rsidR="005D65BF">
        <w:t>is</w:t>
      </w:r>
      <w:r w:rsidR="00CE25AB">
        <w:t>.</w:t>
      </w:r>
      <w:r w:rsidR="00B27458">
        <w:t xml:space="preserve"> More information about </w:t>
      </w:r>
      <w:r w:rsidR="005049D0">
        <w:t>joining</w:t>
      </w:r>
      <w:r w:rsidR="00B27458">
        <w:t xml:space="preserve"> </w:t>
      </w:r>
      <w:r w:rsidR="005049D0">
        <w:t xml:space="preserve">devices </w:t>
      </w:r>
      <w:r w:rsidR="00B27458">
        <w:t xml:space="preserve">to </w:t>
      </w:r>
      <w:r w:rsidR="005049D0">
        <w:t xml:space="preserve">a </w:t>
      </w:r>
      <w:r w:rsidR="00B27458">
        <w:t>Zigbee networks can be found in [</w:t>
      </w:r>
      <w:r w:rsidR="005049D0">
        <w:t>1</w:t>
      </w:r>
      <w:r w:rsidR="009855D4">
        <w:t>, 2</w:t>
      </w:r>
      <w:r w:rsidR="00B27458">
        <w:t>].</w:t>
      </w:r>
    </w:p>
    <w:p w14:paraId="25D21A69" w14:textId="4E1DEA40" w:rsidR="0CB98112" w:rsidRPr="00533023" w:rsidRDefault="0CB98112" w:rsidP="00226478">
      <w:pPr>
        <w:pStyle w:val="Heading1"/>
      </w:pPr>
      <w:r w:rsidRPr="00533023">
        <w:t>MATERIALS</w:t>
      </w:r>
    </w:p>
    <w:p w14:paraId="41F1ED2E" w14:textId="39375441" w:rsidR="0CB98112" w:rsidRPr="00533023" w:rsidRDefault="0CB98112" w:rsidP="004E2E05">
      <w:r w:rsidRPr="00533023">
        <w:t>You’ll need the following materials:</w:t>
      </w:r>
    </w:p>
    <w:p w14:paraId="3E198A26" w14:textId="60104877" w:rsidR="0CB98112" w:rsidRPr="00533023" w:rsidRDefault="0CB98112" w:rsidP="12EE699B">
      <w:pPr>
        <w:pStyle w:val="ListParagraph"/>
        <w:numPr>
          <w:ilvl w:val="0"/>
          <w:numId w:val="3"/>
        </w:numPr>
        <w:rPr>
          <w:rFonts w:eastAsiaTheme="minorEastAsia"/>
        </w:rPr>
      </w:pPr>
      <w:r w:rsidRPr="00533023">
        <w:t>Raspberry Pi 4</w:t>
      </w:r>
    </w:p>
    <w:p w14:paraId="528FC5E8" w14:textId="3BFD3106" w:rsidR="7BDE63C4" w:rsidRPr="00533023" w:rsidRDefault="7BDE63C4" w:rsidP="004E2E05">
      <w:pPr>
        <w:pStyle w:val="ListParagraph"/>
        <w:numPr>
          <w:ilvl w:val="0"/>
          <w:numId w:val="3"/>
        </w:numPr>
      </w:pPr>
      <w:r w:rsidRPr="00533023">
        <w:t>HDMI to mini-HDMI cable</w:t>
      </w:r>
    </w:p>
    <w:p w14:paraId="0C460FDE" w14:textId="0280A3AF" w:rsidR="00B53CCB" w:rsidRPr="00533023" w:rsidRDefault="00B53CCB" w:rsidP="00B53CCB">
      <w:pPr>
        <w:pStyle w:val="ListParagraph"/>
        <w:numPr>
          <w:ilvl w:val="0"/>
          <w:numId w:val="3"/>
        </w:numPr>
      </w:pPr>
      <w:r w:rsidRPr="00533023">
        <w:t>Power supply</w:t>
      </w:r>
    </w:p>
    <w:p w14:paraId="7B4E775C" w14:textId="4AAA2113" w:rsidR="00B53CCB" w:rsidRPr="00533023" w:rsidRDefault="00B53CCB" w:rsidP="00B53CCB">
      <w:pPr>
        <w:pStyle w:val="ListParagraph"/>
        <w:numPr>
          <w:ilvl w:val="0"/>
          <w:numId w:val="3"/>
        </w:numPr>
        <w:rPr>
          <w:rFonts w:eastAsiaTheme="minorEastAsia"/>
        </w:rPr>
      </w:pPr>
      <w:r w:rsidRPr="00533023">
        <w:t xml:space="preserve">Keyboard, </w:t>
      </w:r>
      <w:proofErr w:type="gramStart"/>
      <w:r w:rsidRPr="00533023">
        <w:t>mouse</w:t>
      </w:r>
      <w:proofErr w:type="gramEnd"/>
      <w:r w:rsidRPr="00533023">
        <w:t xml:space="preserve"> and monitor (any </w:t>
      </w:r>
      <w:r w:rsidR="005049D0">
        <w:t>keyboard</w:t>
      </w:r>
      <w:r w:rsidRPr="00533023">
        <w:t xml:space="preserve"> and mouse should work)</w:t>
      </w:r>
    </w:p>
    <w:p w14:paraId="02D1ABA1" w14:textId="5DAAA625" w:rsidR="30623090" w:rsidRPr="00533023" w:rsidRDefault="30623090" w:rsidP="43033FBC">
      <w:pPr>
        <w:pStyle w:val="ListParagraph"/>
        <w:numPr>
          <w:ilvl w:val="0"/>
          <w:numId w:val="3"/>
        </w:numPr>
      </w:pPr>
      <w:r w:rsidRPr="00533023">
        <w:t>Zigbee controller USB stick</w:t>
      </w:r>
    </w:p>
    <w:p w14:paraId="68506F02" w14:textId="77777777" w:rsidR="00B27458" w:rsidRPr="00B27458" w:rsidRDefault="00EB1BEE" w:rsidP="00094B1E">
      <w:pPr>
        <w:pStyle w:val="ListParagraph"/>
        <w:numPr>
          <w:ilvl w:val="0"/>
          <w:numId w:val="3"/>
        </w:numPr>
        <w:rPr>
          <w:rFonts w:eastAsiaTheme="minorEastAsia"/>
          <w:szCs w:val="24"/>
        </w:rPr>
      </w:pPr>
      <w:r w:rsidRPr="00EB1BEE">
        <w:t xml:space="preserve">Xiaomi </w:t>
      </w:r>
      <w:proofErr w:type="spellStart"/>
      <w:r w:rsidRPr="00EB1BEE">
        <w:t>Aqara</w:t>
      </w:r>
      <w:proofErr w:type="spellEnd"/>
      <w:r w:rsidRPr="00EB1BEE">
        <w:t xml:space="preserve"> </w:t>
      </w:r>
      <w:r w:rsidRPr="00B27458">
        <w:rPr>
          <w:iCs/>
          <w:lang/>
        </w:rPr>
        <w:t>RTCGQ11LM</w:t>
      </w:r>
    </w:p>
    <w:p w14:paraId="1E63E81D" w14:textId="38AD382A" w:rsidR="003B5F32" w:rsidRPr="00B27458" w:rsidRDefault="00484684" w:rsidP="00094B1E">
      <w:pPr>
        <w:pStyle w:val="ListParagraph"/>
        <w:numPr>
          <w:ilvl w:val="0"/>
          <w:numId w:val="3"/>
        </w:numPr>
        <w:rPr>
          <w:rFonts w:eastAsiaTheme="minorEastAsia"/>
          <w:szCs w:val="24"/>
        </w:rPr>
      </w:pPr>
      <w:r>
        <w:rPr>
          <w:noProof/>
        </w:rPr>
        <mc:AlternateContent>
          <mc:Choice Requires="wps">
            <w:drawing>
              <wp:anchor distT="0" distB="0" distL="114300" distR="114300" simplePos="0" relativeHeight="251665408" behindDoc="0" locked="0" layoutInCell="1" allowOverlap="1" wp14:anchorId="6E8806CF" wp14:editId="1D86FB74">
                <wp:simplePos x="0" y="0"/>
                <wp:positionH relativeFrom="column">
                  <wp:posOffset>730885</wp:posOffset>
                </wp:positionH>
                <wp:positionV relativeFrom="paragraph">
                  <wp:posOffset>1902518</wp:posOffset>
                </wp:positionV>
                <wp:extent cx="4139565" cy="635"/>
                <wp:effectExtent l="0" t="0" r="635" b="0"/>
                <wp:wrapTopAndBottom/>
                <wp:docPr id="4" name="Text Box 4"/>
                <wp:cNvGraphicFramePr/>
                <a:graphic xmlns:a="http://schemas.openxmlformats.org/drawingml/2006/main">
                  <a:graphicData uri="http://schemas.microsoft.com/office/word/2010/wordprocessingShape">
                    <wps:wsp>
                      <wps:cNvSpPr txBox="1"/>
                      <wps:spPr>
                        <a:xfrm>
                          <a:off x="0" y="0"/>
                          <a:ext cx="4139565" cy="635"/>
                        </a:xfrm>
                        <a:prstGeom prst="rect">
                          <a:avLst/>
                        </a:prstGeom>
                        <a:solidFill>
                          <a:prstClr val="white"/>
                        </a:solidFill>
                        <a:ln>
                          <a:noFill/>
                        </a:ln>
                      </wps:spPr>
                      <wps:txbx>
                        <w:txbxContent>
                          <w:p w14:paraId="08013928" w14:textId="6BA25ADA" w:rsidR="00EB56C7" w:rsidRPr="00484684" w:rsidRDefault="00EB56C7" w:rsidP="00D55E93">
                            <w:pPr>
                              <w:pStyle w:val="Caption"/>
                              <w:rPr>
                                <w:lang/>
                              </w:rPr>
                            </w:pPr>
                            <w:r>
                              <w:t xml:space="preserve">Figure </w:t>
                            </w:r>
                            <w:r>
                              <w:fldChar w:fldCharType="begin"/>
                            </w:r>
                            <w:r>
                              <w:instrText xml:space="preserve"> SEQ Figure \* ARABIC </w:instrText>
                            </w:r>
                            <w:r>
                              <w:fldChar w:fldCharType="separate"/>
                            </w:r>
                            <w:r w:rsidR="00EE7BAF">
                              <w:rPr>
                                <w:noProof/>
                              </w:rPr>
                              <w:t>1</w:t>
                            </w:r>
                            <w:r>
                              <w:fldChar w:fldCharType="end"/>
                            </w:r>
                            <w:r>
                              <w:t xml:space="preserve">. </w:t>
                            </w:r>
                            <w:r w:rsidR="00484684">
                              <w:t xml:space="preserve">Xiaomi </w:t>
                            </w:r>
                            <w:proofErr w:type="spellStart"/>
                            <w:r>
                              <w:t>Aqara</w:t>
                            </w:r>
                            <w:proofErr w:type="spellEnd"/>
                            <w:r>
                              <w:t xml:space="preserve"> </w:t>
                            </w:r>
                            <w:r w:rsidR="00484684" w:rsidRPr="00484684">
                              <w:rPr>
                                <w:lang/>
                              </w:rPr>
                              <w:t>RTCGQ11LM</w:t>
                            </w:r>
                            <w:r w:rsidR="00484684">
                              <w:t xml:space="preserve"> </w:t>
                            </w:r>
                            <w:r>
                              <w:rPr>
                                <w:noProof/>
                              </w:rPr>
                              <w:t>(left) and IKEA E1525/E1745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w:pict>
              <v:shapetype w14:anchorId="6E8806CF" id="_x0000_t202" coordsize="21600,21600" o:spt="202" path="m,l,21600r21600,l21600,xe">
                <v:stroke joinstyle="miter"/>
                <v:path gradientshapeok="t" o:connecttype="rect"/>
              </v:shapetype>
              <v:shape id="Text Box 4" o:spid="_x0000_s1026" type="#_x0000_t202" style="position:absolute;left:0;text-align:left;margin-left:57.55pt;margin-top:149.8pt;width:325.9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" stroked="f">
                <v:textbox style="mso-fit-shape-to-text:t" inset="0,0,0,0">
                  <w:txbxContent>
                    <w:p w14:paraId="08013928" w14:textId="6BA25ADA" w:rsidR="00EB56C7" w:rsidRPr="00484684" w:rsidRDefault="00EB56C7" w:rsidP="00D55E93">
                      <w:pPr>
                        <w:pStyle w:val="Caption"/>
                        <w:rPr>
                          <w:lang w:val="en-PT"/>
                        </w:rPr>
                      </w:pPr>
                      <w:r>
                        <w:t xml:space="preserve">Figure </w:t>
                      </w:r>
                      <w:r>
                        <w:fldChar w:fldCharType="begin"/>
                      </w:r>
                      <w:r>
                        <w:instrText xml:space="preserve"> SEQ Figure \* ARABIC </w:instrText>
                      </w:r>
                      <w:r>
                        <w:fldChar w:fldCharType="separate"/>
                      </w:r>
                      <w:r w:rsidR="00EE7BAF">
                        <w:rPr>
                          <w:noProof/>
                        </w:rPr>
                        <w:t>1</w:t>
                      </w:r>
                      <w:r>
                        <w:fldChar w:fldCharType="end"/>
                      </w:r>
                      <w:r>
                        <w:t xml:space="preserve">. </w:t>
                      </w:r>
                      <w:r w:rsidR="00484684">
                        <w:t xml:space="preserve">Xiaomi </w:t>
                      </w:r>
                      <w:proofErr w:type="spellStart"/>
                      <w:r>
                        <w:t>Aqara</w:t>
                      </w:r>
                      <w:proofErr w:type="spellEnd"/>
                      <w:r>
                        <w:t xml:space="preserve"> </w:t>
                      </w:r>
                      <w:r w:rsidR="00484684" w:rsidRPr="00484684">
                        <w:rPr>
                          <w:lang w:val="en-PT"/>
                        </w:rPr>
                        <w:t>RTCGQ11LM</w:t>
                      </w:r>
                      <w:r w:rsidR="00484684">
                        <w:t xml:space="preserve"> </w:t>
                      </w:r>
                      <w:r>
                        <w:rPr>
                          <w:noProof/>
                        </w:rPr>
                        <w:t>(left) and IKEA E1525/E1745 (right).</w:t>
                      </w:r>
                    </w:p>
                  </w:txbxContent>
                </v:textbox>
                <w10:wrap type="topAndBottom"/>
              </v:shape>
            </w:pict>
          </mc:Fallback>
        </mc:AlternateContent>
      </w:r>
      <w:r w:rsidR="00412CB2" w:rsidRPr="00533023">
        <w:rPr>
          <w:noProof/>
        </w:rPr>
        <w:drawing>
          <wp:anchor distT="0" distB="0" distL="114300" distR="114300" simplePos="0" relativeHeight="251662336" behindDoc="0" locked="0" layoutInCell="1" allowOverlap="1" wp14:anchorId="3433F3FA" wp14:editId="043EB521">
            <wp:simplePos x="0" y="0"/>
            <wp:positionH relativeFrom="column">
              <wp:posOffset>1055370</wp:posOffset>
            </wp:positionH>
            <wp:positionV relativeFrom="paragraph">
              <wp:posOffset>234315</wp:posOffset>
            </wp:positionV>
            <wp:extent cx="1313180" cy="1811655"/>
            <wp:effectExtent l="0" t="0" r="0" b="4445"/>
            <wp:wrapTopAndBottom/>
            <wp:docPr id="884326750" name="Picture 884326750"/>
            <wp:cNvGraphicFramePr/>
            <a:graphic xmlns:a="http://schemas.openxmlformats.org/drawingml/2006/main">
              <a:graphicData uri="http://schemas.openxmlformats.org/drawingml/2006/picture">
                <pic:pic xmlns:pic="http://schemas.openxmlformats.org/drawingml/2006/picture">
                  <pic:nvPicPr>
                    <pic:cNvPr id="884326750" name="Picture 884326750"/>
                    <pic:cNvPicPr/>
                  </pic:nvPicPr>
                  <pic:blipFill rotWithShape="1">
                    <a:blip r:embed="rId8">
                      <a:extLst>
                        <a:ext uri="{28A0092B-C50C-407E-A947-70E740481C1C}">
                          <a14:useLocalDpi xmlns:a14="http://schemas.microsoft.com/office/drawing/2010/main" val="0"/>
                        </a:ext>
                      </a:extLst>
                    </a:blip>
                    <a:srcRect l="21242" t="6607" r="24358" b="5389"/>
                    <a:stretch/>
                  </pic:blipFill>
                  <pic:spPr bwMode="auto">
                    <a:xfrm>
                      <a:off x="0" y="0"/>
                      <a:ext cx="1313180" cy="1811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2CB2" w:rsidRPr="00533023">
        <w:rPr>
          <w:noProof/>
        </w:rPr>
        <w:drawing>
          <wp:anchor distT="0" distB="0" distL="114300" distR="114300" simplePos="0" relativeHeight="251663360" behindDoc="0" locked="0" layoutInCell="1" allowOverlap="1" wp14:anchorId="17980A6A" wp14:editId="5E224399">
            <wp:simplePos x="0" y="0"/>
            <wp:positionH relativeFrom="column">
              <wp:posOffset>2917190</wp:posOffset>
            </wp:positionH>
            <wp:positionV relativeFrom="paragraph">
              <wp:posOffset>285808</wp:posOffset>
            </wp:positionV>
            <wp:extent cx="1626870" cy="1626870"/>
            <wp:effectExtent l="0" t="0" r="0" b="0"/>
            <wp:wrapNone/>
            <wp:docPr id="1557836048" name="Picture 1557836048"/>
            <wp:cNvGraphicFramePr/>
            <a:graphic xmlns:a="http://schemas.openxmlformats.org/drawingml/2006/main">
              <a:graphicData uri="http://schemas.openxmlformats.org/drawingml/2006/picture">
                <pic:pic xmlns:pic="http://schemas.openxmlformats.org/drawingml/2006/picture">
                  <pic:nvPicPr>
                    <pic:cNvPr id="1557836048" name="Picture 1557836048"/>
                    <pic:cNvPicPr/>
                  </pic:nvPicPr>
                  <pic:blipFill>
                    <a:blip r:embed="rId9">
                      <a:extLst>
                        <a:ext uri="{28A0092B-C50C-407E-A947-70E740481C1C}">
                          <a14:useLocalDpi xmlns:a14="http://schemas.microsoft.com/office/drawing/2010/main" val="0"/>
                        </a:ext>
                      </a:extLst>
                    </a:blip>
                    <a:stretch>
                      <a:fillRect/>
                    </a:stretch>
                  </pic:blipFill>
                  <pic:spPr>
                    <a:xfrm>
                      <a:off x="0" y="0"/>
                      <a:ext cx="1626870" cy="1626870"/>
                    </a:xfrm>
                    <a:prstGeom prst="rect">
                      <a:avLst/>
                    </a:prstGeom>
                  </pic:spPr>
                </pic:pic>
              </a:graphicData>
            </a:graphic>
            <wp14:sizeRelH relativeFrom="margin">
              <wp14:pctWidth>0</wp14:pctWidth>
            </wp14:sizeRelH>
            <wp14:sizeRelV relativeFrom="margin">
              <wp14:pctHeight>0</wp14:pctHeight>
            </wp14:sizeRelV>
          </wp:anchor>
        </w:drawing>
      </w:r>
      <w:r w:rsidR="30623090" w:rsidRPr="00533023">
        <w:t>IKEA E1525/E1745</w:t>
      </w:r>
    </w:p>
    <w:p w14:paraId="212F47E6" w14:textId="08D1EF7F" w:rsidR="5EFFF113" w:rsidRPr="00533023" w:rsidRDefault="00B6058C" w:rsidP="12EE699B">
      <w:pPr>
        <w:pStyle w:val="Heading1"/>
      </w:pPr>
      <w:r>
        <w:rPr>
          <w:noProof/>
        </w:rPr>
        <w:lastRenderedPageBreak/>
        <w:t>JOINING</w:t>
      </w:r>
      <w:r w:rsidR="008C799D" w:rsidRPr="00533023">
        <w:rPr>
          <w:noProof/>
        </w:rPr>
        <w:t xml:space="preserve"> PIR SENSORS</w:t>
      </w:r>
      <w:r>
        <w:rPr>
          <w:noProof/>
        </w:rPr>
        <w:t xml:space="preserve"> TO THE ZIGBEE NETWORK</w:t>
      </w:r>
    </w:p>
    <w:p w14:paraId="7F697D42" w14:textId="0138902E" w:rsidR="009314CA" w:rsidRDefault="00565C78" w:rsidP="009314CA">
      <w:r>
        <w:t xml:space="preserve">The first step for monitoring and/or controlling devices is to join them to a Zigbee network. </w:t>
      </w:r>
      <w:r w:rsidR="009314CA">
        <w:t>In this tutorial, the basic steps for joining a device are presented. These should be enough, but if you have problems joining the devices</w:t>
      </w:r>
      <w:r w:rsidR="00506051">
        <w:t xml:space="preserve"> then </w:t>
      </w:r>
      <w:r w:rsidR="009314CA">
        <w:t>refer to [3].</w:t>
      </w:r>
    </w:p>
    <w:p w14:paraId="017E83C5" w14:textId="6CFBB7B6" w:rsidR="009314CA" w:rsidRPr="009314CA" w:rsidRDefault="008C799D" w:rsidP="009314CA">
      <w:r w:rsidRPr="00533023">
        <w:t xml:space="preserve">When </w:t>
      </w:r>
      <w:r w:rsidR="00565C78">
        <w:t xml:space="preserve">joining new </w:t>
      </w:r>
      <w:r w:rsidRPr="00533023">
        <w:t xml:space="preserve">devices </w:t>
      </w:r>
      <w:r w:rsidR="00565C78">
        <w:t xml:space="preserve">to the Zigbee network using Z2M, the process </w:t>
      </w:r>
      <w:r w:rsidRPr="00533023">
        <w:t xml:space="preserve">can </w:t>
      </w:r>
      <w:r w:rsidR="00565C78">
        <w:t xml:space="preserve">be </w:t>
      </w:r>
      <w:r w:rsidRPr="00533023">
        <w:t>monitor</w:t>
      </w:r>
      <w:r w:rsidR="00565C78">
        <w:t xml:space="preserve">ed </w:t>
      </w:r>
      <w:r w:rsidR="00340839">
        <w:t>through</w:t>
      </w:r>
      <w:r w:rsidR="00565C78">
        <w:t xml:space="preserve"> its logs</w:t>
      </w:r>
      <w:r w:rsidRPr="00533023">
        <w:t>. If Z2M was started manually, then you should see the log</w:t>
      </w:r>
      <w:r w:rsidR="00565C78">
        <w:t xml:space="preserve"> messages</w:t>
      </w:r>
      <w:r w:rsidRPr="00533023">
        <w:t xml:space="preserve"> being output to the shell. If </w:t>
      </w:r>
      <w:r w:rsidR="0008794B">
        <w:t xml:space="preserve">it </w:t>
      </w:r>
      <w:r w:rsidR="007522D0">
        <w:t>wa</w:t>
      </w:r>
      <w:r w:rsidR="0008794B">
        <w:t>s</w:t>
      </w:r>
      <w:r w:rsidRPr="00533023">
        <w:t xml:space="preserve"> configured to run as a service, then you can open the logs located in </w:t>
      </w:r>
      <w:r w:rsidR="00340839">
        <w:t xml:space="preserve">the </w:t>
      </w:r>
      <w:r w:rsidR="007522D0">
        <w:t xml:space="preserve">directory </w:t>
      </w:r>
      <w:r w:rsidRPr="00B6058C">
        <w:rPr>
          <w:rFonts w:ascii="Courier" w:hAnsi="Courier"/>
          <w:sz w:val="20"/>
          <w:szCs w:val="18"/>
        </w:rPr>
        <w:t>/opt/zigbee2mqtt/data/log</w:t>
      </w:r>
      <w:r w:rsidRPr="00533023">
        <w:rPr>
          <w:rStyle w:val="FootnoteReference"/>
        </w:rPr>
        <w:footnoteReference w:id="1"/>
      </w:r>
      <w:r w:rsidRPr="00533023">
        <w:t>.</w:t>
      </w:r>
      <w:r w:rsidR="0008794B">
        <w:t xml:space="preserve"> </w:t>
      </w:r>
      <w:r w:rsidR="00B6058C" w:rsidRPr="00B6058C">
        <w:t>The log</w:t>
      </w:r>
      <w:r w:rsidR="00B6058C">
        <w:t xml:space="preserve"> </w:t>
      </w:r>
      <w:r w:rsidR="00B6058C" w:rsidRPr="00B6058C">
        <w:t xml:space="preserve">messages are also </w:t>
      </w:r>
      <w:r w:rsidR="00B6058C">
        <w:t xml:space="preserve">published </w:t>
      </w:r>
      <w:r w:rsidR="00B6058C" w:rsidRPr="00B6058C">
        <w:t xml:space="preserve">to the topic </w:t>
      </w:r>
      <w:r w:rsidR="00B6058C" w:rsidRPr="00B6058C">
        <w:rPr>
          <w:rFonts w:ascii="Courier" w:hAnsi="Courier"/>
          <w:sz w:val="20"/>
          <w:szCs w:val="20"/>
        </w:rPr>
        <w:t>zigbee2mqtt/bridge/log</w:t>
      </w:r>
      <w:r w:rsidR="00340839">
        <w:rPr>
          <w:rFonts w:ascii="Courier" w:hAnsi="Courier"/>
          <w:sz w:val="20"/>
          <w:szCs w:val="20"/>
        </w:rPr>
        <w:t>ging</w:t>
      </w:r>
      <w:r w:rsidR="00B6058C" w:rsidRPr="00B6058C">
        <w:t xml:space="preserve">, so this process can also be monitored remotely </w:t>
      </w:r>
      <w:r w:rsidR="00565C78">
        <w:t xml:space="preserve">through </w:t>
      </w:r>
      <w:r w:rsidR="00B6058C" w:rsidRPr="00B6058C">
        <w:t>client</w:t>
      </w:r>
      <w:r w:rsidR="00565C78">
        <w:t>s</w:t>
      </w:r>
      <w:r w:rsidR="00B6058C" w:rsidRPr="00B6058C">
        <w:t xml:space="preserve"> such as MQTT Explorer or </w:t>
      </w:r>
      <w:proofErr w:type="spellStart"/>
      <w:r w:rsidR="00B6058C" w:rsidRPr="00B6058C">
        <w:t>Mosquitto</w:t>
      </w:r>
      <w:proofErr w:type="spellEnd"/>
      <w:r w:rsidR="00565C78">
        <w:t xml:space="preserve"> clients</w:t>
      </w:r>
      <w:r w:rsidR="00B6058C" w:rsidRPr="00B6058C">
        <w:t>.</w:t>
      </w:r>
      <w:r w:rsidR="00B6058C">
        <w:t xml:space="preserve"> </w:t>
      </w:r>
      <w:r w:rsidR="00565C78">
        <w:t>A sample log with the joining process of an IKEA’s PIR sensor is depicted i</w:t>
      </w:r>
      <w:r w:rsidR="0008794B">
        <w:t>n appendix</w:t>
      </w:r>
      <w:r w:rsidR="006C0E38">
        <w:t xml:space="preserve"> </w:t>
      </w:r>
      <w:r w:rsidR="006C0E38">
        <w:fldChar w:fldCharType="begin"/>
      </w:r>
      <w:r w:rsidR="006C0E38">
        <w:instrText xml:space="preserve"> REF _Ref63432985 \r \h </w:instrText>
      </w:r>
      <w:r w:rsidR="006C0E38">
        <w:fldChar w:fldCharType="separate"/>
      </w:r>
      <w:r w:rsidR="00EE7BAF">
        <w:t>A</w:t>
      </w:r>
      <w:r w:rsidR="006C0E38">
        <w:fldChar w:fldCharType="end"/>
      </w:r>
      <w:r w:rsidR="00565C78">
        <w:t>.</w:t>
      </w:r>
      <w:r w:rsidR="009314CA">
        <w:t xml:space="preserve"> </w:t>
      </w:r>
    </w:p>
    <w:p w14:paraId="76C02256" w14:textId="42B20205" w:rsidR="00A5454D" w:rsidRPr="00533023" w:rsidRDefault="00DA736D" w:rsidP="008C799D">
      <w:r>
        <w:t xml:space="preserve">In this project the </w:t>
      </w:r>
      <w:r w:rsidR="00523199">
        <w:t xml:space="preserve">devices </w:t>
      </w:r>
      <w:r w:rsidR="00565C78">
        <w:t>will</w:t>
      </w:r>
      <w:r w:rsidR="00523199">
        <w:t xml:space="preserve"> join to a </w:t>
      </w:r>
      <w:r>
        <w:t xml:space="preserve">network </w:t>
      </w:r>
      <w:r w:rsidR="00523199">
        <w:t xml:space="preserve">created </w:t>
      </w:r>
      <w:r w:rsidR="00EB1BEE">
        <w:t xml:space="preserve">by </w:t>
      </w:r>
      <w:r>
        <w:t>the Zigbee USB adapter</w:t>
      </w:r>
      <w:r w:rsidR="00523199">
        <w:t xml:space="preserve">, </w:t>
      </w:r>
      <w:r w:rsidR="00EB1BEE">
        <w:t xml:space="preserve">which will </w:t>
      </w:r>
      <w:r w:rsidR="001031BA">
        <w:t>act as</w:t>
      </w:r>
      <w:r w:rsidR="00523199">
        <w:t xml:space="preserve"> the network coordinator</w:t>
      </w:r>
      <w:r w:rsidR="00565C78">
        <w:t xml:space="preserve"> [</w:t>
      </w:r>
      <w:r w:rsidR="009314CA">
        <w:t>2</w:t>
      </w:r>
      <w:r w:rsidR="00565C78">
        <w:t>]</w:t>
      </w:r>
      <w:r>
        <w:t xml:space="preserve">. </w:t>
      </w:r>
      <w:r w:rsidR="00A5454D" w:rsidRPr="00533023">
        <w:t xml:space="preserve">The instructions for </w:t>
      </w:r>
      <w:r w:rsidR="00523199">
        <w:t xml:space="preserve">joining </w:t>
      </w:r>
      <w:r w:rsidR="00533023" w:rsidRPr="00533023">
        <w:t>Zigbee device</w:t>
      </w:r>
      <w:r w:rsidR="003D21B3">
        <w:t>s</w:t>
      </w:r>
      <w:r w:rsidR="00533023" w:rsidRPr="00533023">
        <w:t xml:space="preserve"> </w:t>
      </w:r>
      <w:r w:rsidR="00523199">
        <w:t xml:space="preserve">via </w:t>
      </w:r>
      <w:r w:rsidR="00533023" w:rsidRPr="00533023">
        <w:t xml:space="preserve">Z2M </w:t>
      </w:r>
      <w:r w:rsidR="00A5454D" w:rsidRPr="00533023">
        <w:t>are available in [</w:t>
      </w:r>
      <w:r w:rsidR="009855D4">
        <w:t>4</w:t>
      </w:r>
      <w:r w:rsidR="00A5454D" w:rsidRPr="00533023">
        <w:t>]</w:t>
      </w:r>
      <w:r w:rsidR="00533023" w:rsidRPr="00533023">
        <w:t>, along with troubleshooting</w:t>
      </w:r>
      <w:r>
        <w:t xml:space="preserve">, </w:t>
      </w:r>
      <w:r w:rsidR="00533023" w:rsidRPr="00533023">
        <w:t>device characteristics and exposed values</w:t>
      </w:r>
      <w:r>
        <w:t xml:space="preserve"> (these might vary with the device)</w:t>
      </w:r>
      <w:r w:rsidR="00270900" w:rsidRPr="00533023">
        <w:t xml:space="preserve">. </w:t>
      </w:r>
      <w:r w:rsidR="00533023" w:rsidRPr="00533023">
        <w:t xml:space="preserve">You should refer to </w:t>
      </w:r>
      <w:r w:rsidR="001031BA">
        <w:t xml:space="preserve">these </w:t>
      </w:r>
      <w:r w:rsidR="00533023" w:rsidRPr="00533023">
        <w:t xml:space="preserve">anytime you need the characteristics of the device. Here, </w:t>
      </w:r>
      <w:r w:rsidR="001031BA">
        <w:t xml:space="preserve">only the </w:t>
      </w:r>
      <w:r w:rsidR="003D21B3">
        <w:t>instruction</w:t>
      </w:r>
      <w:r w:rsidR="00484684">
        <w:t>s</w:t>
      </w:r>
      <w:r w:rsidR="003D21B3">
        <w:t xml:space="preserve"> </w:t>
      </w:r>
      <w:r w:rsidR="003D21B3" w:rsidRPr="00533023">
        <w:t xml:space="preserve">for </w:t>
      </w:r>
      <w:r w:rsidR="003D21B3">
        <w:t>joining</w:t>
      </w:r>
      <w:r w:rsidR="003D21B3" w:rsidRPr="00533023">
        <w:t xml:space="preserve"> the </w:t>
      </w:r>
      <w:r w:rsidR="001031BA">
        <w:t xml:space="preserve">described motion </w:t>
      </w:r>
      <w:r w:rsidR="003D21B3" w:rsidRPr="00533023">
        <w:t xml:space="preserve">sensors </w:t>
      </w:r>
      <w:r w:rsidR="003D21B3">
        <w:t xml:space="preserve">are </w:t>
      </w:r>
      <w:r w:rsidR="00533023" w:rsidRPr="00533023">
        <w:t>reproduce</w:t>
      </w:r>
      <w:r w:rsidR="003D21B3">
        <w:t>d</w:t>
      </w:r>
      <w:r>
        <w:t>:</w:t>
      </w:r>
    </w:p>
    <w:p w14:paraId="13CAB853" w14:textId="2FA2834D" w:rsidR="00533023" w:rsidRPr="00533023" w:rsidRDefault="00484684" w:rsidP="00D77F3D">
      <w:pPr>
        <w:pStyle w:val="ListParagraph"/>
        <w:numPr>
          <w:ilvl w:val="0"/>
          <w:numId w:val="11"/>
        </w:numPr>
        <w:rPr>
          <w:b/>
          <w:bCs/>
        </w:rPr>
      </w:pPr>
      <w:r>
        <w:rPr>
          <w:b/>
          <w:bCs/>
        </w:rPr>
        <w:t xml:space="preserve">Xiaomi </w:t>
      </w:r>
      <w:proofErr w:type="spellStart"/>
      <w:r w:rsidR="00533023" w:rsidRPr="00533023">
        <w:rPr>
          <w:b/>
          <w:bCs/>
        </w:rPr>
        <w:t>Aqara</w:t>
      </w:r>
      <w:proofErr w:type="spellEnd"/>
      <w:r w:rsidR="00533023" w:rsidRPr="00533023">
        <w:rPr>
          <w:b/>
          <w:bCs/>
        </w:rPr>
        <w:t>:</w:t>
      </w:r>
      <w:r w:rsidR="00533023" w:rsidRPr="00533023">
        <w:t xml:space="preserve"> press and hold the reset button on the side of the device for about 5 seconds until the blue light starts </w:t>
      </w:r>
      <w:proofErr w:type="gramStart"/>
      <w:r w:rsidR="00533023" w:rsidRPr="00533023">
        <w:t>blinking;</w:t>
      </w:r>
      <w:proofErr w:type="gramEnd"/>
    </w:p>
    <w:p w14:paraId="34BED90E" w14:textId="7A597FE0" w:rsidR="00533023" w:rsidRPr="00587457" w:rsidRDefault="00533023" w:rsidP="00533023">
      <w:pPr>
        <w:pStyle w:val="ListParagraph"/>
        <w:numPr>
          <w:ilvl w:val="0"/>
          <w:numId w:val="11"/>
        </w:numPr>
        <w:rPr>
          <w:b/>
          <w:bCs/>
        </w:rPr>
      </w:pPr>
      <w:r w:rsidRPr="00533023">
        <w:rPr>
          <w:b/>
          <w:bCs/>
        </w:rPr>
        <w:t>IKEA:</w:t>
      </w:r>
      <w:r w:rsidRPr="00533023">
        <w:t xml:space="preserve"> press the pair button 4 times in a row</w:t>
      </w:r>
      <w:r>
        <w:t xml:space="preserve"> until a red light starts blinking in the front of the device.</w:t>
      </w:r>
      <w:r w:rsidRPr="00533023">
        <w:t xml:space="preserve"> The pair button is the middle one, with a chain icon.</w:t>
      </w:r>
    </w:p>
    <w:p w14:paraId="568BBD45" w14:textId="3F279B2C" w:rsidR="00587457" w:rsidRDefault="00587457" w:rsidP="00587457">
      <w:r w:rsidRPr="00587457">
        <w:t>Once the</w:t>
      </w:r>
      <w:r w:rsidR="00DA736D">
        <w:t xml:space="preserve"> </w:t>
      </w:r>
      <w:r w:rsidR="00457469">
        <w:t>joining</w:t>
      </w:r>
      <w:r w:rsidR="00DA736D">
        <w:t xml:space="preserve"> process is </w:t>
      </w:r>
      <w:r>
        <w:t>start</w:t>
      </w:r>
      <w:r w:rsidR="00DA736D">
        <w:t xml:space="preserve">ed </w:t>
      </w:r>
      <w:r>
        <w:t>you should see</w:t>
      </w:r>
      <w:r w:rsidR="00E17839">
        <w:t xml:space="preserve"> in the logs</w:t>
      </w:r>
      <w:r>
        <w:t xml:space="preserve"> </w:t>
      </w:r>
      <w:r w:rsidR="00DA736D">
        <w:t xml:space="preserve">a message </w:t>
      </w:r>
      <w:proofErr w:type="gramStart"/>
      <w:r w:rsidR="00DA736D">
        <w:t>similar to</w:t>
      </w:r>
      <w:proofErr w:type="gramEnd"/>
      <w:r>
        <w:t xml:space="preserve"> “</w:t>
      </w:r>
      <w:r w:rsidRPr="00B6058C">
        <w:rPr>
          <w:rFonts w:ascii="Courier" w:hAnsi="Courier"/>
          <w:sz w:val="20"/>
          <w:szCs w:val="18"/>
        </w:rPr>
        <w:t>Starting interview of '0x14b457fffe7c72fc’</w:t>
      </w:r>
      <w:r>
        <w:t xml:space="preserve">”. The </w:t>
      </w:r>
      <w:r w:rsidR="00DA736D">
        <w:t xml:space="preserve">value </w:t>
      </w:r>
      <w:r w:rsidR="00DA736D" w:rsidRPr="00B6058C">
        <w:rPr>
          <w:rFonts w:ascii="Courier" w:hAnsi="Courier"/>
          <w:sz w:val="20"/>
          <w:szCs w:val="18"/>
        </w:rPr>
        <w:t>0x14b457fffe7c72fc</w:t>
      </w:r>
      <w:r w:rsidR="00DA736D">
        <w:t xml:space="preserve"> is the device’s Zigbee IEEE address and it should be unique for each device – you can think of it as being the IP address of </w:t>
      </w:r>
      <w:r w:rsidR="008E767D">
        <w:t xml:space="preserve">a </w:t>
      </w:r>
      <w:r w:rsidR="00DA736D">
        <w:t xml:space="preserve">device </w:t>
      </w:r>
      <w:r w:rsidR="00457469">
        <w:t>o</w:t>
      </w:r>
      <w:r w:rsidR="00DA736D">
        <w:t>n a</w:t>
      </w:r>
      <w:r w:rsidR="00457469">
        <w:t>n IP</w:t>
      </w:r>
      <w:r w:rsidR="00DA736D">
        <w:t xml:space="preserve"> network.</w:t>
      </w:r>
    </w:p>
    <w:p w14:paraId="68F256FC" w14:textId="757DFB98" w:rsidR="006A0D52" w:rsidRDefault="00D433D7" w:rsidP="00587457">
      <w:r>
        <w:t xml:space="preserve">When the device is successfully </w:t>
      </w:r>
      <w:r w:rsidR="002F2118">
        <w:t>joined</w:t>
      </w:r>
      <w:r>
        <w:t xml:space="preserve">, you should see a message </w:t>
      </w:r>
      <w:proofErr w:type="gramStart"/>
      <w:r>
        <w:t>similar to</w:t>
      </w:r>
      <w:proofErr w:type="gramEnd"/>
      <w:r>
        <w:t xml:space="preserve"> “</w:t>
      </w:r>
      <w:r w:rsidRPr="00B6058C">
        <w:rPr>
          <w:rFonts w:ascii="Courier" w:hAnsi="Courier"/>
          <w:sz w:val="21"/>
          <w:szCs w:val="20"/>
        </w:rPr>
        <w:t>Successfully interviewed '0x14b457fffe7c72fc', device has successfully been paired</w:t>
      </w:r>
      <w:r>
        <w:t>”.</w:t>
      </w:r>
      <w:r w:rsidR="002F2118">
        <w:t xml:space="preserve"> </w:t>
      </w:r>
      <w:r w:rsidR="006A0D52">
        <w:t xml:space="preserve">After </w:t>
      </w:r>
      <w:r w:rsidR="002F2118">
        <w:t>this</w:t>
      </w:r>
      <w:r w:rsidR="00D5000F">
        <w:t xml:space="preserve">, </w:t>
      </w:r>
      <w:r w:rsidR="006A0D52">
        <w:t xml:space="preserve">Z2M will publish an updated list </w:t>
      </w:r>
      <w:r w:rsidR="00D5000F">
        <w:t xml:space="preserve">with all devices </w:t>
      </w:r>
      <w:r w:rsidR="002F2118">
        <w:t xml:space="preserve">that are part of </w:t>
      </w:r>
      <w:r w:rsidR="00D5000F">
        <w:t>the network.</w:t>
      </w:r>
      <w:r w:rsidR="00910809">
        <w:t xml:space="preserve"> This list can be used by other clients to know if there were any modifications to the Zigbee network (for example, devices added or removed).</w:t>
      </w:r>
    </w:p>
    <w:p w14:paraId="1011F4DB" w14:textId="5D4E9A22" w:rsidR="009B57A7" w:rsidRDefault="002F2118" w:rsidP="00587457">
      <w:r>
        <w:t xml:space="preserve">Finally, the device will automatically </w:t>
      </w:r>
      <w:r w:rsidR="004E3A93">
        <w:t>publish</w:t>
      </w:r>
      <w:r>
        <w:t xml:space="preserve"> its events </w:t>
      </w:r>
      <w:r w:rsidR="004E3A93">
        <w:t xml:space="preserve">to </w:t>
      </w:r>
      <w:r>
        <w:t xml:space="preserve">its respective topic. The format of </w:t>
      </w:r>
      <w:proofErr w:type="gramStart"/>
      <w:r>
        <w:t>the  topic</w:t>
      </w:r>
      <w:proofErr w:type="gramEnd"/>
      <w:r>
        <w:t xml:space="preserve"> is </w:t>
      </w:r>
      <w:r w:rsidRPr="002F2118">
        <w:rPr>
          <w:rFonts w:ascii="Courier" w:hAnsi="Courier"/>
          <w:sz w:val="20"/>
          <w:szCs w:val="18"/>
        </w:rPr>
        <w:t>zigbee2mqtt/&lt;</w:t>
      </w:r>
      <w:proofErr w:type="spellStart"/>
      <w:r w:rsidRPr="002F2118">
        <w:rPr>
          <w:rFonts w:ascii="Courier" w:hAnsi="Courier"/>
          <w:sz w:val="20"/>
          <w:szCs w:val="18"/>
        </w:rPr>
        <w:t>friendly_name</w:t>
      </w:r>
      <w:proofErr w:type="spellEnd"/>
      <w:r w:rsidRPr="002F2118">
        <w:rPr>
          <w:rFonts w:ascii="Courier" w:hAnsi="Courier"/>
          <w:sz w:val="20"/>
          <w:szCs w:val="18"/>
        </w:rPr>
        <w:t>&gt;</w:t>
      </w:r>
      <w:r>
        <w:t xml:space="preserve">. For </w:t>
      </w:r>
      <w:r w:rsidR="004E3A93">
        <w:t xml:space="preserve">example, </w:t>
      </w:r>
      <w:r>
        <w:t xml:space="preserve">the device above will publish events to the topic </w:t>
      </w:r>
      <w:r w:rsidRPr="002F2118">
        <w:rPr>
          <w:rFonts w:ascii="Courier" w:hAnsi="Courier"/>
          <w:sz w:val="20"/>
          <w:szCs w:val="20"/>
        </w:rPr>
        <w:t>zigbee2mqtt/0x14b457fffe7c72fc</w:t>
      </w:r>
      <w:r>
        <w:t xml:space="preserve">, which is the </w:t>
      </w:r>
      <w:r w:rsidR="00497317">
        <w:t xml:space="preserve">default </w:t>
      </w:r>
      <w:r>
        <w:t xml:space="preserve">friendly name </w:t>
      </w:r>
      <w:r w:rsidR="00497317">
        <w:t xml:space="preserve">attributed by Z2M to the device </w:t>
      </w:r>
      <w:r>
        <w:t>when</w:t>
      </w:r>
      <w:r w:rsidR="00497317">
        <w:t>,</w:t>
      </w:r>
      <w:r>
        <w:t xml:space="preserve"> it joins the network</w:t>
      </w:r>
      <w:r w:rsidR="00CB0CD4">
        <w:rPr>
          <w:rStyle w:val="FootnoteReference"/>
        </w:rPr>
        <w:footnoteReference w:id="2"/>
      </w:r>
      <w:r>
        <w:t>.</w:t>
      </w:r>
      <w:r w:rsidR="007D6C59">
        <w:t xml:space="preserve"> In </w:t>
      </w:r>
      <w:r w:rsidR="009C6FB8">
        <w:fldChar w:fldCharType="begin"/>
      </w:r>
      <w:r w:rsidR="009C6FB8">
        <w:instrText xml:space="preserve"> REF _Ref63418379 \h </w:instrText>
      </w:r>
      <w:r w:rsidR="009C6FB8">
        <w:fldChar w:fldCharType="separate"/>
      </w:r>
      <w:r w:rsidR="009855D4">
        <w:t xml:space="preserve">Figure </w:t>
      </w:r>
      <w:r w:rsidR="009855D4">
        <w:rPr>
          <w:noProof/>
        </w:rPr>
        <w:t>2</w:t>
      </w:r>
      <w:r w:rsidR="009C6FB8">
        <w:fldChar w:fldCharType="end"/>
      </w:r>
      <w:r w:rsidR="009C6FB8">
        <w:t xml:space="preserve"> </w:t>
      </w:r>
      <w:r w:rsidR="007D6C59">
        <w:t xml:space="preserve">it is depicted the </w:t>
      </w:r>
      <w:r w:rsidR="007D6C59">
        <w:lastRenderedPageBreak/>
        <w:t xml:space="preserve">presence events for three </w:t>
      </w:r>
      <w:r w:rsidR="0000250B">
        <w:t>motion sensors</w:t>
      </w:r>
      <w:r w:rsidR="007D6C59">
        <w:t xml:space="preserve"> in MQTT Explorer. Note the </w:t>
      </w:r>
      <w:r w:rsidR="007D6C59" w:rsidRPr="007D6C59">
        <w:rPr>
          <w:rFonts w:ascii="Courier" w:hAnsi="Courier"/>
          <w:sz w:val="20"/>
          <w:szCs w:val="18"/>
        </w:rPr>
        <w:t>occupancy</w:t>
      </w:r>
      <w:r w:rsidR="007D6C59">
        <w:t xml:space="preserve"> field in each of the messages.</w:t>
      </w:r>
    </w:p>
    <w:p w14:paraId="2880FC05" w14:textId="77777777" w:rsidR="009C6FB8" w:rsidRDefault="007D6C59" w:rsidP="009C6FB8">
      <w:pPr>
        <w:keepNext/>
        <w:jc w:val="center"/>
      </w:pPr>
      <w:r>
        <w:rPr>
          <w:noProof/>
        </w:rPr>
        <w:drawing>
          <wp:inline distT="0" distB="0" distL="0" distR="0" wp14:anchorId="0537FF6D" wp14:editId="16AB4B4E">
            <wp:extent cx="5731510" cy="1270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270635"/>
                    </a:xfrm>
                    <a:prstGeom prst="rect">
                      <a:avLst/>
                    </a:prstGeom>
                  </pic:spPr>
                </pic:pic>
              </a:graphicData>
            </a:graphic>
          </wp:inline>
        </w:drawing>
      </w:r>
    </w:p>
    <w:p w14:paraId="0140CD18" w14:textId="4B7743D2" w:rsidR="007D6C59" w:rsidRDefault="009C6FB8" w:rsidP="009C6FB8">
      <w:pPr>
        <w:pStyle w:val="Caption"/>
      </w:pPr>
      <w:bookmarkStart w:id="0" w:name="_Ref63418379"/>
      <w:r>
        <w:t xml:space="preserve">Figure </w:t>
      </w:r>
      <w:r>
        <w:fldChar w:fldCharType="begin"/>
      </w:r>
      <w:r>
        <w:instrText xml:space="preserve"> SEQ Figure \* ARABIC </w:instrText>
      </w:r>
      <w:r>
        <w:fldChar w:fldCharType="separate"/>
      </w:r>
      <w:r w:rsidR="00EE7BAF">
        <w:rPr>
          <w:noProof/>
        </w:rPr>
        <w:t>2</w:t>
      </w:r>
      <w:r>
        <w:fldChar w:fldCharType="end"/>
      </w:r>
      <w:bookmarkEnd w:id="0"/>
      <w:r>
        <w:t>. Presence events received in MQTT E</w:t>
      </w:r>
      <w:r w:rsidR="004B0A65">
        <w:t>x</w:t>
      </w:r>
      <w:r>
        <w:t>plorer.</w:t>
      </w:r>
    </w:p>
    <w:p w14:paraId="349D3FF9" w14:textId="25D5442C" w:rsidR="000C461D" w:rsidRDefault="000C461D" w:rsidP="000C461D">
      <w:r>
        <w:t xml:space="preserve">After this process, the device’s address and friendly name are stored in Z2M’s </w:t>
      </w:r>
      <w:proofErr w:type="spellStart"/>
      <w:r w:rsidRPr="000C461D">
        <w:rPr>
          <w:rFonts w:ascii="Courier" w:hAnsi="Courier"/>
          <w:sz w:val="20"/>
          <w:szCs w:val="18"/>
        </w:rPr>
        <w:t>configuration.yaml</w:t>
      </w:r>
      <w:proofErr w:type="spellEnd"/>
      <w:r>
        <w:t xml:space="preserve"> file. Follows an example for the devices above:</w:t>
      </w:r>
    </w:p>
    <w:p w14:paraId="2915132D" w14:textId="77777777" w:rsidR="000C461D" w:rsidRPr="000C461D" w:rsidRDefault="000C461D" w:rsidP="000C461D">
      <w:pPr>
        <w:spacing w:after="0"/>
        <w:ind w:left="567"/>
        <w:rPr>
          <w:rFonts w:ascii="Courier" w:hAnsi="Courier"/>
          <w:sz w:val="20"/>
          <w:szCs w:val="20"/>
        </w:rPr>
      </w:pPr>
      <w:proofErr w:type="spellStart"/>
      <w:r w:rsidRPr="000C461D">
        <w:rPr>
          <w:rFonts w:ascii="Courier" w:hAnsi="Courier"/>
          <w:sz w:val="20"/>
          <w:szCs w:val="20"/>
        </w:rPr>
        <w:t>homeassistant</w:t>
      </w:r>
      <w:proofErr w:type="spellEnd"/>
      <w:r w:rsidRPr="000C461D">
        <w:rPr>
          <w:rFonts w:ascii="Courier" w:hAnsi="Courier"/>
          <w:sz w:val="20"/>
          <w:szCs w:val="20"/>
        </w:rPr>
        <w:t>: false</w:t>
      </w:r>
    </w:p>
    <w:p w14:paraId="288D5E5F" w14:textId="77777777" w:rsidR="000C461D" w:rsidRPr="000C461D" w:rsidRDefault="000C461D" w:rsidP="000C461D">
      <w:pPr>
        <w:spacing w:after="0"/>
        <w:ind w:left="567"/>
        <w:rPr>
          <w:rFonts w:ascii="Courier" w:hAnsi="Courier"/>
          <w:sz w:val="20"/>
          <w:szCs w:val="20"/>
        </w:rPr>
      </w:pPr>
      <w:proofErr w:type="spellStart"/>
      <w:r w:rsidRPr="000C461D">
        <w:rPr>
          <w:rFonts w:ascii="Courier" w:hAnsi="Courier"/>
          <w:sz w:val="20"/>
          <w:szCs w:val="20"/>
        </w:rPr>
        <w:t>permit_join</w:t>
      </w:r>
      <w:proofErr w:type="spellEnd"/>
      <w:r w:rsidRPr="000C461D">
        <w:rPr>
          <w:rFonts w:ascii="Courier" w:hAnsi="Courier"/>
          <w:sz w:val="20"/>
          <w:szCs w:val="20"/>
        </w:rPr>
        <w:t>: true</w:t>
      </w:r>
    </w:p>
    <w:p w14:paraId="526A1EC1" w14:textId="77777777" w:rsidR="000C461D" w:rsidRPr="000C461D" w:rsidRDefault="000C461D" w:rsidP="000C461D">
      <w:pPr>
        <w:spacing w:after="0"/>
        <w:ind w:left="567"/>
        <w:rPr>
          <w:rFonts w:ascii="Courier" w:hAnsi="Courier"/>
          <w:sz w:val="20"/>
          <w:szCs w:val="20"/>
        </w:rPr>
      </w:pPr>
      <w:proofErr w:type="spellStart"/>
      <w:r w:rsidRPr="000C461D">
        <w:rPr>
          <w:rFonts w:ascii="Courier" w:hAnsi="Courier"/>
          <w:sz w:val="20"/>
          <w:szCs w:val="20"/>
        </w:rPr>
        <w:t>mqtt</w:t>
      </w:r>
      <w:proofErr w:type="spellEnd"/>
      <w:r w:rsidRPr="000C461D">
        <w:rPr>
          <w:rFonts w:ascii="Courier" w:hAnsi="Courier"/>
          <w:sz w:val="20"/>
          <w:szCs w:val="20"/>
        </w:rPr>
        <w:t>:</w:t>
      </w:r>
    </w:p>
    <w:p w14:paraId="4C2AAD73" w14:textId="77777777" w:rsidR="000C461D" w:rsidRPr="000C461D" w:rsidRDefault="000C461D" w:rsidP="000C461D">
      <w:pPr>
        <w:spacing w:after="0"/>
        <w:ind w:left="567"/>
        <w:rPr>
          <w:rFonts w:ascii="Courier" w:hAnsi="Courier"/>
          <w:sz w:val="20"/>
          <w:szCs w:val="20"/>
        </w:rPr>
      </w:pPr>
      <w:r w:rsidRPr="000C461D">
        <w:rPr>
          <w:rFonts w:ascii="Courier" w:hAnsi="Courier"/>
          <w:sz w:val="20"/>
          <w:szCs w:val="20"/>
        </w:rPr>
        <w:t xml:space="preserve">  </w:t>
      </w:r>
      <w:proofErr w:type="spellStart"/>
      <w:r w:rsidRPr="000C461D">
        <w:rPr>
          <w:rFonts w:ascii="Courier" w:hAnsi="Courier"/>
          <w:sz w:val="20"/>
          <w:szCs w:val="20"/>
        </w:rPr>
        <w:t>base_topic</w:t>
      </w:r>
      <w:proofErr w:type="spellEnd"/>
      <w:r w:rsidRPr="000C461D">
        <w:rPr>
          <w:rFonts w:ascii="Courier" w:hAnsi="Courier"/>
          <w:sz w:val="20"/>
          <w:szCs w:val="20"/>
        </w:rPr>
        <w:t>: zigbee2mqtt</w:t>
      </w:r>
    </w:p>
    <w:p w14:paraId="1C4CFEBA" w14:textId="77777777" w:rsidR="000C461D" w:rsidRPr="000C461D" w:rsidRDefault="000C461D" w:rsidP="000C461D">
      <w:pPr>
        <w:spacing w:after="0"/>
        <w:ind w:left="567"/>
        <w:rPr>
          <w:rFonts w:ascii="Courier" w:hAnsi="Courier"/>
          <w:sz w:val="20"/>
          <w:szCs w:val="20"/>
        </w:rPr>
      </w:pPr>
      <w:r w:rsidRPr="000C461D">
        <w:rPr>
          <w:rFonts w:ascii="Courier" w:hAnsi="Courier"/>
          <w:sz w:val="20"/>
          <w:szCs w:val="20"/>
        </w:rPr>
        <w:t xml:space="preserve">  server: '</w:t>
      </w:r>
      <w:proofErr w:type="spellStart"/>
      <w:r w:rsidRPr="000C461D">
        <w:rPr>
          <w:rFonts w:ascii="Courier" w:hAnsi="Courier"/>
          <w:sz w:val="20"/>
          <w:szCs w:val="20"/>
        </w:rPr>
        <w:t>mqtt</w:t>
      </w:r>
      <w:proofErr w:type="spellEnd"/>
      <w:r w:rsidRPr="000C461D">
        <w:rPr>
          <w:rFonts w:ascii="Courier" w:hAnsi="Courier"/>
          <w:sz w:val="20"/>
          <w:szCs w:val="20"/>
        </w:rPr>
        <w:t>://localhost'</w:t>
      </w:r>
    </w:p>
    <w:p w14:paraId="50D4F944" w14:textId="77777777" w:rsidR="000C461D" w:rsidRPr="000C461D" w:rsidRDefault="000C461D" w:rsidP="000C461D">
      <w:pPr>
        <w:spacing w:after="0"/>
        <w:ind w:left="567"/>
        <w:rPr>
          <w:rFonts w:ascii="Courier" w:hAnsi="Courier"/>
          <w:sz w:val="20"/>
          <w:szCs w:val="20"/>
        </w:rPr>
      </w:pPr>
      <w:r w:rsidRPr="000C461D">
        <w:rPr>
          <w:rFonts w:ascii="Courier" w:hAnsi="Courier"/>
          <w:sz w:val="20"/>
          <w:szCs w:val="20"/>
        </w:rPr>
        <w:t>serial:</w:t>
      </w:r>
    </w:p>
    <w:p w14:paraId="156B7B6D" w14:textId="77777777" w:rsidR="000C461D" w:rsidRPr="000C461D" w:rsidRDefault="000C461D" w:rsidP="000C461D">
      <w:pPr>
        <w:spacing w:after="0"/>
        <w:ind w:left="567"/>
        <w:rPr>
          <w:rFonts w:ascii="Courier" w:hAnsi="Courier"/>
          <w:sz w:val="20"/>
          <w:szCs w:val="20"/>
        </w:rPr>
      </w:pPr>
      <w:r w:rsidRPr="000C461D">
        <w:rPr>
          <w:rFonts w:ascii="Courier" w:hAnsi="Courier"/>
          <w:sz w:val="20"/>
          <w:szCs w:val="20"/>
        </w:rPr>
        <w:t xml:space="preserve">  port: /dev/ttyACM0</w:t>
      </w:r>
    </w:p>
    <w:p w14:paraId="5491EE50" w14:textId="77777777" w:rsidR="000C461D" w:rsidRPr="000C461D" w:rsidRDefault="000C461D" w:rsidP="000C461D">
      <w:pPr>
        <w:spacing w:after="0"/>
        <w:ind w:left="567"/>
        <w:rPr>
          <w:rFonts w:ascii="Courier" w:hAnsi="Courier"/>
          <w:sz w:val="20"/>
          <w:szCs w:val="20"/>
        </w:rPr>
      </w:pPr>
      <w:r w:rsidRPr="000C461D">
        <w:rPr>
          <w:rFonts w:ascii="Courier" w:hAnsi="Courier"/>
          <w:sz w:val="20"/>
          <w:szCs w:val="20"/>
        </w:rPr>
        <w:t>devices:</w:t>
      </w:r>
    </w:p>
    <w:p w14:paraId="7D705E35" w14:textId="77777777" w:rsidR="000C461D" w:rsidRPr="000C461D" w:rsidRDefault="000C461D" w:rsidP="000C461D">
      <w:pPr>
        <w:spacing w:after="0"/>
        <w:ind w:left="567"/>
        <w:rPr>
          <w:rFonts w:ascii="Courier" w:hAnsi="Courier"/>
          <w:sz w:val="20"/>
          <w:szCs w:val="20"/>
        </w:rPr>
      </w:pPr>
      <w:r w:rsidRPr="000C461D">
        <w:rPr>
          <w:rFonts w:ascii="Courier" w:hAnsi="Courier"/>
          <w:sz w:val="20"/>
          <w:szCs w:val="20"/>
        </w:rPr>
        <w:t xml:space="preserve">  '0x00158d00044c228a':</w:t>
      </w:r>
    </w:p>
    <w:p w14:paraId="5ADB0DB7" w14:textId="77777777" w:rsidR="000C461D" w:rsidRPr="000C461D" w:rsidRDefault="000C461D" w:rsidP="000C461D">
      <w:pPr>
        <w:spacing w:after="0"/>
        <w:ind w:left="567"/>
        <w:rPr>
          <w:rFonts w:ascii="Courier" w:hAnsi="Courier"/>
          <w:sz w:val="20"/>
          <w:szCs w:val="20"/>
        </w:rPr>
      </w:pPr>
      <w:r w:rsidRPr="000C461D">
        <w:rPr>
          <w:rFonts w:ascii="Courier" w:hAnsi="Courier"/>
          <w:sz w:val="20"/>
          <w:szCs w:val="20"/>
        </w:rPr>
        <w:t xml:space="preserve">    </w:t>
      </w:r>
      <w:proofErr w:type="spellStart"/>
      <w:r w:rsidRPr="000C461D">
        <w:rPr>
          <w:rFonts w:ascii="Courier" w:hAnsi="Courier"/>
          <w:sz w:val="20"/>
          <w:szCs w:val="20"/>
        </w:rPr>
        <w:t>friendly_name</w:t>
      </w:r>
      <w:proofErr w:type="spellEnd"/>
      <w:r w:rsidRPr="000C461D">
        <w:rPr>
          <w:rFonts w:ascii="Courier" w:hAnsi="Courier"/>
          <w:sz w:val="20"/>
          <w:szCs w:val="20"/>
        </w:rPr>
        <w:t>: '0x00158d00044c228a'</w:t>
      </w:r>
    </w:p>
    <w:p w14:paraId="20AA0611" w14:textId="77777777" w:rsidR="000C461D" w:rsidRPr="000C461D" w:rsidRDefault="000C461D" w:rsidP="000C461D">
      <w:pPr>
        <w:spacing w:after="0"/>
        <w:ind w:left="567"/>
        <w:rPr>
          <w:rFonts w:ascii="Courier" w:hAnsi="Courier"/>
          <w:sz w:val="20"/>
          <w:szCs w:val="20"/>
        </w:rPr>
      </w:pPr>
      <w:r w:rsidRPr="000C461D">
        <w:rPr>
          <w:rFonts w:ascii="Courier" w:hAnsi="Courier"/>
          <w:sz w:val="20"/>
          <w:szCs w:val="20"/>
        </w:rPr>
        <w:t xml:space="preserve">  '0x14b457fffe7c72fc':</w:t>
      </w:r>
    </w:p>
    <w:p w14:paraId="35B772D3" w14:textId="77777777" w:rsidR="000C461D" w:rsidRPr="000C461D" w:rsidRDefault="000C461D" w:rsidP="000C461D">
      <w:pPr>
        <w:spacing w:after="0"/>
        <w:ind w:left="567"/>
        <w:rPr>
          <w:rFonts w:ascii="Courier" w:hAnsi="Courier"/>
          <w:sz w:val="20"/>
          <w:szCs w:val="20"/>
        </w:rPr>
      </w:pPr>
      <w:r w:rsidRPr="000C461D">
        <w:rPr>
          <w:rFonts w:ascii="Courier" w:hAnsi="Courier"/>
          <w:sz w:val="20"/>
          <w:szCs w:val="20"/>
        </w:rPr>
        <w:t xml:space="preserve">    </w:t>
      </w:r>
      <w:proofErr w:type="spellStart"/>
      <w:r w:rsidRPr="000C461D">
        <w:rPr>
          <w:rFonts w:ascii="Courier" w:hAnsi="Courier"/>
          <w:sz w:val="20"/>
          <w:szCs w:val="20"/>
        </w:rPr>
        <w:t>friendly_name</w:t>
      </w:r>
      <w:proofErr w:type="spellEnd"/>
      <w:r w:rsidRPr="000C461D">
        <w:rPr>
          <w:rFonts w:ascii="Courier" w:hAnsi="Courier"/>
          <w:sz w:val="20"/>
          <w:szCs w:val="20"/>
        </w:rPr>
        <w:t>: '0x14b457fffe7c72fc'</w:t>
      </w:r>
    </w:p>
    <w:p w14:paraId="59BCC86A" w14:textId="77777777" w:rsidR="000C461D" w:rsidRPr="000C461D" w:rsidRDefault="000C461D" w:rsidP="000C461D">
      <w:pPr>
        <w:spacing w:after="0"/>
        <w:ind w:left="567"/>
        <w:rPr>
          <w:rFonts w:ascii="Courier" w:hAnsi="Courier"/>
          <w:sz w:val="20"/>
          <w:szCs w:val="20"/>
        </w:rPr>
      </w:pPr>
      <w:r w:rsidRPr="000C461D">
        <w:rPr>
          <w:rFonts w:ascii="Courier" w:hAnsi="Courier"/>
          <w:sz w:val="20"/>
          <w:szCs w:val="20"/>
        </w:rPr>
        <w:t xml:space="preserve">  '0x00158d00051ddcd2':</w:t>
      </w:r>
    </w:p>
    <w:p w14:paraId="3A617A74" w14:textId="289C5F2A" w:rsidR="000C461D" w:rsidRDefault="000C461D" w:rsidP="00E16DE8">
      <w:pPr>
        <w:ind w:left="567"/>
        <w:rPr>
          <w:rFonts w:ascii="Courier" w:hAnsi="Courier"/>
          <w:sz w:val="20"/>
          <w:szCs w:val="20"/>
        </w:rPr>
      </w:pPr>
      <w:r w:rsidRPr="000C461D">
        <w:rPr>
          <w:rFonts w:ascii="Courier" w:hAnsi="Courier"/>
          <w:sz w:val="20"/>
          <w:szCs w:val="20"/>
        </w:rPr>
        <w:t xml:space="preserve">    </w:t>
      </w:r>
      <w:proofErr w:type="spellStart"/>
      <w:r w:rsidRPr="000C461D">
        <w:rPr>
          <w:rFonts w:ascii="Courier" w:hAnsi="Courier"/>
          <w:sz w:val="20"/>
          <w:szCs w:val="20"/>
        </w:rPr>
        <w:t>friendly_name</w:t>
      </w:r>
      <w:proofErr w:type="spellEnd"/>
      <w:r w:rsidRPr="000C461D">
        <w:rPr>
          <w:rFonts w:ascii="Courier" w:hAnsi="Courier"/>
          <w:sz w:val="20"/>
          <w:szCs w:val="20"/>
        </w:rPr>
        <w:t>: '0x00158d00051ddcd2'</w:t>
      </w:r>
    </w:p>
    <w:p w14:paraId="11FB8555" w14:textId="7CA87515" w:rsidR="00E16DE8" w:rsidRPr="000C461D" w:rsidRDefault="0000250B" w:rsidP="00E16DE8">
      <w:r>
        <w:t>I</w:t>
      </w:r>
      <w:r w:rsidR="00E16DE8">
        <w:t>n the configuration file it is possible to instruct Z2M to allow new devices to join</w:t>
      </w:r>
      <w:r>
        <w:t xml:space="preserve"> the network</w:t>
      </w:r>
      <w:r w:rsidR="00E16DE8">
        <w:t xml:space="preserve">. For that, you can use the </w:t>
      </w:r>
      <w:proofErr w:type="spellStart"/>
      <w:r w:rsidR="00E16DE8" w:rsidRPr="00E16DE8">
        <w:rPr>
          <w:rFonts w:ascii="Courier" w:hAnsi="Courier"/>
          <w:sz w:val="20"/>
          <w:szCs w:val="18"/>
        </w:rPr>
        <w:t>permit_join</w:t>
      </w:r>
      <w:proofErr w:type="spellEnd"/>
      <w:r w:rsidR="00E16DE8">
        <w:t xml:space="preserve"> option</w:t>
      </w:r>
      <w:r w:rsidR="008E767D">
        <w:t>.</w:t>
      </w:r>
      <w:r>
        <w:t xml:space="preserve"> </w:t>
      </w:r>
      <w:r w:rsidR="008E767D">
        <w:t>B</w:t>
      </w:r>
      <w:r w:rsidR="00E16DE8">
        <w:t xml:space="preserve">y </w:t>
      </w:r>
      <w:proofErr w:type="gramStart"/>
      <w:r w:rsidR="00E16DE8">
        <w:t>default</w:t>
      </w:r>
      <w:proofErr w:type="gramEnd"/>
      <w:r w:rsidR="00E16DE8">
        <w:t xml:space="preserve"> </w:t>
      </w:r>
      <w:r w:rsidR="008E767D">
        <w:t xml:space="preserve">this </w:t>
      </w:r>
      <w:r w:rsidR="00E16DE8">
        <w:t xml:space="preserve">is set to </w:t>
      </w:r>
      <w:r w:rsidR="00E16DE8" w:rsidRPr="00E16DE8">
        <w:rPr>
          <w:rFonts w:ascii="Courier" w:hAnsi="Courier"/>
          <w:sz w:val="20"/>
          <w:szCs w:val="20"/>
        </w:rPr>
        <w:t>true</w:t>
      </w:r>
      <w:r w:rsidR="00E16DE8">
        <w:t xml:space="preserve">, i.e. allow new devices to join. Z2M advises to set this option to </w:t>
      </w:r>
      <w:r w:rsidR="00E16DE8" w:rsidRPr="00E16DE8">
        <w:rPr>
          <w:rFonts w:ascii="Courier" w:hAnsi="Courier"/>
          <w:sz w:val="20"/>
          <w:szCs w:val="18"/>
        </w:rPr>
        <w:t>false</w:t>
      </w:r>
      <w:r w:rsidR="00E16DE8">
        <w:t xml:space="preserve"> once the pairing process is done for all devices, so that other Zigbee devices might not inadvertently join the network. This is especially important if more than one Zigbee network is </w:t>
      </w:r>
      <w:proofErr w:type="gramStart"/>
      <w:r w:rsidR="00E16DE8">
        <w:t>near</w:t>
      </w:r>
      <w:proofErr w:type="gramEnd"/>
      <w:r w:rsidR="00E16DE8">
        <w:t>.</w:t>
      </w:r>
    </w:p>
    <w:p w14:paraId="010103DE" w14:textId="5E58CAAB" w:rsidR="009B57A7" w:rsidRDefault="009B57A7" w:rsidP="004B13DA">
      <w:pPr>
        <w:pStyle w:val="Heading1"/>
      </w:pPr>
      <w:r>
        <w:t>NEXT STEPS</w:t>
      </w:r>
    </w:p>
    <w:p w14:paraId="0F63E242" w14:textId="151C447B" w:rsidR="0097290B" w:rsidRPr="0097290B" w:rsidRDefault="0097290B" w:rsidP="0097290B">
      <w:pPr>
        <w:pStyle w:val="Heading2"/>
      </w:pPr>
      <w:r>
        <w:t>Topics processing</w:t>
      </w:r>
    </w:p>
    <w:p w14:paraId="1F033A60" w14:textId="6A217D68" w:rsidR="008237C8" w:rsidRDefault="008237C8" w:rsidP="008237C8">
      <w:r>
        <w:t>As depicted in</w:t>
      </w:r>
      <w:r w:rsidR="00795ACB">
        <w:t xml:space="preserve"> appendix </w:t>
      </w:r>
      <w:r w:rsidR="00795ACB">
        <w:fldChar w:fldCharType="begin"/>
      </w:r>
      <w:r w:rsidR="00795ACB">
        <w:instrText xml:space="preserve"> REF _Ref63432985 \r \h </w:instrText>
      </w:r>
      <w:r w:rsidR="00795ACB">
        <w:fldChar w:fldCharType="separate"/>
      </w:r>
      <w:r w:rsidR="00EE7BAF">
        <w:t>A</w:t>
      </w:r>
      <w:r w:rsidR="00795ACB">
        <w:fldChar w:fldCharType="end"/>
      </w:r>
      <w:r>
        <w:t xml:space="preserve">, </w:t>
      </w:r>
      <w:r w:rsidR="00A6409D">
        <w:t xml:space="preserve">while new </w:t>
      </w:r>
      <w:r w:rsidR="002D3CE0">
        <w:t>devices</w:t>
      </w:r>
      <w:r>
        <w:t xml:space="preserve"> </w:t>
      </w:r>
      <w:r w:rsidR="00A6409D">
        <w:t xml:space="preserve">are </w:t>
      </w:r>
      <w:r>
        <w:t>join</w:t>
      </w:r>
      <w:r w:rsidR="00A6409D">
        <w:t xml:space="preserve">ing the network, </w:t>
      </w:r>
      <w:r>
        <w:t>Z2M is publishing the log messages</w:t>
      </w:r>
      <w:r w:rsidR="00CE25AB">
        <w:t xml:space="preserve"> to its specific topic</w:t>
      </w:r>
      <w:r>
        <w:t xml:space="preserve">, as well as event messages to </w:t>
      </w:r>
      <w:r w:rsidRPr="00CE25AB">
        <w:rPr>
          <w:rFonts w:ascii="Courier" w:hAnsi="Courier"/>
          <w:sz w:val="20"/>
          <w:szCs w:val="18"/>
        </w:rPr>
        <w:t>zigbee2mqtt</w:t>
      </w:r>
      <w:r w:rsidR="00CE25AB" w:rsidRPr="00CE25AB">
        <w:rPr>
          <w:rFonts w:ascii="Courier" w:hAnsi="Courier"/>
          <w:sz w:val="20"/>
          <w:szCs w:val="18"/>
        </w:rPr>
        <w:t>/bridge/event</w:t>
      </w:r>
      <w:r w:rsidR="00CE25AB">
        <w:rPr>
          <w:rFonts w:ascii="Courier" w:hAnsi="Courier"/>
          <w:sz w:val="20"/>
          <w:szCs w:val="18"/>
        </w:rPr>
        <w:t>.</w:t>
      </w:r>
      <w:r w:rsidR="00CE25AB" w:rsidRPr="00CE25AB">
        <w:t xml:space="preserve"> The last can be used by remote applications to monitor the current </w:t>
      </w:r>
      <w:r w:rsidR="002D3CE0">
        <w:t>state of</w:t>
      </w:r>
      <w:r w:rsidR="00CE25AB" w:rsidRPr="00CE25AB">
        <w:t xml:space="preserve"> the </w:t>
      </w:r>
      <w:r w:rsidR="00795ACB">
        <w:t xml:space="preserve">pairing </w:t>
      </w:r>
      <w:r w:rsidR="00CE25AB" w:rsidRPr="00CE25AB">
        <w:t xml:space="preserve">process. In the tutorial only </w:t>
      </w:r>
      <w:r w:rsidR="00A6409D">
        <w:t xml:space="preserve">joining devices </w:t>
      </w:r>
      <w:r w:rsidR="00CE25AB" w:rsidRPr="00CE25AB">
        <w:t xml:space="preserve">was </w:t>
      </w:r>
      <w:r w:rsidR="00A6409D">
        <w:t>presented</w:t>
      </w:r>
      <w:r w:rsidR="00CE25AB" w:rsidRPr="00CE25AB">
        <w:t xml:space="preserve">, but devices can </w:t>
      </w:r>
      <w:r w:rsidR="00CE25AB">
        <w:t xml:space="preserve">also leave the </w:t>
      </w:r>
      <w:r w:rsidR="00CE25AB" w:rsidRPr="00CE25AB">
        <w:t>network.</w:t>
      </w:r>
      <w:r w:rsidR="00CE25AB">
        <w:t xml:space="preserve"> Refer to [</w:t>
      </w:r>
      <w:r w:rsidR="009855D4">
        <w:t>5</w:t>
      </w:r>
      <w:r w:rsidR="00CE25AB">
        <w:t>]</w:t>
      </w:r>
      <w:r w:rsidR="00941253">
        <w:t xml:space="preserve"> for what type of events are published to this topic.</w:t>
      </w:r>
    </w:p>
    <w:p w14:paraId="00DD0797" w14:textId="2505FE4E" w:rsidR="00A12160" w:rsidRDefault="00A12160" w:rsidP="00A12160">
      <w:pPr>
        <w:pStyle w:val="Heading2"/>
      </w:pPr>
      <w:r>
        <w:t>Joining process</w:t>
      </w:r>
    </w:p>
    <w:p w14:paraId="632F10FD" w14:textId="0A65D93E" w:rsidR="00A12160" w:rsidRDefault="00A12160" w:rsidP="008237C8">
      <w:r>
        <w:t xml:space="preserve">Now that you </w:t>
      </w:r>
      <w:proofErr w:type="gramStart"/>
      <w:r>
        <w:t>are able to</w:t>
      </w:r>
      <w:proofErr w:type="gramEnd"/>
      <w:r>
        <w:t xml:space="preserve"> add devices, you should consider how this process should be handled in your project: will it be handled </w:t>
      </w:r>
      <w:r w:rsidR="00795ACB">
        <w:t>through</w:t>
      </w:r>
      <w:r>
        <w:t xml:space="preserve"> Z2M</w:t>
      </w:r>
      <w:r w:rsidR="00795ACB">
        <w:t>,</w:t>
      </w:r>
      <w:r>
        <w:t xml:space="preserve"> as presented, or will it be handled through </w:t>
      </w:r>
      <w:r>
        <w:lastRenderedPageBreak/>
        <w:t>you</w:t>
      </w:r>
      <w:r w:rsidR="00795ACB">
        <w:t>r</w:t>
      </w:r>
      <w:r>
        <w:t xml:space="preserve"> application? Who will do it: you</w:t>
      </w:r>
      <w:r w:rsidR="00795ACB">
        <w:t>r</w:t>
      </w:r>
      <w:r>
        <w:t xml:space="preserve"> team or the final user? What are the advantages/disadvantages of each approach? Bear in mind that although this is not something expected to </w:t>
      </w:r>
      <w:r w:rsidR="00795ACB">
        <w:t xml:space="preserve">be </w:t>
      </w:r>
      <w:r>
        <w:t xml:space="preserve">made often, it is </w:t>
      </w:r>
      <w:proofErr w:type="gramStart"/>
      <w:r>
        <w:t>has</w:t>
      </w:r>
      <w:proofErr w:type="gramEnd"/>
      <w:r>
        <w:t xml:space="preserve"> to be done </w:t>
      </w:r>
      <w:r w:rsidR="000A7BF0">
        <w:t xml:space="preserve">at least </w:t>
      </w:r>
      <w:r>
        <w:t>once.</w:t>
      </w:r>
    </w:p>
    <w:p w14:paraId="5F7ABE6F" w14:textId="6B531A21" w:rsidR="0066227B" w:rsidRDefault="0066227B" w:rsidP="0066227B">
      <w:pPr>
        <w:pStyle w:val="Heading2"/>
      </w:pPr>
      <w:r>
        <w:t>Python application</w:t>
      </w:r>
    </w:p>
    <w:p w14:paraId="6E1E5E6B" w14:textId="74BF3523" w:rsidR="0066227B" w:rsidRPr="0066227B" w:rsidRDefault="008258A1" w:rsidP="008258A1">
      <w:r>
        <w:t>If you already started working in your application, how would you adapt it for receiving devices events?</w:t>
      </w:r>
      <w:r w:rsidR="00B5488E">
        <w:t xml:space="preserve"> How do you </w:t>
      </w:r>
      <w:r w:rsidR="00D25D4F">
        <w:t>discover</w:t>
      </w:r>
      <w:r w:rsidR="00B5488E">
        <w:t xml:space="preserve"> </w:t>
      </w:r>
      <w:r w:rsidR="00D25D4F">
        <w:t>t</w:t>
      </w:r>
      <w:r w:rsidR="00B5488E">
        <w:t xml:space="preserve">he </w:t>
      </w:r>
      <w:r w:rsidR="00D25D4F">
        <w:t xml:space="preserve">device’s </w:t>
      </w:r>
      <w:r w:rsidR="00B5488E">
        <w:t>topic</w:t>
      </w:r>
      <w:r w:rsidR="00D25D4F">
        <w:t>s</w:t>
      </w:r>
      <w:r w:rsidR="00B5488E">
        <w:t>?</w:t>
      </w:r>
      <w:r w:rsidR="00B77D90">
        <w:t xml:space="preserve"> Once you receive these events, how would you handle them</w:t>
      </w:r>
      <w:r w:rsidR="0006027E">
        <w:t xml:space="preserve">: </w:t>
      </w:r>
      <w:r w:rsidR="007105DE">
        <w:t xml:space="preserve">parsing </w:t>
      </w:r>
      <w:r w:rsidR="0006027E">
        <w:t xml:space="preserve">JSON </w:t>
      </w:r>
      <w:r w:rsidR="007105DE">
        <w:t>messages and actuate</w:t>
      </w:r>
      <w:r w:rsidR="00B77D90">
        <w:t>?</w:t>
      </w:r>
    </w:p>
    <w:p w14:paraId="66E9B471" w14:textId="3AB0C2F4" w:rsidR="004B13DA" w:rsidRPr="00533023" w:rsidRDefault="00B61C9A" w:rsidP="004B13DA">
      <w:pPr>
        <w:pStyle w:val="Heading1"/>
      </w:pPr>
      <w:r w:rsidRPr="00533023">
        <w:t>REFERENCES</w:t>
      </w:r>
    </w:p>
    <w:p w14:paraId="4EDC9B65" w14:textId="5842CBEF" w:rsidR="005049D0" w:rsidRDefault="005049D0" w:rsidP="001556A8">
      <w:pPr>
        <w:jc w:val="left"/>
        <w:rPr>
          <w:b/>
          <w:bCs/>
        </w:rPr>
      </w:pPr>
      <w:r>
        <w:rPr>
          <w:b/>
          <w:bCs/>
        </w:rPr>
        <w:t xml:space="preserve">[1] Joining Zigbee networks: </w:t>
      </w:r>
      <w:hyperlink r:id="rId11" w:history="1">
        <w:r w:rsidRPr="005049D0">
          <w:rPr>
            <w:rStyle w:val="Hyperlink"/>
          </w:rPr>
          <w:t>https://www.digi.com/resources/documentation/Digidocs/90001399-13/references/r-create-join-zigbee-network.htm</w:t>
        </w:r>
      </w:hyperlink>
    </w:p>
    <w:p w14:paraId="217EFB8C" w14:textId="60194FA6" w:rsidR="009855D4" w:rsidRPr="009855D4" w:rsidRDefault="009855D4" w:rsidP="001556A8">
      <w:pPr>
        <w:jc w:val="left"/>
        <w:rPr>
          <w:lang/>
        </w:rPr>
      </w:pPr>
      <w:r w:rsidRPr="009314CA">
        <w:rPr>
          <w:b/>
          <w:bCs/>
        </w:rPr>
        <w:t xml:space="preserve">[2] Zigbee2Mqtt’s </w:t>
      </w:r>
      <w:r w:rsidRPr="009314CA">
        <w:rPr>
          <w:b/>
          <w:bCs/>
          <w:lang/>
        </w:rPr>
        <w:t>Zigbee network</w:t>
      </w:r>
      <w:r w:rsidRPr="009314CA">
        <w:rPr>
          <w:b/>
          <w:bCs/>
        </w:rPr>
        <w:t>:</w:t>
      </w:r>
      <w:r w:rsidRPr="009314CA">
        <w:t xml:space="preserve"> </w:t>
      </w:r>
      <w:hyperlink r:id="rId12" w:history="1">
        <w:r w:rsidRPr="009855D4">
          <w:rPr>
            <w:rStyle w:val="Hyperlink"/>
            <w:lang/>
          </w:rPr>
          <w:t>https://www.zigbee2mqtt.io/information/zigbee_network.html</w:t>
        </w:r>
      </w:hyperlink>
    </w:p>
    <w:p w14:paraId="3994830D" w14:textId="11A7F16B" w:rsidR="009855D4" w:rsidRDefault="009855D4" w:rsidP="001556A8">
      <w:pPr>
        <w:jc w:val="left"/>
      </w:pPr>
      <w:r w:rsidRPr="003D21B3">
        <w:rPr>
          <w:b/>
          <w:bCs/>
        </w:rPr>
        <w:t>[</w:t>
      </w:r>
      <w:r>
        <w:rPr>
          <w:b/>
          <w:bCs/>
        </w:rPr>
        <w:t>3</w:t>
      </w:r>
      <w:r w:rsidRPr="003D21B3">
        <w:rPr>
          <w:b/>
          <w:bCs/>
        </w:rPr>
        <w:t>] Zigbee2Mqtt’s FAQ “</w:t>
      </w:r>
      <w:r w:rsidRPr="003D21B3">
        <w:rPr>
          <w:b/>
          <w:bCs/>
          <w:lang/>
        </w:rPr>
        <w:t>Why does my device not or fail to pair?</w:t>
      </w:r>
      <w:r w:rsidRPr="003D21B3">
        <w:rPr>
          <w:b/>
          <w:bCs/>
        </w:rPr>
        <w:t>”</w:t>
      </w:r>
      <w:r>
        <w:rPr>
          <w:b/>
          <w:bCs/>
        </w:rPr>
        <w:t>:</w:t>
      </w:r>
      <w:r>
        <w:t xml:space="preserve"> </w:t>
      </w:r>
      <w:hyperlink r:id="rId13" w:anchor="why-does-my-device-not-or-fail-to-pair" w:history="1">
        <w:r w:rsidR="00340839" w:rsidRPr="0047198C">
          <w:rPr>
            <w:rStyle w:val="Hyperlink"/>
          </w:rPr>
          <w:t>https://www.zigbee2mqtt.io/guide/faq/#why-does-my-device-not-or-fail-to-pair</w:t>
        </w:r>
      </w:hyperlink>
    </w:p>
    <w:p w14:paraId="2A33D1D3" w14:textId="43AFB1F2" w:rsidR="001556A8" w:rsidRDefault="001556A8" w:rsidP="001556A8">
      <w:pPr>
        <w:jc w:val="left"/>
      </w:pPr>
      <w:r w:rsidRPr="003D21B3">
        <w:rPr>
          <w:b/>
          <w:bCs/>
        </w:rPr>
        <w:t>[</w:t>
      </w:r>
      <w:r w:rsidR="009855D4">
        <w:rPr>
          <w:b/>
          <w:bCs/>
        </w:rPr>
        <w:t>4</w:t>
      </w:r>
      <w:r w:rsidRPr="003D21B3">
        <w:rPr>
          <w:b/>
          <w:bCs/>
        </w:rPr>
        <w:t>] Zigbee2Mqtt’s Supported devices:</w:t>
      </w:r>
      <w:r w:rsidRPr="00533023">
        <w:t xml:space="preserve"> </w:t>
      </w:r>
      <w:hyperlink r:id="rId14" w:history="1">
        <w:r w:rsidR="00340839" w:rsidRPr="0047198C">
          <w:rPr>
            <w:rStyle w:val="Hyperlink"/>
          </w:rPr>
          <w:t>https://www.zigbee2mqtt.io/supported-devices/</w:t>
        </w:r>
      </w:hyperlink>
    </w:p>
    <w:p w14:paraId="11D4EC10" w14:textId="01DC9CD9" w:rsidR="00941253" w:rsidRPr="00533023" w:rsidRDefault="00941253">
      <w:pPr>
        <w:jc w:val="left"/>
        <w:sectPr w:rsidR="00941253" w:rsidRPr="00533023">
          <w:headerReference w:type="default" r:id="rId15"/>
          <w:footerReference w:type="even" r:id="rId16"/>
          <w:footerReference w:type="default" r:id="rId17"/>
          <w:pgSz w:w="11906" w:h="16838"/>
          <w:pgMar w:top="1440" w:right="1440" w:bottom="1440" w:left="1440" w:header="708" w:footer="708" w:gutter="0"/>
          <w:cols w:space="708"/>
          <w:docGrid w:linePitch="360"/>
        </w:sectPr>
      </w:pPr>
      <w:r w:rsidRPr="00941253">
        <w:rPr>
          <w:b/>
          <w:bCs/>
        </w:rPr>
        <w:t>[</w:t>
      </w:r>
      <w:r w:rsidR="009855D4">
        <w:rPr>
          <w:b/>
          <w:bCs/>
        </w:rPr>
        <w:t>5</w:t>
      </w:r>
      <w:r w:rsidRPr="00941253">
        <w:rPr>
          <w:b/>
          <w:bCs/>
        </w:rPr>
        <w:t>] Zigbee2Mqtt’s bridge events:</w:t>
      </w:r>
      <w:r>
        <w:t xml:space="preserve"> </w:t>
      </w:r>
      <w:hyperlink r:id="rId18" w:anchor="zigbee2mqttbridgeevent" w:history="1">
        <w:r w:rsidRPr="00EB56C7">
          <w:rPr>
            <w:rStyle w:val="Hyperlink"/>
          </w:rPr>
          <w:t>https://www.zigbee2mqtt.io/information/mqtt_topics_and_message_structure.html#zigbee2mqttbridgeevent</w:t>
        </w:r>
      </w:hyperlink>
    </w:p>
    <w:p w14:paraId="134394D3" w14:textId="52C15573" w:rsidR="00E56E19" w:rsidRPr="00533023" w:rsidRDefault="00E56E19" w:rsidP="0008794B">
      <w:pPr>
        <w:pStyle w:val="Heading1"/>
        <w:numPr>
          <w:ilvl w:val="0"/>
          <w:numId w:val="7"/>
        </w:numPr>
      </w:pPr>
      <w:bookmarkStart w:id="1" w:name="_Ref63432985"/>
      <w:r w:rsidRPr="00533023">
        <w:lastRenderedPageBreak/>
        <w:t>APPENDIX</w:t>
      </w:r>
      <w:bookmarkEnd w:id="1"/>
    </w:p>
    <w:p w14:paraId="5DF8059A" w14:textId="0600EB56" w:rsidR="00E56E19" w:rsidRPr="00533023" w:rsidRDefault="007522D0" w:rsidP="007522D0">
      <w:bookmarkStart w:id="2" w:name="_Ref63412877"/>
      <w:r>
        <w:t xml:space="preserve">In this appendix it is presented a sample </w:t>
      </w:r>
      <w:r w:rsidR="00E56E19" w:rsidRPr="00533023">
        <w:t xml:space="preserve">Z2M log </w:t>
      </w:r>
      <w:r>
        <w:t xml:space="preserve">for the </w:t>
      </w:r>
      <w:r w:rsidR="00E56E19" w:rsidRPr="00533023">
        <w:t xml:space="preserve">pairing </w:t>
      </w:r>
      <w:r>
        <w:t xml:space="preserve">process </w:t>
      </w:r>
      <w:r w:rsidR="00E56E19" w:rsidRPr="00533023">
        <w:t xml:space="preserve">of </w:t>
      </w:r>
      <w:r>
        <w:t xml:space="preserve">an </w:t>
      </w:r>
      <w:r w:rsidR="00E56E19" w:rsidRPr="00533023">
        <w:t xml:space="preserve">IKEA </w:t>
      </w:r>
      <w:bookmarkEnd w:id="2"/>
      <w:r>
        <w:t>motion sensor device.</w:t>
      </w:r>
    </w:p>
    <w:p w14:paraId="2B642A9D" w14:textId="569CA404" w:rsidR="008E2E65" w:rsidRPr="00533023" w:rsidRDefault="00E56E19" w:rsidP="00E56E19">
      <w:pPr>
        <w:jc w:val="center"/>
      </w:pPr>
      <w:r w:rsidRPr="00533023">
        <w:rPr>
          <w:noProof/>
        </w:rPr>
        <w:drawing>
          <wp:inline distT="0" distB="0" distL="0" distR="0" wp14:anchorId="524D1FF1" wp14:editId="405C4546">
            <wp:extent cx="8855903" cy="42329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855903" cy="4232966"/>
                    </a:xfrm>
                    <a:prstGeom prst="rect">
                      <a:avLst/>
                    </a:prstGeom>
                  </pic:spPr>
                </pic:pic>
              </a:graphicData>
            </a:graphic>
          </wp:inline>
        </w:drawing>
      </w:r>
    </w:p>
    <w:sectPr w:rsidR="008E2E65" w:rsidRPr="00533023" w:rsidSect="00E56E1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ADDB4" w14:textId="77777777" w:rsidR="009748CD" w:rsidRDefault="00F91EA3" w:rsidP="004E2E05">
      <w:r>
        <w:separator/>
      </w:r>
    </w:p>
  </w:endnote>
  <w:endnote w:type="continuationSeparator" w:id="0">
    <w:p w14:paraId="4E811763" w14:textId="77777777" w:rsidR="009748CD" w:rsidRDefault="00F91EA3" w:rsidP="004E2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4361508"/>
      <w:docPartObj>
        <w:docPartGallery w:val="Page Numbers (Bottom of Page)"/>
        <w:docPartUnique/>
      </w:docPartObj>
    </w:sdtPr>
    <w:sdtEndPr>
      <w:rPr>
        <w:rStyle w:val="PageNumber"/>
      </w:rPr>
    </w:sdtEndPr>
    <w:sdtContent>
      <w:p w14:paraId="03FD47D7" w14:textId="3FD1AA74" w:rsidR="00F91EA3" w:rsidRDefault="00F91EA3" w:rsidP="006F2A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D192E5" w14:textId="77777777" w:rsidR="00F91EA3" w:rsidRDefault="00F91EA3" w:rsidP="00F91E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5000153"/>
      <w:docPartObj>
        <w:docPartGallery w:val="Page Numbers (Bottom of Page)"/>
        <w:docPartUnique/>
      </w:docPartObj>
    </w:sdtPr>
    <w:sdtEndPr>
      <w:rPr>
        <w:rStyle w:val="PageNumber"/>
      </w:rPr>
    </w:sdtEndPr>
    <w:sdtContent>
      <w:p w14:paraId="1EAD35AB" w14:textId="7933125A" w:rsidR="00F91EA3" w:rsidRDefault="00F91EA3" w:rsidP="006F2A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tbl>
    <w:tblPr>
      <w:tblW w:w="0" w:type="auto"/>
      <w:tblLayout w:type="fixed"/>
      <w:tblLook w:val="06A0" w:firstRow="1" w:lastRow="0" w:firstColumn="1" w:lastColumn="0" w:noHBand="1" w:noVBand="1"/>
    </w:tblPr>
    <w:tblGrid>
      <w:gridCol w:w="3005"/>
      <w:gridCol w:w="3005"/>
      <w:gridCol w:w="3005"/>
    </w:tblGrid>
    <w:tr w:rsidR="305407F6" w14:paraId="267A04DC" w14:textId="77777777" w:rsidTr="305407F6">
      <w:tc>
        <w:tcPr>
          <w:tcW w:w="3005" w:type="dxa"/>
        </w:tcPr>
        <w:p w14:paraId="19C52981" w14:textId="41659927" w:rsidR="305407F6" w:rsidRDefault="305407F6" w:rsidP="00F91EA3">
          <w:pPr>
            <w:pStyle w:val="Header"/>
            <w:ind w:right="360"/>
          </w:pPr>
        </w:p>
      </w:tc>
      <w:tc>
        <w:tcPr>
          <w:tcW w:w="3005" w:type="dxa"/>
        </w:tcPr>
        <w:p w14:paraId="2699F6C7" w14:textId="1F45EB05" w:rsidR="305407F6" w:rsidRDefault="305407F6" w:rsidP="004E2E05">
          <w:pPr>
            <w:pStyle w:val="Header"/>
          </w:pPr>
        </w:p>
      </w:tc>
      <w:tc>
        <w:tcPr>
          <w:tcW w:w="3005" w:type="dxa"/>
        </w:tcPr>
        <w:p w14:paraId="109394C1" w14:textId="07D44B77" w:rsidR="305407F6" w:rsidRDefault="305407F6" w:rsidP="004E2E05">
          <w:pPr>
            <w:pStyle w:val="Header"/>
          </w:pPr>
        </w:p>
      </w:tc>
    </w:tr>
  </w:tbl>
  <w:p w14:paraId="0C0F561A" w14:textId="410A466A" w:rsidR="305407F6" w:rsidRDefault="305407F6" w:rsidP="004E2E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7021A" w14:textId="77777777" w:rsidR="009748CD" w:rsidRDefault="00F91EA3" w:rsidP="004E2E05">
      <w:r>
        <w:separator/>
      </w:r>
    </w:p>
  </w:footnote>
  <w:footnote w:type="continuationSeparator" w:id="0">
    <w:p w14:paraId="5C5225DF" w14:textId="77777777" w:rsidR="009748CD" w:rsidRDefault="00F91EA3" w:rsidP="004E2E05">
      <w:r>
        <w:continuationSeparator/>
      </w:r>
    </w:p>
  </w:footnote>
  <w:footnote w:id="1">
    <w:p w14:paraId="03B14B39" w14:textId="75937294" w:rsidR="008C799D" w:rsidRPr="008C799D" w:rsidRDefault="008C799D">
      <w:pPr>
        <w:pStyle w:val="FootnoteText"/>
      </w:pPr>
      <w:r>
        <w:rPr>
          <w:rStyle w:val="FootnoteReference"/>
        </w:rPr>
        <w:footnoteRef/>
      </w:r>
      <w:r>
        <w:t xml:space="preserve"> A new log directory is created with the date </w:t>
      </w:r>
      <w:r w:rsidR="00A5454D">
        <w:t xml:space="preserve">Z2M was </w:t>
      </w:r>
      <w:r w:rsidR="0008794B">
        <w:t xml:space="preserve">last </w:t>
      </w:r>
      <w:r w:rsidR="00A5454D">
        <w:t>started</w:t>
      </w:r>
      <w:r w:rsidR="0008794B">
        <w:t>, with a log.txt file inside with the actual log messages</w:t>
      </w:r>
      <w:r w:rsidR="00A5454D">
        <w:t xml:space="preserve">. </w:t>
      </w:r>
      <w:r w:rsidR="0008794B">
        <w:t>An example directory is</w:t>
      </w:r>
      <w:r w:rsidR="00A5454D">
        <w:t xml:space="preserve"> </w:t>
      </w:r>
      <w:r w:rsidR="00A5454D" w:rsidRPr="00A5454D">
        <w:t>2021-02-04.10-58-05</w:t>
      </w:r>
      <w:r w:rsidR="00A5454D">
        <w:t>.</w:t>
      </w:r>
      <w:r w:rsidR="0008794B">
        <w:t xml:space="preserve"> Note that the logs are always written, either if Z2M is started manually or as a service.</w:t>
      </w:r>
    </w:p>
  </w:footnote>
  <w:footnote w:id="2">
    <w:p w14:paraId="13F12A7A" w14:textId="7B9F5555" w:rsidR="00CB0CD4" w:rsidRPr="00CB0CD4" w:rsidRDefault="00CB0CD4">
      <w:pPr>
        <w:pStyle w:val="FootnoteText"/>
      </w:pPr>
      <w:r>
        <w:rPr>
          <w:rStyle w:val="FootnoteReference"/>
        </w:rPr>
        <w:footnoteRef/>
      </w:r>
      <w:r>
        <w:t xml:space="preserve"> </w:t>
      </w:r>
      <w:r w:rsidRPr="00CB0CD4">
        <w:t>The fri</w:t>
      </w:r>
      <w:r>
        <w:t>en</w:t>
      </w:r>
      <w:r w:rsidRPr="00CB0CD4">
        <w:t xml:space="preserve">dly name is </w:t>
      </w:r>
      <w:r>
        <w:t xml:space="preserve">a Z2M feature; it is </w:t>
      </w:r>
      <w:r w:rsidRPr="00CB0CD4">
        <w:t>not part</w:t>
      </w:r>
      <w:r>
        <w:t xml:space="preserve"> </w:t>
      </w:r>
      <w:r w:rsidRPr="00CB0CD4">
        <w:t>of the Zigbee standard</w:t>
      </w:r>
      <w:r>
        <w:t xml:space="preserve">. </w:t>
      </w:r>
      <w:r w:rsidR="004E3A93">
        <w:t>I</w:t>
      </w:r>
      <w:r>
        <w:t>t can be changed to any string that suits the needs of the user. For example, the device can be named to “</w:t>
      </w:r>
      <w:proofErr w:type="spellStart"/>
      <w:r>
        <w:t>I</w:t>
      </w:r>
      <w:r w:rsidR="004E3A93">
        <w:t>kea</w:t>
      </w:r>
      <w:r>
        <w:t>P</w:t>
      </w:r>
      <w:r w:rsidR="004E3A93">
        <w:t>irS</w:t>
      </w:r>
      <w:r>
        <w:t>ensor</w:t>
      </w:r>
      <w:proofErr w:type="spellEnd"/>
      <w:r>
        <w:t>” to help the user know which device is publishing events.</w:t>
      </w:r>
      <w:r w:rsidR="004E3A93">
        <w:t xml:space="preserve"> B</w:t>
      </w:r>
      <w:r w:rsidR="00672A7F">
        <w:t>e</w:t>
      </w:r>
      <w:r w:rsidR="004E3A93">
        <w:t>ware of white spaces; its use is not advisable in topics.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305407F6" w14:paraId="0FBF48C9" w14:textId="77777777" w:rsidTr="305407F6">
      <w:tc>
        <w:tcPr>
          <w:tcW w:w="3005" w:type="dxa"/>
        </w:tcPr>
        <w:p w14:paraId="7DC6D640" w14:textId="3A468FAE" w:rsidR="305407F6" w:rsidRDefault="305407F6" w:rsidP="004E2E05">
          <w:pPr>
            <w:pStyle w:val="Header"/>
          </w:pPr>
        </w:p>
      </w:tc>
      <w:tc>
        <w:tcPr>
          <w:tcW w:w="3005" w:type="dxa"/>
        </w:tcPr>
        <w:p w14:paraId="3EF32704" w14:textId="5C4AF224" w:rsidR="305407F6" w:rsidRDefault="305407F6" w:rsidP="004E2E05">
          <w:pPr>
            <w:pStyle w:val="Header"/>
          </w:pPr>
        </w:p>
      </w:tc>
      <w:tc>
        <w:tcPr>
          <w:tcW w:w="3005" w:type="dxa"/>
        </w:tcPr>
        <w:p w14:paraId="4F027992" w14:textId="22F33AF7" w:rsidR="305407F6" w:rsidRDefault="305407F6" w:rsidP="004E2E05">
          <w:pPr>
            <w:pStyle w:val="Header"/>
          </w:pPr>
        </w:p>
      </w:tc>
    </w:tr>
  </w:tbl>
  <w:p w14:paraId="1E921EEC" w14:textId="6515357B" w:rsidR="305407F6" w:rsidRDefault="305407F6" w:rsidP="004E2E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47BCE"/>
    <w:multiLevelType w:val="hybridMultilevel"/>
    <w:tmpl w:val="CBAC01F0"/>
    <w:lvl w:ilvl="0" w:tplc="19D4236A">
      <w:start w:val="1"/>
      <w:numFmt w:val="decimal"/>
      <w:lvlText w:val="%1."/>
      <w:lvlJc w:val="left"/>
      <w:pPr>
        <w:ind w:left="360" w:hanging="360"/>
      </w:pPr>
    </w:lvl>
    <w:lvl w:ilvl="1" w:tplc="7E227A76">
      <w:start w:val="1"/>
      <w:numFmt w:val="lowerLetter"/>
      <w:lvlText w:val="%2."/>
      <w:lvlJc w:val="left"/>
      <w:pPr>
        <w:ind w:left="1080" w:hanging="360"/>
      </w:pPr>
    </w:lvl>
    <w:lvl w:ilvl="2" w:tplc="73644A92">
      <w:start w:val="1"/>
      <w:numFmt w:val="lowerRoman"/>
      <w:lvlText w:val="%3."/>
      <w:lvlJc w:val="right"/>
      <w:pPr>
        <w:ind w:left="1800" w:hanging="180"/>
      </w:pPr>
    </w:lvl>
    <w:lvl w:ilvl="3" w:tplc="5468AF92">
      <w:start w:val="1"/>
      <w:numFmt w:val="decimal"/>
      <w:lvlText w:val="%4."/>
      <w:lvlJc w:val="left"/>
      <w:pPr>
        <w:ind w:left="2520" w:hanging="360"/>
      </w:pPr>
    </w:lvl>
    <w:lvl w:ilvl="4" w:tplc="143CB9EA">
      <w:start w:val="1"/>
      <w:numFmt w:val="lowerLetter"/>
      <w:lvlText w:val="%5."/>
      <w:lvlJc w:val="left"/>
      <w:pPr>
        <w:ind w:left="3240" w:hanging="360"/>
      </w:pPr>
    </w:lvl>
    <w:lvl w:ilvl="5" w:tplc="BE30AE0C">
      <w:start w:val="1"/>
      <w:numFmt w:val="lowerRoman"/>
      <w:lvlText w:val="%6."/>
      <w:lvlJc w:val="right"/>
      <w:pPr>
        <w:ind w:left="3960" w:hanging="180"/>
      </w:pPr>
    </w:lvl>
    <w:lvl w:ilvl="6" w:tplc="94005132">
      <w:start w:val="1"/>
      <w:numFmt w:val="decimal"/>
      <w:lvlText w:val="%7."/>
      <w:lvlJc w:val="left"/>
      <w:pPr>
        <w:ind w:left="4680" w:hanging="360"/>
      </w:pPr>
    </w:lvl>
    <w:lvl w:ilvl="7" w:tplc="41385414">
      <w:start w:val="1"/>
      <w:numFmt w:val="lowerLetter"/>
      <w:lvlText w:val="%8."/>
      <w:lvlJc w:val="left"/>
      <w:pPr>
        <w:ind w:left="5400" w:hanging="360"/>
      </w:pPr>
    </w:lvl>
    <w:lvl w:ilvl="8" w:tplc="EB106240">
      <w:start w:val="1"/>
      <w:numFmt w:val="lowerRoman"/>
      <w:lvlText w:val="%9."/>
      <w:lvlJc w:val="right"/>
      <w:pPr>
        <w:ind w:left="6120" w:hanging="180"/>
      </w:pPr>
    </w:lvl>
  </w:abstractNum>
  <w:abstractNum w:abstractNumId="1" w15:restartNumberingAfterBreak="0">
    <w:nsid w:val="185819F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8995A5B"/>
    <w:multiLevelType w:val="hybridMultilevel"/>
    <w:tmpl w:val="289AFCA6"/>
    <w:lvl w:ilvl="0" w:tplc="FFA855F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42651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70601D"/>
    <w:multiLevelType w:val="multilevel"/>
    <w:tmpl w:val="63F071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0C87A20"/>
    <w:multiLevelType w:val="multilevel"/>
    <w:tmpl w:val="BA84F414"/>
    <w:lvl w:ilvl="0">
      <w:start w:val="1"/>
      <w:numFmt w:val="upperLetter"/>
      <w:lvlText w:val="%1."/>
      <w:lvlJc w:val="left"/>
      <w:pPr>
        <w:ind w:left="360" w:hanging="360"/>
      </w:pPr>
    </w:lvl>
    <w:lvl w:ilvl="1">
      <w:start w:val="1"/>
      <w:numFmt w:val="decimal"/>
      <w:lvlText w:val="%2.%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9A75BC8"/>
    <w:multiLevelType w:val="hybridMultilevel"/>
    <w:tmpl w:val="232CBBFA"/>
    <w:lvl w:ilvl="0" w:tplc="FFA855FE">
      <w:start w:val="1"/>
      <w:numFmt w:val="bullet"/>
      <w:lvlText w:val=""/>
      <w:lvlJc w:val="left"/>
      <w:pPr>
        <w:ind w:left="720" w:hanging="360"/>
      </w:pPr>
      <w:rPr>
        <w:rFonts w:ascii="Symbol" w:hAnsi="Symbol" w:hint="default"/>
      </w:rPr>
    </w:lvl>
    <w:lvl w:ilvl="1" w:tplc="5010C4BE">
      <w:start w:val="1"/>
      <w:numFmt w:val="bullet"/>
      <w:lvlText w:val="o"/>
      <w:lvlJc w:val="left"/>
      <w:pPr>
        <w:ind w:left="1440" w:hanging="360"/>
      </w:pPr>
      <w:rPr>
        <w:rFonts w:ascii="Courier New" w:hAnsi="Courier New" w:hint="default"/>
      </w:rPr>
    </w:lvl>
    <w:lvl w:ilvl="2" w:tplc="4870732A">
      <w:start w:val="1"/>
      <w:numFmt w:val="bullet"/>
      <w:lvlText w:val=""/>
      <w:lvlJc w:val="left"/>
      <w:pPr>
        <w:ind w:left="2160" w:hanging="360"/>
      </w:pPr>
      <w:rPr>
        <w:rFonts w:ascii="Wingdings" w:hAnsi="Wingdings" w:hint="default"/>
      </w:rPr>
    </w:lvl>
    <w:lvl w:ilvl="3" w:tplc="A3741118">
      <w:start w:val="1"/>
      <w:numFmt w:val="bullet"/>
      <w:lvlText w:val=""/>
      <w:lvlJc w:val="left"/>
      <w:pPr>
        <w:ind w:left="2880" w:hanging="360"/>
      </w:pPr>
      <w:rPr>
        <w:rFonts w:ascii="Symbol" w:hAnsi="Symbol" w:hint="default"/>
      </w:rPr>
    </w:lvl>
    <w:lvl w:ilvl="4" w:tplc="375C0C78">
      <w:start w:val="1"/>
      <w:numFmt w:val="bullet"/>
      <w:lvlText w:val="o"/>
      <w:lvlJc w:val="left"/>
      <w:pPr>
        <w:ind w:left="3600" w:hanging="360"/>
      </w:pPr>
      <w:rPr>
        <w:rFonts w:ascii="Courier New" w:hAnsi="Courier New" w:hint="default"/>
      </w:rPr>
    </w:lvl>
    <w:lvl w:ilvl="5" w:tplc="D2A48C8C">
      <w:start w:val="1"/>
      <w:numFmt w:val="bullet"/>
      <w:lvlText w:val=""/>
      <w:lvlJc w:val="left"/>
      <w:pPr>
        <w:ind w:left="4320" w:hanging="360"/>
      </w:pPr>
      <w:rPr>
        <w:rFonts w:ascii="Wingdings" w:hAnsi="Wingdings" w:hint="default"/>
      </w:rPr>
    </w:lvl>
    <w:lvl w:ilvl="6" w:tplc="6BB8CCF8">
      <w:start w:val="1"/>
      <w:numFmt w:val="bullet"/>
      <w:lvlText w:val=""/>
      <w:lvlJc w:val="left"/>
      <w:pPr>
        <w:ind w:left="5040" w:hanging="360"/>
      </w:pPr>
      <w:rPr>
        <w:rFonts w:ascii="Symbol" w:hAnsi="Symbol" w:hint="default"/>
      </w:rPr>
    </w:lvl>
    <w:lvl w:ilvl="7" w:tplc="D6ECD4A2">
      <w:start w:val="1"/>
      <w:numFmt w:val="bullet"/>
      <w:lvlText w:val="o"/>
      <w:lvlJc w:val="left"/>
      <w:pPr>
        <w:ind w:left="5760" w:hanging="360"/>
      </w:pPr>
      <w:rPr>
        <w:rFonts w:ascii="Courier New" w:hAnsi="Courier New" w:hint="default"/>
      </w:rPr>
    </w:lvl>
    <w:lvl w:ilvl="8" w:tplc="EF2C3272">
      <w:start w:val="1"/>
      <w:numFmt w:val="bullet"/>
      <w:lvlText w:val=""/>
      <w:lvlJc w:val="left"/>
      <w:pPr>
        <w:ind w:left="6480" w:hanging="360"/>
      </w:pPr>
      <w:rPr>
        <w:rFonts w:ascii="Wingdings" w:hAnsi="Wingdings" w:hint="default"/>
      </w:rPr>
    </w:lvl>
  </w:abstractNum>
  <w:abstractNum w:abstractNumId="7" w15:restartNumberingAfterBreak="0">
    <w:nsid w:val="4C005652"/>
    <w:multiLevelType w:val="multilevel"/>
    <w:tmpl w:val="9CFE616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DF90B0F"/>
    <w:multiLevelType w:val="hybridMultilevel"/>
    <w:tmpl w:val="E9446582"/>
    <w:lvl w:ilvl="0" w:tplc="8EEECB6C">
      <w:start w:val="1"/>
      <w:numFmt w:val="bullet"/>
      <w:lvlText w:val=""/>
      <w:lvlJc w:val="left"/>
      <w:pPr>
        <w:ind w:left="720" w:hanging="360"/>
      </w:pPr>
      <w:rPr>
        <w:rFonts w:ascii="Symbol" w:hAnsi="Symbol" w:hint="default"/>
      </w:rPr>
    </w:lvl>
    <w:lvl w:ilvl="1" w:tplc="9724E120">
      <w:start w:val="1"/>
      <w:numFmt w:val="bullet"/>
      <w:lvlText w:val="o"/>
      <w:lvlJc w:val="left"/>
      <w:pPr>
        <w:ind w:left="1440" w:hanging="360"/>
      </w:pPr>
      <w:rPr>
        <w:rFonts w:ascii="Courier New" w:hAnsi="Courier New" w:hint="default"/>
      </w:rPr>
    </w:lvl>
    <w:lvl w:ilvl="2" w:tplc="080E6BFE">
      <w:start w:val="1"/>
      <w:numFmt w:val="bullet"/>
      <w:lvlText w:val=""/>
      <w:lvlJc w:val="left"/>
      <w:pPr>
        <w:ind w:left="2160" w:hanging="360"/>
      </w:pPr>
      <w:rPr>
        <w:rFonts w:ascii="Wingdings" w:hAnsi="Wingdings" w:hint="default"/>
      </w:rPr>
    </w:lvl>
    <w:lvl w:ilvl="3" w:tplc="83FA8F48">
      <w:start w:val="1"/>
      <w:numFmt w:val="bullet"/>
      <w:lvlText w:val=""/>
      <w:lvlJc w:val="left"/>
      <w:pPr>
        <w:ind w:left="2880" w:hanging="360"/>
      </w:pPr>
      <w:rPr>
        <w:rFonts w:ascii="Symbol" w:hAnsi="Symbol" w:hint="default"/>
      </w:rPr>
    </w:lvl>
    <w:lvl w:ilvl="4" w:tplc="3D506F0A">
      <w:start w:val="1"/>
      <w:numFmt w:val="bullet"/>
      <w:lvlText w:val="o"/>
      <w:lvlJc w:val="left"/>
      <w:pPr>
        <w:ind w:left="3600" w:hanging="360"/>
      </w:pPr>
      <w:rPr>
        <w:rFonts w:ascii="Courier New" w:hAnsi="Courier New" w:hint="default"/>
      </w:rPr>
    </w:lvl>
    <w:lvl w:ilvl="5" w:tplc="709228BE">
      <w:start w:val="1"/>
      <w:numFmt w:val="bullet"/>
      <w:lvlText w:val=""/>
      <w:lvlJc w:val="left"/>
      <w:pPr>
        <w:ind w:left="4320" w:hanging="360"/>
      </w:pPr>
      <w:rPr>
        <w:rFonts w:ascii="Wingdings" w:hAnsi="Wingdings" w:hint="default"/>
      </w:rPr>
    </w:lvl>
    <w:lvl w:ilvl="6" w:tplc="7772D78E">
      <w:start w:val="1"/>
      <w:numFmt w:val="bullet"/>
      <w:lvlText w:val=""/>
      <w:lvlJc w:val="left"/>
      <w:pPr>
        <w:ind w:left="5040" w:hanging="360"/>
      </w:pPr>
      <w:rPr>
        <w:rFonts w:ascii="Symbol" w:hAnsi="Symbol" w:hint="default"/>
      </w:rPr>
    </w:lvl>
    <w:lvl w:ilvl="7" w:tplc="E8E0871C">
      <w:start w:val="1"/>
      <w:numFmt w:val="bullet"/>
      <w:lvlText w:val="o"/>
      <w:lvlJc w:val="left"/>
      <w:pPr>
        <w:ind w:left="5760" w:hanging="360"/>
      </w:pPr>
      <w:rPr>
        <w:rFonts w:ascii="Courier New" w:hAnsi="Courier New" w:hint="default"/>
      </w:rPr>
    </w:lvl>
    <w:lvl w:ilvl="8" w:tplc="E112F094">
      <w:start w:val="1"/>
      <w:numFmt w:val="bullet"/>
      <w:lvlText w:val=""/>
      <w:lvlJc w:val="left"/>
      <w:pPr>
        <w:ind w:left="6480" w:hanging="360"/>
      </w:pPr>
      <w:rPr>
        <w:rFonts w:ascii="Wingdings" w:hAnsi="Wingdings" w:hint="default"/>
      </w:rPr>
    </w:lvl>
  </w:abstractNum>
  <w:abstractNum w:abstractNumId="9" w15:restartNumberingAfterBreak="0">
    <w:nsid w:val="54D81BAD"/>
    <w:multiLevelType w:val="multilevel"/>
    <w:tmpl w:val="F0F68C0C"/>
    <w:lvl w:ilvl="0">
      <w:start w:val="1"/>
      <w:numFmt w:val="upperLetter"/>
      <w:lvlText w:val="%1."/>
      <w:lvlJc w:val="left"/>
      <w:pPr>
        <w:ind w:left="360" w:hanging="360"/>
      </w:pPr>
    </w:lvl>
    <w:lvl w:ilvl="1">
      <w:start w:val="1"/>
      <w:numFmt w:val="decimal"/>
      <w:lvlText w:val="%2.%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744197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957353B"/>
    <w:multiLevelType w:val="hybridMultilevel"/>
    <w:tmpl w:val="D144AF40"/>
    <w:lvl w:ilvl="0" w:tplc="A66C0A84">
      <w:start w:val="1"/>
      <w:numFmt w:val="decimal"/>
      <w:lvlText w:val="%1."/>
      <w:lvlJc w:val="left"/>
      <w:pPr>
        <w:ind w:left="360" w:hanging="360"/>
      </w:pPr>
    </w:lvl>
    <w:lvl w:ilvl="1" w:tplc="AF5E5336">
      <w:start w:val="1"/>
      <w:numFmt w:val="lowerLetter"/>
      <w:lvlText w:val="%2."/>
      <w:lvlJc w:val="left"/>
      <w:pPr>
        <w:ind w:left="1080" w:hanging="360"/>
      </w:pPr>
    </w:lvl>
    <w:lvl w:ilvl="2" w:tplc="B2588EE2">
      <w:start w:val="1"/>
      <w:numFmt w:val="lowerRoman"/>
      <w:lvlText w:val="%3."/>
      <w:lvlJc w:val="right"/>
      <w:pPr>
        <w:ind w:left="1800" w:hanging="180"/>
      </w:pPr>
    </w:lvl>
    <w:lvl w:ilvl="3" w:tplc="D8EC71EE">
      <w:start w:val="1"/>
      <w:numFmt w:val="decimal"/>
      <w:lvlText w:val="%4."/>
      <w:lvlJc w:val="left"/>
      <w:pPr>
        <w:ind w:left="2520" w:hanging="360"/>
      </w:pPr>
    </w:lvl>
    <w:lvl w:ilvl="4" w:tplc="4308208A">
      <w:start w:val="1"/>
      <w:numFmt w:val="lowerLetter"/>
      <w:lvlText w:val="%5."/>
      <w:lvlJc w:val="left"/>
      <w:pPr>
        <w:ind w:left="3240" w:hanging="360"/>
      </w:pPr>
    </w:lvl>
    <w:lvl w:ilvl="5" w:tplc="D4FAFF6C">
      <w:start w:val="1"/>
      <w:numFmt w:val="lowerRoman"/>
      <w:lvlText w:val="%6."/>
      <w:lvlJc w:val="right"/>
      <w:pPr>
        <w:ind w:left="3960" w:hanging="180"/>
      </w:pPr>
    </w:lvl>
    <w:lvl w:ilvl="6" w:tplc="76725FFA">
      <w:start w:val="1"/>
      <w:numFmt w:val="decimal"/>
      <w:lvlText w:val="%7."/>
      <w:lvlJc w:val="left"/>
      <w:pPr>
        <w:ind w:left="4680" w:hanging="360"/>
      </w:pPr>
    </w:lvl>
    <w:lvl w:ilvl="7" w:tplc="666464CE">
      <w:start w:val="1"/>
      <w:numFmt w:val="lowerLetter"/>
      <w:lvlText w:val="%8."/>
      <w:lvlJc w:val="left"/>
      <w:pPr>
        <w:ind w:left="5400" w:hanging="360"/>
      </w:pPr>
    </w:lvl>
    <w:lvl w:ilvl="8" w:tplc="A4CA4B7E">
      <w:start w:val="1"/>
      <w:numFmt w:val="lowerRoman"/>
      <w:lvlText w:val="%9."/>
      <w:lvlJc w:val="right"/>
      <w:pPr>
        <w:ind w:left="6120" w:hanging="180"/>
      </w:pPr>
    </w:lvl>
  </w:abstractNum>
  <w:abstractNum w:abstractNumId="12" w15:restartNumberingAfterBreak="0">
    <w:nsid w:val="5A7D245F"/>
    <w:multiLevelType w:val="hybridMultilevel"/>
    <w:tmpl w:val="107A9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E17650"/>
    <w:multiLevelType w:val="hybridMultilevel"/>
    <w:tmpl w:val="F18E56FA"/>
    <w:lvl w:ilvl="0" w:tplc="14C2A2D2">
      <w:start w:val="1"/>
      <w:numFmt w:val="decimal"/>
      <w:lvlText w:val="%1"/>
      <w:lvlJc w:val="left"/>
      <w:pPr>
        <w:ind w:left="432" w:hanging="432"/>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5E23FC"/>
    <w:multiLevelType w:val="hybridMultilevel"/>
    <w:tmpl w:val="7F0441A2"/>
    <w:lvl w:ilvl="0" w:tplc="4A4CABB6">
      <w:start w:val="1"/>
      <w:numFmt w:val="decimal"/>
      <w:lvlText w:val="%1."/>
      <w:lvlJc w:val="left"/>
      <w:pPr>
        <w:ind w:left="720" w:hanging="360"/>
      </w:pPr>
    </w:lvl>
    <w:lvl w:ilvl="1" w:tplc="DA6E34AA">
      <w:start w:val="1"/>
      <w:numFmt w:val="lowerLetter"/>
      <w:lvlText w:val="%2."/>
      <w:lvlJc w:val="left"/>
      <w:pPr>
        <w:ind w:left="1440" w:hanging="360"/>
      </w:pPr>
    </w:lvl>
    <w:lvl w:ilvl="2" w:tplc="A8B0F844">
      <w:start w:val="1"/>
      <w:numFmt w:val="lowerRoman"/>
      <w:lvlText w:val="%3."/>
      <w:lvlJc w:val="right"/>
      <w:pPr>
        <w:ind w:left="2160" w:hanging="180"/>
      </w:pPr>
    </w:lvl>
    <w:lvl w:ilvl="3" w:tplc="D1A05ECE">
      <w:start w:val="1"/>
      <w:numFmt w:val="decimal"/>
      <w:lvlText w:val="%4."/>
      <w:lvlJc w:val="left"/>
      <w:pPr>
        <w:ind w:left="2880" w:hanging="360"/>
      </w:pPr>
    </w:lvl>
    <w:lvl w:ilvl="4" w:tplc="69DA43E2">
      <w:start w:val="1"/>
      <w:numFmt w:val="lowerLetter"/>
      <w:lvlText w:val="%5."/>
      <w:lvlJc w:val="left"/>
      <w:pPr>
        <w:ind w:left="3600" w:hanging="360"/>
      </w:pPr>
    </w:lvl>
    <w:lvl w:ilvl="5" w:tplc="919A2EE4">
      <w:start w:val="1"/>
      <w:numFmt w:val="lowerRoman"/>
      <w:lvlText w:val="%6."/>
      <w:lvlJc w:val="right"/>
      <w:pPr>
        <w:ind w:left="4320" w:hanging="180"/>
      </w:pPr>
    </w:lvl>
    <w:lvl w:ilvl="6" w:tplc="4DC02BB6">
      <w:start w:val="1"/>
      <w:numFmt w:val="decimal"/>
      <w:lvlText w:val="%7."/>
      <w:lvlJc w:val="left"/>
      <w:pPr>
        <w:ind w:left="5040" w:hanging="360"/>
      </w:pPr>
    </w:lvl>
    <w:lvl w:ilvl="7" w:tplc="3D5414CC">
      <w:start w:val="1"/>
      <w:numFmt w:val="lowerLetter"/>
      <w:lvlText w:val="%8."/>
      <w:lvlJc w:val="left"/>
      <w:pPr>
        <w:ind w:left="5760" w:hanging="360"/>
      </w:pPr>
    </w:lvl>
    <w:lvl w:ilvl="8" w:tplc="265C0CFE">
      <w:start w:val="1"/>
      <w:numFmt w:val="lowerRoman"/>
      <w:lvlText w:val="%9."/>
      <w:lvlJc w:val="right"/>
      <w:pPr>
        <w:ind w:left="6480" w:hanging="180"/>
      </w:pPr>
    </w:lvl>
  </w:abstractNum>
  <w:num w:numId="1">
    <w:abstractNumId w:val="0"/>
  </w:num>
  <w:num w:numId="2">
    <w:abstractNumId w:val="11"/>
  </w:num>
  <w:num w:numId="3">
    <w:abstractNumId w:val="6"/>
  </w:num>
  <w:num w:numId="4">
    <w:abstractNumId w:val="8"/>
  </w:num>
  <w:num w:numId="5">
    <w:abstractNumId w:val="14"/>
  </w:num>
  <w:num w:numId="6">
    <w:abstractNumId w:val="3"/>
  </w:num>
  <w:num w:numId="7">
    <w:abstractNumId w:val="5"/>
  </w:num>
  <w:num w:numId="8">
    <w:abstractNumId w:val="10"/>
  </w:num>
  <w:num w:numId="9">
    <w:abstractNumId w:val="7"/>
  </w:num>
  <w:num w:numId="10">
    <w:abstractNumId w:val="12"/>
  </w:num>
  <w:num w:numId="11">
    <w:abstractNumId w:val="2"/>
  </w:num>
  <w:num w:numId="12">
    <w:abstractNumId w:val="5"/>
    <w:lvlOverride w:ilvl="0">
      <w:startOverride w:val="1"/>
    </w:lvlOverride>
  </w:num>
  <w:num w:numId="13">
    <w:abstractNumId w:val="4"/>
  </w:num>
  <w:num w:numId="14">
    <w:abstractNumId w:val="13"/>
  </w:num>
  <w:num w:numId="15">
    <w:abstractNumId w:val="9"/>
  </w:num>
  <w:num w:numId="16">
    <w:abstractNumId w:val="1"/>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77D30"/>
    <w:rsid w:val="0000250B"/>
    <w:rsid w:val="000303AE"/>
    <w:rsid w:val="0006027E"/>
    <w:rsid w:val="00067CF8"/>
    <w:rsid w:val="0008794B"/>
    <w:rsid w:val="000A7BF0"/>
    <w:rsid w:val="000B76B7"/>
    <w:rsid w:val="000C461D"/>
    <w:rsid w:val="000E49BB"/>
    <w:rsid w:val="001031BA"/>
    <w:rsid w:val="00146D0A"/>
    <w:rsid w:val="00150FE9"/>
    <w:rsid w:val="001556A8"/>
    <w:rsid w:val="001F5D76"/>
    <w:rsid w:val="00226478"/>
    <w:rsid w:val="00270900"/>
    <w:rsid w:val="00274A5F"/>
    <w:rsid w:val="002B7C78"/>
    <w:rsid w:val="002C6329"/>
    <w:rsid w:val="002C696A"/>
    <w:rsid w:val="002C7FB0"/>
    <w:rsid w:val="002D3CE0"/>
    <w:rsid w:val="002D515B"/>
    <w:rsid w:val="002F2118"/>
    <w:rsid w:val="00310BB0"/>
    <w:rsid w:val="00336AC1"/>
    <w:rsid w:val="00340839"/>
    <w:rsid w:val="00344EFA"/>
    <w:rsid w:val="003623BA"/>
    <w:rsid w:val="003B5F32"/>
    <w:rsid w:val="003C25CB"/>
    <w:rsid w:val="003D21B3"/>
    <w:rsid w:val="00412CB2"/>
    <w:rsid w:val="00457469"/>
    <w:rsid w:val="00473F30"/>
    <w:rsid w:val="00484684"/>
    <w:rsid w:val="00497317"/>
    <w:rsid w:val="004B0A65"/>
    <w:rsid w:val="004B13DA"/>
    <w:rsid w:val="004D5F58"/>
    <w:rsid w:val="004E2E05"/>
    <w:rsid w:val="004E3A93"/>
    <w:rsid w:val="005049D0"/>
    <w:rsid w:val="00506051"/>
    <w:rsid w:val="00523199"/>
    <w:rsid w:val="00533023"/>
    <w:rsid w:val="00565C78"/>
    <w:rsid w:val="00577AAA"/>
    <w:rsid w:val="00587457"/>
    <w:rsid w:val="005A7DDE"/>
    <w:rsid w:val="005C0DBE"/>
    <w:rsid w:val="005D65BF"/>
    <w:rsid w:val="006341D4"/>
    <w:rsid w:val="0066227B"/>
    <w:rsid w:val="00672A7F"/>
    <w:rsid w:val="006A0D52"/>
    <w:rsid w:val="006B550F"/>
    <w:rsid w:val="006C0E38"/>
    <w:rsid w:val="006D30EE"/>
    <w:rsid w:val="007105DE"/>
    <w:rsid w:val="00726283"/>
    <w:rsid w:val="00726DBB"/>
    <w:rsid w:val="007522D0"/>
    <w:rsid w:val="007604BA"/>
    <w:rsid w:val="00774407"/>
    <w:rsid w:val="00785CAA"/>
    <w:rsid w:val="00795ACB"/>
    <w:rsid w:val="007C5B16"/>
    <w:rsid w:val="007D6C59"/>
    <w:rsid w:val="007E13DE"/>
    <w:rsid w:val="008237C8"/>
    <w:rsid w:val="008258A1"/>
    <w:rsid w:val="00830A7C"/>
    <w:rsid w:val="00852896"/>
    <w:rsid w:val="00896385"/>
    <w:rsid w:val="008C44FD"/>
    <w:rsid w:val="008C563B"/>
    <w:rsid w:val="008C799D"/>
    <w:rsid w:val="008E2E65"/>
    <w:rsid w:val="008E767D"/>
    <w:rsid w:val="00910809"/>
    <w:rsid w:val="009304C9"/>
    <w:rsid w:val="009314CA"/>
    <w:rsid w:val="00935961"/>
    <w:rsid w:val="00941253"/>
    <w:rsid w:val="009560BE"/>
    <w:rsid w:val="0097290B"/>
    <w:rsid w:val="009748CD"/>
    <w:rsid w:val="009855D4"/>
    <w:rsid w:val="009B57A7"/>
    <w:rsid w:val="009C6FB8"/>
    <w:rsid w:val="00A12160"/>
    <w:rsid w:val="00A1405C"/>
    <w:rsid w:val="00A176C2"/>
    <w:rsid w:val="00A17F15"/>
    <w:rsid w:val="00A44A48"/>
    <w:rsid w:val="00A5454D"/>
    <w:rsid w:val="00A6409D"/>
    <w:rsid w:val="00A95289"/>
    <w:rsid w:val="00AA37FD"/>
    <w:rsid w:val="00B05780"/>
    <w:rsid w:val="00B07A5D"/>
    <w:rsid w:val="00B116A9"/>
    <w:rsid w:val="00B27458"/>
    <w:rsid w:val="00B53CCB"/>
    <w:rsid w:val="00B5488E"/>
    <w:rsid w:val="00B5526F"/>
    <w:rsid w:val="00B6058C"/>
    <w:rsid w:val="00B61C9A"/>
    <w:rsid w:val="00B77D90"/>
    <w:rsid w:val="00B963F9"/>
    <w:rsid w:val="00BA34D5"/>
    <w:rsid w:val="00BB19AD"/>
    <w:rsid w:val="00BD7A27"/>
    <w:rsid w:val="00C24F63"/>
    <w:rsid w:val="00C46FC8"/>
    <w:rsid w:val="00C65152"/>
    <w:rsid w:val="00CB0CD4"/>
    <w:rsid w:val="00CD2521"/>
    <w:rsid w:val="00CD5308"/>
    <w:rsid w:val="00CE25AB"/>
    <w:rsid w:val="00D25D4F"/>
    <w:rsid w:val="00D32618"/>
    <w:rsid w:val="00D433D7"/>
    <w:rsid w:val="00D5000F"/>
    <w:rsid w:val="00D55E93"/>
    <w:rsid w:val="00D83193"/>
    <w:rsid w:val="00DA736D"/>
    <w:rsid w:val="00E16DE8"/>
    <w:rsid w:val="00E17839"/>
    <w:rsid w:val="00E24886"/>
    <w:rsid w:val="00E3033C"/>
    <w:rsid w:val="00E42EF5"/>
    <w:rsid w:val="00E56E19"/>
    <w:rsid w:val="00E5714A"/>
    <w:rsid w:val="00EA8E4E"/>
    <w:rsid w:val="00EB1BEE"/>
    <w:rsid w:val="00EB56C7"/>
    <w:rsid w:val="00EE7BAF"/>
    <w:rsid w:val="00F02EDB"/>
    <w:rsid w:val="00F70E8A"/>
    <w:rsid w:val="00F77B4A"/>
    <w:rsid w:val="00F91BC2"/>
    <w:rsid w:val="00F91EA3"/>
    <w:rsid w:val="00FC1FD0"/>
    <w:rsid w:val="00FC7C07"/>
    <w:rsid w:val="01C09658"/>
    <w:rsid w:val="02954C1C"/>
    <w:rsid w:val="03029008"/>
    <w:rsid w:val="03D61D8E"/>
    <w:rsid w:val="05D07F33"/>
    <w:rsid w:val="05DA00C9"/>
    <w:rsid w:val="05DE02E0"/>
    <w:rsid w:val="07238F7E"/>
    <w:rsid w:val="0929C0F2"/>
    <w:rsid w:val="0940C35F"/>
    <w:rsid w:val="09E36AAB"/>
    <w:rsid w:val="0A0695BF"/>
    <w:rsid w:val="0AEF1D2C"/>
    <w:rsid w:val="0CB98112"/>
    <w:rsid w:val="0CF738CB"/>
    <w:rsid w:val="0E25A13A"/>
    <w:rsid w:val="0EA7EB46"/>
    <w:rsid w:val="0ED38132"/>
    <w:rsid w:val="0FEB8110"/>
    <w:rsid w:val="1072A18C"/>
    <w:rsid w:val="114A146E"/>
    <w:rsid w:val="126DF07E"/>
    <w:rsid w:val="12EE699B"/>
    <w:rsid w:val="1401CF56"/>
    <w:rsid w:val="140EF73F"/>
    <w:rsid w:val="1510FAF5"/>
    <w:rsid w:val="15E96124"/>
    <w:rsid w:val="16045D34"/>
    <w:rsid w:val="180A02AA"/>
    <w:rsid w:val="1873E3A0"/>
    <w:rsid w:val="19D1599C"/>
    <w:rsid w:val="1A087AD1"/>
    <w:rsid w:val="1A619BC8"/>
    <w:rsid w:val="1A73D85F"/>
    <w:rsid w:val="1B28EC2F"/>
    <w:rsid w:val="1B66DEF4"/>
    <w:rsid w:val="1C0FA8C0"/>
    <w:rsid w:val="1C8BF12C"/>
    <w:rsid w:val="1CBBB23D"/>
    <w:rsid w:val="1CC02DCE"/>
    <w:rsid w:val="1CDD73CD"/>
    <w:rsid w:val="1D83E392"/>
    <w:rsid w:val="1E48AA7D"/>
    <w:rsid w:val="1E57829E"/>
    <w:rsid w:val="1F958B57"/>
    <w:rsid w:val="205B3A6E"/>
    <w:rsid w:val="20C8322C"/>
    <w:rsid w:val="2277DD32"/>
    <w:rsid w:val="235C343E"/>
    <w:rsid w:val="23C16198"/>
    <w:rsid w:val="23DEB7DA"/>
    <w:rsid w:val="2511554F"/>
    <w:rsid w:val="26AD25B0"/>
    <w:rsid w:val="26D69BE5"/>
    <w:rsid w:val="27BA108B"/>
    <w:rsid w:val="2807F48E"/>
    <w:rsid w:val="29E4C672"/>
    <w:rsid w:val="2ABE2A2B"/>
    <w:rsid w:val="2BB124F7"/>
    <w:rsid w:val="2C59BFD5"/>
    <w:rsid w:val="2E0B2666"/>
    <w:rsid w:val="2EB83795"/>
    <w:rsid w:val="2FC52270"/>
    <w:rsid w:val="303807E2"/>
    <w:rsid w:val="305407F6"/>
    <w:rsid w:val="30623090"/>
    <w:rsid w:val="31AC3AF4"/>
    <w:rsid w:val="342E7C9B"/>
    <w:rsid w:val="348516B0"/>
    <w:rsid w:val="34877925"/>
    <w:rsid w:val="3800492E"/>
    <w:rsid w:val="38BC300B"/>
    <w:rsid w:val="39765A2E"/>
    <w:rsid w:val="397C1B43"/>
    <w:rsid w:val="39829CBE"/>
    <w:rsid w:val="39ABD102"/>
    <w:rsid w:val="39DB3882"/>
    <w:rsid w:val="3A6C0AAE"/>
    <w:rsid w:val="3A8348F6"/>
    <w:rsid w:val="3AF2DB14"/>
    <w:rsid w:val="3BEA84CD"/>
    <w:rsid w:val="3C78DDE0"/>
    <w:rsid w:val="3C7967DD"/>
    <w:rsid w:val="3F087134"/>
    <w:rsid w:val="4103D5D1"/>
    <w:rsid w:val="421801C7"/>
    <w:rsid w:val="43033FBC"/>
    <w:rsid w:val="4448154C"/>
    <w:rsid w:val="44798F61"/>
    <w:rsid w:val="4533EAB9"/>
    <w:rsid w:val="48390822"/>
    <w:rsid w:val="49B5D6B0"/>
    <w:rsid w:val="4AB996E6"/>
    <w:rsid w:val="4BB70194"/>
    <w:rsid w:val="4CACBCC5"/>
    <w:rsid w:val="4CE81B98"/>
    <w:rsid w:val="4D074D3C"/>
    <w:rsid w:val="52C3C938"/>
    <w:rsid w:val="52C4AF66"/>
    <w:rsid w:val="531BFE49"/>
    <w:rsid w:val="534A84B1"/>
    <w:rsid w:val="5698EDC6"/>
    <w:rsid w:val="5804A7B8"/>
    <w:rsid w:val="5A0C44CF"/>
    <w:rsid w:val="5A100CC4"/>
    <w:rsid w:val="5AE5BC1A"/>
    <w:rsid w:val="5B09B9EC"/>
    <w:rsid w:val="5BBCB696"/>
    <w:rsid w:val="5D9FCD72"/>
    <w:rsid w:val="5DC77D30"/>
    <w:rsid w:val="5EE935D1"/>
    <w:rsid w:val="5EFFF113"/>
    <w:rsid w:val="5F37851E"/>
    <w:rsid w:val="608EF608"/>
    <w:rsid w:val="622AC669"/>
    <w:rsid w:val="62763DC4"/>
    <w:rsid w:val="64B18432"/>
    <w:rsid w:val="6562672B"/>
    <w:rsid w:val="660A5BAF"/>
    <w:rsid w:val="66B07FB7"/>
    <w:rsid w:val="67DF24A0"/>
    <w:rsid w:val="687455D8"/>
    <w:rsid w:val="6903C40A"/>
    <w:rsid w:val="6934F41B"/>
    <w:rsid w:val="698A8E69"/>
    <w:rsid w:val="69F52EFF"/>
    <w:rsid w:val="6AA40977"/>
    <w:rsid w:val="6ACE2F39"/>
    <w:rsid w:val="6AEAB545"/>
    <w:rsid w:val="6C7B7130"/>
    <w:rsid w:val="6CB1FBED"/>
    <w:rsid w:val="6CE8A30E"/>
    <w:rsid w:val="6D1C7364"/>
    <w:rsid w:val="6E4DCC4E"/>
    <w:rsid w:val="6E92204B"/>
    <w:rsid w:val="7046A784"/>
    <w:rsid w:val="71284AB0"/>
    <w:rsid w:val="7152226F"/>
    <w:rsid w:val="74A3E575"/>
    <w:rsid w:val="74C68DB1"/>
    <w:rsid w:val="75A2E1EE"/>
    <w:rsid w:val="7665AC30"/>
    <w:rsid w:val="76736713"/>
    <w:rsid w:val="7708F0C5"/>
    <w:rsid w:val="77AA27BC"/>
    <w:rsid w:val="77DC666C"/>
    <w:rsid w:val="780DE44B"/>
    <w:rsid w:val="7A29C11E"/>
    <w:rsid w:val="7A5BA358"/>
    <w:rsid w:val="7A6EEE70"/>
    <w:rsid w:val="7B5D64C4"/>
    <w:rsid w:val="7B854630"/>
    <w:rsid w:val="7BBE6825"/>
    <w:rsid w:val="7BDE63C4"/>
    <w:rsid w:val="7C526E34"/>
    <w:rsid w:val="7CFEBE37"/>
    <w:rsid w:val="7D020E77"/>
    <w:rsid w:val="7D93441A"/>
    <w:rsid w:val="7E6898E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7D30"/>
  <w15:chartTrackingRefBased/>
  <w15:docId w15:val="{259D6EAF-8801-451E-87B8-5230F52E8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329"/>
    <w:pPr>
      <w:jc w:val="both"/>
    </w:pPr>
    <w:rPr>
      <w:sz w:val="24"/>
      <w:lang w:val="en-US"/>
    </w:rPr>
  </w:style>
  <w:style w:type="paragraph" w:styleId="Heading1">
    <w:name w:val="heading 1"/>
    <w:basedOn w:val="Normal"/>
    <w:next w:val="Normal"/>
    <w:link w:val="Heading1Char"/>
    <w:uiPriority w:val="9"/>
    <w:qFormat/>
    <w:rsid w:val="000E49BB"/>
    <w:pPr>
      <w:keepNext/>
      <w:keepLines/>
      <w:numPr>
        <w:numId w:val="16"/>
      </w:numPr>
      <w:spacing w:before="320" w:after="120"/>
      <w:outlineLvl w:val="0"/>
    </w:pPr>
    <w:rPr>
      <w:rFonts w:asciiTheme="majorHAnsi" w:eastAsiaTheme="majorEastAsia" w:hAnsiTheme="majorHAnsi" w:cstheme="majorBidi"/>
      <w:color w:val="2F5496" w:themeColor="accent1" w:themeShade="BF"/>
      <w:sz w:val="36"/>
      <w:szCs w:val="40"/>
    </w:rPr>
  </w:style>
  <w:style w:type="paragraph" w:styleId="Heading2">
    <w:name w:val="heading 2"/>
    <w:basedOn w:val="Normal"/>
    <w:next w:val="Normal"/>
    <w:link w:val="Heading2Char"/>
    <w:uiPriority w:val="9"/>
    <w:unhideWhenUsed/>
    <w:qFormat/>
    <w:rsid w:val="009304C9"/>
    <w:pPr>
      <w:keepNext/>
      <w:keepLines/>
      <w:numPr>
        <w:ilvl w:val="1"/>
        <w:numId w:val="16"/>
      </w:numPr>
      <w:spacing w:before="240" w:after="40"/>
      <w:outlineLvl w:val="1"/>
    </w:pPr>
    <w:rPr>
      <w:rFonts w:asciiTheme="majorHAnsi" w:eastAsiaTheme="majorEastAsia" w:hAnsiTheme="majorHAnsi" w:cstheme="majorBidi"/>
      <w:color w:val="2F5496" w:themeColor="accent1" w:themeShade="BF"/>
      <w:sz w:val="28"/>
      <w:szCs w:val="32"/>
    </w:rPr>
  </w:style>
  <w:style w:type="paragraph" w:styleId="Heading3">
    <w:name w:val="heading 3"/>
    <w:basedOn w:val="Normal"/>
    <w:next w:val="Normal"/>
    <w:link w:val="Heading3Char"/>
    <w:uiPriority w:val="9"/>
    <w:unhideWhenUsed/>
    <w:qFormat/>
    <w:rsid w:val="00CD2521"/>
    <w:pPr>
      <w:keepNext/>
      <w:keepLines/>
      <w:numPr>
        <w:ilvl w:val="2"/>
        <w:numId w:val="16"/>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D2521"/>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D2521"/>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D2521"/>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D2521"/>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D252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252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9BB"/>
    <w:rPr>
      <w:rFonts w:asciiTheme="majorHAnsi" w:eastAsiaTheme="majorEastAsia" w:hAnsiTheme="majorHAnsi" w:cstheme="majorBidi"/>
      <w:color w:val="2F5496" w:themeColor="accent1" w:themeShade="BF"/>
      <w:sz w:val="36"/>
      <w:szCs w:val="40"/>
      <w:lang w:val="en-US"/>
    </w:rPr>
  </w:style>
  <w:style w:type="character" w:customStyle="1" w:styleId="Heading2Char">
    <w:name w:val="Heading 2 Char"/>
    <w:basedOn w:val="DefaultParagraphFont"/>
    <w:link w:val="Heading2"/>
    <w:uiPriority w:val="9"/>
    <w:rsid w:val="009304C9"/>
    <w:rPr>
      <w:rFonts w:asciiTheme="majorHAnsi" w:eastAsiaTheme="majorEastAsia" w:hAnsiTheme="majorHAnsi" w:cstheme="majorBidi"/>
      <w:color w:val="2F5496" w:themeColor="accent1" w:themeShade="BF"/>
      <w:sz w:val="28"/>
      <w:szCs w:val="32"/>
      <w:lang w:val="en-US"/>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4Char">
    <w:name w:val="Heading 4 Char"/>
    <w:basedOn w:val="DefaultParagraphFont"/>
    <w:link w:val="Heading4"/>
    <w:uiPriority w:val="9"/>
    <w:semiHidden/>
    <w:rsid w:val="002C6329"/>
    <w:rPr>
      <w:rFonts w:asciiTheme="majorHAnsi" w:eastAsiaTheme="majorEastAsia" w:hAnsiTheme="majorHAnsi" w:cstheme="majorBidi"/>
      <w:i/>
      <w:iCs/>
      <w:color w:val="2F5496" w:themeColor="accent1" w:themeShade="BF"/>
      <w:sz w:val="24"/>
      <w:lang w:val="en-US"/>
    </w:rPr>
  </w:style>
  <w:style w:type="character" w:customStyle="1" w:styleId="Heading5Char">
    <w:name w:val="Heading 5 Char"/>
    <w:basedOn w:val="DefaultParagraphFont"/>
    <w:link w:val="Heading5"/>
    <w:uiPriority w:val="9"/>
    <w:semiHidden/>
    <w:rsid w:val="002C6329"/>
    <w:rPr>
      <w:rFonts w:asciiTheme="majorHAnsi" w:eastAsiaTheme="majorEastAsia" w:hAnsiTheme="majorHAnsi" w:cstheme="majorBidi"/>
      <w:color w:val="2F5496" w:themeColor="accent1" w:themeShade="BF"/>
      <w:sz w:val="24"/>
      <w:lang w:val="en-US"/>
    </w:rPr>
  </w:style>
  <w:style w:type="character" w:customStyle="1" w:styleId="Heading6Char">
    <w:name w:val="Heading 6 Char"/>
    <w:basedOn w:val="DefaultParagraphFont"/>
    <w:link w:val="Heading6"/>
    <w:uiPriority w:val="9"/>
    <w:semiHidden/>
    <w:rsid w:val="002C6329"/>
    <w:rPr>
      <w:rFonts w:asciiTheme="majorHAnsi" w:eastAsiaTheme="majorEastAsia" w:hAnsiTheme="majorHAnsi" w:cstheme="majorBidi"/>
      <w:color w:val="1F3763" w:themeColor="accent1" w:themeShade="7F"/>
      <w:sz w:val="24"/>
      <w:lang w:val="en-US"/>
    </w:rPr>
  </w:style>
  <w:style w:type="character" w:customStyle="1" w:styleId="Heading7Char">
    <w:name w:val="Heading 7 Char"/>
    <w:basedOn w:val="DefaultParagraphFont"/>
    <w:link w:val="Heading7"/>
    <w:uiPriority w:val="9"/>
    <w:semiHidden/>
    <w:rsid w:val="002C6329"/>
    <w:rPr>
      <w:rFonts w:asciiTheme="majorHAnsi" w:eastAsiaTheme="majorEastAsia" w:hAnsiTheme="majorHAnsi" w:cstheme="majorBidi"/>
      <w:i/>
      <w:iCs/>
      <w:color w:val="1F3763" w:themeColor="accent1" w:themeShade="7F"/>
      <w:sz w:val="24"/>
      <w:lang w:val="en-US"/>
    </w:rPr>
  </w:style>
  <w:style w:type="character" w:customStyle="1" w:styleId="Heading8Char">
    <w:name w:val="Heading 8 Char"/>
    <w:basedOn w:val="DefaultParagraphFont"/>
    <w:link w:val="Heading8"/>
    <w:uiPriority w:val="9"/>
    <w:semiHidden/>
    <w:rsid w:val="002C6329"/>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C6329"/>
    <w:rPr>
      <w:rFonts w:asciiTheme="majorHAnsi" w:eastAsiaTheme="majorEastAsia" w:hAnsiTheme="majorHAnsi" w:cstheme="majorBidi"/>
      <w:i/>
      <w:iCs/>
      <w:color w:val="272727" w:themeColor="text1" w:themeTint="D8"/>
      <w:sz w:val="21"/>
      <w:szCs w:val="21"/>
      <w:lang w:val="en-US"/>
    </w:rPr>
  </w:style>
  <w:style w:type="paragraph" w:styleId="Title">
    <w:name w:val="Title"/>
    <w:basedOn w:val="Heading1"/>
    <w:next w:val="Normal"/>
    <w:link w:val="TitleChar"/>
    <w:uiPriority w:val="10"/>
    <w:qFormat/>
    <w:rsid w:val="00226478"/>
    <w:pPr>
      <w:numPr>
        <w:numId w:val="0"/>
      </w:numPr>
    </w:pPr>
    <w:rPr>
      <w:sz w:val="40"/>
    </w:rPr>
  </w:style>
  <w:style w:type="character" w:customStyle="1" w:styleId="TitleChar">
    <w:name w:val="Title Char"/>
    <w:basedOn w:val="DefaultParagraphFont"/>
    <w:link w:val="Title"/>
    <w:uiPriority w:val="10"/>
    <w:rsid w:val="00226478"/>
    <w:rPr>
      <w:rFonts w:asciiTheme="majorHAnsi" w:eastAsiaTheme="majorEastAsia" w:hAnsiTheme="majorHAnsi" w:cstheme="majorBidi"/>
      <w:color w:val="2F5496" w:themeColor="accent1" w:themeShade="BF"/>
      <w:sz w:val="40"/>
      <w:szCs w:val="40"/>
      <w:lang w:val="en-US"/>
    </w:rPr>
  </w:style>
  <w:style w:type="paragraph" w:styleId="Caption">
    <w:name w:val="caption"/>
    <w:basedOn w:val="Normal"/>
    <w:next w:val="Normal"/>
    <w:uiPriority w:val="35"/>
    <w:unhideWhenUsed/>
    <w:qFormat/>
    <w:rsid w:val="00AA37FD"/>
    <w:pPr>
      <w:spacing w:after="200" w:line="240" w:lineRule="auto"/>
      <w:jc w:val="center"/>
    </w:pPr>
    <w:rPr>
      <w:iCs/>
      <w:color w:val="44546A" w:themeColor="text2"/>
      <w:sz w:val="20"/>
      <w:szCs w:val="18"/>
    </w:rPr>
  </w:style>
  <w:style w:type="character" w:styleId="UnresolvedMention">
    <w:name w:val="Unresolved Mention"/>
    <w:basedOn w:val="DefaultParagraphFont"/>
    <w:uiPriority w:val="99"/>
    <w:semiHidden/>
    <w:unhideWhenUsed/>
    <w:rsid w:val="00A1405C"/>
    <w:rPr>
      <w:color w:val="605E5C"/>
      <w:shd w:val="clear" w:color="auto" w:fill="E1DFDD"/>
    </w:rPr>
  </w:style>
  <w:style w:type="character" w:styleId="PageNumber">
    <w:name w:val="page number"/>
    <w:basedOn w:val="DefaultParagraphFont"/>
    <w:uiPriority w:val="99"/>
    <w:semiHidden/>
    <w:unhideWhenUsed/>
    <w:rsid w:val="00F91EA3"/>
  </w:style>
  <w:style w:type="paragraph" w:styleId="FootnoteText">
    <w:name w:val="footnote text"/>
    <w:basedOn w:val="Normal"/>
    <w:link w:val="FootnoteTextChar"/>
    <w:uiPriority w:val="99"/>
    <w:semiHidden/>
    <w:unhideWhenUsed/>
    <w:rsid w:val="008C79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799D"/>
    <w:rPr>
      <w:sz w:val="20"/>
      <w:szCs w:val="20"/>
      <w:lang w:val="en-US"/>
    </w:rPr>
  </w:style>
  <w:style w:type="character" w:styleId="FootnoteReference">
    <w:name w:val="footnote reference"/>
    <w:basedOn w:val="DefaultParagraphFont"/>
    <w:uiPriority w:val="99"/>
    <w:semiHidden/>
    <w:unhideWhenUsed/>
    <w:rsid w:val="008C79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457215">
      <w:bodyDiv w:val="1"/>
      <w:marLeft w:val="0"/>
      <w:marRight w:val="0"/>
      <w:marTop w:val="0"/>
      <w:marBottom w:val="0"/>
      <w:divBdr>
        <w:top w:val="none" w:sz="0" w:space="0" w:color="auto"/>
        <w:left w:val="none" w:sz="0" w:space="0" w:color="auto"/>
        <w:bottom w:val="none" w:sz="0" w:space="0" w:color="auto"/>
        <w:right w:val="none" w:sz="0" w:space="0" w:color="auto"/>
      </w:divBdr>
    </w:div>
    <w:div w:id="557204617">
      <w:bodyDiv w:val="1"/>
      <w:marLeft w:val="0"/>
      <w:marRight w:val="0"/>
      <w:marTop w:val="0"/>
      <w:marBottom w:val="0"/>
      <w:divBdr>
        <w:top w:val="none" w:sz="0" w:space="0" w:color="auto"/>
        <w:left w:val="none" w:sz="0" w:space="0" w:color="auto"/>
        <w:bottom w:val="none" w:sz="0" w:space="0" w:color="auto"/>
        <w:right w:val="none" w:sz="0" w:space="0" w:color="auto"/>
      </w:divBdr>
    </w:div>
    <w:div w:id="879240787">
      <w:bodyDiv w:val="1"/>
      <w:marLeft w:val="0"/>
      <w:marRight w:val="0"/>
      <w:marTop w:val="0"/>
      <w:marBottom w:val="0"/>
      <w:divBdr>
        <w:top w:val="none" w:sz="0" w:space="0" w:color="auto"/>
        <w:left w:val="none" w:sz="0" w:space="0" w:color="auto"/>
        <w:bottom w:val="none" w:sz="0" w:space="0" w:color="auto"/>
        <w:right w:val="none" w:sz="0" w:space="0" w:color="auto"/>
      </w:divBdr>
    </w:div>
    <w:div w:id="963267197">
      <w:bodyDiv w:val="1"/>
      <w:marLeft w:val="0"/>
      <w:marRight w:val="0"/>
      <w:marTop w:val="0"/>
      <w:marBottom w:val="0"/>
      <w:divBdr>
        <w:top w:val="none" w:sz="0" w:space="0" w:color="auto"/>
        <w:left w:val="none" w:sz="0" w:space="0" w:color="auto"/>
        <w:bottom w:val="none" w:sz="0" w:space="0" w:color="auto"/>
        <w:right w:val="none" w:sz="0" w:space="0" w:color="auto"/>
      </w:divBdr>
    </w:div>
    <w:div w:id="990866364">
      <w:bodyDiv w:val="1"/>
      <w:marLeft w:val="0"/>
      <w:marRight w:val="0"/>
      <w:marTop w:val="0"/>
      <w:marBottom w:val="0"/>
      <w:divBdr>
        <w:top w:val="none" w:sz="0" w:space="0" w:color="auto"/>
        <w:left w:val="none" w:sz="0" w:space="0" w:color="auto"/>
        <w:bottom w:val="none" w:sz="0" w:space="0" w:color="auto"/>
        <w:right w:val="none" w:sz="0" w:space="0" w:color="auto"/>
      </w:divBdr>
    </w:div>
    <w:div w:id="1057512767">
      <w:bodyDiv w:val="1"/>
      <w:marLeft w:val="0"/>
      <w:marRight w:val="0"/>
      <w:marTop w:val="0"/>
      <w:marBottom w:val="0"/>
      <w:divBdr>
        <w:top w:val="none" w:sz="0" w:space="0" w:color="auto"/>
        <w:left w:val="none" w:sz="0" w:space="0" w:color="auto"/>
        <w:bottom w:val="none" w:sz="0" w:space="0" w:color="auto"/>
        <w:right w:val="none" w:sz="0" w:space="0" w:color="auto"/>
      </w:divBdr>
    </w:div>
    <w:div w:id="1099525729">
      <w:bodyDiv w:val="1"/>
      <w:marLeft w:val="0"/>
      <w:marRight w:val="0"/>
      <w:marTop w:val="0"/>
      <w:marBottom w:val="0"/>
      <w:divBdr>
        <w:top w:val="none" w:sz="0" w:space="0" w:color="auto"/>
        <w:left w:val="none" w:sz="0" w:space="0" w:color="auto"/>
        <w:bottom w:val="none" w:sz="0" w:space="0" w:color="auto"/>
        <w:right w:val="none" w:sz="0" w:space="0" w:color="auto"/>
      </w:divBdr>
    </w:div>
    <w:div w:id="1140270614">
      <w:bodyDiv w:val="1"/>
      <w:marLeft w:val="0"/>
      <w:marRight w:val="0"/>
      <w:marTop w:val="0"/>
      <w:marBottom w:val="0"/>
      <w:divBdr>
        <w:top w:val="none" w:sz="0" w:space="0" w:color="auto"/>
        <w:left w:val="none" w:sz="0" w:space="0" w:color="auto"/>
        <w:bottom w:val="none" w:sz="0" w:space="0" w:color="auto"/>
        <w:right w:val="none" w:sz="0" w:space="0" w:color="auto"/>
      </w:divBdr>
    </w:div>
    <w:div w:id="1496874986">
      <w:bodyDiv w:val="1"/>
      <w:marLeft w:val="0"/>
      <w:marRight w:val="0"/>
      <w:marTop w:val="0"/>
      <w:marBottom w:val="0"/>
      <w:divBdr>
        <w:top w:val="none" w:sz="0" w:space="0" w:color="auto"/>
        <w:left w:val="none" w:sz="0" w:space="0" w:color="auto"/>
        <w:bottom w:val="none" w:sz="0" w:space="0" w:color="auto"/>
        <w:right w:val="none" w:sz="0" w:space="0" w:color="auto"/>
      </w:divBdr>
    </w:div>
    <w:div w:id="1542939764">
      <w:bodyDiv w:val="1"/>
      <w:marLeft w:val="0"/>
      <w:marRight w:val="0"/>
      <w:marTop w:val="0"/>
      <w:marBottom w:val="0"/>
      <w:divBdr>
        <w:top w:val="none" w:sz="0" w:space="0" w:color="auto"/>
        <w:left w:val="none" w:sz="0" w:space="0" w:color="auto"/>
        <w:bottom w:val="none" w:sz="0" w:space="0" w:color="auto"/>
        <w:right w:val="none" w:sz="0" w:space="0" w:color="auto"/>
      </w:divBdr>
    </w:div>
    <w:div w:id="1639216396">
      <w:bodyDiv w:val="1"/>
      <w:marLeft w:val="0"/>
      <w:marRight w:val="0"/>
      <w:marTop w:val="0"/>
      <w:marBottom w:val="0"/>
      <w:divBdr>
        <w:top w:val="none" w:sz="0" w:space="0" w:color="auto"/>
        <w:left w:val="none" w:sz="0" w:space="0" w:color="auto"/>
        <w:bottom w:val="none" w:sz="0" w:space="0" w:color="auto"/>
        <w:right w:val="none" w:sz="0" w:space="0" w:color="auto"/>
      </w:divBdr>
    </w:div>
    <w:div w:id="1686058860">
      <w:bodyDiv w:val="1"/>
      <w:marLeft w:val="0"/>
      <w:marRight w:val="0"/>
      <w:marTop w:val="0"/>
      <w:marBottom w:val="0"/>
      <w:divBdr>
        <w:top w:val="none" w:sz="0" w:space="0" w:color="auto"/>
        <w:left w:val="none" w:sz="0" w:space="0" w:color="auto"/>
        <w:bottom w:val="none" w:sz="0" w:space="0" w:color="auto"/>
        <w:right w:val="none" w:sz="0" w:space="0" w:color="auto"/>
      </w:divBdr>
    </w:div>
    <w:div w:id="201950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zigbee2mqtt.io/guide/faq/" TargetMode="External"/><Relationship Id="rId18" Type="http://schemas.openxmlformats.org/officeDocument/2006/relationships/hyperlink" Target="https://www.zigbee2mqtt.io/information/mqtt_topics_and_message_structure.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zigbee2mqtt.io/information/zigbee_network.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com/resources/documentation/Digidocs/90001399-13/references/r-create-join-zigbee-network.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zigbee2mqtt.io/supported-de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DB387-8A39-174A-8555-980C15CD5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1050</Words>
  <Characters>6406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Rahr Wagner</dc:creator>
  <cp:keywords/>
  <dc:description/>
  <cp:lastModifiedBy>Stefan Rahr Wagner</cp:lastModifiedBy>
  <cp:revision>10</cp:revision>
  <cp:lastPrinted>2021-02-05T16:28:00Z</cp:lastPrinted>
  <dcterms:created xsi:type="dcterms:W3CDTF">2021-02-05T16:28:00Z</dcterms:created>
  <dcterms:modified xsi:type="dcterms:W3CDTF">2022-03-28T08:58:00Z</dcterms:modified>
</cp:coreProperties>
</file>