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Cited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https://en.wikipedia.org/wiki/Basic_reproduction_number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https://www.cdc.gov/measles/about/index.html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https://www.iflscience.com/on-the-precipice-of-disaster-millions-of-measles-cases-predicted-in-us-if-shots-decline-78952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https://www.cdc.gov/measles/hcp/communication-resources/clinical-diagnosis-fact-sheet.html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https://pmc.ncbi.nlm.nih.gov/articles/PMC7423418/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https://pubmed.ncbi.nlm.nih.gov/28757186/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https://www.cdc.gov/surv-manual/php/table-of-contents/chapter-7-measles.html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https://www.who.int/news-room/fact-sheets/detail/measles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https://pmc.ncbi.nlm.nih.gov/articles/PMC6865326/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https://www.mdpi.com/2673-3986/6/4/60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med.ncbi.nlm.nih.gov/28757186/" TargetMode="External"/><Relationship Id="rId10" Type="http://schemas.openxmlformats.org/officeDocument/2006/relationships/hyperlink" Target="https://pmc.ncbi.nlm.nih.gov/articles/PMC7423418/" TargetMode="External"/><Relationship Id="rId13" Type="http://schemas.openxmlformats.org/officeDocument/2006/relationships/hyperlink" Target="https://www.who.int/news-room/fact-sheets/detail/measles" TargetMode="External"/><Relationship Id="rId12" Type="http://schemas.openxmlformats.org/officeDocument/2006/relationships/hyperlink" Target="https://www.cdc.gov/surv-manual/php/table-of-contents/chapter-7-measl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dc.gov/measles/hcp/communication-resources/clinical-diagnosis-fact-sheet.html" TargetMode="External"/><Relationship Id="rId15" Type="http://schemas.openxmlformats.org/officeDocument/2006/relationships/hyperlink" Target="https://www.mdpi.com/2673-3986/6/4/60" TargetMode="External"/><Relationship Id="rId14" Type="http://schemas.openxmlformats.org/officeDocument/2006/relationships/hyperlink" Target="https://pmc.ncbi.nlm.nih.gov/articles/PMC6865326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Basic_reproduction_number" TargetMode="External"/><Relationship Id="rId7" Type="http://schemas.openxmlformats.org/officeDocument/2006/relationships/hyperlink" Target="https://www.cdc.gov/measles/about/index.html" TargetMode="External"/><Relationship Id="rId8" Type="http://schemas.openxmlformats.org/officeDocument/2006/relationships/hyperlink" Target="https://www.iflscience.com/on-the-precipice-of-disaster-millions-of-measles-cases-predicted-in-us-if-shots-decline-789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