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DF-1751-12 TE_UD_LP / TEreinforceInsertPF </w:t>
        <w:br/>
        <w:t xml:space="preserve"> </w:t>
        <w:br/>
        <w:t xml:space="preserve">ENERCON Partner </w:t>
        <w:br/>
        <w:t xml:space="preserve">D03008482/0.0-pt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1072101 </w:t>
        <w:br/>
        <w:t xml:space="preserve">3 </w:t>
        <w:br/>
        <w:t xml:space="preserve"> Trailing edge reinforcement insert (TE-UD) LP Nº / </w:t>
        <w:br/>
        <w:t xml:space="preserve">Trailing edge reinforcement insert PF No 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Reinforcement insert (TE-UD) conforme DC /  </w:t>
        <w:br/>
        <w:t xml:space="preserve">Reinforcement insert manufactured in accordance with the DC </w:t>
        <w:br/>
        <w:t xml:space="preserve"> D02898667- __________________________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Etiqueta de identificação em R4000 colocada no centro /  </w:t>
        <w:br/>
        <w:t xml:space="preserve">Component lable on R4000 placed in the centre __________________________________________________  </w:t>
        <w:br/>
        <w:t xml:space="preserve">10 </w:t>
        <w:br/>
        <w:t xml:space="preserve"> Amostra para o teste de cinzas colocada no R7600 ao centro /  </w:t>
        <w:br/>
        <w:t xml:space="preserve">Sample for ashing test placed on R7600 in the center </w:t>
        <w:br/>
        <w:t xml:space="preserve">______________________________________________  </w:t>
        <w:br/>
        <w:t xml:space="preserve">11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12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13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14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15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16 </w:t>
        <w:br/>
        <w:t xml:space="preserve"> Reinforcement insert (TE-UD) rebarbadas /  </w:t>
        <w:br/>
        <w:t xml:space="preserve">Reinforcement insert rims deburred </w:t>
        <w:br/>
        <w:t xml:space="preserve">____________________________________________________________  </w:t>
        <w:br/>
        <w:t xml:space="preserve">17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18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16:28;Translation of D03008482/0.0-en</w:t>
        <w:br/>
      </w:r>
    </w:p>
    <w:p>
      <w:r>
        <w:t xml:space="preserve"> </w:t>
        <w:br/>
        <w:t xml:space="preserve">Protocolo de produção </w:t>
        <w:br/>
        <w:t xml:space="preserve">DF-1751-12 TE_UD_LP / TEreinforceInsertPF </w:t>
        <w:br/>
        <w:t xml:space="preserve"> </w:t>
        <w:br/>
        <w:t xml:space="preserve">ENERCON Partner </w:t>
        <w:br/>
        <w:t xml:space="preserve">D03008482/0.0-pt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19 </w:t>
        <w:br/>
        <w:t xml:space="preserve"> Controle de qualidade / Quality assurance </w:t>
        <w:br/>
        <w:t xml:space="preserve">ok / nok </w:t>
        <w:br/>
        <w:t xml:space="preserve">20 </w:t>
        <w:br/>
        <w:t xml:space="preserve"> Início da reinforcement insert (TE-UD) R2900 +/-20mm (verificado pela referencia marcada no molde) /  </w:t>
        <w:br/>
        <w:t xml:space="preserve">Start of the reinforcement insert R2900 +/-20mm (checked by reference imprint from the mould) ________ </w:t>
        <w:br/>
        <w:t xml:space="preserve"> </w:t>
        <w:br/>
        <w:t xml:space="preserve"> </w:t>
        <w:br/>
        <w:t xml:space="preserve">21 </w:t>
        <w:br/>
        <w:t xml:space="preserve"> Início da material de nucleo R6500 +/-20mm /  </w:t>
        <w:br/>
        <w:t xml:space="preserve">Start of the foam inlay R6500 +/-20mm _____________________________________________________ </w:t>
        <w:br/>
        <w:t xml:space="preserve"> </w:t>
        <w:br/>
        <w:t xml:space="preserve"> </w:t>
        <w:br/>
        <w:t xml:space="preserve">22 </w:t>
        <w:br/>
        <w:t xml:space="preserve"> Fim da reinforcement insert (TE-UD) R33300 +/-20mm (verificado pela referencia marcada no molde) /  </w:t>
        <w:br/>
        <w:t xml:space="preserve">End of the reinforcement insert R33300 +/-20mm (checked by reference imprint from the mould) ________ </w:t>
        <w:br/>
        <w:t xml:space="preserve"> </w:t>
        <w:br/>
        <w:t xml:space="preserve"> </w:t>
        <w:br/>
        <w:t xml:space="preserve">23 </w:t>
        <w:br/>
        <w:t xml:space="preserve"> Fim da material de nucleo R26000 +/-20mm /  </w:t>
        <w:br/>
        <w:t xml:space="preserve">End of the foam inlay R26000 +/-20mm </w:t>
        <w:br/>
        <w:t xml:space="preserve">_____________________________________________________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Laminado da reinforcement insert (TE-UD) (impregnado, retilíneo, não ondulado, etc.) / </w:t>
        <w:br/>
        <w:t xml:space="preserve">Laminate of the reinforcement insert (soaked, straight, not warped, etc.) 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 </w:t>
        <w:br/>
        <w:t xml:space="preserve">25 </w:t>
        <w:br/>
        <w:t xml:space="preserve"> Bordo de ataque do componente corretamente rebarbado (verificado pela referencia marcada no molde) / </w:t>
        <w:br/>
        <w:t xml:space="preserve">LE-sided edge of component correctly deburred (checked by reference imprint from the mould) _________ </w:t>
        <w:br/>
        <w:t xml:space="preserve"> </w:t>
        <w:br/>
        <w:t xml:space="preserve"> </w:t>
        <w:br/>
        <w:t xml:space="preserve">26 </w:t>
        <w:br/>
        <w:t xml:space="preserve"> Reinforcement insert (TE-UD) sem danos /  </w:t>
        <w:br/>
        <w:t xml:space="preserve">Reinforcement insert undamaged _________________________________________________________ </w:t>
        <w:br/>
        <w:t xml:space="preserve"> </w:t>
        <w:br/>
        <w:t xml:space="preserve"> </w:t>
        <w:br/>
        <w:t xml:space="preserve">27 </w:t>
        <w:br/>
        <w:t xml:space="preserve"> Reinforcement insert (TE-UD) reprovada /  </w:t>
        <w:br/>
        <w:t xml:space="preserve">Reinforcement insert rejected </w:t>
        <w:br/>
        <w:t xml:space="preserve"> ______________________________________________________________  </w:t>
        <w:br/>
        <w:t xml:space="preserve">28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29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30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16:28;Translation of D03008482/0.0-en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