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8F3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220F31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</w:rPr>
      </w:pPr>
    </w:p>
    <w:p w14:paraId="3BDD83A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Beta function</w:t>
      </w:r>
    </w:p>
    <w:p w14:paraId="3C10796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F0D64A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E1917C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7FAAD70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B2FC26" w14:textId="1C291E00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Rmax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c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else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800E21" w14:textId="3A8E305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(1)</m:t>
                </m:r>
              </m:oMath>
            </m:oMathPara>
          </w:p>
        </w:tc>
      </w:tr>
    </w:tbl>
    <w:p w14:paraId="5808664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bookmarkStart w:id="0" w:name="_GoBack"/>
      <w:bookmarkEnd w:id="0"/>
    </w:p>
    <w:p w14:paraId="5549D03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C5E74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p w14:paraId="4246A76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44A060AF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2B91B426" w14:textId="300734CB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SPORtemp(t)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RfactSpor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8"/>
                                      <w:szCs w:val="18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 xml:space="preserve"> 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Times New Roman"/>
                                      <w:sz w:val="18"/>
                                      <w:szCs w:val="18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8"/>
                                          <w:szCs w:val="18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Tmax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8"/>
                                                  <w:szCs w:val="18"/>
                                                  <w:lang w:val="en-GB"/>
                                                </w:rPr>
                                                <m:t>Topt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Tmax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Topt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</w:rPr>
                                            <m:t>-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8"/>
                                              <w:szCs w:val="18"/>
                                              <w:lang w:val="en-GB"/>
                                            </w:rPr>
                                            <m:t>Tmin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ShapeSpor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Tmin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≤Tmax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0FB8EE73" w14:textId="2D7757DA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2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57A9E82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C3CCE94" w14:textId="6DB99C6F" w:rsidR="0020335B" w:rsidRPr="00C750B0" w:rsidRDefault="00C750B0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m:oMathPara>
        <m:oMath>
          <m:r>
            <w:rPr>
              <w:rFonts w:ascii="Cambria Math" w:eastAsia="Calibri" w:hAnsi="Cambria Math" w:cs="Times New Roman"/>
              <w:sz w:val="18"/>
              <w:szCs w:val="18"/>
              <w:lang w:val="nb-NO"/>
            </w:rPr>
            <m:t>SPOR(t) = SPORtemp(t)*SPORrh(t)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 xml:space="preserve"> 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>(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>3</m:t>
          </m:r>
          <m:r>
            <m:rPr>
              <m:sty m:val="bi"/>
            </m:rPr>
            <w:rPr>
              <w:rFonts w:ascii="Cambria Math" w:eastAsia="Calibri" w:hAnsi="Cambria Math" w:cs="Times New Roman"/>
              <w:sz w:val="18"/>
              <w:szCs w:val="18"/>
              <w:lang w:val="en-GB"/>
            </w:rPr>
            <m:t>)</m:t>
          </m:r>
        </m:oMath>
      </m:oMathPara>
    </w:p>
    <w:p w14:paraId="33CDE18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7C50CE41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sporulation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211E364D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3057CE3" w14:textId="4C91C695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daySPOR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SPOR(t)= SPORtemp(t)*SPORrh(t)</m:t>
                              </m:r>
                            </m:e>
                          </m:nary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4494F23F" w14:textId="6915999F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4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1F15F28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805F49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86277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0A5DB4C" w14:textId="32988513" w:rsidR="00A72A01" w:rsidRDefault="00A72A01">
      <w:pPr>
        <w:rPr>
          <w:rFonts w:ascii="Cambria Math" w:eastAsia="Calibri" w:hAnsi="Cambria Math" w:cs="Times New Roman"/>
          <w:sz w:val="18"/>
          <w:szCs w:val="18"/>
          <w:lang w:val="nb-NO"/>
        </w:rPr>
      </w:pPr>
      <w:r>
        <w:rPr>
          <w:rFonts w:ascii="Cambria Math" w:eastAsia="Calibri" w:hAnsi="Cambria Math" w:cs="Times New Roman"/>
          <w:sz w:val="18"/>
          <w:szCs w:val="18"/>
          <w:lang w:val="nb-NO"/>
        </w:rPr>
        <w:t>Survival</w:t>
      </w:r>
      <w:r>
        <w:rPr>
          <w:rFonts w:ascii="Cambria Math" w:eastAsia="Calibri" w:hAnsi="Cambria Math" w:cs="Times New Roman"/>
          <w:sz w:val="18"/>
          <w:szCs w:val="18"/>
          <w:lang w:val="nb-NO"/>
        </w:rPr>
        <w:br w:type="page"/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A72A01" w:rsidRPr="00C750B0" w14:paraId="0FFB634A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14BB0A29" w14:textId="50329933" w:rsidR="00A72A01" w:rsidRPr="00C750B0" w:rsidRDefault="00A72A01" w:rsidP="0005257E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w:bookmarkStart w:id="1" w:name="_Hlk28881168"/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w:lastRenderedPageBreak/>
                  <m:t>daySURV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1+ 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exp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-(B-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b w:val="0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X)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 xml:space="preserve"> </m:t>
                    </m:r>
                  </m:den>
                </m:f>
              </m:oMath>
            </m:oMathPara>
            <w:bookmarkEnd w:id="1"/>
          </w:p>
        </w:tc>
        <w:tc>
          <w:tcPr>
            <w:tcW w:w="698" w:type="dxa"/>
            <w:vAlign w:val="center"/>
          </w:tcPr>
          <w:p w14:paraId="66817892" w14:textId="77777777" w:rsidR="00A72A01" w:rsidRPr="00C750B0" w:rsidRDefault="00A72A01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5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743447FF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5DADA3C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7F311A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2F9160D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Sporulation temperature</w:t>
      </w:r>
    </w:p>
    <w:p w14:paraId="18CFB728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308" w:type="dxa"/>
        <w:tblLook w:val="04A0" w:firstRow="1" w:lastRow="0" w:firstColumn="1" w:lastColumn="0" w:noHBand="0" w:noVBand="1"/>
      </w:tblPr>
      <w:tblGrid>
        <w:gridCol w:w="8874"/>
        <w:gridCol w:w="434"/>
      </w:tblGrid>
      <w:tr w:rsidR="0020335B" w:rsidRPr="00C750B0" w14:paraId="06F78C0D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4" w:type="dxa"/>
          </w:tcPr>
          <w:p w14:paraId="73B2497A" w14:textId="2728FBE1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dirINFtemp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RfactInfDir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bCs w:val="0"/>
                                                  <w:i/>
                                                  <w:sz w:val="14"/>
                                                  <w:szCs w:val="1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ToptInfDir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TminInfDir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Calibri" w:hAnsi="Cambria Math" w:cs="Times New Roman"/>
                                                      <w:bCs w:val="0"/>
                                                      <w:i/>
                                                      <w:sz w:val="14"/>
                                                      <w:szCs w:val="14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Calibri" w:hAnsi="Cambria Math" w:cs="Times New Roman"/>
                                                      <w:sz w:val="14"/>
                                                      <w:szCs w:val="14"/>
                                                      <w:lang w:val="en-GB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</m:d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TmaxInfDir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ToptInfDir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TmaxInfDir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-ToptInfDir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ToptInfDir-TminInfDir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ShapeInfDir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434" w:type="dxa"/>
            <w:vAlign w:val="center"/>
          </w:tcPr>
          <w:p w14:paraId="19B9C642" w14:textId="0BE115D4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4"/>
                <w:szCs w:val="1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6</m:t>
                </m:r>
                <m: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)</m:t>
                </m:r>
              </m:oMath>
            </m:oMathPara>
          </w:p>
        </w:tc>
      </w:tr>
    </w:tbl>
    <w:p w14:paraId="4CEDC590" w14:textId="58C0F376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722" w:type="dxa"/>
        <w:tblLook w:val="04A0" w:firstRow="1" w:lastRow="0" w:firstColumn="1" w:lastColumn="0" w:noHBand="0" w:noVBand="1"/>
      </w:tblPr>
      <w:tblGrid>
        <w:gridCol w:w="9475"/>
        <w:gridCol w:w="247"/>
      </w:tblGrid>
      <w:tr w:rsidR="00F9191F" w:rsidRPr="00C750B0" w14:paraId="51B948F7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75" w:type="dxa"/>
          </w:tcPr>
          <w:p w14:paraId="4A3B5636" w14:textId="3EC20EE9" w:rsidR="00F9191F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4"/>
                    <w:szCs w:val="14"/>
                    <w:lang w:val="en-GB"/>
                  </w:rPr>
                  <m:t>zooINFtemp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4"/>
                    <w:szCs w:val="1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RfactInfZoo</m:t>
                          </m:r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 w:cs="Times New Roman"/>
                                      <w:b w:val="0"/>
                                      <w:i/>
                                      <w:sz w:val="14"/>
                                      <w:szCs w:val="14"/>
                                      <w:lang w:val="en-GB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(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) 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ToptInfZoo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 xml:space="preserve">- 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TminInfZoo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Calibri" w:hAnsi="Cambria Math" w:cs="Times New Roman"/>
                                      <w:sz w:val="14"/>
                                      <w:szCs w:val="1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b w:val="0"/>
                                          <w:i/>
                                          <w:sz w:val="14"/>
                                          <w:szCs w:val="14"/>
                                          <w:lang w:val="en-GB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="Calibri" w:hAnsi="Cambria Math" w:cs="Times New Roman"/>
                                                  <w:b w:val="0"/>
                                                  <w:i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(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)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TmaxInfZoo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</w:rPr>
                                                <m:t>-</m:t>
                                              </m:r>
                                              <m:r>
                                                <w:rPr>
                                                  <w:rFonts w:ascii="Cambria Math" w:eastAsia="Calibri" w:hAnsi="Cambria Math" w:cs="Times New Roman"/>
                                                  <w:sz w:val="14"/>
                                                  <w:szCs w:val="14"/>
                                                  <w:lang w:val="en-GB"/>
                                                </w:rPr>
                                                <m:t>ToptInfZoo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b w:val="0"/>
                                              <w:i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  <w:lang w:val="en-GB"/>
                                            </w:rPr>
                                            <m:t>TmaxInfZoo</m:t>
                                          </m:r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-ToptInfZoo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14"/>
                                              <w:szCs w:val="14"/>
                                            </w:rPr>
                                            <m:t>ToptInfZoo-TminInfZoo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ShapeInfZoo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Tmin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4"/>
                                  <w:szCs w:val="1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4"/>
                                  <w:szCs w:val="14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Tint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4"/>
                              <w:szCs w:val="14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  <m:r>
                      <w:rPr>
                        <w:rFonts w:ascii="Cambria Math" w:eastAsia="Calibri" w:hAnsi="Cambria Math" w:cs="Times New Roman"/>
                        <w:sz w:val="14"/>
                        <w:szCs w:val="14"/>
                        <w:lang w:val="en-GB"/>
                      </w:rPr>
                      <m:t>(7)</m:t>
                    </m:r>
                  </m:e>
                </m:d>
              </m:oMath>
            </m:oMathPara>
          </w:p>
        </w:tc>
        <w:tc>
          <w:tcPr>
            <w:tcW w:w="247" w:type="dxa"/>
            <w:vAlign w:val="center"/>
          </w:tcPr>
          <w:p w14:paraId="6167446F" w14:textId="6DA00B49" w:rsidR="00F9191F" w:rsidRPr="00C750B0" w:rsidRDefault="00F9191F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Calibri" w:hAnsi="Arial Black" w:cs="Times New Roman"/>
                <w:b w:val="0"/>
                <w:i/>
                <w:sz w:val="14"/>
                <w:szCs w:val="14"/>
                <w:lang w:val="en-GB"/>
              </w:rPr>
            </w:pPr>
          </w:p>
        </w:tc>
      </w:tr>
    </w:tbl>
    <w:p w14:paraId="5415250D" w14:textId="77777777" w:rsidR="00F9191F" w:rsidRPr="00C750B0" w:rsidRDefault="00F9191F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9416" w:type="dxa"/>
        <w:tblLook w:val="04A0" w:firstRow="1" w:lastRow="0" w:firstColumn="1" w:lastColumn="0" w:noHBand="0" w:noVBand="1"/>
      </w:tblPr>
      <w:tblGrid>
        <w:gridCol w:w="8692"/>
        <w:gridCol w:w="724"/>
      </w:tblGrid>
      <w:tr w:rsidR="0020335B" w:rsidRPr="00C750B0" w14:paraId="76E3F6DF" w14:textId="77777777" w:rsidTr="00C7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2" w:type="dxa"/>
          </w:tcPr>
          <w:p w14:paraId="49735F54" w14:textId="620F1A65" w:rsidR="0020335B" w:rsidRPr="00C750B0" w:rsidRDefault="00C750B0" w:rsidP="0020335B">
            <w:pPr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INFtemp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zooINFtemp(t)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Tmin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≤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dirINFtemp(t)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Tint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 xml:space="preserve">&lt;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</w:rPr>
                            <m:t>≤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Tmax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</m:mr>
                    </m: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 xml:space="preserve"> </m:t>
                    </m:r>
                  </m:e>
                </m:d>
              </m:oMath>
            </m:oMathPara>
          </w:p>
        </w:tc>
        <w:tc>
          <w:tcPr>
            <w:tcW w:w="724" w:type="dxa"/>
            <w:vAlign w:val="center"/>
          </w:tcPr>
          <w:p w14:paraId="6A1D08B5" w14:textId="115580ED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8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2282B12A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AD35E52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9D61CE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561F645E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20335B" w:rsidRPr="00C750B0" w14:paraId="676FF2D9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D5A4890" w14:textId="789CF897" w:rsidR="0020335B" w:rsidRPr="00C750B0" w:rsidRDefault="00C750B0" w:rsidP="0020335B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INFlw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8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8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≥RhoptInf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  <m:e>
                          <m:ctrlPr>
                            <w:rPr>
                              <w:rFonts w:ascii="Cambria Math" w:eastAsia="Cambria Math" w:hAnsi="Cambria Math" w:cs="Cambria Math"/>
                              <w:b w:val="0"/>
                              <w:i/>
                              <w:sz w:val="18"/>
                              <w:szCs w:val="18"/>
                              <w:lang w:val="en-GB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-9.556+RH</m:t>
                          </m:r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8"/>
                              <w:szCs w:val="18"/>
                              <w:lang w:val="en-GB"/>
                            </w:rPr>
                            <m:t>*0.110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RhminInf≤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&lt;RhoptInf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if RH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8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18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&lt;RhminInf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5B9E6AB1" w14:textId="5A1C2184" w:rsidR="0020335B" w:rsidRPr="00C750B0" w:rsidRDefault="00C750B0" w:rsidP="0020335B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8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9</m:t>
                </m:r>
                <m:r>
                  <w:rPr>
                    <w:rFonts w:ascii="Cambria Math" w:eastAsia="Calibri" w:hAnsi="Cambria Math" w:cs="Times New Roman"/>
                    <w:sz w:val="18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4CC453E9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22D3ECC2" w14:textId="42352EAF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D4CBD47" w14:textId="54060E21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758F0D1" w14:textId="7A1B39D2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1861A77" w14:textId="10B1ED5F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4EC1A73" w14:textId="40BF70F3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0B5D0132" w14:textId="0A038DF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456A1C6A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372EA385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  <w:r w:rsidRPr="00C750B0">
        <w:rPr>
          <w:rFonts w:ascii="Cambria Math" w:eastAsia="Calibri" w:hAnsi="Cambria Math" w:cs="Times New Roman"/>
          <w:sz w:val="18"/>
          <w:szCs w:val="18"/>
          <w:lang w:val="nb-NO"/>
        </w:rPr>
        <w:t>Daily risk of Infection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891CBC" w:rsidRPr="00C750B0" w14:paraId="714DF798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0B2C2B8D" w14:textId="0D90454F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INF(t)= INFtemp(t)*INFlw(t)</m:t>
                              </m:r>
                            </m:e>
                          </m:nary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 INF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bCs w:val="0"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+INF(t+2)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388F6CCE" w14:textId="755DF560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1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0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158E7837" w14:textId="77777777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5A689FC" w14:textId="2D82D80E" w:rsidR="0020335B" w:rsidRPr="00C750B0" w:rsidRDefault="0020335B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364"/>
        <w:gridCol w:w="698"/>
      </w:tblGrid>
      <w:tr w:rsidR="00891CBC" w:rsidRPr="00C750B0" w14:paraId="4CD75043" w14:textId="77777777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4" w:type="dxa"/>
          </w:tcPr>
          <w:p w14:paraId="45341C38" w14:textId="7ACAA819" w:rsidR="00891CBC" w:rsidRPr="00C750B0" w:rsidRDefault="00C750B0" w:rsidP="0005257E">
            <w:pPr>
              <w:tabs>
                <w:tab w:val="left" w:pos="3255"/>
              </w:tabs>
              <w:spacing w:before="240" w:after="200" w:line="360" w:lineRule="auto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dayINF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b w:val="0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libri" w:hAnsi="Cambria Math" w:cs="Times New Roman"/>
                            <w:b w:val="0"/>
                            <w:i/>
                            <w:sz w:val="16"/>
                            <w:szCs w:val="18"/>
                            <w:lang w:val="en-GB"/>
                          </w:rPr>
                        </m:ctrlPr>
                      </m:mPr>
                      <m:mr>
                        <m:e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t=1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INF(t)= INFtemp(t)*INFlw(t)</m:t>
                              </m:r>
                            </m:e>
                          </m:nary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 xml:space="preserve">, until  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ctrlPr>
                                <w:rPr>
                                  <w:rFonts w:ascii="Cambria Math" w:eastAsia="Calibri" w:hAnsi="Cambria Math" w:cs="Times New Roman"/>
                                  <w:b w:val="0"/>
                                  <w:i/>
                                  <w:sz w:val="16"/>
                                  <w:szCs w:val="18"/>
                                  <w:lang w:val="en-GB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t+2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16"/>
                                  <w:szCs w:val="18"/>
                                  <w:lang w:val="en-GB"/>
                                </w:rPr>
                                <m:t>INF(t)</m:t>
                              </m:r>
                            </m:e>
                          </m:nary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=0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if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</w:rPr>
                            <m:t xml:space="preserve"> </m:t>
                          </m:r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spor_dur= TRUE</m:t>
                          </m:r>
                        </m:e>
                        <m:e/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 w:val="16"/>
                              <w:szCs w:val="18"/>
                              <w:lang w:val="en-GB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libri" w:hAnsi="Cambria Math" w:cs="Times New Roman"/>
                              <w:sz w:val="18"/>
                              <w:szCs w:val="18"/>
                              <w:lang w:val="en-GB"/>
                            </w:rPr>
                            <m:t>otherwise</m:t>
                          </m:r>
                        </m:e>
                        <m:e/>
                      </m:mr>
                    </m:m>
                  </m:e>
                </m:d>
              </m:oMath>
            </m:oMathPara>
          </w:p>
        </w:tc>
        <w:tc>
          <w:tcPr>
            <w:tcW w:w="698" w:type="dxa"/>
            <w:vAlign w:val="center"/>
          </w:tcPr>
          <w:p w14:paraId="7B2B7292" w14:textId="7FDAD1B5" w:rsidR="00891CBC" w:rsidRPr="00C750B0" w:rsidRDefault="00C750B0" w:rsidP="0005257E">
            <w:pPr>
              <w:spacing w:before="240" w:after="20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libri" w:hAnsi="Cambria Math" w:cs="Times New Roman"/>
                <w:b w:val="0"/>
                <w:sz w:val="16"/>
                <w:szCs w:val="18"/>
                <w:lang w:val="en-GB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(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10</m:t>
                </m:r>
                <m:r>
                  <w:rPr>
                    <w:rFonts w:ascii="Cambria Math" w:eastAsia="Calibri" w:hAnsi="Cambria Math" w:cs="Times New Roman"/>
                    <w:sz w:val="16"/>
                    <w:szCs w:val="18"/>
                    <w:lang w:val="en-GB"/>
                  </w:rPr>
                  <m:t>)</m:t>
                </m:r>
              </m:oMath>
            </m:oMathPara>
          </w:p>
        </w:tc>
      </w:tr>
    </w:tbl>
    <w:p w14:paraId="0FA75FD7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77DED34" w14:textId="6501D2C8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12003C45" w14:textId="77777777" w:rsidR="00891CBC" w:rsidRPr="00C750B0" w:rsidRDefault="00891CBC" w:rsidP="0020335B">
      <w:pPr>
        <w:spacing w:after="200" w:line="276" w:lineRule="auto"/>
        <w:rPr>
          <w:rFonts w:ascii="Cambria Math" w:eastAsia="Calibri" w:hAnsi="Cambria Math" w:cs="Times New Roman"/>
          <w:sz w:val="18"/>
          <w:szCs w:val="18"/>
          <w:lang w:val="nb-NO"/>
        </w:rPr>
      </w:pPr>
    </w:p>
    <w:p w14:paraId="6FD8D95C" w14:textId="7D424D92" w:rsidR="0020335B" w:rsidRPr="00C750B0" w:rsidRDefault="00D81178">
      <w:r w:rsidRPr="00C750B0">
        <w:rPr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3025077F" wp14:editId="7B68C45E">
            <wp:extent cx="5734050" cy="4305300"/>
            <wp:effectExtent l="0" t="0" r="0" b="0"/>
            <wp:docPr id="1" name="Picture 1" descr="https://lh3.googleusercontent.com/uyufTNY1LJH683VHtqa8omVh3YY_4bYtrHk8_OlMCA9MeFHy37W9Re_3afXdGV55yDSA-MAGa6jy2Z1oM2b9mWfx791BNWOwy_ucJFkv2s8Im0r0Gsbo_O-AQNmaRNieE6YJwK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yufTNY1LJH683VHtqa8omVh3YY_4bYtrHk8_OlMCA9MeFHy37W9Re_3afXdGV55yDSA-MAGa6jy2Z1oM2b9mWfx791BNWOwy_ucJFkv2s8Im0r0Gsbo_O-AQNmaRNieE6YJwK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35B" w:rsidRPr="00C7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B"/>
    <w:rsid w:val="00103079"/>
    <w:rsid w:val="0020335B"/>
    <w:rsid w:val="007E7141"/>
    <w:rsid w:val="00891CBC"/>
    <w:rsid w:val="00A72A01"/>
    <w:rsid w:val="00B65A94"/>
    <w:rsid w:val="00B9154E"/>
    <w:rsid w:val="00C750B0"/>
    <w:rsid w:val="00D81178"/>
    <w:rsid w:val="00EC6963"/>
    <w:rsid w:val="00F9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C2D0"/>
  <w15:chartTrackingRefBased/>
  <w15:docId w15:val="{80A8B18F-38F7-4E00-9D43-6E4BC2B9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20335B"/>
    <w:pPr>
      <w:spacing w:after="0" w:line="240" w:lineRule="auto"/>
    </w:pPr>
    <w:rPr>
      <w:lang w:val="nb-N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891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Čučak</dc:creator>
  <cp:keywords/>
  <dc:description/>
  <cp:lastModifiedBy>Mladen Čučak</cp:lastModifiedBy>
  <cp:revision>3</cp:revision>
  <dcterms:created xsi:type="dcterms:W3CDTF">2020-01-20T12:47:00Z</dcterms:created>
  <dcterms:modified xsi:type="dcterms:W3CDTF">2020-01-22T11:49:00Z</dcterms:modified>
</cp:coreProperties>
</file>