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9/19/22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This</w:t>
      </w:r>
      <w:r>
        <w:t xml:space="preserve"> </w:t>
      </w:r>
      <w:r>
        <w:t xml:space="preserve">model</w:t>
      </w:r>
      <w:r>
        <w:t xml:space="preserve"> </w:t>
      </w:r>
      <w:r>
        <w:t xml:space="preserve">is</w:t>
      </w:r>
      <w:r>
        <w:t xml:space="preserve"> </w:t>
      </w:r>
      <w:r>
        <w:t xml:space="preserve">named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better</w:t>
      </w:r>
      <w:r>
        <w:t xml:space="preserve"> </w:t>
      </w:r>
      <w:r>
        <w:t xml:space="preserve">estimates</w:t>
      </w:r>
      <w:r>
        <w:t xml:space="preserve"> </w:t>
      </w:r>
      <w:r>
        <w:t xml:space="preserve">of</w:t>
      </w:r>
      <w:r>
        <w:t xml:space="preserve"> </w:t>
      </w:r>
      <w:r>
        <w:t xml:space="preserve">certain</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Vescovi, &amp; Vanheest,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morinSimpleMethodComputing2019">
        <w:r>
          <w:rPr>
            <w:rStyle w:val="Hyperlink"/>
          </w:rPr>
          <w:t xml:space="preserve">Jean-Benoit Morin, Samozino, Murata, Cross, &amp; Nagahara,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Piggott, Banyard, Haff, &amp; Joyce,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Hill, &amp; Parkinson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Rieger, Bruno, &amp; Stearne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w:t>
      </w:r>
      <w:r>
        <w:t xml:space="preserve"> </w:t>
      </w:r>
      <w:r>
        <w:t xml:space="preserve">(</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w:t>
      </w:r>
      <w:hyperlink w:anchor="Xf1011dded519ee0de75fb97a2b8a911dfc18ddc">
        <w:r>
          <w:rPr>
            <w:rStyle w:val="Hyperlink"/>
          </w:rPr>
          <w:t xml:space="preserve">Stenroth, Vartiainen, &amp; Karjalainen,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t>
      </w:r>
      <w:hyperlink w:anchor="ref-jovanovic2022">
        <w:r>
          <w:rPr>
            <w:rStyle w:val="Hyperlink"/>
          </w:rPr>
          <w:t xml:space="preserve">Jovanović &amp; Vescovi, 2022</w:t>
        </w:r>
      </w:hyperlink>
      <w:r>
        <w:t xml:space="preserve">;</w:t>
      </w:r>
      <w:r>
        <w:t xml:space="preserve"> </w:t>
      </w:r>
      <w:hyperlink w:anchor="Xc4200044e1419d2ae905af7be5d26d53e3f416c">
        <w:r>
          <w:rPr>
            <w:rStyle w:val="Hyperlink"/>
          </w:rPr>
          <w:t xml:space="preserve">Vescovi &amp; Jovanović, 2021</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Mullen, Spiess, &amp; Bolker,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are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X51c34a68a97c6a6d254e5eebdf120de021512e2">
        <w:r>
          <w:rPr>
            <w:rStyle w:val="Hyperlink"/>
          </w:rPr>
          <w:t xml:space="preserve">Thomas A. Haugen, Breitschädel, &amp; Samozino, 2020</w:t>
        </w:r>
      </w:hyperlink>
      <w:r>
        <w:t xml:space="preserve">;</w:t>
      </w:r>
      <w:r>
        <w:t xml:space="preserve"> </w:t>
      </w:r>
      <w:hyperlink w:anchor="ref-haugenSprintMechanicalVariables2019">
        <w:r>
          <w:rPr>
            <w:rStyle w:val="Hyperlink"/>
          </w:rPr>
          <w:t xml:space="preserve">Thomas A. Haugen, Breitschädel, &amp; Seiler,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Tønnessen, &amp; Seiler,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ref-altmannAccuracySingleBeam2018">
        <w:r>
          <w:rPr>
            <w:rStyle w:val="Hyperlink"/>
          </w:rPr>
          <w:t xml:space="preserve">2018</w:t>
        </w:r>
      </w:hyperlink>
      <w:r>
        <w:t xml:space="preserve">;</w:t>
      </w:r>
      <w:r>
        <w:t xml:space="preserve"> </w:t>
      </w:r>
      <w:hyperlink w:anchor="X51c34a68a97c6a6d254e5eebdf120de021512e2">
        <w:r>
          <w:rPr>
            <w:rStyle w:val="Hyperlink"/>
          </w:rPr>
          <w:t xml:space="preserve">Thomas A. Haugen, Breitschädel, &amp; Samozino, 2020</w:t>
        </w:r>
      </w:hyperlink>
      <w:r>
        <w:t xml:space="preserve">;</w:t>
      </w:r>
      <w:r>
        <w:t xml:space="preserve"> </w:t>
      </w:r>
      <w:hyperlink w:anchor="ref-haugenSprintRunningPerformance2016">
        <w:r>
          <w:rPr>
            <w:rStyle w:val="Hyperlink"/>
          </w:rPr>
          <w:t xml:space="preserve">T. Haugen &amp; Buchheit, 2016</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be thus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SprintMechanicalVariables2019">
        <w:r>
          <w:rPr>
            <w:rStyle w:val="Hyperlink"/>
          </w:rPr>
          <w:t xml:space="preserve">Thomas A. Haugen et al.,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et al.,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Thomas A. 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&amp;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w:t>
      </w:r>
      <w:r>
        <w:t xml:space="preserve"> </w:t>
      </w:r>
      <w:r>
        <w:rPr>
          <w:iCs/>
          <w:i/>
        </w:rPr>
        <w:t xml:space="preserve">No correction</w:t>
      </w:r>
      <w:r>
        <w:t xml:space="preserve"> </w:t>
      </w:r>
      <w:r>
        <w:t xml:space="preserve">model thorough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fixed time shift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Splits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Ben-Shachar, &amp; Lüdecke,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X87b6e3e0ab837a9dc3f187ffd4719394205cfac">
        <w:r>
          <w:rPr>
            <w:rStyle w:val="Hyperlink"/>
          </w:rPr>
          <w:t xml:space="preserve">Jovanović, 2020</w:t>
        </w:r>
      </w:hyperlink>
      <w:r>
        <w:t xml:space="preserve">;</w:t>
      </w:r>
      <w:r>
        <w:t xml:space="preserve"> </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et al., 2019</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&amp;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in the combination of the very small flying distance and the measurement precision of the timing gates, resulting in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left"/>
            </w:pPr>
            <w:r>
              <w:t xml:space="preserve">Estimated FD</w:t>
            </w:r>
          </w:p>
        </w:tc>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left"/>
            </w:pPr>
            <w:r>
              <w:t xml:space="preserve">Estimated FD</w:t>
            </w:r>
          </w:p>
        </w:tc>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left"/>
            </w:pPr>
            <w:r>
              <w:t xml:space="preserve">Estimated FD</w:t>
            </w:r>
          </w:p>
        </w:tc>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left"/>
            </w:pPr>
            <w:r>
              <w:t xml:space="preserve">Estimated FD</w:t>
            </w:r>
          </w:p>
        </w:tc>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left"/>
            </w:pPr>
            <w:r>
              <w:t xml:space="preserve">Estimated FD</w:t>
            </w:r>
          </w:p>
        </w:tc>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left"/>
            </w:pPr>
            <w:r>
              <w:t xml:space="preserve">Estimated FD</w:t>
            </w:r>
          </w:p>
        </w:tc>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results of the analysis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are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conclusion"/>
    <w:p>
      <w:pPr>
        <w:pStyle w:val="Heading1"/>
      </w:pPr>
      <w:r>
        <w:t xml:space="preserve">Conclusion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same distances with the same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supplemental-material"/>
    <w:p>
      <w:pPr>
        <w:pStyle w:val="Heading1"/>
      </w:pPr>
      <w:r>
        <w:t xml:space="preserve">Supplemental material</w:t>
      </w:r>
    </w:p>
    <w:p>
      <w:pPr>
        <w:pStyle w:val="FirstParagraph"/>
      </w:pPr>
      <w:r>
        <w:t xml:space="preserve">The</w:t>
      </w:r>
      <w:r>
        <w:t xml:space="preserve"> </w:t>
      </w:r>
      <w:r>
        <w:rPr>
          <w:iCs/>
          <w:i/>
        </w:rPr>
        <w:t xml:space="preserve">Quarto</w:t>
      </w:r>
      <w:r>
        <w:t xml:space="preserve"> </w:t>
      </w:r>
      <w:r>
        <w:t xml:space="preserve">(</w:t>
      </w:r>
      <w:hyperlink w:anchor="ref-Allaire_Quarto_2022">
        <w:r>
          <w:rPr>
            <w:rStyle w:val="Hyperlink"/>
          </w:rPr>
          <w:t xml:space="preserve">Allaire, Teague, Scheidegger, Xie, &amp; Dervieux, 2022</w:t>
        </w:r>
      </w:hyperlink>
      <w:r>
        <w:t xml:space="preserve">)</w:t>
      </w:r>
      <w:r>
        <w:t xml:space="preserve"> </w:t>
      </w:r>
      <w:r>
        <w:t xml:space="preserve">source code for this paper and analysis can be found on the GitHub repository:</w:t>
      </w:r>
      <w:r>
        <w:t xml:space="preserve"> </w:t>
      </w:r>
      <w:hyperlink r:id="rId78">
        <w:r>
          <w:rPr>
            <w:rStyle w:val="Hyperlink"/>
          </w:rPr>
          <w:t xml:space="preserve">https://github.com/mladenjovanovic/shorts-simulation-paper</w:t>
        </w:r>
      </w:hyperlink>
      <w:r>
        <w:t xml:space="preserve">.</w:t>
      </w:r>
    </w:p>
    <w:bookmarkEnd w:id="79"/>
    <w:bookmarkStart w:id="153" w:name="references"/>
    <w:p>
      <w:pPr>
        <w:pStyle w:val="Heading1"/>
      </w:pPr>
      <w:r>
        <w:t xml:space="preserve">References</w:t>
      </w:r>
    </w:p>
    <w:bookmarkStart w:id="152" w:name="refs"/>
    <w:bookmarkStart w:id="81" w:name="ref-Allaire_Quarto_2022"/>
    <w:p>
      <w:pPr>
        <w:pStyle w:val="Bibliography"/>
      </w:pPr>
      <w:r>
        <w:t xml:space="preserve">Allaire, J. J., Teague, C., Scheidegger, C., Xie, Y., &amp; Dervieux, C. (2022).</w:t>
      </w:r>
      <w:r>
        <w:t xml:space="preserve"> </w:t>
      </w:r>
      <w:r>
        <w:t xml:space="preserve">Quarto</w:t>
      </w:r>
      <w:r>
        <w:t xml:space="preserve"> </w:t>
      </w:r>
      <w:r>
        <w:t xml:space="preserve">(Version 0.3).</w:t>
      </w:r>
      <w:r>
        <w:t xml:space="preserve"> </w:t>
      </w:r>
      <w:hyperlink r:id="rId80">
        <w:r>
          <w:rPr>
            <w:rStyle w:val="Hyperlink"/>
          </w:rPr>
          <w:t xml:space="preserve">https://doi.org/10.5281/zenodo.5960048</w:t>
        </w:r>
      </w:hyperlink>
    </w:p>
    <w:bookmarkEnd w:id="81"/>
    <w:bookmarkStart w:id="83" w:name="X1e9453b82425d54fd450da95e3e109c3caee0a3"/>
    <w:p>
      <w:pPr>
        <w:pStyle w:val="Bibliography"/>
      </w:pPr>
      <w:r>
        <w:t xml:space="preserve">Altmann, S., Hoffmann, M., Kurz, G., Neumann, R., Woll, A., &amp; Haertel, S. (2015). 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w:t>
      </w:r>
      <w:r>
        <w:t xml:space="preserve"> </w:t>
      </w:r>
      <w:r>
        <w:rPr>
          <w:iCs/>
          <w:i/>
        </w:rPr>
        <w:t xml:space="preserve">29</w:t>
      </w:r>
      <w:r>
        <w:t xml:space="preserve">(8), 2361–2366.</w:t>
      </w:r>
      <w:r>
        <w:t xml:space="preserve"> </w:t>
      </w:r>
      <w:hyperlink r:id="rId82">
        <w:r>
          <w:rPr>
            <w:rStyle w:val="Hyperlink"/>
          </w:rPr>
          <w:t xml:space="preserve">https://doi.org/10.1519/JSC.0000000000000865</w:t>
        </w:r>
      </w:hyperlink>
    </w:p>
    <w:bookmarkEnd w:id="83"/>
    <w:bookmarkStart w:id="85" w:name="ref-altmannValiditySingleBeamTiming2017"/>
    <w:p>
      <w:pPr>
        <w:pStyle w:val="Bibliography"/>
      </w:pPr>
      <w:r>
        <w:t xml:space="preserve">Altmann, S., Spielmann, M., Engel, F. A., Neumann, R., Ringhof, S., Oriwol, D., &amp;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w:t>
      </w:r>
      <w:r>
        <w:t xml:space="preserve"> </w:t>
      </w:r>
      <w:r>
        <w:rPr>
          <w:iCs/>
          <w:i/>
        </w:rPr>
        <w:t xml:space="preserve">31</w:t>
      </w:r>
      <w:r>
        <w:t xml:space="preserve">(7), 1994–1999.</w:t>
      </w:r>
      <w:r>
        <w:t xml:space="preserve"> </w:t>
      </w:r>
      <w:hyperlink r:id="rId84">
        <w:r>
          <w:rPr>
            <w:rStyle w:val="Hyperlink"/>
          </w:rPr>
          <w:t xml:space="preserve">https://doi.org/10.1519/JSC.0000000000001889</w:t>
        </w:r>
      </w:hyperlink>
    </w:p>
    <w:bookmarkEnd w:id="85"/>
    <w:bookmarkStart w:id="87" w:name="ref-altmannAccuracySingleBeam2018"/>
    <w:p>
      <w:pPr>
        <w:pStyle w:val="Bibliography"/>
      </w:pPr>
      <w:r>
        <w:t xml:space="preserve">Altmann, S., Spielmann, M., Engel, F. A., Ringhof, S., Oriwol, D., Härtel, S., &amp; Neumann, R. (2018). 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w:t>
      </w:r>
      <w:r>
        <w:t xml:space="preserve"> </w:t>
      </w:r>
      <w:r>
        <w:rPr>
          <w:iCs/>
          <w:i/>
        </w:rPr>
        <w:t xml:space="preserve">13</w:t>
      </w:r>
      <w:r>
        <w:t xml:space="preserve">(3).</w:t>
      </w:r>
      <w:r>
        <w:t xml:space="preserve"> </w:t>
      </w:r>
      <w:hyperlink r:id="rId86">
        <w:r>
          <w:rPr>
            <w:rStyle w:val="Hyperlink"/>
          </w:rPr>
          <w:t xml:space="preserve">https://doi.org/10.14198/jhse.2018.133.10</w:t>
        </w:r>
      </w:hyperlink>
    </w:p>
    <w:bookmarkEnd w:id="87"/>
    <w:bookmarkStart w:id="89" w:name="ref-brownAssessmentLinearSprinting2004"/>
    <w:p>
      <w:pPr>
        <w:pStyle w:val="Bibliography"/>
      </w:pPr>
      <w:r>
        <w:t xml:space="preserve">Brown, T. D., Vescovi, J. D., &amp; Vanheest, J. L. (2004).</w:t>
      </w:r>
      <w:r>
        <w:t xml:space="preserve"> </w:t>
      </w:r>
      <w:hyperlink r:id="rId88">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w:t>
      </w:r>
      <w:r>
        <w:t xml:space="preserve"> </w:t>
      </w:r>
      <w:r>
        <w:rPr>
          <w:iCs/>
          <w:i/>
        </w:rPr>
        <w:t xml:space="preserve">3</w:t>
      </w:r>
      <w:r>
        <w:t xml:space="preserve">(4), 203–210.</w:t>
      </w:r>
    </w:p>
    <w:bookmarkEnd w:id="89"/>
    <w:bookmarkStart w:id="91" w:name="X96d817de5db35d8b2a12971d06d48ef5b28c985"/>
    <w:p>
      <w:pPr>
        <w:pStyle w:val="Bibliography"/>
      </w:pPr>
      <w:r>
        <w:t xml:space="preserve">Buchheit, M., Samozino, P., Glynn, J. A., Michael, B. S., Al Haddad, H., Mendez-Villanueva, A., &amp; Morin, J. B. (2014). Mechanical determinants of acceleration and maximal sprinting speed in highly trained young soccer players.</w:t>
      </w:r>
      <w:r>
        <w:t xml:space="preserve"> </w:t>
      </w:r>
      <w:r>
        <w:rPr>
          <w:iCs/>
          <w:i/>
        </w:rPr>
        <w:t xml:space="preserve">Journal of Sports Sciences</w:t>
      </w:r>
      <w:r>
        <w:t xml:space="preserve">,</w:t>
      </w:r>
      <w:r>
        <w:t xml:space="preserve"> </w:t>
      </w:r>
      <w:r>
        <w:rPr>
          <w:iCs/>
          <w:i/>
        </w:rPr>
        <w:t xml:space="preserve">32</w:t>
      </w:r>
      <w:r>
        <w:t xml:space="preserve">(20), 1906–1913.</w:t>
      </w:r>
      <w:r>
        <w:t xml:space="preserve"> </w:t>
      </w:r>
      <w:hyperlink r:id="rId90">
        <w:r>
          <w:rPr>
            <w:rStyle w:val="Hyperlink"/>
          </w:rPr>
          <w:t xml:space="preserve">https://doi.org/10.1080/02640414.2014.965191</w:t>
        </w:r>
      </w:hyperlink>
    </w:p>
    <w:bookmarkEnd w:id="91"/>
    <w:bookmarkStart w:id="93" w:name="ref-clarkNFLCombine40Yard2017"/>
    <w:p>
      <w:pPr>
        <w:pStyle w:val="Bibliography"/>
      </w:pPr>
      <w:r>
        <w:t xml:space="preserve">Clark, K. P., Rieger, R. H., Bruno, R. F., &amp; Stearne, D. 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1.</w:t>
      </w:r>
      <w:r>
        <w:t xml:space="preserve"> </w:t>
      </w:r>
      <w:hyperlink r:id="rId92">
        <w:r>
          <w:rPr>
            <w:rStyle w:val="Hyperlink"/>
          </w:rPr>
          <w:t xml:space="preserve">https://doi.org/10.1519/JSC.0000000000002081</w:t>
        </w:r>
      </w:hyperlink>
    </w:p>
    <w:bookmarkEnd w:id="93"/>
    <w:bookmarkStart w:id="95" w:name="X3fb8cfdfda78a3ccd2e624ec1d800b92a0972bc"/>
    <w:p>
      <w:pPr>
        <w:pStyle w:val="Bibliography"/>
      </w:pPr>
      <w:r>
        <w:t xml:space="preserve">Edwards, T., Piggott, B., Banyard, H. G., Haff, G. G., &amp; Joyce, C. (2020). 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1–13.</w:t>
      </w:r>
      <w:r>
        <w:t xml:space="preserve"> </w:t>
      </w:r>
      <w:hyperlink r:id="rId94">
        <w:r>
          <w:rPr>
            <w:rStyle w:val="Hyperlink"/>
          </w:rPr>
          <w:t xml:space="preserve">https://doi.org/10.1080/14763141.2020.1790641</w:t>
        </w:r>
      </w:hyperlink>
    </w:p>
    <w:bookmarkEnd w:id="95"/>
    <w:bookmarkStart w:id="97" w:name="ref-R-minpack.lm"/>
    <w:p>
      <w:pPr>
        <w:pStyle w:val="Bibliography"/>
      </w:pPr>
      <w:r>
        <w:t xml:space="preserve">Elzhov, T. V., Mullen, K. M., Spiess, A.-N., &amp; Bolker, B. (2022).</w:t>
      </w:r>
      <w:r>
        <w:t xml:space="preserve"> </w:t>
      </w:r>
      <w:r>
        <w:rPr>
          <w:iCs/>
          <w:i/>
        </w:rPr>
        <w:t xml:space="preserve">Minpack.lm: R interface to the levenberg-marquardt nonlinear least-squares algorithm found in MINPACK, plus support for bounds</w:t>
      </w:r>
      <w:r>
        <w:t xml:space="preserve">. Retrieved from</w:t>
      </w:r>
      <w:r>
        <w:t xml:space="preserve"> </w:t>
      </w:r>
      <w:hyperlink r:id="rId96">
        <w:r>
          <w:rPr>
            <w:rStyle w:val="Hyperlink"/>
          </w:rPr>
          <w:t xml:space="preserve">https://CRAN.R-project.org/package=minpack.lm</w:t>
        </w:r>
      </w:hyperlink>
    </w:p>
    <w:bookmarkEnd w:id="97"/>
    <w:bookmarkStart w:id="99" w:name="ref-furlanApplicabilityStandardError2018"/>
    <w:p>
      <w:pPr>
        <w:pStyle w:val="Bibliography"/>
      </w:pPr>
      <w:r>
        <w:t xml:space="preserve">Furlan, L., &amp;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w:t>
      </w:r>
      <w:r>
        <w:t xml:space="preserve"> </w:t>
      </w:r>
      <w:r>
        <w:rPr>
          <w:iCs/>
          <w:i/>
        </w:rPr>
        <w:t xml:space="preserve">Frontiers in Human Neuroscience</w:t>
      </w:r>
      <w:r>
        <w:t xml:space="preserve">,</w:t>
      </w:r>
      <w:r>
        <w:t xml:space="preserve"> </w:t>
      </w:r>
      <w:r>
        <w:rPr>
          <w:iCs/>
          <w:i/>
        </w:rPr>
        <w:t xml:space="preserve">12</w:t>
      </w:r>
      <w:r>
        <w:t xml:space="preserve">, 95.</w:t>
      </w:r>
      <w:r>
        <w:t xml:space="preserve"> </w:t>
      </w:r>
      <w:hyperlink r:id="rId98">
        <w:r>
          <w:rPr>
            <w:rStyle w:val="Hyperlink"/>
          </w:rPr>
          <w:t xml:space="preserve">https://doi.org/10.3389/fnhum.2018.00095</w:t>
        </w:r>
      </w:hyperlink>
    </w:p>
    <w:bookmarkEnd w:id="99"/>
    <w:bookmarkStart w:id="101" w:name="ref-doi:10.1098/rspb.1927.0035"/>
    <w:p>
      <w:pPr>
        <w:pStyle w:val="Bibliography"/>
      </w:pPr>
      <w:r>
        <w:t xml:space="preserve">Furusawa, K., Hill, A. V., &amp; Parkinson, J. L. (1927). The dynamics of "sprint" running.</w:t>
      </w:r>
      <w:r>
        <w:t xml:space="preserve"> </w:t>
      </w:r>
      <w:r>
        <w:rPr>
          <w:iCs/>
          <w:i/>
        </w:rPr>
        <w:t xml:space="preserve">Proceedings of the Royal Society of London. Series B, Containing Papers of a Biological Character</w:t>
      </w:r>
      <w:r>
        <w:t xml:space="preserve">,</w:t>
      </w:r>
      <w:r>
        <w:t xml:space="preserve"> </w:t>
      </w:r>
      <w:r>
        <w:rPr>
          <w:iCs/>
          <w:i/>
        </w:rPr>
        <w:t xml:space="preserve">102</w:t>
      </w:r>
      <w:r>
        <w:t xml:space="preserve">(713), 29–42.</w:t>
      </w:r>
      <w:r>
        <w:t xml:space="preserve"> </w:t>
      </w:r>
      <w:hyperlink r:id="rId100">
        <w:r>
          <w:rPr>
            <w:rStyle w:val="Hyperlink"/>
          </w:rPr>
          <w:t xml:space="preserve">https://doi.org/10.1098/rspb.1927.0035</w:t>
        </w:r>
      </w:hyperlink>
    </w:p>
    <w:bookmarkEnd w:id="101"/>
    <w:bookmarkStart w:id="103" w:name="ref-R-LambertW"/>
    <w:p>
      <w:pPr>
        <w:pStyle w:val="Bibliography"/>
      </w:pPr>
      <w:r>
        <w:t xml:space="preserve">Goerg, G. M. (2022).</w:t>
      </w:r>
      <w:r>
        <w:t xml:space="preserve"> </w:t>
      </w:r>
      <w:r>
        <w:rPr>
          <w:iCs/>
          <w:i/>
        </w:rPr>
        <w:t xml:space="preserve">LambertW: Probabilistic models to analyze and gaussianize heavy-tailed, skewed data</w:t>
      </w:r>
      <w:r>
        <w:t xml:space="preserve">. Retrieved from</w:t>
      </w:r>
      <w:r>
        <w:t xml:space="preserve"> </w:t>
      </w:r>
      <w:hyperlink r:id="rId102">
        <w:r>
          <w:rPr>
            <w:rStyle w:val="Hyperlink"/>
          </w:rPr>
          <w:t xml:space="preserve">https://CRAN.R-project.org/package=LambertW</w:t>
        </w:r>
      </w:hyperlink>
    </w:p>
    <w:bookmarkEnd w:id="103"/>
    <w:bookmarkStart w:id="105" w:name="X51c34a68a97c6a6d254e5eebdf120de021512e2"/>
    <w:p>
      <w:pPr>
        <w:pStyle w:val="Bibliography"/>
      </w:pPr>
      <w:r>
        <w:t xml:space="preserve">Haugen, Thomas A., Breitschädel, F., &amp;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w:t>
      </w:r>
      <w:r>
        <w:t xml:space="preserve"> </w:t>
      </w:r>
      <w:r>
        <w:rPr>
          <w:iCs/>
          <w:i/>
        </w:rPr>
        <w:t xml:space="preserve">34</w:t>
      </w:r>
      <w:r>
        <w:t xml:space="preserve">(6), 1769–1773.</w:t>
      </w:r>
      <w:r>
        <w:t xml:space="preserve"> </w:t>
      </w:r>
      <w:hyperlink r:id="rId104">
        <w:r>
          <w:rPr>
            <w:rStyle w:val="Hyperlink"/>
          </w:rPr>
          <w:t xml:space="preserve">https://doi.org/10.1519/JSC.0000000000002890</w:t>
        </w:r>
      </w:hyperlink>
    </w:p>
    <w:bookmarkEnd w:id="105"/>
    <w:bookmarkStart w:id="107" w:name="ref-haugenSprintMechanicalVariables2019"/>
    <w:p>
      <w:pPr>
        <w:pStyle w:val="Bibliography"/>
      </w:pPr>
      <w:r>
        <w:t xml:space="preserve">Haugen, Thomas A., Breitschädel, F., &amp; Seiler, S. (2019). Sprint mechanical variables in elite athletes:</w:t>
      </w:r>
      <w:r>
        <w:t xml:space="preserve"> </w:t>
      </w:r>
      <w:r>
        <w:t xml:space="preserve">Are</w:t>
      </w:r>
      <w:r>
        <w:t xml:space="preserve"> </w:t>
      </w:r>
      <w:r>
        <w:t xml:space="preserve">force-velocity profiles sport specific or individual?</w:t>
      </w:r>
      <w:r>
        <w:t xml:space="preserve"> </w:t>
      </w:r>
      <w:r>
        <w:rPr>
          <w:iCs/>
          <w:i/>
        </w:rPr>
        <w:t xml:space="preserve">PLOS ONE</w:t>
      </w:r>
      <w:r>
        <w:t xml:space="preserve">,</w:t>
      </w:r>
      <w:r>
        <w:t xml:space="preserve"> </w:t>
      </w:r>
      <w:r>
        <w:rPr>
          <w:iCs/>
          <w:i/>
        </w:rPr>
        <w:t xml:space="preserve">14</w:t>
      </w:r>
      <w:r>
        <w:t xml:space="preserve">(7), e0215551.</w:t>
      </w:r>
      <w:r>
        <w:t xml:space="preserve"> </w:t>
      </w:r>
      <w:hyperlink r:id="rId106">
        <w:r>
          <w:rPr>
            <w:rStyle w:val="Hyperlink"/>
          </w:rPr>
          <w:t xml:space="preserve">https://doi.org/10.1371/journal.pone.0215551</w:t>
        </w:r>
      </w:hyperlink>
    </w:p>
    <w:bookmarkEnd w:id="107"/>
    <w:bookmarkStart w:id="109" w:name="ref-haugenSprintMechanicalProperties2020"/>
    <w:p>
      <w:pPr>
        <w:pStyle w:val="Bibliography"/>
      </w:pPr>
      <w:r>
        <w:t xml:space="preserve">Haugen, Thomas A., Breitschädel, F., &amp; Seiler, S. (2020). Sprint mechanical properties in soccer players according to playing standard, position, age and sex.</w:t>
      </w:r>
      <w:r>
        <w:t xml:space="preserve"> </w:t>
      </w:r>
      <w:r>
        <w:rPr>
          <w:iCs/>
          <w:i/>
        </w:rPr>
        <w:t xml:space="preserve">Journal of Sports Sciences</w:t>
      </w:r>
      <w:r>
        <w:t xml:space="preserve">,</w:t>
      </w:r>
      <w:r>
        <w:t xml:space="preserve"> </w:t>
      </w:r>
      <w:r>
        <w:rPr>
          <w:iCs/>
          <w:i/>
        </w:rPr>
        <w:t xml:space="preserve">38</w:t>
      </w:r>
      <w:r>
        <w:t xml:space="preserve">(9), 1070–1076.</w:t>
      </w:r>
      <w:r>
        <w:t xml:space="preserve"> </w:t>
      </w:r>
      <w:hyperlink r:id="rId108">
        <w:r>
          <w:rPr>
            <w:rStyle w:val="Hyperlink"/>
          </w:rPr>
          <w:t xml:space="preserve">https://doi.org/10.1080/02640414.2020.1741955</w:t>
        </w:r>
      </w:hyperlink>
    </w:p>
    <w:bookmarkEnd w:id="109"/>
    <w:bookmarkStart w:id="111" w:name="ref-haugenDifferenceStartImpact2012"/>
    <w:p>
      <w:pPr>
        <w:pStyle w:val="Bibliography"/>
      </w:pPr>
      <w:r>
        <w:t xml:space="preserve">Haugen, Thomas A., Tønnessen, E., &amp; Seiler, S. 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w:t>
      </w:r>
      <w:r>
        <w:t xml:space="preserve"> </w:t>
      </w:r>
      <w:r>
        <w:rPr>
          <w:iCs/>
          <w:i/>
        </w:rPr>
        <w:t xml:space="preserve">26</w:t>
      </w:r>
      <w:r>
        <w:t xml:space="preserve">(2), 473–479.</w:t>
      </w:r>
      <w:r>
        <w:t xml:space="preserve"> </w:t>
      </w:r>
      <w:hyperlink r:id="rId110">
        <w:r>
          <w:rPr>
            <w:rStyle w:val="Hyperlink"/>
          </w:rPr>
          <w:t xml:space="preserve">https://doi.org/10.1519/JSC.0b013e318226030b</w:t>
        </w:r>
      </w:hyperlink>
    </w:p>
    <w:bookmarkEnd w:id="111"/>
    <w:bookmarkStart w:id="113" w:name="ref-haugenSprintRunningPerformance2016"/>
    <w:p>
      <w:pPr>
        <w:pStyle w:val="Bibliography"/>
      </w:pPr>
      <w:r>
        <w:t xml:space="preserve">Haugen, T., &amp;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w:t>
      </w:r>
      <w:r>
        <w:t xml:space="preserve"> </w:t>
      </w:r>
      <w:r>
        <w:rPr>
          <w:iCs/>
          <w:i/>
        </w:rPr>
        <w:t xml:space="preserve">46</w:t>
      </w:r>
      <w:r>
        <w:t xml:space="preserve">(5), 641–656.</w:t>
      </w:r>
      <w:r>
        <w:t xml:space="preserve"> </w:t>
      </w:r>
      <w:hyperlink r:id="rId112">
        <w:r>
          <w:rPr>
            <w:rStyle w:val="Hyperlink"/>
          </w:rPr>
          <w:t xml:space="preserve">https://doi.org/10.1007/s40279-015-0446-0</w:t>
        </w:r>
      </w:hyperlink>
    </w:p>
    <w:bookmarkEnd w:id="113"/>
    <w:bookmarkStart w:id="115" w:name="X58c269338f0a45969118b82f26d4598952ff480"/>
    <w:p>
      <w:pPr>
        <w:pStyle w:val="Bibliography"/>
      </w:pPr>
      <w:r>
        <w:t xml:space="preserve">Jiménez-Reyes, P., Samozino, P., García-Ramos, A., Cuadrado-Peñafiel, V., Brughelli, M., &amp; Morin, J.-B. (2018). Relationship between vertical and horizontal force-velocity-power profiles in various sports and levels of practice.</w:t>
      </w:r>
      <w:r>
        <w:t xml:space="preserve"> </w:t>
      </w:r>
      <w:r>
        <w:rPr>
          <w:iCs/>
          <w:i/>
        </w:rPr>
        <w:t xml:space="preserve">PeerJ</w:t>
      </w:r>
      <w:r>
        <w:t xml:space="preserve">,</w:t>
      </w:r>
      <w:r>
        <w:t xml:space="preserve"> </w:t>
      </w:r>
      <w:r>
        <w:rPr>
          <w:iCs/>
          <w:i/>
        </w:rPr>
        <w:t xml:space="preserve">6</w:t>
      </w:r>
      <w:r>
        <w:t xml:space="preserve">, e5937.</w:t>
      </w:r>
      <w:r>
        <w:t xml:space="preserve"> </w:t>
      </w:r>
      <w:hyperlink r:id="rId114">
        <w:r>
          <w:rPr>
            <w:rStyle w:val="Hyperlink"/>
          </w:rPr>
          <w:t xml:space="preserve">https://doi.org/10.7717/peerj.5937</w:t>
        </w:r>
      </w:hyperlink>
    </w:p>
    <w:bookmarkEnd w:id="115"/>
    <w:bookmarkStart w:id="116" w:name="X87b6e3e0ab837a9dc3f187ffd4719394205cfac"/>
    <w:p>
      <w:pPr>
        <w:pStyle w:val="Bibliography"/>
      </w:pPr>
      <w:r>
        <w:t xml:space="preserve">Jovanović, M.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 Mladen Jovanović, ISBN: 978-8690080359.</w:t>
      </w:r>
    </w:p>
    <w:bookmarkEnd w:id="116"/>
    <w:bookmarkStart w:id="118" w:name="ref-R-shorts"/>
    <w:p>
      <w:pPr>
        <w:pStyle w:val="Bibliography"/>
      </w:pPr>
      <w:r>
        <w:t xml:space="preserve">Jovanović, M. (2022).</w:t>
      </w:r>
      <w:r>
        <w:t xml:space="preserve"> </w:t>
      </w:r>
      <w:r>
        <w:rPr>
          <w:iCs/>
          <w:i/>
        </w:rPr>
        <w:t xml:space="preserve">Shorts: Short sprints</w:t>
      </w:r>
      <w:r>
        <w:t xml:space="preserve">. Retrieved from</w:t>
      </w:r>
      <w:r>
        <w:t xml:space="preserve"> </w:t>
      </w:r>
      <w:hyperlink r:id="rId117">
        <w:r>
          <w:rPr>
            <w:rStyle w:val="Hyperlink"/>
          </w:rPr>
          <w:t xml:space="preserve">https://CRAN.R-project.org/package=shorts</w:t>
        </w:r>
      </w:hyperlink>
    </w:p>
    <w:bookmarkEnd w:id="118"/>
    <w:bookmarkStart w:id="120" w:name="ref-jovanovic2022"/>
    <w:p>
      <w:pPr>
        <w:pStyle w:val="Bibliography"/>
      </w:pPr>
      <w:r>
        <w:t xml:space="preserve">Jovanović, M., &amp; Vescovi, J. (2022).</w:t>
      </w:r>
      <w:r>
        <w:t xml:space="preserve"> </w:t>
      </w:r>
      <w:r>
        <w:t xml:space="preserve">Shorts</w:t>
      </w:r>
      <w:r>
        <w:t xml:space="preserve">: An r package for modeling short sprints.</w:t>
      </w:r>
      <w:r>
        <w:t xml:space="preserve"> </w:t>
      </w:r>
      <w:r>
        <w:rPr>
          <w:iCs/>
          <w:i/>
        </w:rPr>
        <w:t xml:space="preserve">International Journal of Strength and Conditioning</w:t>
      </w:r>
      <w:r>
        <w:t xml:space="preserve">,</w:t>
      </w:r>
      <w:r>
        <w:t xml:space="preserve"> </w:t>
      </w:r>
      <w:r>
        <w:rPr>
          <w:iCs/>
          <w:i/>
        </w:rPr>
        <w:t xml:space="preserve">2</w:t>
      </w:r>
      <w:r>
        <w:t xml:space="preserve">(1).</w:t>
      </w:r>
      <w:r>
        <w:t xml:space="preserve"> </w:t>
      </w:r>
      <w:hyperlink r:id="rId119">
        <w:r>
          <w:rPr>
            <w:rStyle w:val="Hyperlink"/>
          </w:rPr>
          <w:t xml:space="preserve">https://doi.org/10.47206/ijsc.v2i1.74</w:t>
        </w:r>
      </w:hyperlink>
    </w:p>
    <w:bookmarkEnd w:id="120"/>
    <w:bookmarkStart w:id="121" w:name="ref-kruschkeDoingBayesianData2015"/>
    <w:p>
      <w:pPr>
        <w:pStyle w:val="Bibliography"/>
      </w:pPr>
      <w:r>
        <w:t xml:space="preserve">Kruschke, J. K. (2015).</w:t>
      </w:r>
      <w:r>
        <w:t xml:space="preserve"> </w:t>
      </w:r>
      <w:r>
        <w:rPr>
          <w:iCs/>
          <w:i/>
        </w:rPr>
        <w:t xml:space="preserve">Doing</w:t>
      </w:r>
      <w:r>
        <w:rPr>
          <w:iCs/>
          <w:i/>
        </w:rPr>
        <w:t xml:space="preserve"> </w:t>
      </w:r>
      <w:r>
        <w:rPr>
          <w:iCs/>
          <w:i/>
        </w:rPr>
        <w:t xml:space="preserve">Bayesian</w:t>
      </w:r>
      <w:r>
        <w:rPr>
          <w:iCs/>
          <w:i/>
        </w:rPr>
        <w:t xml:space="preserve"> </w:t>
      </w:r>
      <w:r>
        <w:rPr>
          <w:iCs/>
          <w:i/>
        </w:rPr>
        <w:t xml:space="preserve">data analysis: A tutorial with</w:t>
      </w:r>
      <w:r>
        <w:rPr>
          <w:iCs/>
          <w:i/>
        </w:rPr>
        <w:t xml:space="preserve"> </w:t>
      </w:r>
      <w:r>
        <w:rPr>
          <w:iCs/>
          <w:i/>
        </w:rPr>
        <w:t xml:space="preserve">R</w:t>
      </w:r>
      <w:r>
        <w:rPr>
          <w:iCs/>
          <w:i/>
        </w:rPr>
        <w:t xml:space="preserve">,</w:t>
      </w:r>
      <w:r>
        <w:rPr>
          <w:iCs/>
          <w:i/>
        </w:rPr>
        <w:t xml:space="preserve"> </w:t>
      </w:r>
      <w:r>
        <w:rPr>
          <w:iCs/>
          <w:i/>
        </w:rPr>
        <w:t xml:space="preserve">JAGS</w:t>
      </w:r>
      <w:r>
        <w:rPr>
          <w:iCs/>
          <w:i/>
        </w:rPr>
        <w:t xml:space="preserve">, and</w:t>
      </w:r>
      <w:r>
        <w:rPr>
          <w:iCs/>
          <w:i/>
        </w:rPr>
        <w:t xml:space="preserve"> </w:t>
      </w:r>
      <w:r>
        <w:rPr>
          <w:iCs/>
          <w:i/>
        </w:rPr>
        <w:t xml:space="preserve">Stan</w:t>
      </w:r>
      <w:r>
        <w:t xml:space="preserve"> </w:t>
      </w:r>
      <w:r>
        <w:t xml:space="preserve">(Edition 2).</w:t>
      </w:r>
      <w:r>
        <w:t xml:space="preserve"> </w:t>
      </w:r>
      <w:r>
        <w:t xml:space="preserve">Boston</w:t>
      </w:r>
      <w:r>
        <w:t xml:space="preserve">:</w:t>
      </w:r>
      <w:r>
        <w:t xml:space="preserve"> </w:t>
      </w:r>
      <w:r>
        <w:t xml:space="preserve">Academic Press</w:t>
      </w:r>
      <w:r>
        <w:t xml:space="preserve">.</w:t>
      </w:r>
    </w:p>
    <w:bookmarkEnd w:id="121"/>
    <w:bookmarkStart w:id="123" w:name="X08b0d71b746045ae280ba20b9b4bd66d4278253"/>
    <w:p>
      <w:pPr>
        <w:pStyle w:val="Bibliography"/>
      </w:pPr>
      <w:r>
        <w:t xml:space="preserve">Kruschke, J. K. (2018). 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22">
        <w:r>
          <w:rPr>
            <w:rStyle w:val="Hyperlink"/>
          </w:rPr>
          <w:t xml:space="preserve">https://doi.org/10.1177/2515245918771304</w:t>
        </w:r>
      </w:hyperlink>
    </w:p>
    <w:bookmarkEnd w:id="123"/>
    <w:bookmarkStart w:id="125" w:name="ref-kruschkeBayesianDataAnalysis2018"/>
    <w:p>
      <w:pPr>
        <w:pStyle w:val="Bibliography"/>
      </w:pPr>
      <w:r>
        <w:t xml:space="preserve">Kruschke, J. K., &amp; Liddell, T. M. (2018a). Bayesian data analysis for newcomers.</w:t>
      </w:r>
      <w:r>
        <w:t xml:space="preserve"> </w:t>
      </w:r>
      <w:r>
        <w:rPr>
          <w:iCs/>
          <w:i/>
        </w:rPr>
        <w:t xml:space="preserve">Psychonomic Bulletin &amp; Review</w:t>
      </w:r>
      <w:r>
        <w:t xml:space="preserve">,</w:t>
      </w:r>
      <w:r>
        <w:t xml:space="preserve"> </w:t>
      </w:r>
      <w:r>
        <w:rPr>
          <w:iCs/>
          <w:i/>
        </w:rPr>
        <w:t xml:space="preserve">25</w:t>
      </w:r>
      <w:r>
        <w:t xml:space="preserve">(1), 155–177.</w:t>
      </w:r>
      <w:r>
        <w:t xml:space="preserve"> </w:t>
      </w:r>
      <w:hyperlink r:id="rId124">
        <w:r>
          <w:rPr>
            <w:rStyle w:val="Hyperlink"/>
          </w:rPr>
          <w:t xml:space="preserve">https://doi.org/10.3758/s13423-017-1272-1</w:t>
        </w:r>
      </w:hyperlink>
    </w:p>
    <w:bookmarkEnd w:id="125"/>
    <w:bookmarkStart w:id="127" w:name="ref-kruschkeBayesianNewStatistics2018"/>
    <w:p>
      <w:pPr>
        <w:pStyle w:val="Bibliography"/>
      </w:pPr>
      <w:r>
        <w:t xml:space="preserve">Kruschke, J. K., &amp; Liddell, T. 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126">
        <w:r>
          <w:rPr>
            <w:rStyle w:val="Hyperlink"/>
          </w:rPr>
          <w:t xml:space="preserve">https://doi.org/10.3758/s13423-016-1221-4</w:t>
        </w:r>
      </w:hyperlink>
    </w:p>
    <w:bookmarkEnd w:id="127"/>
    <w:bookmarkStart w:id="129" w:name="X11a702c183fe711be8f27283712c55ac310fdf4"/>
    <w:p>
      <w:pPr>
        <w:pStyle w:val="Bibliography"/>
      </w:pPr>
      <w:r>
        <w:t xml:space="preserve">Makowski, D., Ben-Shachar, M.,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28">
        <w:r>
          <w:rPr>
            <w:rStyle w:val="Hyperlink"/>
          </w:rPr>
          <w:t xml:space="preserve">https://doi.org/10.21105/joss.01541</w:t>
        </w:r>
      </w:hyperlink>
    </w:p>
    <w:bookmarkEnd w:id="129"/>
    <w:bookmarkStart w:id="131" w:name="ref-mangineSpeedForcePower2014"/>
    <w:p>
      <w:pPr>
        <w:pStyle w:val="Bibliography"/>
      </w:pPr>
      <w:r>
        <w:t xml:space="preserve">Mangine, G. T., Hoffman, J. R., Gonzalez, A. M., Wells, A. J., Townsend, J. R., Jajtner, A. R., … Stout, J. 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w:t>
      </w:r>
      <w:r>
        <w:t xml:space="preserve"> </w:t>
      </w:r>
      <w:r>
        <w:rPr>
          <w:iCs/>
          <w:i/>
        </w:rPr>
        <w:t xml:space="preserve">28</w:t>
      </w:r>
      <w:r>
        <w:t xml:space="preserve">(7), 1812–1819.</w:t>
      </w:r>
      <w:r>
        <w:t xml:space="preserve"> </w:t>
      </w:r>
      <w:hyperlink r:id="rId130">
        <w:r>
          <w:rPr>
            <w:rStyle w:val="Hyperlink"/>
          </w:rPr>
          <w:t xml:space="preserve">https://doi.org/10.1519/JSC.0000000000000316</w:t>
        </w:r>
      </w:hyperlink>
    </w:p>
    <w:bookmarkEnd w:id="131"/>
    <w:bookmarkStart w:id="133" w:name="Xf9750e022297e1bf2109ff15a97f4ef96b0601c"/>
    <w:p>
      <w:pPr>
        <w:pStyle w:val="Bibliography"/>
      </w:pPr>
      <w:r>
        <w:t xml:space="preserve">Marcote-Pequeño, R., García-Ramos, A., Cuadrado-Peñafiel, V., González-Hernández, J. M., Gómez, M. Á., &amp;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w:t>
      </w:r>
      <w:r>
        <w:t xml:space="preserve"> </w:t>
      </w:r>
      <w:r>
        <w:rPr>
          <w:iCs/>
          <w:i/>
        </w:rPr>
        <w:t xml:space="preserve">14</w:t>
      </w:r>
      <w:r>
        <w:t xml:space="preserve">(2), 209–215.</w:t>
      </w:r>
      <w:r>
        <w:t xml:space="preserve"> </w:t>
      </w:r>
      <w:hyperlink r:id="rId132">
        <w:r>
          <w:rPr>
            <w:rStyle w:val="Hyperlink"/>
          </w:rPr>
          <w:t xml:space="preserve">https://doi.org/10.1123/ijspp.2018-0233</w:t>
        </w:r>
      </w:hyperlink>
    </w:p>
    <w:bookmarkEnd w:id="133"/>
    <w:bookmarkStart w:id="135" w:name="X0c4cbe9e8656dd48ad922f5803c496b199df4e9"/>
    <w:p>
      <w:pPr>
        <w:pStyle w:val="Bibliography"/>
      </w:pPr>
      <w:r>
        <w:t xml:space="preserve">Morin, J. B. (2017, December 13).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Retrieved October 27, 2020, from</w:t>
      </w:r>
      <w:r>
        <w:t xml:space="preserve"> </w:t>
      </w:r>
      <w:hyperlink r:id="rId134">
        <w:r>
          <w:rPr>
            <w:rStyle w:val="Hyperlink"/>
          </w:rPr>
          <w:t xml:space="preserve">https://jbmorin.net/2017/12/13/a-spreadsheet-for-sprint-acceleration-force-velocity-power-profiling/</w:t>
        </w:r>
      </w:hyperlink>
    </w:p>
    <w:bookmarkEnd w:id="135"/>
    <w:bookmarkStart w:id="136" w:name="X41618b79c21e72ab2531fa2b596b4d4af58820d"/>
    <w:p>
      <w:pPr>
        <w:pStyle w:val="Bibliography"/>
      </w:pPr>
      <w:r>
        <w:t xml:space="preserve">Morin, Jean-Benoit, &amp; Samozino, P. (2019).</w:t>
      </w:r>
      <w:r>
        <w:t xml:space="preserve"> </w:t>
      </w:r>
      <w:r>
        <w:rPr>
          <w:iCs/>
          <w:i/>
        </w:rPr>
        <w:t xml:space="preserve">Spreadsheet for</w:t>
      </w:r>
      <w:r>
        <w:rPr>
          <w:iCs/>
          <w:i/>
        </w:rPr>
        <w:t xml:space="preserve"> </w:t>
      </w:r>
      <w:r>
        <w:rPr>
          <w:iCs/>
          <w:i/>
        </w:rPr>
        <w:t xml:space="preserve">Sprint</w:t>
      </w:r>
      <w:r>
        <w:rPr>
          <w:iCs/>
          <w:i/>
        </w:rPr>
        <w:t xml:space="preserve"> </w:t>
      </w:r>
      <w:r>
        <w:rPr>
          <w:iCs/>
          <w:i/>
        </w:rPr>
        <w:t xml:space="preserve">acceleration force-velocity-power profiling</w:t>
      </w:r>
      <w:r>
        <w:t xml:space="preserve">.</w:t>
      </w:r>
    </w:p>
    <w:bookmarkEnd w:id="136"/>
    <w:bookmarkStart w:id="138" w:name="ref-morinSimpleMethodComputing2019"/>
    <w:p>
      <w:pPr>
        <w:pStyle w:val="Bibliography"/>
      </w:pPr>
      <w:r>
        <w:t xml:space="preserve">Morin, Jean-Benoit, Samozino, P., Murata, M., Cross, M. R., &amp; Nagahara, R. (2019). 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w:t>
      </w:r>
      <w:r>
        <w:t xml:space="preserve"> </w:t>
      </w:r>
      <w:r>
        <w:rPr>
          <w:iCs/>
          <w:i/>
        </w:rPr>
        <w:t xml:space="preserve">94</w:t>
      </w:r>
      <w:r>
        <w:t xml:space="preserve">, 82–87.</w:t>
      </w:r>
      <w:r>
        <w:t xml:space="preserve"> </w:t>
      </w:r>
      <w:hyperlink r:id="rId137">
        <w:r>
          <w:rPr>
            <w:rStyle w:val="Hyperlink"/>
          </w:rPr>
          <w:t xml:space="preserve">https://doi.org/10.1016/j.jbiomech.2019.07.020</w:t>
        </w:r>
      </w:hyperlink>
    </w:p>
    <w:bookmarkEnd w:id="138"/>
    <w:bookmarkStart w:id="139" w:name="X1975a95524d680e840cacf8c10f7854d2bf6a97"/>
    <w:p>
      <w:pPr>
        <w:pStyle w:val="Bibliography"/>
      </w:pPr>
      <w:r>
        <w:t xml:space="preserve">Motulsky, H. (2018).</w:t>
      </w:r>
      <w:r>
        <w:t xml:space="preserve"> </w:t>
      </w:r>
      <w:r>
        <w:rPr>
          <w:iCs/>
          <w:i/>
        </w:rPr>
        <w:t xml:space="preserve">Intuitive biostatistics: A nonmathematical guide to statistical thinking</w:t>
      </w:r>
      <w:r>
        <w:t xml:space="preserve"> </w:t>
      </w:r>
      <w:r>
        <w:t xml:space="preserve">(Fourth edition).</w:t>
      </w:r>
      <w:r>
        <w:t xml:space="preserve"> </w:t>
      </w:r>
      <w:r>
        <w:t xml:space="preserve">New York</w:t>
      </w:r>
      <w:r>
        <w:t xml:space="preserve">:</w:t>
      </w:r>
      <w:r>
        <w:t xml:space="preserve"> </w:t>
      </w:r>
      <w:r>
        <w:t xml:space="preserve">Oxford University Press</w:t>
      </w:r>
      <w:r>
        <w:t xml:space="preserve">.</w:t>
      </w:r>
    </w:p>
    <w:bookmarkEnd w:id="139"/>
    <w:bookmarkStart w:id="141"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0">
        <w:r>
          <w:rPr>
            <w:rStyle w:val="Hyperlink"/>
          </w:rPr>
          <w:t xml:space="preserve">https://www.R-project.org/</w:t>
        </w:r>
      </w:hyperlink>
    </w:p>
    <w:bookmarkEnd w:id="141"/>
    <w:bookmarkStart w:id="143" w:name="ref-samozinoSimpleMethodMeasuring2016"/>
    <w:p>
      <w:pPr>
        <w:pStyle w:val="Bibliography"/>
      </w:pPr>
      <w:r>
        <w:t xml:space="preserve">Samozino, P., Rabita, G., Dorel, S., Slawinski, J., Peyrot, N., Saez de Villarreal, E., &amp; Morin, J.-B. (2016). 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w:t>
      </w:r>
      <w:r>
        <w:t xml:space="preserve"> </w:t>
      </w:r>
      <w:r>
        <w:rPr>
          <w:iCs/>
          <w:i/>
        </w:rPr>
        <w:t xml:space="preserve">26</w:t>
      </w:r>
      <w:r>
        <w:t xml:space="preserve">(6), 648–658.</w:t>
      </w:r>
      <w:r>
        <w:t xml:space="preserve"> </w:t>
      </w:r>
      <w:hyperlink r:id="rId142">
        <w:r>
          <w:rPr>
            <w:rStyle w:val="Hyperlink"/>
          </w:rPr>
          <w:t xml:space="preserve">https://doi.org/10.1111/sms.12490</w:t>
        </w:r>
      </w:hyperlink>
    </w:p>
    <w:bookmarkEnd w:id="143"/>
    <w:bookmarkStart w:id="145" w:name="X636a68a11da56e24e74db551b02c2420e7d92cd"/>
    <w:p>
      <w:pPr>
        <w:pStyle w:val="Bibliography"/>
      </w:pPr>
      <w:r>
        <w:t xml:space="preserve">Stenroth, L., &amp; Vartiainen, P. (2020).</w:t>
      </w:r>
      <w:r>
        <w:t xml:space="preserve"> </w:t>
      </w:r>
      <w:r>
        <w:rPr>
          <w:iCs/>
          <w:i/>
        </w:rPr>
        <w:t xml:space="preserve">Spreadsheet for sprint acceleration force-velocity-power profiling with optimization to correct start time</w:t>
      </w:r>
      <w:r>
        <w:t xml:space="preserve">.</w:t>
      </w:r>
      <w:r>
        <w:t xml:space="preserve"> </w:t>
      </w:r>
      <w:hyperlink r:id="rId144">
        <w:r>
          <w:rPr>
            <w:rStyle w:val="Hyperlink"/>
          </w:rPr>
          <w:t xml:space="preserve">https://doi.org/10.13140/RG.2.2.12841.83045</w:t>
        </w:r>
      </w:hyperlink>
    </w:p>
    <w:bookmarkEnd w:id="145"/>
    <w:bookmarkStart w:id="147" w:name="Xf1011dded519ee0de75fb97a2b8a911dfc18ddc"/>
    <w:p>
      <w:pPr>
        <w:pStyle w:val="Bibliography"/>
      </w:pPr>
      <w:r>
        <w:t xml:space="preserve">Stenroth, L., Vartiainen, P., &amp; Karjalainen, P. A. (2020). Force-velocity profiling in ice hockey skating: Reliability and validity of a simple, low-cost field method.</w:t>
      </w:r>
      <w:r>
        <w:t xml:space="preserve"> </w:t>
      </w:r>
      <w:r>
        <w:rPr>
          <w:iCs/>
          <w:i/>
        </w:rPr>
        <w:t xml:space="preserve">Sports Biomechanics</w:t>
      </w:r>
      <w:r>
        <w:t xml:space="preserve">, 1–16.</w:t>
      </w:r>
      <w:r>
        <w:t xml:space="preserve"> </w:t>
      </w:r>
      <w:hyperlink r:id="rId146">
        <w:r>
          <w:rPr>
            <w:rStyle w:val="Hyperlink"/>
          </w:rPr>
          <w:t xml:space="preserve">https://doi.org/10.1080/14763141.2020.1770321</w:t>
        </w:r>
      </w:hyperlink>
    </w:p>
    <w:bookmarkEnd w:id="147"/>
    <w:bookmarkStart w:id="149" w:name="Xc4200044e1419d2ae905af7be5d26d53e3f416c"/>
    <w:p>
      <w:pPr>
        <w:pStyle w:val="Bibliography"/>
      </w:pPr>
      <w:r>
        <w:t xml:space="preserve">Vescovi, J. D., &amp;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w:t>
      </w:r>
      <w:r>
        <w:t xml:space="preserve"> </w:t>
      </w:r>
      <w:r>
        <w:rPr>
          <w:iCs/>
          <w:i/>
        </w:rPr>
        <w:t xml:space="preserve">3</w:t>
      </w:r>
      <w:r>
        <w:t xml:space="preserve">, 629694.</w:t>
      </w:r>
      <w:r>
        <w:t xml:space="preserve"> </w:t>
      </w:r>
      <w:hyperlink r:id="rId148">
        <w:r>
          <w:rPr>
            <w:rStyle w:val="Hyperlink"/>
          </w:rPr>
          <w:t xml:space="preserve">https://doi.org/10.3389/fspor.2021.629694</w:t>
        </w:r>
      </w:hyperlink>
    </w:p>
    <w:bookmarkEnd w:id="149"/>
    <w:bookmarkStart w:id="151" w:name="X28e7fd1011561c0e7fc0149d47b31e35b209202"/>
    <w:p>
      <w:pPr>
        <w:pStyle w:val="Bibliography"/>
      </w:pPr>
      <w:r>
        <w:t xml:space="preserve">Ward-Smith, A. J. (2001). Energy conversion strategies during 100 m sprinting.</w:t>
      </w:r>
      <w:r>
        <w:t xml:space="preserve"> </w:t>
      </w:r>
      <w:r>
        <w:rPr>
          <w:iCs/>
          <w:i/>
        </w:rPr>
        <w:t xml:space="preserve">Journal of Sports Sciences</w:t>
      </w:r>
      <w:r>
        <w:t xml:space="preserve">,</w:t>
      </w:r>
      <w:r>
        <w:t xml:space="preserve"> </w:t>
      </w:r>
      <w:r>
        <w:rPr>
          <w:iCs/>
          <w:i/>
        </w:rPr>
        <w:t xml:space="preserve">19</w:t>
      </w:r>
      <w:r>
        <w:t xml:space="preserve">(9), 701–710.</w:t>
      </w:r>
      <w:r>
        <w:t xml:space="preserve"> </w:t>
      </w:r>
      <w:hyperlink r:id="rId150">
        <w:r>
          <w:rPr>
            <w:rStyle w:val="Hyperlink"/>
          </w:rPr>
          <w:t xml:space="preserve">https://doi.org/10.1080/02640410152475838</w:t>
        </w:r>
      </w:hyperlink>
    </w:p>
    <w:bookmarkEnd w:id="151"/>
    <w:bookmarkEnd w:id="152"/>
    <w:bookmarkEnd w:id="153"/>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2022-09-19T07:50:12Z</dcterms:created>
  <dcterms:modified xsi:type="dcterms:W3CDTF">2022-09-19T07:50:12Z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This model is named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better estimates of certain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apa-6th-edition.csl</vt:lpwstr>
  </property>
  <property fmtid="{D5CDD505-2E9C-101B-9397-08002B2CF9AE}" pid="14" name="date">
    <vt:lpwstr>9/19/22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