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3A69B5C0" w:rsidR="00524267" w:rsidRPr="00524267" w:rsidRDefault="006A3E38" w:rsidP="00E978C5">
      <w:pPr>
        <w:spacing w:line="480" w:lineRule="auto"/>
        <w:ind w:firstLine="720"/>
      </w:pPr>
      <w:r w:rsidRPr="006A3E38">
        <w:t>The</w:t>
      </w:r>
      <w:r w:rsidR="009A424B" w:rsidRPr="009A424B">
        <w:t xml:space="preserve"> </w:t>
      </w:r>
      <w:r w:rsidR="009A424B" w:rsidRPr="006A3E38">
        <w:t>temporal and spatial patterns</w:t>
      </w:r>
      <w:r w:rsidR="009A424B">
        <w:t xml:space="preserve"> of a species</w:t>
      </w:r>
      <w:r w:rsidRPr="006A3E38">
        <w:t xml:space="preserve"> invasion </w:t>
      </w:r>
      <w:r w:rsidR="009A424B">
        <w:t>are</w:t>
      </w:r>
      <w:r w:rsidRPr="006A3E38">
        <w:t xml:space="preserve"> determined by life history</w:t>
      </w:r>
      <w:r w:rsidR="009A424B">
        <w:t xml:space="preserve"> characteristics</w:t>
      </w:r>
      <w:r w:rsidRPr="006A3E38">
        <w:t>, biological and environmental con</w:t>
      </w:r>
      <w:r w:rsidR="009A424B">
        <w:t>ditions of the novel range</w:t>
      </w:r>
      <w:r w:rsidRPr="006A3E38">
        <w:t>, and human activities. Untangling the contributions of these factors based on current ecology and distribution</w:t>
      </w:r>
      <w:r w:rsidR="009A424B">
        <w:t>al knowledge</w:t>
      </w:r>
      <w:r w:rsidRPr="006A3E38">
        <w:t xml:space="preserve"> </w:t>
      </w:r>
      <w:r>
        <w:t>for individual</w:t>
      </w:r>
      <w:r w:rsidRPr="006A3E38">
        <w:t xml:space="preserve"> invasive</w:t>
      </w:r>
      <w:r>
        <w:t xml:space="preserve"> species</w:t>
      </w:r>
      <w:r w:rsidRPr="006A3E38">
        <w:t xml:space="preserve"> has proven difficult. </w:t>
      </w:r>
      <w:r w:rsidR="009A424B">
        <w:t>A new analytical approach to this problem</w:t>
      </w:r>
      <w:r w:rsidRPr="006A3E38">
        <w:t xml:space="preserve"> is </w:t>
      </w:r>
      <w:r w:rsidR="009A424B">
        <w:t xml:space="preserve">to </w:t>
      </w:r>
      <w:r w:rsidRPr="006A3E38">
        <w:t>us</w:t>
      </w:r>
      <w:r w:rsidR="009A424B">
        <w:t>e</w:t>
      </w:r>
      <w:r w:rsidRPr="006A3E38">
        <w:t xml:space="preserve">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sidR="009A424B">
        <w:rPr>
          <w:rFonts w:eastAsiaTheme="minorEastAsia" w:cs="Times New Roman"/>
          <w:i/>
          <w:iCs/>
        </w:rPr>
        <w:t>a</w:t>
      </w:r>
      <w:r>
        <w:rPr>
          <w:rFonts w:eastAsiaTheme="minorEastAsia" w:cs="Times New Roman"/>
          <w:i/>
          <w:iCs/>
        </w:rPr>
        <w:t>lnus</w:t>
      </w:r>
      <w:proofErr w:type="spellEnd"/>
      <w:r>
        <w:rPr>
          <w:rFonts w:eastAsiaTheme="minorEastAsia" w:cs="Times New Roman"/>
          <w:i/>
          <w:iCs/>
        </w:rPr>
        <w:t xml:space="preserve">, </w:t>
      </w:r>
      <w:bookmarkStart w:id="1" w:name="_GoBack"/>
      <w:bookmarkEnd w:id="1"/>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w:t>
      </w:r>
      <w:r w:rsidR="001D4AA3">
        <w:lastRenderedPageBreak/>
        <w:t xml:space="preserve">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724ABEC8" w:rsidR="00FF24C7" w:rsidRPr="00D01097" w:rsidRDefault="00FF24C7" w:rsidP="008579EE">
      <w:pPr>
        <w:spacing w:line="480" w:lineRule="auto"/>
        <w:rPr>
          <w:b/>
          <w:sz w:val="28"/>
          <w:szCs w:val="28"/>
        </w:rPr>
      </w:pPr>
      <w:r w:rsidRPr="00D01097">
        <w:rPr>
          <w:b/>
          <w:sz w:val="28"/>
          <w:szCs w:val="28"/>
        </w:rPr>
        <w:lastRenderedPageBreak/>
        <w:t>Introduction</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(Gurevitch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(Pyšek and Hulme 2005)</w:t>
      </w:r>
      <w:r w:rsidR="000A7A24">
        <w:rPr>
          <w:rFonts w:cs="Times New Roman"/>
        </w:rPr>
        <w:fldChar w:fldCharType="end"/>
      </w:r>
      <w:r>
        <w:rPr>
          <w:rFonts w:cs="Times New Roman"/>
        </w:rPr>
        <w:t xml:space="preserve">. </w:t>
      </w:r>
    </w:p>
    <w:p w14:paraId="201877C8" w14:textId="0EADF965"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t>(</w:t>
      </w:r>
      <w:r w:rsidR="00657514" w:rsidRPr="00657514">
        <w:rPr>
          <w:rFonts w:cs="Times New Roman"/>
          <w:highlight w:val="yellow"/>
        </w:rPr>
        <w:t>e.g.,</w:t>
      </w:r>
      <w:r w:rsidR="00657514">
        <w:rPr>
          <w:rFonts w:cs="Times New Roman"/>
        </w:rPr>
        <w:t xml:space="preserve"> </w:t>
      </w:r>
      <w:r w:rsidR="00657514">
        <w:rPr>
          <w:rFonts w:cs="Times New Roman"/>
        </w:rPr>
        <w:fldChar w:fldCharType="begin"/>
      </w:r>
      <w:r w:rsidR="00A87297">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Rhododendron ponticum","container-title":"Ecological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A87297">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A87297">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A87297" w:rsidRPr="00A87297">
        <w:rPr>
          <w:rFonts w:cs="Times New Roman"/>
        </w:rPr>
        <w:t>(Akçakaya 2000, 2001; Akçakaya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A87297">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A87297">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3E075EF3"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A87297">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A87297">
        <w:rPr>
          <w:rFonts w:cs="Times New Roman"/>
        </w:rPr>
        <w:t>(Sakai et al. 2001; Theoharides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A87297">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(Ectopistes migratorius)","container-title":"Biological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A87297">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(Simberloff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(Colautti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A87297">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A87297" w:rsidRPr="00A87297">
        <w:rPr>
          <w:rFonts w:cs="Times New Roman"/>
        </w:rPr>
        <w:t>(Kowarik 1995; Crooks and Soulé 1999; Sakai et al. 2001; Pyšek and Hulme 2005; Theoharides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1BC3CD1"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777A5B">
        <w:rPr>
          <w:rFonts w:cs="Times New Roman"/>
          <w:iCs/>
        </w:rPr>
        <w:t xml:space="preserve"> </w:t>
      </w:r>
      <w:r w:rsidR="00777A5B">
        <w:rPr>
          <w:rFonts w:cs="Times New Roman"/>
          <w:iCs/>
        </w:rPr>
        <w:fldChar w:fldCharType="begin"/>
      </w:r>
      <w:r w:rsidR="009737A6">
        <w:rPr>
          <w:rFonts w:cs="Times New Roman"/>
          <w:iCs/>
        </w:rPr>
        <w:instrText xml:space="preserve"> ADDIN ZOTERO_ITEM CSL_CITATION {"citationID":"a16p91eup1v","properties":{"formattedCitation":"(Aiello-Lammens 2014)","plainCitation":"(Aiello-Lammens 2014)","noteIndex":0},"citationItems":[{"id":5192,"uris":["http://zotero.org/users/193070/items/PMXCGDDG"],"uri":["http://zotero.org/users/193070/items/PMXCGDDG"],"itemData":{"id":5192,"type":"thesis","title":"Patterns and Processes of the Invasion of Frangula alnus: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77A5B">
        <w:rPr>
          <w:rFonts w:cs="Times New Roman"/>
          <w:iCs/>
        </w:rPr>
        <w:fldChar w:fldCharType="separate"/>
      </w:r>
      <w:r w:rsidR="009737A6" w:rsidRPr="009737A6">
        <w:rPr>
          <w:rFonts w:cs="Times New Roman"/>
        </w:rPr>
        <w:t>(Aiello-Lammens 2014)</w:t>
      </w:r>
      <w:r w:rsidR="00777A5B">
        <w:rPr>
          <w:rFonts w:cs="Times New Roman"/>
          <w:iCs/>
        </w:rPr>
        <w:fldChar w:fldCharType="end"/>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2" w:name="methods-and-results"/>
      <w:r w:rsidR="00FF24C7">
        <w:rPr>
          <w:rFonts w:cs="Times New Roman"/>
        </w:rPr>
        <w:br w:type="page"/>
      </w:r>
    </w:p>
    <w:p w14:paraId="0B6FD73D" w14:textId="065B7D6F" w:rsidR="00FF24C7" w:rsidRPr="00D01097" w:rsidRDefault="00FF24C7" w:rsidP="008579EE">
      <w:pPr>
        <w:spacing w:line="480" w:lineRule="auto"/>
        <w:rPr>
          <w:b/>
          <w:sz w:val="28"/>
          <w:szCs w:val="28"/>
        </w:rPr>
      </w:pPr>
      <w:r w:rsidRPr="00D01097">
        <w:rPr>
          <w:b/>
          <w:sz w:val="28"/>
          <w:szCs w:val="28"/>
        </w:rPr>
        <w:lastRenderedPageBreak/>
        <w:t>Methods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3275314E"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463CEA">
        <w:rPr>
          <w:rFonts w:cs="Times New Roman"/>
          <w:iCs/>
        </w:rPr>
        <w:fldChar w:fldCharType="begin"/>
      </w:r>
      <w:r w:rsidR="00A87297">
        <w:rPr>
          <w:rFonts w:cs="Times New Roman"/>
          <w:iCs/>
        </w:rPr>
        <w:instrText xml:space="preserve"> ADDIN ZOTERO_ITEM CSL_CITATION {"citationID":"a2kpge7lbbt","properties":{"formattedCitation":"(Godwin 1943; Medan 1994)","plainCitation":"(Godwin 1943; Medan 1994)","noteIndex":0},"citationItems":[{"id":696,"uris":["http://zotero.org/users/193070/items/VUPHSHU5"],"uri":["http://zotero.org/users/193070/items/VUPHSHU5"],"itemData":{"id":696,"type":"article-journal","title":"&lt;i&gt;Frangula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463CEA">
        <w:rPr>
          <w:rFonts w:cs="Times New Roman"/>
          <w:iCs/>
        </w:rPr>
        <w:fldChar w:fldCharType="separate"/>
      </w:r>
      <w:r w:rsidR="00A87297">
        <w:rPr>
          <w:rFonts w:cs="Times New Roman"/>
        </w:rPr>
        <w:t>(Godwin 1943; Medan 1994)</w:t>
      </w:r>
      <w:r w:rsidR="00463CEA">
        <w:rPr>
          <w:rFonts w:cs="Times New Roman"/>
          <w:iCs/>
        </w:rPr>
        <w:fldChar w:fldCharType="end"/>
      </w:r>
      <w:r>
        <w:rPr>
          <w:rFonts w:cs="Times New Roman"/>
          <w:iCs/>
        </w:rPr>
        <w:t xml:space="preserve">. Seeds are </w:t>
      </w:r>
      <w:r w:rsidR="00C241D6">
        <w:rPr>
          <w:rFonts w:cs="Times New Roman"/>
          <w:iCs/>
        </w:rPr>
        <w:t>dispersed by birds</w:t>
      </w:r>
      <w:r w:rsidR="00463CEA">
        <w:rPr>
          <w:rFonts w:cs="Times New Roman"/>
          <w:iCs/>
        </w:rPr>
        <w:t xml:space="preserve"> </w:t>
      </w:r>
      <w:r w:rsidR="00463CEA">
        <w:rPr>
          <w:rFonts w:cs="Times New Roman"/>
          <w:iCs/>
        </w:rPr>
        <w:fldChar w:fldCharType="begin"/>
      </w:r>
      <w:r w:rsidR="00A87297">
        <w:rPr>
          <w:rFonts w:cs="Times New Roman"/>
          <w:iCs/>
        </w:rPr>
        <w:instrText xml:space="preserve"> ADDIN ZOTERO_ITEM CSL_CITATION {"citationID":"a1l33co3s90","properties":{"formattedCitation":"(Howell and Blackwell 1977; Hampe et al. 2003; Hampe 2008)","plainCitation":"(Howell and Blackwell 1977; Hampe et al. 2003; Hampe 2008)","noteIndex":0},"citationItems":[{"id":2071,"uris":["http://zotero.org/users/193070/items/ZPYKAPL4"],"uri":["http://zotero.org/users/193070/items/ZPYKAPL4"],"itemData":{"id":2071,"type":"article-journal","title":"The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Jr."}],"issued":{"date-parts":[["1977"]]}}},{"id":1094,"uris":["http://zotero.org/users/193070/items/TY3F9MXY"],"uri":["http://zotero.org/users/193070/items/TY3F9MXY"],"itemData":{"id":1094,"type":"article-journal","title":"Rangewide phylogeography of a bird-dispersed Eurasian shrub: contrasting Mediterranean and temperate glacial refugia","container-title":"Molecular Ecology","page":"3415-3426","volume":"12","issue":"12","DOI":"10.1046/j.1365-294X.2003.02006.x","note":"Citation Key: Hampe2003","author":[{"family":"Hampe","given":"Arndt"},{"family":"Arroyo","given":"J"},{"family":"Jordano","given":"P"},{"family":"Petit","given":"R J"}],"issued":{"date-parts":[["2003"]]}}},{"id":1411,"uris":["http://zotero.org/users/193070/items/3QHY88PJ"],"uri":["http://zotero.org/users/193070/items/3QHY88PJ"],"itemData":{"id":1411,"type":"article-journal","title":"Fruit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463CEA">
        <w:rPr>
          <w:rFonts w:cs="Times New Roman"/>
          <w:iCs/>
        </w:rPr>
        <w:fldChar w:fldCharType="separate"/>
      </w:r>
      <w:r w:rsidR="00A87297">
        <w:rPr>
          <w:rFonts w:cs="Times New Roman"/>
        </w:rPr>
        <w:t>(Howell and Blackwell 1977; Hampe et al. 2003; Hampe 2008)</w:t>
      </w:r>
      <w:r w:rsidR="00463CEA">
        <w:rPr>
          <w:rFonts w:cs="Times New Roman"/>
          <w:iCs/>
        </w:rPr>
        <w:fldChar w:fldCharType="end"/>
      </w:r>
      <w:r w:rsidR="00C241D6">
        <w:rPr>
          <w:rFonts w:cs="Times New Roman"/>
          <w:iCs/>
        </w:rPr>
        <w:t xml:space="preserve">, </w:t>
      </w:r>
      <w:r>
        <w:rPr>
          <w:rFonts w:cs="Times New Roman"/>
          <w:iCs/>
        </w:rPr>
        <w:t>small mammals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{"citationID":"a27nvpp615t","properties":{"formattedCitation":"(Godwin 1936)","plainCitation":"(Godwin 1936)","noteIndex":0},"citationItems":[{"id":166,"uris":["http://zotero.org/users/193070/items/LJJYF5A8"],"uri":["http://zotero.org/users/193070/items/LJJYF5A8"],"itemData":{"id":166,"type":"article-journal","title":"Studies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Godwin1936","author":[{"family":"Godwin","given":"H"}],"issued":{"date-parts":[["1936"]]}}}],"schema":"https://github.com/citation-style-language/schema/raw/master/csl-citation.json"} </w:instrText>
      </w:r>
      <w:r w:rsidR="00463CEA">
        <w:rPr>
          <w:rFonts w:cs="Times New Roman"/>
          <w:iCs/>
        </w:rPr>
        <w:fldChar w:fldCharType="separate"/>
      </w:r>
      <w:r w:rsidR="00BC2D5C" w:rsidRPr="00BC2D5C">
        <w:rPr>
          <w:rFonts w:cs="Times New Roman"/>
        </w:rPr>
        <w:t>(Godwin 1936)</w:t>
      </w:r>
      <w:r w:rsidR="00463CEA">
        <w:rPr>
          <w:rFonts w:cs="Times New Roman"/>
          <w:iCs/>
        </w:rPr>
        <w:fldChar w:fldCharType="end"/>
      </w:r>
      <w:r>
        <w:rPr>
          <w:rFonts w:cs="Times New Roman"/>
          <w:iCs/>
        </w:rPr>
        <w:t>, and hydrochory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{"citationID":"atpu12n530","properties":{"formattedCitation":"(Hampe 2004)","plainCitation":"(Hampe 2004)","noteIndex":0},"citationItems":[{"id":1329,"uris":["http://zotero.org/users/193070/items/GTMI8IW9"],"uri":["http://zotero.org/users/193070/items/GTMI8IW9"],"itemData":{"id":1329,"type":"article-journal","title":"Extensive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463CEA">
        <w:rPr>
          <w:rFonts w:cs="Times New Roman"/>
          <w:iCs/>
        </w:rPr>
        <w:fldChar w:fldCharType="separate"/>
      </w:r>
      <w:r w:rsidR="00BC2D5C" w:rsidRPr="00BC2D5C">
        <w:rPr>
          <w:rFonts w:cs="Times New Roman"/>
        </w:rPr>
        <w:t>(Hampe 2004)</w:t>
      </w:r>
      <w:r w:rsidR="00463CEA">
        <w:rPr>
          <w:rFonts w:cs="Times New Roman"/>
          <w:iCs/>
        </w:rPr>
        <w:fldChar w:fldCharType="end"/>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463CEA">
        <w:rPr>
          <w:rFonts w:cs="Times New Roman"/>
          <w:iCs/>
        </w:rPr>
        <w:fldChar w:fldCharType="begin"/>
      </w:r>
      <w:r w:rsidR="00585348">
        <w:rPr>
          <w:rFonts w:cs="Times New Roman"/>
          <w:iCs/>
        </w:rPr>
        <w:instrText xml:space="preserve"> ADDIN ZOTERO_ITEM CSL_CITATION {"citationID":"a221lh0un7k","properties":{"formattedCitation":"(Howell and Blackwell 1977; Catling and Porebski 1994; Frappier et al. 2003a)","plainCitation":"(Howell and Blackwell 1977; Catling and Porebski 1994; Frappier et al. 2003a)","noteIndex":0},"citationItems":[{"id":2071,"uris":["http://zotero.org/users/193070/items/ZPYKAPL4"],"uri":["http://zotero.org/users/193070/items/ZPYKAPL4"],"itemData":{"id":2071,"type":"article-journal","title":"The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Jr."}],"issued":{"date-parts":[["1977"]]}}},{"id":1249,"uris":["http://zotero.org/users/193070/items/J77SR8UR"],"uri":["http://zotero.org/users/193070/items/J77SR8UR"],"itemData":{"id":1249,"type":"article-journal","title":"The history of invasion and current status of glossy buckthorn, &lt;i&gt;Rhamnus frangula&lt;/i&gt;, in southern Ontario","container-title":"Canadian field-naturalist","page":"305-310","volume":"108","issue":"3","note":"Citation Key: Catling1994","author":[{"family":"Catling","given":"P M"},{"family":"Porebski","given":"Z S"}],"issued":{"date-parts":[["1994"]]}}},{"id":556,"uris":["http://zotero.org/users/193070/items/RV6XJBXN"],"uri":["http://zotero.org/users/193070/items/RV6XJBXN"],"itemData":{"id":556,"type":"article-journal","title":"Potential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D"}],"issued":{"date-parts":[["2003"]]}}}],"schema":"https://github.com/citation-style-language/schema/raw/master/csl-citation.json"} </w:instrText>
      </w:r>
      <w:r w:rsidR="00463CEA">
        <w:rPr>
          <w:rFonts w:cs="Times New Roman"/>
          <w:iCs/>
        </w:rPr>
        <w:fldChar w:fldCharType="separate"/>
      </w:r>
      <w:r w:rsidR="00585348">
        <w:rPr>
          <w:rFonts w:cs="Times New Roman"/>
        </w:rPr>
        <w:t>(Howell and Blackwell 1977; Catling and Porebski 1994; Frappier et al. 2003a)</w:t>
      </w:r>
      <w:r w:rsidR="00463CEA">
        <w:rPr>
          <w:rFonts w:cs="Times New Roman"/>
          <w:iCs/>
        </w:rPr>
        <w:fldChar w:fldCharType="end"/>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463CEA">
        <w:rPr>
          <w:rFonts w:cs="Times New Roman"/>
          <w:iCs/>
        </w:rPr>
        <w:fldChar w:fldCharType="begin"/>
      </w:r>
      <w:r w:rsidR="00585348">
        <w:rPr>
          <w:rFonts w:cs="Times New Roman"/>
          <w:iCs/>
        </w:rPr>
        <w:instrText xml:space="preserve"> ADDIN ZOTERO_ITEM CSL_CITATION {"citationID":"a2kg9abu3ov","properties":{"formattedCitation":"(Possessky et al. 2000; Frappier et al. 2003a; Fagan and Peart 2004)","plainCitation":"(Possessky et al. 2000; Frappier et al. 2003a; Fagan and Peart 2004)","noteIndex":0},"citationItems":[{"id":932,"uris":["http://zotero.org/users/193070/items/WERT675G"],"uri":["http://zotero.org/users/193070/items/WERT675G"],"itemData":{"id":932,"type":"article-journal","title":"Glossy buckthorn, &lt;i&gt;Rhamnus frangula&lt;/i&gt; L.: A threat to riparian plant communities of the northern Allegheny Plateau (USA)","container-title":"Natural Areas Journal","page":"290-292","volume":"20","issue":"3","note":"Citation Key: Possessky2000","author":[{"family":"Possessky","given":"S L"},{"family":"Williams","given":"C E"},{"family":"Moriarity","given":"W J"}],"issued":{"date-parts":[["2000"]]}}},{"id":556,"uris":["http://zotero.org/users/193070/items/RV6XJBXN"],"uri":["http://zotero.org/users/193070/items/RV6XJBXN"],"itemData":{"id":556,"type":"article-journal","title":"Potential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463CEA">
        <w:rPr>
          <w:rFonts w:cs="Times New Roman"/>
          <w:iCs/>
        </w:rPr>
        <w:fldChar w:fldCharType="separate"/>
      </w:r>
      <w:r w:rsidR="00585348">
        <w:rPr>
          <w:rFonts w:cs="Times New Roman"/>
        </w:rPr>
        <w:t>(Possessky et al. 2000; Frappier et al. 2003a; Fagan and Peart 2004)</w:t>
      </w:r>
      <w:r w:rsidR="00463CEA">
        <w:rPr>
          <w:rFonts w:cs="Times New Roman"/>
          <w:iCs/>
        </w:rPr>
        <w:fldChar w:fldCharType="end"/>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574CE4">
        <w:rPr>
          <w:rFonts w:cs="Times New Roman"/>
          <w:iCs/>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4AC725D8"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63CEA">
        <w:fldChar w:fldCharType="begin"/>
      </w:r>
      <w:r w:rsidR="00A87297">
        <w:instrText xml:space="preserve"> ADDIN ZOTERO_ITEM CSL_CITATION {"citationID":"ae0dnjns79","properties":{"formattedCitation":"(Easterling et al. 2000; Ellner and Rees 2006; Merow et al. 2014)","plainCitation":"(Easterling et al. 2000; Ellner and Rees 2006;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M."}],"issued":{"date-parts":[["2000"]]}}},{"id":2593,"uris":["http://zotero.org/users/193070/items/9N63VJR4"],"uri":["http://zotero.org/users/193070/items/9N63VJR4"],"itemData":{"id":2593,"type":"article-journal","title":"Integral projection models for species with complex demography","container-title":"The American Naturalist","page":"410-428","volume":"167","issue":"3","note":"Citation Key: Ellner2006","author":[{"family":"Ellner","given":"Stephen P"},{"family":"Rees","given":"Mark"}],"issued":{"date-parts":[["2006"]]}}},{"id":4517,"uris":["http://zotero.org/users/193070/items/7GUY2GMY"],"uri":["http://zotero.org/users/193070/items/7GUY2GMY"],"itemData":{"id":4517,"type":"article-journal","title":"On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463CEA">
        <w:fldChar w:fldCharType="separate"/>
      </w:r>
      <w:r w:rsidR="00A87297">
        <w:rPr>
          <w:rFonts w:cs="Times New Roman"/>
        </w:rPr>
        <w:t>(Easterling et al. 2000; Ellner and Rees 2006; Merow et al. 2014)</w:t>
      </w:r>
      <w:r w:rsidR="00463CEA">
        <w:fldChar w:fldCharType="end"/>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05B55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463CEA">
        <w:rPr>
          <w:rFonts w:eastAsiaTheme="minorEastAsia" w:cs="Times New Roman"/>
          <w:noProof/>
        </w:rPr>
        <w:fldChar w:fldCharType="begin"/>
      </w:r>
      <w:r w:rsidR="00BC2D5C">
        <w:rPr>
          <w:rFonts w:eastAsiaTheme="minorEastAsia" w:cs="Times New Roman"/>
          <w:noProof/>
        </w:rPr>
        <w:instrText xml:space="preserve"> ADDIN ZOTERO_ITEM CSL_CITATION {"citationID":"afcbhupef8","properties":{"formattedCitation":"(Easterling et al. 2000)","plainCitation":"(Easterling et al. 2000)","noteIndex":0},"citationItems":[{"id":2595,"uris":["http://zotero.org/users/193070/items/HC62MGGY"],"uri":["http://zotero.org/users/193070/items/HC62MGGY"],"itemData":{"id":2595,"type":"article-journal","title":"Size-specific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M."}],"issued":{"date-parts":[["2000"]]}}}],"schema":"https://github.com/citation-style-language/schema/raw/master/csl-citation.json"} </w:instrText>
      </w:r>
      <w:r w:rsidR="00463CEA">
        <w:rPr>
          <w:rFonts w:eastAsiaTheme="minorEastAsia" w:cs="Times New Roman"/>
          <w:noProof/>
        </w:rPr>
        <w:fldChar w:fldCharType="separate"/>
      </w:r>
      <w:r w:rsidR="00BC2D5C" w:rsidRPr="00BC2D5C">
        <w:rPr>
          <w:rFonts w:cs="Times New Roman"/>
        </w:rPr>
        <w:t>(Easterling et al. 2000)</w:t>
      </w:r>
      <w:r w:rsidR="00463CEA">
        <w:rPr>
          <w:rFonts w:eastAsiaTheme="minorEastAsia" w:cs="Times New Roman"/>
          <w:noProof/>
        </w:rPr>
        <w:fldChar w:fldCharType="end"/>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25C86A45"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463CEA">
        <w:rPr>
          <w:rFonts w:cs="Times New Roman"/>
        </w:rPr>
        <w:fldChar w:fldCharType="begin"/>
      </w:r>
      <w:r w:rsidR="00A87297">
        <w:rPr>
          <w:rFonts w:cs="Times New Roman"/>
        </w:rPr>
        <w:instrText xml:space="preserve"> ADDIN ZOTERO_ITEM CSL_CITATION {"citationID":"a1ctadem9s1","properties":{"formattedCitation":"(Comita and Hubbell 2009; Pardini et al. 2009; Dwyer et al. 2010; Ramula and Buckley 2010)","plainCitation":"(Comita and Hubbell 2009; Pardini et al. 2009; Dwyer et al. 2010; Ramula and Buckley 2010)","noteIndex":0},"citationItems":[{"id":3432,"uris":["http://zotero.org/users/193070/items/S5K666WB"],"uri":["http://zotero.org/users/193070/items/S5K666WB"],"itemData":{"id":3432,"type":"article-journal","title":"Local neighborhood and species' shade tolerance influence survival in a diverse seedling bank","container-title":"Ecology","page":"328-334","volume":"90","issue":"2","note":"Citation Key: Comita2009","author":[{"family":"Comita","given":"LS"},{"family":"Hubbell","given":"SP"}],"issued":{"date-parts":[["2009"]]}}},{"id":934,"uris":["http://zotero.org/users/193070/items/HBUVHUZZ"],"uri":["http://zotero.org/users/193070/items/HBUVHUZZ"],"itemData":{"id":934,"type":"article-journal","title":"Complex population dynamics and control of the invasive biennial &lt;i&gt;Alliaria petiolata&lt;/i&gt; (garlic mustard).","container-title":"Ecological Applications","page":"387-397","volume":"19","issue":"2","abstract":"Controlling species invasions is a leading problem for applied ecology. While controlling populations expanding linearly or exponentially is straightforward, intervention in systems with complex dynamics can have complicated, and sometimes counterintuitive, consequences. Most invasive plant populations are stage-structured and density-dependent--a recipe for complex dynamics--and yet few population models have been created to explore the effects of control efforts on such species. We examined the demography of the invasive biennial plant Alliaria petiolata (garlic mustard) on the front of its spread into a natural area and found evidence of strong density dependence in vital rates of first-year rosette and second-year adult stage classes. We parameterized a density-dependent, stage-structured projection model using field-collected data. This model produces two-point cycles with alternating years in which adults vs. rosettes are more prevalent. Such population dynamics match observations in natural populations, suggesting that these complicated population dynamics may result from deterministic rules. We used this model to evaluate simulated management strategies, including herbicide treatment of rosettes and clipping or pulling of adult plants. Management of A. petiolata by inducing mortality of either rosettes or adults will not be effective at reducing population density unless the induced mortality is very high (&gt;95% for rosettes and &gt;85% for adults) and repeated every year. Indeed, induced mortality of rosettes can be counterproductive, causing increases in the stationary distribution of A. petiolata density. This species is typical of many invasive plants (stage-structured, short-lived, high fertility) and exhibits common forms of density dependence. Thus, the management implications of our study should apply broadly to other species with similar life histories. We suggest that management should focus on managing adults rather than rosettes, and on creating efficient control in targeted areas of the population, rather than spreading less efficient efforts widely.","note":"publisher: Ecological Society of America\nCitation Key: Pardini2009\nPlace: Department of Biology, Washington University, St. Louis, Missouri 63130, USA. epardini@wustl.edu","author":[{"family":"Pardini","given":"Eleanor A"},{"family":"Drake","given":"John M"},{"family":"Chase","given":"Jonathan M"},{"family":"Knight","given":"Tiffany M"}],"issued":{"date-parts":[["2009"]]}}},{"id":54,"uris":["http://zotero.org/users/193070/items/7G2KCQYH"],"uri":["http://zotero.org/users/193070/items/7G2KCQYH"],"itemData":{"id":54,"type":"article-journal","title":"Neighbourhood effects influence drought-induced mortality of savanna trees in Australia","container-title":"Journal of Vegetation Science","page":"573-585","volume":"21","issue":"3","DOI":"10.1111/j.1654-1103.2009.01167.x","note":"Citation Key: Dwyer2010","author":[{"family":"Dwyer","given":"John M"},{"family":"Fensham","given":"Rod J"},{"family":"Fairfax","given":"Russell J"},{"family":"Buckley","given":"Yvonne M"}],"issued":{"date-parts":[["2010"]]}}},{"id":1816,"uris":["http://zotero.org/users/193070/items/MRWCHPWF"],"uri":["http://zotero.org/users/193070/items/MRWCHPWF"],"itemData":{"id":1816,"type":"article-journal","title":"Management recommendations for short-lived weeds depend on model structure and explicit characterization of density dependence","container-title":"Methods in Ecology and Evolution","page":"158-167","volume":"1","issue":"2","DOI":"10.1111/j.2041-210X.2010.00022.x","note":"Citation Key: Ramula2010","author":[{"family":"Ramula","given":"Satu"},{"family":"Buckley","given":"Yvonne M"}],"issued":{"date-parts":[["2010"]]}}}],"schema":"https://github.com/citation-style-language/schema/raw/master/csl-citation.json"} </w:instrText>
      </w:r>
      <w:r w:rsidR="00463CEA">
        <w:rPr>
          <w:rFonts w:cs="Times New Roman"/>
        </w:rPr>
        <w:fldChar w:fldCharType="separate"/>
      </w:r>
      <w:r w:rsidR="00A87297">
        <w:rPr>
          <w:rFonts w:cs="Times New Roman"/>
        </w:rPr>
        <w:t>(Comita and Hubbell 2009; Pardini et al. 2009; Dwyer et al. 2010; Ramula and Buckley 2010)</w:t>
      </w:r>
      <w:r w:rsidR="00463CEA">
        <w:rPr>
          <w:rFonts w:cs="Times New Roman"/>
        </w:rPr>
        <w:fldChar w:fldCharType="end"/>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463CEA">
        <w:rPr>
          <w:rFonts w:cs="Times New Roman"/>
        </w:rPr>
        <w:fldChar w:fldCharType="begin"/>
      </w:r>
      <w:r w:rsidR="00A87297">
        <w:rPr>
          <w:rFonts w:cs="Times New Roman"/>
        </w:rPr>
        <w:instrText xml:space="preserve"> ADDIN ZOTERO_ITEM CSL_CITATION {"citationID":"a167md474mj","properties":{"formattedCitation":"(Menges 2000; Crone et al. 2010)","plainCitation":"(Menges 2000; Crone et al. 2010)","noteIndex":0},"citationItems":[{"id":199,"uris":["http://zotero.org/users/193070/items/8WZ6ICF9"],"uri":["http://zotero.org/users/193070/items/8WZ6ICF9"],"itemData":{"id":199,"type":"article-journal","title":"Population viability analyses in plants: challenges and opportunities","container-title":"Trends in Ecology &amp; Evolution","page":"51-56","volume":"15","issue":"2","note":"publisher: Elsevier Ltd\nCitation Key: Menges2000","author":[{"family":"Menges","given":"E S"}],"issued":{"date-parts":[["2000"]]}}},{"id":472,"uris":["http://zotero.org/users/193070/items/ASYC8Z9I"],"uri":["http://zotero.org/users/193070/items/ASYC8Z9I"],"itemData":{"id":472,"type":"article-journal","title":"How do plant ecologists use matrix population models?","container-title":"Ecology Letters","page":"1-8","volume":"14","issue":"1","DOI":"10.1111/j.1461-0248.2010.01540.x","note":"Citation Key: Crone2010","author":[{"family":"Crone","given":"Elizabeth E"},{"family":"Menges","given":"Eric S"},{"family":"Ellis","given":"Martha M"},{"family":"Bell","given":"Timothy"},{"family":"Bierzychudek","given":"Paulette"},{"family":"Ehrlén","given":"Johan"},{"family":"Kaye","given":"Thomas N"},{"family":"Knight","given":"Tiffany M"},{"family":"Lesica","given":"Peter"},{"family":"Morris","given":"William F"},{"family":"Oostermeijer","given":"Gerard"},{"family":"Quintana-Ascencio","given":"Pedro F"},{"family":"Stanley","given":"Amanda"},{"family":"Ticktin","given":"Tamara"},{"family":"Valverde","given":"Teresa"},{"family":"Williams","given":"Jennifer L"}],"issued":{"date-parts":[["2010"]]}}}],"schema":"https://github.com/citation-style-language/schema/raw/master/csl-citation.json"} </w:instrText>
      </w:r>
      <w:r w:rsidR="00463CEA">
        <w:rPr>
          <w:rFonts w:cs="Times New Roman"/>
        </w:rPr>
        <w:fldChar w:fldCharType="separate"/>
      </w:r>
      <w:r w:rsidR="00A87297">
        <w:rPr>
          <w:rFonts w:cs="Times New Roman"/>
        </w:rPr>
        <w:t>(Menges 2000; Crone et al. 2010)</w:t>
      </w:r>
      <w:r w:rsidR="00463CEA">
        <w:rPr>
          <w:rFonts w:cs="Times New Roman"/>
        </w:rPr>
        <w:fldChar w:fldCharType="end"/>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574CE4">
        <w:rPr>
          <w:rFonts w:cs="Times New Roman"/>
          <w:iCs/>
        </w:rPr>
        <w:t>Online Resource</w:t>
      </w:r>
      <w:r w:rsidR="001D4179">
        <w:rPr>
          <w:rFonts w:cs="Times New Roman"/>
          <w:iCs/>
        </w:rPr>
        <w:t xml:space="preserve"> – Appendix 2</w:t>
      </w:r>
      <w:r w:rsidR="002F1DA1">
        <w:rPr>
          <w:rFonts w:cs="Times New Roman"/>
          <w:iCs/>
        </w:rPr>
        <w:t>.</w:t>
      </w:r>
    </w:p>
    <w:p w14:paraId="657491C1" w14:textId="01C48915"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356392">
        <w:rPr>
          <w:rFonts w:cs="Times New Roman"/>
        </w:rPr>
        <w:fldChar w:fldCharType="begin"/>
      </w:r>
      <w:r w:rsidR="00A87297">
        <w:rPr>
          <w:rFonts w:cs="Times New Roman"/>
        </w:rPr>
        <w:instrText xml:space="preserve"> ADDIN ZOTERO_ITEM CSL_CITATION {"citationID":"aqm1b4cafg","properties":{"formattedCitation":"(Easterling et al. 2000; Merow et al. 2014)","plainCitation":"(Easterling et al. 2000;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A87297">
        <w:rPr>
          <w:rFonts w:cs="Times New Roman"/>
        </w:rPr>
        <w:t>(Easterling et al. 2000; Merow et al. 2014)</w:t>
      </w:r>
      <w:r w:rsidR="00356392">
        <w:rPr>
          <w:rFonts w:cs="Times New Roman"/>
        </w:rPr>
        <w:fldChar w:fldCharType="end"/>
      </w:r>
      <w:r w:rsidRPr="00383B0C">
        <w:rPr>
          <w:rFonts w:cs="Times New Roman"/>
        </w:rPr>
        <w:t xml:space="preserve">, I used RAMAS </w:t>
      </w:r>
      <w:proofErr w:type="spellStart"/>
      <w:r w:rsidRPr="00383B0C">
        <w:rPr>
          <w:rFonts w:cs="Times New Roman"/>
        </w:rPr>
        <w:t>Metapop</w:t>
      </w:r>
      <w:proofErr w:type="spellEnd"/>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{"citationID":"a1h1o9acttr","properties":{"formattedCitation":"(Ak\\uc0\\u231{}akaya 2002)","plainCitation":"(Akçakaya 2002)","noteIndex":0},"citationItems":[{"id":1102,"uris":["http://zotero.org/users/193070/items/GESTIHKT"],"uri":["http://zotero.org/users/193070/items/GESTIHKT"],"itemData":{"id":1102,"type":"book","title":"RAMAS GIS: Linking Spatial Data with Population Viability Analysis","publisher":"Applied Biomathematics","publisher-place":"Setauket","event-place":"Setauket","URL":"http://scholar.google.com/scholar?q=related:Kkcm5g8J3LEJ:scholar.google.com/&amp;hl=en&amp;num=30&amp;as_sdt=0,5","note":"Citation Key: Akcakaya2002","author":[{"family":"Akçakaya","given":"H. Reşit"}],"issued":{"date-parts":[["2002"]]}}}],"schema":"https://github.com/citation-style-language/schema/raw/master/csl-citation.json"} </w:instrText>
      </w:r>
      <w:r w:rsidR="00356392">
        <w:rPr>
          <w:rFonts w:cs="Times New Roman"/>
        </w:rPr>
        <w:fldChar w:fldCharType="separate"/>
      </w:r>
      <w:r w:rsidR="00BC2D5C" w:rsidRPr="00BC2D5C">
        <w:rPr>
          <w:rFonts w:cs="Times New Roman"/>
        </w:rPr>
        <w:t>(Akçakaya 2002)</w:t>
      </w:r>
      <w:r w:rsidR="00356392">
        <w:rPr>
          <w:rFonts w:cs="Times New Roman"/>
        </w:rPr>
        <w:fldChar w:fldCharType="end"/>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{"citationID":"a25n3npc6fh","properties":{"formattedCitation":"(Merow et al. 2014)","plainCitation":"(Merow et al. 2014)","noteIndex":0},"citationItems":[{"id":4517,"uris":["http://zotero.org/users/193070/items/7GUY2GMY"],"uri":["http://zotero.org/users/193070/items/7GUY2GMY"],"itemData":{"id":4517,"type":"article-journal","title":"On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(Merow et al. 2014)</w:t>
      </w:r>
      <w:r w:rsidR="00356392">
        <w:rPr>
          <w:rFonts w:cs="Times New Roman"/>
        </w:rPr>
        <w:fldChar w:fldCharType="end"/>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9C476E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space and time throughout its North American range</w:t>
      </w:r>
      <w:r w:rsidR="00356392">
        <w:rPr>
          <w:rFonts w:cs="Times New Roman"/>
          <w:iCs/>
        </w:rPr>
        <w:t xml:space="preserve"> </w:t>
      </w:r>
      <w:r w:rsidR="00356392">
        <w:rPr>
          <w:rFonts w:cs="Times New Roman"/>
          <w:iCs/>
        </w:rPr>
        <w:fldChar w:fldCharType="begin"/>
      </w:r>
      <w:r w:rsidR="00A87297">
        <w:rPr>
          <w:rFonts w:cs="Times New Roman"/>
          <w:iCs/>
        </w:rPr>
        <w:instrText xml:space="preserve"> ADDIN ZOTERO_ITEM CSL_CITATION {"citationID":"a2ovns0dair","properties":{"formattedCitation":"(Phillips et al. 2006; Phillips and Dud\\uc0\\u237{}k 2008; Elith et al. 2010)","plainCitation":"(Phillips et al. 2006; Phillips and Dudík 2008; Elith et al. 2010)","noteIndex":0},"citationItems":[{"id":1652,"uris":["http://zotero.org/users/193070/items/JNKEDNYR"],"uri":["http://zotero.org/users/193070/items/JNKEDNYR"],"itemData":{"id":1652,"type":"article-journal","title":"Maximum entropy modeling of species geographic distributions","container-title":"Ecological Modelling","page":"231-259","volume":"190","issue":"3-4","DOI":"10.1016/j.ecolmodel.2005.03.026","note":"publisher: Elsevier B.V.\nCitation Key: Phillips2006","author":[{"family":"Phillips","given":"Steven J"},{"family":"Anderson","given":"Robert P."},{"family":"Schapire","given":"Robert E"}],"issued":{"date-parts":[["2006"]]}}},{"id":1073,"uris":["http://zotero.org/users/193070/items/GALCG39A"],"uri":["http://zotero.org/users/193070/items/GALCG39A"],"itemData":{"id":1073,"type":"article-journal","title":"Modeling of species distributions with Maxent: new extensions and a comprehensive evaluation","container-title":"Ecography","page":"161-175","volume":"31","issue":"2","DOI":"10.1111/j.2007.0906-7590.05203.x","note":"publisher: Wiley Online Library\nCitation Key: Phillips2008","author":[{"family":"Phillips","given":"S J"},{"family":"Dudík","given":"Miroslav"}],"issued":{"date-parts":[["2008"]]}}},{"id":1687,"uris":["http://zotero.org/users/193070/items/LPBRE6XA"],"uri":["http://zotero.org/users/193070/items/LPBRE6XA"],"itemData":{"id":1687,"type":"article-journal","title":"A statistical explanation of MaxEnt for ecologists","container-title":"Diversity and Distributions","page":"43-57","volume":"17","issue":"1","DOI":"10.1111/j.1472-4642.2010.00725.x","note":"Citation Key: Elith2010","author":[{"family":"Elith","given":"Jane"},{"family":"Phillips","given":"Steven J"},{"family":"Hastie","given":"Trevor"},{"family":"Dudík","given":"Miroslav"},{"family":"Chee","given":"Yung En"},{"family":"Yates","given":"Colin J"}],"issued":{"date-parts":[["2010"]]}}}],"schema":"https://github.com/citation-style-language/schema/raw/master/csl-citation.json"} </w:instrText>
      </w:r>
      <w:r w:rsidR="00356392">
        <w:rPr>
          <w:rFonts w:cs="Times New Roman"/>
          <w:iCs/>
        </w:rPr>
        <w:fldChar w:fldCharType="separate"/>
      </w:r>
      <w:r w:rsidR="00A87297" w:rsidRPr="00A87297">
        <w:rPr>
          <w:rFonts w:cs="Times New Roman"/>
        </w:rPr>
        <w:t>(Phillips et al. 2006; Phillips and Dudík 2008; Elith et al. 2010)</w:t>
      </w:r>
      <w:r w:rsidR="00356392">
        <w:rPr>
          <w:rFonts w:cs="Times New Roman"/>
          <w:iCs/>
        </w:rPr>
        <w:fldChar w:fldCharType="end"/>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574CE4">
        <w:rPr>
          <w:rFonts w:cs="Times New Roman"/>
          <w:iCs/>
        </w:rPr>
        <w:t xml:space="preserve">Online Resource </w:t>
      </w:r>
      <w:r w:rsidR="00095C5C" w:rsidRPr="00574CE4">
        <w:rPr>
          <w:rFonts w:cs="Times New Roman"/>
          <w:iCs/>
        </w:rPr>
        <w:t>–</w:t>
      </w:r>
      <w:r w:rsidR="00095C5C">
        <w:rPr>
          <w:rFonts w:cs="Times New Roman"/>
          <w:iCs/>
        </w:rPr>
        <w:t xml:space="preserve">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4C1868E0"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w:t>
      </w:r>
      <w:r w:rsidR="00574CE4">
        <w:t>, as described</w:t>
      </w:r>
      <w:r w:rsidR="00FF24C7">
        <w:t xml:space="preserv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28C3305C"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356392">
        <w:rPr>
          <w:iCs/>
        </w:rPr>
        <w:t xml:space="preserve"> </w:t>
      </w:r>
      <w:r w:rsidR="00356392">
        <w:rPr>
          <w:iCs/>
        </w:rPr>
        <w:fldChar w:fldCharType="begin"/>
      </w:r>
      <w:r w:rsidR="00BC2D5C">
        <w:rPr>
          <w:iCs/>
        </w:rPr>
        <w:instrText xml:space="preserve"> ADDIN ZOTERO_ITEM CSL_CITATION {"citationID":"a2fmg96f689","properties":{"formattedCitation":"(Merow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356392">
        <w:rPr>
          <w:iCs/>
        </w:rPr>
        <w:fldChar w:fldCharType="separate"/>
      </w:r>
      <w:r w:rsidR="00BC2D5C" w:rsidRPr="00BC2D5C">
        <w:rPr>
          <w:rFonts w:cs="Times New Roman"/>
        </w:rPr>
        <w:t>(Merow et al. 2011)</w:t>
      </w:r>
      <w:r w:rsidR="00356392">
        <w:rPr>
          <w:iCs/>
        </w:rPr>
        <w:fldChar w:fldCharType="end"/>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356392">
        <w:fldChar w:fldCharType="begin"/>
      </w:r>
      <w:r w:rsidR="00BC2D5C">
        <w:instrText xml:space="preserve"> ADDIN ZOTERO_ITEM CSL_CITATION {"citationID":"a2niemh72up","properties":{"formattedCitation":"(2011)","plainCitation":"(2011)","noteIndex":0},"citationItems":[{"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Berg2011","author":[{"family":"Berg","given":"Jason"}],"issued":{"date-parts":[["2011"]]}},"suppress-author":true}],"schema":"https://github.com/citation-style-language/schema/raw/master/csl-citation.json"} </w:instrText>
      </w:r>
      <w:r w:rsidR="00356392">
        <w:fldChar w:fldCharType="separate"/>
      </w:r>
      <w:r w:rsidR="00BC2D5C" w:rsidRPr="00BC2D5C">
        <w:rPr>
          <w:rFonts w:cs="Times New Roman"/>
        </w:rPr>
        <w:t>(2011)</w:t>
      </w:r>
      <w:r w:rsidR="00356392">
        <w:fldChar w:fldCharType="end"/>
      </w:r>
      <w:r w:rsidR="00FF24C7">
        <w:t xml:space="preserve"> and </w:t>
      </w:r>
      <w:proofErr w:type="spellStart"/>
      <w:r w:rsidR="00FF24C7">
        <w:t>Hampe</w:t>
      </w:r>
      <w:proofErr w:type="spellEnd"/>
      <w:r w:rsidR="00FF24C7">
        <w:t xml:space="preserve"> </w:t>
      </w:r>
      <w:r w:rsidR="00356392">
        <w:fldChar w:fldCharType="begin"/>
      </w:r>
      <w:r w:rsidR="00BC2D5C">
        <w:instrText xml:space="preserve"> ADDIN ZOTERO_ITEM CSL_CITATION {"citationID":"a1d1aa7v4cg","properties":{"formattedCitation":"(2004, 2008)","plainCitation":"(2004, 2008)","noteIndex":0},"citationItems":[{"id":1329,"uris":["http://zotero.org/users/193070/items/GTMI8IW9"],"uri":["http://zotero.org/users/193070/items/GTMI8IW9"],"itemData":{"id":1329,"type":"article-journal","title":"Extensive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uppress-author":true},{"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Hampe2008","author":[{"family":"Hampe","given":"Arndt"}],"issued":{"date-parts":[["2008"]]}},"suppress-author":true}],"schema":"https://github.com/citation-style-language/schema/raw/master/csl-citation.json"} </w:instrText>
      </w:r>
      <w:r w:rsidR="00356392">
        <w:fldChar w:fldCharType="separate"/>
      </w:r>
      <w:r w:rsidR="00BC2D5C" w:rsidRPr="00BC2D5C">
        <w:rPr>
          <w:rFonts w:cs="Times New Roman"/>
        </w:rPr>
        <w:t>(2004, 2008)</w:t>
      </w:r>
      <w:r w:rsidR="00356392">
        <w:fldChar w:fldCharType="end"/>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00778B35" w14:textId="1FA0AFCC" w:rsidR="002C53DC" w:rsidRDefault="00744B34" w:rsidP="008579EE">
      <w:pPr>
        <w:spacing w:line="480" w:lineRule="auto"/>
        <w:ind w:firstLine="720"/>
        <w:rPr>
          <w:rFonts w:eastAsiaTheme="minorEastAsia"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2C53DC">
        <w:rPr>
          <w:rFonts w:cs="Times New Roman"/>
          <w:iCs/>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356392">
        <w:rPr>
          <w:rFonts w:eastAsiaTheme="minorEastAsia" w:cs="Times New Roman"/>
          <w:iCs/>
        </w:rPr>
        <w:fldChar w:fldCharType="begin"/>
      </w:r>
      <w:r w:rsidR="00BC2D5C">
        <w:rPr>
          <w:rFonts w:eastAsiaTheme="minorEastAsia" w:cs="Times New Roman"/>
          <w:iCs/>
        </w:rPr>
        <w:instrText xml:space="preserve"> ADDIN ZOTERO_ITEM CSL_CITATION {"citationID":"a21pkqhbavs","properties":{"formattedCitation":"(VanDerWal et al. 2009)","plainCitation":"(VanDerWal et al. 2009)","noteIndex":0},"citationItems":[{"id":3225,"uris":["http://zotero.org/users/193070/items/NF83N5BR"],"uri":["http://zotero.org/users/193070/items/NF83N5BR"],"itemData":{"id":3225,"type":"article-journal","title":"Abundance and the environmental niche: environmental suitability estimated from niche models predicts the upper limit of local abundance.","container-title":"The American Naturalist","page":"282-91","volume":"174","issue":"2","abstract":"Ecologists seek to understand patterns of distribution and abundance of species. Studies of distribution often use occurrence data to build models of the environmental niche of a species. Environmental suitability (ES) derived from such models may be used to predict the potential distributions of species. The ability of such models to predict spatial patterns in abundance is unknown; we argue that there should be a positive relationship between ES and local abundance. This will be so if ES reflects how well the species' physiological and ecological requirements are met at a site and if those factors also determine local abundance. However, the presence of other factors may indicate that potential abundance is not attained at all sites. Therefore, ES should predict the upper limit of abundance, and the observed relationship with ES should be wedge shaped. We tested the relationship of ES with local abundance for 69 rain forest vertebrates in the Australian wet tropics. Ordinary least squares and quantile regressions revealed a positive relationship between ES and local abundance for most species (&gt;84%). The relationships for these species were wedge shaped. We conclude that ES modeled from presence-only data provides useful information on spatial patterns of abundance, and we discuss implications of this in addressing important problems in ecology.","DOI":"10.1086/600087","ISSN":"1537-5323","note":"PMID: 19519279\nCitation Key: VanDerWal2009\nISBN: 1740250524","author":[{"family":"VanDerWal","given":"Jeremy"},{"family":"Shoo","given":"Luke P"},{"family":"Johnson","given":"Christopher N"},{"family":"Williams","given":"Stephen E"}],"issued":{"date-parts":[["2009",8]]}}}],"schema":"https://github.com/citation-style-language/schema/raw/master/csl-citation.json"} </w:instrText>
      </w:r>
      <w:r w:rsidR="00356392">
        <w:rPr>
          <w:rFonts w:eastAsiaTheme="minorEastAsia" w:cs="Times New Roman"/>
          <w:iCs/>
        </w:rPr>
        <w:fldChar w:fldCharType="separate"/>
      </w:r>
      <w:r w:rsidR="00BC2D5C" w:rsidRPr="00BC2D5C">
        <w:rPr>
          <w:rFonts w:cs="Times New Roman"/>
        </w:rPr>
        <w:t>(VanDerWal et al. 2009)</w:t>
      </w:r>
      <w:r w:rsidR="00356392">
        <w:rPr>
          <w:rFonts w:eastAsiaTheme="minorEastAsia" w:cs="Times New Roman"/>
          <w:iCs/>
        </w:rPr>
        <w:fldChar w:fldCharType="end"/>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0.25, respectively</w:t>
      </w:r>
      <w:r w:rsidR="00DB25D9" w:rsidRPr="002C53DC">
        <w:rPr>
          <w:rFonts w:eastAsiaTheme="minorEastAsia" w:cs="Times New Roman"/>
          <w:iCs/>
        </w:rPr>
        <w:t>.</w:t>
      </w:r>
      <w:r w:rsidR="002C53DC">
        <w:rPr>
          <w:rFonts w:eastAsiaTheme="minorEastAsia" w:cs="Times New Roman"/>
          <w:iCs/>
        </w:rPr>
        <w:t xml:space="preserve"> Related estimates for carrying capacity were calculated for an alternative ceiling type density dependence model by multiplying the number of cells deemed suitable in a patch by 40, which is approximately the number of individuals observed in the most dense 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34693922"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356392">
        <w:fldChar w:fldCharType="begin"/>
      </w:r>
      <w:r w:rsidR="00BC2D5C">
        <w:instrText xml:space="preserve"> ADDIN ZOTERO_ITEM CSL_CITATION {"citationID":"a257rouj2s2","properties":{"formattedCitation":"(Aiello-Lammens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fldChar w:fldCharType="separate"/>
      </w:r>
      <w:r w:rsidR="00BC2D5C" w:rsidRPr="00BC2D5C">
        <w:rPr>
          <w:rFonts w:cs="Times New Roman"/>
        </w:rPr>
        <w:t>(Aiello-Lammens and Resit Akçakaya 2017)</w:t>
      </w:r>
      <w:r w:rsidR="00356392">
        <w:fldChar w:fldCharType="end"/>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CD1240">
        <w:rPr>
          <w:rFonts w:cs="Times New Roman"/>
          <w:iCs/>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0538ACF2"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w:t>
      </w:r>
      <w:r w:rsidR="00CD1240">
        <w:rPr>
          <w:rFonts w:cs="Times New Roman"/>
          <w:iCs/>
        </w:rPr>
        <w:t xml:space="preserve">- </w:t>
      </w:r>
      <w:r>
        <w:rPr>
          <w:rFonts w:cs="Times New Roman"/>
          <w:iCs/>
        </w:rPr>
        <w:t>i.e., comparisons among the four simulations with matched input parameter sets</w:t>
      </w:r>
      <w:r w:rsidR="009B03F2">
        <w:rPr>
          <w:rFonts w:cs="Times New Roman"/>
          <w:iCs/>
        </w:rPr>
        <w:t xml:space="preserve"> </w:t>
      </w:r>
      <w:proofErr w:type="spellStart"/>
      <w:r w:rsidR="009B03F2">
        <w:rPr>
          <w:rFonts w:cs="Times New Roman"/>
          <w:i/>
        </w:rPr>
        <w:t>sensu</w:t>
      </w:r>
      <w:proofErr w:type="spellEnd"/>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{"citationID":"ahkf5dhq6t","properties":{"formattedCitation":"(Aiello-Lammens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rPr>
          <w:rFonts w:cs="Times New Roman"/>
          <w:iCs/>
        </w:rPr>
        <w:fldChar w:fldCharType="separate"/>
      </w:r>
      <w:r w:rsidR="00BC2D5C" w:rsidRPr="00BC2D5C">
        <w:rPr>
          <w:rFonts w:cs="Times New Roman"/>
        </w:rPr>
        <w:t xml:space="preserve">(Aiello-Lammens and </w:t>
      </w:r>
      <w:proofErr w:type="spellStart"/>
      <w:r w:rsidR="00BC2D5C" w:rsidRPr="00BC2D5C">
        <w:rPr>
          <w:rFonts w:cs="Times New Roman"/>
        </w:rPr>
        <w:t>Resit</w:t>
      </w:r>
      <w:proofErr w:type="spellEnd"/>
      <w:r w:rsidR="00BC2D5C" w:rsidRPr="00BC2D5C">
        <w:rPr>
          <w:rFonts w:cs="Times New Roman"/>
        </w:rPr>
        <w:t xml:space="preserve"> Akçakaya 2017)</w:t>
      </w:r>
      <w:r w:rsidR="00356392">
        <w:rPr>
          <w:rFonts w:cs="Times New Roman"/>
          <w:iCs/>
        </w:rPr>
        <w:fldChar w:fldCharType="end"/>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A7740D">
        <w:fldChar w:fldCharType="begin"/>
      </w:r>
      <w:r w:rsidR="00BC2D5C">
        <w:instrText xml:space="preserve"> ADDIN ZOTERO_ITEM CSL_CITATION {"citationID":"a2p7ra9eu8t","properties":{"formattedCitation":"(Elith et al. 2008)","plainCitation":"(Elith et al. 2008)","noteIndex":0},"citationItems":[{"id":294,"uris":["http://zotero.org/users/193070/items/G3HFQQEX"],"uri":["http://zotero.org/users/193070/items/G3HFQQEX"],"itemData":{"id":294,"type":"article-journal","title":"A working guide to boosted regression trees","container-title":"Journal of Animal Ecology","page":"802-813","volume":"77","issue":"4","DOI":"10.1111/j.1365-2656.2008.01390.x","note":"Citation Key: Elith2008","author":[{"family":"Elith","given":"Jane"},{"family":"Leathwick","given":"J R"},{"family":"Hastie","given":"T"}],"issued":{"date-parts":[["2008"]]}}}],"schema":"https://github.com/citation-style-language/schema/raw/master/csl-citation.json"} </w:instrText>
      </w:r>
      <w:r w:rsidR="00A7740D">
        <w:fldChar w:fldCharType="separate"/>
      </w:r>
      <w:r w:rsidR="00BC2D5C" w:rsidRPr="00BC2D5C">
        <w:rPr>
          <w:rFonts w:cs="Times New Roman"/>
        </w:rPr>
        <w:t>(Elith et al. 2008)</w:t>
      </w:r>
      <w:r w:rsidR="00A7740D">
        <w:fldChar w:fldCharType="end"/>
      </w:r>
      <w:r>
        <w:t xml:space="preserve">. Previous sensitivity analyses </w:t>
      </w:r>
      <w:r w:rsidR="00A7740D">
        <w:fldChar w:fldCharType="begin"/>
      </w:r>
      <w:r w:rsidR="00A87297">
        <w:instrText xml:space="preserve"> ADDIN ZOTERO_ITEM CSL_CITATION {"citationID":"a1t1itvhna2","properties":{"formattedCitation":"(Prowse et al. 2013; Coutts and Yokomizo 2013; Aiello-Lammens and Resit Ak\\uc0\\u231{}akaya 2017)","plainCitation":"(Prowse et al. 2013; Coutts and Yokomizo 2013; Aiello-Lammens and Resit Akçakaya 2017)","noteIndex":0},"citationItems":[{"id":2333,"uris":["http://zotero.org/users/193070/items/EI832ADK"],"uri":["http://zotero.org/users/193070/items/EI832ADK"],"itemData":{"id":2333,"type":"article-journal","title":"No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W"}],"issued":{"date-parts":[["2013",1,24]]}}},{"id":3330,"uris":["http://zotero.org/users/193070/items/N47RSE25"],"uri":["http://zotero.org/users/193070/items/N47RSE25"],"itemData":{"id":3330,"type":"article-journal","title":"Meta-models as a straightforward approach to the sensitivity analysis of complex models","container-title":"Population Ecology","page":"7-19","volume":"56","issue":"1","DOI":"10.1007/s10144-013-0422-1","ISSN":"1438-3896","note":"Citation Key: Coutts2013","author":[{"family":"Coutts","given":"Shaun R."},{"family":"Yokomizo","given":"Hiroyuki"}],"issued":{"date-parts":[["2013",12,5]]}}},{"id":5687,"uris":["http://zotero.org/users/193070/items/P59JN5TC"],"uri":["http://zotero.org/users/193070/items/P59JN5TC"],"itemData":{"id":5687,"type":"article-journal","title":"Using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A7740D">
        <w:fldChar w:fldCharType="separate"/>
      </w:r>
      <w:r w:rsidR="00A87297" w:rsidRPr="00A87297">
        <w:rPr>
          <w:rFonts w:cs="Times New Roman"/>
        </w:rPr>
        <w:t>(Prowse et al. 2013; Coutts and Yokomizo 2013; Aiello-Lammens and Resit Akçakaya 2017)</w:t>
      </w:r>
      <w:r w:rsidR="00A7740D">
        <w:fldChar w:fldCharType="end"/>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2F6E8D2"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716036">
        <w:fldChar w:fldCharType="begin"/>
      </w:r>
      <w:r w:rsidR="00BC2D5C">
        <w:instrText xml:space="preserve"> ADDIN ZOTERO_ITEM CSL_CITATION {"citationID":"a1di803b1f1","properties":{"formattedCitation":"(Fielding and Bell 1997)","plainCitation":"(Fielding and Bell 1997)","noteIndex":0},"citationItems":[{"id":1169,"uris":["http://zotero.org/users/193070/items/UE933UBM"],"uri":["http://zotero.org/users/193070/items/UE933UBM"],"itemData":{"id":1169,"type":"article-journal","title":"A review of methods for the assessment of prediction errors in conservation presence/absence models","container-title":"Environmental Conservation","page":"38-49","volume":"24","issue":"1","note":"publisher: Cambridge Univ Press\nCitation Key: Fielding1997","author":[{"family":"Fielding","given":"A H"},{"family":"Bell","given":"J F"}],"issued":{"date-parts":[["1997"]]}}}],"schema":"https://github.com/citation-style-language/schema/raw/master/csl-citation.json"} </w:instrText>
      </w:r>
      <w:r w:rsidR="00716036">
        <w:fldChar w:fldCharType="separate"/>
      </w:r>
      <w:r w:rsidR="00BC2D5C" w:rsidRPr="00BC2D5C">
        <w:rPr>
          <w:rFonts w:cs="Times New Roman"/>
        </w:rPr>
        <w:t>(Fielding and Bell 1997)</w:t>
      </w:r>
      <w:r w:rsidR="00716036">
        <w:fldChar w:fldCharType="end"/>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sidRPr="00716036">
        <w:rPr>
          <w:rFonts w:cs="Times New Roman"/>
          <w:iCs/>
          <w:highlight w:val="yellow"/>
        </w:rPr>
        <w:t>as described in</w:t>
      </w:r>
      <w:r w:rsidR="00716036">
        <w:rPr>
          <w:rFonts w:cs="Times New Roman"/>
          <w:iCs/>
        </w:rPr>
        <w:t xml:space="preserve"> </w:t>
      </w:r>
      <w:r w:rsidR="00716036">
        <w:rPr>
          <w:rFonts w:cs="Times New Roman"/>
          <w:iCs/>
        </w:rPr>
        <w:fldChar w:fldCharType="begin"/>
      </w:r>
      <w:r w:rsidR="00BC2D5C">
        <w:rPr>
          <w:rFonts w:cs="Times New Roman"/>
          <w:iCs/>
        </w:rPr>
        <w:instrText xml:space="preserve"> ADDIN ZOTERO_ITEM CSL_CITATION {"citationID":"a11akpreb92","properties":{"formattedCitation":"(Aiello-Lammens 2014)","plainCitation":"(Aiello-Lammens 2014)","noteIndex":0},"citationItems":[{"id":5192,"uris":["http://zotero.org/users/193070/items/PMXCGDDG"],"uri":["http://zotero.org/users/193070/items/PMXCGDDG"],"itemData":{"id":5192,"type":"thesis","title":"Patterns and Processes of the Invasion of Frangula alnus: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16036">
        <w:rPr>
          <w:rFonts w:cs="Times New Roman"/>
          <w:iCs/>
        </w:rPr>
        <w:fldChar w:fldCharType="separate"/>
      </w:r>
      <w:r w:rsidR="00BC2D5C" w:rsidRPr="00BC2D5C">
        <w:rPr>
          <w:rFonts w:cs="Times New Roman"/>
        </w:rPr>
        <w:t>(Aiello-Lammens 2014)</w:t>
      </w:r>
      <w:r w:rsidR="00716036">
        <w:rPr>
          <w:rFonts w:cs="Times New Roman"/>
          <w:iCs/>
        </w:rPr>
        <w:fldChar w:fldCharType="end"/>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00E856E0">
        <w:rPr>
          <w:rFonts w:eastAsiaTheme="minorEastAsia" w:cs="Times New Roman"/>
        </w:rPr>
        <w:t xml:space="preserve">new </w:t>
      </w:r>
      <w:r w:rsidRPr="00E856E0">
        <w:rPr>
          <w:rFonts w:eastAsiaTheme="minorEastAsia" w:cs="Times New Roman"/>
        </w:rPr>
        <w:t>binary</w:t>
      </w:r>
      <w:r>
        <w:rPr>
          <w:rFonts w:eastAsiaTheme="minorEastAsia" w:cs="Times New Roman"/>
        </w:rPr>
        <w:t xml:space="preserve"> model fit metric</w:t>
      </w:r>
      <w:r w:rsidR="00E856E0">
        <w:rPr>
          <w:rFonts w:eastAsiaTheme="minorEastAsia" w:cs="Times New Roman"/>
        </w:rPr>
        <w:t xml:space="preserve"> based on</w:t>
      </w:r>
      <w:r>
        <w:rPr>
          <w:rFonts w:eastAsiaTheme="minorEastAsia" w:cs="Times New Roman"/>
        </w:rPr>
        <w:t xml:space="preserve"> </w:t>
      </w:r>
      <w:r w:rsidRPr="00E856E0">
        <w:rPr>
          <w:rFonts w:eastAsiaTheme="minorEastAsia" w:cs="Times New Roman"/>
          <w:bCs/>
        </w:rPr>
        <w:t>combined sensitivity and positive predictive power</w:t>
      </w:r>
      <w:r w:rsidR="00E856E0">
        <w:rPr>
          <w:rFonts w:eastAsiaTheme="minorEastAsia" w:cs="Times New Roman"/>
          <w:bCs/>
        </w:rPr>
        <w:t xml:space="preserve"> values</w:t>
      </w:r>
      <w:r w:rsidR="00E856E0" w:rsidRPr="00E856E0">
        <w:rPr>
          <w:rFonts w:eastAsiaTheme="minorEastAsia" w:cs="Times New Roman"/>
          <w:bCs/>
        </w:rPr>
        <w:t xml:space="preserve">, </w:t>
      </w:r>
      <w:r w:rsidRPr="00E856E0">
        <w:rPr>
          <w:rFonts w:eastAsiaTheme="minorEastAsia" w:cs="Times New Roman"/>
          <w:bCs/>
        </w:rPr>
        <w:t xml:space="preserve"> </w:t>
      </w:r>
      <w:r w:rsidR="00E856E0">
        <w:rPr>
          <w:rFonts w:eastAsiaTheme="minorEastAsia" w:cs="Times New Roman"/>
          <w:bCs/>
        </w:rPr>
        <w:t xml:space="preserve">and called this the </w:t>
      </w:r>
      <w:r>
        <w:rPr>
          <w:rFonts w:eastAsiaTheme="minorEastAsia" w:cs="Times New Roman"/>
        </w:rPr>
        <w:t>combined metric</w:t>
      </w:r>
      <w:r w:rsidR="00E856E0">
        <w:rPr>
          <w:rFonts w:eastAsiaTheme="minorEastAsia" w:cs="Times New Roman"/>
        </w:rPr>
        <w:t xml:space="preserve">. The combined metric took a value of </w:t>
      </w:r>
      <w:r>
        <w:rPr>
          <w:rFonts w:eastAsiaTheme="minorEastAsia" w:cs="Times New Roman"/>
        </w:rPr>
        <w:t xml:space="preserve">1 if mean sensitivity was greater than or equal to 0.5 </w:t>
      </w:r>
      <w:r w:rsidRPr="00E856E0">
        <w:rPr>
          <w:rFonts w:eastAsiaTheme="minorEastAsia" w:cs="Times New Roman"/>
          <w:i/>
        </w:rPr>
        <w:t>and</w:t>
      </w:r>
      <w:r w:rsidRPr="00E856E0">
        <w:rPr>
          <w:rFonts w:eastAsiaTheme="minorEastAsia" w:cs="Times New Roman"/>
        </w:rPr>
        <w:t xml:space="preserve"> </w:t>
      </w:r>
      <w:r>
        <w:rPr>
          <w:rFonts w:eastAsiaTheme="minorEastAsia" w:cs="Times New Roman"/>
        </w:rPr>
        <w:t xml:space="preserve">the difference between mean sensitivity and mean positive predictive power was less than or equal to 0.1, and 0 otherwise. This metric balances sensitivity with over prediction. </w:t>
      </w:r>
    </w:p>
    <w:p w14:paraId="1183B96B" w14:textId="6122412B"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52608D">
        <w:rPr>
          <w:rFonts w:cs="Times New Roman"/>
          <w:iCs/>
        </w:rPr>
        <w:fldChar w:fldCharType="begin"/>
      </w:r>
      <w:r w:rsidR="00A87297">
        <w:rPr>
          <w:rFonts w:cs="Times New Roman"/>
          <w:iCs/>
        </w:rPr>
        <w:instrText xml:space="preserve"> ADDIN ZOTERO_ITEM CSL_CITATION {"citationID":"a18l7lvfufg","properties":{"formattedCitation":"(Graham et al. 2004; Anderson 2012; Lavoie 2012)","plainCitation":"(Graham et al. 2004; Anderson 2012; Lavoie 2012)","noteIndex":0},"citationItems":[{"id":950,"uris":["http://zotero.org/users/193070/items/9KMBX2JK"],"uri":["http://zotero.org/users/193070/items/9KMBX2JK"],"itemData":{"id":950,"type":"article-journal","title":"New developments in museum-based informatics and applications in biodiversity analysis","container-title":"Trends in Ecology &amp; Evolution","page":"497-503","volume":"19","issue":"9","DOI":"10.1016/j.tree.2004.07.006","note":"publisher: Elsevier Ltd\nCitation Key: Graham2004","author":[{"family":"Graham","given":"Catherine H."},{"family":"Ferrier","given":"S"},{"family":"Huettman","given":"F"},{"family":"Moritz","given":"C"},{"family":"Peterson","given":"A. Townsend"}],"issued":{"date-parts":[["2004"]]}}},{"id":1550,"uris":["http://zotero.org/users/193070/items/D75NXPXS"],"uri":["http://zotero.org/users/193070/items/D75NXPXS"],"itemData":{"id":1550,"type":"article-journal","title":"Harnessing the world's biodiversity data: promise and peril in ecological niche modeling of species distributions.","container-title":"Annals of the New York Academy of Sciences","page":"66-80","volume":"1260","issue":"1","abstract":"Recent advances allow harnessing enormous stores of biological and environmental data to model species niches and geographic distributions. Natural history museums hold specimens that represent the only information available for most species. Ecological niche models (sometimes termed species distribution models) combine such information with digital environmental data (especially climatic) to offer key insights for conservation biology, management of invasive species, zoonotic human diseases, and other pressing environmental problems. Five major pitfalls seriously hinder such research, especially for cross-space or cross-time uses: (1) incorrect taxonomic identifications; (2) lacking or inadequate databasing and georeferences; (3) effects of sampling bias across geography; (4) violation of assumptions related to selection of the study region; and (5) problems regarding model evaluation to identify optimal model complexity. Large-scale initiatives regarding data availability and quality, technological development, and capacity building should allow high-quality modeling on a scale commensurate with the enormous potential of and need for these techniques.","DOI":"10.1111/j.1749-6632.2011.06440.x","ISSN":"1749-6632","note":"PMID: 22352858\nCitation Key: Anderson2012a","author":[{"family":"Anderson","given":"Robert P."}],"issued":{"date-parts":[["2012",7,21]]}}},{"id":2336,"uris":["http://zotero.org/users/193070/items/NSESC9J7"],"uri":["http://zotero.org/users/193070/items/NSESC9J7"],"itemData":{"id":2336,"type":"article-journal","title":"Biological collections in an ever changing world: herbaria as tools for biogeographical and environmental studies","container-title":"Perspectives in Plant Ecology, Evolution and Systematics","page":"68-76","volume":"15","issue":"1","DOI":"10.1016/j.ppees.2012.10.002","ISSN":"14338319","note":"publisher: Elsevier GmbH.\nCitation Key: Lavoie2012","author":[{"family":"Lavoie","given":"Claude"}],"issued":{"date-parts":[["2012",11]]}}}],"schema":"https://github.com/citation-style-language/schema/raw/master/csl-citation.json"} </w:instrText>
      </w:r>
      <w:r w:rsidR="0052608D">
        <w:rPr>
          <w:rFonts w:cs="Times New Roman"/>
          <w:iCs/>
        </w:rPr>
        <w:fldChar w:fldCharType="separate"/>
      </w:r>
      <w:r w:rsidR="00A87297">
        <w:rPr>
          <w:rFonts w:cs="Times New Roman"/>
        </w:rPr>
        <w:t>(Graham et al. 2004; Anderson 2012; Lavoie 2012)</w:t>
      </w:r>
      <w:r w:rsidR="0052608D">
        <w:rPr>
          <w:rFonts w:cs="Times New Roman"/>
          <w:iCs/>
        </w:rPr>
        <w:fldChar w:fldCharType="end"/>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{"citationID":"atab50b7on","properties":{"formattedCitation":"(Crooks 2005)","plainCitation":"(Crooks 2005)","noteIndex":0},"citationItems":[{"id":3580,"uris":["http://zotero.org/users/193070/items/JA3FV4HQ"],"uri":["http://zotero.org/users/193070/items/JA3FV4HQ"],"itemData":{"id":3580,"type":"article-journal","title":"Lag times and exotic species: the ecology and management of biological invasions in slow-motion","container-title":"Ecoscience","page":"316-329","volume":"12","issue":"3","note":"Citation Key: Crooks2005","author":[{"family":"Crooks","given":"JA"}],"issued":{"date-parts":[["2005"]]}}}],"schema":"https://github.com/citation-style-language/schema/raw/master/csl-citation.json"} </w:instrText>
      </w:r>
      <w:r w:rsidR="0052608D">
        <w:rPr>
          <w:rFonts w:cs="Times New Roman"/>
          <w:iCs/>
        </w:rPr>
        <w:fldChar w:fldCharType="separate"/>
      </w:r>
      <w:r w:rsidR="00BC2D5C" w:rsidRPr="00BC2D5C">
        <w:rPr>
          <w:rFonts w:cs="Times New Roman"/>
        </w:rPr>
        <w:t>(Crooks 2005)</w:t>
      </w:r>
      <w:r w:rsidR="0052608D">
        <w:rPr>
          <w:rFonts w:cs="Times New Roman"/>
          <w:iCs/>
        </w:rPr>
        <w:fldChar w:fldCharType="end"/>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2"/>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45AF4225" w:rsidR="00FF24C7" w:rsidRPr="00C87F16" w:rsidRDefault="00FF24C7" w:rsidP="008579EE">
      <w:pPr>
        <w:spacing w:line="480" w:lineRule="auto"/>
        <w:rPr>
          <w:b/>
          <w:color w:val="FF0000"/>
        </w:rPr>
      </w:pPr>
      <w:r w:rsidRPr="00403D24">
        <w:rPr>
          <w:b/>
        </w:rPr>
        <w:lastRenderedPageBreak/>
        <w:t>Results</w:t>
      </w:r>
    </w:p>
    <w:p w14:paraId="45402BD0" w14:textId="77777777" w:rsidR="00FF24C7" w:rsidRPr="00403D24" w:rsidRDefault="00FF24C7" w:rsidP="008579EE">
      <w:pPr>
        <w:spacing w:line="480" w:lineRule="auto"/>
        <w:rPr>
          <w:i/>
        </w:rPr>
      </w:pPr>
      <w:r w:rsidRPr="00403D24">
        <w:rPr>
          <w:i/>
        </w:rPr>
        <w:t>Demographic model and IPM kernel</w:t>
      </w:r>
    </w:p>
    <w:p w14:paraId="1086E59E" w14:textId="06CDF66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w:t>
      </w:r>
      <w:r w:rsidR="00F32B63">
        <w:rPr>
          <w:rFonts w:cs="Times New Roman"/>
        </w:rPr>
        <w:t xml:space="preserve">Fig. 1c, </w:t>
      </w:r>
      <w:r w:rsidR="00FF24C7">
        <w:rPr>
          <w:rFonts w:cs="Times New Roman"/>
        </w:rPr>
        <w:t>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lastRenderedPageBreak/>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04C23133" w:rsidR="00FF24C7" w:rsidRDefault="00FF24C7" w:rsidP="008579EE">
      <w:pPr>
        <w:spacing w:line="480" w:lineRule="auto"/>
        <w:ind w:firstLine="720"/>
      </w:pPr>
      <w:r>
        <w:t>Randomly generated parameter sets resulted in good sampling coverage of input parameter uncertainty space (</w:t>
      </w:r>
      <w:r w:rsidR="008C70DB">
        <w:t>Online Resources Fig. A</w:t>
      </w:r>
      <w:r w:rsidR="00F32B63">
        <w:t>10</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w:t>
      </w:r>
      <w:r w:rsidR="0074575A">
        <w:t>A8</w:t>
      </w:r>
      <w:r>
        <w:t xml:space="preserve">).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3E2C12D5"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w:t>
      </w:r>
      <w:r w:rsidR="006B2CC4">
        <w:rPr>
          <w:rFonts w:cs="Times New Roman"/>
          <w:iCs/>
        </w:rPr>
        <w:t>.</w:t>
      </w:r>
      <w:r>
        <w:rPr>
          <w:rFonts w:cs="Times New Roman"/>
          <w:iCs/>
        </w:rPr>
        <w:t xml:space="preserve"> </w:t>
      </w:r>
      <w:r w:rsidR="006B2CC4">
        <w:rPr>
          <w:rFonts w:cs="Times New Roman"/>
          <w:iCs/>
        </w:rPr>
        <w:t>3</w:t>
      </w:r>
      <w:r>
        <w:rPr>
          <w:rFonts w:cs="Times New Roman"/>
          <w:iCs/>
        </w:rPr>
        <w:t>).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w:t>
      </w:r>
      <w:r w:rsidR="006B2CC4">
        <w:rPr>
          <w:rFonts w:cs="Times New Roman"/>
          <w:iCs/>
        </w:rPr>
        <w:t>. 3</w:t>
      </w:r>
      <w:r w:rsidR="00340215">
        <w:rPr>
          <w:rFonts w:cs="Times New Roman"/>
          <w:iCs/>
        </w:rPr>
        <w:t>).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w:t>
      </w:r>
      <w:r w:rsidR="00452FFA">
        <w:rPr>
          <w:rFonts w:cs="Times New Roman"/>
          <w:iCs/>
        </w:rPr>
        <w:t>.</w:t>
      </w:r>
      <w:r w:rsidR="00F53B48">
        <w:rPr>
          <w:rFonts w:cs="Times New Roman"/>
          <w:iCs/>
        </w:rPr>
        <w:t xml:space="preserve"> </w:t>
      </w:r>
      <w:r w:rsidR="00452FFA">
        <w:rPr>
          <w:rFonts w:cs="Times New Roman"/>
          <w:iCs/>
        </w:rPr>
        <w:t>3</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w:t>
      </w:r>
      <w:r>
        <w:rPr>
          <w:rFonts w:cs="Times New Roman"/>
          <w:iCs/>
        </w:rPr>
        <w:lastRenderedPageBreak/>
        <w:t>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w:t>
      </w:r>
      <w:r w:rsidR="00BB6607">
        <w:rPr>
          <w:rFonts w:cs="Times New Roman"/>
          <w:iCs/>
        </w:rPr>
        <w:t>Fig. 3</w:t>
      </w:r>
      <w:r>
        <w:rPr>
          <w:rFonts w:cs="Times New Roman"/>
          <w:iCs/>
        </w:rPr>
        <w:t xml:space="preserve">),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00CC322D">
        <w:rPr>
          <w:rFonts w:cs="Times New Roman"/>
          <w:iCs/>
        </w:rPr>
        <w:t>Fig. 4</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w:t>
      </w:r>
      <w:r w:rsidR="00CC322D">
        <w:rPr>
          <w:rFonts w:cs="Times New Roman"/>
          <w:iCs/>
        </w:rPr>
        <w:t>.</w:t>
      </w:r>
      <w:r w:rsidR="007F767B">
        <w:rPr>
          <w:rFonts w:cs="Times New Roman"/>
          <w:iCs/>
        </w:rPr>
        <w:t xml:space="preserve"> </w:t>
      </w:r>
      <w:r w:rsidR="00CC322D">
        <w:rPr>
          <w:rFonts w:cs="Times New Roman"/>
          <w:iCs/>
        </w:rPr>
        <w:t>5</w:t>
      </w:r>
      <w:r w:rsidR="005064B8">
        <w:rPr>
          <w:rFonts w:cs="Times New Roman"/>
          <w:iCs/>
        </w:rPr>
        <w:t>).</w:t>
      </w:r>
      <w:r w:rsidR="00346C27">
        <w:rPr>
          <w:rFonts w:cs="Times New Roman"/>
          <w:iCs/>
        </w:rPr>
        <w:t xml:space="preserve"> Results were similar using thresholds of 1 and 2000.</w:t>
      </w:r>
    </w:p>
    <w:p w14:paraId="548BC8C4" w14:textId="20CF156C"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8308D0">
        <w:rPr>
          <w:rFonts w:cs="Times New Roman"/>
          <w:iCs/>
        </w:rPr>
        <w:t xml:space="preserve"> (Fig. 5)</w:t>
      </w:r>
      <w:r w:rsidR="00343259">
        <w:rPr>
          <w:rFonts w:cs="Times New Roman"/>
          <w:iCs/>
        </w:rPr>
        <w:t>.</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w:t>
      </w:r>
      <w:r w:rsidR="00590BDB">
        <w:rPr>
          <w:rFonts w:cs="Times New Roman"/>
          <w:iCs/>
        </w:rPr>
        <w:t>s. 6 &amp; 7</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w:t>
      </w:r>
      <w:r w:rsidR="00590BDB">
        <w:rPr>
          <w:rFonts w:cs="Times New Roman"/>
          <w:iCs/>
        </w:rPr>
        <w:t>. 8</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w:t>
      </w:r>
      <w:r w:rsidR="004A75BE">
        <w:rPr>
          <w:rFonts w:cs="Times New Roman"/>
          <w:iCs/>
        </w:rPr>
        <w:lastRenderedPageBreak/>
        <w:t xml:space="preserve">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4D5A223A"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00A87297">
        <w:rPr>
          <w:rFonts w:cs="Times New Roman"/>
          <w:iCs/>
        </w:rPr>
        <w:fldChar w:fldCharType="begin"/>
      </w:r>
      <w:r w:rsidR="00A87297">
        <w:rPr>
          <w:rFonts w:cs="Times New Roman"/>
          <w:iCs/>
        </w:rPr>
        <w:instrText xml:space="preserve"> ADDIN ZOTERO_ITEM CSL_CITATION {"citationID":"ao7mqq4hbr","properties":{"formattedCitation":"(Medan 1994)","plainCitation":"(Medan 1994)","noteIndex":0},"citationItems":[{"id":2254,"uris":["http://zotero.org/users/193070/items/45X3ITS3"],"uri":["http://zotero.org/users/193070/items/45X3ITS3"],"itemData":{"id":2254,"type":"article-journal","title":"Reproductive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A87297">
        <w:rPr>
          <w:rFonts w:cs="Times New Roman"/>
          <w:iCs/>
        </w:rPr>
        <w:fldChar w:fldCharType="separate"/>
      </w:r>
      <w:r w:rsidR="00A87297" w:rsidRPr="00A87297">
        <w:rPr>
          <w:rFonts w:cs="Times New Roman"/>
        </w:rPr>
        <w:t>(Medan 1994)</w:t>
      </w:r>
      <w:r w:rsidR="00A87297">
        <w:rPr>
          <w:rFonts w:cs="Times New Roman"/>
          <w:iCs/>
        </w:rPr>
        <w:fldChar w:fldCharType="end"/>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72CC5DC2" w:rsidR="004608EA" w:rsidRDefault="00921DA1" w:rsidP="008579EE">
      <w:pPr>
        <w:spacing w:line="480" w:lineRule="auto"/>
        <w:ind w:firstLine="720"/>
        <w:rPr>
          <w:rFonts w:cs="Times New Roman"/>
          <w:iCs/>
        </w:rPr>
      </w:pPr>
      <w:r>
        <w:rPr>
          <w:rFonts w:cs="Times New Roman"/>
          <w:iCs/>
        </w:rPr>
        <w:t>Incorporating land-use changes associated with farming and livestock production</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{"citationID":"a19a19op8ps","properties":{"formattedCitation":"(Klein Goldewijk et al. 2010)","plainCitation":"(Klein Goldewijk et al. 2010)","noteIndex":0},"citationItems":[{"id":1359,"uris":["http://zotero.org/users/193070/items/TJTEZZTG"],"uri":["http://zotero.org/users/193070/items/TJTEZZTG"],"itemData":{"id":1359,"type":"article-journal","title":"The HYDE 3.1 spatially explicit database of human-induced global land-use change over the past 12,000 years","container-title":"Global Ecology and Biogeography","page":"73-86","volume":"20","issue":"1","DOI":"10.1111/j.1466-8238.2010.00587.x","note":"Citation Key: KleinGoldewijk2010a","author":[{"family":"Klein Goldewijk","given":"Kees"},{"family":"Beusen","given":"Arthur"},{"family":"Van Drecht","given":"Gerard"},{"family":"De Vos","given":"Martine"}],"issued":{"date-parts":[["2010"]]}}}],"schema":"https://github.com/citation-style-language/schema/raw/master/csl-citation.json"} </w:instrText>
      </w:r>
      <w:r w:rsidR="00B35E9A">
        <w:rPr>
          <w:rFonts w:cs="Times New Roman"/>
          <w:iCs/>
        </w:rPr>
        <w:fldChar w:fldCharType="separate"/>
      </w:r>
      <w:r w:rsidR="00585348" w:rsidRPr="00585348">
        <w:rPr>
          <w:rFonts w:cs="Times New Roman"/>
        </w:rPr>
        <w:t>(Klein Goldewijk et al. 2010)</w:t>
      </w:r>
      <w:r w:rsidR="00B35E9A">
        <w:rPr>
          <w:rFonts w:cs="Times New Roman"/>
          <w:iCs/>
        </w:rPr>
        <w:fldChar w:fldCharType="end"/>
      </w:r>
      <w:r>
        <w:rPr>
          <w:rFonts w:cs="Times New Roman"/>
          <w:iCs/>
        </w:rPr>
        <w:t xml:space="preserve"> 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{"citationID":"a18miiafvtp","properties":{"formattedCitation":"(Davis et al. 2000; Cadotte and Lovett-Doust 2001)","plainCitation":"(Davis et al. 2000; Cadotte and Lovett-Doust 2001)","noteIndex":0},"citationItems":[{"id":3543,"uris":["http://zotero.org/users/193070/items/WXGUG2AD"],"uri":["http://zotero.org/users/193070/items/WXGUG2AD"],"itemData":{"id":3543,"type":"article-journal","title":"Fluctuating resources in plant communites: a general theory of invasibility","container-title":"Journal of Ecology","page":"528-534","volume":"88","issue":"3","note":"Citation Key: Davis2000\nISBN: 6516966443","author":[{"family":"Davis","given":"MA"},{"family":"Grime","given":"JP"},{"family":"Thompson","given":"Ken"}],"issued":{"date-parts":[["2000"]]}}},{"id":1379,"uris":["http://zotero.org/users/193070/items/M4W2AN3S"],"uri":["http://zotero.org/users/193070/items/M4W2AN3S"],"itemData":{"id":1379,"type":"article-journal","title":"Ecological and taxonomic differences between native and introduced plants of southwestern Ontario","container-title":"Ecoscience","page":"230-238","volume":"8","issue":"2","note":"Citation Key: Cadotte2001","author":[{"family":"Cadotte","given":"M W"},{"family":"Lovett-Doust","given":"J"}],"issued":{"date-parts":[["2001"]]}}}],"schema":"https://github.com/citation-style-language/schema/raw/master/csl-citation.json"} </w:instrText>
      </w:r>
      <w:r w:rsidR="00B35E9A">
        <w:rPr>
          <w:rFonts w:cs="Times New Roman"/>
          <w:iCs/>
        </w:rPr>
        <w:fldChar w:fldCharType="separate"/>
      </w:r>
      <w:r w:rsidR="00585348" w:rsidRPr="00585348">
        <w:rPr>
          <w:rFonts w:cs="Times New Roman"/>
        </w:rPr>
        <w:t>(Davis et al. 2000; Cadotte and Lovett-Doust 2001)</w:t>
      </w:r>
      <w:r w:rsidR="00B35E9A">
        <w:rPr>
          <w:rFonts w:cs="Times New Roman"/>
          <w:iCs/>
        </w:rPr>
        <w:fldChar w:fldCharType="end"/>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EB6B40">
        <w:rPr>
          <w:rFonts w:cs="Times New Roman"/>
          <w:iCs/>
        </w:rPr>
        <w:t xml:space="preserve"> </w:t>
      </w:r>
      <w:r w:rsidR="00EB6B40">
        <w:rPr>
          <w:rFonts w:cs="Times New Roman"/>
          <w:iCs/>
        </w:rPr>
        <w:fldChar w:fldCharType="begin"/>
      </w:r>
      <w:r w:rsidR="00585348">
        <w:rPr>
          <w:rFonts w:cs="Times New Roman"/>
          <w:iCs/>
        </w:rPr>
        <w:instrText xml:space="preserve"> ADDIN ZOTERO_ITEM CSL_CITATION {"citationID":"a1kojh6d3ql","properties":{"formattedCitation":"(Foster and Gross 1999; Searcy et al. 2006; McDonald et al. 2008; Mosher et al. 2009)","plainCitation":"(Foster and Gross 1999; Searcy et al. 2006; McDonald et al. 2008; Mosher et al. 2009)","noteIndex":0},"citationItems":[{"id":2060,"uris":["http://zotero.org/users/193070/items/J86X6QBT"],"uri":["http://zotero.org/users/193070/items/J86X6QBT"],"itemData":{"id":2060,"type":"article-journal","title":"Temporal and spatial patterns of woody plant establishment in Michigan old fields","container-title":"The American Midland Naturalist","page":"229-243","volume":"142","issue":"2","note":"publisher: BioOne\nCitation Key: Foster1999","author":[{"family":"Foster","given":"B L"},{"family":"Gross","given":"K L"}],"issued":{"date-parts":[["1999"]]}}},{"id":1756,"uris":["http://zotero.org/users/193070/items/7HLD3DCQ"],"uri":["http://zotero.org/users/193070/items/7HLD3DCQ"],"itemData":{"id":1756,"type":"article-journal","title":"The distribution and habitat preferences of introduced species in the Mount Holyoke Range, Hampshire Co., Massachusetts","container-title":"Rhodora","page":"43-61","volume":"108","issue":"933","DOI":"10.3119/04-16.1","note":"Citation Key: Searcy2006","author":[{"family":"Searcy","given":"Karen B"},{"family":"Pucko","given":"Carolyn"},{"family":"McClelland","given":"Donald"}],"issued":{"date-parts":[["2006"]]}}},{"id":1907,"uris":["http://zotero.org/users/193070/items/59GPW46W"],"uri":["http://zotero.org/users/193070/items/59GPW46W"],"itemData":{"id":1907,"type":"article-journal","title":"Assessing the influence of historical factors, contemporary processes, and environmental conditions on the distribution of invasive species","container-title":"The Journal of the Torrey Botanical Society","page":"260-271","volume":"135","issue":"2","note":"publisher: BioOne\nCitation Key: McDonald2008","author":[{"family":"McDonald","given":"R I"},{"family":"Motzkin","given":"G"},{"family":"Foster","given":"D R"}],"issued":{"date-parts":[["2008"]]}}},{"id":290,"uris":["http://zotero.org/users/193070/items/S8DI3BPV"],"uri":["http://zotero.org/users/193070/items/S8DI3BPV"],"itemData":{"id":290,"type":"article-journal","title":"The role of land-use history in major invasions by woody plant species in the northeastern North American landscape","container-title":"Biological Invasions","page":"2317-2328","volume":"11","issue":"10","DOI":"10.1007/s10530-008-9418-8","note":"Citation Key: Mosher2009","author":[{"family":"Mosher","given":"Eric S"},{"family":"Silander Jr","given":"John A"},{"family":"Latimer","given":"Andrew M"}],"issued":{"date-parts":[["2009"]]}}}],"schema":"https://github.com/citation-style-language/schema/raw/master/csl-citation.json"} </w:instrText>
      </w:r>
      <w:r w:rsidR="00EB6B40">
        <w:rPr>
          <w:rFonts w:cs="Times New Roman"/>
          <w:iCs/>
        </w:rPr>
        <w:fldChar w:fldCharType="separate"/>
      </w:r>
      <w:r w:rsidR="00585348" w:rsidRPr="00585348">
        <w:rPr>
          <w:rFonts w:cs="Times New Roman"/>
        </w:rPr>
        <w:t>(Foster and Gross 1999; Searcy et al. 2006; McDonald et al. 2008; Mosher et al. 2009)</w:t>
      </w:r>
      <w:r w:rsidR="00EB6B40">
        <w:rPr>
          <w:rFonts w:cs="Times New Roman"/>
          <w:iCs/>
        </w:rPr>
        <w:fldChar w:fldCharType="end"/>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w:t>
      </w:r>
      <w:r w:rsidR="00941DD1">
        <w:rPr>
          <w:rFonts w:cs="Times New Roman"/>
          <w:iCs/>
        </w:rPr>
        <w:lastRenderedPageBreak/>
        <w:t xml:space="preserve">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0111A51D"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establishes in undisturbed wetlands and fens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{"citationID":"ah8b53dnti","properties":{"formattedCitation":"(Mills et al. 2009, 2012; Berg 2011)","plainCitation":"(Mills et al. 2009, 2012; Berg 2011)","noteIndex":0},"citationItems":[{"id":1772,"uris":["http://zotero.org/users/193070/items/VEDFDMVT"],"uri":["http://zotero.org/users/193070/items/VEDFDMVT"],"itemData":{"id":1772,"type":"article-journal","title":"Exotic shrub invasion in an undisturbed wetland has little community-level effect over a 15-year period","container-title":"Biological Invasions","page":"1803-1820","volume":"11","issue":"8","DOI":"10.1007/s10530-008-9359-2","note":"Citation Key: Mills2009","author":[{"family":"Mills","given":"Jason E"},{"family":"Reinartz","given":"James A"},{"family":"Meyer","given":"Gretchen A"},{"family":"Young","given":"Erica B"}],"issued":{"date-parts":[["2009"]]}}},{"id":2042,"uris":["http://zotero.org/users/193070/items/56UC7QJN"],"uri":["http://zotero.org/users/193070/items/56UC7QJN"],"itemData":{"id":2042,"type":"article-journal","title":"An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(Mills et al. 2009, 2012; Berg 2011)</w:t>
      </w:r>
      <w:r w:rsidR="00C336B8">
        <w:rPr>
          <w:rFonts w:eastAsiaTheme="minorEastAsia" w:cs="Times New Roman"/>
          <w:iCs/>
        </w:rPr>
        <w:fldChar w:fldCharType="end"/>
      </w:r>
      <w:r w:rsidR="00946CCB">
        <w:rPr>
          <w:rFonts w:eastAsiaTheme="minorEastAsia" w:cs="Times New Roman"/>
          <w:iCs/>
        </w:rPr>
        <w:t xml:space="preserve"> </w:t>
      </w:r>
      <w:r w:rsidR="00E678F9">
        <w:rPr>
          <w:rFonts w:eastAsiaTheme="minorEastAsia" w:cs="Times New Roman"/>
          <w:iCs/>
        </w:rPr>
        <w:t>and intact upland forests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{"citationID":"a2qk9jvic9n","properties":{"formattedCitation":"(Frappier et al. 2003b; Fagan and Peart 2004)","plainCitation":"(Frappier et al. 2003b; Fagan and Peart 2004)","noteIndex":0},"citationItems":[{"id":1148,"uris":["http://zotero.org/users/193070/items/9APMW6KG"],"uri":["http://zotero.org/users/193070/items/9APMW6KG"],"itemData":{"id":1148,"type":"article-journal","title":"Small-scale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(Frappier et al. 2003b; Fagan and Peart 2004)</w:t>
      </w:r>
      <w:r w:rsidR="00C336B8">
        <w:rPr>
          <w:rFonts w:eastAsiaTheme="minorEastAsia" w:cs="Times New Roman"/>
          <w:iCs/>
        </w:rPr>
        <w:fldChar w:fldCharType="end"/>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{"citationID":"a11i4hdkm76","properties":{"formattedCitation":"(Burnham and Lee 2009; Lee and Thompson 2012)","plainCitation":"(Burnham and Lee 2009; Lee and Thompson 2012)","noteIndex":0},"citationItems":[{"id":314,"uris":["http://zotero.org/users/193070/items/SPCBLGRQ"],"uri":["http://zotero.org/users/193070/items/SPCBLGRQ"],"itemData":{"id":314,"type":"article-journal","title":"Canopy gaps facilitate establishment, growth, and reproduction of invasive &lt;i&gt;Frangula alnus&lt;/i&gt; in a &lt;i&gt;Tsuga canadensis&lt;/i&gt; dominated forest","container-title":"Biological Invasions","page":"1509-1520","volume":"12","issue":"6","DOI":"10.1007/s10530-009-9563-8","note":"Citation Key: Burnham2009","author":[{"family":"Burnham","given":"Katharine M"},{"family":"Lee","given":"Thomas D"}],"issued":{"date-parts":[["2009"]]}}},{"id":1776,"uris":["http://zotero.org/users/193070/items/7RH2SL6F"],"uri":["http://zotero.org/users/193070/items/7RH2SL6F"],"itemData":{"id":1776,"type":"article-journal","title":"Effects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(Burnham and Lee 2009; Lee and Thompson 2012)</w:t>
      </w:r>
      <w:r w:rsidR="00C336B8">
        <w:rPr>
          <w:rFonts w:eastAsiaTheme="minorEastAsia" w:cs="Times New Roman"/>
          <w:iCs/>
        </w:rPr>
        <w:fldChar w:fldCharType="end"/>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{"citationID":"a24hsq0coho","properties":{"formattedCitation":"(With 2004)","plainCitation":"(With 2004)","noteIndex":0},"citationItems":[{"id":1539,"uris":["http://zotero.org/users/193070/items/7TMH8ZNF"],"uri":["http://zotero.org/users/193070/items/7TMH8ZNF"],"itemData":{"id":1539,"type":"article-journal","title":"Assessing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(With 2004)</w:t>
      </w:r>
      <w:r w:rsidR="00C336B8">
        <w:rPr>
          <w:rFonts w:eastAsiaTheme="minorEastAsia" w:cs="Times New Roman"/>
          <w:iCs/>
        </w:rPr>
        <w:fldChar w:fldCharType="end"/>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3B9EF5E6"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sidR="003A15C2">
        <w:rPr>
          <w:rFonts w:eastAsiaTheme="minorEastAsia" w:cs="Times New Roman"/>
          <w:iCs/>
        </w:rPr>
        <w:t xml:space="preserve"> </w:t>
      </w:r>
      <w:r w:rsidR="003A15C2">
        <w:rPr>
          <w:rFonts w:eastAsiaTheme="minorEastAsia" w:cs="Times New Roman"/>
          <w:iCs/>
        </w:rPr>
        <w:fldChar w:fldCharType="begin"/>
      </w:r>
      <w:r w:rsidR="00585348">
        <w:rPr>
          <w:rFonts w:eastAsiaTheme="minorEastAsia" w:cs="Times New Roman"/>
          <w:iCs/>
        </w:rPr>
        <w:instrText xml:space="preserve"> ADDIN ZOTERO_ITEM CSL_CITATION {"citationID":"asohfa9g2m","properties":{"formattedCitation":"(Ramula et al. 2008; Knight et al. 2011)","plainCitation":"(Ramula et al. 2008; Knight et al. 2011)","noteIndex":0},"citationItems":[{"id":1541,"uris":["http://zotero.org/users/193070/items/JQHY32TY"],"uri":["http://zotero.org/users/193070/items/JQHY32TY"],"itemData":{"id":1541,"type":"article-journal","title":"General guidelines for invasive plant management based on comparative demography of invasive and native plant populations","container-title":"Journal of Applied Ecology","page":"1124-1133","volume":"45","issue":"4","DOI":"10.1111/j.1365-2664.2008.01502.x","note":"Citation Key: Ramula2008","author":[{"family":"Ramula","given":"Satu"},{"family":"Knight","given":"Tiffany M"},{"family":"Burns","given":"Jean H"},{"family":"Buckley","given":"Yvonne M"}],"issued":{"date-parts":[["2008"]]}}},{"id":1175,"uris":["http://zotero.org/users/193070/items/PM5EJ2CN"],"uri":["http://zotero.org/users/193070/items/PM5EJ2CN"],"itemData":{"id":1175,"type":"article-journal","title":"Will the use of less fecund cultivars reduce the invasiveness of perennial plants?","container-title":"BioScience","page":"816-822","volume":"61","issue":"10","DOI":"10.1525/bio.2011.61.10.11","note":"publisher: University of California Press 2000 Center St., Suite 303, Berkeley, CA 94704 USA\nCitation Key: Knight2011","author":[{"family":"Knight","given":"Tiffany M"},{"family":"Havens","given":"Kayri"},{"family":"Vitt","given":"Pati"}],"issued":{"date-parts":[["2011"]]}}}],"schema":"https://github.com/citation-style-language/schema/raw/master/csl-citation.json"} </w:instrText>
      </w:r>
      <w:r w:rsidR="003A15C2">
        <w:rPr>
          <w:rFonts w:eastAsiaTheme="minorEastAsia" w:cs="Times New Roman"/>
          <w:iCs/>
        </w:rPr>
        <w:fldChar w:fldCharType="separate"/>
      </w:r>
      <w:r w:rsidR="00585348" w:rsidRPr="00585348">
        <w:rPr>
          <w:rFonts w:cs="Times New Roman"/>
        </w:rPr>
        <w:t>(Ramula et al. 2008; Knight et al. 2011)</w:t>
      </w:r>
      <w:r w:rsidR="003A15C2">
        <w:rPr>
          <w:rFonts w:eastAsiaTheme="minorEastAsia" w:cs="Times New Roman"/>
          <w:iCs/>
        </w:rPr>
        <w:fldChar w:fldCharType="end"/>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2221EC">
        <w:rPr>
          <w:rFonts w:eastAsiaTheme="minorEastAsia" w:cs="Times New Roman"/>
          <w:iCs/>
        </w:rPr>
        <w:lastRenderedPageBreak/>
        <w:fldChar w:fldCharType="begin"/>
      </w:r>
      <w:r w:rsidR="00585348">
        <w:rPr>
          <w:rFonts w:eastAsiaTheme="minorEastAsia" w:cs="Times New Roman"/>
          <w:iCs/>
        </w:rPr>
        <w:instrText xml:space="preserve"> ADDIN ZOTERO_ITEM CSL_CITATION {"citationID":"a1bheld61k4","properties":{"formattedCitation":"(Mason et al. 2008)","plainCitation":"(Mason et al. 2008)","noteIndex":0},"citationItems":[{"id":3494,"uris":["http://zotero.org/users/193070/items/FVVBMH2F"],"uri":["http://zotero.org/users/193070/items/FVVBMH2F"],"itemData":{"id":3494,"type":"article-journal","title":"Reproductive output of invasive versus native plants","container-title":"Global Ecology and Biogeography","page":"633-640","volume":"17","issue":"5","DOI":"10.1111/j.1466-8238.2008.00402.x","ISSN":"1466822X","note":"Citation Key: Mason2008","author":[{"family":"Mason","given":"Robert a. B."},{"family":"Cooke","given":"Julia"},{"family":"Moles","given":"Angela T."},{"family":"Leishman","given":"Michelle R."}],"issued":{"date-parts":[["2008",9]]}}}],"schema":"https://github.com/citation-style-language/schema/raw/master/csl-citation.json"} </w:instrText>
      </w:r>
      <w:r w:rsidR="002221EC">
        <w:rPr>
          <w:rFonts w:eastAsiaTheme="minorEastAsia" w:cs="Times New Roman"/>
          <w:iCs/>
        </w:rPr>
        <w:fldChar w:fldCharType="separate"/>
      </w:r>
      <w:r w:rsidR="00585348" w:rsidRPr="00585348">
        <w:rPr>
          <w:rFonts w:cs="Times New Roman"/>
        </w:rPr>
        <w:t>(Mason et al. 2008)</w:t>
      </w:r>
      <w:r w:rsidR="002221EC">
        <w:rPr>
          <w:rFonts w:eastAsiaTheme="minorEastAsia" w:cs="Times New Roman"/>
          <w:iCs/>
        </w:rPr>
        <w:fldChar w:fldCharType="end"/>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{"citationID":"avq2ukcuc3","properties":{"formattedCitation":"(Medan 1994; Lee and Thompson 2012; Mills et al. 2012)","plainCitation":"(Medan 1994; Lee and Thompson 2012; Mills et al. 2012)","noteIndex":0},"citationItems":[{"id":2254,"uris":["http://zotero.org/users/193070/items/45X3ITS3"],"uri":["http://zotero.org/users/193070/items/45X3ITS3"],"itemData":{"id":2254,"type":"article-journal","title":"Reproductive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(Medan 1994; Lee and Thompson 2012; Mills et al. 2012)</w:t>
      </w:r>
      <w:r w:rsidR="000F403F">
        <w:rPr>
          <w:rFonts w:eastAsiaTheme="minorEastAsia" w:cs="Times New Roman"/>
          <w:iCs/>
        </w:rPr>
        <w:fldChar w:fldCharType="end"/>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{"citationID":"aks2uor31f","properties":{"formattedCitation":"(Cunard and Lee 2008)","plainCitation":"(Cunard and Lee 2008)","noteIndex":0},"citationItems":[{"id":179,"uris":["http://zotero.org/users/193070/items/AHNYYYQ3"],"uri":["http://zotero.org/users/193070/items/AHNYYYQ3"],"itemData":{"id":179,"type":"article-journal","title":"Is patience a virtue? Succession, light, and the death of invasive glossy buckthorn (&lt;i&gt;Frangula alnus&lt;/i&gt;)","container-title":"Biological Invasions","page":"577-586","volume":"11","issue":"3","DOI":"10.1007/s10530-008-9272-8","note":"Citation Key: Cunard2008","author":[{"family":"Cunard","given":"Chelsea"},{"family":"Lee","given":"Thomas D"}],"issued":{"date-parts":[["2008"]]}}}],"schema":"https://github.com/citation-style-language/schema/raw/master/csl-citation.json"}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(Cunard and Lee 2008)</w:t>
      </w:r>
      <w:r w:rsidR="000F403F">
        <w:rPr>
          <w:rFonts w:eastAsiaTheme="minorEastAsia" w:cs="Times New Roman"/>
          <w:iCs/>
        </w:rPr>
        <w:fldChar w:fldCharType="end"/>
      </w:r>
      <w:r w:rsidR="00827232">
        <w:rPr>
          <w:rFonts w:eastAsiaTheme="minorEastAsia" w:cs="Times New Roman"/>
          <w:iCs/>
        </w:rPr>
        <w:t xml:space="preserve">. </w:t>
      </w:r>
    </w:p>
    <w:p w14:paraId="659EADA6" w14:textId="740A0CAE"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EC0A3F">
        <w:rPr>
          <w:rFonts w:cs="Times New Roman"/>
          <w:iCs/>
        </w:rPr>
        <w:fldChar w:fldCharType="begin"/>
      </w:r>
      <w:r w:rsidR="00585348">
        <w:rPr>
          <w:rFonts w:cs="Times New Roman"/>
          <w:iCs/>
        </w:rPr>
        <w:instrText xml:space="preserve"> ADDIN ZOTERO_ITEM CSL_CITATION {"citationID":"a13nrr77bgq","properties":{"formattedCitation":"(Py\\uc0\\u353{}ek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EC0A3F">
        <w:rPr>
          <w:rFonts w:cs="Times New Roman"/>
          <w:iCs/>
        </w:rPr>
        <w:fldChar w:fldCharType="separate"/>
      </w:r>
      <w:r w:rsidR="00585348" w:rsidRPr="00585348">
        <w:rPr>
          <w:rFonts w:cs="Times New Roman"/>
        </w:rPr>
        <w:t>(Pyšek and Hulme 2005)</w:t>
      </w:r>
      <w:r w:rsidR="00EC0A3F">
        <w:rPr>
          <w:rFonts w:cs="Times New Roman"/>
          <w:iCs/>
        </w:rPr>
        <w:fldChar w:fldCharType="end"/>
      </w:r>
      <w:r w:rsidR="00EC0A3F">
        <w:rPr>
          <w:rFonts w:cs="Times New Roman"/>
          <w:iCs/>
        </w:rPr>
        <w:t xml:space="preserve"> </w:t>
      </w:r>
      <w:r w:rsidR="008D4B86">
        <w:rPr>
          <w:rFonts w:cs="Times New Roman"/>
          <w:iCs/>
        </w:rPr>
        <w:t>and can be critical to attaining good model fits in grid-based simulations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{"citationID":"a21278t9h5d","properties":{"formattedCitation":"(Merow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EC0A3F">
        <w:rPr>
          <w:rFonts w:cs="Times New Roman"/>
          <w:iCs/>
        </w:rPr>
        <w:fldChar w:fldCharType="separate"/>
      </w:r>
      <w:r w:rsidR="00585348" w:rsidRPr="00585348">
        <w:rPr>
          <w:rFonts w:cs="Times New Roman"/>
        </w:rPr>
        <w:t>(Merow et al. 2011)</w:t>
      </w:r>
      <w:r w:rsidR="00EC0A3F">
        <w:rPr>
          <w:rFonts w:cs="Times New Roman"/>
          <w:iCs/>
        </w:rPr>
        <w:fldChar w:fldCharType="end"/>
      </w:r>
      <w:r w:rsidR="008D4B86">
        <w:rPr>
          <w:rFonts w:cs="Times New Roman"/>
          <w:iCs/>
        </w:rPr>
        <w:t>. LDD in particular has been shown to be important for predicting species spread</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{"citationID":"a248gmv65cl","properties":{"formattedCitation":"(Clark et al. 2001; Hastings et al. 2005; Nehrbass et al. 2006)","plainCitation":"(Clark et al. 2001; Hastings et al. 2005; Nehrbass et al. 2006)","noteIndex":0},"citationItems":[{"id":3547,"uris":["http://zotero.org/users/193070/items/Q3T9EZKH"],"uri":["http://zotero.org/users/193070/items/Q3T9EZKH"],"itemData":{"id":3547,"type":"article-journal","title":"Invasion by extremes: population spread with variation in dispersal and reproduction.","container-title":"The American Naturalist","page":"537-54","volume":"157","issue":"5","abstract":"For populations having dispersal described by fat-tailed kernels (kernels with tails that are not exponentially bounded), asymptotic population spread rates cannot be estimated by traditional models because these models predict continually accelerating (asymptotically infinite) invasion. The impossible predictions come from the fact that the fat-tailed kernels fitted to dispersal data have a quality (nondiscrete individuals and, thus, no moment-generating function) that never applies to data. Real organisms produce finite (and random) numbers of offspring; thus, an empirical moment-generating function can always be determined. Using an alternative method to estimate spread rates in terms of extreme dispersal events, we show that finite estimates can be derived for fat-tailed kernels, and we demonstrate how variable reproduction modifies these rates. Whereas the traditional models define spread rate as the speed of an advancing front describing the expected density of individuals, our alternative definition for spread rate is the expected velocity for the location of the furthest-forward individual in the population. The asymptotic wave speed for a constant net reproductive rate R0 is approximated as (1/T)(piuR)/2)(1/2) m yr(-1), where T is generation time, and u is a distance parameter (m2) of Clark et al.'s 2Dt model having shape parameter p = 1. From fitted dispersal kernels with fat tails and infinite variance, we derive finite rates of spread and a simple method for numerical estimation. Fitted kernels, with infinite variance, yield distributions of rates of spread that are asymptotically normal and, thus, have finite moments. Variable reproduction can profoundly affect rates of spread. By incorporating the variance in reproduction that results from variable life span, we estimate much lower rates than predicted by the standard approach, which assumes a constant net reproductive rate. Using basic life-history data for trees, we show these estimated rates to be lower than expected from previous analytical models and as interpreted from paleorecords of forest spread at the end of the Pleistocene. Our results suggest reexamination of past rates of spread and the potential for future response to climate change.","DOI":"10.1086/319934","ISSN":"1537-5323","note":"PMID: 18707261\nCitation Key: Clark2001","author":[{"family":"Clark","given":"J S"},{"family":"Lewis","given":"M"},{"family":"Horvath","given":"L"}],"issued":{"date-parts":[["2001",5]]}}},{"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id":2481,"uris":["http://zotero.org/users/193070/items/2JALQPRL"],"uri":["http://zotero.org/users/193070/items/2JALQPRL"],"itemData":{"id":2481,"type":"article-journal","title":"A simulation model of plant invasion: long-distance dispersal determines the pattern of spread","container-title":"Biological Invasions","page":"383-395","volume":"9","issue":"4","DOI":"10.1007/s10530-006-9040-6","ISSN":"1387-3547","note":"Citation Key: Nehrbass2006","author":[{"family":"Nehrbass","given":"Nana"},{"family":"Winkler","given":"Eckart"},{"family":"Müllerová","given":"Jana"},{"family":"Pergl","given":"Jan"},{"family":"Pyšek","given":"Petr"},{"family":"Perglová","given":"Irena"}],"issued":{"date-parts":[["2006",11,14]]}}}],"schema":"https://github.com/citation-style-language/schema/raw/master/csl-citation.json"} </w:instrText>
      </w:r>
      <w:r w:rsidR="00EC0A3F">
        <w:rPr>
          <w:rFonts w:cs="Times New Roman"/>
          <w:iCs/>
        </w:rPr>
        <w:fldChar w:fldCharType="separate"/>
      </w:r>
      <w:r w:rsidR="00585348" w:rsidRPr="00585348">
        <w:rPr>
          <w:rFonts w:cs="Times New Roman"/>
        </w:rPr>
        <w:t>(Clark et al. 2001; Hastings et al. 2005; Nehrbass et al. 2006)</w:t>
      </w:r>
      <w:r w:rsidR="00EC0A3F">
        <w:rPr>
          <w:rFonts w:cs="Times New Roman"/>
          <w:iCs/>
        </w:rPr>
        <w:fldChar w:fldCharType="end"/>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on the order of tens to hundreds of meters;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{"citationID":"a10hde7phfa","properties":{"formattedCitation":"(Frappier et al. 2003b; Hampe 2004, 2008; Berg 2011)","plainCitation":"(Frappier et al. 2003b; Hampe 2004, 2008; Berg 2011)","noteIndex":0},"citationItems":[{"id":1148,"uris":["http://zotero.org/users/193070/items/9APMW6KG"],"uri":["http://zotero.org/users/193070/items/9APMW6KG"],"itemData":{"id":1148,"type":"article-journal","title":"Small-scale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EC0A3F">
        <w:rPr>
          <w:rFonts w:cs="Times New Roman"/>
          <w:iCs/>
        </w:rPr>
        <w:fldChar w:fldCharType="separate"/>
      </w:r>
      <w:r w:rsidR="00585348" w:rsidRPr="00585348">
        <w:rPr>
          <w:rFonts w:cs="Times New Roman"/>
        </w:rPr>
        <w:t>(Frappier et al. 2003b; Hampe 2004, 2008; Berg 2011)</w:t>
      </w:r>
      <w:r w:rsidR="00EC0A3F">
        <w:rPr>
          <w:rFonts w:cs="Times New Roman"/>
          <w:iCs/>
        </w:rPr>
        <w:fldChar w:fldCharType="end"/>
      </w:r>
      <w:r w:rsidR="00530D11">
        <w:rPr>
          <w:rFonts w:cs="Times New Roman"/>
          <w:iCs/>
        </w:rPr>
        <w:t>. Further, though birds consume fruit and disperse seeds via defecation</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{"citationID":"aer6g5l2pg","properties":{"formattedCitation":"(Godwin 1943; Hampe and Bairlein 2000; Hampe 2008)","plainCitation":"(Godwin 1943; Hampe and Bairlein 2000; Hampe 2008)","noteIndex":0},"citationItems":[{"id":696,"uris":["http://zotero.org/users/193070/items/VUPHSHU5"],"uri":["http://zotero.org/users/193070/items/VUPHSHU5"],"itemData":{"id":696,"type":"article-journal","title":"&lt;i&gt;Frangula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Godwin1943","author":[{"family":"Godwin","given":"H"}],"issued":{"date-parts":[["1943"]]}}},{"id":101,"uris":["http://zotero.org/users/193070/items/HT6AY5HE"],"uri":["http://zotero.org/users/193070/items/HT6AY5HE"],"itemData":{"id":101,"type":"article-journal","title":"Modified dispersal‐related traits in disjunct populations of bird‐dispersed &lt;i&gt;Frangula alnus&lt;/i&gt; (Rhamnaceae): a result of its Quaternary distribution shifts?","container-title":"Ecography","page":"603-613","volume":"23","issue":"5","note":"publisher: Wiley Online Library\nCitation Key: Hampe2000","author":[{"family":"Hampe","given":"Arndt"},{"family":"Bairlein","given":"F"}],"issued":{"date-parts":[["2000"]]}}},{"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EC0A3F">
        <w:rPr>
          <w:rFonts w:cs="Times New Roman"/>
          <w:iCs/>
        </w:rPr>
        <w:fldChar w:fldCharType="separate"/>
      </w:r>
      <w:r w:rsidR="00585348" w:rsidRPr="00585348">
        <w:rPr>
          <w:rFonts w:cs="Times New Roman"/>
        </w:rPr>
        <w:t>(Godwin 1943; Hampe and Bairlein 2000; Hampe 2008)</w:t>
      </w:r>
      <w:r w:rsidR="00EC0A3F">
        <w:rPr>
          <w:rFonts w:cs="Times New Roman"/>
          <w:iCs/>
        </w:rPr>
        <w:fldChar w:fldCharType="end"/>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transport, as is the case for many invasive species</w:t>
      </w:r>
      <w:r w:rsidR="004E16AB">
        <w:rPr>
          <w:rFonts w:cs="Times New Roman"/>
          <w:iCs/>
        </w:rPr>
        <w:t xml:space="preserve"> </w:t>
      </w:r>
      <w:r w:rsidR="004E16AB">
        <w:rPr>
          <w:rFonts w:cs="Times New Roman"/>
          <w:iCs/>
        </w:rPr>
        <w:fldChar w:fldCharType="begin"/>
      </w:r>
      <w:r w:rsidR="00585348">
        <w:rPr>
          <w:rFonts w:cs="Times New Roman"/>
          <w:iCs/>
        </w:rPr>
        <w:instrText xml:space="preserve"> ADDIN ZOTERO_ITEM CSL_CITATION {"citationID":"aujbbdi69d","properties":{"formattedCitation":"(Mack et al. 2000; Herron et al. 2007; Jongejans et al. 2008; Gavier-Pizarro et al. 2010; Larkin 2011; Sullivan et al. 2012)","plainCitation":"(Mack et al. 2000; Herron et al. 2007; Jongejans et al. 2008; Gavier-Pizarro et al. 2010; Larkin 2011; Sullivan et al. 2012)","noteIndex":0},"citationItems":[{"id":1459,"uris":["http://zotero.org/users/193070/items/YS9SL6V2"],"uri":["http://zotero.org/users/193070/items/YS9SL6V2"],"itemData":{"id":1459,"type":"article-journal","title":"Biotic invasions: causes, epidemiology, global consequences, and control","container-title":"Ecological Applications","page":"689-710","volume":"10","issue":"3","note":"publisher: Ecological Society of America\nCitation Key: Mack2000","author":[{"family":"Mack","given":"R N"},{"family":"Simberloff","given":"D"},{"family":"Mark Lonsdale","given":"W"},{"family":"Evans","given":"H"},{"family":"Clout","given":"M"},{"family":"Bazzaz","given":"F A"}],"issued":{"date-parts":[["2000"]]}}},{"id":2058,"uris":["http://zotero.org/users/193070/items/G8Y9MNC6"],"uri":["http://zotero.org/users/193070/items/G8Y9MNC6"],"itemData":{"id":2058,"type":"article-journal","title":"Invasive plants and their ecological strategies: prediction and explanation of woody plant invasion in New England","container-title":"Diversity and Distributions","page":"633-644","volume":"13","issue":"5","DOI":"10.1111/j.1472-4642.2007.00381.x","ISSN":"13669516","note":"Citation Key: Herron2007","author":[{"family":"Herron","given":"Patrick M"},{"family":"Martine","given":"Christopher T"},{"family":"Latimer","given":"Andrew M"},{"family":"Leicht-Young","given":"Stacey A"}],"issued":{"date-parts":[["2007",6,5]]}}},{"id":286,"uris":["http://zotero.org/users/193070/items/UZFVIBQX"],"uri":["http://zotero.org/users/193070/items/UZFVIBQX"],"itemData":{"id":286,"type":"article-journal","title":"Dispersal and demography contributions to population spread of &lt;i&gt;Carduus nutansin&lt;/i&gt; its native and invaded ranges","container-title":"Journal of Ecology","page":"687-697","volume":"96","issue":"4","DOI":"10.1111/j.1365-2745.2008.01367.x","note":"Citation Key: Jongejans2008","author":[{"family":"Jongejans","given":"Eelke"},{"family":"Shea","given":"Katriona"},{"family":"Skarpaas","given":"Olav"},{"family":"Kelly","given":"Dave"},{"family":"Sheppard","given":"Andy W"},{"family":"Woodburn","given":"Tim L"}],"issued":{"date-parts":[["2008"]]}}},{"id":10,"uris":["http://zotero.org/users/193070/items/YPFSJDNP"],"uri":["http://zotero.org/users/193070/items/YPFSJDNP"],"itemData":{"id":10,"type":"article-journal","title":"Housing is positively associated with invasive exotic plant species richness in New England, USA","container-title":"Ecological Applications","page":"1913-1925","volume":"20","issue":"7","note":"publisher: Ecological Society of America\nCitation Key: Gavier-Pizarro2010","author":[{"family":"Gavier-Pizarro","given":"G I"},{"family":"Radeloff","given":"V C"},{"family":"Stewart","given":"S I"},{"family":"Huebner","given":"C D"},{"family":"Keuler","given":"N S"}],"issued":{"date-parts":[["2010"]]}}},{"id":2753,"uris":["http://zotero.org/users/193070/items/7FIQDNHF"],"uri":["http://zotero.org/users/193070/items/7FIQDNHF"],"itemData":{"id":2753,"type":"article-journal","title":"Lengths and correlates of lag phases in upper-Midwest plant invasions","container-title":"Biological Invasions","page":"827-838","volume":"14","issue":"4","DOI":"10.1007/s10530-011-0119-3","ISSN":"1387-3547","note":"Citation Key: Larkin2011","author":[{"family":"Larkin","given":"Daniel J."}],"issued":{"date-parts":[["2011",10,15]]}}},{"id":3138,"uris":["http://zotero.org/users/193070/items/GM68YMTM"],"uri":["http://zotero.org/users/193070/items/GM68YMTM"],"itemData":{"id":3138,"type":"article-journal","title":"Using dispersal information to model the species-environment relationship of spreading non-native species","container-title":"Methods in Ecology and Evolution","page":"870-879","volume":"3","issue":"5","DOI":"10.1111/j.2041-210X.2012.00219.x","ISSN":"2041210X","note":"Citation Key: Sullivan2012","author":[{"family":"Sullivan","given":"Martin J. P."},{"family":"Davies","given":"Richard G."},{"family":"Reino","given":"Luís"},{"family":"Franco","given":"Aldina M.","dropping-particle":"a."}],"issued":{"date-parts":[["2012",10,29]]}}}],"schema":"https://github.com/citation-style-language/schema/raw/master/csl-citation.json"} </w:instrText>
      </w:r>
      <w:r w:rsidR="004E16AB">
        <w:rPr>
          <w:rFonts w:cs="Times New Roman"/>
          <w:iCs/>
        </w:rPr>
        <w:fldChar w:fldCharType="separate"/>
      </w:r>
      <w:r w:rsidR="00585348" w:rsidRPr="00585348">
        <w:rPr>
          <w:rFonts w:cs="Times New Roman"/>
        </w:rPr>
        <w:t>(Mack et al. 2000; Herron et al. 2007; Jongejans et al. 2008; Gavier-Pizarro et al. 2010; Larkin 2011; Sullivan et al. 2012)</w:t>
      </w:r>
      <w:r w:rsidR="004E16AB">
        <w:rPr>
          <w:rFonts w:cs="Times New Roman"/>
          <w:iCs/>
        </w:rPr>
        <w:fldChar w:fldCharType="end"/>
      </w:r>
      <w:r w:rsidR="008D7EE0">
        <w:rPr>
          <w:rFonts w:cs="Times New Roman"/>
          <w:iCs/>
        </w:rPr>
        <w:t xml:space="preserve">. </w:t>
      </w:r>
    </w:p>
    <w:p w14:paraId="20C6D5FF" w14:textId="1644464E"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he IPM framework used for the demographic model does not readily incorporate the effects of demographic stochasticity</w:t>
      </w:r>
      <w:r w:rsidR="004E16AB">
        <w:t xml:space="preserve"> </w:t>
      </w:r>
      <w:r w:rsidR="004E16AB">
        <w:fldChar w:fldCharType="begin"/>
      </w:r>
      <w:r w:rsidR="00585348">
        <w:instrText xml:space="preserve"> ADDIN ZOTERO_ITEM CSL_CITATION {"citationID":"a1o85uns19u","properties":{"formattedCitation":"(Ellner and Rees 2007; Rees and Ellner 2009)","plainCitation":"(Ellner and Rees 2007; Rees and Ellner 2009)","noteIndex":0},"citationItems":[{"id":3215,"uris":["http://zotero.org/users/193070/items/N5AGLMKY"],"uri":["http://zotero.org/users/193070/items/N5AGLMKY"],"itemData":{"id":3215,"type":"article-journal","title":"Stochastic stable population growth in integral projection models: theory and application.","container-title":"Journal of mathematical biology","page":"227-56","volume":"54","issue":"2","abstract":"Stochastic matrix projection models are widely used to model age- or stage-structured populations with vital rates that fluctuate randomly over time. Practical applications of these models rest on qualitative properties such as the existence of a long term population growth rate, asymptotic log-normality of total population size, and weak ergodicity of population structure. We show here that these properties are shared by a general stochastic integral projection model, by using results in (Eveson in D. Phil. Thesis, University of Sussex, 1991, Eveson in Proc. Lond. Math. Soc. 70, 411-440, 1993) to extend the approach in (Lange and Holmes in J. Appl. Prob. 18, 325-344, 1981). Integral projection models allow individuals to be cross-classified by multiple attributes, either discrete or continuous, and allow the classification to change during the life cycle. These features are present in plant populations with size and age as important predictors of individual fate, populations with a persistent bank of dormant seeds or eggs, and animal species with complex life cycles. We also present a case-study based on a 6-year field study of the Illyrian thistle, Onopordum illyricum, to demonstrate how easily a stochastic integral model can be parameterized from field data and then applied using familiar matrix software and methods. Thistle demography is affected by multiple traits (size, age and a latent \"quality\" variable), which would be difficult to accommodate in a classical matrix model. We use the model to explore the evolution of size- and age-dependent flowering using an evolutionarily stable strategy (ESS) approach. We find close agreement between the observed flowering behavior and the predicted ESS from the stochastic model, whereas the ESS predicted from a deterministic version of the model is very different from observed flowering behavior. These results strongly suggest that the flowering strategy in O. illyricum is an adaptation to random between-year variation in vital rates.","DOI":"10.1007/s00285-006-0044-8","ISSN":"0303-6812","note":"PMID: 17123085\nCitation Key: Ellner2007","author":[{"family":"Ellner","given":"Stephen P"},{"family":"Rees","given":"Mark"}],"issued":{"date-parts":[["2007",2]]}}},{"id":3213,"uris":["http://zotero.org/users/193070/items/QKDSXX7Y"],"uri":["http://zotero.org/users/193070/items/QKDSXX7Y"],"itemData":{"id":3213,"type":"article-journal","title":"Integral projection models for populations in temporally varying environments","container-title":"Ecological Monographs","page":"575-594","volume":"79","issue":"4","note":"Citation Key: Rees2009","author":[{"family":"Rees","given":"Mark"},{"family":"Ellner","given":"Stephen P"}],"issued":{"date-parts":[["2009"]]}}}],"schema":"https://github.com/citation-style-language/schema/raw/master/csl-citation.json"} </w:instrText>
      </w:r>
      <w:r w:rsidR="004E16AB">
        <w:fldChar w:fldCharType="separate"/>
      </w:r>
      <w:r w:rsidR="00585348" w:rsidRPr="00585348">
        <w:rPr>
          <w:rFonts w:cs="Times New Roman"/>
        </w:rPr>
        <w:t>(Ellner and Rees 2007; Rees and Ellner 2009)</w:t>
      </w:r>
      <w:r w:rsidR="004E16AB">
        <w:fldChar w:fldCharType="end"/>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w:t>
      </w:r>
      <w:r w:rsidR="004E16AB">
        <w:t xml:space="preserve"> </w:t>
      </w:r>
      <w:r w:rsidR="004E16AB">
        <w:fldChar w:fldCharType="begin"/>
      </w:r>
      <w:r w:rsidR="00585348">
        <w:instrText xml:space="preserve"> ADDIN ZOTERO_ITEM CSL_CITATION {"citationID":"a1elt6m0d11","properties":{"formattedCitation":"(Vindenes et al. 2011)","plainCitation":"(Vindenes et al. 2011)","noteIndex":0},"citationItems":[{"id":3089,"uris":["http://zotero.org/users/193070/items/8M2L99UF"],"uri":["http://zotero.org/users/193070/items/8M2L99UF"],"itemData":{"id":3089,"type":"article-journal","title":"Integral projection models for finite populations in a stochastic environment.","container-title":"Ecology","page":"1146-56","volume":"92","issue":"5","abstract":"Continuous types of population structure occur when continuous variables such as body size or habitat quality affect the vital parameters of individuals. These structures can give rise to complex population dynamics and interact with environmental conditions. Here we present a model for continuously structured populations with finite size, including both demographic and environmental stochasticity in the dynamics. Using recent methods developed for discrete age-structured models we derive the demographic and environmental variance of the population growth as functions of a continuous state variable. These two parameters, together with the expected population growth rate, are used to define a one-dimensional diffusion approximation of the population dynamics. Thus, a substantial reduction in complexity is achieved as the dynamics of the complex structured model can be described by only three population parameters. We provide methods for numerical calculation of the model parameters and demonstrate the accuracy of the diffusion approximation by computer simulation of specific examples. The general modeling framework makes it possible to analyze and predict future dynamics and extinction risk of populations with various types of structure, and to explore consequences of changes in demography caused by, e.g., climate change or different management decisions. Our results are especially relevant for small populations that are often of conservation concern.","ISSN":"0012-9658","note":"PMID: 21661575\nCitation Key: Vindenes2011","author":[{"family":"Vindenes","given":"Yngvild"},{"family":"Engen","given":"Steinar"},{"family":"Saether","given":"Bernt-Erik"}],"issued":{"date-parts":[["2011",5]]}}}],"schema":"https://github.com/citation-style-language/schema/raw/master/csl-citation.json"} </w:instrText>
      </w:r>
      <w:r w:rsidR="004E16AB">
        <w:fldChar w:fldCharType="separate"/>
      </w:r>
      <w:r w:rsidR="00585348" w:rsidRPr="00585348">
        <w:rPr>
          <w:rFonts w:cs="Times New Roman"/>
        </w:rPr>
        <w:t>(Vindenes et al. 2011)</w:t>
      </w:r>
      <w:r w:rsidR="004E16AB">
        <w:fldChar w:fldCharType="end"/>
      </w:r>
      <w:r w:rsidR="00FF24C7">
        <w:t xml:space="preserve">, but </w:t>
      </w:r>
      <w:r w:rsidR="00336C73">
        <w:t>further development</w:t>
      </w:r>
      <w:r w:rsidR="00FF24C7">
        <w:t xml:space="preserve"> is needed.</w:t>
      </w:r>
      <w:r w:rsidR="00E70C9A">
        <w:t xml:space="preserve"> </w:t>
      </w:r>
    </w:p>
    <w:p w14:paraId="2EEF28C0" w14:textId="2825AC0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overall lower habitat suitability values. I chose the simpler model to avoid potential effects of over-fitting</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{"citationID":"a2br9gpvvoh","properties":{"formattedCitation":"(Syfert et al. 2013; Merow et al. 2013)","plainCitation":"(Syfert et al. 2013; Merow et al. 2013)","noteIndex":0},"citationItems":[{"id":2291,"uris":["http://zotero.org/users/193070/items/SHTKQ9EI"],"uri":["http://zotero.org/users/193070/items/SHTKQ9EI"],"itemData":{"id":2291,"type":"article-journal","title":"The effects of sampling bias and model complexity on the predictive performance of MaxEnt species distribution models","container-title":"PLoS ONE","page":"e55158","volume":"8","issue":"2","DOI":"10.1371/journal.pone.0055158","ISSN":"1932-6203","note":"Citation Key: Syfert2013","author":[{"family":"Syfert","given":"Mindy M."},{"family":"Smith","given":"Matthew J."},{"family":"Coomes","given":"David A."}],"editor":[{"family":"Roberts","given":"David L."}],"issued":{"date-parts":[["2013",2,14]]}}},{"id":2999,"uris":["http://zotero.org/users/193070/items/5PZP6WAH"],"uri":["http://zotero.org/users/193070/items/5PZP6WAH"],"itemData":{"id":2999,"type":"article-journal","title":"A practical guide to MaxEnt for modeling species’ distributions: what it does, and why inputs and settings matter","container-title":"Ecography","page":"In press","issue":"March","DOI":"10.1111/j.1600-0587.2013.07872.x","ISSN":"09067590","note":"Citation Key: Merow2013","author":[{"family":"Merow","given":"Cory"},{"family":"Smith","given":"Matthew J."},{"family":"Silander Jr","given":"John A"}],"issued":{"date-parts":[["2013",6,18]]}}}],"schema":"https://github.com/citation-style-language/schema/raw/master/csl-citation.json"} </w:instrText>
      </w:r>
      <w:r w:rsidR="002C4D8D">
        <w:rPr>
          <w:rFonts w:cs="Times New Roman"/>
          <w:iCs/>
        </w:rPr>
        <w:fldChar w:fldCharType="separate"/>
      </w:r>
      <w:r w:rsidR="00585348" w:rsidRPr="00585348">
        <w:rPr>
          <w:rFonts w:cs="Times New Roman"/>
        </w:rPr>
        <w:t>(Syfert et al. 2013; Merow et al. 2013)</w:t>
      </w:r>
      <w:r w:rsidR="002C4D8D">
        <w:rPr>
          <w:rFonts w:cs="Times New Roman"/>
          <w:iCs/>
        </w:rPr>
        <w:fldChar w:fldCharType="end"/>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3EDB18E2"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{"citationID":"avo0p208g9","properties":{"formattedCitation":"(Adams 1927; Godwin 1936; Berg 2011)","plainCitation":"(Adams 1927; Godwin 1936; Berg 2011)","noteIndex":0},"citationItems":[{"id":1263,"uris":["http://zotero.org/users/193070/items/68I77CVG"],"uri":["http://zotero.org/users/193070/items/68I77CVG"],"itemData":{"id":1263,"type":"article-journal","title":"The germination of the seeds of some plants with fleshy fruits","container-title":"American Journal of Botany","page":"415-428","note":"publisher: JSTOR\nCitation Key: Adams1927","author":[{"family":"Adams","given":"J"}],"issued":{"date-parts":[["1927"]]}}},{"id":166,"uris":["http://zotero.org/users/193070/items/LJJYF5A8"],"uri":["http://zotero.org/users/193070/items/LJJYF5A8"],"itemData":{"id":166,"type":"article-journal","title":"Studies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2C4D8D">
        <w:rPr>
          <w:rFonts w:cs="Times New Roman"/>
          <w:iCs/>
        </w:rPr>
        <w:fldChar w:fldCharType="separate"/>
      </w:r>
      <w:r w:rsidR="00585348" w:rsidRPr="00585348">
        <w:rPr>
          <w:rFonts w:cs="Times New Roman"/>
        </w:rPr>
        <w:t>(Adams 1927; Godwin 1936; Berg 2011)</w:t>
      </w:r>
      <w:r w:rsidR="002C4D8D">
        <w:rPr>
          <w:rFonts w:cs="Times New Roman"/>
          <w:iCs/>
        </w:rPr>
        <w:fldChar w:fldCharType="end"/>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E2B15DB"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seeds remain viable for upwards of three years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{"citationID":"a1m6s9su8gl","properties":{"formattedCitation":"(Godwin 1943; Granstrom 1988)","plainCitation":"(Godwin 1943; Granstrom 1988)","noteIndex":0},"citationItems":[{"id":696,"uris":["http://zotero.org/users/193070/items/VUPHSHU5"],"uri":["http://zotero.org/users/193070/items/VUPHSHU5"],"itemData":{"id":696,"type":"article-journal","title":"&lt;i&gt;Frangula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Godwin1943","author":[{"family":"Godwin","given":"H"}],"issued":{"date-parts":[["1943"]]}}},{"id":1889,"uris":["http://zotero.org/users/193070/items/W3X4E9M2"],"uri":["http://zotero.org/users/193070/items/W3X4E9M2"],"itemData":{"id":1889,"type":"article-journal","title":"Seed banks at six open and afforested heathland sites in southern Sweden","container-title":"Journal of Applied Ecology","page":"297-306","note":"publisher: JSTOR\nCitation Key: Granstrom1988","author":[{"family":"Granstrom","given":"A"}],"issued":{"date-parts":[["1988"]]}}}],"schema":"https://github.com/citation-style-language/schema/raw/master/csl-citation.json"} </w:instrText>
      </w:r>
      <w:r w:rsidR="002C4D8D">
        <w:rPr>
          <w:rFonts w:cs="Times New Roman"/>
          <w:iCs/>
        </w:rPr>
        <w:fldChar w:fldCharType="separate"/>
      </w:r>
      <w:r w:rsidR="00585348" w:rsidRPr="00585348">
        <w:rPr>
          <w:rFonts w:cs="Times New Roman"/>
        </w:rPr>
        <w:t>(Godwin 1943; Granstrom 1988)</w:t>
      </w:r>
      <w:r w:rsidR="002C4D8D">
        <w:rPr>
          <w:rFonts w:cs="Times New Roman"/>
          <w:iCs/>
        </w:rPr>
        <w:fldChar w:fldCharType="end"/>
      </w:r>
      <w:r>
        <w:rPr>
          <w:rFonts w:cs="Times New Roman"/>
          <w:iCs/>
        </w:rPr>
        <w:t xml:space="preserve"> and there is some evidence for a role for a seed bank after experimental removal</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{"citationID":"a1n7nq87cav","properties":{"formattedCitation":"(Frappier et al. 2004)","plainCitation":"(Frappier et al. 2004)","noteIndex":0},"citationItems":[{"id":310,"uris":["http://zotero.org/users/193070/items/ILLWTJHS"],"uri":["http://zotero.org/users/193070/items/ILLWTJHS"],"itemData":{"id":310,"type":"article-journal","title":"Experimental removal of the non-indigenous shrub &lt;i&gt;Rhamnus frangula&lt;/i&gt; (glossy buckthorn): Effects on native herbs and woody seedlings","container-title":"Northeastern Naturalist","page":"333-342","volume":"11","issue":"3","note":"publisher: BioOne\nCitation Key: Frappier2004","author":[{"family":"Frappier","given":"B"},{"family":"Eckert","given":"Robert T"},{"family":"Lee","given":"T D"}],"issued":{"date-parts":[["2004"]]}}}],"schema":"https://github.com/citation-style-language/schema/raw/master/csl-citation.json"} </w:instrText>
      </w:r>
      <w:r w:rsidR="002C4D8D">
        <w:rPr>
          <w:rFonts w:cs="Times New Roman"/>
          <w:iCs/>
        </w:rPr>
        <w:fldChar w:fldCharType="separate"/>
      </w:r>
      <w:r w:rsidR="00585348" w:rsidRPr="00585348">
        <w:rPr>
          <w:rFonts w:cs="Times New Roman"/>
        </w:rPr>
        <w:t>(Frappier et al. 2004)</w:t>
      </w:r>
      <w:r w:rsidR="002C4D8D">
        <w:rPr>
          <w:rFonts w:cs="Times New Roman"/>
          <w:iCs/>
        </w:rPr>
        <w:fldChar w:fldCharType="end"/>
      </w:r>
      <w:r>
        <w:rPr>
          <w:rFonts w:cs="Times New Roman"/>
          <w:iCs/>
        </w:rPr>
        <w:t>. However others have found no evidence for a role of seed banks in the population dynamics of this species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{"citationID":"al0uds71a6","properties":{"formattedCitation":"(Kostel-Hughes et al. 1998; Hampe 2004)","plainCitation":"(Kostel-Hughes et al. 1998; Hampe 2004)","noteIndex":0},"citationItems":[{"id":195,"uris":["http://zotero.org/users/193070/items/I8ANKJJT"],"uri":["http://zotero.org/users/193070/items/I8ANKJJT"],"itemData":{"id":195,"type":"article-journal","title":"The soil seed bank and its relationship to the aboveground vegetation in deciduous forests in New York City","container-title":"Urban Ecosystems","page":"43-59","volume":"2","issue":"1","note":"publisher: Springer\nCitation Key: Kostel-Hughes1998","author":[{"family":"Kostel-Hughes","given":"F"},{"family":"Young","given":"T P"},{"family":"McDonnell","given":"M J"}],"issued":{"date-parts":[["1998"]]}}},{"id":1329,"uris":["http://zotero.org/users/193070/items/GTMI8IW9"],"uri":["http://zotero.org/users/193070/items/GTMI8IW9"],"itemData":{"id":1329,"type":"article-journal","title":"Extensive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2C4D8D">
        <w:rPr>
          <w:rFonts w:cs="Times New Roman"/>
          <w:iCs/>
        </w:rPr>
        <w:fldChar w:fldCharType="separate"/>
      </w:r>
      <w:r w:rsidR="00585348" w:rsidRPr="00585348">
        <w:rPr>
          <w:rFonts w:cs="Times New Roman"/>
        </w:rPr>
        <w:t>(Kostel-Hughes et al. 1998; Hampe 2004)</w:t>
      </w:r>
      <w:r w:rsidR="002C4D8D">
        <w:rPr>
          <w:rFonts w:cs="Times New Roman"/>
          <w:iCs/>
        </w:rPr>
        <w:fldChar w:fldCharType="end"/>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23AC722B" w:rsidR="00FF24C7" w:rsidRPr="00DD5377" w:rsidRDefault="00FF24C7" w:rsidP="00BC5580">
            <w:pPr>
              <w:spacing w:after="40"/>
              <w:rPr>
                <w:rFonts w:cs="Times New Roman"/>
                <w:sz w:val="22"/>
                <w:szCs w:val="22"/>
              </w:rPr>
            </w:pPr>
            <w:r w:rsidRPr="00DD5377">
              <w:rPr>
                <w:rFonts w:cs="Times New Roman"/>
                <w:sz w:val="22"/>
                <w:szCs w:val="22"/>
              </w:rPr>
              <w:t xml:space="preserve">Proxy for </w:t>
            </w:r>
            <w:r w:rsidR="004C3842" w:rsidRPr="00DD5377">
              <w:rPr>
                <w:rFonts w:cs="Times New Roman"/>
                <w:sz w:val="22"/>
                <w:szCs w:val="22"/>
              </w:rPr>
              <w:t>effects</w:t>
            </w:r>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35E9A" w:rsidRPr="00111CAC" w:rsidRDefault="00B35E9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35E9A" w:rsidRPr="00111CAC" w:rsidRDefault="00B35E9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35E9A" w:rsidRPr="00111CAC" w:rsidRDefault="00B35E9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35E9A" w:rsidRPr="00111CAC" w:rsidRDefault="00B35E9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35E9A" w:rsidRPr="00111CAC" w:rsidRDefault="00B35E9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35E9A" w:rsidRPr="00111CAC" w:rsidRDefault="00B35E9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3E093775" w:rsidR="00FF24C7" w:rsidRPr="00174688" w:rsidRDefault="00FF24C7" w:rsidP="00FF24C7">
      <w:r w:rsidRPr="00642FC2">
        <w:rPr>
          <w:b/>
        </w:rPr>
        <w:lastRenderedPageBreak/>
        <w:t xml:space="preserve">Figure </w:t>
      </w:r>
      <w:r w:rsidR="00452FFA">
        <w:rPr>
          <w:b/>
        </w:rPr>
        <w:t>3</w:t>
      </w:r>
      <w:r>
        <w:rPr>
          <w:b/>
        </w:rPr>
        <w:t>.</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stretch>
                      <a:fillRect/>
                    </a:stretch>
                  </pic:blipFill>
                  <pic:spPr>
                    <a:xfrm>
                      <a:off x="0" y="0"/>
                      <a:ext cx="5943600" cy="5943600"/>
                    </a:xfrm>
                    <a:prstGeom prst="rect">
                      <a:avLst/>
                    </a:prstGeom>
                  </pic:spPr>
                </pic:pic>
              </a:graphicData>
            </a:graphic>
          </wp:inline>
        </w:drawing>
      </w:r>
      <w:r>
        <w:rPr>
          <w:b/>
          <w:u w:val="single"/>
        </w:rPr>
        <w:br w:type="page"/>
      </w:r>
    </w:p>
    <w:p w14:paraId="4F4F7FAF" w14:textId="1A46364B" w:rsidR="0057620D" w:rsidRDefault="0057620D" w:rsidP="0057620D">
      <w:r>
        <w:rPr>
          <w:b/>
        </w:rPr>
        <w:lastRenderedPageBreak/>
        <w:t xml:space="preserve">Figure </w:t>
      </w:r>
      <w:r w:rsidR="00E50071">
        <w:rPr>
          <w:b/>
        </w:rPr>
        <w:t>4</w:t>
      </w:r>
      <w:r>
        <w:rPr>
          <w:b/>
        </w:rPr>
        <w:t xml:space="preserve">. </w:t>
      </w:r>
      <w:r>
        <w:t xml:space="preserve">Cumulative occupied area (measured as the number of 20 x 20 km patches classified as occupied) curves for all simulation models. Simulations presented here are those using plot effective density dependence, land-use change, and long-distance dispersal weighted by human population density. The black line represents cumulative occupied area for </w:t>
      </w:r>
      <w:r>
        <w:rPr>
          <w:rFonts w:eastAsiaTheme="minorEastAsia" w:cs="Times New Roman"/>
          <w:i/>
          <w:iCs/>
        </w:rPr>
        <w:t xml:space="preserve">F. </w:t>
      </w:r>
      <w:proofErr w:type="spellStart"/>
      <w:r>
        <w:rPr>
          <w:rFonts w:eastAsiaTheme="minorEastAsia" w:cs="Times New Roman"/>
          <w:i/>
          <w:iCs/>
        </w:rPr>
        <w:t>alnus</w:t>
      </w:r>
      <w:proofErr w:type="spellEnd"/>
      <w:r>
        <w:t xml:space="preserve"> based on historical occurrence records. Results from three different occupancy thresholds are represented by three different colors. The red line represents the square-root of the maximum number of patches occupied, based on the historical observations.</w:t>
      </w:r>
    </w:p>
    <w:p w14:paraId="6E95E975" w14:textId="77777777" w:rsidR="0057620D" w:rsidRDefault="0057620D" w:rsidP="0057620D">
      <w:pPr>
        <w:spacing w:after="0"/>
        <w:rPr>
          <w:b/>
        </w:rPr>
      </w:pPr>
      <w:r>
        <w:rPr>
          <w:rFonts w:ascii="Times" w:eastAsiaTheme="minorEastAsia" w:hAnsi="Times" w:cs="Times New Roman"/>
          <w:noProof/>
        </w:rPr>
        <w:drawing>
          <wp:inline distT="0" distB="0" distL="0" distR="0" wp14:anchorId="7EB296A1" wp14:editId="2449A2D0">
            <wp:extent cx="5943600" cy="59436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5"/>
                    <a:stretch>
                      <a:fillRect/>
                    </a:stretch>
                  </pic:blipFill>
                  <pic:spPr>
                    <a:xfrm>
                      <a:off x="0" y="0"/>
                      <a:ext cx="5943600" cy="5943600"/>
                    </a:xfrm>
                    <a:prstGeom prst="rect">
                      <a:avLst/>
                    </a:prstGeom>
                  </pic:spPr>
                </pic:pic>
              </a:graphicData>
            </a:graphic>
          </wp:inline>
        </w:drawing>
      </w:r>
    </w:p>
    <w:p w14:paraId="53FA7827" w14:textId="77777777" w:rsidR="0057620D" w:rsidRDefault="0057620D">
      <w:pPr>
        <w:spacing w:after="0"/>
        <w:rPr>
          <w:b/>
        </w:rPr>
      </w:pPr>
      <w:r>
        <w:rPr>
          <w:b/>
        </w:rPr>
        <w:br w:type="page"/>
      </w:r>
    </w:p>
    <w:p w14:paraId="06F4ED87" w14:textId="34CE2DAE" w:rsidR="00C20F22" w:rsidRPr="00534F05" w:rsidRDefault="007F767B" w:rsidP="0057620D">
      <w:pPr>
        <w:spacing w:after="0"/>
      </w:pPr>
      <w:r>
        <w:rPr>
          <w:b/>
        </w:rPr>
        <w:lastRenderedPageBreak/>
        <w:t xml:space="preserve">Figure </w:t>
      </w:r>
      <w:r w:rsidR="009B000A">
        <w:rPr>
          <w:b/>
        </w:rPr>
        <w:t>5</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stretch>
                      <a:fillRect/>
                    </a:stretch>
                  </pic:blipFill>
                  <pic:spPr>
                    <a:xfrm>
                      <a:off x="0" y="0"/>
                      <a:ext cx="5943600" cy="5943600"/>
                    </a:xfrm>
                    <a:prstGeom prst="rect">
                      <a:avLst/>
                    </a:prstGeom>
                  </pic:spPr>
                </pic:pic>
              </a:graphicData>
            </a:graphic>
          </wp:inline>
        </w:drawing>
      </w:r>
      <w:r w:rsidR="00C20F22">
        <w:rPr>
          <w:b/>
        </w:rPr>
        <w:br w:type="page"/>
      </w:r>
    </w:p>
    <w:p w14:paraId="41E0E813" w14:textId="2B34FAC8" w:rsidR="00FF24C7" w:rsidRPr="000D138D" w:rsidRDefault="007F767B" w:rsidP="00FF24C7">
      <w:pPr>
        <w:rPr>
          <w:b/>
        </w:rPr>
      </w:pPr>
      <w:r>
        <w:rPr>
          <w:b/>
        </w:rPr>
        <w:lastRenderedPageBreak/>
        <w:t xml:space="preserve">Figure </w:t>
      </w:r>
      <w:r w:rsidR="008308D0">
        <w:rPr>
          <w:b/>
        </w:rPr>
        <w:t>6</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3917501C" w:rsidR="00FF24C7" w:rsidRDefault="007F767B" w:rsidP="00FF24C7">
      <w:r>
        <w:rPr>
          <w:b/>
        </w:rPr>
        <w:lastRenderedPageBreak/>
        <w:t xml:space="preserve">Figure </w:t>
      </w:r>
      <w:r w:rsidR="008308D0">
        <w:rPr>
          <w:b/>
        </w:rPr>
        <w:t>7</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203BDB12" w:rsidR="00FF24C7" w:rsidRDefault="007F767B" w:rsidP="00FF24C7">
      <w:r>
        <w:rPr>
          <w:b/>
        </w:rPr>
        <w:lastRenderedPageBreak/>
        <w:t xml:space="preserve">Figure </w:t>
      </w:r>
      <w:r w:rsidR="00FD098E">
        <w:rPr>
          <w:b/>
        </w:rPr>
        <w:t>8</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35E9A" w:rsidRPr="00352380" w:rsidRDefault="00B35E9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35E9A" w:rsidRPr="00352380" w:rsidRDefault="00B35E9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35E9A" w:rsidRPr="00B04956" w:rsidRDefault="00B35E9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35E9A" w:rsidRPr="00B04956" w:rsidRDefault="00B35E9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35E9A" w:rsidRPr="00352380" w:rsidRDefault="00B35E9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35E9A" w:rsidRPr="00352380" w:rsidRDefault="00B35E9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35E9A" w:rsidRPr="00B04956" w:rsidRDefault="00B35E9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35E9A" w:rsidRPr="00B04956" w:rsidRDefault="00B35E9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54A6D91E" w14:textId="77777777" w:rsidR="009737A6" w:rsidRPr="009737A6" w:rsidRDefault="00B217FB" w:rsidP="009737A6">
      <w:pPr>
        <w:pStyle w:val="Bibliography"/>
        <w:rPr>
          <w:rFonts w:cs="Times New Roman"/>
        </w:rPr>
      </w:pPr>
      <w:r>
        <w:rPr>
          <w:noProof/>
        </w:rPr>
        <w:fldChar w:fldCharType="begin"/>
      </w:r>
      <w:r w:rsidR="009737A6">
        <w:rPr>
          <w:noProof/>
        </w:rPr>
        <w:instrText xml:space="preserve"> ADDIN ZOTERO_BIBL {"uncited":[],"omitted":[],"custom":[]} CSL_BIBLIOGRAPHY </w:instrText>
      </w:r>
      <w:r>
        <w:rPr>
          <w:noProof/>
        </w:rPr>
        <w:fldChar w:fldCharType="separate"/>
      </w:r>
      <w:r w:rsidR="009737A6" w:rsidRPr="009737A6">
        <w:rPr>
          <w:rFonts w:cs="Times New Roman"/>
        </w:rPr>
        <w:t>Adams J (1927) The germination of the seeds of some plants with fleshy fruits. American Journal of Botany 415–428</w:t>
      </w:r>
    </w:p>
    <w:p w14:paraId="1FE4268C" w14:textId="77777777" w:rsidR="009737A6" w:rsidRPr="009737A6" w:rsidRDefault="009737A6" w:rsidP="009737A6">
      <w:pPr>
        <w:pStyle w:val="Bibliography"/>
        <w:rPr>
          <w:rFonts w:cs="Times New Roman"/>
        </w:rPr>
      </w:pPr>
      <w:r w:rsidRPr="009737A6">
        <w:rPr>
          <w:rFonts w:cs="Times New Roman"/>
        </w:rPr>
        <w:t xml:space="preserve">Aiello-Lammens ME (2014) Patterns and Processes of the Invasion of Frangula </w:t>
      </w:r>
      <w:proofErr w:type="spellStart"/>
      <w:r w:rsidRPr="009737A6">
        <w:rPr>
          <w:rFonts w:cs="Times New Roman"/>
        </w:rPr>
        <w:t>alnus</w:t>
      </w:r>
      <w:proofErr w:type="spellEnd"/>
      <w:r w:rsidRPr="009737A6">
        <w:rPr>
          <w:rFonts w:cs="Times New Roman"/>
        </w:rPr>
        <w:t>: An Integrated Model Framework. Ph.D., Stony Brook University</w:t>
      </w:r>
    </w:p>
    <w:p w14:paraId="0EA789C0" w14:textId="77777777" w:rsidR="009737A6" w:rsidRPr="009737A6" w:rsidRDefault="009737A6" w:rsidP="009737A6">
      <w:pPr>
        <w:pStyle w:val="Bibliography"/>
        <w:rPr>
          <w:rFonts w:cs="Times New Roman"/>
        </w:rPr>
      </w:pPr>
      <w:r w:rsidRPr="009737A6">
        <w:rPr>
          <w:rFonts w:cs="Times New Roman"/>
        </w:rPr>
        <w:t>Aiello-Lammens ME, Chu-</w:t>
      </w:r>
      <w:proofErr w:type="spellStart"/>
      <w:r w:rsidRPr="009737A6">
        <w:rPr>
          <w:rFonts w:cs="Times New Roman"/>
        </w:rPr>
        <w:t>Agor</w:t>
      </w:r>
      <w:proofErr w:type="spellEnd"/>
      <w:r w:rsidRPr="009737A6">
        <w:rPr>
          <w:rFonts w:cs="Times New Roman"/>
        </w:rPr>
        <w:t xml:space="preserve"> ML, </w:t>
      </w:r>
      <w:proofErr w:type="spellStart"/>
      <w:r w:rsidRPr="009737A6">
        <w:rPr>
          <w:rFonts w:cs="Times New Roman"/>
        </w:rPr>
        <w:t>Convertino</w:t>
      </w:r>
      <w:proofErr w:type="spellEnd"/>
      <w:r w:rsidRPr="009737A6">
        <w:rPr>
          <w:rFonts w:cs="Times New Roman"/>
        </w:rPr>
        <w:t xml:space="preserve"> M, et al (2011) The impact of sea-level rise on Snowy Plovers in Florida: integrating geomorphological, habitat, and metapopulation models. Global Change Biology 17:3644–3654. https://doi.org/10.1111/j.1365-2486.2011.02497.x</w:t>
      </w:r>
    </w:p>
    <w:p w14:paraId="4C5C49C4" w14:textId="77777777" w:rsidR="009737A6" w:rsidRPr="009737A6" w:rsidRDefault="009737A6" w:rsidP="009737A6">
      <w:pPr>
        <w:pStyle w:val="Bibliography"/>
        <w:rPr>
          <w:rFonts w:cs="Times New Roman"/>
        </w:rPr>
      </w:pPr>
      <w:r w:rsidRPr="009737A6">
        <w:rPr>
          <w:rFonts w:cs="Times New Roman"/>
        </w:rPr>
        <w:t xml:space="preserve">Aiello-Lammens ME, </w:t>
      </w:r>
      <w:proofErr w:type="spellStart"/>
      <w:r w:rsidRPr="009737A6">
        <w:rPr>
          <w:rFonts w:cs="Times New Roman"/>
        </w:rPr>
        <w:t>Resit</w:t>
      </w:r>
      <w:proofErr w:type="spellEnd"/>
      <w:r w:rsidRPr="009737A6">
        <w:rPr>
          <w:rFonts w:cs="Times New Roman"/>
        </w:rPr>
        <w:t xml:space="preserve"> </w:t>
      </w:r>
      <w:proofErr w:type="spellStart"/>
      <w:r w:rsidRPr="009737A6">
        <w:rPr>
          <w:rFonts w:cs="Times New Roman"/>
        </w:rPr>
        <w:t>Akçakaya</w:t>
      </w:r>
      <w:proofErr w:type="spellEnd"/>
      <w:r w:rsidRPr="009737A6">
        <w:rPr>
          <w:rFonts w:cs="Times New Roman"/>
        </w:rPr>
        <w:t xml:space="preserve"> H (2017) Using global sensitivity analysis of demographic models for ecological impact assessment. Conservation Biology 31:116–125. https://doi.org/10.1111/cobi.12726</w:t>
      </w:r>
    </w:p>
    <w:p w14:paraId="0B86B4D4" w14:textId="77777777" w:rsidR="009737A6" w:rsidRPr="009737A6" w:rsidRDefault="009737A6" w:rsidP="009737A6">
      <w:pPr>
        <w:pStyle w:val="Bibliography"/>
        <w:rPr>
          <w:rFonts w:cs="Times New Roman"/>
        </w:rPr>
      </w:pPr>
      <w:proofErr w:type="spellStart"/>
      <w:r w:rsidRPr="009737A6">
        <w:rPr>
          <w:rFonts w:cs="Times New Roman"/>
        </w:rPr>
        <w:t>Akçakaya</w:t>
      </w:r>
      <w:proofErr w:type="spellEnd"/>
      <w:r w:rsidRPr="009737A6">
        <w:rPr>
          <w:rFonts w:cs="Times New Roman"/>
        </w:rPr>
        <w:t xml:space="preserve"> HR (2000) Population viability analyses with demographically and spatially structured models. Ecological Bulletins 23–38</w:t>
      </w:r>
    </w:p>
    <w:p w14:paraId="49D3ED93" w14:textId="77777777" w:rsidR="009737A6" w:rsidRPr="009737A6" w:rsidRDefault="009737A6" w:rsidP="009737A6">
      <w:pPr>
        <w:pStyle w:val="Bibliography"/>
        <w:rPr>
          <w:rFonts w:cs="Times New Roman"/>
        </w:rPr>
      </w:pPr>
      <w:proofErr w:type="spellStart"/>
      <w:r w:rsidRPr="009737A6">
        <w:rPr>
          <w:rFonts w:cs="Times New Roman"/>
        </w:rPr>
        <w:t>Akçakaya</w:t>
      </w:r>
      <w:proofErr w:type="spellEnd"/>
      <w:r w:rsidRPr="009737A6">
        <w:rPr>
          <w:rFonts w:cs="Times New Roman"/>
        </w:rPr>
        <w:t xml:space="preserve"> HR (2001) Linking population-level risk assessment with landscape and habitat models. The Science of the total environment 274:283–291</w:t>
      </w:r>
    </w:p>
    <w:p w14:paraId="624E01F5" w14:textId="77777777" w:rsidR="009737A6" w:rsidRPr="009737A6" w:rsidRDefault="009737A6" w:rsidP="009737A6">
      <w:pPr>
        <w:pStyle w:val="Bibliography"/>
        <w:rPr>
          <w:rFonts w:cs="Times New Roman"/>
        </w:rPr>
      </w:pPr>
      <w:proofErr w:type="spellStart"/>
      <w:r w:rsidRPr="009737A6">
        <w:rPr>
          <w:rFonts w:cs="Times New Roman"/>
        </w:rPr>
        <w:t>Akçakaya</w:t>
      </w:r>
      <w:proofErr w:type="spellEnd"/>
      <w:r w:rsidRPr="009737A6">
        <w:rPr>
          <w:rFonts w:cs="Times New Roman"/>
        </w:rPr>
        <w:t xml:space="preserve"> HR (2002) RAMAS GIS: Linking Spatial Data with Population Viability Analysis. Applied Biomathematics, Setauket</w:t>
      </w:r>
    </w:p>
    <w:p w14:paraId="65AE00DF" w14:textId="77777777" w:rsidR="009737A6" w:rsidRPr="009737A6" w:rsidRDefault="009737A6" w:rsidP="009737A6">
      <w:pPr>
        <w:pStyle w:val="Bibliography"/>
        <w:rPr>
          <w:rFonts w:cs="Times New Roman"/>
        </w:rPr>
      </w:pPr>
      <w:proofErr w:type="spellStart"/>
      <w:r w:rsidRPr="009737A6">
        <w:rPr>
          <w:rFonts w:cs="Times New Roman"/>
        </w:rPr>
        <w:t>Akçakaya</w:t>
      </w:r>
      <w:proofErr w:type="spellEnd"/>
      <w:r w:rsidRPr="009737A6">
        <w:rPr>
          <w:rFonts w:cs="Times New Roman"/>
        </w:rPr>
        <w:t xml:space="preserve"> HR, </w:t>
      </w:r>
      <w:proofErr w:type="spellStart"/>
      <w:r w:rsidRPr="009737A6">
        <w:rPr>
          <w:rFonts w:cs="Times New Roman"/>
        </w:rPr>
        <w:t>Radeloff</w:t>
      </w:r>
      <w:proofErr w:type="spellEnd"/>
      <w:r w:rsidRPr="009737A6">
        <w:rPr>
          <w:rFonts w:cs="Times New Roman"/>
        </w:rPr>
        <w:t xml:space="preserve"> VC, </w:t>
      </w:r>
      <w:proofErr w:type="spellStart"/>
      <w:r w:rsidRPr="009737A6">
        <w:rPr>
          <w:rFonts w:cs="Times New Roman"/>
        </w:rPr>
        <w:t>Mladenoff</w:t>
      </w:r>
      <w:proofErr w:type="spellEnd"/>
      <w:r w:rsidRPr="009737A6">
        <w:rPr>
          <w:rFonts w:cs="Times New Roman"/>
        </w:rPr>
        <w:t xml:space="preserve"> DJ, He HS (2004) Integrating landscape and metapopulation modeling approaches: viability of the sharp‐tailed grouse in a dynamic landscape. Conservation Biology 18:526–537</w:t>
      </w:r>
    </w:p>
    <w:p w14:paraId="5F64684A" w14:textId="77777777" w:rsidR="009737A6" w:rsidRPr="009737A6" w:rsidRDefault="009737A6" w:rsidP="009737A6">
      <w:pPr>
        <w:pStyle w:val="Bibliography"/>
        <w:rPr>
          <w:rFonts w:cs="Times New Roman"/>
        </w:rPr>
      </w:pPr>
      <w:r w:rsidRPr="009737A6">
        <w:rPr>
          <w:rFonts w:cs="Times New Roman"/>
        </w:rPr>
        <w:t>Anderson RP (2012) Harnessing the world’s biodiversity data: promise and peril in ecological niche modeling of species distributions. Annals of the New York Academy of Sciences 1260:66–80. https://doi.org/10.1111/j.1749-6632.2011.06440.x</w:t>
      </w:r>
    </w:p>
    <w:p w14:paraId="2A01D3B3" w14:textId="77777777" w:rsidR="009737A6" w:rsidRPr="009737A6" w:rsidRDefault="009737A6" w:rsidP="009737A6">
      <w:pPr>
        <w:pStyle w:val="Bibliography"/>
        <w:rPr>
          <w:rFonts w:cs="Times New Roman"/>
        </w:rPr>
      </w:pPr>
      <w:r w:rsidRPr="009737A6">
        <w:rPr>
          <w:rFonts w:cs="Times New Roman"/>
        </w:rPr>
        <w:t>Berg J (2011) Susceptibility of five wetland community types to invasion by Glossy Buckthorn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xml:space="preserve"> Mill.). </w:t>
      </w:r>
      <w:proofErr w:type="spellStart"/>
      <w:r w:rsidRPr="009737A6">
        <w:rPr>
          <w:rFonts w:cs="Times New Roman"/>
        </w:rPr>
        <w:t>Masters</w:t>
      </w:r>
      <w:proofErr w:type="spellEnd"/>
      <w:r w:rsidRPr="009737A6">
        <w:rPr>
          <w:rFonts w:cs="Times New Roman"/>
        </w:rPr>
        <w:t xml:space="preserve"> of Science, University of Wisconsin-Milwaukee</w:t>
      </w:r>
    </w:p>
    <w:p w14:paraId="23233453" w14:textId="77777777" w:rsidR="009737A6" w:rsidRPr="009737A6" w:rsidRDefault="009737A6" w:rsidP="009737A6">
      <w:pPr>
        <w:pStyle w:val="Bibliography"/>
        <w:rPr>
          <w:rFonts w:cs="Times New Roman"/>
        </w:rPr>
      </w:pPr>
      <w:r w:rsidRPr="009737A6">
        <w:rPr>
          <w:rFonts w:cs="Times New Roman"/>
        </w:rPr>
        <w:t xml:space="preserve">Blackburn TM, </w:t>
      </w:r>
      <w:proofErr w:type="spellStart"/>
      <w:r w:rsidRPr="009737A6">
        <w:rPr>
          <w:rFonts w:cs="Times New Roman"/>
        </w:rPr>
        <w:t>Pyšek</w:t>
      </w:r>
      <w:proofErr w:type="spellEnd"/>
      <w:r w:rsidRPr="009737A6">
        <w:rPr>
          <w:rFonts w:cs="Times New Roman"/>
        </w:rPr>
        <w:t xml:space="preserve"> P, </w:t>
      </w:r>
      <w:proofErr w:type="spellStart"/>
      <w:r w:rsidRPr="009737A6">
        <w:rPr>
          <w:rFonts w:cs="Times New Roman"/>
        </w:rPr>
        <w:t>Bacher</w:t>
      </w:r>
      <w:proofErr w:type="spellEnd"/>
      <w:r w:rsidRPr="009737A6">
        <w:rPr>
          <w:rFonts w:cs="Times New Roman"/>
        </w:rPr>
        <w:t xml:space="preserve"> S, et al (2011) A proposed unified framework for biological invasions. Trends in Ecology &amp; Evolution 26:333–339. https://doi.org/10.1016/j.tree.2011.03.023</w:t>
      </w:r>
    </w:p>
    <w:p w14:paraId="189B13C5" w14:textId="77777777" w:rsidR="009737A6" w:rsidRPr="009737A6" w:rsidRDefault="009737A6" w:rsidP="009737A6">
      <w:pPr>
        <w:pStyle w:val="Bibliography"/>
        <w:rPr>
          <w:rFonts w:cs="Times New Roman"/>
        </w:rPr>
      </w:pPr>
      <w:r w:rsidRPr="009737A6">
        <w:rPr>
          <w:rFonts w:cs="Times New Roman"/>
        </w:rPr>
        <w:t xml:space="preserve">Briscoe NJ, </w:t>
      </w:r>
      <w:proofErr w:type="spellStart"/>
      <w:r w:rsidRPr="009737A6">
        <w:rPr>
          <w:rFonts w:cs="Times New Roman"/>
        </w:rPr>
        <w:t>Elith</w:t>
      </w:r>
      <w:proofErr w:type="spellEnd"/>
      <w:r w:rsidRPr="009737A6">
        <w:rPr>
          <w:rFonts w:cs="Times New Roman"/>
        </w:rPr>
        <w:t xml:space="preserve"> J, Salguero‐Gómez R, et al (2019) Forecasting species range dynamics with process‐explicit models: matching methods to applications. </w:t>
      </w:r>
      <w:proofErr w:type="spellStart"/>
      <w:r w:rsidRPr="009737A6">
        <w:rPr>
          <w:rFonts w:cs="Times New Roman"/>
        </w:rPr>
        <w:t>Ecol</w:t>
      </w:r>
      <w:proofErr w:type="spellEnd"/>
      <w:r w:rsidRPr="009737A6">
        <w:rPr>
          <w:rFonts w:cs="Times New Roman"/>
        </w:rPr>
        <w:t xml:space="preserve"> Lett ele.13348. https://doi.org/10.1111/ele.13348</w:t>
      </w:r>
    </w:p>
    <w:p w14:paraId="10522836" w14:textId="77777777" w:rsidR="009737A6" w:rsidRPr="009737A6" w:rsidRDefault="009737A6" w:rsidP="009737A6">
      <w:pPr>
        <w:pStyle w:val="Bibliography"/>
        <w:rPr>
          <w:rFonts w:cs="Times New Roman"/>
        </w:rPr>
      </w:pPr>
      <w:r w:rsidRPr="009737A6">
        <w:rPr>
          <w:rFonts w:cs="Times New Roman"/>
        </w:rPr>
        <w:lastRenderedPageBreak/>
        <w:t xml:space="preserve">Brook BW, </w:t>
      </w:r>
      <w:proofErr w:type="spellStart"/>
      <w:r w:rsidRPr="009737A6">
        <w:rPr>
          <w:rFonts w:cs="Times New Roman"/>
        </w:rPr>
        <w:t>Akçakaya</w:t>
      </w:r>
      <w:proofErr w:type="spellEnd"/>
      <w:r w:rsidRPr="009737A6">
        <w:rPr>
          <w:rFonts w:cs="Times New Roman"/>
        </w:rPr>
        <w:t xml:space="preserve"> HR, Keith DA, et al (2009) Integrating bioclimate with population models to improve forecasts of species extinctions under climate change. Biology Letters 5:723–725. https://doi.org/10.1098/rsbl.2009.0480</w:t>
      </w:r>
    </w:p>
    <w:p w14:paraId="3ADD6992" w14:textId="77777777" w:rsidR="009737A6" w:rsidRPr="009737A6" w:rsidRDefault="009737A6" w:rsidP="009737A6">
      <w:pPr>
        <w:pStyle w:val="Bibliography"/>
        <w:rPr>
          <w:rFonts w:cs="Times New Roman"/>
        </w:rPr>
      </w:pPr>
      <w:r w:rsidRPr="009737A6">
        <w:rPr>
          <w:rFonts w:cs="Times New Roman"/>
        </w:rPr>
        <w:t xml:space="preserve">Burnham KM, Lee TD (2009) Canopy gaps facilitate establishment, growth, and reproduction of invasive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xml:space="preserve"> in a </w:t>
      </w:r>
      <w:r w:rsidRPr="009737A6">
        <w:rPr>
          <w:rFonts w:cs="Times New Roman"/>
          <w:i/>
          <w:iCs/>
        </w:rPr>
        <w:t>Tsuga canadensis</w:t>
      </w:r>
      <w:r w:rsidRPr="009737A6">
        <w:rPr>
          <w:rFonts w:cs="Times New Roman"/>
        </w:rPr>
        <w:t xml:space="preserve"> dominated forest. Biological Invasions 12:1509–1520. https://doi.org/10.1007/s10530-009-9563-8</w:t>
      </w:r>
    </w:p>
    <w:p w14:paraId="5B27EA97" w14:textId="77777777" w:rsidR="009737A6" w:rsidRPr="009737A6" w:rsidRDefault="009737A6" w:rsidP="009737A6">
      <w:pPr>
        <w:pStyle w:val="Bibliography"/>
        <w:rPr>
          <w:rFonts w:cs="Times New Roman"/>
        </w:rPr>
      </w:pPr>
      <w:proofErr w:type="spellStart"/>
      <w:r w:rsidRPr="009737A6">
        <w:rPr>
          <w:rFonts w:cs="Times New Roman"/>
        </w:rPr>
        <w:t>Cadotte</w:t>
      </w:r>
      <w:proofErr w:type="spellEnd"/>
      <w:r w:rsidRPr="009737A6">
        <w:rPr>
          <w:rFonts w:cs="Times New Roman"/>
        </w:rPr>
        <w:t xml:space="preserve"> MW, Lovett-</w:t>
      </w:r>
      <w:proofErr w:type="spellStart"/>
      <w:r w:rsidRPr="009737A6">
        <w:rPr>
          <w:rFonts w:cs="Times New Roman"/>
        </w:rPr>
        <w:t>Doust</w:t>
      </w:r>
      <w:proofErr w:type="spellEnd"/>
      <w:r w:rsidRPr="009737A6">
        <w:rPr>
          <w:rFonts w:cs="Times New Roman"/>
        </w:rPr>
        <w:t xml:space="preserve"> J (2001) Ecological and taxonomic differences between native and introduced plants of southwestern Ontario. </w:t>
      </w:r>
      <w:proofErr w:type="spellStart"/>
      <w:r w:rsidRPr="009737A6">
        <w:rPr>
          <w:rFonts w:cs="Times New Roman"/>
        </w:rPr>
        <w:t>Ecoscience</w:t>
      </w:r>
      <w:proofErr w:type="spellEnd"/>
      <w:r w:rsidRPr="009737A6">
        <w:rPr>
          <w:rFonts w:cs="Times New Roman"/>
        </w:rPr>
        <w:t xml:space="preserve"> 8:230–238</w:t>
      </w:r>
    </w:p>
    <w:p w14:paraId="255F99EB" w14:textId="77777777" w:rsidR="009737A6" w:rsidRPr="009737A6" w:rsidRDefault="009737A6" w:rsidP="009737A6">
      <w:pPr>
        <w:pStyle w:val="Bibliography"/>
        <w:rPr>
          <w:rFonts w:cs="Times New Roman"/>
        </w:rPr>
      </w:pPr>
      <w:r w:rsidRPr="009737A6">
        <w:rPr>
          <w:rFonts w:cs="Times New Roman"/>
        </w:rPr>
        <w:t>Caswell H (2006) Matrix Population Models: Construction, Analysis, and Interpretation, Second. Sinauer Associates, Sunderland, MA</w:t>
      </w:r>
    </w:p>
    <w:p w14:paraId="5FA097E6" w14:textId="77777777" w:rsidR="009737A6" w:rsidRPr="009737A6" w:rsidRDefault="009737A6" w:rsidP="009737A6">
      <w:pPr>
        <w:pStyle w:val="Bibliography"/>
        <w:rPr>
          <w:rFonts w:cs="Times New Roman"/>
        </w:rPr>
      </w:pPr>
      <w:proofErr w:type="spellStart"/>
      <w:r w:rsidRPr="009737A6">
        <w:rPr>
          <w:rFonts w:cs="Times New Roman"/>
        </w:rPr>
        <w:t>Catling</w:t>
      </w:r>
      <w:proofErr w:type="spellEnd"/>
      <w:r w:rsidRPr="009737A6">
        <w:rPr>
          <w:rFonts w:cs="Times New Roman"/>
        </w:rPr>
        <w:t xml:space="preserve"> PM, </w:t>
      </w:r>
      <w:proofErr w:type="spellStart"/>
      <w:r w:rsidRPr="009737A6">
        <w:rPr>
          <w:rFonts w:cs="Times New Roman"/>
        </w:rPr>
        <w:t>Porebski</w:t>
      </w:r>
      <w:proofErr w:type="spellEnd"/>
      <w:r w:rsidRPr="009737A6">
        <w:rPr>
          <w:rFonts w:cs="Times New Roman"/>
        </w:rPr>
        <w:t xml:space="preserve"> ZS (1994) The history of invasion and current status of glossy buckthorn, </w:t>
      </w:r>
      <w:proofErr w:type="spellStart"/>
      <w:r w:rsidRPr="009737A6">
        <w:rPr>
          <w:rFonts w:cs="Times New Roman"/>
          <w:i/>
          <w:iCs/>
        </w:rPr>
        <w:t>Rhamnus</w:t>
      </w:r>
      <w:proofErr w:type="spellEnd"/>
      <w:r w:rsidRPr="009737A6">
        <w:rPr>
          <w:rFonts w:cs="Times New Roman"/>
          <w:i/>
          <w:iCs/>
        </w:rPr>
        <w:t xml:space="preserve"> frangula</w:t>
      </w:r>
      <w:r w:rsidRPr="009737A6">
        <w:rPr>
          <w:rFonts w:cs="Times New Roman"/>
        </w:rPr>
        <w:t>, in southern Ontario. Canadian field-naturalist 108:305–310</w:t>
      </w:r>
    </w:p>
    <w:p w14:paraId="2EF02FFE" w14:textId="77777777" w:rsidR="009737A6" w:rsidRPr="009737A6" w:rsidRDefault="009737A6" w:rsidP="009737A6">
      <w:pPr>
        <w:pStyle w:val="Bibliography"/>
        <w:rPr>
          <w:rFonts w:cs="Times New Roman"/>
        </w:rPr>
      </w:pPr>
      <w:r w:rsidRPr="009737A6">
        <w:rPr>
          <w:rFonts w:cs="Times New Roman"/>
        </w:rPr>
        <w:t>Clark JS, Lewis M, Horvath L (2001) Invasion by extremes: population spread with variation in dispersal and reproduction. The American Naturalist 157:537–54. https://doi.org/10.1086/319934</w:t>
      </w:r>
    </w:p>
    <w:p w14:paraId="4F6DEA28" w14:textId="77777777" w:rsidR="009737A6" w:rsidRPr="009737A6" w:rsidRDefault="009737A6" w:rsidP="009737A6">
      <w:pPr>
        <w:pStyle w:val="Bibliography"/>
        <w:rPr>
          <w:rFonts w:cs="Times New Roman"/>
        </w:rPr>
      </w:pPr>
      <w:proofErr w:type="spellStart"/>
      <w:r w:rsidRPr="009737A6">
        <w:rPr>
          <w:rFonts w:cs="Times New Roman"/>
        </w:rPr>
        <w:t>Colautti</w:t>
      </w:r>
      <w:proofErr w:type="spellEnd"/>
      <w:r w:rsidRPr="009737A6">
        <w:rPr>
          <w:rFonts w:cs="Times New Roman"/>
        </w:rPr>
        <w:t xml:space="preserve"> RI, </w:t>
      </w:r>
      <w:proofErr w:type="spellStart"/>
      <w:r w:rsidRPr="009737A6">
        <w:rPr>
          <w:rFonts w:cs="Times New Roman"/>
        </w:rPr>
        <w:t>Grigorovich</w:t>
      </w:r>
      <w:proofErr w:type="spellEnd"/>
      <w:r w:rsidRPr="009737A6">
        <w:rPr>
          <w:rFonts w:cs="Times New Roman"/>
        </w:rPr>
        <w:t xml:space="preserve"> IA, MacIsaac HJ (2006) Propagule Pressure: A Null Model for Biological Invasions. Biological Invasions 8:1023–1037. https://doi.org/10.1007/s10530-005-3735-y</w:t>
      </w:r>
    </w:p>
    <w:p w14:paraId="46BCD3ED" w14:textId="77777777" w:rsidR="009737A6" w:rsidRPr="009737A6" w:rsidRDefault="009737A6" w:rsidP="009737A6">
      <w:pPr>
        <w:pStyle w:val="Bibliography"/>
        <w:rPr>
          <w:rFonts w:cs="Times New Roman"/>
        </w:rPr>
      </w:pPr>
      <w:proofErr w:type="spellStart"/>
      <w:r w:rsidRPr="009737A6">
        <w:rPr>
          <w:rFonts w:cs="Times New Roman"/>
        </w:rPr>
        <w:t>Comita</w:t>
      </w:r>
      <w:proofErr w:type="spellEnd"/>
      <w:r w:rsidRPr="009737A6">
        <w:rPr>
          <w:rFonts w:cs="Times New Roman"/>
        </w:rPr>
        <w:t xml:space="preserve"> L, Hubbell S (2009) Local neighborhood and species’ shade tolerance influence survival in a diverse seedling bank. Ecology 90:328–334</w:t>
      </w:r>
    </w:p>
    <w:p w14:paraId="551B0B4E" w14:textId="77777777" w:rsidR="009737A6" w:rsidRPr="009737A6" w:rsidRDefault="009737A6" w:rsidP="009737A6">
      <w:pPr>
        <w:pStyle w:val="Bibliography"/>
        <w:rPr>
          <w:rFonts w:cs="Times New Roman"/>
        </w:rPr>
      </w:pPr>
      <w:r w:rsidRPr="009737A6">
        <w:rPr>
          <w:rFonts w:cs="Times New Roman"/>
        </w:rPr>
        <w:t xml:space="preserve">Coutts SR, </w:t>
      </w:r>
      <w:proofErr w:type="spellStart"/>
      <w:r w:rsidRPr="009737A6">
        <w:rPr>
          <w:rFonts w:cs="Times New Roman"/>
        </w:rPr>
        <w:t>Yokomizo</w:t>
      </w:r>
      <w:proofErr w:type="spellEnd"/>
      <w:r w:rsidRPr="009737A6">
        <w:rPr>
          <w:rFonts w:cs="Times New Roman"/>
        </w:rPr>
        <w:t xml:space="preserve"> H (2013) Meta-models as a straightforward approach to the sensitivity analysis of complex models. Population Ecology 56:7–19. https://doi.org/10.1007/s10144-013-0422-1</w:t>
      </w:r>
    </w:p>
    <w:p w14:paraId="098D91DF" w14:textId="77777777" w:rsidR="009737A6" w:rsidRPr="009737A6" w:rsidRDefault="009737A6" w:rsidP="009737A6">
      <w:pPr>
        <w:pStyle w:val="Bibliography"/>
        <w:rPr>
          <w:rFonts w:cs="Times New Roman"/>
        </w:rPr>
      </w:pPr>
      <w:r w:rsidRPr="009737A6">
        <w:rPr>
          <w:rFonts w:cs="Times New Roman"/>
        </w:rPr>
        <w:t>Crone EE, Menges ES, Ellis MM, et al (2010) How do plant ecologists use matrix population models? Ecology Letters 14:1–8. https://doi.org/10.1111/j.1461-0248.2010.01540.x</w:t>
      </w:r>
    </w:p>
    <w:p w14:paraId="1721C605" w14:textId="77777777" w:rsidR="009737A6" w:rsidRPr="009737A6" w:rsidRDefault="009737A6" w:rsidP="009737A6">
      <w:pPr>
        <w:pStyle w:val="Bibliography"/>
        <w:rPr>
          <w:rFonts w:cs="Times New Roman"/>
        </w:rPr>
      </w:pPr>
      <w:r w:rsidRPr="009737A6">
        <w:rPr>
          <w:rFonts w:cs="Times New Roman"/>
        </w:rPr>
        <w:t xml:space="preserve">Crooks J (2005) Lag times and exotic species: the ecology and management of biological invasions in slow-motion. </w:t>
      </w:r>
      <w:proofErr w:type="spellStart"/>
      <w:r w:rsidRPr="009737A6">
        <w:rPr>
          <w:rFonts w:cs="Times New Roman"/>
        </w:rPr>
        <w:t>Ecoscience</w:t>
      </w:r>
      <w:proofErr w:type="spellEnd"/>
      <w:r w:rsidRPr="009737A6">
        <w:rPr>
          <w:rFonts w:cs="Times New Roman"/>
        </w:rPr>
        <w:t xml:space="preserve"> 12:316–329</w:t>
      </w:r>
    </w:p>
    <w:p w14:paraId="05B67587" w14:textId="77777777" w:rsidR="009737A6" w:rsidRPr="009737A6" w:rsidRDefault="009737A6" w:rsidP="009737A6">
      <w:pPr>
        <w:pStyle w:val="Bibliography"/>
        <w:rPr>
          <w:rFonts w:cs="Times New Roman"/>
        </w:rPr>
      </w:pPr>
      <w:r w:rsidRPr="009737A6">
        <w:rPr>
          <w:rFonts w:cs="Times New Roman"/>
        </w:rPr>
        <w:t xml:space="preserve">Crooks JA, </w:t>
      </w:r>
      <w:proofErr w:type="spellStart"/>
      <w:r w:rsidRPr="009737A6">
        <w:rPr>
          <w:rFonts w:cs="Times New Roman"/>
        </w:rPr>
        <w:t>Soulé</w:t>
      </w:r>
      <w:proofErr w:type="spellEnd"/>
      <w:r w:rsidRPr="009737A6">
        <w:rPr>
          <w:rFonts w:cs="Times New Roman"/>
        </w:rPr>
        <w:t xml:space="preserve"> ME (1999) Lag times in population explosions of invasive species: causes and implications. In: </w:t>
      </w:r>
      <w:proofErr w:type="spellStart"/>
      <w:r w:rsidRPr="009737A6">
        <w:rPr>
          <w:rFonts w:cs="Times New Roman"/>
        </w:rPr>
        <w:t>Sandlund</w:t>
      </w:r>
      <w:proofErr w:type="spellEnd"/>
      <w:r w:rsidRPr="009737A6">
        <w:rPr>
          <w:rFonts w:cs="Times New Roman"/>
        </w:rPr>
        <w:t xml:space="preserve"> OT, </w:t>
      </w:r>
      <w:proofErr w:type="spellStart"/>
      <w:r w:rsidRPr="009737A6">
        <w:rPr>
          <w:rFonts w:cs="Times New Roman"/>
        </w:rPr>
        <w:t>Schei</w:t>
      </w:r>
      <w:proofErr w:type="spellEnd"/>
      <w:r w:rsidRPr="009737A6">
        <w:rPr>
          <w:rFonts w:cs="Times New Roman"/>
        </w:rPr>
        <w:t xml:space="preserve"> PJ, </w:t>
      </w:r>
      <w:proofErr w:type="spellStart"/>
      <w:r w:rsidRPr="009737A6">
        <w:rPr>
          <w:rFonts w:cs="Times New Roman"/>
        </w:rPr>
        <w:t>Viken</w:t>
      </w:r>
      <w:proofErr w:type="spellEnd"/>
      <w:r w:rsidRPr="009737A6">
        <w:rPr>
          <w:rFonts w:cs="Times New Roman"/>
        </w:rPr>
        <w:t xml:space="preserve"> A (eds) Invasive species and biodiversity management. Kluwer Academic Dordrecht, The Netherlands, pp 103–125</w:t>
      </w:r>
    </w:p>
    <w:p w14:paraId="43C76900" w14:textId="77777777" w:rsidR="009737A6" w:rsidRPr="009737A6" w:rsidRDefault="009737A6" w:rsidP="009737A6">
      <w:pPr>
        <w:pStyle w:val="Bibliography"/>
        <w:rPr>
          <w:rFonts w:cs="Times New Roman"/>
        </w:rPr>
      </w:pPr>
      <w:r w:rsidRPr="009737A6">
        <w:rPr>
          <w:rFonts w:cs="Times New Roman"/>
        </w:rPr>
        <w:t>Cunard C, Lee TD (2008) Is patience a virtue? Succession, light, and the death of invasive glossy buckthorn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Biological Invasions 11:577–586. https://doi.org/10.1007/s10530-008-9272-8</w:t>
      </w:r>
    </w:p>
    <w:p w14:paraId="5413FE3D" w14:textId="77777777" w:rsidR="009737A6" w:rsidRPr="009737A6" w:rsidRDefault="009737A6" w:rsidP="009737A6">
      <w:pPr>
        <w:pStyle w:val="Bibliography"/>
        <w:rPr>
          <w:rFonts w:cs="Times New Roman"/>
        </w:rPr>
      </w:pPr>
      <w:r w:rsidRPr="009737A6">
        <w:rPr>
          <w:rFonts w:cs="Times New Roman"/>
        </w:rPr>
        <w:lastRenderedPageBreak/>
        <w:t>Davis AS, Landis DA, Nuzzo V, et al (2006) Demographic models inform selection of biocontrol agents for garlic mustard (</w:t>
      </w:r>
      <w:proofErr w:type="spellStart"/>
      <w:r w:rsidRPr="009737A6">
        <w:rPr>
          <w:rFonts w:cs="Times New Roman"/>
          <w:i/>
          <w:iCs/>
        </w:rPr>
        <w:t>Alliaria</w:t>
      </w:r>
      <w:proofErr w:type="spellEnd"/>
      <w:r w:rsidRPr="009737A6">
        <w:rPr>
          <w:rFonts w:cs="Times New Roman"/>
          <w:i/>
          <w:iCs/>
        </w:rPr>
        <w:t xml:space="preserve"> </w:t>
      </w:r>
      <w:proofErr w:type="spellStart"/>
      <w:r w:rsidRPr="009737A6">
        <w:rPr>
          <w:rFonts w:cs="Times New Roman"/>
          <w:i/>
          <w:iCs/>
        </w:rPr>
        <w:t>petiolata</w:t>
      </w:r>
      <w:proofErr w:type="spellEnd"/>
      <w:r w:rsidRPr="009737A6">
        <w:rPr>
          <w:rFonts w:cs="Times New Roman"/>
        </w:rPr>
        <w:t>). Ecological Applications 16:2399–2410</w:t>
      </w:r>
    </w:p>
    <w:p w14:paraId="1E0D50D0" w14:textId="77777777" w:rsidR="009737A6" w:rsidRPr="009737A6" w:rsidRDefault="009737A6" w:rsidP="009737A6">
      <w:pPr>
        <w:pStyle w:val="Bibliography"/>
        <w:rPr>
          <w:rFonts w:cs="Times New Roman"/>
        </w:rPr>
      </w:pPr>
      <w:r w:rsidRPr="009737A6">
        <w:rPr>
          <w:rFonts w:cs="Times New Roman"/>
        </w:rPr>
        <w:t xml:space="preserve">Davis M, Grime J, Thompson K (2000) Fluctuating resources in plant </w:t>
      </w:r>
      <w:proofErr w:type="spellStart"/>
      <w:r w:rsidRPr="009737A6">
        <w:rPr>
          <w:rFonts w:cs="Times New Roman"/>
        </w:rPr>
        <w:t>communites</w:t>
      </w:r>
      <w:proofErr w:type="spellEnd"/>
      <w:r w:rsidRPr="009737A6">
        <w:rPr>
          <w:rFonts w:cs="Times New Roman"/>
        </w:rPr>
        <w:t xml:space="preserve">: a general theory of </w:t>
      </w:r>
      <w:proofErr w:type="spellStart"/>
      <w:r w:rsidRPr="009737A6">
        <w:rPr>
          <w:rFonts w:cs="Times New Roman"/>
        </w:rPr>
        <w:t>invasibility</w:t>
      </w:r>
      <w:proofErr w:type="spellEnd"/>
      <w:r w:rsidRPr="009737A6">
        <w:rPr>
          <w:rFonts w:cs="Times New Roman"/>
        </w:rPr>
        <w:t>. Journal of Ecology 88:528–534</w:t>
      </w:r>
    </w:p>
    <w:p w14:paraId="7FE20F8E" w14:textId="77777777" w:rsidR="009737A6" w:rsidRPr="009737A6" w:rsidRDefault="009737A6" w:rsidP="009737A6">
      <w:pPr>
        <w:pStyle w:val="Bibliography"/>
        <w:rPr>
          <w:rFonts w:cs="Times New Roman"/>
        </w:rPr>
      </w:pPr>
      <w:r w:rsidRPr="009737A6">
        <w:rPr>
          <w:rFonts w:cs="Times New Roman"/>
        </w:rPr>
        <w:t xml:space="preserve">Dwyer JM, </w:t>
      </w:r>
      <w:proofErr w:type="spellStart"/>
      <w:r w:rsidRPr="009737A6">
        <w:rPr>
          <w:rFonts w:cs="Times New Roman"/>
        </w:rPr>
        <w:t>Fensham</w:t>
      </w:r>
      <w:proofErr w:type="spellEnd"/>
      <w:r w:rsidRPr="009737A6">
        <w:rPr>
          <w:rFonts w:cs="Times New Roman"/>
        </w:rPr>
        <w:t xml:space="preserve"> RJ, Fairfax RJ, Buckley YM (2010) </w:t>
      </w:r>
      <w:proofErr w:type="spellStart"/>
      <w:r w:rsidRPr="009737A6">
        <w:rPr>
          <w:rFonts w:cs="Times New Roman"/>
        </w:rPr>
        <w:t>Neighbourhood</w:t>
      </w:r>
      <w:proofErr w:type="spellEnd"/>
      <w:r w:rsidRPr="009737A6">
        <w:rPr>
          <w:rFonts w:cs="Times New Roman"/>
        </w:rPr>
        <w:t xml:space="preserve"> effects influence drought-induced mortality of savanna trees in Australia. Journal of Vegetation Science 21:573–585. https://doi.org/10.1111/j.1654-1103.2009.01167.x</w:t>
      </w:r>
    </w:p>
    <w:p w14:paraId="1E7BAC2E" w14:textId="77777777" w:rsidR="009737A6" w:rsidRPr="009737A6" w:rsidRDefault="009737A6" w:rsidP="009737A6">
      <w:pPr>
        <w:pStyle w:val="Bibliography"/>
        <w:rPr>
          <w:rFonts w:cs="Times New Roman"/>
        </w:rPr>
      </w:pPr>
      <w:r w:rsidRPr="009737A6">
        <w:rPr>
          <w:rFonts w:cs="Times New Roman"/>
        </w:rPr>
        <w:t xml:space="preserve">Easterling MR, </w:t>
      </w:r>
      <w:proofErr w:type="spellStart"/>
      <w:r w:rsidRPr="009737A6">
        <w:rPr>
          <w:rFonts w:cs="Times New Roman"/>
        </w:rPr>
        <w:t>Ellner</w:t>
      </w:r>
      <w:proofErr w:type="spellEnd"/>
      <w:r w:rsidRPr="009737A6">
        <w:rPr>
          <w:rFonts w:cs="Times New Roman"/>
        </w:rPr>
        <w:t xml:space="preserve"> SP, Dixon PM (2000) Size-specific sensitivity: applying a new structured population model. Ecology 81:694–708</w:t>
      </w:r>
    </w:p>
    <w:p w14:paraId="09892247" w14:textId="77777777" w:rsidR="009737A6" w:rsidRPr="009737A6" w:rsidRDefault="009737A6" w:rsidP="009737A6">
      <w:pPr>
        <w:pStyle w:val="Bibliography"/>
        <w:rPr>
          <w:rFonts w:cs="Times New Roman"/>
        </w:rPr>
      </w:pPr>
      <w:proofErr w:type="spellStart"/>
      <w:r w:rsidRPr="009737A6">
        <w:rPr>
          <w:rFonts w:cs="Times New Roman"/>
        </w:rPr>
        <w:t>Elith</w:t>
      </w:r>
      <w:proofErr w:type="spellEnd"/>
      <w:r w:rsidRPr="009737A6">
        <w:rPr>
          <w:rFonts w:cs="Times New Roman"/>
        </w:rPr>
        <w:t xml:space="preserve"> J, </w:t>
      </w:r>
      <w:proofErr w:type="spellStart"/>
      <w:r w:rsidRPr="009737A6">
        <w:rPr>
          <w:rFonts w:cs="Times New Roman"/>
        </w:rPr>
        <w:t>Leathwick</w:t>
      </w:r>
      <w:proofErr w:type="spellEnd"/>
      <w:r w:rsidRPr="009737A6">
        <w:rPr>
          <w:rFonts w:cs="Times New Roman"/>
        </w:rPr>
        <w:t xml:space="preserve"> JR, Hastie T (2008) A working guide to boosted regression trees. Journal of Animal Ecology 77:802–813. https://doi.org/10.1111/j.1365-2656.2008.01390.x</w:t>
      </w:r>
    </w:p>
    <w:p w14:paraId="6CF4AECB" w14:textId="77777777" w:rsidR="009737A6" w:rsidRPr="009737A6" w:rsidRDefault="009737A6" w:rsidP="009737A6">
      <w:pPr>
        <w:pStyle w:val="Bibliography"/>
        <w:rPr>
          <w:rFonts w:cs="Times New Roman"/>
        </w:rPr>
      </w:pPr>
      <w:proofErr w:type="spellStart"/>
      <w:r w:rsidRPr="009737A6">
        <w:rPr>
          <w:rFonts w:cs="Times New Roman"/>
        </w:rPr>
        <w:t>Elith</w:t>
      </w:r>
      <w:proofErr w:type="spellEnd"/>
      <w:r w:rsidRPr="009737A6">
        <w:rPr>
          <w:rFonts w:cs="Times New Roman"/>
        </w:rPr>
        <w:t xml:space="preserve"> J, Phillips SJ, Hastie T, et al (2010) A statistical explanation of </w:t>
      </w:r>
      <w:proofErr w:type="spellStart"/>
      <w:r w:rsidRPr="009737A6">
        <w:rPr>
          <w:rFonts w:cs="Times New Roman"/>
        </w:rPr>
        <w:t>MaxEnt</w:t>
      </w:r>
      <w:proofErr w:type="spellEnd"/>
      <w:r w:rsidRPr="009737A6">
        <w:rPr>
          <w:rFonts w:cs="Times New Roman"/>
        </w:rPr>
        <w:t xml:space="preserve"> for ecologists. Diversity and Distributions 17:43–57. https://doi.org/10.1111/j.1472-4642.2010.00725.x</w:t>
      </w:r>
    </w:p>
    <w:p w14:paraId="01E29A03" w14:textId="77777777" w:rsidR="009737A6" w:rsidRPr="009737A6" w:rsidRDefault="009737A6" w:rsidP="009737A6">
      <w:pPr>
        <w:pStyle w:val="Bibliography"/>
        <w:rPr>
          <w:rFonts w:cs="Times New Roman"/>
        </w:rPr>
      </w:pPr>
      <w:proofErr w:type="spellStart"/>
      <w:r w:rsidRPr="009737A6">
        <w:rPr>
          <w:rFonts w:cs="Times New Roman"/>
        </w:rPr>
        <w:t>Ellner</w:t>
      </w:r>
      <w:proofErr w:type="spellEnd"/>
      <w:r w:rsidRPr="009737A6">
        <w:rPr>
          <w:rFonts w:cs="Times New Roman"/>
        </w:rPr>
        <w:t xml:space="preserve"> SP, Rees M (2006) Integral projection models for species with complex demography. The American Naturalist 167:410–428</w:t>
      </w:r>
    </w:p>
    <w:p w14:paraId="6D3B06BB" w14:textId="77777777" w:rsidR="009737A6" w:rsidRPr="009737A6" w:rsidRDefault="009737A6" w:rsidP="009737A6">
      <w:pPr>
        <w:pStyle w:val="Bibliography"/>
        <w:rPr>
          <w:rFonts w:cs="Times New Roman"/>
        </w:rPr>
      </w:pPr>
      <w:proofErr w:type="spellStart"/>
      <w:r w:rsidRPr="009737A6">
        <w:rPr>
          <w:rFonts w:cs="Times New Roman"/>
        </w:rPr>
        <w:t>Ellner</w:t>
      </w:r>
      <w:proofErr w:type="spellEnd"/>
      <w:r w:rsidRPr="009737A6">
        <w:rPr>
          <w:rFonts w:cs="Times New Roman"/>
        </w:rPr>
        <w:t xml:space="preserve"> SP, Rees M (2007) Stochastic stable population growth in integral projection models: theory and application. Journal of mathematical biology 54:227–56. https://doi.org/10.1007/s00285-006-0044-8</w:t>
      </w:r>
    </w:p>
    <w:p w14:paraId="0C7E2322" w14:textId="77777777" w:rsidR="009737A6" w:rsidRPr="009737A6" w:rsidRDefault="009737A6" w:rsidP="009737A6">
      <w:pPr>
        <w:pStyle w:val="Bibliography"/>
        <w:rPr>
          <w:rFonts w:cs="Times New Roman"/>
        </w:rPr>
      </w:pPr>
      <w:r w:rsidRPr="009737A6">
        <w:rPr>
          <w:rFonts w:cs="Times New Roman"/>
        </w:rPr>
        <w:t>Fagan ME, Peart DR (2004) Impact of the invasive shrub glossy buckthorn (</w:t>
      </w:r>
      <w:proofErr w:type="spellStart"/>
      <w:r w:rsidRPr="009737A6">
        <w:rPr>
          <w:rFonts w:cs="Times New Roman"/>
          <w:i/>
          <w:iCs/>
        </w:rPr>
        <w:t>Rhamnus</w:t>
      </w:r>
      <w:proofErr w:type="spellEnd"/>
      <w:r w:rsidRPr="009737A6">
        <w:rPr>
          <w:rFonts w:cs="Times New Roman"/>
          <w:i/>
          <w:iCs/>
        </w:rPr>
        <w:t xml:space="preserve"> frangula</w:t>
      </w:r>
      <w:r w:rsidRPr="009737A6">
        <w:rPr>
          <w:rFonts w:cs="Times New Roman"/>
        </w:rPr>
        <w:t xml:space="preserve"> L.) on juvenile recruitment by canopy trees. Forest Ecology and Management 194:95–107. https://doi.org/10.1016/j.foreco.2004.02.015</w:t>
      </w:r>
    </w:p>
    <w:p w14:paraId="5E1688D2" w14:textId="77777777" w:rsidR="009737A6" w:rsidRPr="009737A6" w:rsidRDefault="009737A6" w:rsidP="009737A6">
      <w:pPr>
        <w:pStyle w:val="Bibliography"/>
        <w:rPr>
          <w:rFonts w:cs="Times New Roman"/>
        </w:rPr>
      </w:pPr>
      <w:r w:rsidRPr="009737A6">
        <w:rPr>
          <w:rFonts w:cs="Times New Roman"/>
        </w:rPr>
        <w:t>Fielding AH, Bell JF (1997) A review of methods for the assessment of prediction errors in conservation presence/absence models. Environmental Conservation 24:38–49</w:t>
      </w:r>
    </w:p>
    <w:p w14:paraId="218BC658" w14:textId="77777777" w:rsidR="009737A6" w:rsidRPr="009737A6" w:rsidRDefault="009737A6" w:rsidP="009737A6">
      <w:pPr>
        <w:pStyle w:val="Bibliography"/>
        <w:rPr>
          <w:rFonts w:cs="Times New Roman"/>
        </w:rPr>
      </w:pPr>
      <w:r w:rsidRPr="009737A6">
        <w:rPr>
          <w:rFonts w:cs="Times New Roman"/>
        </w:rPr>
        <w:t xml:space="preserve">Fordham DA, </w:t>
      </w:r>
      <w:proofErr w:type="spellStart"/>
      <w:r w:rsidRPr="009737A6">
        <w:rPr>
          <w:rFonts w:cs="Times New Roman"/>
        </w:rPr>
        <w:t>Akçakaya</w:t>
      </w:r>
      <w:proofErr w:type="spellEnd"/>
      <w:r w:rsidRPr="009737A6">
        <w:rPr>
          <w:rFonts w:cs="Times New Roman"/>
        </w:rPr>
        <w:t xml:space="preserve"> HR, Araújo MB, Brook BW (2012) Modeling Range Shifts for Invasive Vertebrates in Response to Climate Change. In: Brodie (ed). pp 1–31</w:t>
      </w:r>
    </w:p>
    <w:p w14:paraId="0A44E095" w14:textId="77777777" w:rsidR="009737A6" w:rsidRPr="009737A6" w:rsidRDefault="009737A6" w:rsidP="009737A6">
      <w:pPr>
        <w:pStyle w:val="Bibliography"/>
        <w:rPr>
          <w:rFonts w:cs="Times New Roman"/>
        </w:rPr>
      </w:pPr>
      <w:r w:rsidRPr="009737A6">
        <w:rPr>
          <w:rFonts w:cs="Times New Roman"/>
        </w:rPr>
        <w:t xml:space="preserve">Fordham DA, </w:t>
      </w:r>
      <w:proofErr w:type="spellStart"/>
      <w:r w:rsidRPr="009737A6">
        <w:rPr>
          <w:rFonts w:cs="Times New Roman"/>
        </w:rPr>
        <w:t>Mellin</w:t>
      </w:r>
      <w:proofErr w:type="spellEnd"/>
      <w:r w:rsidRPr="009737A6">
        <w:rPr>
          <w:rFonts w:cs="Times New Roman"/>
        </w:rPr>
        <w:t xml:space="preserve"> C, Russell BD, et al (2013) Population dynamics can be more important than physiological limits for determining range shifts under climate change. Global change biology 19:3224–37. https://doi.org/10.1111/gcb.12289</w:t>
      </w:r>
    </w:p>
    <w:p w14:paraId="0F6879F7" w14:textId="77777777" w:rsidR="009737A6" w:rsidRPr="009737A6" w:rsidRDefault="009737A6" w:rsidP="009737A6">
      <w:pPr>
        <w:pStyle w:val="Bibliography"/>
        <w:rPr>
          <w:rFonts w:cs="Times New Roman"/>
        </w:rPr>
      </w:pPr>
      <w:r w:rsidRPr="009737A6">
        <w:rPr>
          <w:rFonts w:cs="Times New Roman"/>
        </w:rPr>
        <w:t>Foster BL, Gross KL (1999) Temporal and spatial patterns of woody plant establishment in Michigan old fields. The American Midland Naturalist 142:229–243</w:t>
      </w:r>
    </w:p>
    <w:p w14:paraId="361BB74C" w14:textId="77777777" w:rsidR="009737A6" w:rsidRPr="009737A6" w:rsidRDefault="009737A6" w:rsidP="009737A6">
      <w:pPr>
        <w:pStyle w:val="Bibliography"/>
        <w:rPr>
          <w:rFonts w:cs="Times New Roman"/>
        </w:rPr>
      </w:pPr>
      <w:r w:rsidRPr="009737A6">
        <w:rPr>
          <w:rFonts w:cs="Times New Roman"/>
        </w:rPr>
        <w:t>Franklin J (2010) Moving beyond static species distribution models in support of conservation biogeography. Diversity and Distributions 16:321–330. https://doi.org/10.1111/j.1472-4642.2010.00641.x</w:t>
      </w:r>
    </w:p>
    <w:p w14:paraId="6053ABC9" w14:textId="77777777" w:rsidR="009737A6" w:rsidRPr="009737A6" w:rsidRDefault="009737A6" w:rsidP="009737A6">
      <w:pPr>
        <w:pStyle w:val="Bibliography"/>
        <w:rPr>
          <w:rFonts w:cs="Times New Roman"/>
        </w:rPr>
      </w:pPr>
      <w:r w:rsidRPr="009737A6">
        <w:rPr>
          <w:rFonts w:cs="Times New Roman"/>
        </w:rPr>
        <w:lastRenderedPageBreak/>
        <w:t xml:space="preserve">Franklin J, Regan HM, </w:t>
      </w:r>
      <w:proofErr w:type="spellStart"/>
      <w:r w:rsidRPr="009737A6">
        <w:rPr>
          <w:rFonts w:cs="Times New Roman"/>
        </w:rPr>
        <w:t>Syphard</w:t>
      </w:r>
      <w:proofErr w:type="spellEnd"/>
      <w:r w:rsidRPr="009737A6">
        <w:rPr>
          <w:rFonts w:cs="Times New Roman"/>
        </w:rPr>
        <w:t xml:space="preserve"> AD (2013) Linking spatially explicit species distribution and population models to plan for the persistence of plant species under global change. Environmental Conservation 1–13. https://doi.org/10.1017/S0376892913000453</w:t>
      </w:r>
    </w:p>
    <w:p w14:paraId="04F21B4F" w14:textId="77777777" w:rsidR="009737A6" w:rsidRPr="009737A6" w:rsidRDefault="009737A6" w:rsidP="009737A6">
      <w:pPr>
        <w:pStyle w:val="Bibliography"/>
        <w:rPr>
          <w:rFonts w:cs="Times New Roman"/>
        </w:rPr>
      </w:pPr>
      <w:proofErr w:type="spellStart"/>
      <w:r w:rsidRPr="009737A6">
        <w:rPr>
          <w:rFonts w:cs="Times New Roman"/>
        </w:rPr>
        <w:t>Frappier</w:t>
      </w:r>
      <w:proofErr w:type="spellEnd"/>
      <w:r w:rsidRPr="009737A6">
        <w:rPr>
          <w:rFonts w:cs="Times New Roman"/>
        </w:rPr>
        <w:t xml:space="preserve"> B, Eckert RT, Lee TD (2003a) Potential impacts of the invasive exotic shrub </w:t>
      </w:r>
      <w:proofErr w:type="spellStart"/>
      <w:r w:rsidRPr="009737A6">
        <w:rPr>
          <w:rFonts w:cs="Times New Roman"/>
        </w:rPr>
        <w:t>Rhamnus</w:t>
      </w:r>
      <w:proofErr w:type="spellEnd"/>
      <w:r w:rsidRPr="009737A6">
        <w:rPr>
          <w:rFonts w:cs="Times New Roman"/>
        </w:rPr>
        <w:t xml:space="preserve"> frangula L. (glossy buckthorn) on forests of southern New Hampshire. Northeastern Naturalist 10:277–296</w:t>
      </w:r>
    </w:p>
    <w:p w14:paraId="570E5EA5" w14:textId="77777777" w:rsidR="009737A6" w:rsidRPr="009737A6" w:rsidRDefault="009737A6" w:rsidP="009737A6">
      <w:pPr>
        <w:pStyle w:val="Bibliography"/>
        <w:rPr>
          <w:rFonts w:cs="Times New Roman"/>
        </w:rPr>
      </w:pPr>
      <w:proofErr w:type="spellStart"/>
      <w:r w:rsidRPr="009737A6">
        <w:rPr>
          <w:rFonts w:cs="Times New Roman"/>
        </w:rPr>
        <w:t>Frappier</w:t>
      </w:r>
      <w:proofErr w:type="spellEnd"/>
      <w:r w:rsidRPr="009737A6">
        <w:rPr>
          <w:rFonts w:cs="Times New Roman"/>
        </w:rPr>
        <w:t xml:space="preserve"> B, Eckert RT, Lee TD (2004) Experimental removal of the non-indigenous shrub </w:t>
      </w:r>
      <w:proofErr w:type="spellStart"/>
      <w:r w:rsidRPr="009737A6">
        <w:rPr>
          <w:rFonts w:cs="Times New Roman"/>
          <w:i/>
          <w:iCs/>
        </w:rPr>
        <w:t>Rhamnus</w:t>
      </w:r>
      <w:proofErr w:type="spellEnd"/>
      <w:r w:rsidRPr="009737A6">
        <w:rPr>
          <w:rFonts w:cs="Times New Roman"/>
          <w:i/>
          <w:iCs/>
        </w:rPr>
        <w:t xml:space="preserve"> frangula</w:t>
      </w:r>
      <w:r w:rsidRPr="009737A6">
        <w:rPr>
          <w:rFonts w:cs="Times New Roman"/>
        </w:rPr>
        <w:t xml:space="preserve"> (glossy buckthorn): Effects on native herbs and woody seedlings. Northeastern Naturalist 11:333–342</w:t>
      </w:r>
    </w:p>
    <w:p w14:paraId="5D51BB94" w14:textId="77777777" w:rsidR="009737A6" w:rsidRPr="009737A6" w:rsidRDefault="009737A6" w:rsidP="009737A6">
      <w:pPr>
        <w:pStyle w:val="Bibliography"/>
        <w:rPr>
          <w:rFonts w:cs="Times New Roman"/>
        </w:rPr>
      </w:pPr>
      <w:proofErr w:type="spellStart"/>
      <w:r w:rsidRPr="009737A6">
        <w:rPr>
          <w:rFonts w:cs="Times New Roman"/>
        </w:rPr>
        <w:t>Frappier</w:t>
      </w:r>
      <w:proofErr w:type="spellEnd"/>
      <w:r w:rsidRPr="009737A6">
        <w:rPr>
          <w:rFonts w:cs="Times New Roman"/>
        </w:rPr>
        <w:t xml:space="preserve"> B, Lee TD, Olson KF, Eckert RT (2003b) Small-scale invasion pattern, spread rate, and lag-phase behavior of </w:t>
      </w:r>
      <w:proofErr w:type="spellStart"/>
      <w:r w:rsidRPr="009737A6">
        <w:rPr>
          <w:rFonts w:cs="Times New Roman"/>
          <w:i/>
          <w:iCs/>
        </w:rPr>
        <w:t>Rhamnus</w:t>
      </w:r>
      <w:proofErr w:type="spellEnd"/>
      <w:r w:rsidRPr="009737A6">
        <w:rPr>
          <w:rFonts w:cs="Times New Roman"/>
          <w:i/>
          <w:iCs/>
        </w:rPr>
        <w:t xml:space="preserve"> frangula</w:t>
      </w:r>
      <w:r w:rsidRPr="009737A6">
        <w:rPr>
          <w:rFonts w:cs="Times New Roman"/>
        </w:rPr>
        <w:t xml:space="preserve"> L. Forest Ecology and Management 186:1–6. https://doi.org/10.1016/S0378-1127(03)00274-3</w:t>
      </w:r>
    </w:p>
    <w:p w14:paraId="2395FC3A" w14:textId="77777777" w:rsidR="009737A6" w:rsidRPr="009737A6" w:rsidRDefault="009737A6" w:rsidP="009737A6">
      <w:pPr>
        <w:pStyle w:val="Bibliography"/>
        <w:rPr>
          <w:rFonts w:cs="Times New Roman"/>
        </w:rPr>
      </w:pPr>
      <w:proofErr w:type="spellStart"/>
      <w:r w:rsidRPr="009737A6">
        <w:rPr>
          <w:rFonts w:cs="Times New Roman"/>
        </w:rPr>
        <w:t>Gavier</w:t>
      </w:r>
      <w:proofErr w:type="spellEnd"/>
      <w:r w:rsidRPr="009737A6">
        <w:rPr>
          <w:rFonts w:cs="Times New Roman"/>
        </w:rPr>
        <w:t xml:space="preserve">-Pizarro GI, </w:t>
      </w:r>
      <w:proofErr w:type="spellStart"/>
      <w:r w:rsidRPr="009737A6">
        <w:rPr>
          <w:rFonts w:cs="Times New Roman"/>
        </w:rPr>
        <w:t>Radeloff</w:t>
      </w:r>
      <w:proofErr w:type="spellEnd"/>
      <w:r w:rsidRPr="009737A6">
        <w:rPr>
          <w:rFonts w:cs="Times New Roman"/>
        </w:rPr>
        <w:t xml:space="preserve"> VC, Stewart SI, et al (2010) Housing is positively associated with invasive exotic plant species richness in New England, USA. Ecological Applications 20:1913–1925</w:t>
      </w:r>
    </w:p>
    <w:p w14:paraId="4BFA0048" w14:textId="77777777" w:rsidR="009737A6" w:rsidRPr="009737A6" w:rsidRDefault="009737A6" w:rsidP="009737A6">
      <w:pPr>
        <w:pStyle w:val="Bibliography"/>
        <w:rPr>
          <w:rFonts w:cs="Times New Roman"/>
        </w:rPr>
      </w:pPr>
      <w:r w:rsidRPr="009737A6">
        <w:rPr>
          <w:rFonts w:cs="Times New Roman"/>
        </w:rPr>
        <w:t xml:space="preserve">Godwin H (1943)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xml:space="preserve"> Miller. Journal of Ecology 31:77–92</w:t>
      </w:r>
    </w:p>
    <w:p w14:paraId="50E9A15F" w14:textId="77777777" w:rsidR="009737A6" w:rsidRPr="009737A6" w:rsidRDefault="009737A6" w:rsidP="009737A6">
      <w:pPr>
        <w:pStyle w:val="Bibliography"/>
        <w:rPr>
          <w:rFonts w:cs="Times New Roman"/>
        </w:rPr>
      </w:pPr>
      <w:r w:rsidRPr="009737A6">
        <w:rPr>
          <w:rFonts w:cs="Times New Roman"/>
        </w:rPr>
        <w:t xml:space="preserve">Godwin H (1936) Studies in the ecology of </w:t>
      </w:r>
      <w:proofErr w:type="spellStart"/>
      <w:r w:rsidRPr="009737A6">
        <w:rPr>
          <w:rFonts w:cs="Times New Roman"/>
        </w:rPr>
        <w:t>Wicken</w:t>
      </w:r>
      <w:proofErr w:type="spellEnd"/>
      <w:r w:rsidRPr="009737A6">
        <w:rPr>
          <w:rFonts w:cs="Times New Roman"/>
        </w:rPr>
        <w:t xml:space="preserve"> Fen: III. the establishment and development of Fen Scrub (</w:t>
      </w:r>
      <w:proofErr w:type="spellStart"/>
      <w:r w:rsidRPr="009737A6">
        <w:rPr>
          <w:rFonts w:cs="Times New Roman"/>
        </w:rPr>
        <w:t>Carr</w:t>
      </w:r>
      <w:proofErr w:type="spellEnd"/>
      <w:r w:rsidRPr="009737A6">
        <w:rPr>
          <w:rFonts w:cs="Times New Roman"/>
        </w:rPr>
        <w:t>). The Journal of Ecology 82–116</w:t>
      </w:r>
    </w:p>
    <w:p w14:paraId="2DE0A3D6" w14:textId="77777777" w:rsidR="009737A6" w:rsidRPr="009737A6" w:rsidRDefault="009737A6" w:rsidP="009737A6">
      <w:pPr>
        <w:pStyle w:val="Bibliography"/>
        <w:rPr>
          <w:rFonts w:cs="Times New Roman"/>
        </w:rPr>
      </w:pPr>
      <w:r w:rsidRPr="009737A6">
        <w:rPr>
          <w:rFonts w:cs="Times New Roman"/>
        </w:rPr>
        <w:t xml:space="preserve">Graham CH, Ferrier S, </w:t>
      </w:r>
      <w:proofErr w:type="spellStart"/>
      <w:r w:rsidRPr="009737A6">
        <w:rPr>
          <w:rFonts w:cs="Times New Roman"/>
        </w:rPr>
        <w:t>Huettman</w:t>
      </w:r>
      <w:proofErr w:type="spellEnd"/>
      <w:r w:rsidRPr="009737A6">
        <w:rPr>
          <w:rFonts w:cs="Times New Roman"/>
        </w:rPr>
        <w:t xml:space="preserve"> F, et al (2004) New developments in museum-based informatics and applications in biodiversity analysis. Trends in Ecology &amp; Evolution 19:497–503. https://doi.org/10.1016/j.tree.2004.07.006</w:t>
      </w:r>
    </w:p>
    <w:p w14:paraId="1DFA18EB" w14:textId="77777777" w:rsidR="009737A6" w:rsidRPr="009737A6" w:rsidRDefault="009737A6" w:rsidP="009737A6">
      <w:pPr>
        <w:pStyle w:val="Bibliography"/>
        <w:rPr>
          <w:rFonts w:cs="Times New Roman"/>
        </w:rPr>
      </w:pPr>
      <w:proofErr w:type="spellStart"/>
      <w:r w:rsidRPr="009737A6">
        <w:rPr>
          <w:rFonts w:cs="Times New Roman"/>
        </w:rPr>
        <w:t>Granstrom</w:t>
      </w:r>
      <w:proofErr w:type="spellEnd"/>
      <w:r w:rsidRPr="009737A6">
        <w:rPr>
          <w:rFonts w:cs="Times New Roman"/>
        </w:rPr>
        <w:t xml:space="preserve"> A (1988) Seed banks at six open and afforested heathland sites in southern Sweden. Journal of Applied Ecology 297–306</w:t>
      </w:r>
    </w:p>
    <w:p w14:paraId="1E9AB07C" w14:textId="77777777" w:rsidR="009737A6" w:rsidRPr="009737A6" w:rsidRDefault="009737A6" w:rsidP="009737A6">
      <w:pPr>
        <w:pStyle w:val="Bibliography"/>
        <w:rPr>
          <w:rFonts w:cs="Times New Roman"/>
        </w:rPr>
      </w:pPr>
      <w:proofErr w:type="spellStart"/>
      <w:r w:rsidRPr="009737A6">
        <w:rPr>
          <w:rFonts w:cs="Times New Roman"/>
        </w:rPr>
        <w:t>Gurevitch</w:t>
      </w:r>
      <w:proofErr w:type="spellEnd"/>
      <w:r w:rsidRPr="009737A6">
        <w:rPr>
          <w:rFonts w:cs="Times New Roman"/>
        </w:rPr>
        <w:t xml:space="preserve"> J, Fox GA, Wardle GM, et al (2011) Emergent insights from the synthesis of conceptual frameworks for biological invasions. Ecology Letters 14:407–418. https://doi.org/10.1111/j.1461-0248.2011.01594.x</w:t>
      </w:r>
    </w:p>
    <w:p w14:paraId="2F7158F8" w14:textId="77777777" w:rsidR="009737A6" w:rsidRPr="009737A6" w:rsidRDefault="009737A6" w:rsidP="009737A6">
      <w:pPr>
        <w:pStyle w:val="Bibliography"/>
        <w:rPr>
          <w:rFonts w:cs="Times New Roman"/>
        </w:rPr>
      </w:pPr>
      <w:proofErr w:type="spellStart"/>
      <w:r w:rsidRPr="009737A6">
        <w:rPr>
          <w:rFonts w:cs="Times New Roman"/>
        </w:rPr>
        <w:t>Hampe</w:t>
      </w:r>
      <w:proofErr w:type="spellEnd"/>
      <w:r w:rsidRPr="009737A6">
        <w:rPr>
          <w:rFonts w:cs="Times New Roman"/>
        </w:rPr>
        <w:t xml:space="preserve"> A (2008) Fruit tracking, frugivore satiation, and their consequences for seed dispersal. </w:t>
      </w:r>
      <w:proofErr w:type="spellStart"/>
      <w:r w:rsidRPr="009737A6">
        <w:rPr>
          <w:rFonts w:cs="Times New Roman"/>
        </w:rPr>
        <w:t>Oecologia</w:t>
      </w:r>
      <w:proofErr w:type="spellEnd"/>
      <w:r w:rsidRPr="009737A6">
        <w:rPr>
          <w:rFonts w:cs="Times New Roman"/>
        </w:rPr>
        <w:t xml:space="preserve"> 156:137–145. https://doi.org/10.1007/s00442-008-0979-0</w:t>
      </w:r>
    </w:p>
    <w:p w14:paraId="2A6EE65B" w14:textId="77777777" w:rsidR="009737A6" w:rsidRPr="009737A6" w:rsidRDefault="009737A6" w:rsidP="009737A6">
      <w:pPr>
        <w:pStyle w:val="Bibliography"/>
        <w:rPr>
          <w:rFonts w:cs="Times New Roman"/>
        </w:rPr>
      </w:pPr>
      <w:proofErr w:type="spellStart"/>
      <w:r w:rsidRPr="009737A6">
        <w:rPr>
          <w:rFonts w:cs="Times New Roman"/>
        </w:rPr>
        <w:t>Hampe</w:t>
      </w:r>
      <w:proofErr w:type="spellEnd"/>
      <w:r w:rsidRPr="009737A6">
        <w:rPr>
          <w:rFonts w:cs="Times New Roman"/>
        </w:rPr>
        <w:t xml:space="preserve"> A (2004) Extensive hydrochory uncouples spatiotemporal patterns of </w:t>
      </w:r>
      <w:proofErr w:type="spellStart"/>
      <w:r w:rsidRPr="009737A6">
        <w:rPr>
          <w:rFonts w:cs="Times New Roman"/>
        </w:rPr>
        <w:t>seedfall</w:t>
      </w:r>
      <w:proofErr w:type="spellEnd"/>
      <w:r w:rsidRPr="009737A6">
        <w:rPr>
          <w:rFonts w:cs="Times New Roman"/>
        </w:rPr>
        <w:t xml:space="preserve"> and seedling recruitment in a ‘bird‐dispersed’ riparian tree. Journal of Ecology 92:797–807</w:t>
      </w:r>
    </w:p>
    <w:p w14:paraId="7B87F6BD" w14:textId="77777777" w:rsidR="009737A6" w:rsidRPr="009737A6" w:rsidRDefault="009737A6" w:rsidP="009737A6">
      <w:pPr>
        <w:pStyle w:val="Bibliography"/>
        <w:rPr>
          <w:rFonts w:cs="Times New Roman"/>
        </w:rPr>
      </w:pPr>
      <w:proofErr w:type="spellStart"/>
      <w:r w:rsidRPr="009737A6">
        <w:rPr>
          <w:rFonts w:cs="Times New Roman"/>
        </w:rPr>
        <w:t>Hampe</w:t>
      </w:r>
      <w:proofErr w:type="spellEnd"/>
      <w:r w:rsidRPr="009737A6">
        <w:rPr>
          <w:rFonts w:cs="Times New Roman"/>
        </w:rPr>
        <w:t xml:space="preserve"> A, Arroyo J, </w:t>
      </w:r>
      <w:proofErr w:type="spellStart"/>
      <w:r w:rsidRPr="009737A6">
        <w:rPr>
          <w:rFonts w:cs="Times New Roman"/>
        </w:rPr>
        <w:t>Jordano</w:t>
      </w:r>
      <w:proofErr w:type="spellEnd"/>
      <w:r w:rsidRPr="009737A6">
        <w:rPr>
          <w:rFonts w:cs="Times New Roman"/>
        </w:rPr>
        <w:t xml:space="preserve"> P, Petit RJ (2003) </w:t>
      </w:r>
      <w:proofErr w:type="spellStart"/>
      <w:r w:rsidRPr="009737A6">
        <w:rPr>
          <w:rFonts w:cs="Times New Roman"/>
        </w:rPr>
        <w:t>Rangewide</w:t>
      </w:r>
      <w:proofErr w:type="spellEnd"/>
      <w:r w:rsidRPr="009737A6">
        <w:rPr>
          <w:rFonts w:cs="Times New Roman"/>
        </w:rPr>
        <w:t xml:space="preserve"> </w:t>
      </w:r>
      <w:proofErr w:type="spellStart"/>
      <w:r w:rsidRPr="009737A6">
        <w:rPr>
          <w:rFonts w:cs="Times New Roman"/>
        </w:rPr>
        <w:t>phylogeography</w:t>
      </w:r>
      <w:proofErr w:type="spellEnd"/>
      <w:r w:rsidRPr="009737A6">
        <w:rPr>
          <w:rFonts w:cs="Times New Roman"/>
        </w:rPr>
        <w:t xml:space="preserve"> of a bird-dispersed Eurasian shrub: contrasting Mediterranean and temperate glacial refugia. Molecular Ecology 12:3415–3426. https://doi.org/10.1046/j.1365-294X.2003.02006.x</w:t>
      </w:r>
    </w:p>
    <w:p w14:paraId="2A11AE04" w14:textId="77777777" w:rsidR="009737A6" w:rsidRPr="009737A6" w:rsidRDefault="009737A6" w:rsidP="009737A6">
      <w:pPr>
        <w:pStyle w:val="Bibliography"/>
        <w:rPr>
          <w:rFonts w:cs="Times New Roman"/>
        </w:rPr>
      </w:pPr>
      <w:proofErr w:type="spellStart"/>
      <w:r w:rsidRPr="009737A6">
        <w:rPr>
          <w:rFonts w:cs="Times New Roman"/>
        </w:rPr>
        <w:lastRenderedPageBreak/>
        <w:t>Hampe</w:t>
      </w:r>
      <w:proofErr w:type="spellEnd"/>
      <w:r w:rsidRPr="009737A6">
        <w:rPr>
          <w:rFonts w:cs="Times New Roman"/>
        </w:rPr>
        <w:t xml:space="preserve"> A, </w:t>
      </w:r>
      <w:proofErr w:type="spellStart"/>
      <w:r w:rsidRPr="009737A6">
        <w:rPr>
          <w:rFonts w:cs="Times New Roman"/>
        </w:rPr>
        <w:t>Bairlein</w:t>
      </w:r>
      <w:proofErr w:type="spellEnd"/>
      <w:r w:rsidRPr="009737A6">
        <w:rPr>
          <w:rFonts w:cs="Times New Roman"/>
        </w:rPr>
        <w:t xml:space="preserve"> F (2000) Modified dispersal‐related traits in disjunct populations of bird‐dispersed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xml:space="preserve"> (</w:t>
      </w:r>
      <w:proofErr w:type="spellStart"/>
      <w:r w:rsidRPr="009737A6">
        <w:rPr>
          <w:rFonts w:cs="Times New Roman"/>
        </w:rPr>
        <w:t>Rhamnaceae</w:t>
      </w:r>
      <w:proofErr w:type="spellEnd"/>
      <w:r w:rsidRPr="009737A6">
        <w:rPr>
          <w:rFonts w:cs="Times New Roman"/>
        </w:rPr>
        <w:t xml:space="preserve">): a result of its Quaternary distribution shifts? </w:t>
      </w:r>
      <w:proofErr w:type="spellStart"/>
      <w:r w:rsidRPr="009737A6">
        <w:rPr>
          <w:rFonts w:cs="Times New Roman"/>
        </w:rPr>
        <w:t>Ecography</w:t>
      </w:r>
      <w:proofErr w:type="spellEnd"/>
      <w:r w:rsidRPr="009737A6">
        <w:rPr>
          <w:rFonts w:cs="Times New Roman"/>
        </w:rPr>
        <w:t xml:space="preserve"> 23:603–613</w:t>
      </w:r>
    </w:p>
    <w:p w14:paraId="034DA4F3" w14:textId="77777777" w:rsidR="009737A6" w:rsidRPr="009737A6" w:rsidRDefault="009737A6" w:rsidP="009737A6">
      <w:pPr>
        <w:pStyle w:val="Bibliography"/>
        <w:rPr>
          <w:rFonts w:cs="Times New Roman"/>
        </w:rPr>
      </w:pPr>
      <w:r w:rsidRPr="009737A6">
        <w:rPr>
          <w:rFonts w:cs="Times New Roman"/>
        </w:rPr>
        <w:t xml:space="preserve">Harris CM, Park KJ, Atkinson R, et al (2009) Invasive species control: Incorporating demographic data and seed dispersal into a management model for Rhododendron </w:t>
      </w:r>
      <w:proofErr w:type="spellStart"/>
      <w:r w:rsidRPr="009737A6">
        <w:rPr>
          <w:rFonts w:cs="Times New Roman"/>
        </w:rPr>
        <w:t>ponticum</w:t>
      </w:r>
      <w:proofErr w:type="spellEnd"/>
      <w:r w:rsidRPr="009737A6">
        <w:rPr>
          <w:rFonts w:cs="Times New Roman"/>
        </w:rPr>
        <w:t>. Ecological Informatics 4:226–233. https://doi.org/10.1016/j.ecoinf.2009.07.005</w:t>
      </w:r>
    </w:p>
    <w:p w14:paraId="54BDBB6B" w14:textId="77777777" w:rsidR="009737A6" w:rsidRPr="009737A6" w:rsidRDefault="009737A6" w:rsidP="009737A6">
      <w:pPr>
        <w:pStyle w:val="Bibliography"/>
        <w:rPr>
          <w:rFonts w:cs="Times New Roman"/>
        </w:rPr>
      </w:pPr>
      <w:r w:rsidRPr="009737A6">
        <w:rPr>
          <w:rFonts w:cs="Times New Roman"/>
        </w:rPr>
        <w:t xml:space="preserve">Hastings A, </w:t>
      </w:r>
      <w:proofErr w:type="spellStart"/>
      <w:r w:rsidRPr="009737A6">
        <w:rPr>
          <w:rFonts w:cs="Times New Roman"/>
        </w:rPr>
        <w:t>Cuddington</w:t>
      </w:r>
      <w:proofErr w:type="spellEnd"/>
      <w:r w:rsidRPr="009737A6">
        <w:rPr>
          <w:rFonts w:cs="Times New Roman"/>
        </w:rPr>
        <w:t xml:space="preserve"> K, Davies KF, et al (2005) The spatial spread of invasions: new developments in theory and evidence. Ecology Letters 8:91–101. https://doi.org/10.1111/j.1461-0248.2004.00687.x</w:t>
      </w:r>
    </w:p>
    <w:p w14:paraId="0DCBDA1C" w14:textId="77777777" w:rsidR="009737A6" w:rsidRPr="009737A6" w:rsidRDefault="009737A6" w:rsidP="009737A6">
      <w:pPr>
        <w:pStyle w:val="Bibliography"/>
        <w:rPr>
          <w:rFonts w:cs="Times New Roman"/>
        </w:rPr>
      </w:pPr>
      <w:r w:rsidRPr="009737A6">
        <w:rPr>
          <w:rFonts w:cs="Times New Roman"/>
        </w:rPr>
        <w:t xml:space="preserve">Herron PM, Martine CT, Latimer AM, </w:t>
      </w:r>
      <w:proofErr w:type="spellStart"/>
      <w:r w:rsidRPr="009737A6">
        <w:rPr>
          <w:rFonts w:cs="Times New Roman"/>
        </w:rPr>
        <w:t>Leicht</w:t>
      </w:r>
      <w:proofErr w:type="spellEnd"/>
      <w:r w:rsidRPr="009737A6">
        <w:rPr>
          <w:rFonts w:cs="Times New Roman"/>
        </w:rPr>
        <w:t>-Young SA (2007) Invasive plants and their ecological strategies: prediction and explanation of woody plant invasion in New England. Diversity and Distributions 13:633–644. https://doi.org/10.1111/j.1472-4642.2007.00381.x</w:t>
      </w:r>
    </w:p>
    <w:p w14:paraId="607B0D4E" w14:textId="77777777" w:rsidR="009737A6" w:rsidRPr="009737A6" w:rsidRDefault="009737A6" w:rsidP="009737A6">
      <w:pPr>
        <w:pStyle w:val="Bibliography"/>
        <w:rPr>
          <w:rFonts w:cs="Times New Roman"/>
        </w:rPr>
      </w:pPr>
      <w:r w:rsidRPr="009737A6">
        <w:rPr>
          <w:rFonts w:cs="Times New Roman"/>
        </w:rPr>
        <w:t xml:space="preserve">Howell JA, Blackwell </w:t>
      </w:r>
      <w:proofErr w:type="spellStart"/>
      <w:r w:rsidRPr="009737A6">
        <w:rPr>
          <w:rFonts w:cs="Times New Roman"/>
        </w:rPr>
        <w:t>WHJr</w:t>
      </w:r>
      <w:proofErr w:type="spellEnd"/>
      <w:r w:rsidRPr="009737A6">
        <w:rPr>
          <w:rFonts w:cs="Times New Roman"/>
        </w:rPr>
        <w:t xml:space="preserve"> (1977) The history of </w:t>
      </w:r>
      <w:proofErr w:type="spellStart"/>
      <w:r w:rsidRPr="009737A6">
        <w:rPr>
          <w:rFonts w:cs="Times New Roman"/>
          <w:i/>
          <w:iCs/>
        </w:rPr>
        <w:t>Rhamnus</w:t>
      </w:r>
      <w:proofErr w:type="spellEnd"/>
      <w:r w:rsidRPr="009737A6">
        <w:rPr>
          <w:rFonts w:cs="Times New Roman"/>
          <w:i/>
          <w:iCs/>
        </w:rPr>
        <w:t xml:space="preserve"> frangula</w:t>
      </w:r>
      <w:r w:rsidRPr="009737A6">
        <w:rPr>
          <w:rFonts w:cs="Times New Roman"/>
        </w:rPr>
        <w:t xml:space="preserve"> (glossy buckthorn) in the Ohio flora. </w:t>
      </w:r>
      <w:proofErr w:type="spellStart"/>
      <w:r w:rsidRPr="009737A6">
        <w:rPr>
          <w:rFonts w:cs="Times New Roman"/>
        </w:rPr>
        <w:t>Castanea</w:t>
      </w:r>
      <w:proofErr w:type="spellEnd"/>
      <w:r w:rsidRPr="009737A6">
        <w:rPr>
          <w:rFonts w:cs="Times New Roman"/>
        </w:rPr>
        <w:t xml:space="preserve"> 42:111–115</w:t>
      </w:r>
    </w:p>
    <w:p w14:paraId="6BBA5ED2" w14:textId="77777777" w:rsidR="009737A6" w:rsidRPr="009737A6" w:rsidRDefault="009737A6" w:rsidP="009737A6">
      <w:pPr>
        <w:pStyle w:val="Bibliography"/>
        <w:rPr>
          <w:rFonts w:cs="Times New Roman"/>
        </w:rPr>
      </w:pPr>
      <w:proofErr w:type="spellStart"/>
      <w:r w:rsidRPr="009737A6">
        <w:rPr>
          <w:rFonts w:cs="Times New Roman"/>
        </w:rPr>
        <w:t>Jongejans</w:t>
      </w:r>
      <w:proofErr w:type="spellEnd"/>
      <w:r w:rsidRPr="009737A6">
        <w:rPr>
          <w:rFonts w:cs="Times New Roman"/>
        </w:rPr>
        <w:t xml:space="preserve"> E, Shea K, </w:t>
      </w:r>
      <w:proofErr w:type="spellStart"/>
      <w:r w:rsidRPr="009737A6">
        <w:rPr>
          <w:rFonts w:cs="Times New Roman"/>
        </w:rPr>
        <w:t>Skarpaas</w:t>
      </w:r>
      <w:proofErr w:type="spellEnd"/>
      <w:r w:rsidRPr="009737A6">
        <w:rPr>
          <w:rFonts w:cs="Times New Roman"/>
        </w:rPr>
        <w:t xml:space="preserve"> O, et al (2008) Dispersal and demography contributions to population spread of </w:t>
      </w:r>
      <w:proofErr w:type="spellStart"/>
      <w:r w:rsidRPr="009737A6">
        <w:rPr>
          <w:rFonts w:cs="Times New Roman"/>
          <w:i/>
          <w:iCs/>
        </w:rPr>
        <w:t>Carduus</w:t>
      </w:r>
      <w:proofErr w:type="spellEnd"/>
      <w:r w:rsidRPr="009737A6">
        <w:rPr>
          <w:rFonts w:cs="Times New Roman"/>
          <w:i/>
          <w:iCs/>
        </w:rPr>
        <w:t xml:space="preserve"> </w:t>
      </w:r>
      <w:proofErr w:type="spellStart"/>
      <w:r w:rsidRPr="009737A6">
        <w:rPr>
          <w:rFonts w:cs="Times New Roman"/>
          <w:i/>
          <w:iCs/>
        </w:rPr>
        <w:t>nutansin</w:t>
      </w:r>
      <w:proofErr w:type="spellEnd"/>
      <w:r w:rsidRPr="009737A6">
        <w:rPr>
          <w:rFonts w:cs="Times New Roman"/>
        </w:rPr>
        <w:t xml:space="preserve"> its native and invaded ranges. Journal of Ecology 96:687–697. https://doi.org/10.1111/j.1365-2745.2008.01367.x</w:t>
      </w:r>
    </w:p>
    <w:p w14:paraId="67D4974C" w14:textId="77777777" w:rsidR="009737A6" w:rsidRPr="009737A6" w:rsidRDefault="009737A6" w:rsidP="009737A6">
      <w:pPr>
        <w:pStyle w:val="Bibliography"/>
        <w:rPr>
          <w:rFonts w:cs="Times New Roman"/>
        </w:rPr>
      </w:pPr>
      <w:r w:rsidRPr="009737A6">
        <w:rPr>
          <w:rFonts w:cs="Times New Roman"/>
        </w:rPr>
        <w:t xml:space="preserve">Keith DA, </w:t>
      </w:r>
      <w:proofErr w:type="spellStart"/>
      <w:r w:rsidRPr="009737A6">
        <w:rPr>
          <w:rFonts w:cs="Times New Roman"/>
        </w:rPr>
        <w:t>Akçakaya</w:t>
      </w:r>
      <w:proofErr w:type="spellEnd"/>
      <w:r w:rsidRPr="009737A6">
        <w:rPr>
          <w:rFonts w:cs="Times New Roman"/>
        </w:rPr>
        <w:t xml:space="preserve"> HR, </w:t>
      </w:r>
      <w:proofErr w:type="spellStart"/>
      <w:r w:rsidRPr="009737A6">
        <w:rPr>
          <w:rFonts w:cs="Times New Roman"/>
        </w:rPr>
        <w:t>Thuiller</w:t>
      </w:r>
      <w:proofErr w:type="spellEnd"/>
      <w:r w:rsidRPr="009737A6">
        <w:rPr>
          <w:rFonts w:cs="Times New Roman"/>
        </w:rPr>
        <w:t xml:space="preserve"> W, et al (2008) Predicting extinction risks under climate change: coupling stochastic population models with dynamic bioclimatic habitat models. Biology Letters 4:560–563. https://doi.org/10.1098/rsbl.2008.0049</w:t>
      </w:r>
    </w:p>
    <w:p w14:paraId="61BD25EF" w14:textId="77777777" w:rsidR="009737A6" w:rsidRPr="009737A6" w:rsidRDefault="009737A6" w:rsidP="009737A6">
      <w:pPr>
        <w:pStyle w:val="Bibliography"/>
        <w:rPr>
          <w:rFonts w:cs="Times New Roman"/>
        </w:rPr>
      </w:pPr>
      <w:r w:rsidRPr="009737A6">
        <w:rPr>
          <w:rFonts w:cs="Times New Roman"/>
        </w:rPr>
        <w:t xml:space="preserve">Klein </w:t>
      </w:r>
      <w:proofErr w:type="spellStart"/>
      <w:r w:rsidRPr="009737A6">
        <w:rPr>
          <w:rFonts w:cs="Times New Roman"/>
        </w:rPr>
        <w:t>Goldewijk</w:t>
      </w:r>
      <w:proofErr w:type="spellEnd"/>
      <w:r w:rsidRPr="009737A6">
        <w:rPr>
          <w:rFonts w:cs="Times New Roman"/>
        </w:rPr>
        <w:t xml:space="preserve"> K, </w:t>
      </w:r>
      <w:proofErr w:type="spellStart"/>
      <w:r w:rsidRPr="009737A6">
        <w:rPr>
          <w:rFonts w:cs="Times New Roman"/>
        </w:rPr>
        <w:t>Beusen</w:t>
      </w:r>
      <w:proofErr w:type="spellEnd"/>
      <w:r w:rsidRPr="009737A6">
        <w:rPr>
          <w:rFonts w:cs="Times New Roman"/>
        </w:rPr>
        <w:t xml:space="preserve"> A, Van </w:t>
      </w:r>
      <w:proofErr w:type="spellStart"/>
      <w:r w:rsidRPr="009737A6">
        <w:rPr>
          <w:rFonts w:cs="Times New Roman"/>
        </w:rPr>
        <w:t>Drecht</w:t>
      </w:r>
      <w:proofErr w:type="spellEnd"/>
      <w:r w:rsidRPr="009737A6">
        <w:rPr>
          <w:rFonts w:cs="Times New Roman"/>
        </w:rPr>
        <w:t xml:space="preserve"> G, De Vos M (2010) The HYDE 3.1 spatially explicit database of human-induced global land-use change over the past 12,000 years. Global Ecology and Biogeography 20:73–86. https://doi.org/10.1111/j.1466-8238.2010.00587.x</w:t>
      </w:r>
    </w:p>
    <w:p w14:paraId="30652E2C" w14:textId="77777777" w:rsidR="009737A6" w:rsidRPr="009737A6" w:rsidRDefault="009737A6" w:rsidP="009737A6">
      <w:pPr>
        <w:pStyle w:val="Bibliography"/>
        <w:rPr>
          <w:rFonts w:cs="Times New Roman"/>
        </w:rPr>
      </w:pPr>
      <w:r w:rsidRPr="009737A6">
        <w:rPr>
          <w:rFonts w:cs="Times New Roman"/>
        </w:rPr>
        <w:t xml:space="preserve">Knight TM, Havens K, </w:t>
      </w:r>
      <w:proofErr w:type="spellStart"/>
      <w:r w:rsidRPr="009737A6">
        <w:rPr>
          <w:rFonts w:cs="Times New Roman"/>
        </w:rPr>
        <w:t>Vitt</w:t>
      </w:r>
      <w:proofErr w:type="spellEnd"/>
      <w:r w:rsidRPr="009737A6">
        <w:rPr>
          <w:rFonts w:cs="Times New Roman"/>
        </w:rPr>
        <w:t xml:space="preserve"> P (2011) Will the use of less fecund cultivars reduce the invasiveness of perennial plants? </w:t>
      </w:r>
      <w:proofErr w:type="spellStart"/>
      <w:r w:rsidRPr="009737A6">
        <w:rPr>
          <w:rFonts w:cs="Times New Roman"/>
        </w:rPr>
        <w:t>BioScience</w:t>
      </w:r>
      <w:proofErr w:type="spellEnd"/>
      <w:r w:rsidRPr="009737A6">
        <w:rPr>
          <w:rFonts w:cs="Times New Roman"/>
        </w:rPr>
        <w:t xml:space="preserve"> 61:816–822. https://doi.org/10.1525/bio.2011.61.10.11</w:t>
      </w:r>
    </w:p>
    <w:p w14:paraId="34A91A7D" w14:textId="77777777" w:rsidR="009737A6" w:rsidRPr="009737A6" w:rsidRDefault="009737A6" w:rsidP="009737A6">
      <w:pPr>
        <w:pStyle w:val="Bibliography"/>
        <w:rPr>
          <w:rFonts w:cs="Times New Roman"/>
        </w:rPr>
      </w:pPr>
      <w:proofErr w:type="spellStart"/>
      <w:r w:rsidRPr="009737A6">
        <w:rPr>
          <w:rFonts w:cs="Times New Roman"/>
        </w:rPr>
        <w:t>Kostel</w:t>
      </w:r>
      <w:proofErr w:type="spellEnd"/>
      <w:r w:rsidRPr="009737A6">
        <w:rPr>
          <w:rFonts w:cs="Times New Roman"/>
        </w:rPr>
        <w:t>-Hughes F, Young TP, McDonnell MJ (1998) The soil seed bank and its relationship to the aboveground vegetation in deciduous forests in New York City. Urban Ecosystems 2:43–59</w:t>
      </w:r>
    </w:p>
    <w:p w14:paraId="5669F258" w14:textId="77777777" w:rsidR="009737A6" w:rsidRPr="009737A6" w:rsidRDefault="009737A6" w:rsidP="009737A6">
      <w:pPr>
        <w:pStyle w:val="Bibliography"/>
        <w:rPr>
          <w:rFonts w:cs="Times New Roman"/>
        </w:rPr>
      </w:pPr>
      <w:proofErr w:type="spellStart"/>
      <w:r w:rsidRPr="009737A6">
        <w:rPr>
          <w:rFonts w:cs="Times New Roman"/>
        </w:rPr>
        <w:t>Kowarik</w:t>
      </w:r>
      <w:proofErr w:type="spellEnd"/>
      <w:r w:rsidRPr="009737A6">
        <w:rPr>
          <w:rFonts w:cs="Times New Roman"/>
        </w:rPr>
        <w:t xml:space="preserve"> I (1995) Time lags in biological invasions with regard to success and failure of alien species. In: </w:t>
      </w:r>
      <w:proofErr w:type="spellStart"/>
      <w:r w:rsidRPr="009737A6">
        <w:rPr>
          <w:rFonts w:cs="Times New Roman"/>
        </w:rPr>
        <w:t>Pyšek</w:t>
      </w:r>
      <w:proofErr w:type="spellEnd"/>
      <w:r w:rsidRPr="009737A6">
        <w:rPr>
          <w:rFonts w:cs="Times New Roman"/>
        </w:rPr>
        <w:t xml:space="preserve"> P, </w:t>
      </w:r>
      <w:proofErr w:type="spellStart"/>
      <w:r w:rsidRPr="009737A6">
        <w:rPr>
          <w:rFonts w:cs="Times New Roman"/>
        </w:rPr>
        <w:t>Prach</w:t>
      </w:r>
      <w:proofErr w:type="spellEnd"/>
      <w:r w:rsidRPr="009737A6">
        <w:rPr>
          <w:rFonts w:cs="Times New Roman"/>
        </w:rPr>
        <w:t xml:space="preserve"> K, </w:t>
      </w:r>
      <w:proofErr w:type="spellStart"/>
      <w:r w:rsidRPr="009737A6">
        <w:rPr>
          <w:rFonts w:cs="Times New Roman"/>
        </w:rPr>
        <w:t>Rejmánek</w:t>
      </w:r>
      <w:proofErr w:type="spellEnd"/>
      <w:r w:rsidRPr="009737A6">
        <w:rPr>
          <w:rFonts w:cs="Times New Roman"/>
        </w:rPr>
        <w:t xml:space="preserve"> M, Wade M (eds) Plant invasions: General aspects and special problems. SPB Academic Publishing, Amsterdam, The Netherlands</w:t>
      </w:r>
    </w:p>
    <w:p w14:paraId="3982F801" w14:textId="77777777" w:rsidR="009737A6" w:rsidRPr="009737A6" w:rsidRDefault="009737A6" w:rsidP="009737A6">
      <w:pPr>
        <w:pStyle w:val="Bibliography"/>
        <w:rPr>
          <w:rFonts w:cs="Times New Roman"/>
        </w:rPr>
      </w:pPr>
      <w:r w:rsidRPr="009737A6">
        <w:rPr>
          <w:rFonts w:cs="Times New Roman"/>
        </w:rPr>
        <w:t>Larkin DJ (2011) Lengths and correlates of lag phases in upper-Midwest plant invasions. Biological Invasions 14:827–838. https://doi.org/10.1007/s10530-011-0119-3</w:t>
      </w:r>
    </w:p>
    <w:p w14:paraId="707116A0" w14:textId="77777777" w:rsidR="009737A6" w:rsidRPr="009737A6" w:rsidRDefault="009737A6" w:rsidP="009737A6">
      <w:pPr>
        <w:pStyle w:val="Bibliography"/>
        <w:rPr>
          <w:rFonts w:cs="Times New Roman"/>
        </w:rPr>
      </w:pPr>
      <w:r w:rsidRPr="009737A6">
        <w:rPr>
          <w:rFonts w:cs="Times New Roman"/>
        </w:rPr>
        <w:lastRenderedPageBreak/>
        <w:t>Lavoie C (2012) Biological collections in an ever changing world: herbaria as tools for biogeographical and environmental studies. Perspectives in Plant Ecology, Evolution and Systematics 15:68–76. https://doi.org/10.1016/j.ppees.2012.10.002</w:t>
      </w:r>
    </w:p>
    <w:p w14:paraId="3D7DF747" w14:textId="77777777" w:rsidR="009737A6" w:rsidRPr="009737A6" w:rsidRDefault="009737A6" w:rsidP="009737A6">
      <w:pPr>
        <w:pStyle w:val="Bibliography"/>
        <w:rPr>
          <w:rFonts w:cs="Times New Roman"/>
        </w:rPr>
      </w:pPr>
      <w:r w:rsidRPr="009737A6">
        <w:rPr>
          <w:rFonts w:cs="Times New Roman"/>
        </w:rPr>
        <w:t>Lee TD, Thompson JH (2012) Effects of logging history on invasion of eastern white pine forests by exotic glossy buckthorn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xml:space="preserve"> P. Mill.). Forest Ecology and Management 265:201–210. https://doi.org/10.1016/j.foreco.2011.10.035</w:t>
      </w:r>
    </w:p>
    <w:p w14:paraId="24844213" w14:textId="77777777" w:rsidR="009737A6" w:rsidRPr="009737A6" w:rsidRDefault="009737A6" w:rsidP="009737A6">
      <w:pPr>
        <w:pStyle w:val="Bibliography"/>
        <w:rPr>
          <w:rFonts w:cs="Times New Roman"/>
        </w:rPr>
      </w:pPr>
      <w:r w:rsidRPr="009737A6">
        <w:rPr>
          <w:rFonts w:cs="Times New Roman"/>
        </w:rPr>
        <w:t xml:space="preserve">Lowry E, Rollinson EJ, </w:t>
      </w:r>
      <w:proofErr w:type="spellStart"/>
      <w:r w:rsidRPr="009737A6">
        <w:rPr>
          <w:rFonts w:cs="Times New Roman"/>
        </w:rPr>
        <w:t>Laybourn</w:t>
      </w:r>
      <w:proofErr w:type="spellEnd"/>
      <w:r w:rsidRPr="009737A6">
        <w:rPr>
          <w:rFonts w:cs="Times New Roman"/>
        </w:rPr>
        <w:t xml:space="preserve"> AJ, et al (2012) Biological invasions: a field synopsis, systematic review, and database of the literature. Ecology and Evolution 3:182–96. https://doi.org/10.1002/ece3.431</w:t>
      </w:r>
    </w:p>
    <w:p w14:paraId="00E7A03C" w14:textId="77777777" w:rsidR="009737A6" w:rsidRPr="009737A6" w:rsidRDefault="009737A6" w:rsidP="009737A6">
      <w:pPr>
        <w:pStyle w:val="Bibliography"/>
        <w:rPr>
          <w:rFonts w:cs="Times New Roman"/>
        </w:rPr>
      </w:pPr>
      <w:r w:rsidRPr="009737A6">
        <w:rPr>
          <w:rFonts w:cs="Times New Roman"/>
        </w:rPr>
        <w:t xml:space="preserve">Mack RN, </w:t>
      </w:r>
      <w:proofErr w:type="spellStart"/>
      <w:r w:rsidRPr="009737A6">
        <w:rPr>
          <w:rFonts w:cs="Times New Roman"/>
        </w:rPr>
        <w:t>Simberloff</w:t>
      </w:r>
      <w:proofErr w:type="spellEnd"/>
      <w:r w:rsidRPr="009737A6">
        <w:rPr>
          <w:rFonts w:cs="Times New Roman"/>
        </w:rPr>
        <w:t xml:space="preserve"> D, Mark Lonsdale W, et al (2000) Biotic invasions: causes, epidemiology, global consequences, and control. Ecological Applications 10:689–710</w:t>
      </w:r>
    </w:p>
    <w:p w14:paraId="50FABC4B" w14:textId="77777777" w:rsidR="009737A6" w:rsidRPr="009737A6" w:rsidRDefault="009737A6" w:rsidP="009737A6">
      <w:pPr>
        <w:pStyle w:val="Bibliography"/>
        <w:rPr>
          <w:rFonts w:cs="Times New Roman"/>
        </w:rPr>
      </w:pPr>
      <w:r w:rsidRPr="009737A6">
        <w:rPr>
          <w:rFonts w:cs="Times New Roman"/>
        </w:rPr>
        <w:t>Mason R a. B, Cooke J, Moles AT, Leishman MR (2008) Reproductive output of invasive versus native plants. Global Ecology and Biogeography 17:633–640. https://doi.org/10.1111/j.1466-8238.2008.00402.x</w:t>
      </w:r>
    </w:p>
    <w:p w14:paraId="3E166050" w14:textId="77777777" w:rsidR="009737A6" w:rsidRPr="009737A6" w:rsidRDefault="009737A6" w:rsidP="009737A6">
      <w:pPr>
        <w:pStyle w:val="Bibliography"/>
        <w:rPr>
          <w:rFonts w:cs="Times New Roman"/>
        </w:rPr>
      </w:pPr>
      <w:r w:rsidRPr="009737A6">
        <w:rPr>
          <w:rFonts w:cs="Times New Roman"/>
        </w:rPr>
        <w:t xml:space="preserve">McDonald RI, </w:t>
      </w:r>
      <w:proofErr w:type="spellStart"/>
      <w:r w:rsidRPr="009737A6">
        <w:rPr>
          <w:rFonts w:cs="Times New Roman"/>
        </w:rPr>
        <w:t>Motzkin</w:t>
      </w:r>
      <w:proofErr w:type="spellEnd"/>
      <w:r w:rsidRPr="009737A6">
        <w:rPr>
          <w:rFonts w:cs="Times New Roman"/>
        </w:rPr>
        <w:t xml:space="preserve"> G, Foster DR (2008) Assessing the influence of historical factors, contemporary processes, and environmental conditions on the distribution of invasive species. The Journal of the Torrey Botanical Society 135:260–271</w:t>
      </w:r>
    </w:p>
    <w:p w14:paraId="7B79C4E9" w14:textId="77777777" w:rsidR="009737A6" w:rsidRPr="009737A6" w:rsidRDefault="009737A6" w:rsidP="009737A6">
      <w:pPr>
        <w:pStyle w:val="Bibliography"/>
        <w:rPr>
          <w:rFonts w:cs="Times New Roman"/>
        </w:rPr>
      </w:pPr>
      <w:r w:rsidRPr="009737A6">
        <w:rPr>
          <w:rFonts w:cs="Times New Roman"/>
        </w:rPr>
        <w:t xml:space="preserve">Medan D (1994) Reproductive biology of </w:t>
      </w:r>
      <w:r w:rsidRPr="009737A6">
        <w:rPr>
          <w:rFonts w:cs="Times New Roman"/>
          <w:i/>
          <w:iCs/>
        </w:rPr>
        <w:t xml:space="preserve">Frangula </w:t>
      </w:r>
      <w:proofErr w:type="spellStart"/>
      <w:r w:rsidRPr="009737A6">
        <w:rPr>
          <w:rFonts w:cs="Times New Roman"/>
          <w:i/>
          <w:iCs/>
        </w:rPr>
        <w:t>alnus</w:t>
      </w:r>
      <w:proofErr w:type="spellEnd"/>
      <w:r w:rsidRPr="009737A6">
        <w:rPr>
          <w:rFonts w:cs="Times New Roman"/>
        </w:rPr>
        <w:t xml:space="preserve"> (</w:t>
      </w:r>
      <w:proofErr w:type="spellStart"/>
      <w:r w:rsidRPr="009737A6">
        <w:rPr>
          <w:rFonts w:cs="Times New Roman"/>
        </w:rPr>
        <w:t>Rhamnaceae</w:t>
      </w:r>
      <w:proofErr w:type="spellEnd"/>
      <w:r w:rsidRPr="009737A6">
        <w:rPr>
          <w:rFonts w:cs="Times New Roman"/>
        </w:rPr>
        <w:t>) in southern Spain. Plant Systematics and Evolution 193:173–186. https://doi.org/10.1007/BF00983549</w:t>
      </w:r>
    </w:p>
    <w:p w14:paraId="09841569" w14:textId="77777777" w:rsidR="009737A6" w:rsidRPr="009737A6" w:rsidRDefault="009737A6" w:rsidP="009737A6">
      <w:pPr>
        <w:pStyle w:val="Bibliography"/>
        <w:rPr>
          <w:rFonts w:cs="Times New Roman"/>
        </w:rPr>
      </w:pPr>
      <w:r w:rsidRPr="009737A6">
        <w:rPr>
          <w:rFonts w:cs="Times New Roman"/>
        </w:rPr>
        <w:t>Menges ES (2000) Population viability analyses in plants: challenges and opportunities. Trends in Ecology &amp; Evolution 15:51–56</w:t>
      </w:r>
    </w:p>
    <w:p w14:paraId="2B360CE0" w14:textId="77777777" w:rsidR="009737A6" w:rsidRPr="009737A6" w:rsidRDefault="009737A6" w:rsidP="009737A6">
      <w:pPr>
        <w:pStyle w:val="Bibliography"/>
        <w:rPr>
          <w:rFonts w:cs="Times New Roman"/>
        </w:rPr>
      </w:pPr>
      <w:proofErr w:type="spellStart"/>
      <w:r w:rsidRPr="009737A6">
        <w:rPr>
          <w:rFonts w:cs="Times New Roman"/>
        </w:rPr>
        <w:t>Merow</w:t>
      </w:r>
      <w:proofErr w:type="spellEnd"/>
      <w:r w:rsidRPr="009737A6">
        <w:rPr>
          <w:rFonts w:cs="Times New Roman"/>
        </w:rPr>
        <w:t xml:space="preserve"> C, LaFleur N, </w:t>
      </w:r>
      <w:proofErr w:type="spellStart"/>
      <w:r w:rsidRPr="009737A6">
        <w:rPr>
          <w:rFonts w:cs="Times New Roman"/>
        </w:rPr>
        <w:t>Silander</w:t>
      </w:r>
      <w:proofErr w:type="spellEnd"/>
      <w:r w:rsidRPr="009737A6">
        <w:rPr>
          <w:rFonts w:cs="Times New Roman"/>
        </w:rPr>
        <w:t xml:space="preserve"> Jr JA, et al (2011) Developing dynamic mechanistic species distribution models: predicting bird-mediated spread of invasive plants across northeastern North America. The American Naturalist 178:30–43. https://doi.org/10.1086/660295</w:t>
      </w:r>
    </w:p>
    <w:p w14:paraId="5398BBE6" w14:textId="77777777" w:rsidR="009737A6" w:rsidRPr="009737A6" w:rsidRDefault="009737A6" w:rsidP="009737A6">
      <w:pPr>
        <w:pStyle w:val="Bibliography"/>
        <w:rPr>
          <w:rFonts w:cs="Times New Roman"/>
        </w:rPr>
      </w:pPr>
      <w:proofErr w:type="spellStart"/>
      <w:r w:rsidRPr="009737A6">
        <w:rPr>
          <w:rFonts w:cs="Times New Roman"/>
        </w:rPr>
        <w:t>Merow</w:t>
      </w:r>
      <w:proofErr w:type="spellEnd"/>
      <w:r w:rsidRPr="009737A6">
        <w:rPr>
          <w:rFonts w:cs="Times New Roman"/>
        </w:rPr>
        <w:t xml:space="preserve"> C, Latimer AM, Wilson AM, et al (2014) On using integral projection models to generate demographically driven predictions of species’ distributions: development and validation using sparse data. </w:t>
      </w:r>
      <w:proofErr w:type="spellStart"/>
      <w:r w:rsidRPr="009737A6">
        <w:rPr>
          <w:rFonts w:cs="Times New Roman"/>
        </w:rPr>
        <w:t>Ecography</w:t>
      </w:r>
      <w:proofErr w:type="spellEnd"/>
      <w:r w:rsidRPr="009737A6">
        <w:rPr>
          <w:rFonts w:cs="Times New Roman"/>
        </w:rPr>
        <w:t xml:space="preserve"> 37:1167–1183. https://doi.org/10.1111/ecog.00839</w:t>
      </w:r>
    </w:p>
    <w:p w14:paraId="256D4E2F" w14:textId="77777777" w:rsidR="009737A6" w:rsidRPr="009737A6" w:rsidRDefault="009737A6" w:rsidP="009737A6">
      <w:pPr>
        <w:pStyle w:val="Bibliography"/>
        <w:rPr>
          <w:rFonts w:cs="Times New Roman"/>
        </w:rPr>
      </w:pPr>
      <w:proofErr w:type="spellStart"/>
      <w:r w:rsidRPr="009737A6">
        <w:rPr>
          <w:rFonts w:cs="Times New Roman"/>
        </w:rPr>
        <w:t>Merow</w:t>
      </w:r>
      <w:proofErr w:type="spellEnd"/>
      <w:r w:rsidRPr="009737A6">
        <w:rPr>
          <w:rFonts w:cs="Times New Roman"/>
        </w:rPr>
        <w:t xml:space="preserve"> C, Smith MJ, </w:t>
      </w:r>
      <w:proofErr w:type="spellStart"/>
      <w:r w:rsidRPr="009737A6">
        <w:rPr>
          <w:rFonts w:cs="Times New Roman"/>
        </w:rPr>
        <w:t>Silander</w:t>
      </w:r>
      <w:proofErr w:type="spellEnd"/>
      <w:r w:rsidRPr="009737A6">
        <w:rPr>
          <w:rFonts w:cs="Times New Roman"/>
        </w:rPr>
        <w:t xml:space="preserve"> Jr JA (2013) A practical guide to </w:t>
      </w:r>
      <w:proofErr w:type="spellStart"/>
      <w:r w:rsidRPr="009737A6">
        <w:rPr>
          <w:rFonts w:cs="Times New Roman"/>
        </w:rPr>
        <w:t>MaxEnt</w:t>
      </w:r>
      <w:proofErr w:type="spellEnd"/>
      <w:r w:rsidRPr="009737A6">
        <w:rPr>
          <w:rFonts w:cs="Times New Roman"/>
        </w:rPr>
        <w:t xml:space="preserve"> for modeling species’ distributions: what it does, and why inputs and settings matter. </w:t>
      </w:r>
      <w:proofErr w:type="spellStart"/>
      <w:r w:rsidRPr="009737A6">
        <w:rPr>
          <w:rFonts w:cs="Times New Roman"/>
        </w:rPr>
        <w:t>Ecography</w:t>
      </w:r>
      <w:proofErr w:type="spellEnd"/>
      <w:r w:rsidRPr="009737A6">
        <w:rPr>
          <w:rFonts w:cs="Times New Roman"/>
        </w:rPr>
        <w:t xml:space="preserve"> In press. https://doi.org/10.1111/j.1600-0587.2013.07872.x</w:t>
      </w:r>
    </w:p>
    <w:p w14:paraId="6D5D1C91" w14:textId="77777777" w:rsidR="009737A6" w:rsidRPr="009737A6" w:rsidRDefault="009737A6" w:rsidP="009737A6">
      <w:pPr>
        <w:pStyle w:val="Bibliography"/>
        <w:rPr>
          <w:rFonts w:cs="Times New Roman"/>
        </w:rPr>
      </w:pPr>
      <w:r w:rsidRPr="009737A6">
        <w:rPr>
          <w:rFonts w:cs="Times New Roman"/>
        </w:rPr>
        <w:t xml:space="preserve">Mills JE, Meyer GA, </w:t>
      </w:r>
      <w:proofErr w:type="spellStart"/>
      <w:r w:rsidRPr="009737A6">
        <w:rPr>
          <w:rFonts w:cs="Times New Roman"/>
        </w:rPr>
        <w:t>Reinartz</w:t>
      </w:r>
      <w:proofErr w:type="spellEnd"/>
      <w:r w:rsidRPr="009737A6">
        <w:rPr>
          <w:rFonts w:cs="Times New Roman"/>
        </w:rPr>
        <w:t xml:space="preserve"> JA (2012) An exotic invasive shrub has greater recruitment than native shrub species within a large undisturbed wetland. Plant Ecology 213:1425–1436</w:t>
      </w:r>
    </w:p>
    <w:p w14:paraId="281DC90F" w14:textId="77777777" w:rsidR="009737A6" w:rsidRPr="009737A6" w:rsidRDefault="009737A6" w:rsidP="009737A6">
      <w:pPr>
        <w:pStyle w:val="Bibliography"/>
        <w:rPr>
          <w:rFonts w:cs="Times New Roman"/>
        </w:rPr>
      </w:pPr>
      <w:r w:rsidRPr="009737A6">
        <w:rPr>
          <w:rFonts w:cs="Times New Roman"/>
        </w:rPr>
        <w:t xml:space="preserve">Mills JE, </w:t>
      </w:r>
      <w:proofErr w:type="spellStart"/>
      <w:r w:rsidRPr="009737A6">
        <w:rPr>
          <w:rFonts w:cs="Times New Roman"/>
        </w:rPr>
        <w:t>Reinartz</w:t>
      </w:r>
      <w:proofErr w:type="spellEnd"/>
      <w:r w:rsidRPr="009737A6">
        <w:rPr>
          <w:rFonts w:cs="Times New Roman"/>
        </w:rPr>
        <w:t xml:space="preserve"> JA, Meyer GA, Young EB (2009) Exotic shrub invasion in an undisturbed wetland has little community-level effect over a 15-year period. Biological Invasions 11:1803–1820. https://doi.org/10.1007/s10530-008-9359-2</w:t>
      </w:r>
    </w:p>
    <w:p w14:paraId="19B70AF6" w14:textId="77777777" w:rsidR="009737A6" w:rsidRPr="009737A6" w:rsidRDefault="009737A6" w:rsidP="009737A6">
      <w:pPr>
        <w:pStyle w:val="Bibliography"/>
        <w:rPr>
          <w:rFonts w:cs="Times New Roman"/>
        </w:rPr>
      </w:pPr>
      <w:r w:rsidRPr="009737A6">
        <w:rPr>
          <w:rFonts w:cs="Times New Roman"/>
        </w:rPr>
        <w:lastRenderedPageBreak/>
        <w:t xml:space="preserve">Mosher ES, </w:t>
      </w:r>
      <w:proofErr w:type="spellStart"/>
      <w:r w:rsidRPr="009737A6">
        <w:rPr>
          <w:rFonts w:cs="Times New Roman"/>
        </w:rPr>
        <w:t>Silander</w:t>
      </w:r>
      <w:proofErr w:type="spellEnd"/>
      <w:r w:rsidRPr="009737A6">
        <w:rPr>
          <w:rFonts w:cs="Times New Roman"/>
        </w:rPr>
        <w:t xml:space="preserve"> Jr JA, Latimer AM (2009) The role of land-use history in major invasions by woody plant species in the northeastern North American landscape. Biological Invasions 11:2317–2328. https://doi.org/10.1007/s10530-008-9418-8</w:t>
      </w:r>
    </w:p>
    <w:p w14:paraId="1E2C2FEC" w14:textId="77777777" w:rsidR="009737A6" w:rsidRPr="009737A6" w:rsidRDefault="009737A6" w:rsidP="009737A6">
      <w:pPr>
        <w:pStyle w:val="Bibliography"/>
        <w:rPr>
          <w:rFonts w:cs="Times New Roman"/>
        </w:rPr>
      </w:pPr>
      <w:proofErr w:type="spellStart"/>
      <w:r w:rsidRPr="009737A6">
        <w:rPr>
          <w:rFonts w:cs="Times New Roman"/>
        </w:rPr>
        <w:t>Nehrbass</w:t>
      </w:r>
      <w:proofErr w:type="spellEnd"/>
      <w:r w:rsidRPr="009737A6">
        <w:rPr>
          <w:rFonts w:cs="Times New Roman"/>
        </w:rPr>
        <w:t xml:space="preserve"> N, Winkler E, </w:t>
      </w:r>
      <w:proofErr w:type="spellStart"/>
      <w:r w:rsidRPr="009737A6">
        <w:rPr>
          <w:rFonts w:cs="Times New Roman"/>
        </w:rPr>
        <w:t>Müllerová</w:t>
      </w:r>
      <w:proofErr w:type="spellEnd"/>
      <w:r w:rsidRPr="009737A6">
        <w:rPr>
          <w:rFonts w:cs="Times New Roman"/>
        </w:rPr>
        <w:t xml:space="preserve"> J, et al (2006) A simulation model of plant invasion: long-distance dispersal determines the pattern of spread. Biological Invasions 9:383–395. https://doi.org/10.1007/s10530-006-9040-6</w:t>
      </w:r>
    </w:p>
    <w:p w14:paraId="20373F30" w14:textId="77777777" w:rsidR="009737A6" w:rsidRPr="009737A6" w:rsidRDefault="009737A6" w:rsidP="009737A6">
      <w:pPr>
        <w:pStyle w:val="Bibliography"/>
        <w:rPr>
          <w:rFonts w:cs="Times New Roman"/>
        </w:rPr>
      </w:pPr>
      <w:proofErr w:type="spellStart"/>
      <w:r w:rsidRPr="009737A6">
        <w:rPr>
          <w:rFonts w:cs="Times New Roman"/>
        </w:rPr>
        <w:t>Pardini</w:t>
      </w:r>
      <w:proofErr w:type="spellEnd"/>
      <w:r w:rsidRPr="009737A6">
        <w:rPr>
          <w:rFonts w:cs="Times New Roman"/>
        </w:rPr>
        <w:t xml:space="preserve"> EA, Drake JM, Chase JM, Knight TM (2009) Complex population dynamics and control of the invasive biennial </w:t>
      </w:r>
      <w:proofErr w:type="spellStart"/>
      <w:r w:rsidRPr="009737A6">
        <w:rPr>
          <w:rFonts w:cs="Times New Roman"/>
          <w:i/>
          <w:iCs/>
        </w:rPr>
        <w:t>Alliaria</w:t>
      </w:r>
      <w:proofErr w:type="spellEnd"/>
      <w:r w:rsidRPr="009737A6">
        <w:rPr>
          <w:rFonts w:cs="Times New Roman"/>
          <w:i/>
          <w:iCs/>
        </w:rPr>
        <w:t xml:space="preserve"> </w:t>
      </w:r>
      <w:proofErr w:type="spellStart"/>
      <w:r w:rsidRPr="009737A6">
        <w:rPr>
          <w:rFonts w:cs="Times New Roman"/>
          <w:i/>
          <w:iCs/>
        </w:rPr>
        <w:t>petiolata</w:t>
      </w:r>
      <w:proofErr w:type="spellEnd"/>
      <w:r w:rsidRPr="009737A6">
        <w:rPr>
          <w:rFonts w:cs="Times New Roman"/>
        </w:rPr>
        <w:t xml:space="preserve"> (garlic mustard). Ecological Applications 19:387–397</w:t>
      </w:r>
    </w:p>
    <w:p w14:paraId="027FCEBC" w14:textId="77777777" w:rsidR="009737A6" w:rsidRPr="009737A6" w:rsidRDefault="009737A6" w:rsidP="009737A6">
      <w:pPr>
        <w:pStyle w:val="Bibliography"/>
        <w:rPr>
          <w:rFonts w:cs="Times New Roman"/>
        </w:rPr>
      </w:pPr>
      <w:r w:rsidRPr="009737A6">
        <w:rPr>
          <w:rFonts w:cs="Times New Roman"/>
        </w:rPr>
        <w:t>Pearson RG, Stanton JC, Shoemaker KT, et al (2014) Life history and spatial traits predict extinction risk due to climate change. Nature Climate Change 4:217–221. https://doi.org/10.1038/NCLIMATE2113</w:t>
      </w:r>
    </w:p>
    <w:p w14:paraId="7C2AC1E8" w14:textId="77777777" w:rsidR="009737A6" w:rsidRPr="009737A6" w:rsidRDefault="009737A6" w:rsidP="009737A6">
      <w:pPr>
        <w:pStyle w:val="Bibliography"/>
        <w:rPr>
          <w:rFonts w:cs="Times New Roman"/>
        </w:rPr>
      </w:pPr>
      <w:r w:rsidRPr="009737A6">
        <w:rPr>
          <w:rFonts w:cs="Times New Roman"/>
        </w:rPr>
        <w:t xml:space="preserve">Peterson AT, </w:t>
      </w:r>
      <w:proofErr w:type="spellStart"/>
      <w:r w:rsidRPr="009737A6">
        <w:rPr>
          <w:rFonts w:cs="Times New Roman"/>
        </w:rPr>
        <w:t>Soberón</w:t>
      </w:r>
      <w:proofErr w:type="spellEnd"/>
      <w:r w:rsidRPr="009737A6">
        <w:rPr>
          <w:rFonts w:cs="Times New Roman"/>
        </w:rPr>
        <w:t xml:space="preserve"> J, Pearson RG, et al (2011) Ecological niches and geographic distributions (MPB-49). Princeton University Press, Princeton</w:t>
      </w:r>
    </w:p>
    <w:p w14:paraId="0F5DE9A8" w14:textId="77777777" w:rsidR="009737A6" w:rsidRPr="009737A6" w:rsidRDefault="009737A6" w:rsidP="009737A6">
      <w:pPr>
        <w:pStyle w:val="Bibliography"/>
        <w:rPr>
          <w:rFonts w:cs="Times New Roman"/>
        </w:rPr>
      </w:pPr>
      <w:r w:rsidRPr="009737A6">
        <w:rPr>
          <w:rFonts w:cs="Times New Roman"/>
        </w:rPr>
        <w:t xml:space="preserve">Phillips SJ, Anderson RP, </w:t>
      </w:r>
      <w:proofErr w:type="spellStart"/>
      <w:r w:rsidRPr="009737A6">
        <w:rPr>
          <w:rFonts w:cs="Times New Roman"/>
        </w:rPr>
        <w:t>Schapire</w:t>
      </w:r>
      <w:proofErr w:type="spellEnd"/>
      <w:r w:rsidRPr="009737A6">
        <w:rPr>
          <w:rFonts w:cs="Times New Roman"/>
        </w:rPr>
        <w:t xml:space="preserve"> RE (2006) Maximum entropy modeling of species geographic distributions. Ecological Modelling 190:231–259. https://doi.org/10.1016/j.ecolmodel.2005.03.026</w:t>
      </w:r>
    </w:p>
    <w:p w14:paraId="20D98CB4" w14:textId="77777777" w:rsidR="009737A6" w:rsidRPr="009737A6" w:rsidRDefault="009737A6" w:rsidP="009737A6">
      <w:pPr>
        <w:pStyle w:val="Bibliography"/>
        <w:rPr>
          <w:rFonts w:cs="Times New Roman"/>
        </w:rPr>
      </w:pPr>
      <w:r w:rsidRPr="009737A6">
        <w:rPr>
          <w:rFonts w:cs="Times New Roman"/>
        </w:rPr>
        <w:t xml:space="preserve">Phillips SJ, </w:t>
      </w:r>
      <w:proofErr w:type="spellStart"/>
      <w:r w:rsidRPr="009737A6">
        <w:rPr>
          <w:rFonts w:cs="Times New Roman"/>
        </w:rPr>
        <w:t>Dudík</w:t>
      </w:r>
      <w:proofErr w:type="spellEnd"/>
      <w:r w:rsidRPr="009737A6">
        <w:rPr>
          <w:rFonts w:cs="Times New Roman"/>
        </w:rPr>
        <w:t xml:space="preserve"> M (2008) Modeling of species distributions with Maxent: new extensions and a comprehensive evaluation. </w:t>
      </w:r>
      <w:proofErr w:type="spellStart"/>
      <w:r w:rsidRPr="009737A6">
        <w:rPr>
          <w:rFonts w:cs="Times New Roman"/>
        </w:rPr>
        <w:t>Ecography</w:t>
      </w:r>
      <w:proofErr w:type="spellEnd"/>
      <w:r w:rsidRPr="009737A6">
        <w:rPr>
          <w:rFonts w:cs="Times New Roman"/>
        </w:rPr>
        <w:t xml:space="preserve"> 31:161–175. https://doi.org/10.1111/j.2007.0906-7590.05203.x</w:t>
      </w:r>
    </w:p>
    <w:p w14:paraId="54F7917B" w14:textId="77777777" w:rsidR="009737A6" w:rsidRPr="009737A6" w:rsidRDefault="009737A6" w:rsidP="009737A6">
      <w:pPr>
        <w:pStyle w:val="Bibliography"/>
        <w:rPr>
          <w:rFonts w:cs="Times New Roman"/>
        </w:rPr>
      </w:pPr>
      <w:proofErr w:type="spellStart"/>
      <w:r w:rsidRPr="009737A6">
        <w:rPr>
          <w:rFonts w:cs="Times New Roman"/>
        </w:rPr>
        <w:t>Possessky</w:t>
      </w:r>
      <w:proofErr w:type="spellEnd"/>
      <w:r w:rsidRPr="009737A6">
        <w:rPr>
          <w:rFonts w:cs="Times New Roman"/>
        </w:rPr>
        <w:t xml:space="preserve"> SL, Williams CE, </w:t>
      </w:r>
      <w:proofErr w:type="spellStart"/>
      <w:r w:rsidRPr="009737A6">
        <w:rPr>
          <w:rFonts w:cs="Times New Roman"/>
        </w:rPr>
        <w:t>Moriarity</w:t>
      </w:r>
      <w:proofErr w:type="spellEnd"/>
      <w:r w:rsidRPr="009737A6">
        <w:rPr>
          <w:rFonts w:cs="Times New Roman"/>
        </w:rPr>
        <w:t xml:space="preserve"> WJ (2000) Glossy buckthorn, </w:t>
      </w:r>
      <w:proofErr w:type="spellStart"/>
      <w:r w:rsidRPr="009737A6">
        <w:rPr>
          <w:rFonts w:cs="Times New Roman"/>
          <w:i/>
          <w:iCs/>
        </w:rPr>
        <w:t>Rhamnus</w:t>
      </w:r>
      <w:proofErr w:type="spellEnd"/>
      <w:r w:rsidRPr="009737A6">
        <w:rPr>
          <w:rFonts w:cs="Times New Roman"/>
          <w:i/>
          <w:iCs/>
        </w:rPr>
        <w:t xml:space="preserve"> frangula</w:t>
      </w:r>
      <w:r w:rsidRPr="009737A6">
        <w:rPr>
          <w:rFonts w:cs="Times New Roman"/>
        </w:rPr>
        <w:t xml:space="preserve"> L.: A threat to riparian plant communities of the northern Allegheny Plateau (USA). Natural Areas Journal 20:290–292</w:t>
      </w:r>
    </w:p>
    <w:p w14:paraId="38950F73" w14:textId="77777777" w:rsidR="009737A6" w:rsidRPr="009737A6" w:rsidRDefault="009737A6" w:rsidP="009737A6">
      <w:pPr>
        <w:pStyle w:val="Bibliography"/>
        <w:rPr>
          <w:rFonts w:cs="Times New Roman"/>
        </w:rPr>
      </w:pPr>
      <w:r w:rsidRPr="009737A6">
        <w:rPr>
          <w:rFonts w:cs="Times New Roman"/>
        </w:rPr>
        <w:t xml:space="preserve">Prowse TAA, Johnson CN, Lacy RC, et al (2013) No need for disease: Testing extinction hypotheses for the </w:t>
      </w:r>
      <w:proofErr w:type="spellStart"/>
      <w:r w:rsidRPr="009737A6">
        <w:rPr>
          <w:rFonts w:cs="Times New Roman"/>
        </w:rPr>
        <w:t>thylacine</w:t>
      </w:r>
      <w:proofErr w:type="spellEnd"/>
      <w:r w:rsidRPr="009737A6">
        <w:rPr>
          <w:rFonts w:cs="Times New Roman"/>
        </w:rPr>
        <w:t xml:space="preserve"> using multi-species metamodels. Journal of Animal Ecology 82:355–364. https://doi.org/10.1111/1365-2656.12029</w:t>
      </w:r>
    </w:p>
    <w:p w14:paraId="497E7A9B" w14:textId="77777777" w:rsidR="009737A6" w:rsidRPr="009737A6" w:rsidRDefault="009737A6" w:rsidP="009737A6">
      <w:pPr>
        <w:pStyle w:val="Bibliography"/>
        <w:rPr>
          <w:rFonts w:cs="Times New Roman"/>
        </w:rPr>
      </w:pPr>
      <w:proofErr w:type="spellStart"/>
      <w:r w:rsidRPr="009737A6">
        <w:rPr>
          <w:rFonts w:cs="Times New Roman"/>
        </w:rPr>
        <w:t>Pyšek</w:t>
      </w:r>
      <w:proofErr w:type="spellEnd"/>
      <w:r w:rsidRPr="009737A6">
        <w:rPr>
          <w:rFonts w:cs="Times New Roman"/>
        </w:rPr>
        <w:t xml:space="preserve"> P, </w:t>
      </w:r>
      <w:proofErr w:type="spellStart"/>
      <w:r w:rsidRPr="009737A6">
        <w:rPr>
          <w:rFonts w:cs="Times New Roman"/>
        </w:rPr>
        <w:t>Hulme</w:t>
      </w:r>
      <w:proofErr w:type="spellEnd"/>
      <w:r w:rsidRPr="009737A6">
        <w:rPr>
          <w:rFonts w:cs="Times New Roman"/>
        </w:rPr>
        <w:t xml:space="preserve"> PE (2005) </w:t>
      </w:r>
      <w:proofErr w:type="spellStart"/>
      <w:r w:rsidRPr="009737A6">
        <w:rPr>
          <w:rFonts w:cs="Times New Roman"/>
        </w:rPr>
        <w:t>Spatio</w:t>
      </w:r>
      <w:proofErr w:type="spellEnd"/>
      <w:r w:rsidRPr="009737A6">
        <w:rPr>
          <w:rFonts w:cs="Times New Roman"/>
        </w:rPr>
        <w:t xml:space="preserve">-temporal dynamics of plant invasions: linking pattern to process. </w:t>
      </w:r>
      <w:proofErr w:type="spellStart"/>
      <w:r w:rsidRPr="009737A6">
        <w:rPr>
          <w:rFonts w:cs="Times New Roman"/>
        </w:rPr>
        <w:t>Ecoscience</w:t>
      </w:r>
      <w:proofErr w:type="spellEnd"/>
      <w:r w:rsidRPr="009737A6">
        <w:rPr>
          <w:rFonts w:cs="Times New Roman"/>
        </w:rPr>
        <w:t xml:space="preserve"> 12:302–315</w:t>
      </w:r>
    </w:p>
    <w:p w14:paraId="14325F42" w14:textId="77777777" w:rsidR="009737A6" w:rsidRPr="009737A6" w:rsidRDefault="009737A6" w:rsidP="009737A6">
      <w:pPr>
        <w:pStyle w:val="Bibliography"/>
        <w:rPr>
          <w:rFonts w:cs="Times New Roman"/>
        </w:rPr>
      </w:pPr>
      <w:proofErr w:type="spellStart"/>
      <w:r w:rsidRPr="009737A6">
        <w:rPr>
          <w:rFonts w:cs="Times New Roman"/>
        </w:rPr>
        <w:t>Ramula</w:t>
      </w:r>
      <w:proofErr w:type="spellEnd"/>
      <w:r w:rsidRPr="009737A6">
        <w:rPr>
          <w:rFonts w:cs="Times New Roman"/>
        </w:rPr>
        <w:t xml:space="preserve"> S, Buckley YM (2010) Management recommendations for short-lived weeds depend on model structure and explicit characterization of density dependence. Methods in Ecology and Evolution 1:158–167. https://doi.org/10.1111/j.2041-210X.2010.00022.x</w:t>
      </w:r>
    </w:p>
    <w:p w14:paraId="6B7D1D5F" w14:textId="77777777" w:rsidR="009737A6" w:rsidRPr="009737A6" w:rsidRDefault="009737A6" w:rsidP="009737A6">
      <w:pPr>
        <w:pStyle w:val="Bibliography"/>
        <w:rPr>
          <w:rFonts w:cs="Times New Roman"/>
        </w:rPr>
      </w:pPr>
      <w:proofErr w:type="spellStart"/>
      <w:r w:rsidRPr="009737A6">
        <w:rPr>
          <w:rFonts w:cs="Times New Roman"/>
        </w:rPr>
        <w:t>Ramula</w:t>
      </w:r>
      <w:proofErr w:type="spellEnd"/>
      <w:r w:rsidRPr="009737A6">
        <w:rPr>
          <w:rFonts w:cs="Times New Roman"/>
        </w:rPr>
        <w:t xml:space="preserve"> S, Knight TM, Burns JH, Buckley YM (2008) General guidelines for invasive plant management based on comparative demography of invasive and native plant populations. Journal of Applied Ecology 45:1124–1133. https://doi.org/10.1111/j.1365-2664.2008.01502.x</w:t>
      </w:r>
    </w:p>
    <w:p w14:paraId="39DCC0C5" w14:textId="77777777" w:rsidR="009737A6" w:rsidRPr="009737A6" w:rsidRDefault="009737A6" w:rsidP="009737A6">
      <w:pPr>
        <w:pStyle w:val="Bibliography"/>
        <w:rPr>
          <w:rFonts w:cs="Times New Roman"/>
        </w:rPr>
      </w:pPr>
      <w:r w:rsidRPr="009737A6">
        <w:rPr>
          <w:rFonts w:cs="Times New Roman"/>
        </w:rPr>
        <w:lastRenderedPageBreak/>
        <w:t xml:space="preserve">Rees M, </w:t>
      </w:r>
      <w:proofErr w:type="spellStart"/>
      <w:r w:rsidRPr="009737A6">
        <w:rPr>
          <w:rFonts w:cs="Times New Roman"/>
        </w:rPr>
        <w:t>Ellner</w:t>
      </w:r>
      <w:proofErr w:type="spellEnd"/>
      <w:r w:rsidRPr="009737A6">
        <w:rPr>
          <w:rFonts w:cs="Times New Roman"/>
        </w:rPr>
        <w:t xml:space="preserve"> SP (2009) Integral projection models for populations in temporally varying environments. Ecological Monographs 79:575–594</w:t>
      </w:r>
    </w:p>
    <w:p w14:paraId="64DC17C3" w14:textId="77777777" w:rsidR="009737A6" w:rsidRPr="009737A6" w:rsidRDefault="009737A6" w:rsidP="009737A6">
      <w:pPr>
        <w:pStyle w:val="Bibliography"/>
        <w:rPr>
          <w:rFonts w:cs="Times New Roman"/>
        </w:rPr>
      </w:pPr>
      <w:r w:rsidRPr="009737A6">
        <w:rPr>
          <w:rFonts w:cs="Times New Roman"/>
        </w:rPr>
        <w:t xml:space="preserve">Sakai AK, </w:t>
      </w:r>
      <w:proofErr w:type="spellStart"/>
      <w:r w:rsidRPr="009737A6">
        <w:rPr>
          <w:rFonts w:cs="Times New Roman"/>
        </w:rPr>
        <w:t>Allendorf</w:t>
      </w:r>
      <w:proofErr w:type="spellEnd"/>
      <w:r w:rsidRPr="009737A6">
        <w:rPr>
          <w:rFonts w:cs="Times New Roman"/>
        </w:rPr>
        <w:t xml:space="preserve"> FW, Holt JS, et al (2001) The population biology of invasive species. Annual Review of Ecology and Systematics 32:305–332</w:t>
      </w:r>
    </w:p>
    <w:p w14:paraId="6A8877A4" w14:textId="77777777" w:rsidR="009737A6" w:rsidRPr="009737A6" w:rsidRDefault="009737A6" w:rsidP="009737A6">
      <w:pPr>
        <w:pStyle w:val="Bibliography"/>
        <w:rPr>
          <w:rFonts w:cs="Times New Roman"/>
        </w:rPr>
      </w:pPr>
      <w:r w:rsidRPr="009737A6">
        <w:rPr>
          <w:rFonts w:cs="Times New Roman"/>
        </w:rPr>
        <w:t xml:space="preserve">Searcy KB, </w:t>
      </w:r>
      <w:proofErr w:type="spellStart"/>
      <w:r w:rsidRPr="009737A6">
        <w:rPr>
          <w:rFonts w:cs="Times New Roman"/>
        </w:rPr>
        <w:t>Pucko</w:t>
      </w:r>
      <w:proofErr w:type="spellEnd"/>
      <w:r w:rsidRPr="009737A6">
        <w:rPr>
          <w:rFonts w:cs="Times New Roman"/>
        </w:rPr>
        <w:t xml:space="preserve"> C, McClelland D (2006) The distribution and habitat preferences of introduced species in the Mount Holyoke Range, Hampshire Co., Massachusetts. </w:t>
      </w:r>
      <w:proofErr w:type="spellStart"/>
      <w:r w:rsidRPr="009737A6">
        <w:rPr>
          <w:rFonts w:cs="Times New Roman"/>
        </w:rPr>
        <w:t>Rhodora</w:t>
      </w:r>
      <w:proofErr w:type="spellEnd"/>
      <w:r w:rsidRPr="009737A6">
        <w:rPr>
          <w:rFonts w:cs="Times New Roman"/>
        </w:rPr>
        <w:t xml:space="preserve"> 108:43–61. https://doi.org/10.3119/04-16.1</w:t>
      </w:r>
    </w:p>
    <w:p w14:paraId="1062CCB0" w14:textId="77777777" w:rsidR="009737A6" w:rsidRPr="009737A6" w:rsidRDefault="009737A6" w:rsidP="009737A6">
      <w:pPr>
        <w:pStyle w:val="Bibliography"/>
        <w:rPr>
          <w:rFonts w:cs="Times New Roman"/>
        </w:rPr>
      </w:pPr>
      <w:proofErr w:type="spellStart"/>
      <w:r w:rsidRPr="009737A6">
        <w:rPr>
          <w:rFonts w:cs="Times New Roman"/>
        </w:rPr>
        <w:t>Simberloff</w:t>
      </w:r>
      <w:proofErr w:type="spellEnd"/>
      <w:r w:rsidRPr="009737A6">
        <w:rPr>
          <w:rFonts w:cs="Times New Roman"/>
        </w:rPr>
        <w:t xml:space="preserve"> D (2009) The Role of Propagule Pressure in Biological Invasions. Annual Review of Ecology, Evolution, and Systematics 40:81–102. https://doi.org/10.1146/annurev.ecolsys.110308.120304</w:t>
      </w:r>
    </w:p>
    <w:p w14:paraId="395323F3" w14:textId="77777777" w:rsidR="009737A6" w:rsidRPr="009737A6" w:rsidRDefault="009737A6" w:rsidP="009737A6">
      <w:pPr>
        <w:pStyle w:val="Bibliography"/>
        <w:rPr>
          <w:rFonts w:cs="Times New Roman"/>
        </w:rPr>
      </w:pPr>
      <w:r w:rsidRPr="009737A6">
        <w:rPr>
          <w:rFonts w:cs="Times New Roman"/>
        </w:rPr>
        <w:t>Stanton JC (2014) Present-day risk assessment would have predicted the extinction of the passenger pigeon (</w:t>
      </w:r>
      <w:proofErr w:type="spellStart"/>
      <w:r w:rsidRPr="009737A6">
        <w:rPr>
          <w:rFonts w:cs="Times New Roman"/>
        </w:rPr>
        <w:t>Ectopistes</w:t>
      </w:r>
      <w:proofErr w:type="spellEnd"/>
      <w:r w:rsidRPr="009737A6">
        <w:rPr>
          <w:rFonts w:cs="Times New Roman"/>
        </w:rPr>
        <w:t xml:space="preserve"> </w:t>
      </w:r>
      <w:proofErr w:type="spellStart"/>
      <w:r w:rsidRPr="009737A6">
        <w:rPr>
          <w:rFonts w:cs="Times New Roman"/>
        </w:rPr>
        <w:t>migratorius</w:t>
      </w:r>
      <w:proofErr w:type="spellEnd"/>
      <w:r w:rsidRPr="009737A6">
        <w:rPr>
          <w:rFonts w:cs="Times New Roman"/>
        </w:rPr>
        <w:t>). Biological Conservation 180:11–20. https://doi.org/10.1016/j.biocon.2014.09.023</w:t>
      </w:r>
    </w:p>
    <w:p w14:paraId="4596FAF7" w14:textId="77777777" w:rsidR="009737A6" w:rsidRPr="009737A6" w:rsidRDefault="009737A6" w:rsidP="009737A6">
      <w:pPr>
        <w:pStyle w:val="Bibliography"/>
        <w:rPr>
          <w:rFonts w:cs="Times New Roman"/>
        </w:rPr>
      </w:pPr>
      <w:r w:rsidRPr="009737A6">
        <w:rPr>
          <w:rFonts w:cs="Times New Roman"/>
        </w:rPr>
        <w:t xml:space="preserve">Sullivan MJP, Davies RG, </w:t>
      </w:r>
      <w:proofErr w:type="spellStart"/>
      <w:r w:rsidRPr="009737A6">
        <w:rPr>
          <w:rFonts w:cs="Times New Roman"/>
        </w:rPr>
        <w:t>Reino</w:t>
      </w:r>
      <w:proofErr w:type="spellEnd"/>
      <w:r w:rsidRPr="009737A6">
        <w:rPr>
          <w:rFonts w:cs="Times New Roman"/>
        </w:rPr>
        <w:t xml:space="preserve"> L, Franco AM a. (2012) Using dispersal information to model the species-environment relationship of spreading non-native species. Methods in Ecology and Evolution 3:870–879. https://doi.org/10.1111/j.2041-210X.2012.00219.x</w:t>
      </w:r>
    </w:p>
    <w:p w14:paraId="4C26BFD4" w14:textId="77777777" w:rsidR="009737A6" w:rsidRPr="009737A6" w:rsidRDefault="009737A6" w:rsidP="009737A6">
      <w:pPr>
        <w:pStyle w:val="Bibliography"/>
        <w:rPr>
          <w:rFonts w:cs="Times New Roman"/>
        </w:rPr>
      </w:pPr>
      <w:proofErr w:type="spellStart"/>
      <w:r w:rsidRPr="009737A6">
        <w:rPr>
          <w:rFonts w:cs="Times New Roman"/>
        </w:rPr>
        <w:t>Syfert</w:t>
      </w:r>
      <w:proofErr w:type="spellEnd"/>
      <w:r w:rsidRPr="009737A6">
        <w:rPr>
          <w:rFonts w:cs="Times New Roman"/>
        </w:rPr>
        <w:t xml:space="preserve"> MM, Smith MJ, </w:t>
      </w:r>
      <w:proofErr w:type="spellStart"/>
      <w:r w:rsidRPr="009737A6">
        <w:rPr>
          <w:rFonts w:cs="Times New Roman"/>
        </w:rPr>
        <w:t>Coomes</w:t>
      </w:r>
      <w:proofErr w:type="spellEnd"/>
      <w:r w:rsidRPr="009737A6">
        <w:rPr>
          <w:rFonts w:cs="Times New Roman"/>
        </w:rPr>
        <w:t xml:space="preserve"> DA (2013) The effects of sampling bias and model complexity on the predictive performance of </w:t>
      </w:r>
      <w:proofErr w:type="spellStart"/>
      <w:r w:rsidRPr="009737A6">
        <w:rPr>
          <w:rFonts w:cs="Times New Roman"/>
        </w:rPr>
        <w:t>MaxEnt</w:t>
      </w:r>
      <w:proofErr w:type="spellEnd"/>
      <w:r w:rsidRPr="009737A6">
        <w:rPr>
          <w:rFonts w:cs="Times New Roman"/>
        </w:rPr>
        <w:t xml:space="preserve"> species distribution models. </w:t>
      </w:r>
      <w:proofErr w:type="spellStart"/>
      <w:r w:rsidRPr="009737A6">
        <w:rPr>
          <w:rFonts w:cs="Times New Roman"/>
        </w:rPr>
        <w:t>PLoS</w:t>
      </w:r>
      <w:proofErr w:type="spellEnd"/>
      <w:r w:rsidRPr="009737A6">
        <w:rPr>
          <w:rFonts w:cs="Times New Roman"/>
        </w:rPr>
        <w:t xml:space="preserve"> ONE 8:e55158. https://doi.org/10.1371/journal.pone.0055158</w:t>
      </w:r>
    </w:p>
    <w:p w14:paraId="059A09A7" w14:textId="77777777" w:rsidR="009737A6" w:rsidRPr="009737A6" w:rsidRDefault="009737A6" w:rsidP="009737A6">
      <w:pPr>
        <w:pStyle w:val="Bibliography"/>
        <w:rPr>
          <w:rFonts w:cs="Times New Roman"/>
        </w:rPr>
      </w:pPr>
      <w:proofErr w:type="spellStart"/>
      <w:r w:rsidRPr="009737A6">
        <w:rPr>
          <w:rFonts w:cs="Times New Roman"/>
        </w:rPr>
        <w:t>Theoharides</w:t>
      </w:r>
      <w:proofErr w:type="spellEnd"/>
      <w:r w:rsidRPr="009737A6">
        <w:rPr>
          <w:rFonts w:cs="Times New Roman"/>
        </w:rPr>
        <w:t xml:space="preserve"> KA, Dukes JS (2007) Plant invasion across space and time: factors affecting nonindigenous species success during four stages of invasion. New </w:t>
      </w:r>
      <w:proofErr w:type="spellStart"/>
      <w:r w:rsidRPr="009737A6">
        <w:rPr>
          <w:rFonts w:cs="Times New Roman"/>
        </w:rPr>
        <w:t>Phytologist</w:t>
      </w:r>
      <w:proofErr w:type="spellEnd"/>
      <w:r w:rsidRPr="009737A6">
        <w:rPr>
          <w:rFonts w:cs="Times New Roman"/>
        </w:rPr>
        <w:t xml:space="preserve"> 176:256–273. https://doi.org/10.1111/j.1469-8137.2007.02207.x</w:t>
      </w:r>
    </w:p>
    <w:p w14:paraId="0170F2C9" w14:textId="77777777" w:rsidR="009737A6" w:rsidRPr="009737A6" w:rsidRDefault="009737A6" w:rsidP="009737A6">
      <w:pPr>
        <w:pStyle w:val="Bibliography"/>
        <w:rPr>
          <w:rFonts w:cs="Times New Roman"/>
        </w:rPr>
      </w:pPr>
      <w:r w:rsidRPr="009737A6">
        <w:rPr>
          <w:rFonts w:cs="Times New Roman"/>
        </w:rPr>
        <w:t xml:space="preserve">Urban MC, Phillips BL, Skelly DK, Shine R (2007) The cane toad’s </w:t>
      </w:r>
      <w:r w:rsidRPr="009737A6">
        <w:rPr>
          <w:rFonts w:cs="Times New Roman"/>
          <w:i/>
          <w:iCs/>
        </w:rPr>
        <w:t>(</w:t>
      </w:r>
      <w:proofErr w:type="spellStart"/>
      <w:r w:rsidRPr="009737A6">
        <w:rPr>
          <w:rFonts w:cs="Times New Roman"/>
          <w:i/>
          <w:iCs/>
        </w:rPr>
        <w:t>Chaunus</w:t>
      </w:r>
      <w:proofErr w:type="spellEnd"/>
      <w:r w:rsidRPr="009737A6">
        <w:rPr>
          <w:rFonts w:cs="Times New Roman"/>
          <w:i/>
          <w:iCs/>
        </w:rPr>
        <w:t xml:space="preserve"> [</w:t>
      </w:r>
      <w:proofErr w:type="spellStart"/>
      <w:r w:rsidRPr="009737A6">
        <w:rPr>
          <w:rFonts w:cs="Times New Roman"/>
          <w:i/>
          <w:iCs/>
        </w:rPr>
        <w:t>Bufo</w:t>
      </w:r>
      <w:proofErr w:type="spellEnd"/>
      <w:r w:rsidRPr="009737A6">
        <w:rPr>
          <w:rFonts w:cs="Times New Roman"/>
          <w:i/>
          <w:iCs/>
        </w:rPr>
        <w:t>] marinus)</w:t>
      </w:r>
      <w:r w:rsidRPr="009737A6">
        <w:rPr>
          <w:rFonts w:cs="Times New Roman"/>
        </w:rPr>
        <w:t xml:space="preserve"> increasing ability to invade Australia is revealed by a dynamically updated range model. Proceedings of the Royal Society B: Biological Sciences 274:1413–9. https://doi.org/10.1098/rspb.2007.0114</w:t>
      </w:r>
    </w:p>
    <w:p w14:paraId="651EB573" w14:textId="77777777" w:rsidR="009737A6" w:rsidRPr="009737A6" w:rsidRDefault="009737A6" w:rsidP="009737A6">
      <w:pPr>
        <w:pStyle w:val="Bibliography"/>
        <w:rPr>
          <w:rFonts w:cs="Times New Roman"/>
        </w:rPr>
      </w:pPr>
      <w:proofErr w:type="spellStart"/>
      <w:r w:rsidRPr="009737A6">
        <w:rPr>
          <w:rFonts w:cs="Times New Roman"/>
        </w:rPr>
        <w:t>VanDerWal</w:t>
      </w:r>
      <w:proofErr w:type="spellEnd"/>
      <w:r w:rsidRPr="009737A6">
        <w:rPr>
          <w:rFonts w:cs="Times New Roman"/>
        </w:rPr>
        <w:t xml:space="preserve"> J, Shoo LP, Johnson CN, Williams SE (2009) Abundance and the environmental niche: environmental suitability estimated from niche models predicts the upper limit of local abundance. The American Naturalist 174:282–91. https://doi.org/10.1086/600087</w:t>
      </w:r>
    </w:p>
    <w:p w14:paraId="6623F1F7" w14:textId="77777777" w:rsidR="009737A6" w:rsidRPr="009737A6" w:rsidRDefault="009737A6" w:rsidP="009737A6">
      <w:pPr>
        <w:pStyle w:val="Bibliography"/>
        <w:rPr>
          <w:rFonts w:cs="Times New Roman"/>
        </w:rPr>
      </w:pPr>
      <w:proofErr w:type="spellStart"/>
      <w:r w:rsidRPr="009737A6">
        <w:rPr>
          <w:rFonts w:cs="Times New Roman"/>
        </w:rPr>
        <w:t>Vindenes</w:t>
      </w:r>
      <w:proofErr w:type="spellEnd"/>
      <w:r w:rsidRPr="009737A6">
        <w:rPr>
          <w:rFonts w:cs="Times New Roman"/>
        </w:rPr>
        <w:t xml:space="preserve"> Y, Engen S, </w:t>
      </w:r>
      <w:proofErr w:type="spellStart"/>
      <w:r w:rsidRPr="009737A6">
        <w:rPr>
          <w:rFonts w:cs="Times New Roman"/>
        </w:rPr>
        <w:t>Saether</w:t>
      </w:r>
      <w:proofErr w:type="spellEnd"/>
      <w:r w:rsidRPr="009737A6">
        <w:rPr>
          <w:rFonts w:cs="Times New Roman"/>
        </w:rPr>
        <w:t xml:space="preserve"> B-E (2011) Integral projection models for finite populations in a stochastic environment. Ecology 92:1146–56</w:t>
      </w:r>
    </w:p>
    <w:p w14:paraId="0C067955" w14:textId="77777777" w:rsidR="009737A6" w:rsidRPr="009737A6" w:rsidRDefault="009737A6" w:rsidP="009737A6">
      <w:pPr>
        <w:pStyle w:val="Bibliography"/>
        <w:rPr>
          <w:rFonts w:cs="Times New Roman"/>
        </w:rPr>
      </w:pPr>
      <w:r w:rsidRPr="009737A6">
        <w:rPr>
          <w:rFonts w:cs="Times New Roman"/>
        </w:rPr>
        <w:t>With K a. (2002) The Landscape Ecology of Invasive Spread. Conservation Biology 16:1192–1203. https://doi.org/10.1046/j.1523-1739.2002.01064.x</w:t>
      </w:r>
    </w:p>
    <w:p w14:paraId="6F697B3B" w14:textId="77777777" w:rsidR="009737A6" w:rsidRPr="009737A6" w:rsidRDefault="009737A6" w:rsidP="009737A6">
      <w:pPr>
        <w:pStyle w:val="Bibliography"/>
        <w:rPr>
          <w:rFonts w:cs="Times New Roman"/>
        </w:rPr>
      </w:pPr>
      <w:r w:rsidRPr="009737A6">
        <w:rPr>
          <w:rFonts w:cs="Times New Roman"/>
        </w:rPr>
        <w:t>With KA (2004) Assessing the risk of invasive spread in fragmented landscapes. Risk Analysis 24:803–815. https://doi.org/10.1111/j.0272-4332.2004.00480.x</w:t>
      </w:r>
    </w:p>
    <w:p w14:paraId="6E99864D" w14:textId="02748F6A" w:rsidR="00A5249C" w:rsidRPr="00585348" w:rsidRDefault="00B217FB" w:rsidP="00585348">
      <w:pPr>
        <w:spacing w:after="0"/>
        <w:rPr>
          <w:rFonts w:cs="Times New Roman"/>
          <w:noProof/>
        </w:rPr>
      </w:pPr>
      <w:r>
        <w:rPr>
          <w:rFonts w:cs="Times New Roman"/>
          <w:noProof/>
        </w:rPr>
        <w:lastRenderedPageBreak/>
        <w:fldChar w:fldCharType="end"/>
      </w:r>
    </w:p>
    <w:sectPr w:rsidR="00A5249C" w:rsidRPr="00585348"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FBA02" w14:textId="77777777" w:rsidR="00F01287" w:rsidRDefault="00F01287" w:rsidP="009B5309">
      <w:pPr>
        <w:spacing w:after="0"/>
      </w:pPr>
      <w:r>
        <w:separator/>
      </w:r>
    </w:p>
  </w:endnote>
  <w:endnote w:type="continuationSeparator" w:id="0">
    <w:p w14:paraId="235E664E" w14:textId="77777777" w:rsidR="00F01287" w:rsidRDefault="00F01287"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5E9A" w:rsidRDefault="00B35E9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5E9A" w:rsidRDefault="00B35E9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BEE16" w14:textId="77777777" w:rsidR="00F01287" w:rsidRDefault="00F01287" w:rsidP="009B5309">
      <w:pPr>
        <w:spacing w:after="0"/>
      </w:pPr>
      <w:r>
        <w:separator/>
      </w:r>
    </w:p>
  </w:footnote>
  <w:footnote w:type="continuationSeparator" w:id="0">
    <w:p w14:paraId="66DA821B" w14:textId="77777777" w:rsidR="00F01287" w:rsidRDefault="00F01287"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0F403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38BB"/>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21EC"/>
    <w:rsid w:val="00224AC9"/>
    <w:rsid w:val="002256D3"/>
    <w:rsid w:val="00227A8D"/>
    <w:rsid w:val="00227BE1"/>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4D8D"/>
    <w:rsid w:val="002C53DC"/>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5D20"/>
    <w:rsid w:val="0037719E"/>
    <w:rsid w:val="003778D9"/>
    <w:rsid w:val="003963B4"/>
    <w:rsid w:val="003A15C2"/>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52FFA"/>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3842"/>
    <w:rsid w:val="004C6AC9"/>
    <w:rsid w:val="004D3C83"/>
    <w:rsid w:val="004D7550"/>
    <w:rsid w:val="004E10B9"/>
    <w:rsid w:val="004E16AB"/>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4CE4"/>
    <w:rsid w:val="00575D59"/>
    <w:rsid w:val="0057620D"/>
    <w:rsid w:val="005826E8"/>
    <w:rsid w:val="005846B3"/>
    <w:rsid w:val="00584E00"/>
    <w:rsid w:val="00585348"/>
    <w:rsid w:val="005876EF"/>
    <w:rsid w:val="00590BDB"/>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2CC4"/>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4A80"/>
    <w:rsid w:val="007435B8"/>
    <w:rsid w:val="007441EF"/>
    <w:rsid w:val="00744B34"/>
    <w:rsid w:val="0074575A"/>
    <w:rsid w:val="00746F30"/>
    <w:rsid w:val="00753B48"/>
    <w:rsid w:val="00754D6B"/>
    <w:rsid w:val="0075724C"/>
    <w:rsid w:val="007641B7"/>
    <w:rsid w:val="00770BF9"/>
    <w:rsid w:val="00772767"/>
    <w:rsid w:val="00772BFC"/>
    <w:rsid w:val="00773DE8"/>
    <w:rsid w:val="007763B5"/>
    <w:rsid w:val="00777A5B"/>
    <w:rsid w:val="00782B14"/>
    <w:rsid w:val="0079674D"/>
    <w:rsid w:val="007A476C"/>
    <w:rsid w:val="007B0F06"/>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08D0"/>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37A6"/>
    <w:rsid w:val="009748DD"/>
    <w:rsid w:val="00975813"/>
    <w:rsid w:val="009763EC"/>
    <w:rsid w:val="009871BA"/>
    <w:rsid w:val="00997435"/>
    <w:rsid w:val="009A1318"/>
    <w:rsid w:val="009A22B7"/>
    <w:rsid w:val="009A3162"/>
    <w:rsid w:val="009A3F84"/>
    <w:rsid w:val="009A424B"/>
    <w:rsid w:val="009A55DF"/>
    <w:rsid w:val="009B000A"/>
    <w:rsid w:val="009B03F2"/>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297"/>
    <w:rsid w:val="00A87887"/>
    <w:rsid w:val="00A90AD9"/>
    <w:rsid w:val="00A9356D"/>
    <w:rsid w:val="00AB246E"/>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5E9A"/>
    <w:rsid w:val="00B37A71"/>
    <w:rsid w:val="00B45D81"/>
    <w:rsid w:val="00B5210E"/>
    <w:rsid w:val="00B5338D"/>
    <w:rsid w:val="00B55DE5"/>
    <w:rsid w:val="00B74D66"/>
    <w:rsid w:val="00B77B62"/>
    <w:rsid w:val="00BA57DB"/>
    <w:rsid w:val="00BB23C0"/>
    <w:rsid w:val="00BB37C0"/>
    <w:rsid w:val="00BB4F29"/>
    <w:rsid w:val="00BB6607"/>
    <w:rsid w:val="00BB7687"/>
    <w:rsid w:val="00BC2D5C"/>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6B8"/>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322D"/>
    <w:rsid w:val="00CC4301"/>
    <w:rsid w:val="00CD1240"/>
    <w:rsid w:val="00CF11FF"/>
    <w:rsid w:val="00D01097"/>
    <w:rsid w:val="00D0677E"/>
    <w:rsid w:val="00D0747E"/>
    <w:rsid w:val="00D11A38"/>
    <w:rsid w:val="00D16105"/>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0071"/>
    <w:rsid w:val="00E53AC3"/>
    <w:rsid w:val="00E5414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6E0"/>
    <w:rsid w:val="00E85B67"/>
    <w:rsid w:val="00E929D1"/>
    <w:rsid w:val="00E978C5"/>
    <w:rsid w:val="00E97900"/>
    <w:rsid w:val="00EB4173"/>
    <w:rsid w:val="00EB63B6"/>
    <w:rsid w:val="00EB69B0"/>
    <w:rsid w:val="00EB6B40"/>
    <w:rsid w:val="00EC0A3F"/>
    <w:rsid w:val="00ED0ECB"/>
    <w:rsid w:val="00ED2041"/>
    <w:rsid w:val="00ED3955"/>
    <w:rsid w:val="00ED7651"/>
    <w:rsid w:val="00EE0C50"/>
    <w:rsid w:val="00EE16B0"/>
    <w:rsid w:val="00EE3362"/>
    <w:rsid w:val="00EF11DC"/>
    <w:rsid w:val="00EF395B"/>
    <w:rsid w:val="00EF3EF4"/>
    <w:rsid w:val="00EF6CD3"/>
    <w:rsid w:val="00F01287"/>
    <w:rsid w:val="00F109B5"/>
    <w:rsid w:val="00F110BE"/>
    <w:rsid w:val="00F153A6"/>
    <w:rsid w:val="00F16CA9"/>
    <w:rsid w:val="00F171E6"/>
    <w:rsid w:val="00F24712"/>
    <w:rsid w:val="00F26FAB"/>
    <w:rsid w:val="00F32B63"/>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098E"/>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FD7EF-0F8A-AA45-B82D-555A2AF1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7512</TotalTime>
  <Pages>50</Pages>
  <Words>32331</Words>
  <Characters>184288</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497</cp:revision>
  <cp:lastPrinted>2014-03-02T16:51:00Z</cp:lastPrinted>
  <dcterms:created xsi:type="dcterms:W3CDTF">2014-02-25T13:27:00Z</dcterms:created>
  <dcterms:modified xsi:type="dcterms:W3CDTF">2019-10-09T13:39:00Z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id="GqccsoSS"/&gt;&lt;style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