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D921" w14:textId="115E8EEF" w:rsidR="00833BEA" w:rsidRPr="005572DE" w:rsidRDefault="00833BEA" w:rsidP="002877A5">
      <w:pPr>
        <w:spacing w:line="480" w:lineRule="auto"/>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w:t>
      </w:r>
      <w:r w:rsidR="00CF6908">
        <w:rPr>
          <w:rFonts w:ascii="Times New Roman" w:hAnsi="Times New Roman" w:cs="Times New Roman"/>
        </w:rPr>
        <w:t xml:space="preserve">ords inform observations of lag </w:t>
      </w:r>
      <w:r w:rsidR="005572DE">
        <w:rPr>
          <w:rFonts w:ascii="Times New Roman" w:hAnsi="Times New Roman" w:cs="Times New Roman"/>
        </w:rPr>
        <w:t>phases</w:t>
      </w:r>
    </w:p>
    <w:p w14:paraId="39437B10" w14:textId="77777777" w:rsidR="00833BEA" w:rsidRPr="008F2714" w:rsidRDefault="00833BEA" w:rsidP="002877A5">
      <w:pPr>
        <w:spacing w:line="480" w:lineRule="auto"/>
        <w:rPr>
          <w:rFonts w:ascii="Times New Roman" w:hAnsi="Times New Roman" w:cs="Times New Roman"/>
        </w:rPr>
      </w:pPr>
    </w:p>
    <w:p w14:paraId="6CD4F7DE" w14:textId="194021B3" w:rsidR="00833BEA" w:rsidRPr="008F2714" w:rsidRDefault="00833BEA" w:rsidP="002877A5">
      <w:pPr>
        <w:spacing w:line="480" w:lineRule="auto"/>
        <w:rPr>
          <w:rFonts w:ascii="Times New Roman" w:hAnsi="Times New Roman" w:cs="Times New Roman"/>
        </w:rPr>
      </w:pPr>
      <w:r>
        <w:rPr>
          <w:rFonts w:ascii="Times New Roman" w:hAnsi="Times New Roman" w:cs="Times New Roman"/>
          <w:b/>
        </w:rPr>
        <w:t xml:space="preserve">Title of paper: </w:t>
      </w:r>
      <w:r w:rsidR="00CF6908">
        <w:rPr>
          <w:rFonts w:ascii="Times New Roman" w:hAnsi="Times New Roman" w:cs="Times New Roman"/>
        </w:rPr>
        <w:t xml:space="preserve">Observations of extended lag </w:t>
      </w:r>
      <w:r w:rsidR="005572DE">
        <w:rPr>
          <w:rFonts w:ascii="Times New Roman" w:hAnsi="Times New Roman" w:cs="Times New Roman"/>
        </w:rPr>
        <w:t xml:space="preserve">phase of non-native invasive </w:t>
      </w:r>
      <w:r w:rsidRPr="00CA4793">
        <w:rPr>
          <w:rFonts w:ascii="Times New Roman" w:hAnsi="Times New Roman" w:cs="Times New Roman"/>
          <w:i/>
        </w:rPr>
        <w:t xml:space="preserve">Frangula </w:t>
      </w:r>
      <w:proofErr w:type="spellStart"/>
      <w:r w:rsidRPr="00CA4793">
        <w:rPr>
          <w:rFonts w:ascii="Times New Roman" w:hAnsi="Times New Roman" w:cs="Times New Roman"/>
          <w:i/>
        </w:rPr>
        <w:t>alnus</w:t>
      </w:r>
      <w:proofErr w:type="spellEnd"/>
      <w:r w:rsidR="001B2447">
        <w:rPr>
          <w:rFonts w:ascii="Times New Roman" w:hAnsi="Times New Roman" w:cs="Times New Roman"/>
          <w:iCs/>
        </w:rPr>
        <w:t xml:space="preserve"> (</w:t>
      </w:r>
      <w:proofErr w:type="spellStart"/>
      <w:r w:rsidR="001B2447">
        <w:rPr>
          <w:rFonts w:ascii="Times New Roman" w:hAnsi="Times New Roman" w:cs="Times New Roman"/>
          <w:iCs/>
        </w:rPr>
        <w:t>Rhamnaceae</w:t>
      </w:r>
      <w:proofErr w:type="spellEnd"/>
      <w:r w:rsidR="001B2447">
        <w:rPr>
          <w:rFonts w:ascii="Times New Roman" w:hAnsi="Times New Roman" w:cs="Times New Roman"/>
          <w:iCs/>
        </w:rPr>
        <w:t>)</w:t>
      </w:r>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r w:rsidR="008063E0">
        <w:rPr>
          <w:rStyle w:val="FootnoteReference"/>
          <w:rFonts w:ascii="Times New Roman" w:hAnsi="Times New Roman" w:cs="Times New Roman"/>
        </w:rPr>
        <w:footnoteReference w:id="1"/>
      </w:r>
    </w:p>
    <w:p w14:paraId="4135DE6F" w14:textId="77777777" w:rsidR="00833BEA" w:rsidRDefault="00833BEA" w:rsidP="002877A5">
      <w:pPr>
        <w:spacing w:line="480" w:lineRule="auto"/>
        <w:rPr>
          <w:rFonts w:ascii="Times New Roman" w:hAnsi="Times New Roman" w:cs="Times New Roman"/>
          <w:b/>
        </w:rPr>
      </w:pPr>
    </w:p>
    <w:p w14:paraId="4AA3199F"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2877A5">
      <w:pPr>
        <w:spacing w:line="480" w:lineRule="auto"/>
        <w:rPr>
          <w:rFonts w:ascii="Times New Roman" w:hAnsi="Times New Roman" w:cs="Times New Roman"/>
          <w:b/>
        </w:rPr>
      </w:pPr>
    </w:p>
    <w:p w14:paraId="141E3A51"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2877A5">
      <w:pPr>
        <w:spacing w:line="480" w:lineRule="auto"/>
        <w:rPr>
          <w:rFonts w:ascii="Times New Roman" w:hAnsi="Times New Roman" w:cs="Times New Roman"/>
        </w:rPr>
      </w:pPr>
    </w:p>
    <w:p w14:paraId="08E510CC" w14:textId="77777777" w:rsidR="00833BEA" w:rsidRPr="00833BEA" w:rsidRDefault="00833BEA" w:rsidP="002877A5">
      <w:pPr>
        <w:spacing w:line="480" w:lineRule="auto"/>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2877A5">
      <w:pPr>
        <w:spacing w:line="480" w:lineRule="auto"/>
        <w:rPr>
          <w:rFonts w:ascii="Times New Roman" w:hAnsi="Times New Roman" w:cs="Times New Roman"/>
        </w:rPr>
      </w:pPr>
    </w:p>
    <w:p w14:paraId="6D643CF0" w14:textId="3A5FA4E6"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 xml:space="preserve">Email </w:t>
      </w:r>
      <w:r w:rsidR="003711A9">
        <w:rPr>
          <w:rFonts w:ascii="Times New Roman" w:hAnsi="Times New Roman" w:cs="Times New Roman"/>
          <w:b/>
        </w:rPr>
        <w:t xml:space="preserve">and phone number </w:t>
      </w:r>
      <w:r>
        <w:rPr>
          <w:rFonts w:ascii="Times New Roman" w:hAnsi="Times New Roman" w:cs="Times New Roman"/>
          <w:b/>
        </w:rPr>
        <w:t>of corresponding author:</w:t>
      </w:r>
      <w:r>
        <w:rPr>
          <w:rFonts w:ascii="Times New Roman" w:hAnsi="Times New Roman" w:cs="Times New Roman"/>
        </w:rPr>
        <w:t xml:space="preserve"> </w:t>
      </w:r>
      <w:r w:rsidR="00B517A8">
        <w:rPr>
          <w:rFonts w:ascii="Times New Roman" w:hAnsi="Times New Roman" w:cs="Times New Roman"/>
        </w:rPr>
        <w:t>maiellolammens@pace.edu</w:t>
      </w:r>
      <w:r>
        <w:rPr>
          <w:rFonts w:ascii="Times New Roman" w:hAnsi="Times New Roman" w:cs="Times New Roman"/>
        </w:rPr>
        <w:t>; 631-327-2371</w:t>
      </w:r>
    </w:p>
    <w:p w14:paraId="1435D7D5" w14:textId="62A71C88" w:rsidR="008F2714" w:rsidRDefault="008F2714" w:rsidP="002877A5">
      <w:pPr>
        <w:spacing w:line="480" w:lineRule="auto"/>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2877A5">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2E364C92" w:rsidR="0059502B" w:rsidRPr="005131AB" w:rsidRDefault="0059502B" w:rsidP="008A284F">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00EE5E8F">
        <w:rPr>
          <w:rFonts w:ascii="Times New Roman" w:hAnsi="Times New Roman" w:cs="Times New Roman"/>
          <w:iCs/>
        </w:rPr>
        <w:t>(</w:t>
      </w:r>
      <w:proofErr w:type="spellStart"/>
      <w:r w:rsidR="00EE5E8F">
        <w:rPr>
          <w:rFonts w:ascii="Times New Roman" w:hAnsi="Times New Roman" w:cs="Times New Roman"/>
          <w:iCs/>
        </w:rPr>
        <w:t>Rhamnaceae</w:t>
      </w:r>
      <w:proofErr w:type="spellEnd"/>
      <w:r w:rsidR="00EE5E8F">
        <w:rPr>
          <w:rFonts w:ascii="Times New Roman" w:hAnsi="Times New Roman" w:cs="Times New Roman"/>
          <w:iCs/>
        </w:rPr>
        <w:t>)</w:t>
      </w:r>
      <w:r w:rsidR="00EE5E8F" w:rsidRPr="00556B9E">
        <w:rPr>
          <w:rFonts w:ascii="Times New Roman" w:hAnsi="Times New Roman" w:cs="Times New Roman"/>
        </w:rPr>
        <w:t xml:space="preserve">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w:t>
      </w:r>
      <w:r w:rsidR="00FB651B">
        <w:rPr>
          <w:rFonts w:ascii="Times New Roman" w:hAnsi="Times New Roman" w:cs="Times New Roman"/>
        </w:rPr>
        <w:t xml:space="preserve">To </w:t>
      </w:r>
      <w:r w:rsidRPr="00F66DB3">
        <w:rPr>
          <w:rFonts w:ascii="Times New Roman" w:hAnsi="Times New Roman" w:cs="Times New Roman"/>
        </w:rPr>
        <w:t xml:space="preserve">address unequal sampling effort </w:t>
      </w:r>
      <w:r w:rsidR="00FB651B">
        <w:rPr>
          <w:rFonts w:ascii="Times New Roman" w:hAnsi="Times New Roman" w:cs="Times New Roman"/>
        </w:rPr>
        <w:t xml:space="preserve">in specimen collection, I </w:t>
      </w:r>
      <w:r w:rsidRPr="00F66DB3">
        <w:rPr>
          <w:rFonts w:ascii="Times New Roman" w:hAnsi="Times New Roman" w:cs="Times New Roman"/>
        </w:rPr>
        <w:t>compar</w:t>
      </w:r>
      <w:r w:rsidR="00FB651B">
        <w:rPr>
          <w:rFonts w:ascii="Times New Roman" w:hAnsi="Times New Roman" w:cs="Times New Roman"/>
        </w:rPr>
        <w:t>ed</w:t>
      </w:r>
      <w:r w:rsidRPr="00F66DB3">
        <w:rPr>
          <w:rFonts w:ascii="Times New Roman" w:hAnsi="Times New Roman" w:cs="Times New Roman"/>
        </w:rPr>
        <w:t xml:space="preserve">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FB651B">
        <w:rPr>
          <w:rFonts w:ascii="Times New Roman" w:hAnsi="Times New Roman" w:cs="Times New Roman"/>
          <w:i/>
          <w:iCs/>
        </w:rPr>
        <w:t xml:space="preserve">Frangula </w:t>
      </w:r>
      <w:proofErr w:type="spellStart"/>
      <w:r w:rsidR="00FB651B">
        <w:rPr>
          <w:rFonts w:ascii="Times New Roman" w:hAnsi="Times New Roman" w:cs="Times New Roman"/>
          <w:i/>
          <w:iCs/>
        </w:rPr>
        <w:t>alnus</w:t>
      </w:r>
      <w:proofErr w:type="spellEnd"/>
      <w:r w:rsidR="00FB651B">
        <w:rPr>
          <w:rFonts w:ascii="Times New Roman" w:hAnsi="Times New Roman" w:cs="Times New Roman"/>
          <w:i/>
          <w:iCs/>
        </w:rPr>
        <w:t xml:space="preserve"> </w:t>
      </w:r>
      <w:r w:rsidR="00FB651B">
        <w:rPr>
          <w:rFonts w:ascii="Times New Roman" w:hAnsi="Times New Roman" w:cs="Times New Roman"/>
          <w:iCs/>
        </w:rPr>
        <w:t>likely had</w:t>
      </w:r>
      <w:r w:rsidR="00386797">
        <w:rPr>
          <w:rFonts w:ascii="Times New Roman" w:hAnsi="Times New Roman" w:cs="Times New Roman"/>
        </w:rPr>
        <w:t xml:space="preserve"> multiple </w:t>
      </w:r>
      <w:r w:rsidRPr="00F66DB3">
        <w:rPr>
          <w:rFonts w:ascii="Times New Roman" w:hAnsi="Times New Roman" w:cs="Times New Roman"/>
        </w:rPr>
        <w:t xml:space="preserve">initial introductions </w:t>
      </w:r>
      <w:r w:rsidR="00386797">
        <w:rPr>
          <w:rFonts w:ascii="Times New Roman" w:hAnsi="Times New Roman" w:cs="Times New Roman"/>
        </w:rPr>
        <w:t xml:space="preserve">into North America, </w:t>
      </w:r>
      <w:r w:rsidR="00FB651B">
        <w:rPr>
          <w:rFonts w:ascii="Times New Roman" w:hAnsi="Times New Roman" w:cs="Times New Roman"/>
        </w:rPr>
        <w:t>which</w:t>
      </w:r>
      <w:r w:rsidR="00386797">
        <w:rPr>
          <w:rFonts w:ascii="Times New Roman" w:hAnsi="Times New Roman" w:cs="Times New Roman"/>
        </w:rPr>
        <w:t xml:space="preserve"> were</w:t>
      </w:r>
      <w:r w:rsidRPr="00F66DB3">
        <w:rPr>
          <w:rFonts w:ascii="Times New Roman" w:hAnsi="Times New Roman" w:cs="Times New Roman"/>
        </w:rPr>
        <w:t xml:space="preserve"> geographically</w:t>
      </w:r>
      <w:r w:rsidR="00FB651B">
        <w:rPr>
          <w:rFonts w:ascii="Times New Roman" w:hAnsi="Times New Roman" w:cs="Times New Roman"/>
        </w:rPr>
        <w:t xml:space="preserve"> </w:t>
      </w:r>
      <w:r w:rsidR="00FB651B" w:rsidRPr="00F66DB3">
        <w:rPr>
          <w:rFonts w:ascii="Times New Roman" w:hAnsi="Times New Roman" w:cs="Times New Roman"/>
        </w:rPr>
        <w:t>separated</w:t>
      </w:r>
      <w:r w:rsidRPr="00F66DB3">
        <w:rPr>
          <w:rFonts w:ascii="Times New Roman" w:hAnsi="Times New Roman" w:cs="Times New Roman"/>
        </w:rPr>
        <w:t xml:space="preserve">, ranging from southern Ontario to </w:t>
      </w:r>
      <w:r w:rsidR="00305E15">
        <w:rPr>
          <w:rFonts w:ascii="Times New Roman" w:hAnsi="Times New Roman" w:cs="Times New Roman"/>
        </w:rPr>
        <w:t xml:space="preserve">the </w:t>
      </w:r>
      <w:r w:rsidRPr="00F66DB3">
        <w:rPr>
          <w:rFonts w:ascii="Times New Roman" w:hAnsi="Times New Roman" w:cs="Times New Roman"/>
        </w:rPr>
        <w:t>co</w:t>
      </w:r>
      <w:r w:rsidR="00386797">
        <w:rPr>
          <w:rFonts w:ascii="Times New Roman" w:hAnsi="Times New Roman" w:cs="Times New Roman"/>
        </w:rPr>
        <w:t xml:space="preserve">astal </w:t>
      </w:r>
      <w:r w:rsidR="00305E15">
        <w:rPr>
          <w:rFonts w:ascii="Times New Roman" w:hAnsi="Times New Roman" w:cs="Times New Roman"/>
        </w:rPr>
        <w:t>Mid-Atlantic region</w:t>
      </w:r>
      <w:r w:rsidR="00386797">
        <w:rPr>
          <w:rFonts w:ascii="Times New Roman" w:hAnsi="Times New Roman" w:cs="Times New Roman"/>
        </w:rPr>
        <w:t>.</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sidRPr="008A284F">
        <w:rPr>
          <w:rFonts w:ascii="Times New Roman" w:hAnsi="Times New Roman" w:cs="Times New Roman"/>
        </w:rPr>
        <w:t xml:space="preserve">Examining the spread of this species at the continental scale, </w:t>
      </w:r>
      <w:r w:rsidR="008A284F">
        <w:rPr>
          <w:rFonts w:ascii="Times New Roman" w:hAnsi="Times New Roman" w:cs="Times New Roman"/>
        </w:rPr>
        <w:t xml:space="preserve">it appears to have experienced an extended lag phase early in its invasion history, but has </w:t>
      </w:r>
      <w:r w:rsidR="008A284F" w:rsidRPr="008A284F">
        <w:rPr>
          <w:rFonts w:ascii="Times New Roman" w:hAnsi="Times New Roman" w:cs="Times New Roman"/>
          <w:iCs/>
        </w:rPr>
        <w:t>steadily increased in area of occupancy since ca. 1920.</w:t>
      </w:r>
      <w:r w:rsidR="008A284F">
        <w:rPr>
          <w:rFonts w:ascii="Times New Roman" w:hAnsi="Times New Roman" w:cs="Times New Roman"/>
          <w:iCs/>
        </w:rPr>
        <w:t xml:space="preserve"> </w:t>
      </w:r>
      <w:r w:rsidR="008A284F">
        <w:rPr>
          <w:rFonts w:ascii="Times New Roman" w:hAnsi="Times New Roman" w:cs="Times New Roman"/>
        </w:rPr>
        <w:t>This counters</w:t>
      </w:r>
      <w:r w:rsidRPr="008A284F">
        <w:rPr>
          <w:rFonts w:ascii="Times New Roman" w:hAnsi="Times New Roman" w:cs="Times New Roman"/>
        </w:rPr>
        <w:t xml:space="preserve"> previous reports</w:t>
      </w:r>
      <w:r w:rsidR="008A284F">
        <w:rPr>
          <w:rFonts w:ascii="Times New Roman" w:hAnsi="Times New Roman" w:cs="Times New Roman"/>
        </w:rPr>
        <w:t xml:space="preserve"> suggesting a lag lasting to ca. 1970</w:t>
      </w:r>
      <w:r w:rsidRPr="008A284F">
        <w:rPr>
          <w:rFonts w:ascii="Times New Roman" w:hAnsi="Times New Roman" w:cs="Times New Roman"/>
        </w:rPr>
        <w:t xml:space="preserve">. </w:t>
      </w:r>
      <w:r w:rsidR="00C87AA6" w:rsidRPr="008A284F">
        <w:rPr>
          <w:rFonts w:ascii="Times New Roman" w:hAnsi="Times New Roman" w:cs="Times New Roman"/>
          <w:iCs/>
        </w:rPr>
        <w:t>These results raise the q</w:t>
      </w:r>
      <w:r w:rsidR="00590EE5" w:rsidRPr="008A284F">
        <w:rPr>
          <w:rFonts w:ascii="Times New Roman" w:hAnsi="Times New Roman" w:cs="Times New Roman"/>
          <w:iCs/>
        </w:rPr>
        <w:t xml:space="preserve">uestion of whether extended lag </w:t>
      </w:r>
      <w:r w:rsidR="00C87AA6" w:rsidRPr="008A284F">
        <w:rPr>
          <w:rFonts w:ascii="Times New Roman" w:hAnsi="Times New Roman" w:cs="Times New Roman"/>
          <w:iCs/>
        </w:rPr>
        <w:t>phases may be a spatial-scal</w:t>
      </w:r>
      <w:r w:rsidR="00A2391C" w:rsidRPr="008A284F">
        <w:rPr>
          <w:rFonts w:ascii="Times New Roman" w:hAnsi="Times New Roman" w:cs="Times New Roman"/>
          <w:iCs/>
        </w:rPr>
        <w:t>e specific pattern.</w:t>
      </w:r>
      <w:r w:rsidR="00A2391C">
        <w:rPr>
          <w:rFonts w:ascii="Times New Roman" w:hAnsi="Times New Roman" w:cs="Times New Roman"/>
          <w:iCs/>
        </w:rPr>
        <w:t xml:space="preserve"> The analytical</w:t>
      </w:r>
      <w:r w:rsidR="00C87AA6">
        <w:rPr>
          <w:rFonts w:ascii="Times New Roman" w:hAnsi="Times New Roman" w:cs="Times New Roman"/>
          <w:iCs/>
        </w:rPr>
        <w:t xml:space="preserve"> methods presented here provide one way to investigate this question further.</w:t>
      </w:r>
    </w:p>
    <w:p w14:paraId="4AF3858D" w14:textId="77777777" w:rsidR="0059502B" w:rsidRDefault="0059502B" w:rsidP="002877A5">
      <w:pPr>
        <w:spacing w:line="480" w:lineRule="auto"/>
        <w:rPr>
          <w:rFonts w:ascii="Times New Roman" w:hAnsi="Times New Roman" w:cs="Times New Roman"/>
          <w:b/>
        </w:rPr>
      </w:pPr>
    </w:p>
    <w:p w14:paraId="0849E0DB" w14:textId="7B036BE4" w:rsidR="00FA6DA1" w:rsidRPr="00FA6DA1" w:rsidRDefault="00FA6DA1" w:rsidP="002877A5">
      <w:pPr>
        <w:spacing w:line="480" w:lineRule="auto"/>
        <w:outlineLvl w:val="0"/>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r>
        <w:rPr>
          <w:rFonts w:ascii="Times New Roman" w:hAnsi="Times New Roman" w:cs="Times New Roman"/>
          <w:i/>
        </w:rPr>
        <w:t xml:space="preserve">Frangula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0759E6C7" w14:textId="28B9797E" w:rsidR="006E2B05" w:rsidRPr="00E85BF6" w:rsidRDefault="0059502B"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Introduction</w:t>
      </w:r>
      <w:r w:rsidR="00E85BF6">
        <w:rPr>
          <w:rFonts w:ascii="Times New Roman" w:hAnsi="Times New Roman" w:cs="Times New Roman"/>
          <w:b/>
        </w:rPr>
        <w:t xml:space="preserve"> </w:t>
      </w:r>
    </w:p>
    <w:p w14:paraId="71754E92" w14:textId="77BD2574" w:rsidR="00A8550D" w:rsidRDefault="00F605A1" w:rsidP="002877A5">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w:t>
      </w:r>
    </w:p>
    <w:p w14:paraId="2E52D13F" w14:textId="77777777" w:rsidR="001D3622" w:rsidRDefault="001D3622" w:rsidP="002877A5">
      <w:pPr>
        <w:spacing w:line="480" w:lineRule="auto"/>
        <w:ind w:firstLine="720"/>
        <w:rPr>
          <w:rFonts w:ascii="Times New Roman" w:hAnsi="Times New Roman" w:cs="Times New Roman"/>
        </w:rPr>
      </w:pPr>
    </w:p>
    <w:p w14:paraId="60098EEA" w14:textId="1D9F8188" w:rsidR="0059502B" w:rsidRDefault="001D3622" w:rsidP="002877A5">
      <w:pPr>
        <w:spacing w:line="480" w:lineRule="auto"/>
        <w:ind w:firstLine="720"/>
        <w:rPr>
          <w:rFonts w:ascii="Times New Roman" w:hAnsi="Times New Roman" w:cs="Times New Roman"/>
        </w:rPr>
      </w:pPr>
      <w:r>
        <w:rPr>
          <w:rFonts w:ascii="Times New Roman" w:hAnsi="Times New Roman" w:cs="Times New Roman"/>
        </w:rPr>
        <w:t>F</w:t>
      </w:r>
      <w:r w:rsidRPr="00077EFF">
        <w:rPr>
          <w:rFonts w:ascii="Times New Roman" w:hAnsi="Times New Roman" w:cs="Times New Roman"/>
        </w:rPr>
        <w:t>or most non-native invasive species</w:t>
      </w:r>
      <w:r>
        <w:rPr>
          <w:rFonts w:ascii="Times New Roman" w:hAnsi="Times New Roman" w:cs="Times New Roman"/>
        </w:rPr>
        <w:t xml:space="preserve"> there is relatively little growth </w:t>
      </w:r>
      <w:r w:rsidR="00464026">
        <w:rPr>
          <w:rFonts w:ascii="Times New Roman" w:hAnsi="Times New Roman" w:cs="Times New Roman"/>
        </w:rPr>
        <w:t xml:space="preserve">in population size and extent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Pr>
          <w:rFonts w:ascii="Times New Roman" w:hAnsi="Times New Roman" w:cs="Times New Roman"/>
        </w:rPr>
        <w:t xml:space="preserve"> the time of rapid spread</w:t>
      </w:r>
      <w:r w:rsidR="00F02F80">
        <w:rPr>
          <w:rFonts w:ascii="Times New Roman" w:hAnsi="Times New Roman" w:cs="Times New Roman"/>
        </w:rPr>
        <w:t xml:space="preserve">. This </w:t>
      </w:r>
      <w:r>
        <w:rPr>
          <w:rFonts w:ascii="Times New Roman" w:hAnsi="Times New Roman" w:cs="Times New Roman"/>
        </w:rPr>
        <w:t>period is</w:t>
      </w:r>
      <w:r w:rsidR="0059502B">
        <w:rPr>
          <w:rFonts w:ascii="Times New Roman" w:hAnsi="Times New Roman" w:cs="Times New Roman"/>
        </w:rPr>
        <w:t xml:space="preserve"> commonly referred to as </w:t>
      </w:r>
      <w:r w:rsidR="00CF6908">
        <w:rPr>
          <w:rFonts w:ascii="Times New Roman" w:hAnsi="Times New Roman" w:cs="Times New Roman"/>
        </w:rPr>
        <w:t>a</w:t>
      </w:r>
      <w:r w:rsidR="0059502B">
        <w:rPr>
          <w:rFonts w:ascii="Times New Roman" w:hAnsi="Times New Roman" w:cs="Times New Roman"/>
        </w:rPr>
        <w:t xml:space="preserv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r w:rsidR="00993274">
        <w:rPr>
          <w:rFonts w:ascii="Times New Roman" w:hAnsi="Times New Roman" w:cs="Times New Roman"/>
        </w:rPr>
        <w:t>However, for these same reasons, this phase often goes unobserved.</w:t>
      </w:r>
    </w:p>
    <w:p w14:paraId="148FE67C" w14:textId="77777777" w:rsidR="00596BE8" w:rsidRDefault="00596BE8" w:rsidP="00626EF2">
      <w:pPr>
        <w:spacing w:line="480" w:lineRule="auto"/>
        <w:rPr>
          <w:rFonts w:ascii="Times New Roman" w:hAnsi="Times New Roman" w:cs="Times New Roman"/>
          <w:color w:val="7F7F7F" w:themeColor="text1" w:themeTint="80"/>
        </w:rPr>
      </w:pPr>
    </w:p>
    <w:p w14:paraId="5FC9FBC8" w14:textId="5E41C809" w:rsidR="0059502B" w:rsidRPr="002925CD" w:rsidRDefault="00462DB8" w:rsidP="002877A5">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00C41AE8">
        <w:rPr>
          <w:rFonts w:ascii="Times New Roman" w:hAnsi="Times New Roman" w:cs="Times New Roman"/>
          <w:color w:val="000000" w:themeColor="text1"/>
        </w:rPr>
        <w:t xml:space="preserve"> in </w:t>
      </w:r>
      <w:r w:rsidR="00464026">
        <w:rPr>
          <w:rFonts w:ascii="Times New Roman" w:hAnsi="Times New Roman" w:cs="Times New Roman"/>
          <w:color w:val="000000" w:themeColor="text1"/>
        </w:rPr>
        <w:t xml:space="preserve">the </w:t>
      </w:r>
      <w:r w:rsidR="009653FC">
        <w:rPr>
          <w:rFonts w:ascii="Times New Roman" w:hAnsi="Times New Roman" w:cs="Times New Roman"/>
          <w:color w:val="000000" w:themeColor="text1"/>
        </w:rPr>
        <w:t xml:space="preserve">growth of population size </w:t>
      </w:r>
      <w:r w:rsidR="00464026">
        <w:rPr>
          <w:rFonts w:ascii="Times New Roman" w:hAnsi="Times New Roman" w:cs="Times New Roman"/>
          <w:color w:val="000000" w:themeColor="text1"/>
        </w:rPr>
        <w:t>or spatial extent</w:t>
      </w:r>
      <w:r w:rsidRPr="002925CD">
        <w:rPr>
          <w:rFonts w:ascii="Times New Roman" w:hAnsi="Times New Roman" w:cs="Times New Roman"/>
          <w:color w:val="000000" w:themeColor="text1"/>
        </w:rPr>
        <w:t xml:space="preserve">, but factors causing </w:t>
      </w:r>
      <w:r w:rsidR="00992304">
        <w:rPr>
          <w:rFonts w:ascii="Times New Roman" w:hAnsi="Times New Roman" w:cs="Times New Roman"/>
          <w:color w:val="000000" w:themeColor="text1"/>
        </w:rPr>
        <w:t xml:space="preserve">extended </w:t>
      </w:r>
      <w:r w:rsidR="0085286F">
        <w:rPr>
          <w:rFonts w:ascii="Times New Roman" w:hAnsi="Times New Roman" w:cs="Times New Roman"/>
          <w:color w:val="000000" w:themeColor="text1"/>
        </w:rPr>
        <w:t>lags</w:t>
      </w:r>
      <w:r w:rsidR="009653FC">
        <w:rPr>
          <w:rFonts w:ascii="Times New Roman" w:hAnsi="Times New Roman" w:cs="Times New Roman"/>
          <w:color w:val="000000" w:themeColor="text1"/>
        </w:rPr>
        <w:t xml:space="preserve"> are not well understood. S</w:t>
      </w:r>
      <w:r w:rsidR="0059502B" w:rsidRPr="002925CD">
        <w:rPr>
          <w:rFonts w:ascii="Times New Roman" w:hAnsi="Times New Roman" w:cs="Times New Roman"/>
          <w:color w:val="000000" w:themeColor="text1"/>
        </w:rPr>
        <w:t>everal ecological and evolutionary processes may be involved</w:t>
      </w:r>
      <w:r w:rsidR="00626EF2">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w:t>
      </w:r>
      <w:r w:rsidR="00091870">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2925CD" w:rsidRPr="002925CD">
        <w:rPr>
          <w:rFonts w:ascii="Times New Roman" w:hAnsi="Times New Roman" w:cs="Times New Roman"/>
          <w:color w:val="000000" w:themeColor="text1"/>
        </w:rPr>
        <w:t xml:space="preserve">, </w:t>
      </w:r>
      <w:r w:rsidR="002B1A4C">
        <w:rPr>
          <w:rFonts w:ascii="Times New Roman" w:hAnsi="Times New Roman" w:cs="Times New Roman"/>
          <w:color w:val="000000" w:themeColor="text1"/>
        </w:rPr>
        <w:t>despite</w:t>
      </w:r>
      <w:r w:rsidR="00514A26">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w:t>
      </w:r>
      <w:r w:rsidR="00626EF2">
        <w:rPr>
          <w:rFonts w:ascii="Times New Roman" w:hAnsi="Times New Roman" w:cs="Times New Roman"/>
          <w:noProof/>
          <w:color w:val="000000" w:themeColor="text1"/>
        </w:rPr>
        <w:t xml:space="preserve">as reviewed by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Historical </w:t>
      </w:r>
      <w:r w:rsidR="0059502B" w:rsidRPr="002925CD">
        <w:rPr>
          <w:rFonts w:ascii="Times New Roman" w:hAnsi="Times New Roman" w:cs="Times New Roman"/>
          <w:color w:val="000000" w:themeColor="text1"/>
        </w:rPr>
        <w:lastRenderedPageBreak/>
        <w:t xml:space="preserve">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w:t>
      </w:r>
      <w:r w:rsidR="009653FC">
        <w:rPr>
          <w:rFonts w:ascii="Times New Roman" w:hAnsi="Times New Roman" w:cs="Times New Roman"/>
          <w:color w:val="000000" w:themeColor="text1"/>
        </w:rPr>
        <w:t xml:space="preserve">partly </w:t>
      </w:r>
      <w:r w:rsidR="0059502B" w:rsidRPr="002925CD">
        <w:rPr>
          <w:rFonts w:ascii="Times New Roman" w:hAnsi="Times New Roman" w:cs="Times New Roman"/>
          <w:color w:val="000000" w:themeColor="text1"/>
        </w:rPr>
        <w:t>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r w:rsidR="00CE05F3">
        <w:rPr>
          <w:rFonts w:ascii="Times New Roman" w:hAnsi="Times New Roman" w:cs="Times New Roman"/>
          <w:color w:val="000000" w:themeColor="text1"/>
        </w:rPr>
        <w:t>While lags are often discussed through the lens of population sizes, spatial patterns of species occurrence are directly related, as they are emergent properties of population processes (</w:t>
      </w:r>
      <w:proofErr w:type="spellStart"/>
      <w:r w:rsidR="00CE05F3">
        <w:rPr>
          <w:rFonts w:ascii="Times New Roman" w:hAnsi="Times New Roman" w:cs="Times New Roman"/>
          <w:color w:val="000000" w:themeColor="text1"/>
        </w:rPr>
        <w:t>Merow</w:t>
      </w:r>
      <w:proofErr w:type="spellEnd"/>
      <w:r w:rsidR="00CE05F3">
        <w:rPr>
          <w:rFonts w:ascii="Times New Roman" w:hAnsi="Times New Roman" w:cs="Times New Roman"/>
          <w:color w:val="000000" w:themeColor="text1"/>
        </w:rPr>
        <w:t xml:space="preserve"> et al. 2011).</w:t>
      </w:r>
    </w:p>
    <w:p w14:paraId="62CD199F" w14:textId="77777777" w:rsidR="0059502B" w:rsidRPr="00077EFF" w:rsidRDefault="0059502B" w:rsidP="002877A5">
      <w:pPr>
        <w:spacing w:line="480" w:lineRule="auto"/>
        <w:rPr>
          <w:rFonts w:ascii="Times New Roman" w:hAnsi="Times New Roman" w:cs="Times New Roman"/>
          <w:color w:val="7F7F7F" w:themeColor="text1" w:themeTint="80"/>
        </w:rPr>
      </w:pPr>
    </w:p>
    <w:p w14:paraId="715CCD2A" w14:textId="73D28930" w:rsidR="0059502B" w:rsidRPr="00132303" w:rsidRDefault="00606FD1" w:rsidP="00F774D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BA08A8">
        <w:rPr>
          <w:rFonts w:ascii="Times New Roman" w:hAnsi="Times New Roman" w:cs="Times New Roman"/>
          <w:color w:val="000000" w:themeColor="text1"/>
        </w:rPr>
        <w:t xml:space="preserve">e.g., </w:t>
      </w:r>
      <w:r w:rsidR="00676FE5" w:rsidRPr="00676FE5">
        <w:rPr>
          <w:rFonts w:ascii="Times New Roman" w:hAnsi="Times New Roman" w:cs="Times New Roman"/>
          <w:noProof/>
          <w:color w:val="000000" w:themeColor="text1"/>
        </w:rPr>
        <w:t>Aikio</w:t>
      </w:r>
      <w:r w:rsidR="00DA5B88">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DA5B88">
        <w:rPr>
          <w:rFonts w:ascii="Times New Roman" w:hAnsi="Times New Roman" w:cs="Times New Roman"/>
          <w:noProof/>
          <w:color w:val="000000" w:themeColor="text1"/>
        </w:rPr>
        <w:t>,</w:t>
      </w:r>
      <w:r w:rsidR="00676FE5" w:rsidRPr="00676FE5">
        <w:rPr>
          <w:rFonts w:ascii="Times New Roman" w:hAnsi="Times New Roman" w:cs="Times New Roman"/>
          <w:noProof/>
          <w:color w:val="000000" w:themeColor="text1"/>
        </w:rPr>
        <w:t xml:space="preserve"> Crawford and Hoagland 2009, Delisle et al. 2003, Lavoie 2012, Miller et al. 2009, Newbold 2010, Salo 2005)</w:t>
      </w:r>
      <w:r w:rsidR="00F774D1">
        <w:rPr>
          <w:rFonts w:ascii="Times New Roman" w:hAnsi="Times New Roman" w:cs="Times New Roman"/>
          <w:color w:val="000000" w:themeColor="text1"/>
        </w:rPr>
        <w:t xml:space="preserve">. </w:t>
      </w:r>
      <w:r w:rsidR="00F774D1" w:rsidRPr="00096BD3">
        <w:rPr>
          <w:rFonts w:ascii="Times New Roman" w:hAnsi="Times New Roman" w:cs="Times New Roman"/>
          <w:color w:val="000000" w:themeColor="text1"/>
        </w:rPr>
        <w:t xml:space="preserve">One limitation of this approach is that herbarium records </w:t>
      </w:r>
      <w:r w:rsidR="00096BD3" w:rsidRPr="00096BD3">
        <w:rPr>
          <w:rFonts w:ascii="Times New Roman" w:hAnsi="Times New Roman" w:cs="Times New Roman"/>
          <w:color w:val="000000" w:themeColor="text1"/>
        </w:rPr>
        <w:t>are sometimes</w:t>
      </w:r>
      <w:r w:rsidR="00F774D1" w:rsidRPr="00096BD3">
        <w:rPr>
          <w:rFonts w:ascii="Times New Roman" w:hAnsi="Times New Roman" w:cs="Times New Roman"/>
          <w:color w:val="000000" w:themeColor="text1"/>
        </w:rPr>
        <w:t xml:space="preserve"> </w:t>
      </w:r>
      <w:r w:rsidR="0059502B" w:rsidRPr="00096BD3">
        <w:rPr>
          <w:rFonts w:ascii="Times New Roman" w:hAnsi="Times New Roman" w:cs="Times New Roman"/>
          <w:color w:val="000000" w:themeColor="text1"/>
        </w:rPr>
        <w:t xml:space="preserve">collected with unequal sampling effort in time and/ or space, resulting in biases. </w:t>
      </w:r>
      <w:r w:rsidR="00F774D1" w:rsidRPr="00096BD3">
        <w:rPr>
          <w:rFonts w:ascii="Times New Roman" w:hAnsi="Times New Roman" w:cs="Times New Roman"/>
          <w:color w:val="000000" w:themeColor="text1"/>
        </w:rPr>
        <w:t>For example, temporal trends may reflect variation in collection rate</w:t>
      </w:r>
      <w:r w:rsidR="0059502B" w:rsidRPr="00096BD3">
        <w:rPr>
          <w:rFonts w:ascii="Times New Roman" w:hAnsi="Times New Roman" w:cs="Times New Roman"/>
          <w:color w:val="000000" w:themeColor="text1"/>
        </w:rPr>
        <w:t xml:space="preserve"> </w:t>
      </w:r>
      <w:r w:rsidR="004B34D5" w:rsidRPr="00096BD3">
        <w:rPr>
          <w:rFonts w:ascii="Times New Roman" w:hAnsi="Times New Roman" w:cs="Times New Roman"/>
          <w:noProof/>
          <w:color w:val="000000" w:themeColor="text1"/>
        </w:rPr>
        <w:t>(Prather et al. 2004)</w:t>
      </w:r>
      <w:r w:rsidR="00096BD3" w:rsidRPr="00096BD3">
        <w:rPr>
          <w:rFonts w:ascii="Times New Roman" w:hAnsi="Times New Roman" w:cs="Times New Roman"/>
          <w:color w:val="000000" w:themeColor="text1"/>
        </w:rPr>
        <w:t>. Similarly,</w:t>
      </w:r>
      <w:r w:rsidR="0059502B" w:rsidRPr="00096BD3">
        <w:rPr>
          <w:rFonts w:ascii="Times New Roman" w:hAnsi="Times New Roman" w:cs="Times New Roman"/>
          <w:color w:val="000000" w:themeColor="text1"/>
        </w:rPr>
        <w:t xml:space="preserve"> </w:t>
      </w:r>
      <w:r w:rsidR="00096BD3" w:rsidRPr="00096BD3">
        <w:rPr>
          <w:rFonts w:ascii="Times New Roman" w:hAnsi="Times New Roman" w:cs="Times New Roman"/>
          <w:color w:val="000000" w:themeColor="text1"/>
        </w:rPr>
        <w:t>s</w:t>
      </w:r>
      <w:r w:rsidR="00F774D1" w:rsidRPr="00096BD3">
        <w:rPr>
          <w:rFonts w:ascii="Times New Roman" w:hAnsi="Times New Roman" w:cs="Times New Roman"/>
          <w:color w:val="000000" w:themeColor="text1"/>
        </w:rPr>
        <w:t>patial bias may result from geographically limited collecting</w:t>
      </w:r>
      <w:r w:rsidR="00096BD3" w:rsidRPr="00096BD3">
        <w:rPr>
          <w:rFonts w:ascii="Times New Roman" w:hAnsi="Times New Roman" w:cs="Times New Roman"/>
          <w:color w:val="000000" w:themeColor="text1"/>
        </w:rPr>
        <w:t>, as happens when collections are done c</w:t>
      </w:r>
      <w:r w:rsidR="00F774D1" w:rsidRPr="00096BD3">
        <w:rPr>
          <w:rFonts w:ascii="Times New Roman" w:hAnsi="Times New Roman" w:cs="Times New Roman"/>
          <w:color w:val="000000" w:themeColor="text1"/>
        </w:rPr>
        <w:t>l</w:t>
      </w:r>
      <w:r w:rsidR="00096BD3" w:rsidRPr="00096BD3">
        <w:rPr>
          <w:rFonts w:ascii="Times New Roman" w:hAnsi="Times New Roman" w:cs="Times New Roman"/>
          <w:color w:val="000000" w:themeColor="text1"/>
        </w:rPr>
        <w:t>ose to a home institution, or other developed area,</w:t>
      </w:r>
      <w:r w:rsidR="00F774D1" w:rsidRPr="00096BD3">
        <w:rPr>
          <w:rFonts w:ascii="Times New Roman" w:hAnsi="Times New Roman" w:cs="Times New Roman"/>
          <w:color w:val="000000" w:themeColor="text1"/>
        </w:rPr>
        <w:t xml:space="preserve"> as a matter of convenience</w:t>
      </w:r>
      <w:r w:rsidR="00F774D1" w:rsidRPr="00096BD3">
        <w:rPr>
          <w:rFonts w:ascii="Times New Roman" w:hAnsi="Times New Roman" w:cs="Times New Roman"/>
          <w:noProof/>
          <w:color w:val="000000" w:themeColor="text1"/>
        </w:rPr>
        <w:t xml:space="preserve"> </w:t>
      </w:r>
      <w:r w:rsidR="00676FE5" w:rsidRPr="00096BD3">
        <w:rPr>
          <w:rFonts w:ascii="Times New Roman" w:hAnsi="Times New Roman" w:cs="Times New Roman"/>
          <w:noProof/>
          <w:color w:val="000000" w:themeColor="text1"/>
        </w:rPr>
        <w:t>(Hijmans et al. 2000, Kadmon et al. 2004)</w:t>
      </w:r>
      <w:r w:rsidR="00320E7F" w:rsidRPr="00096BD3">
        <w:rPr>
          <w:rFonts w:ascii="Times New Roman" w:hAnsi="Times New Roman" w:cs="Times New Roman"/>
          <w:color w:val="000000" w:themeColor="text1"/>
        </w:rPr>
        <w:t>.</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w:t>
      </w:r>
      <w:r w:rsidR="00374DD8">
        <w:rPr>
          <w:rFonts w:ascii="Times New Roman" w:hAnsi="Times New Roman" w:cs="Times New Roman"/>
          <w:color w:val="000000" w:themeColor="text1"/>
        </w:rPr>
        <w:t>, such as</w:t>
      </w:r>
      <w:r w:rsidR="0059502B" w:rsidRPr="00132303">
        <w:rPr>
          <w:rFonts w:ascii="Times New Roman" w:hAnsi="Times New Roman" w:cs="Times New Roman"/>
          <w:color w:val="000000" w:themeColor="text1"/>
        </w:rPr>
        <w:t xml:space="preserve"> increased number of records thro</w:t>
      </w:r>
      <w:r w:rsidR="00374DD8">
        <w:rPr>
          <w:rFonts w:ascii="Times New Roman" w:hAnsi="Times New Roman" w:cs="Times New Roman"/>
          <w:color w:val="000000" w:themeColor="text1"/>
        </w:rPr>
        <w:t>ugh time,</w:t>
      </w:r>
      <w:r w:rsidR="00D01CA2">
        <w:rPr>
          <w:rFonts w:ascii="Times New Roman" w:hAnsi="Times New Roman" w:cs="Times New Roman"/>
          <w:color w:val="000000" w:themeColor="text1"/>
        </w:rPr>
        <w:t xml:space="preserve"> are associated with</w:t>
      </w:r>
      <w:r w:rsidR="0059502B" w:rsidRPr="00132303">
        <w:rPr>
          <w:rFonts w:ascii="Times New Roman" w:hAnsi="Times New Roman" w:cs="Times New Roman"/>
          <w:color w:val="000000" w:themeColor="text1"/>
        </w:rPr>
        <w:t xml:space="preserve"> changes in the population size or range size of the species of interest, or </w:t>
      </w:r>
      <w:r w:rsidR="00E049FF">
        <w:rPr>
          <w:rFonts w:ascii="Times New Roman" w:hAnsi="Times New Roman" w:cs="Times New Roman"/>
          <w:color w:val="000000" w:themeColor="text1"/>
        </w:rPr>
        <w:t>instead</w:t>
      </w:r>
      <w:r w:rsidR="0059502B" w:rsidRPr="00132303">
        <w:rPr>
          <w:rFonts w:ascii="Times New Roman" w:hAnsi="Times New Roman" w:cs="Times New Roman"/>
          <w:color w:val="000000" w:themeColor="text1"/>
        </w:rPr>
        <w:t xml:space="preserve"> representative of trends in specimen collection. </w:t>
      </w:r>
      <w:r w:rsidR="00EC74BE">
        <w:rPr>
          <w:rFonts w:ascii="Times New Roman" w:hAnsi="Times New Roman" w:cs="Times New Roman"/>
          <w:color w:val="000000" w:themeColor="text1"/>
        </w:rPr>
        <w:t>We must</w:t>
      </w:r>
      <w:r w:rsidR="0059502B" w:rsidRPr="00132303">
        <w:rPr>
          <w:rFonts w:ascii="Times New Roman" w:hAnsi="Times New Roman" w:cs="Times New Roman"/>
          <w:color w:val="000000" w:themeColor="text1"/>
        </w:rPr>
        <w:t xml:space="preserve"> distinguish these patterns to use these data for understanding ecological processes of species invasions.</w:t>
      </w:r>
    </w:p>
    <w:p w14:paraId="72FE6511" w14:textId="77777777" w:rsidR="0059502B" w:rsidRPr="00077EFF" w:rsidRDefault="0059502B" w:rsidP="002877A5">
      <w:pPr>
        <w:spacing w:line="480" w:lineRule="auto"/>
        <w:rPr>
          <w:rFonts w:ascii="Times New Roman" w:hAnsi="Times New Roman" w:cs="Times New Roman"/>
          <w:color w:val="7F7F7F" w:themeColor="text1" w:themeTint="80"/>
        </w:rPr>
      </w:pPr>
    </w:p>
    <w:p w14:paraId="24782D58" w14:textId="027547CD" w:rsidR="0059502B" w:rsidRPr="00932531" w:rsidRDefault="00BF053D" w:rsidP="002877A5">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lastRenderedPageBreak/>
        <w:t>A small number of</w:t>
      </w:r>
      <w:r w:rsidR="00EC74BE">
        <w:rPr>
          <w:rFonts w:ascii="Times New Roman" w:hAnsi="Times New Roman" w:cs="Times New Roman"/>
          <w:color w:val="000000" w:themeColor="text1"/>
        </w:rPr>
        <w:t xml:space="preserve"> </w:t>
      </w:r>
      <w:r w:rsidRPr="00932531">
        <w:rPr>
          <w:rFonts w:ascii="Times New Roman" w:hAnsi="Times New Roman" w:cs="Times New Roman"/>
          <w:color w:val="000000" w:themeColor="text1"/>
        </w:rPr>
        <w:t>methods address</w:t>
      </w:r>
      <w:r w:rsidR="00EC74BE">
        <w:rPr>
          <w:rFonts w:ascii="Times New Roman" w:hAnsi="Times New Roman" w:cs="Times New Roman"/>
          <w:color w:val="000000" w:themeColor="text1"/>
        </w:rPr>
        <w:t xml:space="preserve"> the</w:t>
      </w:r>
      <w:r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w:t>
      </w:r>
      <w:r w:rsidR="00EC74BE">
        <w:rPr>
          <w:rFonts w:ascii="Times New Roman" w:hAnsi="Times New Roman" w:cs="Times New Roman"/>
          <w:color w:val="000000" w:themeColor="text1"/>
        </w:rPr>
        <w:t>involve comparison of</w:t>
      </w:r>
      <w:r w:rsidR="0059502B" w:rsidRPr="00932531">
        <w:rPr>
          <w:rFonts w:ascii="Times New Roman" w:hAnsi="Times New Roman" w:cs="Times New Roman"/>
          <w:color w:val="000000" w:themeColor="text1"/>
        </w:rPr>
        <w:t xml:space="preserv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 xml:space="preserve">Frangula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005F7B04">
        <w:rPr>
          <w:rFonts w:ascii="Times New Roman" w:hAnsi="Times New Roman" w:cs="Times New Roman"/>
          <w:i/>
          <w:color w:val="000000" w:themeColor="text1"/>
        </w:rPr>
        <w:t xml:space="preserve"> </w:t>
      </w:r>
      <w:r w:rsidR="005F7B04">
        <w:rPr>
          <w:rFonts w:ascii="Times New Roman" w:hAnsi="Times New Roman" w:cs="Times New Roman"/>
          <w:iCs/>
          <w:color w:val="000000" w:themeColor="text1"/>
        </w:rPr>
        <w:t>(</w:t>
      </w:r>
      <w:proofErr w:type="spellStart"/>
      <w:r w:rsidR="005F7B04">
        <w:rPr>
          <w:rFonts w:ascii="Times New Roman" w:hAnsi="Times New Roman" w:cs="Times New Roman"/>
          <w:iCs/>
          <w:color w:val="000000" w:themeColor="text1"/>
        </w:rPr>
        <w:t>Rhamnaceae</w:t>
      </w:r>
      <w:proofErr w:type="spellEnd"/>
      <w:r w:rsidR="005F7B04">
        <w:rPr>
          <w:rFonts w:ascii="Times New Roman" w:hAnsi="Times New Roman" w:cs="Times New Roman"/>
          <w:iCs/>
          <w:color w:val="000000" w:themeColor="text1"/>
        </w:rPr>
        <w:t>)</w:t>
      </w:r>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specimens </w:t>
      </w:r>
      <w:r w:rsidR="00E11A8B">
        <w:rPr>
          <w:rFonts w:ascii="Times New Roman" w:hAnsi="Times New Roman" w:cs="Times New Roman"/>
          <w:color w:val="000000" w:themeColor="text1"/>
        </w:rPr>
        <w:t xml:space="preserve">were collected </w:t>
      </w:r>
      <w:r w:rsidR="0059502B" w:rsidRPr="00932531">
        <w:rPr>
          <w:rFonts w:ascii="Times New Roman" w:hAnsi="Times New Roman" w:cs="Times New Roman"/>
          <w:color w:val="000000" w:themeColor="text1"/>
        </w:rPr>
        <w:t xml:space="preserve">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w:t>
      </w:r>
      <w:r w:rsidR="00E11A8B">
        <w:rPr>
          <w:rFonts w:ascii="Times New Roman" w:hAnsi="Times New Roman" w:cs="Times New Roman"/>
          <w:color w:val="000000" w:themeColor="text1"/>
        </w:rPr>
        <w:t xml:space="preserve">visual </w:t>
      </w:r>
      <w:r w:rsidR="00F3141A" w:rsidRPr="00932531">
        <w:rPr>
          <w:rFonts w:ascii="Times New Roman" w:hAnsi="Times New Roman" w:cs="Times New Roman"/>
          <w:color w:val="000000" w:themeColor="text1"/>
        </w:rPr>
        <w:t xml:space="preserve">qualitative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w:t>
      </w:r>
      <w:r w:rsidR="00F3141A" w:rsidRPr="00932531">
        <w:rPr>
          <w:rFonts w:ascii="Times New Roman" w:hAnsi="Times New Roman" w:cs="Times New Roman"/>
          <w:color w:val="000000" w:themeColor="text1"/>
        </w:rPr>
        <w:t>quantitative</w:t>
      </w:r>
      <w:r w:rsidR="00E11A8B">
        <w:rPr>
          <w:rFonts w:ascii="Times New Roman" w:hAnsi="Times New Roman" w:cs="Times New Roman"/>
          <w:color w:val="000000" w:themeColor="text1"/>
        </w:rPr>
        <w:t>ly</w:t>
      </w:r>
      <w:r w:rsidR="00F3141A" w:rsidRPr="00932531">
        <w:rPr>
          <w:rFonts w:ascii="Times New Roman" w:hAnsi="Times New Roman" w:cs="Times New Roman"/>
          <w:color w:val="000000" w:themeColor="text1"/>
        </w:rPr>
        <w:t xml:space="preserve"> </w:t>
      </w:r>
      <w:r w:rsidR="00296F02">
        <w:rPr>
          <w:rFonts w:ascii="Times New Roman" w:hAnsi="Times New Roman" w:cs="Times New Roman"/>
          <w:color w:val="000000" w:themeColor="text1"/>
        </w:rPr>
        <w:t>(</w:t>
      </w:r>
      <w:proofErr w:type="spellStart"/>
      <w:r w:rsidR="00676FE5" w:rsidRPr="00676FE5">
        <w:rPr>
          <w:rFonts w:ascii="Times New Roman" w:hAnsi="Times New Roman" w:cs="Times New Roman"/>
          <w:noProof/>
          <w:color w:val="000000" w:themeColor="text1"/>
        </w:rPr>
        <w:t>Aikio</w:t>
      </w:r>
      <w:proofErr w:type="spellEnd"/>
      <w:r w:rsidR="00676FE5" w:rsidRPr="00676FE5">
        <w:rPr>
          <w:rFonts w:ascii="Times New Roman" w:hAnsi="Times New Roman" w:cs="Times New Roman"/>
          <w:noProof/>
          <w:color w:val="000000" w:themeColor="text1"/>
        </w:rPr>
        <w:t xml:space="preserve">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 Delisle et al. 2003)</w:t>
      </w:r>
      <w:r w:rsidR="00EC74BE">
        <w:rPr>
          <w:rFonts w:ascii="Times New Roman" w:hAnsi="Times New Roman" w:cs="Times New Roman"/>
          <w:color w:val="000000" w:themeColor="text1"/>
        </w:rPr>
        <w:t xml:space="preserve">, and </w:t>
      </w:r>
      <w:r w:rsidR="0059502B" w:rsidRPr="00932531">
        <w:rPr>
          <w:rFonts w:ascii="Times New Roman" w:hAnsi="Times New Roman" w:cs="Times New Roman"/>
          <w:color w:val="000000" w:themeColor="text1"/>
        </w:rPr>
        <w:t xml:space="preserve">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w:t>
      </w:r>
      <w:r w:rsidR="005F7E37">
        <w:rPr>
          <w:rFonts w:ascii="Times New Roman" w:hAnsi="Times New Roman" w:cs="Times New Roman"/>
          <w:color w:val="000000" w:themeColor="text1"/>
        </w:rPr>
        <w:t xml:space="preserve">The method developed by </w:t>
      </w:r>
      <w:proofErr w:type="spellStart"/>
      <w:r w:rsidR="005F7E37">
        <w:rPr>
          <w:rFonts w:ascii="Times New Roman" w:hAnsi="Times New Roman" w:cs="Times New Roman"/>
          <w:color w:val="000000" w:themeColor="text1"/>
        </w:rPr>
        <w:t>Aikio</w:t>
      </w:r>
      <w:proofErr w:type="spellEnd"/>
      <w:r w:rsidR="005F7E37">
        <w:rPr>
          <w:rFonts w:ascii="Times New Roman" w:hAnsi="Times New Roman" w:cs="Times New Roman"/>
          <w:color w:val="000000" w:themeColor="text1"/>
        </w:rPr>
        <w:t xml:space="preserve"> and colleagues</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2010</w:t>
      </w:r>
      <w:r w:rsidR="006D61E0">
        <w:rPr>
          <w:rFonts w:ascii="Times New Roman" w:hAnsi="Times New Roman" w:cs="Times New Roman"/>
          <w:noProof/>
          <w:color w:val="000000" w:themeColor="text1"/>
        </w:rPr>
        <w:t>a</w:t>
      </w:r>
      <w:r w:rsidR="0059502B" w:rsidRPr="00932531">
        <w:rPr>
          <w:rFonts w:ascii="Times New Roman" w:hAnsi="Times New Roman" w:cs="Times New Roman"/>
          <w:noProof/>
          <w:color w:val="000000" w:themeColor="text1"/>
        </w:rPr>
        <w:t>)</w:t>
      </w:r>
      <w:r w:rsidR="0059502B" w:rsidRPr="00932531">
        <w:rPr>
          <w:rFonts w:ascii="Times New Roman" w:hAnsi="Times New Roman" w:cs="Times New Roman"/>
          <w:color w:val="000000" w:themeColor="text1"/>
        </w:rPr>
        <w:t xml:space="preserve"> was specifically developed and applied to identify the existence, and estimate the duration, of </w:t>
      </w:r>
      <w:r w:rsidR="00EC74BE">
        <w:rPr>
          <w:rFonts w:ascii="Times New Roman" w:hAnsi="Times New Roman" w:cs="Times New Roman"/>
          <w:color w:val="000000" w:themeColor="text1"/>
        </w:rPr>
        <w:t xml:space="preserve">extended </w:t>
      </w:r>
      <w:r w:rsidR="0059502B" w:rsidRPr="00932531">
        <w:rPr>
          <w:rFonts w:ascii="Times New Roman" w:hAnsi="Times New Roman" w:cs="Times New Roman"/>
          <w:color w:val="000000" w:themeColor="text1"/>
        </w:rPr>
        <w:t xml:space="preserve">lag phases for invasive plants. </w:t>
      </w:r>
    </w:p>
    <w:p w14:paraId="4BE894FE" w14:textId="77777777" w:rsidR="0059502B" w:rsidRDefault="0059502B" w:rsidP="002877A5">
      <w:pPr>
        <w:spacing w:line="480" w:lineRule="auto"/>
        <w:rPr>
          <w:rFonts w:ascii="Times New Roman" w:hAnsi="Times New Roman" w:cs="Times New Roman"/>
        </w:rPr>
      </w:pPr>
    </w:p>
    <w:p w14:paraId="119672A3" w14:textId="06CF9B5E" w:rsidR="000B602D" w:rsidRDefault="0059502B" w:rsidP="002877A5">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w:t>
      </w:r>
      <w:r w:rsidR="008D3E6F">
        <w:rPr>
          <w:rFonts w:ascii="Times New Roman" w:hAnsi="Times New Roman" w:cs="Times New Roman"/>
        </w:rPr>
        <w:t>n approximately 100 year</w:t>
      </w:r>
      <w:r>
        <w:rPr>
          <w:rFonts w:ascii="Times New Roman" w:hAnsi="Times New Roman" w:cs="Times New Roman"/>
        </w:rPr>
        <w:t xml:space="preserve"> extended lag</w:t>
      </w:r>
      <w:r w:rsidR="008D3E6F">
        <w:rPr>
          <w:rFonts w:ascii="Times New Roman" w:hAnsi="Times New Roman" w:cs="Times New Roman"/>
        </w:rPr>
        <w:t>,</w:t>
      </w:r>
      <w:r>
        <w:rPr>
          <w:rFonts w:ascii="Times New Roman" w:hAnsi="Times New Roman" w:cs="Times New Roman"/>
        </w:rPr>
        <w:t xml:space="preserve"> lasting from the time of its introduction</w:t>
      </w:r>
      <w:r w:rsidR="008D3E6F">
        <w:rPr>
          <w:rFonts w:ascii="Times New Roman" w:hAnsi="Times New Roman" w:cs="Times New Roman"/>
        </w:rPr>
        <w:t>, ca.</w:t>
      </w:r>
      <w:r>
        <w:rPr>
          <w:rFonts w:ascii="Times New Roman" w:hAnsi="Times New Roman" w:cs="Times New Roman"/>
        </w:rPr>
        <w:t xml:space="preserve"> 1860</w:t>
      </w:r>
      <w:r w:rsidR="008D3E6F">
        <w:rPr>
          <w:rFonts w:ascii="Times New Roman" w:hAnsi="Times New Roman" w:cs="Times New Roman"/>
        </w:rPr>
        <w:t>,</w:t>
      </w:r>
      <w:r>
        <w:rPr>
          <w:rFonts w:ascii="Times New Roman" w:hAnsi="Times New Roman" w:cs="Times New Roman"/>
        </w:rPr>
        <w:t xml:space="preserve"> to the early 1970s. </w:t>
      </w:r>
      <w:r w:rsidR="00741693">
        <w:rPr>
          <w:rFonts w:ascii="Times New Roman" w:hAnsi="Times New Roman" w:cs="Times New Roman"/>
        </w:rPr>
        <w:t xml:space="preserve">The </w:t>
      </w:r>
      <w:r w:rsidR="00741693">
        <w:rPr>
          <w:rFonts w:ascii="Times New Roman" w:hAnsi="Times New Roman" w:cs="Times New Roman"/>
        </w:rPr>
        <w:lastRenderedPageBreak/>
        <w:t xml:space="preserve">approach I </w:t>
      </w:r>
      <w:r w:rsidR="0010031F">
        <w:rPr>
          <w:rFonts w:ascii="Times New Roman" w:hAnsi="Times New Roman" w:cs="Times New Roman"/>
        </w:rPr>
        <w:t>employ</w:t>
      </w:r>
      <w:r w:rsidR="00741693">
        <w:rPr>
          <w:rFonts w:ascii="Times New Roman" w:hAnsi="Times New Roman" w:cs="Times New Roman"/>
        </w:rPr>
        <w:t xml:space="preserve"> here </w:t>
      </w:r>
      <w:r w:rsidR="000B602D">
        <w:rPr>
          <w:rFonts w:ascii="Times New Roman" w:hAnsi="Times New Roman" w:cs="Times New Roman"/>
        </w:rPr>
        <w:t>could be particularly useful</w:t>
      </w:r>
      <w:r w:rsidR="00D73B60">
        <w:rPr>
          <w:rFonts w:ascii="Times New Roman" w:hAnsi="Times New Roman" w:cs="Times New Roman"/>
        </w:rPr>
        <w:t xml:space="preserve"> when examining lag phases of non-native species, because at present, lags most likely occurred during a time when natural history collections were spatially sparse and technology did not allow for rapid digitization, resulting in limited availability for continental scale analyses.</w:t>
      </w:r>
    </w:p>
    <w:p w14:paraId="47D2ED32" w14:textId="77777777" w:rsidR="0059502B" w:rsidRPr="000C3DE2" w:rsidRDefault="0059502B" w:rsidP="002877A5">
      <w:pPr>
        <w:spacing w:line="480" w:lineRule="auto"/>
        <w:rPr>
          <w:rFonts w:ascii="Times New Roman" w:hAnsi="Times New Roman" w:cs="Times New Roman"/>
        </w:rPr>
      </w:pPr>
      <w:r>
        <w:rPr>
          <w:rFonts w:ascii="Times New Roman" w:hAnsi="Times New Roman" w:cs="Times New Roman"/>
          <w:b/>
        </w:rPr>
        <w:br w:type="page"/>
      </w:r>
    </w:p>
    <w:p w14:paraId="683857F9" w14:textId="1EE01FBC" w:rsidR="0059502B" w:rsidRPr="00511E34" w:rsidRDefault="00D73FBF"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511E34">
        <w:rPr>
          <w:rFonts w:ascii="Times New Roman" w:hAnsi="Times New Roman" w:cs="Times New Roman"/>
          <w:b/>
        </w:rPr>
        <w:t xml:space="preserve"> </w:t>
      </w:r>
    </w:p>
    <w:p w14:paraId="1440D830" w14:textId="64B4A800" w:rsidR="00694B28" w:rsidRPr="00694B28" w:rsidRDefault="00D73FBF" w:rsidP="002877A5">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w:t>
      </w:r>
      <w:proofErr w:type="spellStart"/>
      <w:r w:rsidR="00694B28" w:rsidRPr="00CF3DA5">
        <w:rPr>
          <w:rFonts w:ascii="Times New Roman" w:hAnsi="Times New Roman" w:cs="Times New Roman"/>
          <w:i/>
          <w:iCs/>
        </w:rPr>
        <w:t>alnus</w:t>
      </w:r>
      <w:proofErr w:type="spellEnd"/>
      <w:r w:rsidR="00694B28">
        <w:rPr>
          <w:rFonts w:ascii="Times New Roman" w:hAnsi="Times New Roman" w:cs="Times New Roman"/>
          <w:iCs/>
        </w:rPr>
        <w:t xml:space="preserve"> Miller </w:t>
      </w:r>
      <w:r w:rsidR="00694B28" w:rsidRPr="00CF3DA5">
        <w:rPr>
          <w:rFonts w:ascii="Times New Roman" w:hAnsi="Times New Roman" w:cs="Times New Roman"/>
        </w:rPr>
        <w:t>(</w:t>
      </w:r>
      <w:proofErr w:type="spellStart"/>
      <w:r w:rsidR="00694B28" w:rsidRPr="00CF3DA5">
        <w:rPr>
          <w:rFonts w:ascii="Times New Roman" w:hAnsi="Times New Roman" w:cs="Times New Roman"/>
        </w:rPr>
        <w:t>Rhamnaceae</w:t>
      </w:r>
      <w:proofErr w:type="spellEnd"/>
      <w:r w:rsidR="00694B28" w:rsidRPr="00CF3DA5">
        <w:rPr>
          <w:rFonts w:ascii="Times New Roman" w:hAnsi="Times New Roman" w:cs="Times New Roman"/>
        </w:rPr>
        <w:t xml:space="preserve">, syn. </w:t>
      </w:r>
      <w:proofErr w:type="spellStart"/>
      <w:r w:rsidR="00694B28" w:rsidRPr="00CF3DA5">
        <w:rPr>
          <w:rFonts w:ascii="Times New Roman" w:hAnsi="Times New Roman" w:cs="Times New Roman"/>
          <w:i/>
        </w:rPr>
        <w:t>Rhamnus</w:t>
      </w:r>
      <w:proofErr w:type="spellEnd"/>
      <w:r w:rsidR="00694B28" w:rsidRPr="00CF3DA5">
        <w:rPr>
          <w:rFonts w:ascii="Times New Roman" w:hAnsi="Times New Roman" w:cs="Times New Roman"/>
          <w:i/>
        </w:rPr>
        <w:t xml:space="preserve"> frangula</w:t>
      </w:r>
      <w:r w:rsidR="00694B28" w:rsidRPr="00CF3DA5">
        <w:rPr>
          <w:rFonts w:ascii="Times New Roman" w:hAnsi="Times New Roman" w:cs="Times New Roman"/>
        </w:rPr>
        <w:t xml:space="preserve">), common name </w:t>
      </w:r>
      <w:r w:rsidR="00C45326">
        <w:rPr>
          <w:rFonts w:ascii="Times New Roman" w:hAnsi="Times New Roman" w:cs="Times New Roman"/>
        </w:rPr>
        <w:t>g</w:t>
      </w:r>
      <w:r w:rsidR="00694B28" w:rsidRPr="00CF3DA5">
        <w:rPr>
          <w:rFonts w:ascii="Times New Roman" w:hAnsi="Times New Roman" w:cs="Times New Roman"/>
        </w:rPr>
        <w:t xml:space="preserve">lossy </w:t>
      </w:r>
      <w:r w:rsidR="00C45326">
        <w:rPr>
          <w:rFonts w:ascii="Times New Roman" w:hAnsi="Times New Roman" w:cs="Times New Roman"/>
        </w:rPr>
        <w:t>b</w:t>
      </w:r>
      <w:r w:rsidR="00694B28" w:rsidRPr="00CF3DA5">
        <w:rPr>
          <w:rFonts w:ascii="Times New Roman" w:hAnsi="Times New Roman" w:cs="Times New Roman"/>
        </w:rPr>
        <w:t>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w:t>
      </w:r>
      <w:r w:rsidR="00130AC6">
        <w:rPr>
          <w:rFonts w:ascii="Times New Roman" w:hAnsi="Times New Roman" w:cs="Times New Roman"/>
        </w:rPr>
        <w:t>produces f</w:t>
      </w:r>
      <w:r w:rsidR="00694B28" w:rsidRPr="00CF3DA5">
        <w:rPr>
          <w:rFonts w:ascii="Times New Roman" w:hAnsi="Times New Roman" w:cs="Times New Roman"/>
        </w:rPr>
        <w:t>lesh</w:t>
      </w:r>
      <w:r w:rsidR="006E69DC">
        <w:rPr>
          <w:rFonts w:ascii="Times New Roman" w:hAnsi="Times New Roman" w:cs="Times New Roman"/>
        </w:rPr>
        <w:t>y fruits from mid-summer to mid-f</w:t>
      </w:r>
      <w:r w:rsidR="00694B28" w:rsidRPr="00CF3DA5">
        <w:rPr>
          <w:rFonts w:ascii="Times New Roman" w:hAnsi="Times New Roman" w:cs="Times New Roman"/>
        </w:rPr>
        <w:t xml:space="preserve">all, </w:t>
      </w:r>
      <w:r w:rsidR="00301576">
        <w:rPr>
          <w:rFonts w:ascii="Times New Roman" w:hAnsi="Times New Roman" w:cs="Times New Roman"/>
        </w:rPr>
        <w:t>each</w:t>
      </w:r>
      <w:r w:rsidR="00694B28" w:rsidRPr="00CF3DA5">
        <w:rPr>
          <w:rFonts w:ascii="Times New Roman" w:hAnsi="Times New Roman" w:cs="Times New Roman"/>
        </w:rPr>
        <w:t xml:space="preserve"> </w:t>
      </w:r>
      <w:r w:rsidR="008F1D1E">
        <w:rPr>
          <w:rFonts w:ascii="Times New Roman" w:hAnsi="Times New Roman" w:cs="Times New Roman"/>
        </w:rPr>
        <w:t>with</w:t>
      </w:r>
      <w:r w:rsidR="00AB034B">
        <w:rPr>
          <w:rFonts w:ascii="Times New Roman" w:hAnsi="Times New Roman" w:cs="Times New Roman"/>
        </w:rPr>
        <w:t xml:space="preserve"> </w:t>
      </w:r>
      <w:r w:rsidR="00130AC6">
        <w:rPr>
          <w:rFonts w:ascii="Times New Roman" w:hAnsi="Times New Roman" w:cs="Times New Roman"/>
          <w:i/>
        </w:rPr>
        <w:t>ca.</w:t>
      </w:r>
      <w:r w:rsidR="00AB034B">
        <w:rPr>
          <w:rFonts w:ascii="Times New Roman" w:hAnsi="Times New Roman" w:cs="Times New Roman"/>
        </w:rPr>
        <w:t xml:space="preserve"> 2-3 seeds</w:t>
      </w:r>
      <w:r w:rsidR="00130AC6">
        <w:rPr>
          <w:rFonts w:ascii="Times New Roman" w:hAnsi="Times New Roman" w:cs="Times New Roman"/>
        </w:rPr>
        <w:t>. L</w:t>
      </w:r>
      <w:r w:rsidR="00694B28" w:rsidRPr="00CF3DA5">
        <w:rPr>
          <w:rFonts w:ascii="Times New Roman" w:hAnsi="Times New Roman" w:cs="Times New Roman"/>
        </w:rPr>
        <w:t xml:space="preserve">arge plants yield </w:t>
      </w:r>
      <w:r w:rsidR="00AB034B">
        <w:rPr>
          <w:rFonts w:ascii="Times New Roman" w:hAnsi="Times New Roman" w:cs="Times New Roman"/>
        </w:rPr>
        <w:t xml:space="preserve">as many as </w:t>
      </w:r>
      <w:r w:rsidR="00130AC6">
        <w:rPr>
          <w:rFonts w:ascii="Times New Roman" w:hAnsi="Times New Roman" w:cs="Times New Roman"/>
          <w:i/>
        </w:rPr>
        <w:t>ca.</w:t>
      </w:r>
      <w:r w:rsidR="00694B28" w:rsidRPr="00CF3DA5">
        <w:rPr>
          <w:rFonts w:ascii="Times New Roman" w:hAnsi="Times New Roman" w:cs="Times New Roman"/>
        </w:rPr>
        <w:t xml:space="preserve">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5F18DB">
        <w:rPr>
          <w:rFonts w:ascii="Times New Roman" w:hAnsi="Times New Roman" w:cs="Times New Roman"/>
        </w:rPr>
        <w:t xml:space="preserve">Fruits can be consumed by birds and small mammals, contributing to seed dispersal. </w:t>
      </w:r>
      <w:r w:rsidR="00694B28" w:rsidRPr="00CF3DA5">
        <w:rPr>
          <w:rFonts w:ascii="Times New Roman" w:hAnsi="Times New Roman" w:cs="Times New Roman"/>
        </w:rPr>
        <w:t>It is a habitat generalist, but occurs in particularly high density in wetland</w:t>
      </w:r>
      <w:r w:rsidR="00D53528">
        <w:rPr>
          <w:rFonts w:ascii="Times New Roman" w:hAnsi="Times New Roman" w:cs="Times New Roman"/>
        </w:rPr>
        <w:t>s,</w:t>
      </w:r>
      <w:r w:rsidR="00694B28" w:rsidRPr="00CF3DA5">
        <w:rPr>
          <w:rFonts w:ascii="Times New Roman" w:hAnsi="Times New Roman" w:cs="Times New Roman"/>
        </w:rPr>
        <w:t xml:space="preserve"> riparian </w:t>
      </w:r>
      <w:r w:rsidR="005F18DB">
        <w:rPr>
          <w:rFonts w:ascii="Times New Roman" w:hAnsi="Times New Roman" w:cs="Times New Roman"/>
        </w:rPr>
        <w:t>areas</w:t>
      </w:r>
      <w:r w:rsidR="00D53528">
        <w:rPr>
          <w:rFonts w:ascii="Times New Roman" w:hAnsi="Times New Roman" w:cs="Times New Roman"/>
        </w:rPr>
        <w:t>,</w:t>
      </w:r>
      <w:r w:rsidR="00694B28" w:rsidRPr="00CF3DA5">
        <w:rPr>
          <w:rFonts w:ascii="Times New Roman" w:hAnsi="Times New Roman" w:cs="Times New Roman"/>
        </w:rPr>
        <w:t xml:space="preserve">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 xml:space="preserve">In North America, </w:t>
      </w:r>
      <w:r w:rsidR="00D55C15">
        <w:rPr>
          <w:rFonts w:ascii="Times New Roman" w:hAnsi="Times New Roman" w:cs="Times New Roman"/>
        </w:rPr>
        <w:t xml:space="preserve">it is common in many areas </w:t>
      </w:r>
      <w:r w:rsidR="001B29D5">
        <w:rPr>
          <w:rFonts w:ascii="Times New Roman" w:hAnsi="Times New Roman" w:cs="Times New Roman"/>
        </w:rPr>
        <w:t>in the</w:t>
      </w:r>
      <w:r w:rsidR="00D55C15">
        <w:rPr>
          <w:rFonts w:ascii="Times New Roman" w:hAnsi="Times New Roman" w:cs="Times New Roman"/>
        </w:rPr>
        <w:t xml:space="preserve"> </w:t>
      </w:r>
      <w:r w:rsidR="001B29D5">
        <w:rPr>
          <w:rFonts w:ascii="Times New Roman" w:hAnsi="Times New Roman" w:cs="Times New Roman"/>
        </w:rPr>
        <w:t xml:space="preserve">northeastern region and </w:t>
      </w:r>
      <w:r w:rsidR="00694B28" w:rsidRPr="00CF3DA5">
        <w:rPr>
          <w:rFonts w:ascii="Times New Roman" w:hAnsi="Times New Roman" w:cs="Times New Roman"/>
        </w:rPr>
        <w:t xml:space="preserve">has been shown to negatively impact native flora </w:t>
      </w:r>
      <w:r w:rsidR="00676FE5" w:rsidRPr="00676FE5">
        <w:rPr>
          <w:rFonts w:ascii="Times New Roman" w:hAnsi="Times New Roman" w:cs="Times New Roman"/>
          <w:noProof/>
        </w:rPr>
        <w:t>(Fagan and Peart 2004, Frappier et al. 2003)</w:t>
      </w:r>
      <w:r w:rsidR="00A322B6">
        <w:rPr>
          <w:rFonts w:ascii="Times New Roman" w:hAnsi="Times New Roman" w:cs="Times New Roman"/>
          <w:noProof/>
        </w:rPr>
        <w:t xml:space="preserve">, making it a </w:t>
      </w:r>
      <w:r w:rsidR="00694B28" w:rsidRPr="00CF3DA5">
        <w:rPr>
          <w:rFonts w:ascii="Times New Roman" w:hAnsi="Times New Roman" w:cs="Times New Roman"/>
        </w:rPr>
        <w:t xml:space="preserve">species of concern for land-managers </w:t>
      </w:r>
      <w:r w:rsidR="00694B28" w:rsidRPr="00694B28">
        <w:rPr>
          <w:rFonts w:ascii="Times New Roman" w:hAnsi="Times New Roman" w:cs="Times New Roman"/>
          <w:noProof/>
        </w:rPr>
        <w:t>(Catling and Porebski 1994, Cunard and Lee 2008)</w:t>
      </w:r>
      <w:r w:rsidR="00A322B6">
        <w:rPr>
          <w:rFonts w:ascii="Times New Roman" w:hAnsi="Times New Roman" w:cs="Times New Roman"/>
          <w:noProof/>
        </w:rPr>
        <w:t>.</w:t>
      </w:r>
      <w:r w:rsidR="00694B28" w:rsidRPr="00CF3DA5">
        <w:rPr>
          <w:rFonts w:ascii="Times New Roman" w:hAnsi="Times New Roman" w:cs="Times New Roman"/>
        </w:rPr>
        <w:t xml:space="preserve"> </w:t>
      </w:r>
    </w:p>
    <w:p w14:paraId="55FE520C" w14:textId="77777777" w:rsidR="00A53C1F" w:rsidRPr="00A53C1F" w:rsidRDefault="00A53C1F" w:rsidP="002877A5">
      <w:pPr>
        <w:spacing w:line="480" w:lineRule="auto"/>
        <w:outlineLvl w:val="0"/>
        <w:rPr>
          <w:rFonts w:ascii="Times New Roman" w:hAnsi="Times New Roman" w:cs="Times New Roman"/>
          <w:caps/>
        </w:rPr>
      </w:pPr>
    </w:p>
    <w:p w14:paraId="6263782B" w14:textId="0D9EE135" w:rsidR="00D73FBF" w:rsidRPr="00C34CA4" w:rsidRDefault="0059502B" w:rsidP="002877A5">
      <w:pPr>
        <w:spacing w:line="480" w:lineRule="auto"/>
        <w:rPr>
          <w:rFonts w:ascii="Times New Roman" w:hAnsi="Times New Roman" w:cs="Times New Roman"/>
          <w:caps/>
        </w:rPr>
      </w:pPr>
      <w:r w:rsidRPr="001431A1">
        <w:rPr>
          <w:rFonts w:ascii="Times New Roman" w:hAnsi="Times New Roman" w:cs="Times New Roman"/>
          <w:caps/>
        </w:rPr>
        <w:t>Collection of presence records</w:t>
      </w:r>
      <w:r w:rsidR="00C34CA4" w:rsidRPr="001431A1">
        <w:rPr>
          <w:rFonts w:ascii="Times New Roman" w:hAnsi="Times New Roman" w:cs="Times New Roman"/>
          <w:caps/>
        </w:rPr>
        <w:t>.</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w:t>
      </w:r>
      <w:r w:rsidR="008F1D1E">
        <w:rPr>
          <w:rFonts w:ascii="Times New Roman" w:hAnsi="Times New Roman" w:cs="Times New Roman"/>
        </w:rPr>
        <w:t xml:space="preserve">requesting record information from herbaria curators and collection managers and </w:t>
      </w:r>
      <w:r w:rsidR="00AA1692">
        <w:rPr>
          <w:rFonts w:ascii="Times New Roman" w:hAnsi="Times New Roman" w:cs="Times New Roman"/>
        </w:rPr>
        <w:t xml:space="preserve">by </w:t>
      </w:r>
      <w:r>
        <w:rPr>
          <w:rFonts w:ascii="Times New Roman" w:hAnsi="Times New Roman" w:cs="Times New Roman"/>
        </w:rPr>
        <w:t>searching on-line</w:t>
      </w:r>
      <w:r w:rsidR="001B29D5">
        <w:rPr>
          <w:rFonts w:ascii="Times New Roman" w:hAnsi="Times New Roman" w:cs="Times New Roman"/>
        </w:rPr>
        <w:t xml:space="preserve"> herbaria</w:t>
      </w:r>
      <w:r>
        <w:rPr>
          <w:rFonts w:ascii="Times New Roman" w:hAnsi="Times New Roman" w:cs="Times New Roman"/>
        </w:rPr>
        <w:t xml:space="preserve"> databases, </w:t>
      </w:r>
      <w:r w:rsidR="008F1D1E">
        <w:rPr>
          <w:rFonts w:ascii="Times New Roman" w:hAnsi="Times New Roman" w:cs="Times New Roman"/>
        </w:rPr>
        <w:t>on-line biodiversity databases</w:t>
      </w:r>
      <w:r>
        <w:rPr>
          <w:rFonts w:ascii="Times New Roman" w:hAnsi="Times New Roman" w:cs="Times New Roman"/>
        </w:rPr>
        <w:t xml:space="preserve">, and </w:t>
      </w:r>
      <w:r w:rsidR="00D73FBF">
        <w:rPr>
          <w:rFonts w:ascii="Times New Roman" w:hAnsi="Times New Roman" w:cs="Times New Roman"/>
        </w:rPr>
        <w:t xml:space="preserve">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frangula” in</w:t>
      </w:r>
      <w:r w:rsidR="00261AEF">
        <w:rPr>
          <w:rFonts w:ascii="Times New Roman" w:hAnsi="Times New Roman" w:cs="Times New Roman"/>
        </w:rPr>
        <w:t xml:space="preserve"> the</w:t>
      </w:r>
      <w:r>
        <w:rPr>
          <w:rFonts w:ascii="Times New Roman" w:hAnsi="Times New Roman" w:cs="Times New Roman"/>
        </w:rPr>
        <w:t xml:space="preserve"> ISI Web of Science database. </w:t>
      </w:r>
      <w:r w:rsidR="001B29D5">
        <w:rPr>
          <w:rFonts w:ascii="Times New Roman" w:hAnsi="Times New Roman" w:cs="Times New Roman"/>
        </w:rPr>
        <w:t>C</w:t>
      </w:r>
      <w:r>
        <w:rPr>
          <w:rFonts w:ascii="Times New Roman" w:hAnsi="Times New Roman" w:cs="Times New Roman"/>
        </w:rPr>
        <w:t xml:space="preserve">ollection managers </w:t>
      </w:r>
      <w:r w:rsidR="00D73FBF">
        <w:rPr>
          <w:rFonts w:ascii="Times New Roman" w:hAnsi="Times New Roman" w:cs="Times New Roman"/>
        </w:rPr>
        <w:t>from</w:t>
      </w:r>
      <w:r>
        <w:rPr>
          <w:rFonts w:ascii="Times New Roman" w:hAnsi="Times New Roman" w:cs="Times New Roman"/>
        </w:rPr>
        <w:t xml:space="preserve"> </w:t>
      </w:r>
      <w:r w:rsidR="00B84EFA">
        <w:rPr>
          <w:rFonts w:ascii="Times New Roman" w:hAnsi="Times New Roman" w:cs="Times New Roman"/>
        </w:rPr>
        <w:t xml:space="preserve">Brooklyn Botanic Garden, </w:t>
      </w:r>
      <w:bookmarkStart w:id="2" w:name="_GoBack"/>
      <w:bookmarkEnd w:id="2"/>
      <w:r>
        <w:rPr>
          <w:rFonts w:ascii="Times New Roman" w:hAnsi="Times New Roman" w:cs="Times New Roman"/>
        </w:rPr>
        <w:t>Rutgers Chrysler Herbarium, Miami University of Ohio Herbarium, Carnegie Mellon Herbarium</w:t>
      </w:r>
      <w:r w:rsidR="001431A1">
        <w:rPr>
          <w:rFonts w:ascii="Times New Roman" w:hAnsi="Times New Roman" w:cs="Times New Roman"/>
        </w:rPr>
        <w:t>, and Cleveland Museum of Natural History Herbarium</w:t>
      </w:r>
      <w:r>
        <w:rPr>
          <w:rFonts w:ascii="Times New Roman" w:hAnsi="Times New Roman" w:cs="Times New Roman"/>
        </w:rPr>
        <w:t xml:space="preserve"> provided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w:t>
      </w:r>
      <w:r w:rsidR="008F1D1E">
        <w:rPr>
          <w:rFonts w:ascii="Times New Roman" w:hAnsi="Times New Roman" w:cs="Times New Roman"/>
        </w:rPr>
        <w:t>the Global Biodiversity Information Facility (GBIF)</w:t>
      </w:r>
      <w:r>
        <w:rPr>
          <w:rFonts w:ascii="Times New Roman" w:hAnsi="Times New Roman" w:cs="Times New Roman"/>
        </w:rPr>
        <w:t>,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w:t>
      </w:r>
      <w:r>
        <w:rPr>
          <w:rFonts w:ascii="Times New Roman" w:hAnsi="Times New Roman" w:cs="Times New Roman"/>
        </w:rPr>
        <w:t xml:space="preserve"> </w:t>
      </w:r>
      <w:r w:rsidR="003C0238">
        <w:rPr>
          <w:rFonts w:ascii="Times New Roman" w:hAnsi="Times New Roman" w:cs="Times New Roman"/>
        </w:rPr>
        <w:t xml:space="preserve">Similarly, I </w:t>
      </w:r>
      <w:r w:rsidR="003C0238">
        <w:rPr>
          <w:rFonts w:ascii="Times New Roman" w:hAnsi="Times New Roman" w:cs="Times New Roman"/>
        </w:rPr>
        <w:lastRenderedPageBreak/>
        <w:t xml:space="preserve">excluded any presences from the literature search corresponding with herbarium specimens. </w:t>
      </w:r>
      <w:r w:rsidR="00D73FBF">
        <w:rPr>
          <w:rFonts w:ascii="Times New Roman" w:hAnsi="Times New Roman" w:cs="Times New Roman"/>
        </w:rPr>
        <w:t xml:space="preserve">I </w:t>
      </w:r>
      <w:r w:rsidR="00AA1692">
        <w:rPr>
          <w:rFonts w:ascii="Times New Roman" w:hAnsi="Times New Roman" w:cs="Times New Roman"/>
        </w:rPr>
        <w:t>retained</w:t>
      </w:r>
      <w:r w:rsidR="00D73FBF">
        <w:rPr>
          <w:rFonts w:ascii="Times New Roman" w:hAnsi="Times New Roman" w:cs="Times New Roman"/>
        </w:rPr>
        <w:t xml:space="preserve"> all presence records with information on the year and location (county level or finer) of observation.</w:t>
      </w:r>
    </w:p>
    <w:p w14:paraId="1BF44101" w14:textId="77777777" w:rsidR="0059502B" w:rsidRPr="00D73FBF" w:rsidRDefault="0059502B" w:rsidP="002877A5">
      <w:pPr>
        <w:spacing w:line="480" w:lineRule="auto"/>
        <w:rPr>
          <w:rFonts w:ascii="Times New Roman" w:hAnsi="Times New Roman" w:cs="Times New Roman"/>
          <w:color w:val="7F7F7F" w:themeColor="text1" w:themeTint="80"/>
        </w:rPr>
      </w:pPr>
    </w:p>
    <w:p w14:paraId="400C1479" w14:textId="008B47B1" w:rsidR="0059502B" w:rsidRPr="00C76B54" w:rsidRDefault="00672917" w:rsidP="00C76B54">
      <w:pPr>
        <w:spacing w:line="480" w:lineRule="auto"/>
        <w:rPr>
          <w:rFonts w:ascii="Times New Roman" w:hAnsi="Times New Roman" w:cs="Times New Roman"/>
          <w:noProof/>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1B29D5" w:rsidRPr="001431A1">
        <w:rPr>
          <w:rFonts w:ascii="Times New Roman" w:hAnsi="Times New Roman" w:cs="Times New Roman"/>
          <w:color w:val="000000" w:themeColor="text1"/>
        </w:rPr>
        <w:t>For records lacking latitude and longitude location information,</w:t>
      </w:r>
      <w:r w:rsidR="00C76B54" w:rsidRPr="001431A1">
        <w:rPr>
          <w:rFonts w:ascii="Times New Roman" w:hAnsi="Times New Roman" w:cs="Times New Roman"/>
          <w:color w:val="000000" w:themeColor="text1"/>
        </w:rPr>
        <w:t xml:space="preserve"> I used descriptive</w:t>
      </w:r>
      <w:r w:rsidR="001B29D5" w:rsidRPr="001431A1">
        <w:rPr>
          <w:rFonts w:ascii="Times New Roman" w:hAnsi="Times New Roman" w:cs="Times New Roman"/>
          <w:color w:val="000000" w:themeColor="text1"/>
        </w:rPr>
        <w:t xml:space="preserve"> location</w:t>
      </w:r>
      <w:r w:rsidR="00C76B54" w:rsidRPr="001431A1">
        <w:rPr>
          <w:rFonts w:ascii="Times New Roman" w:hAnsi="Times New Roman" w:cs="Times New Roman"/>
          <w:color w:val="000000" w:themeColor="text1"/>
        </w:rPr>
        <w:t xml:space="preserve"> data (e.g., town or building names, etc.) and </w:t>
      </w:r>
      <w:proofErr w:type="spellStart"/>
      <w:r w:rsidR="0059502B" w:rsidRPr="001431A1">
        <w:rPr>
          <w:rFonts w:ascii="Times New Roman" w:hAnsi="Times New Roman" w:cs="Times New Roman"/>
          <w:color w:val="000000" w:themeColor="text1"/>
        </w:rPr>
        <w:t>GoogleEarth</w:t>
      </w:r>
      <w:proofErr w:type="spellEnd"/>
      <w:r w:rsidR="0059502B" w:rsidRPr="001431A1">
        <w:rPr>
          <w:rFonts w:ascii="Times New Roman" w:hAnsi="Times New Roman" w:cs="Times New Roman"/>
          <w:color w:val="000000" w:themeColor="text1"/>
        </w:rPr>
        <w:t xml:space="preserve"> (Google Inc.) to </w:t>
      </w:r>
      <w:proofErr w:type="spellStart"/>
      <w:r w:rsidR="0059502B" w:rsidRPr="001431A1">
        <w:rPr>
          <w:rFonts w:ascii="Times New Roman" w:hAnsi="Times New Roman" w:cs="Times New Roman"/>
          <w:color w:val="000000" w:themeColor="text1"/>
        </w:rPr>
        <w:t>georeference</w:t>
      </w:r>
      <w:proofErr w:type="spellEnd"/>
      <w:r w:rsidR="0059502B" w:rsidRPr="001431A1">
        <w:rPr>
          <w:rFonts w:ascii="Times New Roman" w:hAnsi="Times New Roman" w:cs="Times New Roman"/>
          <w:color w:val="000000" w:themeColor="text1"/>
        </w:rPr>
        <w:t xml:space="preserve"> records (</w:t>
      </w:r>
      <w:proofErr w:type="spellStart"/>
      <w:r w:rsidR="0059502B" w:rsidRPr="001431A1">
        <w:rPr>
          <w:rFonts w:ascii="Times New Roman" w:hAnsi="Times New Roman" w:cs="Times New Roman"/>
          <w:i/>
          <w:color w:val="000000" w:themeColor="text1"/>
        </w:rPr>
        <w:t>sensu</w:t>
      </w:r>
      <w:proofErr w:type="spellEnd"/>
      <w:r w:rsidR="0059502B" w:rsidRPr="001431A1">
        <w:rPr>
          <w:rFonts w:ascii="Times New Roman" w:hAnsi="Times New Roman" w:cs="Times New Roman"/>
          <w:color w:val="000000" w:themeColor="text1"/>
        </w:rPr>
        <w:t xml:space="preserve"> </w:t>
      </w:r>
      <w:r w:rsidR="0059502B" w:rsidRPr="001431A1">
        <w:rPr>
          <w:rFonts w:ascii="Times New Roman" w:hAnsi="Times New Roman" w:cs="Times New Roman"/>
          <w:noProof/>
          <w:color w:val="000000" w:themeColor="text1"/>
        </w:rPr>
        <w:t>Garcia-Milagros &amp; Funk 2010)</w:t>
      </w:r>
      <w:r w:rsidR="00C76B54" w:rsidRPr="001431A1">
        <w:rPr>
          <w:rFonts w:ascii="Times New Roman" w:hAnsi="Times New Roman" w:cs="Times New Roman"/>
          <w:noProof/>
          <w:color w:val="000000" w:themeColor="text1"/>
        </w:rPr>
        <w:t xml:space="preserve">. </w:t>
      </w:r>
      <w:r w:rsidR="0059502B" w:rsidRPr="001431A1">
        <w:rPr>
          <w:rFonts w:ascii="Times New Roman" w:hAnsi="Times New Roman" w:cs="Times New Roman"/>
          <w:color w:val="000000" w:themeColor="text1"/>
        </w:rPr>
        <w:t xml:space="preserve">I assigned location uncertainty values </w:t>
      </w:r>
      <w:r w:rsidR="007B6221" w:rsidRPr="001431A1">
        <w:rPr>
          <w:rFonts w:ascii="Times New Roman" w:hAnsi="Times New Roman" w:cs="Times New Roman"/>
          <w:color w:val="000000" w:themeColor="text1"/>
        </w:rPr>
        <w:t>following</w:t>
      </w:r>
      <w:r w:rsidR="0059502B" w:rsidRPr="001431A1">
        <w:rPr>
          <w:rFonts w:ascii="Times New Roman" w:hAnsi="Times New Roman" w:cs="Times New Roman"/>
          <w:color w:val="000000" w:themeColor="text1"/>
        </w:rPr>
        <w:t xml:space="preserve"> guidelines </w:t>
      </w:r>
      <w:r w:rsidR="001431A1" w:rsidRPr="001431A1">
        <w:rPr>
          <w:rFonts w:ascii="Times New Roman" w:hAnsi="Times New Roman" w:cs="Times New Roman"/>
          <w:color w:val="000000" w:themeColor="text1"/>
        </w:rPr>
        <w:t>of</w:t>
      </w:r>
      <w:r w:rsidR="0059502B" w:rsidRPr="001431A1">
        <w:rPr>
          <w:rFonts w:ascii="Times New Roman" w:hAnsi="Times New Roman" w:cs="Times New Roman"/>
          <w:color w:val="000000" w:themeColor="text1"/>
        </w:rPr>
        <w:t xml:space="preserve"> the </w:t>
      </w:r>
      <w:proofErr w:type="spellStart"/>
      <w:r w:rsidR="0059502B" w:rsidRPr="001431A1">
        <w:rPr>
          <w:rFonts w:ascii="Times New Roman" w:hAnsi="Times New Roman" w:cs="Times New Roman"/>
          <w:color w:val="000000" w:themeColor="text1"/>
        </w:rPr>
        <w:t>Biogeomancer</w:t>
      </w:r>
      <w:proofErr w:type="spellEnd"/>
      <w:r w:rsidR="0059502B" w:rsidRPr="001431A1">
        <w:rPr>
          <w:rFonts w:ascii="Times New Roman" w:hAnsi="Times New Roman" w:cs="Times New Roman"/>
          <w:color w:val="000000" w:themeColor="text1"/>
        </w:rPr>
        <w:t xml:space="preserve"> Consortium </w:t>
      </w:r>
      <w:r w:rsidR="004B34D5" w:rsidRPr="001431A1">
        <w:rPr>
          <w:rFonts w:ascii="Times New Roman" w:hAnsi="Times New Roman" w:cs="Times New Roman"/>
          <w:noProof/>
          <w:color w:val="000000" w:themeColor="text1"/>
        </w:rPr>
        <w:t>(</w:t>
      </w:r>
      <w:r w:rsidR="00BF543A" w:rsidRPr="001431A1">
        <w:rPr>
          <w:rFonts w:ascii="Times New Roman" w:hAnsi="Times New Roman" w:cs="Times New Roman"/>
          <w:noProof/>
          <w:color w:val="000000" w:themeColor="text1"/>
        </w:rPr>
        <w:t>Chapman and Wieczork</w:t>
      </w:r>
      <w:r w:rsidR="004B34D5" w:rsidRPr="001431A1">
        <w:rPr>
          <w:rFonts w:ascii="Times New Roman" w:hAnsi="Times New Roman" w:cs="Times New Roman"/>
          <w:noProof/>
          <w:color w:val="000000" w:themeColor="text1"/>
        </w:rPr>
        <w:t xml:space="preserve"> 2006)</w:t>
      </w:r>
      <w:r w:rsidR="0059502B" w:rsidRPr="001431A1">
        <w:rPr>
          <w:rFonts w:ascii="Times New Roman" w:hAnsi="Times New Roman" w:cs="Times New Roman"/>
          <w:color w:val="000000" w:themeColor="text1"/>
        </w:rPr>
        <w:t>.</w:t>
      </w:r>
      <w:r w:rsidR="0059502B" w:rsidRPr="00672917">
        <w:rPr>
          <w:rFonts w:ascii="Times New Roman" w:hAnsi="Times New Roman" w:cs="Times New Roman"/>
          <w:color w:val="000000" w:themeColor="text1"/>
        </w:rPr>
        <w:t xml:space="preserve"> </w:t>
      </w:r>
    </w:p>
    <w:p w14:paraId="6257B4AC" w14:textId="77777777" w:rsidR="007B6221" w:rsidRDefault="007B6221" w:rsidP="002877A5">
      <w:pPr>
        <w:spacing w:line="480" w:lineRule="auto"/>
        <w:rPr>
          <w:rFonts w:ascii="Times New Roman" w:hAnsi="Times New Roman" w:cs="Times New Roman"/>
          <w:color w:val="7F7F7F" w:themeColor="text1" w:themeTint="80"/>
        </w:rPr>
      </w:pPr>
    </w:p>
    <w:p w14:paraId="78518F2B" w14:textId="742D350E" w:rsidR="0059502B" w:rsidRPr="00207FEE" w:rsidRDefault="0059502B" w:rsidP="002877A5">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Trends in the number of records added to herbari</w:t>
      </w:r>
      <w:r w:rsidR="008F1D1E">
        <w:rPr>
          <w:rFonts w:ascii="Times New Roman" w:hAnsi="Times New Roman" w:cs="Times New Roman"/>
        </w:rPr>
        <w:t>a</w:t>
      </w:r>
      <w:r w:rsidRPr="00207FEE">
        <w:rPr>
          <w:rFonts w:ascii="Times New Roman" w:hAnsi="Times New Roman" w:cs="Times New Roman"/>
        </w:rPr>
        <w:t xml:space="preserve">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w:t>
      </w:r>
      <w:r w:rsidRPr="00E448E0">
        <w:rPr>
          <w:rFonts w:ascii="Times New Roman" w:hAnsi="Times New Roman" w:cs="Times New Roman"/>
        </w:rPr>
        <w:t>(</w:t>
      </w:r>
      <w:proofErr w:type="spellStart"/>
      <w:r w:rsidRPr="00E448E0">
        <w:rPr>
          <w:rFonts w:ascii="Times New Roman" w:hAnsi="Times New Roman" w:cs="Times New Roman"/>
          <w:i/>
        </w:rPr>
        <w:t>sensu</w:t>
      </w:r>
      <w:proofErr w:type="spellEnd"/>
      <w:r w:rsidRPr="00E448E0">
        <w:rPr>
          <w:rFonts w:ascii="Times New Roman" w:hAnsi="Times New Roman" w:cs="Times New Roman"/>
          <w:i/>
        </w:rPr>
        <w:t xml:space="preserve"> </w:t>
      </w:r>
      <w:r w:rsidR="00676FE5" w:rsidRPr="00676FE5">
        <w:rPr>
          <w:rFonts w:ascii="Times New Roman" w:hAnsi="Times New Roman" w:cs="Times New Roman"/>
          <w:noProof/>
        </w:rPr>
        <w:t>Aikio et al. 2010</w:t>
      </w:r>
      <w:r w:rsidR="006D61E0">
        <w:rPr>
          <w:rFonts w:ascii="Times New Roman" w:hAnsi="Times New Roman" w:cs="Times New Roman"/>
          <w:noProof/>
        </w:rPr>
        <w:t>a</w:t>
      </w:r>
      <w:r w:rsidR="00676FE5" w:rsidRPr="00676FE5">
        <w:rPr>
          <w:rFonts w:ascii="Times New Roman" w:hAnsi="Times New Roman" w:cs="Times New Roman"/>
          <w:noProof/>
        </w:rPr>
        <w:t>, Pyšek and Prach 1993)</w:t>
      </w:r>
      <w:r w:rsidRPr="00207FEE">
        <w:rPr>
          <w:rFonts w:ascii="Times New Roman" w:hAnsi="Times New Roman" w:cs="Times New Roman"/>
        </w:rPr>
        <w:t>. I calculated the</w:t>
      </w:r>
      <w:r w:rsidR="001431A1">
        <w:rPr>
          <w:rFonts w:ascii="Times New Roman" w:hAnsi="Times New Roman" w:cs="Times New Roman"/>
        </w:rPr>
        <w:t xml:space="preserve"> </w:t>
      </w:r>
      <w:r w:rsidR="001431A1">
        <w:rPr>
          <w:rFonts w:ascii="Times New Roman" w:hAnsi="Times New Roman" w:cs="Times New Roman"/>
          <w:i/>
        </w:rPr>
        <w:t xml:space="preserve">log </w:t>
      </w:r>
      <w:r w:rsidR="001431A1">
        <w:rPr>
          <w:rFonts w:ascii="Times New Roman" w:hAnsi="Times New Roman" w:cs="Times New Roman"/>
        </w:rPr>
        <w:t>of the</w:t>
      </w:r>
      <w:r w:rsidRPr="00207FEE">
        <w:rPr>
          <w:rFonts w:ascii="Times New Roman" w:hAnsi="Times New Roman" w:cs="Times New Roman"/>
        </w:rPr>
        <w:t xml:space="preserv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w:t>
      </w:r>
      <w:r w:rsidR="001431A1">
        <w:rPr>
          <w:rFonts w:ascii="Times New Roman" w:hAnsi="Times New Roman" w:cs="Times New Roman"/>
        </w:rPr>
        <w:t>these values against time</w:t>
      </w:r>
      <w:r w:rsidRPr="00207FEE">
        <w:rPr>
          <w:rFonts w:ascii="Times New Roman" w:hAnsi="Times New Roman" w:cs="Times New Roman"/>
        </w:rPr>
        <w:t xml:space="preserve">. I fit linear, quadratic, and cubic regression </w:t>
      </w:r>
      <w:r w:rsidR="00E448E0">
        <w:rPr>
          <w:rFonts w:ascii="Times New Roman" w:hAnsi="Times New Roman" w:cs="Times New Roman"/>
        </w:rPr>
        <w:t>models</w:t>
      </w:r>
      <w:r w:rsidRPr="00207FEE">
        <w:rPr>
          <w:rFonts w:ascii="Times New Roman" w:hAnsi="Times New Roman" w:cs="Times New Roman"/>
        </w:rPr>
        <w:t xml:space="preserve"> to these data, and used a likelihood ratio test to determine the best-fit model. </w:t>
      </w:r>
      <w:r w:rsidR="005B1C01">
        <w:rPr>
          <w:rFonts w:ascii="Times New Roman" w:hAnsi="Times New Roman" w:cs="Times New Roman"/>
        </w:rPr>
        <w:t>A linear trend would imply a constant rate of increase through time, and these</w:t>
      </w:r>
      <w:r w:rsidR="008F1D1E">
        <w:rPr>
          <w:rFonts w:ascii="Times New Roman" w:hAnsi="Times New Roman" w:cs="Times New Roman"/>
        </w:rPr>
        <w:t xml:space="preserve"> comparison</w:t>
      </w:r>
      <w:r w:rsidR="005B1C01">
        <w:rPr>
          <w:rFonts w:ascii="Times New Roman" w:hAnsi="Times New Roman" w:cs="Times New Roman"/>
        </w:rPr>
        <w:t>s</w:t>
      </w:r>
      <w:r w:rsidR="008F1D1E">
        <w:rPr>
          <w:rFonts w:ascii="Times New Roman" w:hAnsi="Times New Roman" w:cs="Times New Roman"/>
        </w:rPr>
        <w:t xml:space="preserve"> allow for a test of deviations from </w:t>
      </w:r>
      <w:r w:rsidR="005B1C01">
        <w:rPr>
          <w:rFonts w:ascii="Times New Roman" w:hAnsi="Times New Roman" w:cs="Times New Roman"/>
        </w:rPr>
        <w:t>such a trend</w:t>
      </w:r>
      <w:r w:rsidR="008F1D1E">
        <w:rPr>
          <w:rFonts w:ascii="Times New Roman" w:hAnsi="Times New Roman" w:cs="Times New Roman"/>
        </w:rPr>
        <w:t xml:space="preserve">. </w:t>
      </w:r>
      <w:r w:rsidRPr="00207FEE">
        <w:rPr>
          <w:rFonts w:ascii="Times New Roman" w:hAnsi="Times New Roman" w:cs="Times New Roman"/>
        </w:rPr>
        <w:t xml:space="preserve">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w:t>
      </w:r>
      <w:r w:rsidR="001431A1">
        <w:rPr>
          <w:rFonts w:ascii="Times New Roman" w:hAnsi="Times New Roman" w:cs="Times New Roman"/>
        </w:rPr>
        <w:t>by those</w:t>
      </w:r>
      <w:r w:rsidRPr="00207FEE">
        <w:rPr>
          <w:rFonts w:ascii="Times New Roman" w:hAnsi="Times New Roman" w:cs="Times New Roman"/>
        </w:rPr>
        <w:t xml:space="preserve"> at year </w:t>
      </w:r>
      <w:r w:rsidRPr="00207FEE">
        <w:rPr>
          <w:rFonts w:ascii="Times New Roman" w:hAnsi="Times New Roman" w:cs="Times New Roman"/>
          <w:i/>
        </w:rPr>
        <w:t>t</w:t>
      </w:r>
      <w:r w:rsidRPr="00207FEE">
        <w:rPr>
          <w:rFonts w:ascii="Times New Roman" w:hAnsi="Times New Roman" w:cs="Times New Roman"/>
        </w:rPr>
        <w:t xml:space="preserve">. </w:t>
      </w:r>
      <w:r w:rsidR="001431A1">
        <w:rPr>
          <w:rFonts w:ascii="Times New Roman" w:hAnsi="Times New Roman" w:cs="Times New Roman"/>
        </w:rPr>
        <w:t xml:space="preserve">I then calculated the geometric mean growth rate and </w:t>
      </w:r>
      <w:r w:rsidRPr="00207FEE">
        <w:rPr>
          <w:rFonts w:ascii="Times New Roman" w:hAnsi="Times New Roman" w:cs="Times New Roman"/>
        </w:rPr>
        <w:t xml:space="preserve">10-year moving window geometric mean growth rates, </w:t>
      </w:r>
      <w:r w:rsidR="001431A1">
        <w:rPr>
          <w:rFonts w:ascii="Times New Roman" w:hAnsi="Times New Roman" w:cs="Times New Roman"/>
        </w:rPr>
        <w:t>the later which</w:t>
      </w:r>
      <w:r w:rsidRPr="00207FEE">
        <w:rPr>
          <w:rFonts w:ascii="Times New Roman" w:hAnsi="Times New Roman" w:cs="Times New Roman"/>
        </w:rPr>
        <w:t xml:space="preserve"> minimizes the influence of extreme inter-annual fluctuations in growth rates. </w:t>
      </w:r>
    </w:p>
    <w:p w14:paraId="6BEE5C34" w14:textId="77777777" w:rsidR="0059502B" w:rsidRPr="00D73FBF" w:rsidRDefault="0059502B" w:rsidP="002877A5">
      <w:pPr>
        <w:spacing w:line="480" w:lineRule="auto"/>
        <w:rPr>
          <w:rFonts w:ascii="Times New Roman" w:hAnsi="Times New Roman" w:cs="Times New Roman"/>
          <w:i/>
          <w:color w:val="7F7F7F" w:themeColor="text1" w:themeTint="80"/>
        </w:rPr>
      </w:pPr>
    </w:p>
    <w:p w14:paraId="686B2E6A" w14:textId="5D24C31F" w:rsidR="0059502B" w:rsidRPr="005E3186" w:rsidRDefault="0059502B" w:rsidP="002877A5">
      <w:pPr>
        <w:spacing w:line="480" w:lineRule="auto"/>
        <w:rPr>
          <w:rFonts w:ascii="Times New Roman" w:hAnsi="Times New Roman" w:cs="Times New Roman"/>
          <w:caps/>
        </w:rPr>
      </w:pPr>
      <w:r w:rsidRPr="00EA659F">
        <w:rPr>
          <w:rFonts w:ascii="Times New Roman" w:hAnsi="Times New Roman" w:cs="Times New Roman"/>
          <w:caps/>
        </w:rPr>
        <w:lastRenderedPageBreak/>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w:t>
      </w:r>
      <w:r w:rsidR="006036D6">
        <w:rPr>
          <w:rFonts w:ascii="Times New Roman" w:hAnsi="Times New Roman" w:cs="Times New Roman"/>
        </w:rPr>
        <w:t>spatial spread</w:t>
      </w:r>
      <w:r w:rsidR="00EA659F" w:rsidRPr="005E3186">
        <w:rPr>
          <w:rFonts w:ascii="Times New Roman" w:hAnsi="Times New Roman" w:cs="Times New Roman"/>
        </w:rPr>
        <w:t xml:space="preserve"> of </w:t>
      </w:r>
      <w:r w:rsidR="00EA659F" w:rsidRPr="005E3186">
        <w:rPr>
          <w:rFonts w:ascii="Times New Roman" w:hAnsi="Times New Roman" w:cs="Times New Roman"/>
          <w:i/>
          <w:iCs/>
        </w:rPr>
        <w:t xml:space="preserve">F. </w:t>
      </w:r>
      <w:proofErr w:type="spellStart"/>
      <w:r w:rsidR="009039E1"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presence locations. The grid was constructed using</w:t>
      </w:r>
      <w:r w:rsidRPr="005E3186">
        <w:rPr>
          <w:rFonts w:ascii="Times New Roman" w:hAnsi="Times New Roman" w:cs="Times New Roman"/>
        </w:rPr>
        <w:t xml:space="preserve"> the QGIS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008842BB">
        <w:rPr>
          <w:rFonts w:ascii="Times New Roman" w:hAnsi="Times New Roman" w:cs="Times New Roman"/>
        </w:rPr>
        <w:t xml:space="preserve"> functions from the</w:t>
      </w:r>
      <w:r w:rsidRPr="005E3186">
        <w:rPr>
          <w:rFonts w:ascii="Times New Roman" w:hAnsi="Times New Roman" w:cs="Times New Roman"/>
        </w:rPr>
        <w:t xml:space="preserv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00676FE5" w:rsidRPr="00676FE5">
        <w:rPr>
          <w:rFonts w:ascii="Times New Roman" w:hAnsi="Times New Roman" w:cs="Times New Roman"/>
          <w:noProof/>
        </w:rPr>
        <w:t>(Hijmans 2012, Hijmans</w:t>
      </w:r>
      <w:r w:rsidR="008842BB">
        <w:rPr>
          <w:rFonts w:ascii="Times New Roman" w:hAnsi="Times New Roman" w:cs="Times New Roman"/>
          <w:noProof/>
        </w:rPr>
        <w:t xml:space="preserve"> et al. 2013, Keitt et al. 2012</w:t>
      </w:r>
      <w:r w:rsidR="008842BB" w:rsidRPr="008842BB">
        <w:rPr>
          <w:rFonts w:ascii="Times New Roman" w:hAnsi="Times New Roman" w:cs="Times New Roman"/>
          <w:noProof/>
        </w:rPr>
        <w:t>,</w:t>
      </w:r>
      <w:r w:rsidRPr="008842BB">
        <w:rPr>
          <w:rFonts w:ascii="Times New Roman" w:hAnsi="Times New Roman" w:cs="Times New Roman"/>
        </w:rPr>
        <w:t xml:space="preserve"> respectively)</w:t>
      </w:r>
      <w:r w:rsidRPr="005E3186">
        <w:rPr>
          <w:rFonts w:ascii="Times New Roman" w:hAnsi="Times New Roman" w:cs="Times New Roman"/>
        </w:rPr>
        <w:t xml:space="preserve">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w:t>
      </w:r>
      <w:r w:rsidR="008F1D1E">
        <w:rPr>
          <w:rFonts w:ascii="Times New Roman" w:hAnsi="Times New Roman" w:cs="Times New Roman"/>
        </w:rPr>
        <w:t>Each p</w:t>
      </w:r>
      <w:r w:rsidR="005E2BA7" w:rsidRPr="005E3186">
        <w:rPr>
          <w:rFonts w:ascii="Times New Roman" w:hAnsi="Times New Roman" w:cs="Times New Roman"/>
        </w:rPr>
        <w:t xml:space="preserve">resence </w:t>
      </w:r>
      <w:r w:rsidRPr="005E3186">
        <w:rPr>
          <w:rFonts w:ascii="Times New Roman" w:hAnsi="Times New Roman" w:cs="Times New Roman"/>
        </w:rPr>
        <w:t xml:space="preserve">record </w:t>
      </w:r>
      <w:r w:rsidR="005B1C01">
        <w:rPr>
          <w:rFonts w:ascii="Times New Roman" w:hAnsi="Times New Roman" w:cs="Times New Roman"/>
        </w:rPr>
        <w:t>was</w:t>
      </w:r>
      <w:r w:rsidRPr="005E3186">
        <w:rPr>
          <w:rFonts w:ascii="Times New Roman" w:hAnsi="Times New Roman" w:cs="Times New Roman"/>
        </w:rPr>
        <w:t xml:space="preserve"> assigned to </w:t>
      </w:r>
      <w:r w:rsidR="005E2BA7" w:rsidRPr="005E3186">
        <w:rPr>
          <w:rFonts w:ascii="Times New Roman" w:hAnsi="Times New Roman" w:cs="Times New Roman"/>
        </w:rPr>
        <w:t>a</w:t>
      </w:r>
      <w:r w:rsidRPr="005E3186">
        <w:rPr>
          <w:rFonts w:ascii="Times New Roman" w:hAnsi="Times New Roman" w:cs="Times New Roman"/>
        </w:rPr>
        <w:t xml:space="preserve"> grid cell based on </w:t>
      </w:r>
      <w:r w:rsidR="00BE2F2A">
        <w:rPr>
          <w:rFonts w:ascii="Times New Roman" w:hAnsi="Times New Roman" w:cs="Times New Roman"/>
        </w:rPr>
        <w:t>their</w:t>
      </w:r>
      <w:r w:rsidRPr="005E3186">
        <w:rPr>
          <w:rFonts w:ascii="Times New Roman" w:hAnsi="Times New Roman" w:cs="Times New Roman"/>
        </w:rPr>
        <w:t xml:space="preserve"> latitude and longitude value</w:t>
      </w:r>
      <w:r w:rsidR="00BE2F2A">
        <w:rPr>
          <w:rFonts w:ascii="Times New Roman" w:hAnsi="Times New Roman" w:cs="Times New Roman"/>
        </w:rPr>
        <w:t>s</w:t>
      </w:r>
      <w:r w:rsidRPr="005E3186">
        <w:rPr>
          <w:rFonts w:ascii="Times New Roman" w:hAnsi="Times New Roman" w:cs="Times New Roman"/>
        </w:rPr>
        <w:t xml:space="preserve">. If a grid cell contained at least one </w:t>
      </w:r>
      <w:r w:rsidR="00265964" w:rsidRPr="005E3186">
        <w:rPr>
          <w:rFonts w:ascii="Times New Roman" w:hAnsi="Times New Roman" w:cs="Times New Roman"/>
          <w:i/>
        </w:rPr>
        <w:t xml:space="preserve">F. </w:t>
      </w:r>
      <w:proofErr w:type="spellStart"/>
      <w:r w:rsidR="00265964" w:rsidRPr="005E3186">
        <w:rPr>
          <w:rFonts w:ascii="Times New Roman" w:hAnsi="Times New Roman" w:cs="Times New Roman"/>
          <w:i/>
        </w:rPr>
        <w:t>alnus</w:t>
      </w:r>
      <w:proofErr w:type="spellEnd"/>
      <w:r w:rsidR="00265964">
        <w:rPr>
          <w:rFonts w:ascii="Times New Roman" w:hAnsi="Times New Roman" w:cs="Times New Roman"/>
        </w:rPr>
        <w:t xml:space="preserve"> </w:t>
      </w:r>
      <w:r w:rsidR="007E79E2">
        <w:rPr>
          <w:rFonts w:ascii="Times New Roman" w:hAnsi="Times New Roman" w:cs="Times New Roman"/>
        </w:rPr>
        <w:t>presence</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w:t>
      </w:r>
      <w:r w:rsidR="00B467E9">
        <w:rPr>
          <w:rFonts w:ascii="Times New Roman" w:hAnsi="Times New Roman" w:cs="Times New Roman"/>
        </w:rPr>
        <w:t>number of grid cells</w:t>
      </w:r>
      <w:r w:rsidRPr="005E3186">
        <w:rPr>
          <w:rFonts w:ascii="Times New Roman" w:hAnsi="Times New Roman" w:cs="Times New Roman"/>
        </w:rPr>
        <w:t xml:space="preserve"> occupied per decade and the cumulative </w:t>
      </w:r>
      <w:r w:rsidR="00B467E9">
        <w:rPr>
          <w:rFonts w:ascii="Times New Roman" w:hAnsi="Times New Roman" w:cs="Times New Roman"/>
        </w:rPr>
        <w:t>number of grid cells</w:t>
      </w:r>
      <w:r w:rsidRPr="005E3186">
        <w:rPr>
          <w:rFonts w:ascii="Times New Roman" w:hAnsi="Times New Roman" w:cs="Times New Roman"/>
        </w:rPr>
        <w:t xml:space="preserve">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 xml:space="preserve">These measures correspond to those used in other studies </w:t>
      </w:r>
      <w:r w:rsidRPr="005E3186">
        <w:rPr>
          <w:rFonts w:ascii="Times New Roman" w:hAnsi="Times New Roman" w:cs="Times New Roman"/>
        </w:rPr>
        <w:t>(</w:t>
      </w:r>
      <w:r w:rsidRPr="008842BB">
        <w:rPr>
          <w:rFonts w:ascii="Times New Roman" w:hAnsi="Times New Roman" w:cs="Times New Roman"/>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BE2F2A">
        <w:rPr>
          <w:rFonts w:ascii="Times New Roman" w:hAnsi="Times New Roman" w:cs="Times New Roman"/>
        </w:rPr>
        <w:t>following the method</w:t>
      </w:r>
      <w:r w:rsidR="005E2BA7" w:rsidRPr="005E3186">
        <w:rPr>
          <w:rFonts w:ascii="Times New Roman" w:hAnsi="Times New Roman" w:cs="Times New Roman"/>
        </w:rPr>
        <w:t xml:space="preserve"> </w:t>
      </w:r>
      <w:r w:rsidR="0012027B">
        <w:rPr>
          <w:rFonts w:ascii="Times New Roman" w:hAnsi="Times New Roman" w:cs="Times New Roman"/>
        </w:rPr>
        <w:t xml:space="preserve">I </w:t>
      </w:r>
      <w:r w:rsidR="00BE2F2A">
        <w:rPr>
          <w:rFonts w:ascii="Times New Roman" w:hAnsi="Times New Roman" w:cs="Times New Roman"/>
        </w:rPr>
        <w:t xml:space="preserve">used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xml:space="preserve">, </w:t>
      </w:r>
      <w:r w:rsidR="00BE2F2A">
        <w:rPr>
          <w:rFonts w:ascii="Times New Roman" w:hAnsi="Times New Roman" w:cs="Times New Roman"/>
        </w:rPr>
        <w:t>using</w:t>
      </w:r>
      <w:r w:rsidRPr="005E3186">
        <w:rPr>
          <w:rFonts w:ascii="Times New Roman" w:hAnsi="Times New Roman" w:cs="Times New Roman"/>
        </w:rPr>
        <w:t xml:space="preserve"> cumulative number of </w:t>
      </w:r>
      <w:r w:rsidR="00BE2F2A" w:rsidRPr="005E3186">
        <w:rPr>
          <w:rFonts w:ascii="Times New Roman" w:hAnsi="Times New Roman" w:cs="Times New Roman"/>
        </w:rPr>
        <w:t xml:space="preserve">occupied grid cells </w:t>
      </w:r>
      <w:r w:rsidR="00BE2F2A">
        <w:rPr>
          <w:rFonts w:ascii="Times New Roman" w:hAnsi="Times New Roman" w:cs="Times New Roman"/>
        </w:rPr>
        <w:t>instead of</w:t>
      </w:r>
      <w:r w:rsidRPr="005E3186">
        <w:rPr>
          <w:rFonts w:ascii="Times New Roman" w:hAnsi="Times New Roman" w:cs="Times New Roman"/>
        </w:rPr>
        <w:t xml:space="preserve"> cumulative number of</w:t>
      </w:r>
      <w:r w:rsidR="00BE2F2A" w:rsidRPr="00BE2F2A">
        <w:rPr>
          <w:rFonts w:ascii="Times New Roman" w:hAnsi="Times New Roman" w:cs="Times New Roman"/>
        </w:rPr>
        <w:t xml:space="preserve"> </w:t>
      </w:r>
      <w:r w:rsidR="00BE2F2A" w:rsidRPr="005E3186">
        <w:rPr>
          <w:rFonts w:ascii="Times New Roman" w:hAnsi="Times New Roman" w:cs="Times New Roman"/>
        </w:rPr>
        <w:t>records</w:t>
      </w:r>
      <w:r w:rsidR="005E2BA7" w:rsidRPr="005E3186">
        <w:rPr>
          <w:rFonts w:ascii="Times New Roman" w:hAnsi="Times New Roman" w:cs="Times New Roman"/>
        </w:rPr>
        <w:t xml:space="preserve">. I </w:t>
      </w:r>
      <w:r w:rsidRPr="005E3186">
        <w:rPr>
          <w:rFonts w:ascii="Times New Roman" w:hAnsi="Times New Roman" w:cs="Times New Roman"/>
        </w:rPr>
        <w:t>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2877A5">
      <w:pPr>
        <w:spacing w:line="480" w:lineRule="auto"/>
        <w:rPr>
          <w:rFonts w:ascii="Times New Roman" w:hAnsi="Times New Roman" w:cs="Times New Roman"/>
          <w:color w:val="7F7F7F" w:themeColor="text1" w:themeTint="80"/>
        </w:rPr>
      </w:pPr>
    </w:p>
    <w:p w14:paraId="0A77248B" w14:textId="2717819E" w:rsidR="0059502B" w:rsidRPr="000746E2" w:rsidRDefault="0059502B" w:rsidP="002877A5">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BD5303">
        <w:rPr>
          <w:rFonts w:ascii="Times New Roman" w:hAnsi="Times New Roman" w:cs="Times New Roman"/>
        </w:rPr>
        <w:t>as above</w:t>
      </w:r>
      <w:r w:rsidRPr="000746E2">
        <w:rPr>
          <w:rFonts w:ascii="Times New Roman" w:hAnsi="Times New Roman" w:cs="Times New Roman"/>
        </w:rPr>
        <w:t>.</w:t>
      </w:r>
    </w:p>
    <w:p w14:paraId="17C19A67" w14:textId="77777777" w:rsidR="0059502B" w:rsidRPr="00D73FBF" w:rsidRDefault="0059502B" w:rsidP="002877A5">
      <w:pPr>
        <w:spacing w:line="480" w:lineRule="auto"/>
        <w:rPr>
          <w:rFonts w:ascii="Times New Roman" w:hAnsi="Times New Roman" w:cs="Times New Roman"/>
          <w:color w:val="7F7F7F" w:themeColor="text1" w:themeTint="80"/>
        </w:rPr>
      </w:pPr>
    </w:p>
    <w:p w14:paraId="03C83B36" w14:textId="326868F4" w:rsidR="0059502B" w:rsidRPr="00DA150F" w:rsidRDefault="0059502B" w:rsidP="002877A5">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F26B35">
        <w:rPr>
          <w:rFonts w:ascii="Times New Roman" w:hAnsi="Times New Roman" w:cs="Times New Roman"/>
        </w:rPr>
        <w:t xml:space="preserve">Comparing </w:t>
      </w:r>
      <w:r w:rsidRPr="00DA150F">
        <w:rPr>
          <w:rFonts w:ascii="Times New Roman" w:hAnsi="Times New Roman" w:cs="Times New Roman"/>
        </w:rPr>
        <w:t>trend</w:t>
      </w:r>
      <w:r w:rsidR="00F26B35">
        <w:rPr>
          <w:rFonts w:ascii="Times New Roman" w:hAnsi="Times New Roman" w:cs="Times New Roman"/>
        </w:rPr>
        <w:t>s</w:t>
      </w:r>
      <w:r w:rsidRPr="00DA150F">
        <w:rPr>
          <w:rFonts w:ascii="Times New Roman" w:hAnsi="Times New Roman" w:cs="Times New Roman"/>
        </w:rPr>
        <w:t xml:space="preserve"> in records of a</w:t>
      </w:r>
      <w:r w:rsidR="001E38FF">
        <w:rPr>
          <w:rFonts w:ascii="Times New Roman" w:hAnsi="Times New Roman" w:cs="Times New Roman"/>
        </w:rPr>
        <w:t xml:space="preserve"> non-native</w:t>
      </w:r>
      <w:r w:rsidRPr="00DA150F">
        <w:rPr>
          <w:rFonts w:ascii="Times New Roman" w:hAnsi="Times New Roman" w:cs="Times New Roman"/>
        </w:rPr>
        <w:t xml:space="preserve"> species to </w:t>
      </w:r>
      <w:r w:rsidR="009C509B" w:rsidRPr="00DA150F">
        <w:rPr>
          <w:rFonts w:ascii="Times New Roman" w:hAnsi="Times New Roman" w:cs="Times New Roman"/>
        </w:rPr>
        <w:t xml:space="preserve">those of </w:t>
      </w:r>
      <w:r w:rsidR="00287032">
        <w:rPr>
          <w:rFonts w:ascii="Times New Roman" w:hAnsi="Times New Roman" w:cs="Times New Roman"/>
        </w:rPr>
        <w:t>native</w:t>
      </w:r>
      <w:r w:rsidR="009C509B" w:rsidRPr="00DA150F">
        <w:rPr>
          <w:rFonts w:ascii="Times New Roman" w:hAnsi="Times New Roman" w:cs="Times New Roman"/>
        </w:rPr>
        <w:t xml:space="preserve"> species</w:t>
      </w:r>
      <w:r w:rsidR="00F26B35">
        <w:rPr>
          <w:rFonts w:ascii="Times New Roman" w:hAnsi="Times New Roman" w:cs="Times New Roman"/>
        </w:rPr>
        <w:t xml:space="preserve"> </w:t>
      </w:r>
      <w:r w:rsidR="009C509B" w:rsidRPr="00DA150F">
        <w:rPr>
          <w:rFonts w:ascii="Times New Roman" w:hAnsi="Times New Roman" w:cs="Times New Roman"/>
        </w:rPr>
        <w:t>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00062672">
        <w:rPr>
          <w:rFonts w:ascii="Times New Roman" w:hAnsi="Times New Roman" w:cs="Times New Roman"/>
        </w:rPr>
        <w:t xml:space="preserve">Betulaceae; </w:t>
      </w:r>
      <w:r w:rsidR="00C45326">
        <w:rPr>
          <w:rFonts w:ascii="Times New Roman" w:hAnsi="Times New Roman" w:cs="Times New Roman"/>
        </w:rPr>
        <w:t>s</w:t>
      </w:r>
      <w:r w:rsidRPr="00DA150F">
        <w:rPr>
          <w:rFonts w:ascii="Times New Roman" w:hAnsi="Times New Roman" w:cs="Times New Roman"/>
        </w:rPr>
        <w:t xml:space="preserve">peckled </w:t>
      </w:r>
      <w:r w:rsidR="00C45326">
        <w:rPr>
          <w:rFonts w:ascii="Times New Roman" w:hAnsi="Times New Roman" w:cs="Times New Roman"/>
        </w:rPr>
        <w:t>a</w:t>
      </w:r>
      <w:r w:rsidRPr="00DA150F">
        <w:rPr>
          <w:rFonts w:ascii="Times New Roman" w:hAnsi="Times New Roman" w:cs="Times New Roman"/>
        </w:rPr>
        <w:t>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00062672">
        <w:rPr>
          <w:rFonts w:ascii="Times New Roman" w:hAnsi="Times New Roman" w:cs="Times New Roman"/>
        </w:rPr>
        <w:t xml:space="preserve">Betulaceae; </w:t>
      </w:r>
      <w:r w:rsidR="00C45326">
        <w:rPr>
          <w:rFonts w:ascii="Times New Roman" w:hAnsi="Times New Roman" w:cs="Times New Roman"/>
        </w:rPr>
        <w:t>s</w:t>
      </w:r>
      <w:r w:rsidRPr="00DA150F">
        <w:rPr>
          <w:rFonts w:ascii="Times New Roman" w:hAnsi="Times New Roman" w:cs="Times New Roman"/>
        </w:rPr>
        <w:t xml:space="preserve">mooth </w:t>
      </w:r>
      <w:r w:rsidR="00C45326">
        <w:rPr>
          <w:rFonts w:ascii="Times New Roman" w:hAnsi="Times New Roman" w:cs="Times New Roman"/>
        </w:rPr>
        <w:t>a</w:t>
      </w:r>
      <w:r w:rsidRPr="00DA150F">
        <w:rPr>
          <w:rFonts w:ascii="Times New Roman" w:hAnsi="Times New Roman" w:cs="Times New Roman"/>
        </w:rPr>
        <w:t>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00062672">
        <w:rPr>
          <w:rFonts w:ascii="Times New Roman" w:hAnsi="Times New Roman" w:cs="Times New Roman"/>
        </w:rPr>
        <w:t>Rhamnaceae</w:t>
      </w:r>
      <w:proofErr w:type="spellEnd"/>
      <w:r w:rsidR="00062672">
        <w:rPr>
          <w:rFonts w:ascii="Times New Roman" w:hAnsi="Times New Roman" w:cs="Times New Roman"/>
        </w:rPr>
        <w:t xml:space="preserve">; </w:t>
      </w:r>
      <w:proofErr w:type="spellStart"/>
      <w:r w:rsidR="00C45326">
        <w:rPr>
          <w:rFonts w:ascii="Times New Roman" w:hAnsi="Times New Roman" w:cs="Times New Roman"/>
        </w:rPr>
        <w:t>a</w:t>
      </w:r>
      <w:r w:rsidRPr="00DA150F">
        <w:rPr>
          <w:rFonts w:ascii="Times New Roman" w:hAnsi="Times New Roman" w:cs="Times New Roman"/>
        </w:rPr>
        <w:t>lderleaf</w:t>
      </w:r>
      <w:proofErr w:type="spellEnd"/>
      <w:r w:rsidRPr="00DA150F">
        <w:rPr>
          <w:rFonts w:ascii="Times New Roman" w:hAnsi="Times New Roman" w:cs="Times New Roman"/>
        </w:rPr>
        <w:t xml:space="preserve"> </w:t>
      </w:r>
      <w:r w:rsidR="00C45326">
        <w:rPr>
          <w:rFonts w:ascii="Times New Roman" w:hAnsi="Times New Roman" w:cs="Times New Roman"/>
        </w:rPr>
        <w:t>b</w:t>
      </w:r>
      <w:r w:rsidRPr="00DA150F">
        <w:rPr>
          <w:rFonts w:ascii="Times New Roman" w:hAnsi="Times New Roman" w:cs="Times New Roman"/>
        </w:rPr>
        <w:t>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00062672">
        <w:rPr>
          <w:rFonts w:ascii="Times New Roman" w:hAnsi="Times New Roman" w:cs="Times New Roman"/>
        </w:rPr>
        <w:t xml:space="preserve">Salicaceae; </w:t>
      </w:r>
      <w:r w:rsidR="00C45326">
        <w:rPr>
          <w:rFonts w:ascii="Times New Roman" w:hAnsi="Times New Roman" w:cs="Times New Roman"/>
        </w:rPr>
        <w:t>m</w:t>
      </w:r>
      <w:r w:rsidRPr="00DA150F">
        <w:rPr>
          <w:rFonts w:ascii="Times New Roman" w:hAnsi="Times New Roman" w:cs="Times New Roman"/>
        </w:rPr>
        <w:t xml:space="preserve">eadow </w:t>
      </w:r>
      <w:r w:rsidR="00C45326">
        <w:rPr>
          <w:rFonts w:ascii="Times New Roman" w:hAnsi="Times New Roman" w:cs="Times New Roman"/>
        </w:rPr>
        <w:t>w</w:t>
      </w:r>
      <w:r w:rsidRPr="00DA150F">
        <w:rPr>
          <w:rFonts w:ascii="Times New Roman" w:hAnsi="Times New Roman" w:cs="Times New Roman"/>
        </w:rPr>
        <w:t>illow</w:t>
      </w:r>
      <w:r w:rsidRPr="00DA150F">
        <w:rPr>
          <w:rFonts w:ascii="Times New Roman" w:hAnsi="Times New Roman" w:cs="Times New Roman"/>
          <w:iCs/>
        </w:rPr>
        <w:t>)</w:t>
      </w:r>
      <w:r w:rsidRPr="00DA150F">
        <w:rPr>
          <w:rFonts w:ascii="Times New Roman" w:hAnsi="Times New Roman" w:cs="Times New Roman"/>
          <w:i/>
          <w:iCs/>
        </w:rPr>
        <w:t xml:space="preserve">, </w:t>
      </w:r>
      <w:r w:rsidR="009C509B" w:rsidRPr="00DA150F">
        <w:rPr>
          <w:rFonts w:ascii="Times New Roman" w:hAnsi="Times New Roman" w:cs="Times New Roman"/>
          <w:i/>
          <w:iCs/>
        </w:rPr>
        <w:t>Hamamelis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proofErr w:type="spellStart"/>
      <w:r w:rsidR="00062672">
        <w:rPr>
          <w:rFonts w:ascii="Times New Roman" w:hAnsi="Times New Roman" w:cs="Times New Roman"/>
          <w:iCs/>
        </w:rPr>
        <w:t>Hamamelidaceae</w:t>
      </w:r>
      <w:proofErr w:type="spellEnd"/>
      <w:r w:rsidR="00062672">
        <w:rPr>
          <w:rFonts w:ascii="Times New Roman" w:hAnsi="Times New Roman" w:cs="Times New Roman"/>
          <w:iCs/>
        </w:rPr>
        <w:t xml:space="preserve">; </w:t>
      </w:r>
      <w:r w:rsidR="00C45326">
        <w:rPr>
          <w:rFonts w:ascii="Times New Roman" w:hAnsi="Times New Roman" w:cs="Times New Roman"/>
          <w:iCs/>
        </w:rPr>
        <w:t>w</w:t>
      </w:r>
      <w:r w:rsidRPr="00DA150F">
        <w:rPr>
          <w:rFonts w:ascii="Times New Roman" w:hAnsi="Times New Roman" w:cs="Times New Roman"/>
          <w:iCs/>
        </w:rPr>
        <w:t xml:space="preserve">itch </w:t>
      </w:r>
      <w:r w:rsidR="00C45326">
        <w:rPr>
          <w:rFonts w:ascii="Times New Roman" w:hAnsi="Times New Roman" w:cs="Times New Roman"/>
          <w:iCs/>
        </w:rPr>
        <w:t>h</w:t>
      </w:r>
      <w:r w:rsidRPr="00DA150F">
        <w:rPr>
          <w:rFonts w:ascii="Times New Roman" w:hAnsi="Times New Roman" w:cs="Times New Roman"/>
          <w:iCs/>
        </w:rPr>
        <w:t xml:space="preserve">azel), and </w:t>
      </w:r>
      <w:r w:rsidR="00681618">
        <w:rPr>
          <w:rFonts w:ascii="Times New Roman" w:hAnsi="Times New Roman" w:cs="Times New Roman"/>
          <w:i/>
          <w:iCs/>
        </w:rPr>
        <w:t xml:space="preserve">Fraxinus </w:t>
      </w:r>
      <w:proofErr w:type="spellStart"/>
      <w:r w:rsidR="00681618">
        <w:rPr>
          <w:rFonts w:ascii="Times New Roman" w:hAnsi="Times New Roman" w:cs="Times New Roman"/>
          <w:i/>
          <w:iCs/>
        </w:rPr>
        <w:t>a</w:t>
      </w:r>
      <w:r w:rsidR="009C509B" w:rsidRPr="00DA150F">
        <w:rPr>
          <w:rFonts w:ascii="Times New Roman" w:hAnsi="Times New Roman" w:cs="Times New Roman"/>
          <w:i/>
          <w:iCs/>
        </w:rPr>
        <w:t>mericana</w:t>
      </w:r>
      <w:proofErr w:type="spellEnd"/>
      <w:r w:rsidR="009C509B" w:rsidRPr="00DA150F">
        <w:rPr>
          <w:rFonts w:ascii="Times New Roman" w:hAnsi="Times New Roman" w:cs="Times New Roman"/>
          <w:iCs/>
        </w:rPr>
        <w:t xml:space="preserve"> (</w:t>
      </w:r>
      <w:r w:rsidR="00062672">
        <w:rPr>
          <w:rFonts w:ascii="Times New Roman" w:hAnsi="Times New Roman" w:cs="Times New Roman"/>
          <w:iCs/>
        </w:rPr>
        <w:t xml:space="preserve">Oleaceae; </w:t>
      </w:r>
      <w:r w:rsidR="00C45326">
        <w:rPr>
          <w:rFonts w:ascii="Times New Roman" w:hAnsi="Times New Roman" w:cs="Times New Roman"/>
          <w:iCs/>
        </w:rPr>
        <w:t>w</w:t>
      </w:r>
      <w:r w:rsidRPr="00DA150F">
        <w:rPr>
          <w:rFonts w:ascii="Times New Roman" w:hAnsi="Times New Roman" w:cs="Times New Roman"/>
          <w:iCs/>
        </w:rPr>
        <w:t xml:space="preserve">hite </w:t>
      </w:r>
      <w:r w:rsidR="00C45326">
        <w:rPr>
          <w:rFonts w:ascii="Times New Roman" w:hAnsi="Times New Roman" w:cs="Times New Roman"/>
          <w:iCs/>
        </w:rPr>
        <w:t>a</w:t>
      </w:r>
      <w:r w:rsidRPr="00DA150F">
        <w:rPr>
          <w:rFonts w:ascii="Times New Roman" w:hAnsi="Times New Roman" w:cs="Times New Roman"/>
          <w:iCs/>
        </w:rPr>
        <w:t>sh)</w:t>
      </w:r>
      <w:r w:rsidR="001E38FF">
        <w:rPr>
          <w:rFonts w:ascii="Times New Roman" w:hAnsi="Times New Roman" w:cs="Times New Roman"/>
          <w:iCs/>
        </w:rPr>
        <w:t xml:space="preserve">, and compared these to those of </w:t>
      </w:r>
      <w:r w:rsidR="001E38FF">
        <w:rPr>
          <w:rFonts w:ascii="Times New Roman" w:hAnsi="Times New Roman" w:cs="Times New Roman"/>
          <w:i/>
          <w:iCs/>
        </w:rPr>
        <w:t xml:space="preserve">F. </w:t>
      </w:r>
      <w:proofErr w:type="spellStart"/>
      <w:r w:rsidR="001E38FF">
        <w:rPr>
          <w:rFonts w:ascii="Times New Roman" w:hAnsi="Times New Roman" w:cs="Times New Roman"/>
          <w:i/>
          <w:iCs/>
        </w:rPr>
        <w:t>alnus</w:t>
      </w:r>
      <w:proofErr w:type="spellEnd"/>
      <w:r w:rsidRPr="00DA150F">
        <w:rPr>
          <w:rFonts w:ascii="Times New Roman" w:hAnsi="Times New Roman" w:cs="Times New Roman"/>
          <w:iCs/>
        </w:rPr>
        <w:t>.</w:t>
      </w:r>
      <w:r w:rsidRPr="00DA150F">
        <w:rPr>
          <w:rFonts w:ascii="Times New Roman" w:hAnsi="Times New Roman" w:cs="Times New Roman"/>
        </w:rPr>
        <w:t xml:space="preserve"> These plants </w:t>
      </w:r>
      <w:r w:rsidR="00F26B35">
        <w:rPr>
          <w:rFonts w:ascii="Times New Roman" w:hAnsi="Times New Roman" w:cs="Times New Roman"/>
        </w:rPr>
        <w:t>have</w:t>
      </w:r>
      <w:r w:rsidR="00287032">
        <w:rPr>
          <w:rFonts w:ascii="Times New Roman" w:hAnsi="Times New Roman" w:cs="Times New Roman"/>
        </w:rPr>
        <w:t xml:space="preserve"> similar habitat requirements as</w:t>
      </w:r>
      <w:r w:rsidR="00BA3A3B">
        <w:rPr>
          <w:rFonts w:ascii="Times New Roman" w:hAnsi="Times New Roman" w:cs="Times New Roman"/>
        </w:rPr>
        <w:t xml:space="preserv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00BA3A3B">
        <w:rPr>
          <w:rFonts w:ascii="Times New Roman" w:hAnsi="Times New Roman" w:cs="Times New Roman"/>
        </w:rPr>
        <w:t xml:space="preserve"> </w:t>
      </w:r>
      <w:r w:rsidR="00F26B35">
        <w:rPr>
          <w:rFonts w:ascii="Times New Roman" w:hAnsi="Times New Roman" w:cs="Times New Roman"/>
        </w:rPr>
        <w:t xml:space="preserve">and often </w:t>
      </w:r>
      <w:r w:rsidR="00BA3A3B">
        <w:rPr>
          <w:rFonts w:ascii="Times New Roman" w:hAnsi="Times New Roman" w:cs="Times New Roman"/>
        </w:rPr>
        <w:t>co-occur</w:t>
      </w:r>
      <w:r w:rsidR="00F26B35">
        <w:rPr>
          <w:rFonts w:ascii="Times New Roman" w:hAnsi="Times New Roman" w:cs="Times New Roman"/>
        </w:rPr>
        <w:t xml:space="preserve"> with it</w:t>
      </w:r>
      <w:r w:rsidRPr="00DA150F">
        <w:rPr>
          <w:rFonts w:ascii="Times New Roman" w:hAnsi="Times New Roman" w:cs="Times New Roman"/>
        </w:rPr>
        <w:t xml:space="preserve"> </w:t>
      </w:r>
      <w:r w:rsidR="00DA150F" w:rsidRPr="00DA150F">
        <w:rPr>
          <w:rFonts w:ascii="Times New Roman" w:hAnsi="Times New Roman" w:cs="Times New Roman"/>
        </w:rPr>
        <w:t>(</w:t>
      </w:r>
      <w:r w:rsidR="00DA150F" w:rsidRPr="00054F12">
        <w:rPr>
          <w:rFonts w:ascii="Times New Roman" w:hAnsi="Times New Roman" w:cs="Times New Roman"/>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w:t>
      </w:r>
      <w:r w:rsidR="00F26B35">
        <w:rPr>
          <w:rFonts w:ascii="Times New Roman" w:hAnsi="Times New Roman" w:cs="Times New Roman"/>
        </w:rPr>
        <w:t>I</w:t>
      </w:r>
      <w:r w:rsidR="00DA150F" w:rsidRPr="00DA150F">
        <w:rPr>
          <w:rFonts w:ascii="Times New Roman" w:hAnsi="Times New Roman" w:cs="Times New Roman"/>
        </w:rPr>
        <w:t xml:space="preserve"> </w:t>
      </w:r>
      <w:r w:rsidRPr="00DA150F">
        <w:rPr>
          <w:rFonts w:ascii="Times New Roman" w:hAnsi="Times New Roman" w:cs="Times New Roman"/>
        </w:rPr>
        <w:t>collected records</w:t>
      </w:r>
      <w:r w:rsidR="00F26B35">
        <w:rPr>
          <w:rFonts w:ascii="Times New Roman" w:hAnsi="Times New Roman" w:cs="Times New Roman"/>
        </w:rPr>
        <w:t xml:space="preserve"> of these species</w:t>
      </w:r>
      <w:r w:rsidRPr="00DA150F">
        <w:rPr>
          <w:rFonts w:ascii="Times New Roman" w:hAnsi="Times New Roman" w:cs="Times New Roman"/>
        </w:rPr>
        <w:t xml:space="preserve">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 xml:space="preserve">Morton Arboretum Herbarium, Michigan State University, </w:t>
      </w:r>
      <w:r w:rsidR="00287032">
        <w:rPr>
          <w:rFonts w:ascii="Times New Roman" w:hAnsi="Times New Roman" w:cs="Times New Roman"/>
        </w:rPr>
        <w:t xml:space="preserve">Cleveland Museum of Natural History, </w:t>
      </w:r>
      <w:r w:rsidRPr="00DA150F">
        <w:rPr>
          <w:rFonts w:ascii="Times New Roman" w:hAnsi="Times New Roman" w:cs="Times New Roman"/>
        </w:rPr>
        <w:t>and Brooklyn Botanic Gardens</w:t>
      </w:r>
      <w:r w:rsidR="00DA150F" w:rsidRPr="00DA150F">
        <w:rPr>
          <w:rFonts w:ascii="Times New Roman" w:hAnsi="Times New Roman" w:cs="Times New Roman"/>
        </w:rPr>
        <w:t xml:space="preserve"> herbaria databases</w:t>
      </w:r>
      <w:r w:rsidR="00F26B35">
        <w:rPr>
          <w:rFonts w:ascii="Times New Roman" w:hAnsi="Times New Roman" w:cs="Times New Roman"/>
        </w:rPr>
        <w:t>, as well as searching GBIF</w:t>
      </w:r>
      <w:r w:rsidRPr="00DA150F">
        <w:rPr>
          <w:rFonts w:ascii="Times New Roman" w:hAnsi="Times New Roman" w:cs="Times New Roman"/>
        </w:rPr>
        <w:t xml:space="preserve">. </w:t>
      </w:r>
      <w:r w:rsidR="00F26B35">
        <w:rPr>
          <w:rFonts w:ascii="Times New Roman" w:hAnsi="Times New Roman" w:cs="Times New Roman"/>
        </w:rPr>
        <w:t>R</w:t>
      </w:r>
      <w:r w:rsidRPr="00DA150F">
        <w:rPr>
          <w:rFonts w:ascii="Times New Roman" w:hAnsi="Times New Roman" w:cs="Times New Roman"/>
        </w:rPr>
        <w:t>ecords were georeferenced to the county level</w:t>
      </w:r>
      <w:r w:rsidR="00F26B35">
        <w:rPr>
          <w:rFonts w:ascii="Times New Roman" w:hAnsi="Times New Roman" w:cs="Times New Roman"/>
        </w:rPr>
        <w:t xml:space="preserve"> as needed</w:t>
      </w:r>
      <w:r w:rsidRPr="00DA150F">
        <w:rPr>
          <w:rFonts w:ascii="Times New Roman" w:hAnsi="Times New Roman" w:cs="Times New Roman"/>
        </w:rPr>
        <w:t xml:space="preserve">.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 xml:space="preserve">records, I calculated the metrics for the number of records through time, the </w:t>
      </w:r>
      <w:r w:rsidR="00F26B35">
        <w:rPr>
          <w:rFonts w:ascii="Times New Roman" w:hAnsi="Times New Roman" w:cs="Times New Roman"/>
        </w:rPr>
        <w:t>number of grid cells occupied</w:t>
      </w:r>
      <w:r w:rsidRPr="00DA150F">
        <w:rPr>
          <w:rFonts w:ascii="Times New Roman" w:hAnsi="Times New Roman" w:cs="Times New Roman"/>
        </w:rPr>
        <w:t xml:space="preserve"> through time, and the number of counties occupied through time, as described above.</w:t>
      </w:r>
      <w:r w:rsidR="00E73386">
        <w:rPr>
          <w:rFonts w:ascii="Times New Roman" w:hAnsi="Times New Roman" w:cs="Times New Roman"/>
        </w:rPr>
        <w:t xml:space="preserve"> </w:t>
      </w:r>
      <w:r w:rsidR="00E73386" w:rsidRPr="00E73386">
        <w:rPr>
          <w:rFonts w:ascii="Times New Roman" w:hAnsi="Times New Roman" w:cs="Times New Roman"/>
        </w:rPr>
        <w:t xml:space="preserve">Importantly, </w:t>
      </w:r>
      <w:r w:rsidR="00E73386" w:rsidRPr="00E73386">
        <w:rPr>
          <w:rFonts w:ascii="Times New Roman" w:hAnsi="Times New Roman" w:cs="Times New Roman"/>
          <w:color w:val="000000" w:themeColor="text1"/>
        </w:rPr>
        <w:t xml:space="preserve">the rate of the cumulative number of records, grid cells, or counties occupied for the associated species is representative of the effort of specimen collectors, rather than the spread of these species </w:t>
      </w:r>
      <w:r w:rsidR="00E73386" w:rsidRPr="00E73386">
        <w:rPr>
          <w:rFonts w:ascii="Times New Roman" w:hAnsi="Times New Roman" w:cs="Times New Roman"/>
          <w:i/>
          <w:color w:val="000000" w:themeColor="text1"/>
        </w:rPr>
        <w:t>per se</w:t>
      </w:r>
      <w:r w:rsidR="00E73386" w:rsidRPr="00E73386">
        <w:rPr>
          <w:rFonts w:ascii="Times New Roman" w:hAnsi="Times New Roman" w:cs="Times New Roman"/>
          <w:color w:val="000000" w:themeColor="text1"/>
        </w:rPr>
        <w:t>.</w:t>
      </w:r>
    </w:p>
    <w:p w14:paraId="3394293C" w14:textId="77777777" w:rsidR="0059502B" w:rsidRPr="00D73FBF" w:rsidRDefault="0059502B" w:rsidP="002877A5">
      <w:pPr>
        <w:spacing w:line="480" w:lineRule="auto"/>
        <w:rPr>
          <w:rFonts w:ascii="Times New Roman" w:hAnsi="Times New Roman" w:cs="Times New Roman"/>
          <w:color w:val="7F7F7F" w:themeColor="text1" w:themeTint="80"/>
        </w:rPr>
      </w:pPr>
    </w:p>
    <w:p w14:paraId="644E26B7" w14:textId="02DFD505" w:rsidR="0092355B" w:rsidRPr="00103FE8" w:rsidRDefault="0059502B" w:rsidP="00A25866">
      <w:pPr>
        <w:spacing w:line="480" w:lineRule="auto"/>
        <w:ind w:firstLine="720"/>
        <w:rPr>
          <w:rFonts w:ascii="Times New Roman" w:hAnsi="Times New Roman" w:cs="Times New Roman"/>
        </w:rPr>
      </w:pPr>
      <w:r w:rsidRPr="00103FE8">
        <w:rPr>
          <w:rFonts w:ascii="Times New Roman" w:hAnsi="Times New Roman" w:cs="Times New Roman"/>
        </w:rPr>
        <w:lastRenderedPageBreak/>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w:t>
      </w:r>
      <w:r w:rsidR="00F26B35">
        <w:rPr>
          <w:rFonts w:ascii="Times New Roman" w:hAnsi="Times New Roman" w:cs="Times New Roman"/>
        </w:rPr>
        <w:t>number of grid cells occupied</w:t>
      </w:r>
      <w:r w:rsidR="00F26B35" w:rsidRPr="00DA150F">
        <w:rPr>
          <w:rFonts w:ascii="Times New Roman" w:hAnsi="Times New Roman" w:cs="Times New Roman"/>
        </w:rPr>
        <w:t xml:space="preserve"> </w:t>
      </w:r>
      <w:r w:rsidRPr="00103FE8">
        <w:rPr>
          <w:rFonts w:ascii="Times New Roman" w:hAnsi="Times New Roman" w:cs="Times New Roman"/>
        </w:rPr>
        <w:t xml:space="preserve">through time and counties occupied through time </w:t>
      </w:r>
      <w:r w:rsidR="00103FE8" w:rsidRPr="00103FE8">
        <w:rPr>
          <w:rFonts w:ascii="Times New Roman" w:hAnsi="Times New Roman" w:cs="Times New Roman"/>
        </w:rPr>
        <w:t xml:space="preserve">using a modified </w:t>
      </w:r>
      <w:r w:rsidR="002C2397">
        <w:rPr>
          <w:rFonts w:ascii="Times New Roman" w:hAnsi="Times New Roman" w:cs="Times New Roman"/>
        </w:rPr>
        <w:t xml:space="preserve">version of the </w:t>
      </w:r>
      <w:r w:rsidR="00103FE8" w:rsidRPr="00103FE8">
        <w:rPr>
          <w:rFonts w:ascii="Times New Roman" w:hAnsi="Times New Roman" w:cs="Times New Roman"/>
        </w:rPr>
        <w:t xml:space="preserve">method </w:t>
      </w:r>
      <w:r w:rsidR="00F64235">
        <w:rPr>
          <w:rFonts w:ascii="Times New Roman" w:hAnsi="Times New Roman" w:cs="Times New Roman"/>
        </w:rPr>
        <w:t>of</w:t>
      </w:r>
      <w:r w:rsidRPr="00103FE8">
        <w:rPr>
          <w:rFonts w:ascii="Times New Roman" w:hAnsi="Times New Roman" w:cs="Times New Roman"/>
        </w:rPr>
        <w:t xml:space="preserve"> Delisle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x10 km grid cells for each non-native plant by the cumulative number of cells occupied by a group of five native species, yielding a proportion</w:t>
      </w:r>
      <w:r w:rsidR="00226B5F">
        <w:rPr>
          <w:rFonts w:ascii="Times New Roman" w:hAnsi="Times New Roman" w:cs="Times New Roman"/>
        </w:rPr>
        <w:t>, or ratio,</w:t>
      </w:r>
      <w:r w:rsidRPr="00103FE8">
        <w:rPr>
          <w:rFonts w:ascii="Times New Roman" w:hAnsi="Times New Roman" w:cs="Times New Roman"/>
        </w:rPr>
        <w:t xml:space="preserve"> of non-native to native occupied cells for each year of their study period. </w:t>
      </w:r>
      <w:r w:rsidR="006A55F6">
        <w:rPr>
          <w:rFonts w:ascii="Times New Roman" w:hAnsi="Times New Roman" w:cs="Times New Roman"/>
        </w:rPr>
        <w:t>Assuming</w:t>
      </w:r>
      <w:r w:rsidRPr="00103FE8">
        <w:rPr>
          <w:rFonts w:ascii="Times New Roman" w:hAnsi="Times New Roman" w:cs="Times New Roman"/>
        </w:rPr>
        <w:t xml:space="preserve"> that spatial growth of native plants in the herbaria represents the increase in spatial coverage of herbaria records (i.e., an increase in the number of locations where samples are collected)</w:t>
      </w:r>
      <w:r w:rsidR="006E6CF9">
        <w:rPr>
          <w:rFonts w:ascii="Times New Roman" w:hAnsi="Times New Roman" w:cs="Times New Roman"/>
        </w:rPr>
        <w:t xml:space="preserve">, </w:t>
      </w:r>
      <w:r w:rsidR="006A55F6">
        <w:rPr>
          <w:rFonts w:ascii="Times New Roman" w:hAnsi="Times New Roman" w:cs="Times New Roman"/>
        </w:rPr>
        <w:t>a number of conclusions can be drawn</w:t>
      </w:r>
      <w:r w:rsidRPr="00103FE8">
        <w:rPr>
          <w:rFonts w:ascii="Times New Roman" w:hAnsi="Times New Roman" w:cs="Times New Roman"/>
        </w:rPr>
        <w:t xml:space="preserve">. </w:t>
      </w:r>
      <w:r w:rsidR="006A55F6">
        <w:rPr>
          <w:rFonts w:ascii="Times New Roman" w:hAnsi="Times New Roman" w:cs="Times New Roman"/>
        </w:rPr>
        <w:t>An i</w:t>
      </w:r>
      <w:r w:rsidRPr="00103FE8">
        <w:rPr>
          <w:rFonts w:ascii="Times New Roman" w:hAnsi="Times New Roman" w:cs="Times New Roman"/>
        </w:rPr>
        <w:t>ncreasing</w:t>
      </w:r>
      <w:r w:rsidR="006A55F6">
        <w:rPr>
          <w:rFonts w:ascii="Times New Roman" w:hAnsi="Times New Roman" w:cs="Times New Roman"/>
        </w:rPr>
        <w:t xml:space="preserve"> </w:t>
      </w:r>
      <w:r w:rsidR="0092355B">
        <w:rPr>
          <w:rFonts w:ascii="Times New Roman" w:hAnsi="Times New Roman" w:cs="Times New Roman"/>
        </w:rPr>
        <w:t>ratio</w:t>
      </w:r>
      <w:r w:rsidRPr="00103FE8">
        <w:rPr>
          <w:rFonts w:ascii="Times New Roman" w:hAnsi="Times New Roman" w:cs="Times New Roman"/>
        </w:rPr>
        <w:t xml:space="preserve"> through time</w:t>
      </w:r>
      <w:r w:rsidR="006A55F6">
        <w:rPr>
          <w:rFonts w:ascii="Times New Roman" w:hAnsi="Times New Roman" w:cs="Times New Roman"/>
        </w:rPr>
        <w:t xml:space="preserve"> </w:t>
      </w:r>
      <w:r w:rsidR="00497AE1">
        <w:rPr>
          <w:rFonts w:ascii="Times New Roman" w:hAnsi="Times New Roman" w:cs="Times New Roman"/>
        </w:rPr>
        <w:t>suggests</w:t>
      </w:r>
      <w:r w:rsidRPr="00103FE8">
        <w:rPr>
          <w:rFonts w:ascii="Times New Roman" w:hAnsi="Times New Roman" w:cs="Times New Roman"/>
        </w:rPr>
        <w:t xml:space="preserve">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r w:rsidR="0092355B" w:rsidRPr="00A25866">
        <w:rPr>
          <w:rFonts w:ascii="Times New Roman" w:hAnsi="Times New Roman" w:cs="Times New Roman"/>
          <w:iCs/>
          <w:color w:val="000000" w:themeColor="text1"/>
        </w:rPr>
        <w:t xml:space="preserve">If the </w:t>
      </w:r>
      <w:r w:rsidR="00226B5F">
        <w:rPr>
          <w:rFonts w:ascii="Times New Roman" w:hAnsi="Times New Roman" w:cs="Times New Roman"/>
          <w:iCs/>
          <w:color w:val="000000" w:themeColor="text1"/>
        </w:rPr>
        <w:t>ratio</w:t>
      </w:r>
      <w:r w:rsidR="0092355B" w:rsidRPr="00A25866">
        <w:rPr>
          <w:rFonts w:ascii="Times New Roman" w:hAnsi="Times New Roman" w:cs="Times New Roman"/>
          <w:iCs/>
          <w:color w:val="000000" w:themeColor="text1"/>
        </w:rPr>
        <w:t xml:space="preserve"> is constant, the non-native may be increasing, however indistinguishably from sampling effort. </w:t>
      </w:r>
      <w:r w:rsidR="006A55F6">
        <w:rPr>
          <w:rFonts w:ascii="Times New Roman" w:hAnsi="Times New Roman" w:cs="Times New Roman"/>
        </w:rPr>
        <w:t>A</w:t>
      </w:r>
      <w:r w:rsidR="00497AE1">
        <w:rPr>
          <w:rFonts w:ascii="Times New Roman" w:hAnsi="Times New Roman" w:cs="Times New Roman"/>
        </w:rPr>
        <w:t xml:space="preserve"> decreasing</w:t>
      </w:r>
      <w:r w:rsidR="006A55F6">
        <w:rPr>
          <w:rFonts w:ascii="Times New Roman" w:hAnsi="Times New Roman" w:cs="Times New Roman"/>
        </w:rPr>
        <w:t xml:space="preserve"> </w:t>
      </w:r>
      <w:r w:rsidR="00226B5F">
        <w:rPr>
          <w:rFonts w:ascii="Times New Roman" w:hAnsi="Times New Roman" w:cs="Times New Roman"/>
        </w:rPr>
        <w:t>ratio</w:t>
      </w:r>
      <w:r w:rsidR="006A55F6">
        <w:rPr>
          <w:rFonts w:ascii="Times New Roman" w:hAnsi="Times New Roman" w:cs="Times New Roman"/>
        </w:rPr>
        <w:t xml:space="preserve"> </w:t>
      </w:r>
      <w:r w:rsidR="00497AE1">
        <w:rPr>
          <w:rFonts w:ascii="Times New Roman" w:hAnsi="Times New Roman" w:cs="Times New Roman"/>
        </w:rPr>
        <w:t>suggests a period of relatively slow spatial spread for the non-native species</w:t>
      </w:r>
      <w:r w:rsidR="00A25866">
        <w:rPr>
          <w:rFonts w:ascii="Times New Roman" w:hAnsi="Times New Roman" w:cs="Times New Roman"/>
        </w:rPr>
        <w:t>, which could be indicative of a lag phase</w:t>
      </w:r>
      <w:r w:rsidR="00497AE1">
        <w:rPr>
          <w:rFonts w:ascii="Times New Roman" w:hAnsi="Times New Roman" w:cs="Times New Roman"/>
        </w:rPr>
        <w:t xml:space="preserve"> (Delisle et al. 2003).</w:t>
      </w:r>
    </w:p>
    <w:p w14:paraId="281ED052" w14:textId="77777777" w:rsidR="0059502B" w:rsidRPr="00D73FBF" w:rsidRDefault="0059502B" w:rsidP="002877A5">
      <w:pPr>
        <w:spacing w:line="480" w:lineRule="auto"/>
        <w:rPr>
          <w:rFonts w:ascii="Times New Roman" w:hAnsi="Times New Roman" w:cs="Times New Roman"/>
          <w:color w:val="7F7F7F" w:themeColor="text1" w:themeTint="80"/>
        </w:rPr>
      </w:pPr>
    </w:p>
    <w:p w14:paraId="412AA072" w14:textId="1D668DE9" w:rsidR="0059502B" w:rsidRPr="009A7C3C" w:rsidRDefault="0059502B" w:rsidP="002877A5">
      <w:pPr>
        <w:spacing w:line="480" w:lineRule="auto"/>
        <w:ind w:firstLine="720"/>
        <w:rPr>
          <w:rFonts w:ascii="Times New Roman" w:hAnsi="Times New Roman" w:cs="Times New Roman"/>
        </w:rPr>
      </w:pPr>
      <w:r w:rsidRPr="009A7C3C">
        <w:rPr>
          <w:rFonts w:ascii="Times New Roman" w:hAnsi="Times New Roman" w:cs="Times New Roman"/>
        </w:rPr>
        <w:t>I examin</w:t>
      </w:r>
      <w:r w:rsidR="00497AE1">
        <w:rPr>
          <w:rFonts w:ascii="Times New Roman" w:hAnsi="Times New Roman" w:cs="Times New Roman"/>
        </w:rPr>
        <w:t xml:space="preserve">ed </w:t>
      </w:r>
      <w:r w:rsidRPr="009A7C3C">
        <w:rPr>
          <w:rFonts w:ascii="Times New Roman" w:hAnsi="Times New Roman" w:cs="Times New Roman"/>
        </w:rPr>
        <w:t>spatial spread in a lar</w:t>
      </w:r>
      <w:r w:rsidR="006666CB">
        <w:rPr>
          <w:rFonts w:ascii="Times New Roman" w:hAnsi="Times New Roman" w:cs="Times New Roman"/>
        </w:rPr>
        <w:t xml:space="preserve">ger region than that studied by </w:t>
      </w:r>
      <w:r w:rsidR="004B34D5" w:rsidRPr="009A7C3C">
        <w:rPr>
          <w:rFonts w:ascii="Times New Roman" w:hAnsi="Times New Roman" w:cs="Times New Roman"/>
          <w:noProof/>
        </w:rPr>
        <w:t xml:space="preserve">Delisle </w:t>
      </w:r>
      <w:r w:rsidR="006666CB">
        <w:rPr>
          <w:rFonts w:ascii="Times New Roman" w:hAnsi="Times New Roman" w:cs="Times New Roman"/>
          <w:noProof/>
        </w:rPr>
        <w:t>and colleagues</w:t>
      </w:r>
      <w:r w:rsidR="004B34D5" w:rsidRPr="009A7C3C">
        <w:rPr>
          <w:rFonts w:ascii="Times New Roman" w:hAnsi="Times New Roman" w:cs="Times New Roman"/>
          <w:noProof/>
        </w:rPr>
        <w:t xml:space="preserve"> </w:t>
      </w:r>
      <w:r w:rsidR="006666CB">
        <w:rPr>
          <w:rFonts w:ascii="Times New Roman" w:hAnsi="Times New Roman" w:cs="Times New Roman"/>
          <w:noProof/>
        </w:rPr>
        <w:t>(</w:t>
      </w:r>
      <w:r w:rsidR="004B34D5" w:rsidRPr="009A7C3C">
        <w:rPr>
          <w:rFonts w:ascii="Times New Roman" w:hAnsi="Times New Roman" w:cs="Times New Roman"/>
          <w:noProof/>
        </w:rPr>
        <w:t>2003)</w:t>
      </w:r>
      <w:r w:rsidRPr="009A7C3C">
        <w:rPr>
          <w:rFonts w:ascii="Times New Roman" w:hAnsi="Times New Roman" w:cs="Times New Roman"/>
        </w:rPr>
        <w:t xml:space="preserve"> </w:t>
      </w:r>
      <w:r w:rsidR="006666CB">
        <w:rPr>
          <w:rFonts w:ascii="Times New Roman" w:hAnsi="Times New Roman" w:cs="Times New Roman"/>
        </w:rPr>
        <w:t>and</w:t>
      </w:r>
      <w:r w:rsidRPr="009A7C3C">
        <w:rPr>
          <w:rFonts w:ascii="Times New Roman" w:hAnsi="Times New Roman" w:cs="Times New Roman"/>
        </w:rPr>
        <w:t xml:space="preserve"> </w:t>
      </w:r>
      <w:r w:rsidR="00497AE1">
        <w:rPr>
          <w:rFonts w:ascii="Times New Roman" w:hAnsi="Times New Roman" w:cs="Times New Roman"/>
        </w:rPr>
        <w:t xml:space="preserve">used </w:t>
      </w:r>
      <w:r w:rsidRPr="009A7C3C">
        <w:rPr>
          <w:rFonts w:ascii="Times New Roman" w:hAnsi="Times New Roman" w:cs="Times New Roman"/>
        </w:rPr>
        <w:t>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likely due to the larger niche breadth of some of the associated species compared to </w:t>
      </w:r>
      <w:r w:rsidR="006666CB">
        <w:rPr>
          <w:rFonts w:ascii="Times New Roman" w:hAnsi="Times New Roman" w:cs="Times New Roman"/>
          <w:i/>
        </w:rPr>
        <w:t xml:space="preserve">F. </w:t>
      </w:r>
      <w:proofErr w:type="spellStart"/>
      <w:r w:rsidR="006666CB">
        <w:rPr>
          <w:rFonts w:ascii="Times New Roman" w:hAnsi="Times New Roman" w:cs="Times New Roman"/>
          <w:i/>
        </w:rPr>
        <w:t>alnus</w:t>
      </w:r>
      <w:proofErr w:type="spellEnd"/>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w:t>
      </w:r>
      <w:r w:rsidRPr="009A7C3C">
        <w:rPr>
          <w:rFonts w:ascii="Times New Roman" w:hAnsi="Times New Roman" w:cs="Times New Roman"/>
        </w:rPr>
        <w:lastRenderedPageBreak/>
        <w:t xml:space="preserve">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w:t>
      </w:r>
      <w:r w:rsidR="006666CB">
        <w:rPr>
          <w:rFonts w:ascii="Times New Roman" w:hAnsi="Times New Roman" w:cs="Times New Roman"/>
        </w:rPr>
        <w:t>i.e.,</w:t>
      </w:r>
      <w:r w:rsidRPr="009A7C3C">
        <w:rPr>
          <w:rFonts w:ascii="Times New Roman" w:hAnsi="Times New Roman" w:cs="Times New Roman"/>
        </w:rPr>
        <w:t xml:space="preserve"> Miami University Herbarium and Rutgers Herbarium). </w:t>
      </w:r>
      <w:r w:rsidR="006A55F6">
        <w:rPr>
          <w:rFonts w:ascii="Times New Roman" w:hAnsi="Times New Roman" w:cs="Times New Roman"/>
        </w:rPr>
        <w:t>T</w:t>
      </w:r>
      <w:r w:rsidRPr="009A7C3C">
        <w:rPr>
          <w:rFonts w:ascii="Times New Roman" w:hAnsi="Times New Roman" w:cs="Times New Roman"/>
        </w:rPr>
        <w:t xml:space="preserve">hese locations were not always </w:t>
      </w:r>
      <w:r w:rsidR="00497AE1">
        <w:rPr>
          <w:rFonts w:ascii="Times New Roman" w:hAnsi="Times New Roman" w:cs="Times New Roman"/>
        </w:rPr>
        <w:t xml:space="preserve">well </w:t>
      </w:r>
      <w:r w:rsidRPr="009A7C3C">
        <w:rPr>
          <w:rFonts w:ascii="Times New Roman" w:hAnsi="Times New Roman" w:cs="Times New Roman"/>
        </w:rPr>
        <w:t xml:space="preserve">represented in the associated species 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w:t>
      </w:r>
      <w:r w:rsidR="00A86E53">
        <w:rPr>
          <w:rFonts w:ascii="Times New Roman" w:hAnsi="Times New Roman" w:cs="Times New Roman"/>
        </w:rPr>
        <w:t>occupied grid cells through time</w:t>
      </w:r>
      <w:r w:rsidRPr="009A7C3C">
        <w:rPr>
          <w:rFonts w:ascii="Times New Roman" w:hAnsi="Times New Roman" w:cs="Times New Roman"/>
        </w:rPr>
        <w:t xml:space="preserv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w:t>
      </w:r>
      <w:r w:rsidR="00A86E53">
        <w:rPr>
          <w:rFonts w:ascii="Times New Roman" w:hAnsi="Times New Roman" w:cs="Times New Roman"/>
        </w:rPr>
        <w:t>occupied</w:t>
      </w:r>
      <w:r w:rsidRPr="009A7C3C">
        <w:rPr>
          <w:rFonts w:ascii="Times New Roman" w:hAnsi="Times New Roman" w:cs="Times New Roman"/>
        </w:rPr>
        <w:t xml:space="preserve"> </w:t>
      </w:r>
      <w:r w:rsidR="00A86E53">
        <w:rPr>
          <w:rFonts w:ascii="Times New Roman" w:hAnsi="Times New Roman" w:cs="Times New Roman"/>
        </w:rPr>
        <w:t>grid cells for</w:t>
      </w:r>
      <w:r w:rsidRPr="009A7C3C">
        <w:rPr>
          <w:rFonts w:ascii="Times New Roman" w:hAnsi="Times New Roman" w:cs="Times New Roman"/>
        </w:rPr>
        <w:t xml:space="preserve"> the associated group of species, limiting 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w:t>
      </w:r>
      <w:r w:rsidR="006A55F6">
        <w:rPr>
          <w:rFonts w:ascii="Times New Roman" w:hAnsi="Times New Roman" w:cs="Times New Roman"/>
        </w:rPr>
        <w:t>E</w:t>
      </w:r>
      <w:r w:rsidRPr="009A7C3C">
        <w:rPr>
          <w:rFonts w:ascii="Times New Roman" w:hAnsi="Times New Roman" w:cs="Times New Roman"/>
        </w:rPr>
        <w:t>ach record was assigned membership to one 30</w:t>
      </w:r>
      <w:r w:rsidR="00FC1481">
        <w:rPr>
          <w:rFonts w:ascii="Times New Roman" w:hAnsi="Times New Roman" w:cs="Times New Roman"/>
        </w:rPr>
        <w:t xml:space="preserve"> arc minute</w:t>
      </w:r>
      <w:r w:rsidRPr="009A7C3C">
        <w:rPr>
          <w:rFonts w:ascii="Times New Roman" w:hAnsi="Times New Roman" w:cs="Times New Roman"/>
        </w:rPr>
        <w:t xml:space="preserve"> grid cell. </w:t>
      </w:r>
      <w:r w:rsidR="006A55F6">
        <w:rPr>
          <w:rFonts w:ascii="Times New Roman" w:hAnsi="Times New Roman" w:cs="Times New Roman"/>
        </w:rPr>
        <w:t xml:space="preserve">For subsequent analyses I only used </w:t>
      </w:r>
      <w:r w:rsidR="00697E96">
        <w:rPr>
          <w:rFonts w:ascii="Times New Roman" w:hAnsi="Times New Roman" w:cs="Times New Roman"/>
        </w:rPr>
        <w:t xml:space="preserve">records that occurred in </w:t>
      </w:r>
      <w:r w:rsidR="00FC1481">
        <w:rPr>
          <w:rFonts w:ascii="Times New Roman" w:hAnsi="Times New Roman" w:cs="Times New Roman"/>
        </w:rPr>
        <w:t>30 arc minute</w:t>
      </w:r>
      <w:r w:rsidRPr="009A7C3C">
        <w:rPr>
          <w:rFonts w:ascii="Times New Roman" w:hAnsi="Times New Roman" w:cs="Times New Roman"/>
        </w:rPr>
        <w:t xml:space="preserve">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 I calculated the ratio of the increase in the cumulative </w:t>
      </w:r>
      <w:r w:rsidR="00A86E53">
        <w:rPr>
          <w:rFonts w:ascii="Times New Roman" w:hAnsi="Times New Roman" w:cs="Times New Roman"/>
        </w:rPr>
        <w:t>occupied grids cells</w:t>
      </w:r>
      <w:r w:rsidRPr="009A7C3C">
        <w:rPr>
          <w:rFonts w:ascii="Times New Roman" w:hAnsi="Times New Roman" w:cs="Times New Roman"/>
        </w:rPr>
        <w:t xml:space="preserve"> </w:t>
      </w:r>
      <w:r w:rsidR="00A86E53">
        <w:rPr>
          <w:rFonts w:ascii="Times New Roman" w:hAnsi="Times New Roman" w:cs="Times New Roman"/>
        </w:rPr>
        <w:t>of</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w:t>
      </w:r>
      <w:r w:rsidR="006A55F6">
        <w:rPr>
          <w:rFonts w:ascii="Times New Roman" w:hAnsi="Times New Roman" w:cs="Times New Roman"/>
        </w:rPr>
        <w:t xml:space="preserve"> also</w:t>
      </w:r>
      <w:r w:rsidRPr="009A7C3C">
        <w:rPr>
          <w:rFonts w:ascii="Times New Roman" w:hAnsi="Times New Roman" w:cs="Times New Roman"/>
        </w:rPr>
        <w:t xml:space="preserve"> compared the cumulative number of counties occupied through time, </w:t>
      </w:r>
      <w:r w:rsidR="00497AE1">
        <w:rPr>
          <w:rFonts w:ascii="Times New Roman" w:hAnsi="Times New Roman" w:cs="Times New Roman"/>
        </w:rPr>
        <w:t xml:space="preserve">using occurrences where only </w:t>
      </w:r>
      <w:r w:rsidRPr="009A7C3C">
        <w:rPr>
          <w:rFonts w:ascii="Times New Roman" w:hAnsi="Times New Roman" w:cs="Times New Roman"/>
        </w:rPr>
        <w:t xml:space="preserve">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grid cells occupied and the cumulative number of counties occupied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2877A5">
      <w:pPr>
        <w:spacing w:line="480" w:lineRule="auto"/>
        <w:rPr>
          <w:rFonts w:ascii="Times New Roman" w:hAnsi="Times New Roman" w:cs="Times New Roman"/>
          <w:color w:val="7F7F7F" w:themeColor="text1" w:themeTint="80"/>
        </w:rPr>
      </w:pPr>
    </w:p>
    <w:p w14:paraId="3E3F5DAD" w14:textId="069B65D8" w:rsidR="0059502B" w:rsidRPr="00E83125" w:rsidRDefault="0059502B" w:rsidP="002877A5">
      <w:pPr>
        <w:spacing w:line="480" w:lineRule="auto"/>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00497AE1">
        <w:rPr>
          <w:rFonts w:ascii="Times New Roman" w:hAnsi="Times New Roman" w:cs="Times New Roman"/>
        </w:rPr>
        <w:t>Similar to the comparisons of areal increase described above, I</w:t>
      </w:r>
      <w:r w:rsidRPr="00E83125">
        <w:rPr>
          <w:rFonts w:ascii="Times New Roman" w:hAnsi="Times New Roman" w:cs="Times New Roman"/>
        </w:rPr>
        <w:t xml:space="preserve"> compared trends in the cumulative number of records through time. For each year of the study period, I divided the </w:t>
      </w:r>
      <w:r w:rsidRPr="00E83125">
        <w:rPr>
          <w:rFonts w:ascii="Times New Roman" w:hAnsi="Times New Roman" w:cs="Times New Roman"/>
        </w:rPr>
        <w:lastRenderedPageBreak/>
        <w:t xml:space="preserve">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w:t>
      </w:r>
      <w:r w:rsidR="005A1D01">
        <w:rPr>
          <w:rFonts w:ascii="Times New Roman" w:hAnsi="Times New Roman" w:cs="Times New Roman"/>
        </w:rPr>
        <w:t xml:space="preserve">A similar </w:t>
      </w:r>
      <w:r w:rsidRPr="00E83125">
        <w:rPr>
          <w:rFonts w:ascii="Times New Roman" w:hAnsi="Times New Roman" w:cs="Times New Roman"/>
        </w:rPr>
        <w:t xml:space="preserve">correction method has been used in several studies to account for bias due to unequal sampling effort (e.g., </w:t>
      </w:r>
      <w:r w:rsidRPr="00E83125">
        <w:rPr>
          <w:rFonts w:ascii="Times New Roman" w:hAnsi="Times New Roman" w:cs="Times New Roman"/>
          <w:noProof/>
        </w:rPr>
        <w:t>Mihulka &amp; Pyšek 2001; Aikio et al. 2010</w:t>
      </w:r>
      <w:r w:rsidR="006D61E0">
        <w:rPr>
          <w:rFonts w:ascii="Times New Roman" w:hAnsi="Times New Roman" w:cs="Times New Roman"/>
          <w:noProof/>
        </w:rPr>
        <w:t>a</w:t>
      </w:r>
      <w:r w:rsidRPr="00E83125">
        <w:rPr>
          <w:rFonts w:ascii="Times New Roman" w:hAnsi="Times New Roman" w:cs="Times New Roman"/>
          <w:noProof/>
        </w:rPr>
        <w:t>; Larkin 2011)</w:t>
      </w:r>
      <w:r w:rsidRPr="00E83125">
        <w:rPr>
          <w:rFonts w:ascii="Times New Roman" w:hAnsi="Times New Roman" w:cs="Times New Roman"/>
        </w:rPr>
        <w:t xml:space="preserve">. </w:t>
      </w:r>
      <w:r w:rsidR="005A1D01">
        <w:rPr>
          <w:rFonts w:ascii="Times New Roman" w:hAnsi="Times New Roman" w:cs="Times New Roman"/>
        </w:rPr>
        <w:t>T</w:t>
      </w:r>
      <w:r w:rsidRPr="00E83125">
        <w:rPr>
          <w:rFonts w:ascii="Times New Roman" w:hAnsi="Times New Roman" w:cs="Times New Roman"/>
        </w:rPr>
        <w:t xml:space="preserve">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738DD6A6" w14:textId="77777777" w:rsidR="00D36268" w:rsidRDefault="00D36268" w:rsidP="002877A5">
      <w:pPr>
        <w:spacing w:line="480" w:lineRule="auto"/>
        <w:rPr>
          <w:rFonts w:ascii="Times New Roman" w:hAnsi="Times New Roman" w:cs="Times New Roman"/>
        </w:rPr>
      </w:pPr>
    </w:p>
    <w:p w14:paraId="1FF99502" w14:textId="10B93F6D" w:rsidR="0059502B" w:rsidRPr="00781C69" w:rsidRDefault="00447069" w:rsidP="002877A5">
      <w:pPr>
        <w:spacing w:line="480" w:lineRule="auto"/>
        <w:rPr>
          <w:rFonts w:ascii="Times New Roman" w:hAnsi="Times New Roman" w:cs="Times New Roman"/>
          <w:iCs/>
        </w:rPr>
      </w:pPr>
      <w:r w:rsidRPr="00781C69">
        <w:rPr>
          <w:rFonts w:ascii="Times New Roman" w:hAnsi="Times New Roman" w:cs="Times New Roman"/>
        </w:rPr>
        <w:t>NULL MODEL.</w:t>
      </w:r>
      <w:r w:rsidR="009C5C1D">
        <w:rPr>
          <w:rFonts w:ascii="Times New Roman" w:hAnsi="Times New Roman" w:cs="Times New Roman"/>
        </w:rPr>
        <w:t xml:space="preserve"> Because herbarium collections are relatively sparse during most of the 19</w:t>
      </w:r>
      <w:r w:rsidR="009C5C1D" w:rsidRPr="009C5C1D">
        <w:rPr>
          <w:rFonts w:ascii="Times New Roman" w:hAnsi="Times New Roman" w:cs="Times New Roman"/>
          <w:vertAlign w:val="superscript"/>
        </w:rPr>
        <w:t>th</w:t>
      </w:r>
      <w:r w:rsidR="009C5C1D">
        <w:rPr>
          <w:rFonts w:ascii="Times New Roman" w:hAnsi="Times New Roman" w:cs="Times New Roman"/>
        </w:rPr>
        <w:t xml:space="preserve"> century, when </w:t>
      </w:r>
      <w:r w:rsidR="009C5C1D">
        <w:rPr>
          <w:rFonts w:ascii="Times New Roman" w:hAnsi="Times New Roman" w:cs="Times New Roman"/>
          <w:i/>
          <w:iCs/>
        </w:rPr>
        <w:t xml:space="preserve">F. </w:t>
      </w:r>
      <w:proofErr w:type="spellStart"/>
      <w:r w:rsidR="009C5C1D">
        <w:rPr>
          <w:rFonts w:ascii="Times New Roman" w:hAnsi="Times New Roman" w:cs="Times New Roman"/>
          <w:i/>
          <w:iCs/>
        </w:rPr>
        <w:t>alnus</w:t>
      </w:r>
      <w:proofErr w:type="spellEnd"/>
      <w:r w:rsidR="009C5C1D">
        <w:rPr>
          <w:rFonts w:ascii="Times New Roman" w:hAnsi="Times New Roman" w:cs="Times New Roman"/>
          <w:i/>
          <w:iCs/>
        </w:rPr>
        <w:t xml:space="preserve"> </w:t>
      </w:r>
      <w:r w:rsidR="009C5C1D">
        <w:rPr>
          <w:rFonts w:ascii="Times New Roman" w:hAnsi="Times New Roman" w:cs="Times New Roman"/>
          <w:iCs/>
        </w:rPr>
        <w:t xml:space="preserve">was introduced, it is difficult to be confident that </w:t>
      </w:r>
      <w:r w:rsidR="005A1D01">
        <w:rPr>
          <w:rFonts w:ascii="Times New Roman" w:hAnsi="Times New Roman" w:cs="Times New Roman"/>
          <w:iCs/>
        </w:rPr>
        <w:t xml:space="preserve">the correction methods described above are adequately accounting for the potential effects of </w:t>
      </w:r>
      <w:r w:rsidR="009C5C1D">
        <w:rPr>
          <w:rFonts w:ascii="Times New Roman" w:hAnsi="Times New Roman" w:cs="Times New Roman"/>
          <w:iCs/>
        </w:rPr>
        <w:t>increase</w:t>
      </w:r>
      <w:r w:rsidR="005A1D01">
        <w:rPr>
          <w:rFonts w:ascii="Times New Roman" w:hAnsi="Times New Roman" w:cs="Times New Roman"/>
          <w:iCs/>
        </w:rPr>
        <w:t>d</w:t>
      </w:r>
      <w:r w:rsidR="009C5C1D">
        <w:rPr>
          <w:rFonts w:ascii="Times New Roman" w:hAnsi="Times New Roman" w:cs="Times New Roman"/>
          <w:iCs/>
        </w:rPr>
        <w:t xml:space="preserve"> collection effort.</w:t>
      </w:r>
      <w:r w:rsidR="00BE5BE6">
        <w:rPr>
          <w:rFonts w:ascii="Times New Roman" w:hAnsi="Times New Roman" w:cs="Times New Roman"/>
          <w:iCs/>
        </w:rPr>
        <w:t xml:space="preserve"> To address this, I used a</w:t>
      </w:r>
      <w:r w:rsidR="009C5C1D">
        <w:rPr>
          <w:rFonts w:ascii="Times New Roman" w:hAnsi="Times New Roman" w:cs="Times New Roman"/>
          <w:iCs/>
        </w:rPr>
        <w:t xml:space="preserve"> null model analysis approach </w:t>
      </w:r>
      <w:r w:rsidR="00BE5BE6">
        <w:rPr>
          <w:rFonts w:ascii="Times New Roman" w:hAnsi="Times New Roman" w:cs="Times New Roman"/>
          <w:iCs/>
        </w:rPr>
        <w:t>similar to that of</w:t>
      </w:r>
      <w:r w:rsidR="009C5C1D">
        <w:rPr>
          <w:rFonts w:ascii="Times New Roman" w:hAnsi="Times New Roman" w:cs="Times New Roman"/>
          <w:iCs/>
        </w:rPr>
        <w:t xml:space="preserve"> (</w:t>
      </w:r>
      <w:proofErr w:type="spellStart"/>
      <w:r w:rsidR="009C5C1D">
        <w:rPr>
          <w:rFonts w:ascii="Times New Roman" w:hAnsi="Times New Roman" w:cs="Times New Roman"/>
          <w:iCs/>
        </w:rPr>
        <w:t>Aikio</w:t>
      </w:r>
      <w:proofErr w:type="spellEnd"/>
      <w:r w:rsidR="009C5C1D">
        <w:rPr>
          <w:rFonts w:ascii="Times New Roman" w:hAnsi="Times New Roman" w:cs="Times New Roman"/>
          <w:iCs/>
        </w:rPr>
        <w:t xml:space="preserve"> 2010</w:t>
      </w:r>
      <w:r w:rsidR="006D61E0">
        <w:rPr>
          <w:rFonts w:ascii="Times New Roman" w:hAnsi="Times New Roman" w:cs="Times New Roman"/>
          <w:iCs/>
        </w:rPr>
        <w:t>b</w:t>
      </w:r>
      <w:r w:rsidR="009C5C1D">
        <w:rPr>
          <w:rFonts w:ascii="Times New Roman" w:hAnsi="Times New Roman" w:cs="Times New Roman"/>
          <w:iCs/>
        </w:rPr>
        <w:t xml:space="preserve">). </w:t>
      </w:r>
      <w:r w:rsidR="00BE5BE6">
        <w:rPr>
          <w:rFonts w:ascii="Times New Roman" w:hAnsi="Times New Roman" w:cs="Times New Roman"/>
          <w:iCs/>
        </w:rPr>
        <w:t xml:space="preserve">The </w:t>
      </w:r>
      <w:r w:rsidR="00BE5BE6">
        <w:rPr>
          <w:rFonts w:ascii="Times New Roman" w:hAnsi="Times New Roman" w:cs="Times New Roman"/>
          <w:i/>
          <w:iCs/>
        </w:rPr>
        <w:t xml:space="preserve">F. </w:t>
      </w:r>
      <w:proofErr w:type="spellStart"/>
      <w:r w:rsidR="00BE5BE6">
        <w:rPr>
          <w:rFonts w:ascii="Times New Roman" w:hAnsi="Times New Roman" w:cs="Times New Roman"/>
          <w:i/>
          <w:iCs/>
        </w:rPr>
        <w:t>alnus</w:t>
      </w:r>
      <w:proofErr w:type="spellEnd"/>
      <w:r w:rsidR="00BE5BE6">
        <w:rPr>
          <w:rFonts w:ascii="Times New Roman" w:hAnsi="Times New Roman" w:cs="Times New Roman"/>
          <w:i/>
          <w:iCs/>
        </w:rPr>
        <w:t xml:space="preserve"> </w:t>
      </w:r>
      <w:r w:rsidR="00BE5BE6">
        <w:rPr>
          <w:rFonts w:ascii="Times New Roman" w:hAnsi="Times New Roman" w:cs="Times New Roman"/>
          <w:iCs/>
        </w:rPr>
        <w:t xml:space="preserve"> and associated species data sets were combined into a single data set consisting of columns for species identification, grid cell identification, and date of collection. </w:t>
      </w:r>
      <w:r w:rsidR="00781C69">
        <w:rPr>
          <w:rFonts w:ascii="Times New Roman" w:hAnsi="Times New Roman" w:cs="Times New Roman"/>
          <w:iCs/>
        </w:rPr>
        <w:t xml:space="preserve">I then permuted both the grid cell identification and date of collection columns. This has the effect of shuffling both when and where occurrences were collected, but maintaining the </w:t>
      </w:r>
      <w:r w:rsidR="001215FD">
        <w:rPr>
          <w:rFonts w:ascii="Times New Roman" w:hAnsi="Times New Roman" w:cs="Times New Roman"/>
          <w:iCs/>
        </w:rPr>
        <w:t xml:space="preserve">total </w:t>
      </w:r>
      <w:r w:rsidR="00781C69">
        <w:rPr>
          <w:rFonts w:ascii="Times New Roman" w:hAnsi="Times New Roman" w:cs="Times New Roman"/>
          <w:iCs/>
        </w:rPr>
        <w:t xml:space="preserve">number of occurrences associated with specific years and locations independently. After these permutations, the cumulative </w:t>
      </w:r>
      <w:r w:rsidR="00931831">
        <w:rPr>
          <w:rFonts w:ascii="Times New Roman" w:hAnsi="Times New Roman" w:cs="Times New Roman"/>
          <w:iCs/>
        </w:rPr>
        <w:t>occupied grid cells</w:t>
      </w:r>
      <w:r w:rsidR="00781C69">
        <w:rPr>
          <w:rFonts w:ascii="Times New Roman" w:hAnsi="Times New Roman" w:cs="Times New Roman"/>
          <w:iCs/>
        </w:rPr>
        <w:t xml:space="preserve"> through time values and ratio of the cumulative </w:t>
      </w:r>
      <w:r w:rsidR="00931831">
        <w:rPr>
          <w:rFonts w:ascii="Times New Roman" w:hAnsi="Times New Roman" w:cs="Times New Roman"/>
          <w:iCs/>
        </w:rPr>
        <w:t>occupied grid cells</w:t>
      </w:r>
      <w:r w:rsidR="00781C69">
        <w:rPr>
          <w:rFonts w:ascii="Times New Roman" w:hAnsi="Times New Roman" w:cs="Times New Roman"/>
          <w:iCs/>
        </w:rPr>
        <w:t xml:space="preserve"> through time values between </w:t>
      </w:r>
      <w:r w:rsidR="00781C69">
        <w:rPr>
          <w:rFonts w:ascii="Times New Roman" w:hAnsi="Times New Roman" w:cs="Times New Roman"/>
          <w:i/>
          <w:iCs/>
        </w:rPr>
        <w:t xml:space="preserve">F. </w:t>
      </w:r>
      <w:proofErr w:type="spellStart"/>
      <w:r w:rsidR="00781C69">
        <w:rPr>
          <w:rFonts w:ascii="Times New Roman" w:hAnsi="Times New Roman" w:cs="Times New Roman"/>
          <w:i/>
          <w:iCs/>
        </w:rPr>
        <w:t>alnus</w:t>
      </w:r>
      <w:proofErr w:type="spellEnd"/>
      <w:r w:rsidR="00781C69">
        <w:rPr>
          <w:rFonts w:ascii="Times New Roman" w:hAnsi="Times New Roman" w:cs="Times New Roman"/>
          <w:i/>
          <w:iCs/>
        </w:rPr>
        <w:t xml:space="preserve"> </w:t>
      </w:r>
      <w:r w:rsidR="00781C69">
        <w:rPr>
          <w:rFonts w:ascii="Times New Roman" w:hAnsi="Times New Roman" w:cs="Times New Roman"/>
          <w:iCs/>
        </w:rPr>
        <w:t>and the associated species were calculated. In total, 999 permutations were carried out.</w:t>
      </w:r>
      <w:r w:rsidR="0059502B" w:rsidRPr="00E83125">
        <w:rPr>
          <w:rFonts w:ascii="Times New Roman" w:hAnsi="Times New Roman" w:cs="Times New Roman"/>
          <w:b/>
        </w:rPr>
        <w:br w:type="page"/>
      </w:r>
    </w:p>
    <w:p w14:paraId="69B2AC4C" w14:textId="535FAD9A" w:rsidR="0059502B"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29691A48" w:rsidR="0059502B" w:rsidRPr="000D147E" w:rsidRDefault="0059502B" w:rsidP="002877A5">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w:t>
      </w:r>
      <w:r w:rsidR="006E1A34">
        <w:rPr>
          <w:rFonts w:ascii="Times New Roman" w:hAnsi="Times New Roman" w:cs="Times New Roman"/>
          <w:color w:val="000000" w:themeColor="text1"/>
        </w:rPr>
        <w:t>809</w:t>
      </w:r>
      <w:r w:rsidRPr="000D147E">
        <w:rPr>
          <w:rFonts w:ascii="Times New Roman" w:hAnsi="Times New Roman" w:cs="Times New Roman"/>
          <w:color w:val="000000" w:themeColor="text1"/>
        </w:rPr>
        <w:t xml:space="preserve">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w:t>
      </w:r>
      <w:r w:rsidR="006E1A34">
        <w:rPr>
          <w:rFonts w:ascii="Times New Roman" w:hAnsi="Times New Roman" w:cs="Times New Roman"/>
          <w:color w:val="000000" w:themeColor="text1"/>
        </w:rPr>
        <w:t>6057</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sidRPr="007E681F">
        <w:rPr>
          <w:rFonts w:ascii="Times New Roman" w:hAnsi="Times New Roman" w:cs="Times New Roman"/>
          <w:color w:val="000000" w:themeColor="text1"/>
        </w:rPr>
        <w:t>Fig. 1</w:t>
      </w:r>
      <w:r w:rsidR="00342C47" w:rsidRPr="007E681F">
        <w:rPr>
          <w:rFonts w:ascii="Times New Roman" w:hAnsi="Times New Roman" w:cs="Times New Roman"/>
          <w:color w:val="000000" w:themeColor="text1"/>
        </w:rPr>
        <w:t>)</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r w:rsidRPr="000D147E">
        <w:rPr>
          <w:rFonts w:ascii="Times New Roman" w:hAnsi="Times New Roman" w:cs="Times New Roman"/>
          <w:i/>
          <w:iCs/>
          <w:color w:val="000000" w:themeColor="text1"/>
        </w:rPr>
        <w:t>Hamamelis virginiana</w:t>
      </w:r>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w:t>
      </w:r>
      <w:r w:rsidR="00226B5F">
        <w:rPr>
          <w:rFonts w:ascii="Times New Roman" w:hAnsi="Times New Roman" w:cs="Times New Roman"/>
          <w:color w:val="000000" w:themeColor="text1"/>
        </w:rPr>
        <w:t>ratio</w:t>
      </w:r>
      <w:r w:rsidR="00883979">
        <w:rPr>
          <w:rFonts w:ascii="Times New Roman" w:hAnsi="Times New Roman" w:cs="Times New Roman"/>
          <w:color w:val="000000" w:themeColor="text1"/>
        </w:rPr>
        <w:t xml:space="preserve"> of the total </w:t>
      </w:r>
      <w:r w:rsidRPr="000D147E">
        <w:rPr>
          <w:rFonts w:ascii="Times New Roman" w:hAnsi="Times New Roman" w:cs="Times New Roman"/>
          <w:color w:val="000000" w:themeColor="text1"/>
        </w:rPr>
        <w:t xml:space="preserve">number of herbarium specimens collected </w:t>
      </w:r>
      <w:r w:rsidR="00883979">
        <w:rPr>
          <w:rFonts w:ascii="Times New Roman" w:hAnsi="Times New Roman" w:cs="Times New Roman"/>
          <w:color w:val="000000" w:themeColor="text1"/>
        </w:rPr>
        <w:t xml:space="preserve">in each decade </w:t>
      </w:r>
      <w:r w:rsidRPr="000D147E">
        <w:rPr>
          <w:rFonts w:ascii="Times New Roman" w:hAnsi="Times New Roman" w:cs="Times New Roman"/>
          <w:color w:val="000000" w:themeColor="text1"/>
        </w:rPr>
        <w:t xml:space="preserve">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w:t>
      </w:r>
      <w:r w:rsidR="00883979">
        <w:rPr>
          <w:rFonts w:ascii="Times New Roman" w:hAnsi="Times New Roman" w:cs="Times New Roman"/>
          <w:color w:val="000000" w:themeColor="text1"/>
        </w:rPr>
        <w:t xml:space="preserve">tended to </w:t>
      </w:r>
      <w:r w:rsidRPr="000D147E">
        <w:rPr>
          <w:rFonts w:ascii="Times New Roman" w:hAnsi="Times New Roman" w:cs="Times New Roman"/>
          <w:color w:val="000000" w:themeColor="text1"/>
        </w:rPr>
        <w:t>increas</w:t>
      </w:r>
      <w:r w:rsidR="00090F00">
        <w:rPr>
          <w:rFonts w:ascii="Times New Roman" w:hAnsi="Times New Roman" w:cs="Times New Roman"/>
          <w:color w:val="000000" w:themeColor="text1"/>
        </w:rPr>
        <w:t>e</w:t>
      </w:r>
      <w:r w:rsidRPr="000D147E">
        <w:rPr>
          <w:rFonts w:ascii="Times New Roman" w:hAnsi="Times New Roman" w:cs="Times New Roman"/>
          <w:color w:val="000000" w:themeColor="text1"/>
        </w:rPr>
        <w:t xml:space="preserve">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w:t>
      </w:r>
      <w:r w:rsidR="00226B5F">
        <w:rPr>
          <w:rFonts w:ascii="Times New Roman" w:hAnsi="Times New Roman" w:cs="Times New Roman"/>
          <w:color w:val="000000" w:themeColor="text1"/>
        </w:rPr>
        <w:t>ratio</w:t>
      </w:r>
      <w:r w:rsidR="00090F00">
        <w:rPr>
          <w:rFonts w:ascii="Times New Roman" w:hAnsi="Times New Roman" w:cs="Times New Roman"/>
          <w:color w:val="000000" w:themeColor="text1"/>
        </w:rPr>
        <w:t xml:space="preserve"> of the </w:t>
      </w:r>
      <w:r w:rsidRPr="000D147E">
        <w:rPr>
          <w:rFonts w:ascii="Times New Roman" w:hAnsi="Times New Roman" w:cs="Times New Roman"/>
          <w:color w:val="000000" w:themeColor="text1"/>
        </w:rPr>
        <w:t xml:space="preserve">number of records collected </w:t>
      </w:r>
      <w:r w:rsidR="00090F00">
        <w:rPr>
          <w:rFonts w:ascii="Times New Roman" w:hAnsi="Times New Roman" w:cs="Times New Roman"/>
          <w:color w:val="000000" w:themeColor="text1"/>
        </w:rPr>
        <w:t xml:space="preserve">during the first half </w:t>
      </w:r>
      <w:r w:rsidRPr="000D147E">
        <w:rPr>
          <w:rFonts w:ascii="Times New Roman" w:hAnsi="Times New Roman" w:cs="Times New Roman"/>
          <w:color w:val="000000" w:themeColor="text1"/>
        </w:rPr>
        <w:t>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w:t>
      </w:r>
      <w:r w:rsidR="00090F00">
        <w:rPr>
          <w:rFonts w:ascii="Times New Roman" w:hAnsi="Times New Roman" w:cs="Times New Roman"/>
          <w:color w:val="000000" w:themeColor="text1"/>
        </w:rPr>
        <w:t xml:space="preserve"> </w:t>
      </w:r>
      <w:r w:rsidR="00226B5F">
        <w:rPr>
          <w:rFonts w:ascii="Times New Roman" w:hAnsi="Times New Roman" w:cs="Times New Roman"/>
          <w:color w:val="000000" w:themeColor="text1"/>
        </w:rPr>
        <w:t>ratio</w:t>
      </w:r>
      <w:r w:rsidR="00090F00">
        <w:rPr>
          <w:rFonts w:ascii="Times New Roman" w:hAnsi="Times New Roman" w:cs="Times New Roman"/>
          <w:color w:val="000000" w:themeColor="text1"/>
        </w:rPr>
        <w:t xml:space="preserve"> of the</w:t>
      </w:r>
      <w:r w:rsidRPr="000D147E">
        <w:rPr>
          <w:rFonts w:ascii="Times New Roman" w:hAnsi="Times New Roman" w:cs="Times New Roman"/>
          <w:color w:val="000000" w:themeColor="text1"/>
        </w:rPr>
        <w:t xml:space="preserv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t>
      </w:r>
      <w:r w:rsidR="00915927">
        <w:rPr>
          <w:rFonts w:ascii="Times New Roman" w:hAnsi="Times New Roman" w:cs="Times New Roman"/>
          <w:color w:val="000000" w:themeColor="text1"/>
        </w:rPr>
        <w:t>which is consistent with</w:t>
      </w:r>
      <w:r w:rsidR="00A146F3">
        <w:rPr>
          <w:rFonts w:ascii="Times New Roman" w:hAnsi="Times New Roman" w:cs="Times New Roman"/>
          <w:color w:val="000000" w:themeColor="text1"/>
        </w:rPr>
        <w:t xml:space="preserve"> herbarium</w:t>
      </w:r>
      <w:r w:rsidR="00800D19">
        <w:rPr>
          <w:rFonts w:ascii="Times New Roman" w:hAnsi="Times New Roman" w:cs="Times New Roman"/>
          <w:color w:val="000000" w:themeColor="text1"/>
        </w:rPr>
        <w:t xml:space="preserve"> </w:t>
      </w:r>
      <w:r w:rsidR="00915927">
        <w:rPr>
          <w:rFonts w:ascii="Times New Roman" w:hAnsi="Times New Roman" w:cs="Times New Roman"/>
          <w:color w:val="000000" w:themeColor="text1"/>
        </w:rPr>
        <w:t>collection in general</w:t>
      </w:r>
      <w:r w:rsidRPr="000D147E">
        <w:rPr>
          <w:rFonts w:ascii="Times New Roman" w:hAnsi="Times New Roman" w:cs="Times New Roman"/>
          <w:color w:val="000000" w:themeColor="text1"/>
        </w:rPr>
        <w:t xml:space="preserv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2877A5">
      <w:pPr>
        <w:spacing w:line="480" w:lineRule="auto"/>
        <w:rPr>
          <w:rFonts w:ascii="Times New Roman" w:hAnsi="Times New Roman" w:cs="Times New Roman"/>
          <w:b/>
          <w:color w:val="7F7F7F" w:themeColor="text1" w:themeTint="80"/>
        </w:rPr>
      </w:pPr>
    </w:p>
    <w:p w14:paraId="2AE7C94D" w14:textId="534B368C" w:rsidR="0059502B" w:rsidRPr="00695C3B" w:rsidRDefault="0059502B" w:rsidP="002877A5">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w:t>
      </w:r>
      <w:r w:rsidR="00A93ACC">
        <w:rPr>
          <w:rFonts w:ascii="Times New Roman" w:hAnsi="Times New Roman" w:cs="Times New Roman"/>
          <w:color w:val="000000" w:themeColor="text1"/>
        </w:rPr>
        <w:t>increase</w:t>
      </w:r>
      <w:r w:rsidR="000D089F" w:rsidRPr="00695C3B">
        <w:rPr>
          <w:rFonts w:ascii="Times New Roman" w:hAnsi="Times New Roman" w:cs="Times New Roman"/>
          <w:color w:val="000000" w:themeColor="text1"/>
        </w:rPr>
        <w:t xml:space="preserve">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AB5C65" w:rsidRPr="00695C3B">
        <w:rPr>
          <w:rFonts w:ascii="Times New Roman" w:hAnsi="Times New Roman" w:cs="Times New Roman"/>
          <w:iCs/>
          <w:color w:val="000000" w:themeColor="text1"/>
        </w:rPr>
        <w:lastRenderedPageBreak/>
        <w:t>(</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df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0.979, df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005820FB">
        <w:rPr>
          <w:rFonts w:ascii="Times New Roman" w:hAnsi="Times New Roman" w:cs="Times New Roman"/>
          <w:color w:val="000000" w:themeColor="text1"/>
        </w:rPr>
        <w:t>0.05</w:t>
      </w:r>
      <w:r w:rsidRPr="00695C3B">
        <w:rPr>
          <w:rFonts w:ascii="Times New Roman" w:hAnsi="Times New Roman" w:cs="Times New Roman"/>
          <w:color w:val="000000" w:themeColor="text1"/>
        </w:rPr>
        <w:t xml:space="preserve">).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2877A5">
      <w:pPr>
        <w:spacing w:line="480" w:lineRule="auto"/>
        <w:rPr>
          <w:rFonts w:ascii="Times New Roman" w:hAnsi="Times New Roman" w:cs="Times New Roman"/>
          <w:color w:val="7F7F7F" w:themeColor="text1" w:themeTint="80"/>
        </w:rPr>
      </w:pPr>
    </w:p>
    <w:p w14:paraId="56193C62" w14:textId="4EA215C7" w:rsidR="0059502B" w:rsidRPr="005028DF" w:rsidRDefault="0059502B" w:rsidP="002877A5">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5820FB">
        <w:rPr>
          <w:rFonts w:ascii="Times New Roman" w:hAnsi="Times New Roman" w:cs="Times New Roman"/>
          <w:color w:val="000000" w:themeColor="text1"/>
        </w:rPr>
        <w:t>ive number of occupied 5 arc minute</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w:t>
      </w:r>
      <w:r w:rsidR="005820FB">
        <w:rPr>
          <w:rFonts w:ascii="Times New Roman" w:hAnsi="Times New Roman" w:cs="Times New Roman"/>
          <w:color w:val="000000" w:themeColor="text1"/>
        </w:rPr>
        <w:t>onstrained to overlap within 30 arc minute</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df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df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00A236F1">
        <w:rPr>
          <w:rFonts w:ascii="Times New Roman" w:hAnsi="Times New Roman" w:cs="Times New Roman"/>
          <w:color w:val="000000" w:themeColor="text1"/>
        </w:rPr>
        <w:t xml:space="preserve"> until </w:t>
      </w:r>
      <w:r w:rsidR="00A236F1">
        <w:rPr>
          <w:rFonts w:ascii="Times New Roman" w:hAnsi="Times New Roman" w:cs="Times New Roman"/>
          <w:color w:val="000000" w:themeColor="text1"/>
        </w:rPr>
        <w:lastRenderedPageBreak/>
        <w:t>approximately 1920, as</w:t>
      </w:r>
      <w:r w:rsidRPr="005028DF">
        <w:rPr>
          <w:rFonts w:ascii="Times New Roman" w:hAnsi="Times New Roman" w:cs="Times New Roman"/>
          <w:color w:val="000000" w:themeColor="text1"/>
        </w:rPr>
        <w:t xml:space="preserve"> demonstrated by the ratio betw</w:t>
      </w:r>
      <w:r w:rsidR="005028DF" w:rsidRPr="005028DF">
        <w:rPr>
          <w:rFonts w:ascii="Times New Roman" w:hAnsi="Times New Roman" w:cs="Times New Roman"/>
          <w:color w:val="000000" w:themeColor="text1"/>
        </w:rPr>
        <w:t>een the two growth 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w:t>
      </w:r>
      <w:r w:rsidR="007A6D29">
        <w:rPr>
          <w:rFonts w:ascii="Times New Roman" w:hAnsi="Times New Roman" w:cs="Times New Roman"/>
          <w:color w:val="000000" w:themeColor="text1"/>
        </w:rPr>
        <w:t>were</w:t>
      </w:r>
      <w:r w:rsidRPr="005028DF">
        <w:rPr>
          <w:rFonts w:ascii="Times New Roman" w:hAnsi="Times New Roman" w:cs="Times New Roman"/>
          <w:color w:val="000000" w:themeColor="text1"/>
        </w:rPr>
        <w:t xml:space="preserv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2877A5">
      <w:pPr>
        <w:spacing w:line="480" w:lineRule="auto"/>
        <w:rPr>
          <w:rFonts w:ascii="Times New Roman" w:hAnsi="Times New Roman" w:cs="Times New Roman"/>
          <w:color w:val="7F7F7F" w:themeColor="text1" w:themeTint="80"/>
        </w:rPr>
      </w:pPr>
    </w:p>
    <w:p w14:paraId="7D9CB6CB" w14:textId="3B2A5A52" w:rsidR="00E54B8D" w:rsidRPr="008A5635" w:rsidRDefault="0059502B" w:rsidP="002877A5">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df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df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counties are considered occupied is </w:t>
      </w:r>
      <w:r w:rsidRPr="008A5635">
        <w:rPr>
          <w:rFonts w:ascii="Times New Roman" w:hAnsi="Times New Roman" w:cs="Times New Roman"/>
          <w:color w:val="000000" w:themeColor="text1"/>
        </w:rPr>
        <w:lastRenderedPageBreak/>
        <w:t xml:space="preserve">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bookmarkStart w:id="3" w:name="OLE_LINK1"/>
      <w:bookmarkStart w:id="4" w:name="OLE_LINK2"/>
      <w:r w:rsidRPr="008A5635">
        <w:rPr>
          <w:rFonts w:ascii="Times New Roman" w:hAnsi="Times New Roman" w:cs="Times New Roman"/>
          <w:color w:val="000000" w:themeColor="text1"/>
        </w:rPr>
        <w:t xml:space="preserve">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w:t>
      </w:r>
      <w:bookmarkEnd w:id="3"/>
      <w:bookmarkEnd w:id="4"/>
      <w:r w:rsidRPr="008A5635">
        <w:rPr>
          <w:rFonts w:ascii="Times New Roman" w:hAnsi="Times New Roman" w:cs="Times New Roman"/>
          <w:color w:val="000000" w:themeColor="text1"/>
        </w:rPr>
        <w:t xml:space="preserve">,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r w:rsidR="00740CE6">
        <w:rPr>
          <w:rFonts w:ascii="Times New Roman" w:hAnsi="Times New Roman" w:cs="Times New Roman"/>
          <w:i/>
          <w:iCs/>
        </w:rPr>
        <w:t xml:space="preserve">Frangula </w:t>
      </w:r>
      <w:proofErr w:type="spellStart"/>
      <w:r w:rsidR="00740CE6">
        <w:rPr>
          <w:rFonts w:ascii="Times New Roman" w:hAnsi="Times New Roman" w:cs="Times New Roman"/>
          <w:i/>
          <w:iCs/>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456BE707" w14:textId="77777777" w:rsidR="00A37BA1" w:rsidRDefault="00A37BA1" w:rsidP="00A37BA1">
      <w:pPr>
        <w:spacing w:line="480" w:lineRule="auto"/>
        <w:ind w:firstLine="720"/>
        <w:rPr>
          <w:rFonts w:ascii="Times New Roman" w:hAnsi="Times New Roman" w:cs="Times New Roman"/>
          <w:color w:val="000000" w:themeColor="text1"/>
        </w:rPr>
      </w:pPr>
    </w:p>
    <w:p w14:paraId="5D20F975" w14:textId="707179DD" w:rsidR="0059502B" w:rsidRPr="00063E92" w:rsidRDefault="00A37BA1" w:rsidP="00A37BA1">
      <w:pPr>
        <w:spacing w:line="480" w:lineRule="auto"/>
        <w:ind w:firstLine="720"/>
        <w:rPr>
          <w:rFonts w:ascii="Times New Roman" w:hAnsi="Times New Roman" w:cs="Times New Roman"/>
          <w:color w:val="000000" w:themeColor="text1"/>
        </w:rPr>
      </w:pPr>
      <w:r w:rsidRPr="007A6D29">
        <w:rPr>
          <w:rFonts w:ascii="Times New Roman" w:hAnsi="Times New Roman" w:cs="Times New Roman"/>
          <w:color w:val="000000" w:themeColor="text1"/>
        </w:rPr>
        <w:t xml:space="preserve">Examining the patterns in the null model analysis of </w:t>
      </w:r>
      <w:r w:rsidR="00284DBD" w:rsidRPr="007A6D29">
        <w:rPr>
          <w:rFonts w:ascii="Times New Roman" w:hAnsi="Times New Roman" w:cs="Times New Roman"/>
          <w:color w:val="000000" w:themeColor="text1"/>
        </w:rPr>
        <w:t>c</w:t>
      </w:r>
      <w:r w:rsidRPr="007A6D29">
        <w:rPr>
          <w:rFonts w:ascii="Times New Roman" w:hAnsi="Times New Roman" w:cs="Times New Roman"/>
          <w:color w:val="000000" w:themeColor="text1"/>
        </w:rPr>
        <w:t xml:space="preserve">umulative </w:t>
      </w:r>
      <w:r w:rsidR="00284DBD" w:rsidRPr="007A6D29">
        <w:rPr>
          <w:rFonts w:ascii="Times New Roman" w:hAnsi="Times New Roman" w:cs="Times New Roman"/>
          <w:color w:val="000000" w:themeColor="text1"/>
        </w:rPr>
        <w:t>occupied grid cells through time</w:t>
      </w:r>
      <w:r w:rsidRPr="007A6D29">
        <w:rPr>
          <w:rFonts w:ascii="Times New Roman" w:hAnsi="Times New Roman" w:cs="Times New Roman"/>
          <w:color w:val="000000" w:themeColor="text1"/>
        </w:rPr>
        <w:t xml:space="preserve"> and</w:t>
      </w:r>
      <w:r w:rsidR="00284DBD" w:rsidRPr="007A6D29">
        <w:rPr>
          <w:rFonts w:ascii="Times New Roman" w:hAnsi="Times New Roman" w:cs="Times New Roman"/>
          <w:color w:val="000000" w:themeColor="text1"/>
        </w:rPr>
        <w:t xml:space="preserve"> the ratio of occupied grid cells through time</w:t>
      </w:r>
      <w:r w:rsidRPr="007A6D29">
        <w:rPr>
          <w:rFonts w:ascii="Times New Roman" w:hAnsi="Times New Roman" w:cs="Times New Roman"/>
          <w:color w:val="000000" w:themeColor="text1"/>
        </w:rPr>
        <w:t xml:space="preserve">, </w:t>
      </w:r>
      <w:r w:rsidR="00284DBD" w:rsidRPr="007A6D29">
        <w:rPr>
          <w:rFonts w:ascii="Times New Roman" w:hAnsi="Times New Roman" w:cs="Times New Roman"/>
          <w:color w:val="000000" w:themeColor="text1"/>
        </w:rPr>
        <w:t xml:space="preserve">an extended lag phase lasting from its introduction until approximately 1920 seems apparent </w:t>
      </w:r>
      <w:r w:rsidRPr="007A6D29">
        <w:rPr>
          <w:rFonts w:ascii="Times New Roman" w:hAnsi="Times New Roman" w:cs="Times New Roman"/>
          <w:color w:val="000000" w:themeColor="text1"/>
        </w:rPr>
        <w:t xml:space="preserve">for </w:t>
      </w:r>
      <w:r w:rsidR="00284DBD" w:rsidRPr="007A6D29">
        <w:rPr>
          <w:rFonts w:ascii="Times New Roman" w:hAnsi="Times New Roman" w:cs="Times New Roman"/>
          <w:i/>
          <w:iCs/>
        </w:rPr>
        <w:t xml:space="preserve">F. </w:t>
      </w:r>
      <w:proofErr w:type="spellStart"/>
      <w:r w:rsidR="00284DBD" w:rsidRPr="007A6D29">
        <w:rPr>
          <w:rFonts w:ascii="Times New Roman" w:hAnsi="Times New Roman" w:cs="Times New Roman"/>
          <w:i/>
          <w:iCs/>
        </w:rPr>
        <w:t>alnus</w:t>
      </w:r>
      <w:proofErr w:type="spellEnd"/>
      <w:r w:rsidRPr="007A6D29">
        <w:rPr>
          <w:rFonts w:ascii="Times New Roman" w:hAnsi="Times New Roman" w:cs="Times New Roman"/>
          <w:color w:val="000000" w:themeColor="text1"/>
        </w:rPr>
        <w:t xml:space="preserve">. </w:t>
      </w:r>
      <w:r w:rsidR="00284DBD">
        <w:rPr>
          <w:rFonts w:ascii="Times New Roman" w:hAnsi="Times New Roman" w:cs="Times New Roman"/>
          <w:color w:val="000000" w:themeColor="text1"/>
        </w:rPr>
        <w:t>Comparing</w:t>
      </w:r>
      <w:r>
        <w:rPr>
          <w:rFonts w:ascii="Times New Roman" w:hAnsi="Times New Roman" w:cs="Times New Roman"/>
          <w:color w:val="000000" w:themeColor="text1"/>
        </w:rPr>
        <w:t xml:space="preserve"> the trends in the cumulative number of </w:t>
      </w:r>
      <w:r w:rsidR="00931831">
        <w:rPr>
          <w:rFonts w:ascii="Times New Roman" w:hAnsi="Times New Roman" w:cs="Times New Roman"/>
          <w:color w:val="000000" w:themeColor="text1"/>
        </w:rPr>
        <w:t xml:space="preserve">occupied </w:t>
      </w:r>
      <w:r>
        <w:rPr>
          <w:rFonts w:ascii="Times New Roman" w:hAnsi="Times New Roman" w:cs="Times New Roman"/>
          <w:color w:val="000000" w:themeColor="text1"/>
        </w:rPr>
        <w:t xml:space="preserve">grid cells for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and the associated species </w:t>
      </w:r>
      <w:r w:rsidR="00284DBD">
        <w:rPr>
          <w:rFonts w:ascii="Times New Roman" w:hAnsi="Times New Roman" w:cs="Times New Roman"/>
          <w:iCs/>
        </w:rPr>
        <w:t xml:space="preserve">under the null model with the trends observed in the </w:t>
      </w:r>
      <w:r w:rsidR="007A6D29">
        <w:rPr>
          <w:rFonts w:ascii="Times New Roman" w:hAnsi="Times New Roman" w:cs="Times New Roman"/>
          <w:iCs/>
        </w:rPr>
        <w:t>real</w:t>
      </w:r>
      <w:r w:rsidR="00284DBD">
        <w:rPr>
          <w:rFonts w:ascii="Times New Roman" w:hAnsi="Times New Roman" w:cs="Times New Roman"/>
          <w:iCs/>
        </w:rPr>
        <w:t xml:space="preserve"> data </w:t>
      </w:r>
      <w:r>
        <w:rPr>
          <w:rFonts w:ascii="Times New Roman" w:hAnsi="Times New Roman" w:cs="Times New Roman"/>
          <w:iCs/>
        </w:rPr>
        <w:t>shows two different patterns</w:t>
      </w:r>
      <w:r w:rsidR="00F325D9">
        <w:rPr>
          <w:rFonts w:ascii="Times New Roman" w:hAnsi="Times New Roman" w:cs="Times New Roman"/>
          <w:iCs/>
        </w:rPr>
        <w:t xml:space="preserve"> (Figure 6A)</w:t>
      </w:r>
      <w:r>
        <w:rPr>
          <w:rFonts w:ascii="Times New Roman" w:hAnsi="Times New Roman" w:cs="Times New Roman"/>
          <w:iCs/>
        </w:rPr>
        <w:t>.</w:t>
      </w:r>
      <w:r w:rsidR="00F325D9">
        <w:rPr>
          <w:rFonts w:ascii="Times New Roman" w:hAnsi="Times New Roman" w:cs="Times New Roman"/>
          <w:iCs/>
        </w:rPr>
        <w:t xml:space="preserve"> The associated species null model pattern matches the shape of the </w:t>
      </w:r>
      <w:r w:rsidR="007A6D29">
        <w:rPr>
          <w:rFonts w:ascii="Times New Roman" w:hAnsi="Times New Roman" w:cs="Times New Roman"/>
          <w:iCs/>
        </w:rPr>
        <w:t>real</w:t>
      </w:r>
      <w:r w:rsidR="00F325D9">
        <w:rPr>
          <w:rFonts w:ascii="Times New Roman" w:hAnsi="Times New Roman" w:cs="Times New Roman"/>
          <w:iCs/>
        </w:rPr>
        <w:t xml:space="preserve"> data, including showing an abrupt change in the rate of collections at approximately 1920.</w:t>
      </w:r>
      <w:r>
        <w:rPr>
          <w:rFonts w:ascii="Times New Roman" w:hAnsi="Times New Roman" w:cs="Times New Roman"/>
          <w:iCs/>
        </w:rPr>
        <w:t xml:space="preserve"> </w:t>
      </w:r>
      <w:r w:rsidR="00F325D9">
        <w:rPr>
          <w:rFonts w:ascii="Times New Roman" w:hAnsi="Times New Roman" w:cs="Times New Roman"/>
          <w:iCs/>
        </w:rPr>
        <w:t xml:space="preserve">The </w:t>
      </w:r>
      <w:r w:rsidR="00F325D9">
        <w:rPr>
          <w:rFonts w:ascii="Times New Roman" w:hAnsi="Times New Roman" w:cs="Times New Roman"/>
          <w:i/>
          <w:iCs/>
        </w:rPr>
        <w:t xml:space="preserve">F. </w:t>
      </w:r>
      <w:proofErr w:type="spellStart"/>
      <w:r w:rsidR="00F325D9">
        <w:rPr>
          <w:rFonts w:ascii="Times New Roman" w:hAnsi="Times New Roman" w:cs="Times New Roman"/>
          <w:i/>
          <w:iCs/>
        </w:rPr>
        <w:t>alnus</w:t>
      </w:r>
      <w:proofErr w:type="spellEnd"/>
      <w:r w:rsidR="00F325D9">
        <w:rPr>
          <w:rFonts w:ascii="Times New Roman" w:hAnsi="Times New Roman" w:cs="Times New Roman"/>
          <w:i/>
          <w:iCs/>
        </w:rPr>
        <w:t xml:space="preserve"> </w:t>
      </w:r>
      <w:r w:rsidR="00F325D9">
        <w:rPr>
          <w:rFonts w:ascii="Times New Roman" w:hAnsi="Times New Roman" w:cs="Times New Roman"/>
          <w:iCs/>
        </w:rPr>
        <w:t xml:space="preserve">null model pattern, on the other hand, differs from the pattern in the </w:t>
      </w:r>
      <w:r w:rsidR="007A6D29">
        <w:rPr>
          <w:rFonts w:ascii="Times New Roman" w:hAnsi="Times New Roman" w:cs="Times New Roman"/>
          <w:iCs/>
        </w:rPr>
        <w:t>real</w:t>
      </w:r>
      <w:r w:rsidR="00F325D9">
        <w:rPr>
          <w:rFonts w:ascii="Times New Roman" w:hAnsi="Times New Roman" w:cs="Times New Roman"/>
          <w:iCs/>
        </w:rPr>
        <w:t xml:space="preserve"> data. The null model pattern resembles that of the associated species, including a concave down pattern indicative of a slowing of the species spread, whereas the actual data show a concave up pattern, indicative of an acceleration of the species spread. </w:t>
      </w:r>
      <w:r w:rsidR="00F96CB7" w:rsidRPr="00A16C2D">
        <w:rPr>
          <w:rFonts w:ascii="Times New Roman" w:hAnsi="Times New Roman" w:cs="Times New Roman"/>
          <w:color w:val="000000" w:themeColor="text1"/>
        </w:rPr>
        <w:t>Unlike the observed data, the mean of the ratio over all permutations only declines slightly until 1875</w:t>
      </w:r>
      <w:r w:rsidR="00F96CB7">
        <w:rPr>
          <w:rFonts w:ascii="Times New Roman" w:hAnsi="Times New Roman" w:cs="Times New Roman"/>
          <w:color w:val="000000" w:themeColor="text1"/>
        </w:rPr>
        <w:t>,</w:t>
      </w:r>
      <w:r w:rsidR="00F325D9">
        <w:rPr>
          <w:rFonts w:ascii="Times New Roman" w:hAnsi="Times New Roman" w:cs="Times New Roman"/>
          <w:color w:val="000000" w:themeColor="text1"/>
        </w:rPr>
        <w:t xml:space="preserve"> followed by a transition to an increasing ratio (Figure 6B). However, this transition occurs far earlier in the invasion history in the </w:t>
      </w:r>
      <w:r w:rsidR="00F325D9">
        <w:rPr>
          <w:rFonts w:ascii="Times New Roman" w:hAnsi="Times New Roman" w:cs="Times New Roman"/>
          <w:color w:val="000000" w:themeColor="text1"/>
        </w:rPr>
        <w:lastRenderedPageBreak/>
        <w:t>null model analysis compared to the actual data.</w:t>
      </w:r>
      <w:r w:rsidR="005E6035">
        <w:rPr>
          <w:rFonts w:ascii="Times New Roman" w:hAnsi="Times New Roman" w:cs="Times New Roman"/>
          <w:color w:val="000000" w:themeColor="text1"/>
        </w:rPr>
        <w:t xml:space="preserve"> Furthermore, neither the decline in ratio prior to 1900 nor the increasing ratio after 1900 are as substantial as that observed in the real data.</w:t>
      </w:r>
      <w:r w:rsidR="00063E92">
        <w:rPr>
          <w:rFonts w:ascii="Times New Roman" w:hAnsi="Times New Roman" w:cs="Times New Roman"/>
          <w:color w:val="000000" w:themeColor="text1"/>
        </w:rPr>
        <w:t xml:space="preserve"> In fact, relative to the observed ratios, the null model ratios vary very little over the length of </w:t>
      </w:r>
      <w:r w:rsidR="00063E92">
        <w:rPr>
          <w:rFonts w:ascii="Times New Roman" w:hAnsi="Times New Roman" w:cs="Times New Roman"/>
          <w:i/>
          <w:iCs/>
        </w:rPr>
        <w:t xml:space="preserve">F. </w:t>
      </w:r>
      <w:proofErr w:type="spellStart"/>
      <w:r w:rsidR="00063E92">
        <w:rPr>
          <w:rFonts w:ascii="Times New Roman" w:hAnsi="Times New Roman" w:cs="Times New Roman"/>
          <w:i/>
          <w:iCs/>
        </w:rPr>
        <w:t>alnus</w:t>
      </w:r>
      <w:proofErr w:type="spellEnd"/>
      <w:r w:rsidR="00063E92">
        <w:rPr>
          <w:rFonts w:ascii="Times New Roman" w:hAnsi="Times New Roman" w:cs="Times New Roman"/>
          <w:i/>
          <w:iCs/>
        </w:rPr>
        <w:t xml:space="preserve"> </w:t>
      </w:r>
      <w:r w:rsidR="00063E92">
        <w:rPr>
          <w:rFonts w:ascii="Times New Roman" w:hAnsi="Times New Roman" w:cs="Times New Roman"/>
          <w:iCs/>
        </w:rPr>
        <w:t xml:space="preserve">invasion history. </w:t>
      </w:r>
    </w:p>
    <w:p w14:paraId="550EF550" w14:textId="77777777" w:rsidR="0059502B" w:rsidRPr="007D5D7A" w:rsidRDefault="0059502B" w:rsidP="002877A5">
      <w:pPr>
        <w:keepNext/>
        <w:spacing w:line="480" w:lineRule="auto"/>
        <w:rPr>
          <w:color w:val="7F7F7F" w:themeColor="text1" w:themeTint="80"/>
        </w:rPr>
      </w:pPr>
    </w:p>
    <w:p w14:paraId="39E5E8E9" w14:textId="77777777" w:rsidR="0059502B" w:rsidRDefault="0059502B" w:rsidP="002877A5">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7BADF514" w:rsidR="0059502B" w:rsidRPr="00F574F6" w:rsidRDefault="0059502B" w:rsidP="002877A5">
      <w:pPr>
        <w:spacing w:line="480" w:lineRule="auto"/>
        <w:outlineLvl w:val="0"/>
        <w:rPr>
          <w:rFonts w:ascii="Times New Roman" w:hAnsi="Times New Roman" w:cs="Times New Roman"/>
          <w:color w:val="FF0000"/>
        </w:rPr>
      </w:pPr>
      <w:r>
        <w:rPr>
          <w:rFonts w:ascii="Times New Roman" w:hAnsi="Times New Roman" w:cs="Times New Roman"/>
          <w:b/>
        </w:rPr>
        <w:lastRenderedPageBreak/>
        <w:t>Discussion</w:t>
      </w:r>
      <w:r w:rsidR="00F574F6">
        <w:rPr>
          <w:rFonts w:ascii="Times New Roman" w:hAnsi="Times New Roman" w:cs="Times New Roman"/>
          <w:b/>
        </w:rPr>
        <w:t xml:space="preserve"> </w:t>
      </w:r>
    </w:p>
    <w:p w14:paraId="5A61CD9F" w14:textId="3E9B8936" w:rsidR="0059502B" w:rsidRPr="0076017F" w:rsidRDefault="0059502B" w:rsidP="002877A5">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w:t>
      </w:r>
      <w:r w:rsidR="001B1E38">
        <w:rPr>
          <w:rFonts w:ascii="Times New Roman" w:hAnsi="Times New Roman" w:cs="Times New Roman"/>
          <w:color w:val="000000" w:themeColor="text1"/>
        </w:rPr>
        <w:t xml:space="preserve"> </w:t>
      </w:r>
      <w:r w:rsidRPr="0076017F">
        <w:rPr>
          <w:rFonts w:ascii="Times New Roman" w:hAnsi="Times New Roman" w:cs="Times New Roman"/>
          <w:color w:val="000000" w:themeColor="text1"/>
        </w:rPr>
        <w:t xml:space="preserve">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w:t>
      </w:r>
      <w:r w:rsidR="00E97222">
        <w:rPr>
          <w:rFonts w:ascii="Times New Roman" w:hAnsi="Times New Roman" w:cs="Times New Roman"/>
          <w:noProof/>
          <w:color w:val="000000" w:themeColor="text1"/>
        </w:rPr>
        <w:t xml:space="preserve">Sudworth and </w:t>
      </w:r>
      <w:r w:rsidR="00044D75" w:rsidRPr="00044D75">
        <w:rPr>
          <w:rFonts w:ascii="Times New Roman" w:hAnsi="Times New Roman" w:cs="Times New Roman"/>
          <w:noProof/>
          <w:color w:val="000000" w:themeColor="text1"/>
        </w:rPr>
        <w:t>Fernow 1891, Sherff 1912)</w:t>
      </w:r>
      <w:r w:rsidR="00D031E1"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 xml:space="preserve">suggest </w:t>
      </w:r>
      <w:r w:rsidR="00D031E1" w:rsidRPr="0076017F">
        <w:rPr>
          <w:rFonts w:ascii="Times New Roman" w:hAnsi="Times New Roman" w:cs="Times New Roman"/>
          <w:color w:val="000000" w:themeColor="text1"/>
        </w:rPr>
        <w:t xml:space="preserve">it </w:t>
      </w:r>
      <w:r w:rsidR="003169A8">
        <w:rPr>
          <w:rFonts w:ascii="Times New Roman" w:hAnsi="Times New Roman" w:cs="Times New Roman"/>
          <w:color w:val="000000" w:themeColor="text1"/>
        </w:rPr>
        <w:t xml:space="preserve">was </w:t>
      </w:r>
      <w:r w:rsidR="00D031E1"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the metropolitan New York City area and areas of New Jersey </w:t>
      </w:r>
      <w:r w:rsidR="000350D9">
        <w:rPr>
          <w:rFonts w:ascii="Times New Roman" w:hAnsi="Times New Roman" w:cs="Times New Roman"/>
          <w:color w:val="000000" w:themeColor="text1"/>
        </w:rPr>
        <w:t>near</w:t>
      </w:r>
      <w:r w:rsidRPr="0076017F">
        <w:rPr>
          <w:rFonts w:ascii="Times New Roman" w:hAnsi="Times New Roman" w:cs="Times New Roman"/>
          <w:color w:val="000000" w:themeColor="text1"/>
        </w:rPr>
        <w:t xml:space="preserve"> New York Harbor. Specimens for 12 of 14 records dating from before 1900 were collected in this region.</w:t>
      </w:r>
      <w:r w:rsidR="0076017F" w:rsidRPr="0076017F">
        <w:rPr>
          <w:rFonts w:ascii="Times New Roman" w:hAnsi="Times New Roman" w:cs="Times New Roman"/>
          <w:color w:val="000000" w:themeColor="text1"/>
        </w:rPr>
        <w:t xml:space="preserve"> New York Harbor</w:t>
      </w:r>
      <w:r w:rsidRPr="0076017F">
        <w:rPr>
          <w:rFonts w:ascii="Times New Roman" w:hAnsi="Times New Roman" w:cs="Times New Roman"/>
          <w:color w:val="000000" w:themeColor="text1"/>
        </w:rPr>
        <w:t xml:space="preserve"> was a large shipping and port area, raising the possibility that shipping</w:t>
      </w:r>
      <w:r w:rsidR="001B1E38">
        <w:rPr>
          <w:rFonts w:ascii="Times New Roman" w:hAnsi="Times New Roman" w:cs="Times New Roman"/>
          <w:color w:val="000000" w:themeColor="text1"/>
        </w:rPr>
        <w:t xml:space="preserve"> may also have</w:t>
      </w:r>
      <w:r w:rsidRPr="0076017F">
        <w:rPr>
          <w:rFonts w:ascii="Times New Roman" w:hAnsi="Times New Roman" w:cs="Times New Roman"/>
          <w:color w:val="000000" w:themeColor="text1"/>
        </w:rPr>
        <w:t xml:space="preserve">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xml:space="preserve">. </w:t>
      </w:r>
      <w:r w:rsidR="001B1E38" w:rsidRPr="0076017F">
        <w:rPr>
          <w:rFonts w:ascii="Times New Roman" w:hAnsi="Times New Roman" w:cs="Times New Roman"/>
          <w:color w:val="000000" w:themeColor="text1"/>
        </w:rPr>
        <w:t xml:space="preserve">Locations in southern Ontario account for the </w:t>
      </w:r>
      <w:r w:rsidR="001B1E38">
        <w:rPr>
          <w:rFonts w:ascii="Times New Roman" w:hAnsi="Times New Roman" w:cs="Times New Roman"/>
          <w:color w:val="000000" w:themeColor="text1"/>
        </w:rPr>
        <w:t>other</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two</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pre-</w:t>
      </w:r>
      <w:r w:rsidR="001B1E38" w:rsidRPr="0076017F">
        <w:rPr>
          <w:rFonts w:ascii="Times New Roman" w:hAnsi="Times New Roman" w:cs="Times New Roman"/>
          <w:color w:val="000000" w:themeColor="text1"/>
        </w:rPr>
        <w:t>1900</w:t>
      </w:r>
      <w:r w:rsidR="001B1E38">
        <w:rPr>
          <w:rFonts w:ascii="Times New Roman" w:hAnsi="Times New Roman" w:cs="Times New Roman"/>
          <w:color w:val="000000" w:themeColor="text1"/>
        </w:rPr>
        <w:t xml:space="preserve"> records</w:t>
      </w:r>
      <w:r w:rsidR="001B1E38" w:rsidRPr="0076017F">
        <w:rPr>
          <w:rFonts w:ascii="Times New Roman" w:hAnsi="Times New Roman" w:cs="Times New Roman"/>
          <w:color w:val="000000" w:themeColor="text1"/>
        </w:rPr>
        <w:t>, indicating that introduction into th</w:t>
      </w:r>
      <w:r w:rsidR="001B1E38">
        <w:rPr>
          <w:rFonts w:ascii="Times New Roman" w:hAnsi="Times New Roman" w:cs="Times New Roman"/>
          <w:color w:val="000000" w:themeColor="text1"/>
        </w:rPr>
        <w:t>at</w:t>
      </w:r>
      <w:r w:rsidR="001B1E38" w:rsidRPr="0076017F">
        <w:rPr>
          <w:rFonts w:ascii="Times New Roman" w:hAnsi="Times New Roman" w:cs="Times New Roman"/>
          <w:color w:val="000000" w:themeColor="text1"/>
        </w:rPr>
        <w:t xml:space="preserve"> region was early </w:t>
      </w:r>
      <w:r w:rsidR="001B1E38">
        <w:rPr>
          <w:rFonts w:ascii="Times New Roman" w:hAnsi="Times New Roman" w:cs="Times New Roman"/>
          <w:color w:val="000000" w:themeColor="text1"/>
        </w:rPr>
        <w:t>in</w:t>
      </w:r>
      <w:r w:rsidR="001B1E38" w:rsidRPr="0076017F">
        <w:rPr>
          <w:rFonts w:ascii="Times New Roman" w:hAnsi="Times New Roman" w:cs="Times New Roman"/>
          <w:color w:val="000000" w:themeColor="text1"/>
        </w:rPr>
        <w:t xml:space="preserve"> the spread of </w:t>
      </w:r>
      <w:r w:rsidR="001B1E38" w:rsidRPr="0076017F">
        <w:rPr>
          <w:rFonts w:ascii="Times New Roman" w:hAnsi="Times New Roman" w:cs="Times New Roman"/>
          <w:i/>
          <w:color w:val="000000" w:themeColor="text1"/>
        </w:rPr>
        <w:t xml:space="preserve">F. </w:t>
      </w:r>
      <w:proofErr w:type="spellStart"/>
      <w:r w:rsidR="001B1E38" w:rsidRPr="0076017F">
        <w:rPr>
          <w:rFonts w:ascii="Times New Roman" w:hAnsi="Times New Roman" w:cs="Times New Roman"/>
          <w:i/>
          <w:color w:val="000000" w:themeColor="text1"/>
        </w:rPr>
        <w:t>alnus</w:t>
      </w:r>
      <w:proofErr w:type="spellEnd"/>
      <w:r w:rsidR="001B1E38">
        <w:rPr>
          <w:rFonts w:ascii="Times New Roman" w:hAnsi="Times New Roman" w:cs="Times New Roman"/>
          <w:color w:val="000000" w:themeColor="text1"/>
        </w:rPr>
        <w:t xml:space="preserve"> as well</w:t>
      </w:r>
      <w:r w:rsidR="001B1E38" w:rsidRPr="0076017F">
        <w:rPr>
          <w:rFonts w:ascii="Times New Roman" w:hAnsi="Times New Roman" w:cs="Times New Roman"/>
          <w:color w:val="000000" w:themeColor="text1"/>
        </w:rPr>
        <w:t>.</w:t>
      </w:r>
    </w:p>
    <w:p w14:paraId="751A30DD" w14:textId="77777777" w:rsidR="0059502B" w:rsidRPr="007D5D7A" w:rsidRDefault="0059502B" w:rsidP="002877A5">
      <w:pPr>
        <w:spacing w:line="480" w:lineRule="auto"/>
        <w:rPr>
          <w:rFonts w:ascii="Times New Roman" w:hAnsi="Times New Roman" w:cs="Times New Roman"/>
          <w:color w:val="7F7F7F" w:themeColor="text1" w:themeTint="80"/>
        </w:rPr>
      </w:pPr>
    </w:p>
    <w:p w14:paraId="139CE7F7" w14:textId="43A4B188" w:rsidR="0059502B" w:rsidRPr="0057656D" w:rsidRDefault="0059502B" w:rsidP="002877A5">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3010FA">
        <w:rPr>
          <w:rFonts w:ascii="Times New Roman" w:hAnsi="Times New Roman" w:cs="Times New Roman"/>
          <w:color w:val="000000" w:themeColor="text1"/>
        </w:rPr>
        <w:t>U</w:t>
      </w:r>
      <w:r w:rsidRPr="0057656D">
        <w:rPr>
          <w:rFonts w:ascii="Times New Roman" w:hAnsi="Times New Roman" w:cs="Times New Roman"/>
          <w:color w:val="000000" w:themeColor="text1"/>
        </w:rPr>
        <w:t>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Kadmon et al. 2004)</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003010FA">
        <w:rPr>
          <w:rFonts w:ascii="Times New Roman" w:hAnsi="Times New Roman" w:cs="Times New Roman"/>
          <w:color w:val="000000" w:themeColor="text1"/>
        </w:rPr>
        <w:t xml:space="preserve"> and to </w:t>
      </w:r>
      <w:r w:rsidRPr="0057656D">
        <w:rPr>
          <w:rFonts w:ascii="Times New Roman" w:hAnsi="Times New Roman" w:cs="Times New Roman"/>
          <w:color w:val="000000" w:themeColor="text1"/>
        </w:rPr>
        <w:t xml:space="preserve">distinguish periods of relatively 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method is that native species are in equilibrium with their environment prior to the </w:t>
      </w:r>
      <w:r w:rsidRPr="0057656D">
        <w:rPr>
          <w:rFonts w:ascii="Times New Roman" w:hAnsi="Times New Roman" w:cs="Times New Roman"/>
          <w:color w:val="000000" w:themeColor="text1"/>
        </w:rPr>
        <w:lastRenderedPageBreak/>
        <w:t xml:space="preserve">collection of any records. </w:t>
      </w:r>
      <w:r w:rsidR="005F67DC">
        <w:rPr>
          <w:rFonts w:ascii="Times New Roman" w:hAnsi="Times New Roman" w:cs="Times New Roman"/>
          <w:color w:val="000000" w:themeColor="text1"/>
        </w:rPr>
        <w:t>This could be influence</w:t>
      </w:r>
      <w:r w:rsidR="00495CC2">
        <w:rPr>
          <w:rFonts w:ascii="Times New Roman" w:hAnsi="Times New Roman" w:cs="Times New Roman"/>
          <w:color w:val="000000" w:themeColor="text1"/>
        </w:rPr>
        <w:t>d</w:t>
      </w:r>
      <w:r w:rsidR="005F67DC">
        <w:rPr>
          <w:rFonts w:ascii="Times New Roman" w:hAnsi="Times New Roman" w:cs="Times New Roman"/>
          <w:color w:val="000000" w:themeColor="text1"/>
        </w:rPr>
        <w:t xml:space="preserve"> by changes in</w:t>
      </w:r>
      <w:r w:rsidRPr="0057656D">
        <w:rPr>
          <w:rFonts w:ascii="Times New Roman" w:hAnsi="Times New Roman" w:cs="Times New Roman"/>
          <w:color w:val="000000" w:themeColor="text1"/>
        </w:rPr>
        <w:t xml:space="preserve"> ecological conditions </w:t>
      </w:r>
      <w:r w:rsidR="005F67DC">
        <w:rPr>
          <w:rFonts w:ascii="Times New Roman" w:hAnsi="Times New Roman" w:cs="Times New Roman"/>
          <w:color w:val="000000" w:themeColor="text1"/>
        </w:rPr>
        <w:t>in the study region</w:t>
      </w:r>
      <w:r w:rsidRPr="0057656D">
        <w:rPr>
          <w:rFonts w:ascii="Times New Roman" w:hAnsi="Times New Roman" w:cs="Times New Roman"/>
          <w:color w:val="000000" w:themeColor="text1"/>
        </w:rPr>
        <w:t xml:space="preserve"> over the last 130 years. </w:t>
      </w:r>
      <w:r w:rsidR="005F67DC">
        <w:rPr>
          <w:rFonts w:ascii="Times New Roman" w:hAnsi="Times New Roman" w:cs="Times New Roman"/>
          <w:color w:val="000000" w:themeColor="text1"/>
        </w:rPr>
        <w:t>For example, l</w:t>
      </w:r>
      <w:r w:rsidR="003010FA">
        <w:rPr>
          <w:rFonts w:ascii="Times New Roman" w:hAnsi="Times New Roman" w:cs="Times New Roman"/>
          <w:color w:val="000000" w:themeColor="text1"/>
        </w:rPr>
        <w:t>and</w:t>
      </w:r>
      <w:r w:rsidR="005F67DC">
        <w:rPr>
          <w:rFonts w:ascii="Times New Roman" w:hAnsi="Times New Roman" w:cs="Times New Roman"/>
          <w:color w:val="000000" w:themeColor="text1"/>
        </w:rPr>
        <w:t>-</w:t>
      </w:r>
      <w:r w:rsidR="003010FA">
        <w:rPr>
          <w:rFonts w:ascii="Times New Roman" w:hAnsi="Times New Roman" w:cs="Times New Roman"/>
          <w:color w:val="000000" w:themeColor="text1"/>
        </w:rPr>
        <w:t xml:space="preserve">use changes have </w:t>
      </w:r>
      <w:r w:rsidR="005F67DC">
        <w:rPr>
          <w:rFonts w:ascii="Times New Roman" w:hAnsi="Times New Roman" w:cs="Times New Roman"/>
          <w:color w:val="000000" w:themeColor="text1"/>
        </w:rPr>
        <w:t>altered</w:t>
      </w:r>
      <w:r w:rsidRPr="0057656D">
        <w:rPr>
          <w:rFonts w:ascii="Times New Roman" w:hAnsi="Times New Roman" w:cs="Times New Roman"/>
          <w:color w:val="000000" w:themeColor="text1"/>
        </w:rPr>
        <w:t xml:space="preserve">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w:t>
      </w:r>
      <w:r w:rsidR="003010FA">
        <w:rPr>
          <w:rFonts w:ascii="Times New Roman" w:hAnsi="Times New Roman" w:cs="Times New Roman"/>
          <w:color w:val="000000" w:themeColor="text1"/>
        </w:rPr>
        <w:t>and</w:t>
      </w:r>
      <w:r w:rsidRPr="0057656D">
        <w:rPr>
          <w:rFonts w:ascii="Times New Roman" w:hAnsi="Times New Roman" w:cs="Times New Roman"/>
          <w:color w:val="000000" w:themeColor="text1"/>
        </w:rPr>
        <w:t xml:space="preserve"> affect</w:t>
      </w:r>
      <w:r w:rsidR="003010FA">
        <w:rPr>
          <w:rFonts w:ascii="Times New Roman" w:hAnsi="Times New Roman" w:cs="Times New Roman"/>
          <w:color w:val="000000" w:themeColor="text1"/>
        </w:rPr>
        <w:t>ed</w:t>
      </w:r>
      <w:r w:rsidRPr="0057656D">
        <w:rPr>
          <w:rFonts w:ascii="Times New Roman" w:hAnsi="Times New Roman" w:cs="Times New Roman"/>
          <w:color w:val="000000" w:themeColor="text1"/>
        </w:rPr>
        <w:t xml:space="preserve">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w:t>
      </w:r>
      <w:r w:rsidR="005F67DC">
        <w:rPr>
          <w:rFonts w:ascii="Times New Roman" w:hAnsi="Times New Roman" w:cs="Times New Roman"/>
          <w:color w:val="000000" w:themeColor="text1"/>
        </w:rPr>
        <w:t>because</w:t>
      </w:r>
      <w:r w:rsidRPr="0057656D">
        <w:rPr>
          <w:rFonts w:ascii="Times New Roman" w:hAnsi="Times New Roman" w:cs="Times New Roman"/>
          <w:color w:val="000000" w:themeColor="text1"/>
        </w:rPr>
        <w:t xml:space="preserve"> the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w:t>
      </w:r>
      <w:r w:rsidR="005F67DC">
        <w:rPr>
          <w:rFonts w:ascii="Times New Roman" w:hAnsi="Times New Roman" w:cs="Times New Roman"/>
          <w:color w:val="000000" w:themeColor="text1"/>
        </w:rPr>
        <w:t xml:space="preserve">these changes would impact </w:t>
      </w:r>
      <w:r w:rsidRPr="0057656D">
        <w:rPr>
          <w:rFonts w:ascii="Times New Roman" w:hAnsi="Times New Roman" w:cs="Times New Roman"/>
          <w:color w:val="000000" w:themeColor="text1"/>
        </w:rPr>
        <w:t xml:space="preserve">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3A64B5BC" w14:textId="77777777" w:rsidR="0059502B" w:rsidRPr="0057656D" w:rsidRDefault="0059502B" w:rsidP="002877A5">
      <w:pPr>
        <w:spacing w:line="480" w:lineRule="auto"/>
        <w:rPr>
          <w:rFonts w:ascii="Times New Roman" w:hAnsi="Times New Roman" w:cs="Times New Roman"/>
          <w:iCs/>
          <w:color w:val="000000" w:themeColor="text1"/>
        </w:rPr>
      </w:pPr>
    </w:p>
    <w:p w14:paraId="327F3071" w14:textId="6874B7A5" w:rsidR="0059502B" w:rsidRPr="00326217" w:rsidRDefault="000A789B" w:rsidP="002877A5">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w:t>
      </w:r>
      <w:r w:rsidR="00226B5F">
        <w:rPr>
          <w:rFonts w:ascii="Times New Roman" w:hAnsi="Times New Roman" w:cs="Times New Roman"/>
          <w:iCs/>
          <w:color w:val="000000" w:themeColor="text1"/>
        </w:rPr>
        <w:t xml:space="preserve"> </w:t>
      </w:r>
      <w:r w:rsidR="0059502B" w:rsidRPr="00326217">
        <w:rPr>
          <w:rFonts w:ascii="Times New Roman" w:hAnsi="Times New Roman" w:cs="Times New Roman"/>
          <w:iCs/>
          <w:color w:val="000000" w:themeColor="text1"/>
        </w:rPr>
        <w:t>ratio</w:t>
      </w:r>
      <w:r w:rsidR="007234D3" w:rsidRPr="00326217">
        <w:rPr>
          <w:rFonts w:ascii="Times New Roman" w:hAnsi="Times New Roman" w:cs="Times New Roman"/>
          <w:iCs/>
          <w:color w:val="000000" w:themeColor="text1"/>
        </w:rPr>
        <w:t>s</w:t>
      </w:r>
      <w:r w:rsidR="00444831">
        <w:rPr>
          <w:rFonts w:ascii="Times New Roman" w:hAnsi="Times New Roman" w:cs="Times New Roman"/>
          <w:iCs/>
          <w:color w:val="000000" w:themeColor="text1"/>
        </w:rPr>
        <w:t xml:space="preserve"> of the</w:t>
      </w:r>
      <w:r w:rsidR="007234D3" w:rsidRPr="00326217">
        <w:rPr>
          <w:rFonts w:ascii="Times New Roman" w:hAnsi="Times New Roman" w:cs="Times New Roman"/>
          <w:iCs/>
          <w:color w:val="000000" w:themeColor="text1"/>
        </w:rPr>
        <w:t xml:space="preserve">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444831">
        <w:rPr>
          <w:rFonts w:ascii="Times New Roman" w:hAnsi="Times New Roman" w:cs="Times New Roman"/>
          <w:iCs/>
          <w:color w:val="000000" w:themeColor="text1"/>
        </w:rPr>
        <w:t>versus</w:t>
      </w:r>
      <w:r w:rsidR="007234D3" w:rsidRPr="00326217">
        <w:rPr>
          <w:rFonts w:ascii="Times New Roman" w:hAnsi="Times New Roman" w:cs="Times New Roman"/>
          <w:iCs/>
          <w:color w:val="000000" w:themeColor="text1"/>
        </w:rPr>
        <w:t xml:space="preserve">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 xml:space="preserve">increased </w:t>
      </w:r>
      <w:r w:rsidR="003010FA">
        <w:rPr>
          <w:rFonts w:ascii="Times New Roman" w:hAnsi="Times New Roman" w:cs="Times New Roman"/>
          <w:iCs/>
          <w:color w:val="000000" w:themeColor="text1"/>
        </w:rPr>
        <w:t xml:space="preserve">rapidly </w:t>
      </w:r>
      <w:r w:rsidR="0059502B" w:rsidRPr="00326217">
        <w:rPr>
          <w:rFonts w:ascii="Times New Roman" w:hAnsi="Times New Roman" w:cs="Times New Roman"/>
          <w:iCs/>
          <w:color w:val="000000" w:themeColor="text1"/>
        </w:rPr>
        <w:t>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3010FA">
        <w:rPr>
          <w:rFonts w:ascii="Times New Roman" w:hAnsi="Times New Roman" w:cs="Times New Roman"/>
          <w:color w:val="000000" w:themeColor="text1"/>
        </w:rPr>
        <w:t>T</w:t>
      </w:r>
      <w:r w:rsidR="00BB427C" w:rsidRPr="00326217">
        <w:rPr>
          <w:rFonts w:ascii="Times New Roman" w:hAnsi="Times New Roman" w:cs="Times New Roman"/>
          <w:color w:val="000000" w:themeColor="text1"/>
        </w:rPr>
        <w: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w:t>
      </w:r>
      <w:r w:rsidR="003010FA">
        <w:rPr>
          <w:rFonts w:ascii="Times New Roman" w:hAnsi="Times New Roman" w:cs="Times New Roman"/>
          <w:color w:val="000000" w:themeColor="text1"/>
        </w:rPr>
        <w:t>For example,</w:t>
      </w:r>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w:t>
      </w:r>
      <w:r w:rsidR="003010FA">
        <w:rPr>
          <w:rFonts w:ascii="Times New Roman" w:hAnsi="Times New Roman" w:cs="Times New Roman"/>
          <w:color w:val="000000" w:themeColor="text1"/>
        </w:rPr>
        <w:t>W</w:t>
      </w:r>
      <w:r w:rsidR="0059502B" w:rsidRPr="00326217">
        <w:rPr>
          <w:rFonts w:ascii="Times New Roman" w:hAnsi="Times New Roman" w:cs="Times New Roman"/>
          <w:color w:val="000000" w:themeColor="text1"/>
        </w:rPr>
        <w:t xml:space="preserve">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w:t>
      </w:r>
      <w:r w:rsidR="007325EA">
        <w:rPr>
          <w:rFonts w:ascii="Times New Roman" w:hAnsi="Times New Roman" w:cs="Times New Roman"/>
          <w:color w:val="000000" w:themeColor="text1"/>
        </w:rPr>
        <w:t>I</w:t>
      </w:r>
      <w:r w:rsidR="0059502B" w:rsidRPr="00326217">
        <w:rPr>
          <w:rFonts w:ascii="Times New Roman" w:hAnsi="Times New Roman" w:cs="Times New Roman"/>
          <w:color w:val="000000" w:themeColor="text1"/>
        </w:rPr>
        <w:t xml:space="preserve">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w:t>
      </w:r>
      <w:r w:rsidR="0059502B" w:rsidRPr="00326217">
        <w:rPr>
          <w:rFonts w:ascii="Times New Roman" w:hAnsi="Times New Roman" w:cs="Times New Roman"/>
          <w:color w:val="000000" w:themeColor="text1"/>
        </w:rPr>
        <w:lastRenderedPageBreak/>
        <w:t xml:space="preserve">immediately slowed, or rather this result is an artifact of calculating growth rates with small sample sizes. Based on the relative consistency of the </w:t>
      </w:r>
      <w:r w:rsidR="00D30343">
        <w:rPr>
          <w:rFonts w:ascii="Times New Roman" w:hAnsi="Times New Roman" w:cs="Times New Roman"/>
          <w:color w:val="000000" w:themeColor="text1"/>
        </w:rPr>
        <w:t xml:space="preserve">proportion of </w:t>
      </w:r>
      <w:r w:rsidR="0059502B" w:rsidRPr="00326217">
        <w:rPr>
          <w:rFonts w:ascii="Times New Roman" w:hAnsi="Times New Roman" w:cs="Times New Roman"/>
          <w:color w:val="000000" w:themeColor="text1"/>
        </w:rPr>
        <w:t>total records collected in each decade</w:t>
      </w:r>
      <w:r w:rsidR="002E3509">
        <w:rPr>
          <w:rFonts w:ascii="Times New Roman" w:hAnsi="Times New Roman" w:cs="Times New Roman"/>
          <w:color w:val="000000" w:themeColor="text1"/>
        </w:rPr>
        <w:t xml:space="preserve"> </w:t>
      </w:r>
      <w:r w:rsidR="002E3509" w:rsidRPr="00326217">
        <w:rPr>
          <w:rFonts w:ascii="Times New Roman" w:hAnsi="Times New Roman" w:cs="Times New Roman"/>
          <w:color w:val="000000" w:themeColor="text1"/>
        </w:rPr>
        <w:t>(</w:t>
      </w:r>
      <w:r w:rsidR="002E3509">
        <w:rPr>
          <w:rFonts w:ascii="Times New Roman" w:hAnsi="Times New Roman" w:cs="Times New Roman"/>
          <w:color w:val="000000" w:themeColor="text1"/>
        </w:rPr>
        <w:t>Fig. 2</w:t>
      </w:r>
      <w:r w:rsidR="002E3509" w:rsidRPr="00326217">
        <w:rPr>
          <w:rFonts w:ascii="Times New Roman" w:hAnsi="Times New Roman" w:cs="Times New Roman"/>
          <w:color w:val="000000" w:themeColor="text1"/>
        </w:rPr>
        <w:t>)</w:t>
      </w:r>
      <w:r w:rsidR="0059502B" w:rsidRPr="00326217">
        <w:rPr>
          <w:rFonts w:ascii="Times New Roman" w:hAnsi="Times New Roman" w:cs="Times New Roman"/>
          <w:color w:val="000000" w:themeColor="text1"/>
        </w:rPr>
        <w:t>, there is more support for the latter interpretation.</w:t>
      </w:r>
    </w:p>
    <w:p w14:paraId="3C6C434B" w14:textId="77777777" w:rsidR="00B03182" w:rsidRDefault="00B03182" w:rsidP="002877A5">
      <w:pPr>
        <w:spacing w:line="480" w:lineRule="auto"/>
        <w:rPr>
          <w:rFonts w:ascii="Times New Roman" w:hAnsi="Times New Roman" w:cs="Times New Roman"/>
          <w:color w:val="000000" w:themeColor="text1"/>
        </w:rPr>
      </w:pPr>
    </w:p>
    <w:p w14:paraId="7BBE4B76" w14:textId="43C39BEE" w:rsidR="0059502B" w:rsidRPr="006579D3" w:rsidRDefault="00155963"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21560D">
        <w:rPr>
          <w:rFonts w:ascii="Times New Roman" w:hAnsi="Times New Roman" w:cs="Times New Roman"/>
          <w:color w:val="000000" w:themeColor="text1"/>
        </w:rPr>
        <w:t>A and 5</w:t>
      </w:r>
      <w:r w:rsidR="0059502B" w:rsidRPr="006579D3">
        <w:rPr>
          <w:rFonts w:ascii="Times New Roman" w:hAnsi="Times New Roman" w:cs="Times New Roman"/>
          <w:color w:val="000000" w:themeColor="text1"/>
        </w:rPr>
        <w:t>A).</w:t>
      </w:r>
      <w:r>
        <w:rPr>
          <w:rFonts w:ascii="Times New Roman" w:hAnsi="Times New Roman" w:cs="Times New Roman"/>
          <w:color w:val="000000" w:themeColor="text1"/>
        </w:rPr>
        <w:t xml:space="preserve"> Assuming these species were already present in most suitable environments (i.e., at equilibrium), this suggests that </w:t>
      </w:r>
      <w:r w:rsidR="003010FA">
        <w:rPr>
          <w:rFonts w:ascii="Times New Roman" w:hAnsi="Times New Roman" w:cs="Times New Roman"/>
          <w:color w:val="000000" w:themeColor="text1"/>
        </w:rPr>
        <w:t xml:space="preserve">rates of </w:t>
      </w:r>
      <w:r>
        <w:rPr>
          <w:rFonts w:ascii="Times New Roman" w:hAnsi="Times New Roman" w:cs="Times New Roman"/>
          <w:color w:val="000000" w:themeColor="text1"/>
        </w:rPr>
        <w:t>specimen collect</w:t>
      </w:r>
      <w:r w:rsidR="003010FA">
        <w:rPr>
          <w:rFonts w:ascii="Times New Roman" w:hAnsi="Times New Roman" w:cs="Times New Roman"/>
          <w:color w:val="000000" w:themeColor="text1"/>
        </w:rPr>
        <w:t xml:space="preserve">ion changed through time. </w:t>
      </w:r>
      <w:r>
        <w:rPr>
          <w:rFonts w:ascii="Times New Roman" w:hAnsi="Times New Roman" w:cs="Times New Roman"/>
          <w:color w:val="000000" w:themeColor="text1"/>
        </w:rPr>
        <w:t>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w:t>
      </w:r>
      <w:r w:rsidR="0089576A">
        <w:rPr>
          <w:rFonts w:ascii="Times New Roman" w:hAnsi="Times New Roman" w:cs="Times New Roman"/>
          <w:color w:val="000000" w:themeColor="text1"/>
        </w:rPr>
        <w:t>early</w:t>
      </w:r>
      <w:r w:rsidR="0059502B" w:rsidRPr="006579D3">
        <w:rPr>
          <w:rFonts w:ascii="Times New Roman" w:hAnsi="Times New Roman" w:cs="Times New Roman"/>
          <w:color w:val="000000" w:themeColor="text1"/>
        </w:rPr>
        <w:t xml:space="preserv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w:t>
      </w:r>
      <w:r w:rsidR="0089576A">
        <w:rPr>
          <w:rFonts w:ascii="Times New Roman" w:hAnsi="Times New Roman" w:cs="Times New Roman"/>
          <w:color w:val="000000" w:themeColor="text1"/>
        </w:rPr>
        <w:t>near the end of</w:t>
      </w:r>
      <w:r w:rsidR="0059502B" w:rsidRPr="006579D3">
        <w:rPr>
          <w:rFonts w:ascii="Times New Roman" w:hAnsi="Times New Roman" w:cs="Times New Roman"/>
          <w:color w:val="000000" w:themeColor="text1"/>
        </w:rPr>
        <w:t xml:space="preserve">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w:t>
      </w:r>
      <w:r w:rsidR="0089576A">
        <w:rPr>
          <w:rFonts w:ascii="Times New Roman" w:hAnsi="Times New Roman" w:cs="Times New Roman"/>
          <w:color w:val="000000" w:themeColor="text1"/>
        </w:rPr>
        <w:t xml:space="preserve"> and beginning of the 21</w:t>
      </w:r>
      <w:r w:rsidR="0089576A" w:rsidRPr="0089576A">
        <w:rPr>
          <w:rFonts w:ascii="Times New Roman" w:hAnsi="Times New Roman" w:cs="Times New Roman"/>
          <w:color w:val="000000" w:themeColor="text1"/>
          <w:vertAlign w:val="superscript"/>
        </w:rPr>
        <w:t>st</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Combined with the increase in the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w:t>
      </w:r>
      <w:r w:rsidR="00A37E41">
        <w:rPr>
          <w:rFonts w:ascii="Times New Roman" w:hAnsi="Times New Roman" w:cs="Times New Roman"/>
          <w:color w:val="000000" w:themeColor="text1"/>
        </w:rPr>
        <w:t>3</w:t>
      </w:r>
      <w:r w:rsidR="0059502B" w:rsidRPr="006579D3">
        <w:rPr>
          <w:rFonts w:ascii="Times New Roman" w:hAnsi="Times New Roman" w:cs="Times New Roman"/>
          <w:color w:val="000000" w:themeColor="text1"/>
        </w:rPr>
        <w:t xml:space="preserve">A), these patterns suggest that </w:t>
      </w:r>
      <w:r w:rsidR="0089576A">
        <w:rPr>
          <w:rFonts w:ascii="Times New Roman" w:hAnsi="Times New Roman" w:cs="Times New Roman"/>
          <w:color w:val="000000" w:themeColor="text1"/>
        </w:rPr>
        <w:t>the early 20</w:t>
      </w:r>
      <w:r w:rsidR="0089576A" w:rsidRPr="0089576A">
        <w:rPr>
          <w:rFonts w:ascii="Times New Roman" w:hAnsi="Times New Roman" w:cs="Times New Roman"/>
          <w:color w:val="000000" w:themeColor="text1"/>
          <w:vertAlign w:val="superscript"/>
        </w:rPr>
        <w:t>th</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xml:space="preserve"> was a period of intense effort to collect specimens for herbaria</w:t>
      </w:r>
      <w:r w:rsidR="00444831">
        <w:rPr>
          <w:rFonts w:ascii="Times New Roman" w:hAnsi="Times New Roman" w:cs="Times New Roman"/>
          <w:color w:val="000000" w:themeColor="text1"/>
        </w:rPr>
        <w:t>,</w:t>
      </w:r>
      <w:r w:rsidR="003010FA">
        <w:rPr>
          <w:rFonts w:ascii="Times New Roman" w:hAnsi="Times New Roman" w:cs="Times New Roman"/>
          <w:color w:val="000000" w:themeColor="text1"/>
        </w:rPr>
        <w:t xml:space="preserve"> as previously documented</w:t>
      </w:r>
      <w:r w:rsidR="0059502B" w:rsidRPr="006579D3">
        <w:rPr>
          <w:rFonts w:ascii="Times New Roman" w:hAnsi="Times New Roman" w:cs="Times New Roman"/>
          <w:color w:val="000000" w:themeColor="text1"/>
        </w:rPr>
        <w:t xml:space="preserve">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2877A5">
      <w:pPr>
        <w:spacing w:line="480" w:lineRule="auto"/>
        <w:rPr>
          <w:rFonts w:ascii="Times New Roman" w:hAnsi="Times New Roman" w:cs="Times New Roman"/>
          <w:color w:val="7F7F7F" w:themeColor="text1" w:themeTint="80"/>
        </w:rPr>
      </w:pPr>
    </w:p>
    <w:p w14:paraId="1B87366D" w14:textId="67BFC796" w:rsidR="0059502B" w:rsidRPr="001F5BC1" w:rsidRDefault="0059502B" w:rsidP="002877A5">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w:t>
      </w:r>
      <w:r w:rsidR="00E0298D" w:rsidRPr="00E0298D">
        <w:rPr>
          <w:rFonts w:ascii="Times New Roman" w:hAnsi="Times New Roman" w:cs="Times New Roman"/>
          <w:color w:val="000000" w:themeColor="text1"/>
        </w:rPr>
        <w:t xml:space="preserve"> </w:t>
      </w:r>
      <w:r w:rsidR="00E0298D" w:rsidRPr="001F5BC1">
        <w:rPr>
          <w:rFonts w:ascii="Times New Roman" w:hAnsi="Times New Roman" w:cs="Times New Roman"/>
          <w:color w:val="000000" w:themeColor="text1"/>
        </w:rPr>
        <w:t xml:space="preserve">of </w:t>
      </w:r>
      <w:r w:rsidR="00E0298D" w:rsidRPr="001F5BC1">
        <w:rPr>
          <w:rFonts w:ascii="Times New Roman" w:hAnsi="Times New Roman" w:cs="Times New Roman"/>
          <w:i/>
          <w:iCs/>
          <w:color w:val="000000" w:themeColor="text1"/>
        </w:rPr>
        <w:t xml:space="preserve">F. </w:t>
      </w:r>
      <w:proofErr w:type="spellStart"/>
      <w:r w:rsidR="00E0298D"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during the early </w:t>
      </w:r>
      <w:r w:rsidR="00E0298D">
        <w:rPr>
          <w:rFonts w:ascii="Times New Roman" w:hAnsi="Times New Roman" w:cs="Times New Roman"/>
          <w:color w:val="000000" w:themeColor="text1"/>
        </w:rPr>
        <w:t>20</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w:t>
      </w:r>
      <w:r w:rsidRPr="001F5BC1">
        <w:rPr>
          <w:rFonts w:ascii="Times New Roman" w:hAnsi="Times New Roman" w:cs="Times New Roman"/>
          <w:iCs/>
          <w:color w:val="000000" w:themeColor="text1"/>
        </w:rPr>
        <w:lastRenderedPageBreak/>
        <w:t xml:space="preserve">observed 48 years after at least one of the associated species was observed in a county. By 1900, records for at least one of the associated species </w:t>
      </w:r>
      <w:r w:rsidR="00370195">
        <w:rPr>
          <w:rFonts w:ascii="Times New Roman" w:hAnsi="Times New Roman" w:cs="Times New Roman"/>
          <w:iCs/>
          <w:color w:val="000000" w:themeColor="text1"/>
        </w:rPr>
        <w:t>were</w:t>
      </w:r>
      <w:r w:rsidRPr="001F5BC1">
        <w:rPr>
          <w:rFonts w:ascii="Times New Roman" w:hAnsi="Times New Roman" w:cs="Times New Roman"/>
          <w:iCs/>
          <w:color w:val="000000" w:themeColor="text1"/>
        </w:rPr>
        <w:t xml:space="preserve"> 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2877A5">
      <w:pPr>
        <w:spacing w:line="480" w:lineRule="auto"/>
        <w:rPr>
          <w:rFonts w:ascii="Times New Roman" w:hAnsi="Times New Roman" w:cs="Times New Roman"/>
          <w:color w:val="7F7F7F" w:themeColor="text1" w:themeTint="80"/>
        </w:rPr>
      </w:pPr>
    </w:p>
    <w:p w14:paraId="69A98BB6" w14:textId="16A84517" w:rsidR="0059502B" w:rsidRDefault="0059502B" w:rsidP="002877A5">
      <w:pPr>
        <w:spacing w:line="480" w:lineRule="auto"/>
        <w:outlineLvl w:val="0"/>
        <w:rPr>
          <w:rFonts w:ascii="Times New Roman" w:hAnsi="Times New Roman" w:cs="Times New Roman"/>
          <w:iCs/>
          <w:color w:val="000000" w:themeColor="text1"/>
        </w:rPr>
      </w:pPr>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Pr="009D1B0B">
        <w:rPr>
          <w:rFonts w:ascii="Times New Roman" w:hAnsi="Times New Roman" w:cs="Times New Roman"/>
          <w:color w:val="000000" w:themeColor="text1"/>
        </w:rPr>
        <w:t xml:space="preserve">Examining the relative rates of increase in occupied grid cells and occupied counties at </w:t>
      </w:r>
      <w:r w:rsidR="001F6AB7">
        <w:rPr>
          <w:rFonts w:ascii="Times New Roman" w:hAnsi="Times New Roman" w:cs="Times New Roman"/>
          <w:color w:val="000000" w:themeColor="text1"/>
        </w:rPr>
        <w:t>the</w:t>
      </w:r>
      <w:r w:rsidRPr="009D1B0B">
        <w:rPr>
          <w:rFonts w:ascii="Times New Roman" w:hAnsi="Times New Roman" w:cs="Times New Roman"/>
          <w:color w:val="000000" w:themeColor="text1"/>
        </w:rPr>
        <w:t xml:space="preserve"> spatial scale</w:t>
      </w:r>
      <w:r w:rsidR="001F6AB7">
        <w:rPr>
          <w:rFonts w:ascii="Times New Roman" w:hAnsi="Times New Roman" w:cs="Times New Roman"/>
          <w:color w:val="000000" w:themeColor="text1"/>
        </w:rPr>
        <w:t xml:space="preserve"> of the full invaded range</w:t>
      </w:r>
      <w:r w:rsidRPr="009D1B0B">
        <w:rPr>
          <w:rFonts w:ascii="Times New Roman" w:hAnsi="Times New Roman" w:cs="Times New Roman"/>
          <w:color w:val="000000" w:themeColor="text1"/>
        </w:rPr>
        <w:t xml:space="preserve">, there is </w:t>
      </w:r>
      <w:r w:rsidR="00370195">
        <w:rPr>
          <w:rFonts w:ascii="Times New Roman" w:hAnsi="Times New Roman" w:cs="Times New Roman"/>
          <w:color w:val="000000" w:themeColor="text1"/>
        </w:rPr>
        <w:t>no strong</w:t>
      </w:r>
      <w:r w:rsidRPr="009D1B0B">
        <w:rPr>
          <w:rFonts w:ascii="Times New Roman" w:hAnsi="Times New Roman" w:cs="Times New Roman"/>
          <w:color w:val="000000" w:themeColor="text1"/>
        </w:rPr>
        <w:t xml:space="preserve">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records, as is evident in the high variability in both the ratio of growth r</w:t>
      </w:r>
      <w:r w:rsidR="000B7606">
        <w:rPr>
          <w:rFonts w:ascii="Times New Roman" w:hAnsi="Times New Roman" w:cs="Times New Roman"/>
          <w:iCs/>
          <w:color w:val="000000" w:themeColor="text1"/>
        </w:rPr>
        <w:t>ates and the ratio of records of</w:t>
      </w:r>
      <w:r w:rsidRPr="009D1B0B">
        <w:rPr>
          <w:rFonts w:ascii="Times New Roman" w:hAnsi="Times New Roman" w:cs="Times New Roman"/>
          <w:iCs/>
          <w:color w:val="000000" w:themeColor="text1"/>
        </w:rPr>
        <w:t xml:space="preserve"> occupied area. </w:t>
      </w:r>
    </w:p>
    <w:p w14:paraId="279AC806" w14:textId="5C6AA9D3" w:rsidR="00290E4F" w:rsidRPr="0048000E" w:rsidRDefault="00C2632A" w:rsidP="002877A5">
      <w:pPr>
        <w:spacing w:line="480" w:lineRule="auto"/>
        <w:outlineLvl w:val="0"/>
        <w:rPr>
          <w:rFonts w:ascii="Times New Roman" w:hAnsi="Times New Roman" w:cs="Times New Roman"/>
          <w:iCs/>
        </w:rPr>
      </w:pPr>
      <w:r>
        <w:rPr>
          <w:rFonts w:ascii="Times New Roman" w:hAnsi="Times New Roman" w:cs="Times New Roman"/>
          <w:iCs/>
          <w:color w:val="000000" w:themeColor="text1"/>
        </w:rPr>
        <w:tab/>
        <w:t>Results from the null model analysis provide further support for the potential of an early extended lag phase. As applied here, the null model yields patterns of cumulative occupied grid cells through time assuming that</w:t>
      </w:r>
      <w:r w:rsidR="00290E4F">
        <w:rPr>
          <w:rFonts w:ascii="Times New Roman" w:hAnsi="Times New Roman" w:cs="Times New Roman"/>
          <w:iCs/>
        </w:rPr>
        <w:t xml:space="preserve"> the</w:t>
      </w:r>
      <w:r>
        <w:rPr>
          <w:rFonts w:ascii="Times New Roman" w:hAnsi="Times New Roman" w:cs="Times New Roman"/>
          <w:iCs/>
        </w:rPr>
        <w:t xml:space="preserve"> rate</w:t>
      </w:r>
      <w:r w:rsidR="00290E4F">
        <w:rPr>
          <w:rFonts w:ascii="Times New Roman" w:hAnsi="Times New Roman" w:cs="Times New Roman"/>
          <w:iCs/>
        </w:rPr>
        <w:t xml:space="preserve"> of spread for </w:t>
      </w:r>
      <w:r w:rsidR="00290E4F">
        <w:rPr>
          <w:rFonts w:ascii="Times New Roman" w:hAnsi="Times New Roman" w:cs="Times New Roman"/>
          <w:i/>
          <w:iCs/>
        </w:rPr>
        <w:t xml:space="preserve">F. </w:t>
      </w:r>
      <w:proofErr w:type="spellStart"/>
      <w:r w:rsidR="00290E4F">
        <w:rPr>
          <w:rFonts w:ascii="Times New Roman" w:hAnsi="Times New Roman" w:cs="Times New Roman"/>
          <w:i/>
          <w:iCs/>
        </w:rPr>
        <w:t>alnus</w:t>
      </w:r>
      <w:proofErr w:type="spellEnd"/>
      <w:r w:rsidR="00290E4F">
        <w:rPr>
          <w:rFonts w:ascii="Times New Roman" w:hAnsi="Times New Roman" w:cs="Times New Roman"/>
          <w:iCs/>
        </w:rPr>
        <w:t xml:space="preserve"> is approximately even throughout its invasion history. Therefore, deviations from the null model, such as those observed here (Fig. 6A), indicate periods of extended lag or relatively rapid spatial growth. Distinguishing lag from growth is aided by examining the </w:t>
      </w:r>
      <w:r w:rsidR="00290E4F">
        <w:rPr>
          <w:rFonts w:ascii="Times New Roman" w:hAnsi="Times New Roman" w:cs="Times New Roman"/>
          <w:iCs/>
        </w:rPr>
        <w:lastRenderedPageBreak/>
        <w:t xml:space="preserve">ratio of the cumulative occupied grid cells of </w:t>
      </w:r>
      <w:r w:rsidR="00290E4F">
        <w:rPr>
          <w:rFonts w:ascii="Times New Roman" w:hAnsi="Times New Roman" w:cs="Times New Roman"/>
          <w:i/>
          <w:iCs/>
        </w:rPr>
        <w:t xml:space="preserve">F. </w:t>
      </w:r>
      <w:proofErr w:type="spellStart"/>
      <w:r w:rsidR="00290E4F">
        <w:rPr>
          <w:rFonts w:ascii="Times New Roman" w:hAnsi="Times New Roman" w:cs="Times New Roman"/>
          <w:i/>
          <w:iCs/>
        </w:rPr>
        <w:t>alnus</w:t>
      </w:r>
      <w:proofErr w:type="spellEnd"/>
      <w:r w:rsidR="00290E4F">
        <w:rPr>
          <w:rFonts w:ascii="Times New Roman" w:hAnsi="Times New Roman" w:cs="Times New Roman"/>
          <w:i/>
          <w:iCs/>
        </w:rPr>
        <w:t xml:space="preserve"> </w:t>
      </w:r>
      <w:r w:rsidR="00290E4F">
        <w:rPr>
          <w:rFonts w:ascii="Times New Roman" w:hAnsi="Times New Roman" w:cs="Times New Roman"/>
          <w:iCs/>
        </w:rPr>
        <w:t>and the associated species for the null model versus the observed values (Fig. 6B).</w:t>
      </w:r>
      <w:r w:rsidR="0048000E">
        <w:rPr>
          <w:rFonts w:ascii="Times New Roman" w:hAnsi="Times New Roman" w:cs="Times New Roman"/>
          <w:iCs/>
        </w:rPr>
        <w:t xml:space="preserve"> Looking at the mean ratio values across all 999 permutations, it is clear that even if </w:t>
      </w:r>
      <w:r w:rsidR="0048000E">
        <w:rPr>
          <w:rFonts w:ascii="Times New Roman" w:hAnsi="Times New Roman" w:cs="Times New Roman"/>
          <w:i/>
          <w:iCs/>
        </w:rPr>
        <w:t xml:space="preserve">F. </w:t>
      </w:r>
      <w:proofErr w:type="spellStart"/>
      <w:r w:rsidR="0048000E">
        <w:rPr>
          <w:rFonts w:ascii="Times New Roman" w:hAnsi="Times New Roman" w:cs="Times New Roman"/>
          <w:i/>
          <w:iCs/>
        </w:rPr>
        <w:t>alnus</w:t>
      </w:r>
      <w:proofErr w:type="spellEnd"/>
      <w:r w:rsidR="0048000E">
        <w:rPr>
          <w:rFonts w:ascii="Times New Roman" w:hAnsi="Times New Roman" w:cs="Times New Roman"/>
          <w:i/>
          <w:iCs/>
        </w:rPr>
        <w:t xml:space="preserve"> </w:t>
      </w:r>
      <w:r w:rsidR="0048000E">
        <w:rPr>
          <w:rFonts w:ascii="Times New Roman" w:hAnsi="Times New Roman" w:cs="Times New Roman"/>
          <w:iCs/>
        </w:rPr>
        <w:t>spread evenly throughout time, because of the rapid increase in collection overall in the late 19</w:t>
      </w:r>
      <w:r w:rsidR="0048000E" w:rsidRPr="0048000E">
        <w:rPr>
          <w:rFonts w:ascii="Times New Roman" w:hAnsi="Times New Roman" w:cs="Times New Roman"/>
          <w:iCs/>
          <w:vertAlign w:val="superscript"/>
        </w:rPr>
        <w:t>th</w:t>
      </w:r>
      <w:r w:rsidR="0048000E">
        <w:rPr>
          <w:rFonts w:ascii="Times New Roman" w:hAnsi="Times New Roman" w:cs="Times New Roman"/>
          <w:iCs/>
        </w:rPr>
        <w:t xml:space="preserve"> and early 20</w:t>
      </w:r>
      <w:r w:rsidR="0048000E" w:rsidRPr="0048000E">
        <w:rPr>
          <w:rFonts w:ascii="Times New Roman" w:hAnsi="Times New Roman" w:cs="Times New Roman"/>
          <w:iCs/>
          <w:vertAlign w:val="superscript"/>
        </w:rPr>
        <w:t>th</w:t>
      </w:r>
      <w:r w:rsidR="0048000E">
        <w:rPr>
          <w:rFonts w:ascii="Times New Roman" w:hAnsi="Times New Roman" w:cs="Times New Roman"/>
          <w:iCs/>
        </w:rPr>
        <w:t xml:space="preserve"> centuries, its rate of spread would be comparatively less than that of collection effort. A similar pattern was observed in the actual data. The null model results also suggest that the rate of spread of </w:t>
      </w:r>
      <w:r w:rsidR="0048000E">
        <w:rPr>
          <w:rFonts w:ascii="Times New Roman" w:hAnsi="Times New Roman" w:cs="Times New Roman"/>
          <w:i/>
          <w:iCs/>
        </w:rPr>
        <w:t xml:space="preserve">F. </w:t>
      </w:r>
      <w:proofErr w:type="spellStart"/>
      <w:r w:rsidR="0048000E">
        <w:rPr>
          <w:rFonts w:ascii="Times New Roman" w:hAnsi="Times New Roman" w:cs="Times New Roman"/>
          <w:i/>
          <w:iCs/>
        </w:rPr>
        <w:t>alnus</w:t>
      </w:r>
      <w:proofErr w:type="spellEnd"/>
      <w:r w:rsidR="0048000E">
        <w:rPr>
          <w:rFonts w:ascii="Times New Roman" w:hAnsi="Times New Roman" w:cs="Times New Roman"/>
          <w:i/>
          <w:iCs/>
        </w:rPr>
        <w:t xml:space="preserve"> </w:t>
      </w:r>
      <w:r w:rsidR="0048000E">
        <w:rPr>
          <w:rFonts w:ascii="Times New Roman" w:hAnsi="Times New Roman" w:cs="Times New Roman"/>
          <w:iCs/>
        </w:rPr>
        <w:t>should be higher than the rate of collections of all records beginning around 1900. However this is not observed in the actual data until approximately 1920, suggesting an extended lag of at least 20 years.</w:t>
      </w:r>
      <w:r w:rsidR="00D97F54">
        <w:rPr>
          <w:rFonts w:ascii="Times New Roman" w:hAnsi="Times New Roman" w:cs="Times New Roman"/>
          <w:iCs/>
        </w:rPr>
        <w:t xml:space="preserve"> This is consistent in duration with what has been observed regionally for this species (Larkin 2011).</w:t>
      </w:r>
      <w:r w:rsidR="0048000E">
        <w:rPr>
          <w:rFonts w:ascii="Times New Roman" w:hAnsi="Times New Roman" w:cs="Times New Roman"/>
          <w:iCs/>
        </w:rPr>
        <w:t xml:space="preserve"> </w:t>
      </w:r>
    </w:p>
    <w:p w14:paraId="44C2A72D" w14:textId="2A79004A" w:rsidR="0059502B" w:rsidRPr="00C77194" w:rsidRDefault="009D1B0B" w:rsidP="002877A5">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found evidence that </w:t>
      </w:r>
      <w:r w:rsidR="00370195">
        <w:rPr>
          <w:rFonts w:ascii="Times New Roman" w:hAnsi="Times New Roman" w:cs="Times New Roman"/>
          <w:i/>
          <w:iCs/>
        </w:rPr>
        <w:t xml:space="preserve">F. </w:t>
      </w:r>
      <w:proofErr w:type="spellStart"/>
      <w:r w:rsidR="00370195">
        <w:rPr>
          <w:rFonts w:ascii="Times New Roman" w:hAnsi="Times New Roman" w:cs="Times New Roman"/>
          <w:i/>
          <w:iCs/>
        </w:rPr>
        <w:t>alnus</w:t>
      </w:r>
      <w:proofErr w:type="spellEnd"/>
      <w:r w:rsidR="0059502B" w:rsidRPr="0034120F">
        <w:rPr>
          <w:rFonts w:ascii="Times New Roman" w:hAnsi="Times New Roman" w:cs="Times New Roman"/>
          <w:color w:val="000000" w:themeColor="text1"/>
        </w:rPr>
        <w:t xml:space="preserve"> likely entered Ohio in the 1920’s, </w:t>
      </w:r>
      <w:r w:rsidR="003010FA">
        <w:rPr>
          <w:rFonts w:ascii="Times New Roman" w:hAnsi="Times New Roman" w:cs="Times New Roman"/>
          <w:color w:val="000000" w:themeColor="text1"/>
        </w:rPr>
        <w:t xml:space="preserve">first </w:t>
      </w:r>
      <w:r w:rsidR="0059502B" w:rsidRPr="0034120F">
        <w:rPr>
          <w:rFonts w:ascii="Times New Roman" w:hAnsi="Times New Roman" w:cs="Times New Roman"/>
          <w:color w:val="000000" w:themeColor="text1"/>
        </w:rPr>
        <w:t xml:space="preserve">observed in Lake County (northeastern Ohio). </w:t>
      </w:r>
      <w:r w:rsidR="0084586F">
        <w:rPr>
          <w:rFonts w:ascii="Times New Roman" w:hAnsi="Times New Roman" w:cs="Times New Roman"/>
          <w:color w:val="000000" w:themeColor="text1"/>
        </w:rPr>
        <w:t>They</w:t>
      </w:r>
      <w:r w:rsidR="0059502B" w:rsidRPr="0034120F">
        <w:rPr>
          <w:rFonts w:ascii="Times New Roman" w:hAnsi="Times New Roman" w:cs="Times New Roman"/>
          <w:color w:val="000000" w:themeColor="text1"/>
        </w:rPr>
        <w:t xml:space="preserve"> speculate</w:t>
      </w:r>
      <w:r w:rsidR="0084586F">
        <w:rPr>
          <w:rFonts w:ascii="Times New Roman" w:hAnsi="Times New Roman" w:cs="Times New Roman"/>
          <w:color w:val="000000" w:themeColor="text1"/>
        </w:rPr>
        <w:t>d</w:t>
      </w:r>
      <w:r w:rsidR="0059502B" w:rsidRPr="0034120F">
        <w:rPr>
          <w:rFonts w:ascii="Times New Roman" w:hAnsi="Times New Roman" w:cs="Times New Roman"/>
          <w:color w:val="000000" w:themeColor="text1"/>
        </w:rPr>
        <w:t xml:space="preserve"> that </w:t>
      </w:r>
      <w:r w:rsidR="0084586F">
        <w:rPr>
          <w:rFonts w:ascii="Times New Roman" w:hAnsi="Times New Roman" w:cs="Times New Roman"/>
          <w:color w:val="000000" w:themeColor="text1"/>
        </w:rPr>
        <w:t xml:space="preserve">its subsequent </w:t>
      </w:r>
      <w:r w:rsidR="0059502B" w:rsidRPr="0034120F">
        <w:rPr>
          <w:rFonts w:ascii="Times New Roman" w:hAnsi="Times New Roman" w:cs="Times New Roman"/>
          <w:color w:val="000000" w:themeColor="text1"/>
        </w:rPr>
        <w:t>spread throughout Ohio was facilitated by the range-expansion of the non-native European Starling</w:t>
      </w:r>
      <w:r w:rsidR="00501AFB" w:rsidRPr="0034120F">
        <w:rPr>
          <w:rFonts w:ascii="Times New Roman" w:hAnsi="Times New Roman" w:cs="Times New Roman"/>
          <w:color w:val="000000" w:themeColor="text1"/>
        </w:rPr>
        <w:t xml:space="preserve"> (</w:t>
      </w:r>
      <w:r w:rsidR="00501AFB" w:rsidRPr="0034120F">
        <w:rPr>
          <w:rFonts w:ascii="Times New Roman" w:hAnsi="Times New Roman" w:cs="Times New Roman"/>
          <w:i/>
          <w:color w:val="000000" w:themeColor="text1"/>
        </w:rPr>
        <w:t>Sturnus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w:t>
      </w:r>
      <w:r w:rsidR="0084586F">
        <w:rPr>
          <w:rFonts w:ascii="Times New Roman" w:hAnsi="Times New Roman" w:cs="Times New Roman"/>
          <w:color w:val="000000" w:themeColor="text1"/>
        </w:rPr>
        <w:t>No</w:t>
      </w:r>
      <w:r w:rsidR="0059502B" w:rsidRPr="0034120F">
        <w:rPr>
          <w:rFonts w:ascii="Times New Roman" w:hAnsi="Times New Roman" w:cs="Times New Roman"/>
          <w:color w:val="000000" w:themeColor="text1"/>
        </w:rPr>
        <w:t xml:space="preserve"> account</w:t>
      </w:r>
      <w:r w:rsidR="0084586F">
        <w:rPr>
          <w:rFonts w:ascii="Times New Roman" w:hAnsi="Times New Roman" w:cs="Times New Roman"/>
          <w:color w:val="000000" w:themeColor="text1"/>
        </w:rPr>
        <w:t>ing</w:t>
      </w:r>
      <w:r w:rsidR="0059502B" w:rsidRPr="0034120F">
        <w:rPr>
          <w:rFonts w:ascii="Times New Roman" w:hAnsi="Times New Roman" w:cs="Times New Roman"/>
          <w:color w:val="000000" w:themeColor="text1"/>
        </w:rPr>
        <w:t xml:space="preserve"> for potential unequal sampling effort in herbarium records</w:t>
      </w:r>
      <w:r w:rsidR="0084586F">
        <w:rPr>
          <w:rFonts w:ascii="Times New Roman" w:hAnsi="Times New Roman" w:cs="Times New Roman"/>
          <w:color w:val="000000" w:themeColor="text1"/>
        </w:rPr>
        <w:t xml:space="preserve"> was considered</w:t>
      </w:r>
      <w:r w:rsidR="0059502B" w:rsidRPr="0034120F">
        <w:rPr>
          <w:rFonts w:ascii="Times New Roman" w:hAnsi="Times New Roman" w:cs="Times New Roman"/>
          <w:color w:val="000000" w:themeColor="text1"/>
        </w:rPr>
        <w:t xml:space="preserve">.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w:t>
      </w:r>
      <w:r w:rsidR="0084586F">
        <w:rPr>
          <w:rFonts w:ascii="Times New Roman" w:hAnsi="Times New Roman" w:cs="Times New Roman"/>
          <w:color w:val="000000" w:themeColor="text1"/>
        </w:rPr>
        <w:t>where it</w:t>
      </w:r>
      <w:r w:rsidR="0059502B" w:rsidRPr="0034120F">
        <w:rPr>
          <w:rFonts w:ascii="Times New Roman" w:hAnsi="Times New Roman" w:cs="Times New Roman"/>
          <w:color w:val="000000" w:themeColor="text1"/>
        </w:rPr>
        <w:t xml:space="preserve"> was first recorded in London, Ontario in 1898 and Ottawa in 1899. Their </w:t>
      </w:r>
      <w:r w:rsidR="0084586F">
        <w:rPr>
          <w:rFonts w:ascii="Times New Roman" w:hAnsi="Times New Roman" w:cs="Times New Roman"/>
          <w:color w:val="000000" w:themeColor="text1"/>
        </w:rPr>
        <w:t>results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w:t>
      </w:r>
      <w:r w:rsidR="0084586F">
        <w:rPr>
          <w:rFonts w:ascii="Times New Roman" w:hAnsi="Times New Roman" w:cs="Times New Roman"/>
          <w:color w:val="000000" w:themeColor="text1"/>
        </w:rPr>
        <w:t>They concluded</w:t>
      </w:r>
      <w:r w:rsidR="0059502B" w:rsidRPr="0034120F">
        <w:rPr>
          <w:rFonts w:ascii="Times New Roman" w:hAnsi="Times New Roman" w:cs="Times New Roman"/>
          <w:color w:val="000000" w:themeColor="text1"/>
        </w:rPr>
        <w:t xml:space="preserve"> that this observation is indicative of </w:t>
      </w:r>
      <w:r w:rsidR="0059502B" w:rsidRPr="0034120F">
        <w:rPr>
          <w:rFonts w:ascii="Times New Roman" w:hAnsi="Times New Roman" w:cs="Times New Roman"/>
          <w:color w:val="000000" w:themeColor="text1"/>
        </w:rPr>
        <w:lastRenderedPageBreak/>
        <w:t>a</w:t>
      </w:r>
      <w:r w:rsidR="00343EB1">
        <w:rPr>
          <w:rFonts w:ascii="Times New Roman" w:hAnsi="Times New Roman" w:cs="Times New Roman"/>
          <w:color w:val="000000" w:themeColor="text1"/>
        </w:rPr>
        <w:t>n extended</w:t>
      </w:r>
      <w:r w:rsidR="0059502B" w:rsidRPr="0034120F">
        <w:rPr>
          <w:rFonts w:ascii="Times New Roman" w:hAnsi="Times New Roman" w:cs="Times New Roman"/>
          <w:color w:val="000000" w:themeColor="text1"/>
        </w:rPr>
        <w:t xml:space="preserve">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w:t>
      </w:r>
      <w:r w:rsidR="00343EB1">
        <w:rPr>
          <w:rFonts w:ascii="Times New Roman" w:hAnsi="Times New Roman" w:cs="Times New Roman"/>
          <w:color w:val="000000" w:themeColor="text1"/>
        </w:rPr>
        <w:t>more than 200</w:t>
      </w:r>
      <w:r w:rsidR="0059502B" w:rsidRPr="0034120F">
        <w:rPr>
          <w:rFonts w:ascii="Times New Roman" w:hAnsi="Times New Roman" w:cs="Times New Roman"/>
          <w:color w:val="000000" w:themeColor="text1"/>
        </w:rPr>
        <w:t xml:space="preserve"> non-native invasive species in the Wisconsin and southern Lake Michigan region</w:t>
      </w:r>
      <w:r w:rsidR="00343EB1">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applying the methods of </w:t>
      </w:r>
      <w:r w:rsidR="00676FE5" w:rsidRPr="00676FE5">
        <w:rPr>
          <w:rFonts w:ascii="Times New Roman" w:hAnsi="Times New Roman" w:cs="Times New Roman"/>
          <w:noProof/>
          <w:color w:val="000000" w:themeColor="text1"/>
        </w:rPr>
        <w:t>(Aikio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w:t>
      </w:r>
      <w:r w:rsidR="00343EB1">
        <w:rPr>
          <w:rFonts w:ascii="Times New Roman" w:hAnsi="Times New Roman" w:cs="Times New Roman"/>
          <w:color w:val="000000" w:themeColor="text1"/>
        </w:rPr>
        <w:t>his</w:t>
      </w:r>
      <w:r w:rsidR="0059502B" w:rsidRPr="0034120F">
        <w:rPr>
          <w:rFonts w:ascii="Times New Roman" w:hAnsi="Times New Roman" w:cs="Times New Roman"/>
          <w:color w:val="000000" w:themeColor="text1"/>
        </w:rPr>
        <w:t xml:space="preserve"> analysis had a 31-year lag phase. Comparatively, it was found in southern and northern Wisconsin in 1927 and 1941 </w:t>
      </w:r>
      <w:r w:rsidR="00343EB1">
        <w:rPr>
          <w:rFonts w:ascii="Times New Roman" w:hAnsi="Times New Roman" w:cs="Times New Roman"/>
          <w:color w:val="000000" w:themeColor="text1"/>
        </w:rPr>
        <w:t>with</w:t>
      </w:r>
      <w:r w:rsidR="0059502B" w:rsidRPr="0034120F">
        <w:rPr>
          <w:rFonts w:ascii="Times New Roman" w:hAnsi="Times New Roman" w:cs="Times New Roman"/>
          <w:color w:val="000000" w:themeColor="text1"/>
        </w:rPr>
        <w:t xml:space="preserve">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w:t>
      </w:r>
      <w:r w:rsidR="00343EB1">
        <w:rPr>
          <w:rFonts w:ascii="Times New Roman" w:hAnsi="Times New Roman" w:cs="Times New Roman"/>
          <w:color w:val="000000" w:themeColor="text1"/>
        </w:rPr>
        <w:t xml:space="preserve"> in this study</w:t>
      </w:r>
      <w:r w:rsidR="0059502B" w:rsidRPr="0034120F">
        <w:rPr>
          <w:rFonts w:ascii="Times New Roman" w:hAnsi="Times New Roman" w:cs="Times New Roman"/>
          <w:color w:val="000000" w:themeColor="text1"/>
        </w:rPr>
        <w:t xml:space="preserve">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2877A5">
      <w:pPr>
        <w:spacing w:line="480" w:lineRule="auto"/>
        <w:rPr>
          <w:rFonts w:ascii="Times New Roman" w:hAnsi="Times New Roman" w:cs="Times New Roman"/>
          <w:color w:val="7F7F7F" w:themeColor="text1" w:themeTint="80"/>
        </w:rPr>
      </w:pPr>
    </w:p>
    <w:p w14:paraId="172EF224" w14:textId="7123A08D" w:rsidR="0059502B" w:rsidRPr="00D51344" w:rsidRDefault="0059502B" w:rsidP="002877A5">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s no longer have the species present because of changes in land use (e.g., development of once-woodland plots). Disturbances, or removal of population</w:t>
      </w:r>
      <w:r w:rsidR="003D61F8">
        <w:rPr>
          <w:rFonts w:ascii="Times New Roman" w:hAnsi="Times New Roman" w:cs="Times New Roman"/>
          <w:color w:val="000000" w:themeColor="text1"/>
        </w:rPr>
        <w:t>s</w:t>
      </w:r>
      <w:r w:rsidRPr="00D51344">
        <w:rPr>
          <w:rFonts w:ascii="Times New Roman" w:hAnsi="Times New Roman" w:cs="Times New Roman"/>
          <w:color w:val="000000" w:themeColor="text1"/>
        </w:rPr>
        <w:t xml:space="preserve"> from the landscape, due to anthropogenic influences may have a substantial 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 xml:space="preserve">be successful in very small, isolated, </w:t>
      </w:r>
      <w:r w:rsidRPr="00D51344">
        <w:rPr>
          <w:rFonts w:ascii="Times New Roman" w:hAnsi="Times New Roman" w:cs="Times New Roman"/>
          <w:color w:val="000000" w:themeColor="text1"/>
        </w:rPr>
        <w:lastRenderedPageBreak/>
        <w:t>and disturbed plots within a</w:t>
      </w:r>
      <w:r w:rsidR="003D61F8">
        <w:rPr>
          <w:rFonts w:ascii="Times New Roman" w:hAnsi="Times New Roman" w:cs="Times New Roman"/>
          <w:color w:val="000000" w:themeColor="text1"/>
        </w:rPr>
        <w:t>n</w:t>
      </w:r>
      <w:r w:rsidRPr="00D51344">
        <w:rPr>
          <w:rFonts w:ascii="Times New Roman" w:hAnsi="Times New Roman" w:cs="Times New Roman"/>
          <w:color w:val="000000" w:themeColor="text1"/>
        </w:rPr>
        <w:t xml:space="preserve"> urban or suburban land-u</w:t>
      </w:r>
      <w:r w:rsidR="00264461">
        <w:rPr>
          <w:rFonts w:ascii="Times New Roman" w:hAnsi="Times New Roman" w:cs="Times New Roman"/>
          <w:color w:val="000000" w:themeColor="text1"/>
        </w:rPr>
        <w:t>se matrix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2877A5">
      <w:pPr>
        <w:spacing w:line="480" w:lineRule="auto"/>
        <w:rPr>
          <w:rFonts w:ascii="Times New Roman" w:hAnsi="Times New Roman" w:cs="Times New Roman"/>
          <w:color w:val="7F7F7F" w:themeColor="text1" w:themeTint="80"/>
        </w:rPr>
      </w:pPr>
    </w:p>
    <w:p w14:paraId="5B9DF374" w14:textId="7ED335BC" w:rsidR="00667C6D" w:rsidRPr="00741A92" w:rsidRDefault="00D51344" w:rsidP="002877A5">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web-base</w:t>
      </w:r>
      <w:r w:rsidR="004E6C32">
        <w:rPr>
          <w:rFonts w:ascii="Times New Roman" w:hAnsi="Times New Roman" w:cs="Times New Roman"/>
          <w:color w:val="000000" w:themeColor="text1"/>
        </w:rPr>
        <w:t>d</w:t>
      </w:r>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Therefore, there are</w:t>
      </w:r>
      <w:r w:rsidR="003010FA">
        <w:rPr>
          <w:rFonts w:ascii="Times New Roman" w:hAnsi="Times New Roman" w:cs="Times New Roman"/>
          <w:color w:val="000000" w:themeColor="text1"/>
        </w:rPr>
        <w:t xml:space="preserve"> certainly</w:t>
      </w:r>
      <w:r w:rsidR="0059502B" w:rsidRPr="00741A92">
        <w:rPr>
          <w:rFonts w:ascii="Times New Roman" w:hAnsi="Times New Roman" w:cs="Times New Roman"/>
          <w:color w:val="000000" w:themeColor="text1"/>
        </w:rPr>
        <w:t xml:space="preserv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Future analyses that involve greater effort in gathering herbarium specimens could increase the accuracy of my results, particularly providing</w:t>
      </w:r>
      <w:r w:rsidR="004E6C32">
        <w:rPr>
          <w:rFonts w:ascii="Times New Roman" w:hAnsi="Times New Roman" w:cs="Times New Roman"/>
          <w:color w:val="000000" w:themeColor="text1"/>
        </w:rPr>
        <w:t xml:space="preserve"> a more accurate area of extent</w:t>
      </w:r>
      <w:r w:rsidR="00667C6D" w:rsidRPr="00741A92">
        <w:rPr>
          <w:rFonts w:ascii="Times New Roman" w:hAnsi="Times New Roman" w:cs="Times New Roman"/>
          <w:color w:val="000000" w:themeColor="text1"/>
        </w:rPr>
        <w:t xml:space="preserve">. </w:t>
      </w:r>
    </w:p>
    <w:p w14:paraId="32093385" w14:textId="77777777" w:rsidR="0059502B" w:rsidRPr="007D5D7A" w:rsidRDefault="0059502B" w:rsidP="002877A5">
      <w:pPr>
        <w:spacing w:line="480" w:lineRule="auto"/>
        <w:rPr>
          <w:rFonts w:ascii="Times New Roman" w:hAnsi="Times New Roman" w:cs="Times New Roman"/>
          <w:b/>
          <w:color w:val="7F7F7F" w:themeColor="text1" w:themeTint="80"/>
        </w:rPr>
      </w:pPr>
    </w:p>
    <w:p w14:paraId="260A43B1"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2877A5">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7E536294" w14:textId="442B0C6E" w:rsidR="003010FA" w:rsidRPr="009503AE" w:rsidRDefault="003010FA" w:rsidP="009503AE">
      <w:pPr>
        <w:spacing w:line="480" w:lineRule="auto"/>
        <w:ind w:firstLine="720"/>
        <w:rPr>
          <w:rFonts w:ascii="Times New Roman" w:hAnsi="Times New Roman" w:cs="Times New Roman"/>
          <w:iCs/>
        </w:rPr>
      </w:pPr>
      <w:r>
        <w:rPr>
          <w:rFonts w:ascii="Times New Roman" w:hAnsi="Times New Roman" w:cs="Times New Roman"/>
        </w:rPr>
        <w:t>Examining</w:t>
      </w:r>
      <w:r w:rsidR="0059502B">
        <w:rPr>
          <w:rFonts w:ascii="Times New Roman" w:hAnsi="Times New Roman" w:cs="Times New Roman"/>
        </w:rPr>
        <w:t xml:space="preserve">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associated species, I</w:t>
      </w:r>
      <w:r w:rsidR="00741A92">
        <w:rPr>
          <w:rFonts w:ascii="Times New Roman" w:hAnsi="Times New Roman" w:cs="Times New Roman"/>
        </w:rPr>
        <w:t xml:space="preserve"> found </w:t>
      </w:r>
      <w:r w:rsidR="00600F97">
        <w:rPr>
          <w:rFonts w:ascii="Times New Roman" w:hAnsi="Times New Roman" w:cs="Times New Roman"/>
        </w:rPr>
        <w:t>this invasive</w:t>
      </w:r>
      <w:r w:rsidR="0059502B">
        <w:rPr>
          <w:rFonts w:ascii="Times New Roman" w:hAnsi="Times New Roman" w:cs="Times New Roman"/>
        </w:rPr>
        <w:t xml:space="preserve"> expanded rapidly throughout its </w:t>
      </w:r>
      <w:r w:rsidR="00600F97">
        <w:rPr>
          <w:rFonts w:ascii="Times New Roman" w:hAnsi="Times New Roman" w:cs="Times New Roman"/>
        </w:rPr>
        <w:t>new</w:t>
      </w:r>
      <w:r w:rsidR="0059502B">
        <w:rPr>
          <w:rFonts w:ascii="Times New Roman" w:hAnsi="Times New Roman" w:cs="Times New Roman"/>
        </w:rPr>
        <w:t xml:space="preserve"> range since the mid to late 1920s</w:t>
      </w:r>
      <w:r w:rsidR="00741A92">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w:t>
      </w:r>
      <w:r w:rsidR="009503AE">
        <w:rPr>
          <w:rFonts w:ascii="Times New Roman" w:hAnsi="Times New Roman" w:cs="Times New Roman"/>
          <w:iCs/>
        </w:rPr>
        <w:t>This is to be expected, as</w:t>
      </w:r>
      <w:r w:rsidR="0059502B">
        <w:rPr>
          <w:rFonts w:ascii="Times New Roman" w:hAnsi="Times New Roman" w:cs="Times New Roman"/>
        </w:rPr>
        <w:t xml:space="preserve"> </w:t>
      </w:r>
      <w:r w:rsidR="009503AE">
        <w:rPr>
          <w:rFonts w:ascii="Times New Roman" w:hAnsi="Times New Roman" w:cs="Times New Roman"/>
        </w:rPr>
        <w:t>t</w:t>
      </w:r>
      <w:r w:rsidR="0059502B">
        <w:rPr>
          <w:rFonts w:ascii="Times New Roman" w:hAnsi="Times New Roman" w:cs="Times New Roman"/>
        </w:rPr>
        <w:t xml:space="preserve">he patterns and processes of range expansion, particularly of lag phase dynamics, vary depending on scale and local ecological conditions </w:t>
      </w:r>
      <w:r w:rsidR="004B34D5" w:rsidRPr="004B34D5">
        <w:rPr>
          <w:rFonts w:ascii="Times New Roman" w:hAnsi="Times New Roman" w:cs="Times New Roman"/>
          <w:noProof/>
        </w:rPr>
        <w:t>(Theoharides and Dukes 2007)</w:t>
      </w:r>
      <w:r w:rsidR="0059502B">
        <w:rPr>
          <w:rFonts w:ascii="Times New Roman" w:hAnsi="Times New Roman" w:cs="Times New Roman"/>
        </w:rPr>
        <w:t xml:space="preserve">. </w:t>
      </w:r>
      <w:r w:rsidR="00741A92">
        <w:rPr>
          <w:rFonts w:ascii="Times New Roman" w:hAnsi="Times New Roman" w:cs="Times New Roman"/>
        </w:rPr>
        <w:t>Future analyse</w:t>
      </w:r>
      <w:r w:rsidR="0059502B">
        <w:rPr>
          <w:rFonts w:ascii="Times New Roman" w:hAnsi="Times New Roman" w:cs="Times New Roman"/>
        </w:rPr>
        <w:t xml:space="preserve">s </w:t>
      </w:r>
      <w:r w:rsidR="00741A92">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w:t>
      </w:r>
      <w:r>
        <w:rPr>
          <w:rFonts w:ascii="Times New Roman" w:hAnsi="Times New Roman" w:cs="Times New Roman"/>
        </w:rPr>
        <w:t>As a</w:t>
      </w:r>
      <w:r>
        <w:rPr>
          <w:rFonts w:ascii="Times New Roman" w:hAnsi="Times New Roman" w:cs="Times New Roman"/>
          <w:iCs/>
        </w:rPr>
        <w:t>ccess to herbaria records and other historical biodiversity increases, techniques to combine information from d</w:t>
      </w:r>
      <w:r w:rsidR="00813F65">
        <w:rPr>
          <w:rFonts w:ascii="Times New Roman" w:hAnsi="Times New Roman" w:cs="Times New Roman"/>
          <w:iCs/>
        </w:rPr>
        <w:t>i</w:t>
      </w:r>
      <w:r>
        <w:rPr>
          <w:rFonts w:ascii="Times New Roman" w:hAnsi="Times New Roman" w:cs="Times New Roman"/>
          <w:iCs/>
        </w:rPr>
        <w:t>sp</w:t>
      </w:r>
      <w:r w:rsidR="00813F65">
        <w:rPr>
          <w:rFonts w:ascii="Times New Roman" w:hAnsi="Times New Roman" w:cs="Times New Roman"/>
          <w:iCs/>
        </w:rPr>
        <w:t>a</w:t>
      </w:r>
      <w:r>
        <w:rPr>
          <w:rFonts w:ascii="Times New Roman" w:hAnsi="Times New Roman" w:cs="Times New Roman"/>
          <w:iCs/>
        </w:rPr>
        <w:t>rate sources, such as those I presented here, will help scientists use these data to investigate important standing questions regarding species range expansions.</w:t>
      </w:r>
    </w:p>
    <w:p w14:paraId="17774EE7" w14:textId="42F9A59D" w:rsidR="0059502B" w:rsidRDefault="0059502B" w:rsidP="00600F97">
      <w:pPr>
        <w:spacing w:line="480" w:lineRule="auto"/>
        <w:rPr>
          <w:rFonts w:ascii="Times New Roman" w:hAnsi="Times New Roman" w:cs="Times New Roman"/>
        </w:rPr>
      </w:pPr>
      <w:r>
        <w:rPr>
          <w:rFonts w:ascii="Times New Roman" w:hAnsi="Times New Roman" w:cs="Times New Roman"/>
        </w:rPr>
        <w:br w:type="page"/>
      </w:r>
    </w:p>
    <w:p w14:paraId="5C159323" w14:textId="77777777" w:rsidR="0059502B" w:rsidRDefault="0059502B" w:rsidP="002877A5">
      <w:pPr>
        <w:spacing w:line="480" w:lineRule="auto"/>
        <w:rPr>
          <w:rFonts w:ascii="Times New Roman" w:hAnsi="Times New Roman" w:cs="Times New Roman"/>
          <w:b/>
        </w:rPr>
      </w:pPr>
    </w:p>
    <w:p w14:paraId="42BA9FB3" w14:textId="0943D0E7" w:rsidR="0059502B" w:rsidRDefault="001A09E5" w:rsidP="002877A5">
      <w:pPr>
        <w:spacing w:line="480" w:lineRule="auto"/>
        <w:outlineLvl w:val="0"/>
        <w:rPr>
          <w:rFonts w:ascii="Times New Roman" w:hAnsi="Times New Roman" w:cs="Times New Roman"/>
          <w:b/>
        </w:rPr>
      </w:pPr>
      <w:r>
        <w:rPr>
          <w:rFonts w:ascii="Times New Roman" w:hAnsi="Times New Roman" w:cs="Times New Roman"/>
          <w:b/>
        </w:rPr>
        <w:t>Literature Cited</w:t>
      </w:r>
    </w:p>
    <w:p w14:paraId="422C3B4D" w14:textId="1D5A6F48"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bookmarkStart w:id="5" w:name="OLE_LINK5"/>
      <w:bookmarkStart w:id="6" w:name="OLE_LINK6"/>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sidR="006D61E0">
        <w:rPr>
          <w:rFonts w:ascii="Times New Roman" w:eastAsia="Times New Roman" w:hAnsi="Times New Roman" w:cs="Times New Roman"/>
          <w:noProof/>
        </w:rPr>
        <w:t>a</w:t>
      </w:r>
      <w:r w:rsidRPr="00AB18CF">
        <w:rPr>
          <w:rFonts w:ascii="Times New Roman" w:eastAsia="Times New Roman" w:hAnsi="Times New Roman" w:cs="Times New Roman"/>
          <w:noProof/>
        </w:rPr>
        <w:t xml:space="preserve">. </w:t>
      </w:r>
      <w:bookmarkEnd w:id="5"/>
      <w:bookmarkEnd w:id="6"/>
      <w:r w:rsidRPr="00AB18CF">
        <w:rPr>
          <w:rFonts w:ascii="Times New Roman" w:eastAsia="Times New Roman" w:hAnsi="Times New Roman" w:cs="Times New Roman"/>
          <w:noProof/>
        </w:rPr>
        <w:t xml:space="preserve">Lag-phases in alien plant invasions: separating the facts from the artefacts. Oikos 119:370–378. </w:t>
      </w:r>
    </w:p>
    <w:p w14:paraId="316BD6ED" w14:textId="4FB1A22B" w:rsidR="006D61E0" w:rsidRPr="00AB18CF" w:rsidRDefault="006D61E0"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Pr>
          <w:rFonts w:ascii="Times New Roman" w:eastAsia="Times New Roman" w:hAnsi="Times New Roman" w:cs="Times New Roman"/>
          <w:noProof/>
        </w:rPr>
        <w:t xml:space="preserve">b. Herbarium records identify the role of long-distance </w:t>
      </w:r>
      <w:r w:rsidR="00BE5BE6">
        <w:rPr>
          <w:rFonts w:ascii="Times New Roman" w:eastAsia="Times New Roman" w:hAnsi="Times New Roman" w:cs="Times New Roman"/>
          <w:noProof/>
        </w:rPr>
        <w:t>spread in the spatial distribution of alien plants in New Zealand. J. Biogeogr. 37:1740-1751.</w:t>
      </w:r>
    </w:p>
    <w:p w14:paraId="38195D8C" w14:textId="32F042C8" w:rsidR="004C6DEA" w:rsidRDefault="00AB18CF"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w:t>
      </w:r>
    </w:p>
    <w:p w14:paraId="025B601E" w14:textId="236B80F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xml:space="preserve">. 2010. Distorted views of biodiversity: spatial and temporal bias in species occurrence data. PLoS Biol. 8:e1000385. </w:t>
      </w:r>
    </w:p>
    <w:p w14:paraId="06831A05" w14:textId="0F33713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00752877">
        <w:rPr>
          <w:rFonts w:ascii="Times New Roman" w:eastAsia="Times New Roman" w:hAnsi="Times New Roman" w:cs="Times New Roman"/>
          <w:noProof/>
        </w:rPr>
        <w:t>, in southern Ontario. Can. Field-N</w:t>
      </w:r>
      <w:r w:rsidRPr="00AB18CF">
        <w:rPr>
          <w:rFonts w:ascii="Times New Roman" w:eastAsia="Times New Roman" w:hAnsi="Times New Roman" w:cs="Times New Roman"/>
          <w:noProof/>
        </w:rPr>
        <w:t xml:space="preserve">aturalist 108:305–310. </w:t>
      </w:r>
    </w:p>
    <w:p w14:paraId="463ECF91" w14:textId="15A40860" w:rsidR="004C6DEA" w:rsidRPr="00AB18CF" w:rsidRDefault="004C6DEA"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4C6DEA">
        <w:rPr>
          <w:rFonts w:ascii="Times New Roman" w:eastAsia="Times New Roman" w:hAnsi="Times New Roman" w:cs="Times New Roman"/>
          <w:smallCaps/>
          <w:noProof/>
        </w:rPr>
        <w:t>Chapman, A. D. and J. Wieczorek</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[e</w:t>
      </w:r>
      <w:r w:rsidRPr="00AB18CF">
        <w:rPr>
          <w:rFonts w:ascii="Times New Roman" w:eastAsia="Times New Roman" w:hAnsi="Times New Roman" w:cs="Times New Roman"/>
          <w:noProof/>
        </w:rPr>
        <w:t>ds.</w:t>
      </w:r>
      <w:r>
        <w:rPr>
          <w:rFonts w:ascii="Times New Roman" w:eastAsia="Times New Roman" w:hAnsi="Times New Roman" w:cs="Times New Roman"/>
          <w:noProof/>
        </w:rPr>
        <w:t xml:space="preserve">]. </w:t>
      </w:r>
      <w:r w:rsidRPr="00AB18CF">
        <w:rPr>
          <w:rFonts w:ascii="Times New Roman" w:eastAsia="Times New Roman" w:hAnsi="Times New Roman" w:cs="Times New Roman"/>
          <w:noProof/>
        </w:rPr>
        <w:t xml:space="preserve">2006. Guide to Best Practices for Georeferencing. Global Biodiversity Information Facility, Copenhagen. </w:t>
      </w:r>
      <w:r>
        <w:rPr>
          <w:rFonts w:ascii="Times New Roman" w:eastAsia="Times New Roman" w:hAnsi="Times New Roman" w:cs="Times New Roman"/>
          <w:noProof/>
        </w:rPr>
        <w:t>90 p.</w:t>
      </w:r>
    </w:p>
    <w:p w14:paraId="6E89F15B" w14:textId="276F373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xml:space="preserve">. 2009. Can herbarium records be used to map alien species invasion and native species expansion over the past 100 years? J. Biogeogr. 36:651–661. </w:t>
      </w:r>
    </w:p>
    <w:p w14:paraId="3CFD2217" w14:textId="70A53F1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w:t>
      </w:r>
      <w:r w:rsidRPr="00AB18CF">
        <w:rPr>
          <w:rFonts w:ascii="Times New Roman" w:eastAsia="Times New Roman" w:hAnsi="Times New Roman" w:cs="Times New Roman"/>
          <w:noProof/>
        </w:rPr>
        <w:t xml:space="preserve"> 2005. Lag times and exotic species: the ecology and management of </w:t>
      </w:r>
      <w:r w:rsidRPr="00AB18CF">
        <w:rPr>
          <w:rFonts w:ascii="Times New Roman" w:eastAsia="Times New Roman" w:hAnsi="Times New Roman" w:cs="Times New Roman"/>
          <w:noProof/>
        </w:rPr>
        <w:lastRenderedPageBreak/>
        <w:t xml:space="preserve">biological invasions in slow-motion. Ecoscience 12:316–329. </w:t>
      </w:r>
    </w:p>
    <w:p w14:paraId="5611A897" w14:textId="337F6EB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A. Viken [eds.],</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noProof/>
        </w:rPr>
        <w:t>Invasive species and biodiversity management. Kluwer Academic Dordrecht, The Netherlands.</w:t>
      </w:r>
    </w:p>
    <w:p w14:paraId="7E7D99B2" w14:textId="3AC84CA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w:t>
      </w:r>
    </w:p>
    <w:p w14:paraId="337E30A2" w14:textId="3132B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xml:space="preserve">. 2003. Reconstructing the spread of invasive plants: taking into account biases associated with herbarium specimens. J. Biogeogr. 30:1033–1042. </w:t>
      </w:r>
    </w:p>
    <w:p w14:paraId="0B1C9125" w14:textId="224239E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w:t>
      </w:r>
    </w:p>
    <w:p w14:paraId="24CA5031" w14:textId="6D571E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xml:space="preserve">. 2003. Potential impacts of the invasive exotic shrub </w:t>
      </w:r>
      <w:r w:rsidRPr="00E9722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L. (glossy buckthorn) on forests of southern New Hampshi</w:t>
      </w:r>
      <w:r w:rsidR="00536DDE">
        <w:rPr>
          <w:rFonts w:ascii="Times New Roman" w:eastAsia="Times New Roman" w:hAnsi="Times New Roman" w:cs="Times New Roman"/>
          <w:noProof/>
        </w:rPr>
        <w:t>re. Northeast. Nat. 10:277–296.</w:t>
      </w:r>
    </w:p>
    <w:p w14:paraId="00733847" w14:textId="423125A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xml:space="preserve">. 2010. Improving the use of information from museum specimens: using Google Earth© to georeference Guiana Shield specimens in the US National Herbarium. Front. Biogeogr. 2:71–77. </w:t>
      </w:r>
    </w:p>
    <w:p w14:paraId="5F42B26A" w14:textId="727ED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w:t>
      </w:r>
    </w:p>
    <w:p w14:paraId="119E85ED" w14:textId="45F9A63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xml:space="preserve">. 2011. Emergent insights from the synthesis of conceptual frameworks for biological invasions. Ecol. </w:t>
      </w:r>
      <w:r w:rsidRPr="00AB18CF">
        <w:rPr>
          <w:rFonts w:ascii="Times New Roman" w:eastAsia="Times New Roman" w:hAnsi="Times New Roman" w:cs="Times New Roman"/>
          <w:noProof/>
        </w:rPr>
        <w:lastRenderedPageBreak/>
        <w:t xml:space="preserve">Lett. 14:407–418. </w:t>
      </w:r>
    </w:p>
    <w:p w14:paraId="098484AE" w14:textId="65F582A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w:t>
      </w:r>
      <w:r w:rsidR="00E97222">
        <w:rPr>
          <w:rFonts w:ascii="Times New Roman" w:eastAsia="Times New Roman" w:hAnsi="Times New Roman" w:cs="Times New Roman"/>
          <w:noProof/>
        </w:rPr>
        <w:t xml:space="preserve"> ‘</w:t>
      </w:r>
      <w:r w:rsidRPr="00AB18CF">
        <w:rPr>
          <w:rFonts w:ascii="Times New Roman" w:eastAsia="Times New Roman" w:hAnsi="Times New Roman" w:cs="Times New Roman"/>
          <w:noProof/>
        </w:rPr>
        <w:t>raster’package (version 2.0-08). R. &lt;http://probability.ca/cran/web/packages/raster/vignettes/Raster.pdf&gt;.</w:t>
      </w:r>
    </w:p>
    <w:p w14:paraId="3BE2C7CD" w14:textId="3E8EDA2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collections: the case of Bolivian wild potatoes. Conserv. Biol. 14:1755–1765. </w:t>
      </w:r>
    </w:p>
    <w:p w14:paraId="0617CCFB" w14:textId="7746F87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w:t>
      </w:r>
      <w:r w:rsidR="00FA5ABD">
        <w:rPr>
          <w:rFonts w:ascii="Times New Roman" w:eastAsia="Times New Roman" w:hAnsi="Times New Roman" w:cs="Times New Roman"/>
          <w:noProof/>
        </w:rPr>
        <w:t>.</w:t>
      </w:r>
      <w:r w:rsidRPr="00AB18CF">
        <w:rPr>
          <w:rFonts w:ascii="Times New Roman" w:eastAsia="Times New Roman" w:hAnsi="Times New Roman" w:cs="Times New Roman"/>
          <w:noProof/>
        </w:rPr>
        <w:t xml:space="preserve"> R.</w:t>
      </w:r>
      <w:r w:rsidR="00FA5ABD">
        <w:rPr>
          <w:rFonts w:ascii="Times New Roman" w:eastAsia="Times New Roman" w:hAnsi="Times New Roman" w:cs="Times New Roman"/>
          <w:noProof/>
        </w:rPr>
        <w:t xml:space="preserve"> &lt;</w:t>
      </w:r>
      <w:r w:rsidR="00FA5ABD" w:rsidRPr="00FA5ABD">
        <w:t xml:space="preserve"> </w:t>
      </w:r>
      <w:r w:rsidR="00FA5ABD" w:rsidRPr="00FA5ABD">
        <w:rPr>
          <w:rFonts w:ascii="Times New Roman" w:eastAsia="Times New Roman" w:hAnsi="Times New Roman" w:cs="Times New Roman"/>
          <w:noProof/>
        </w:rPr>
        <w:t>https://cran.r-project.org/web/packages/dismo/vignettes/sdm.pdf</w:t>
      </w:r>
      <w:r w:rsidR="00FA5ABD">
        <w:rPr>
          <w:rFonts w:ascii="Times New Roman" w:eastAsia="Times New Roman" w:hAnsi="Times New Roman" w:cs="Times New Roman"/>
          <w:noProof/>
        </w:rPr>
        <w:t>&gt;</w:t>
      </w:r>
    </w:p>
    <w:p w14:paraId="5A1F73ED" w14:textId="286279F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xml:space="preserve">. 2004. Effect of invasive plant species on temperate wetland paint diversity. Conserv. Biol. 18:1132–1138. </w:t>
      </w:r>
    </w:p>
    <w:p w14:paraId="03AF3487" w14:textId="64EE62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w:t>
      </w:r>
    </w:p>
    <w:p w14:paraId="737EC1F5" w14:textId="2834A5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xml:space="preserve">. 2004. Effect of roadside bias on the accuracy of predictive maps produced by bioclimatic models. Ecol. Appl. 14:401–413. </w:t>
      </w:r>
    </w:p>
    <w:p w14:paraId="60E3C691" w14:textId="06ACC82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&lt;http://cran.r-project.org/web/packages/rgdal/rgdal.pdf&gt;.</w:t>
      </w:r>
    </w:p>
    <w:p w14:paraId="1D459E8A" w14:textId="2EB00D2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 Kort, H., J. Mergeay, H. Jacquemyn, and O. Honnay</w:t>
      </w:r>
      <w:r w:rsidRPr="00AB18CF">
        <w:rPr>
          <w:rFonts w:ascii="Times New Roman" w:eastAsia="Times New Roman" w:hAnsi="Times New Roman" w:cs="Times New Roman"/>
          <w:noProof/>
        </w:rPr>
        <w:t xml:space="preserve">. 2016. Transatlantic invasion routes and adaptive potential in North American populations of the invasive glossy buckthorn, </w:t>
      </w:r>
      <w:r w:rsidRPr="003E02B2">
        <w:rPr>
          <w:rFonts w:ascii="Times New Roman" w:eastAsia="Times New Roman" w:hAnsi="Times New Roman" w:cs="Times New Roman"/>
          <w:i/>
          <w:noProof/>
        </w:rPr>
        <w:t>Frangula alnus</w:t>
      </w:r>
      <w:r w:rsidRPr="00AB18CF">
        <w:rPr>
          <w:rFonts w:ascii="Times New Roman" w:eastAsia="Times New Roman" w:hAnsi="Times New Roman" w:cs="Times New Roman"/>
          <w:noProof/>
        </w:rPr>
        <w:t xml:space="preserve">. Ann. Bot. 118:1089–1099. </w:t>
      </w:r>
    </w:p>
    <w:p w14:paraId="12DFE343" w14:textId="1A54EEE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w:t>
      </w:r>
      <w:r w:rsidR="003E02B2">
        <w:rPr>
          <w:rFonts w:ascii="Times New Roman" w:eastAsia="Times New Roman" w:hAnsi="Times New Roman" w:cs="Times New Roman"/>
          <w:noProof/>
        </w:rPr>
        <w:t>s 15-38</w:t>
      </w:r>
      <w:r w:rsidRPr="00AB18CF">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w:t>
      </w:r>
      <w:r w:rsidRPr="00AB18CF">
        <w:rPr>
          <w:rFonts w:ascii="Times New Roman" w:eastAsia="Times New Roman" w:hAnsi="Times New Roman" w:cs="Times New Roman"/>
          <w:noProof/>
        </w:rPr>
        <w:lastRenderedPageBreak/>
        <w:t xml:space="preserve">Plant invasions: General aspects and special problems. SPB Adademic Publishing, Amsterdam. </w:t>
      </w:r>
    </w:p>
    <w:p w14:paraId="321E2DA0" w14:textId="643D68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w:t>
      </w:r>
    </w:p>
    <w:p w14:paraId="4AC91403" w14:textId="22DA0D7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w:t>
      </w:r>
    </w:p>
    <w:p w14:paraId="1F119C78" w14:textId="49B5C69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r w:rsidR="005D12DB">
        <w:rPr>
          <w:rFonts w:ascii="Times New Roman" w:eastAsia="Times New Roman" w:hAnsi="Times New Roman" w:cs="Times New Roman"/>
          <w:noProof/>
        </w:rPr>
        <w:t>, New York, NY. 714 p.</w:t>
      </w:r>
    </w:p>
    <w:p w14:paraId="01AC7839" w14:textId="2244030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control. Ecol. Appl. 10:689–710. </w:t>
      </w:r>
    </w:p>
    <w:p w14:paraId="508CC0E7" w14:textId="2634C0C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w:t>
      </w:r>
    </w:p>
    <w:p w14:paraId="42D13F7A" w14:textId="50D3F2E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xml:space="preserve">. 2001. Invasion history of Oenothera congeners in Europe: a comparative study of spreading rates in the last 200 years. J. Biogeogr. 28:597–609. </w:t>
      </w:r>
    </w:p>
    <w:p w14:paraId="707D08D4" w14:textId="6E1A37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of three common wetland invasive plant species using herbarium specimens and geographic information systems. Castanea 74:133–145. </w:t>
      </w:r>
    </w:p>
    <w:p w14:paraId="07C8A13C" w14:textId="7EC74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w:t>
      </w:r>
      <w:r w:rsidRPr="003E02B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in Norway. Nord. J. Bot. 4:655–660. </w:t>
      </w:r>
    </w:p>
    <w:p w14:paraId="29762224" w14:textId="77777777" w:rsidR="00B5657B" w:rsidRPr="00AB18CF" w:rsidRDefault="00B5657B" w:rsidP="00B5657B">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Pr>
          <w:rFonts w:ascii="Times New Roman" w:eastAsia="Times New Roman" w:hAnsi="Times New Roman" w:cs="Times New Roman"/>
          <w:smallCaps/>
          <w:noProof/>
        </w:rPr>
        <w:t>Merow, C</w:t>
      </w:r>
      <w:r w:rsidRPr="00AB18CF">
        <w:rPr>
          <w:rFonts w:ascii="Times New Roman" w:eastAsia="Times New Roman" w:hAnsi="Times New Roman" w:cs="Times New Roman"/>
          <w:smallCaps/>
          <w:noProof/>
        </w:rPr>
        <w:t>.,</w:t>
      </w:r>
      <w:r>
        <w:rPr>
          <w:rFonts w:ascii="Times New Roman" w:eastAsia="Times New Roman" w:hAnsi="Times New Roman" w:cs="Times New Roman"/>
          <w:smallCaps/>
          <w:noProof/>
        </w:rPr>
        <w:t xml:space="preserve"> N. LaFleur</w:t>
      </w:r>
      <w:r w:rsidRPr="00AB18CF">
        <w:rPr>
          <w:rFonts w:ascii="Times New Roman" w:eastAsia="Times New Roman" w:hAnsi="Times New Roman" w:cs="Times New Roman"/>
          <w:smallCaps/>
          <w:noProof/>
        </w:rPr>
        <w:t xml:space="preserve"> J. A. Silander Jr, </w:t>
      </w:r>
      <w:r>
        <w:rPr>
          <w:rFonts w:ascii="Times New Roman" w:eastAsia="Times New Roman" w:hAnsi="Times New Roman" w:cs="Times New Roman"/>
          <w:smallCaps/>
          <w:noProof/>
        </w:rPr>
        <w:t xml:space="preserve">A. M. Wilson, </w:t>
      </w:r>
      <w:r w:rsidRPr="00AB18CF">
        <w:rPr>
          <w:rFonts w:ascii="Times New Roman" w:eastAsia="Times New Roman" w:hAnsi="Times New Roman" w:cs="Times New Roman"/>
          <w:smallCaps/>
          <w:noProof/>
        </w:rPr>
        <w:t xml:space="preserve">and </w:t>
      </w:r>
      <w:r>
        <w:rPr>
          <w:rFonts w:ascii="Times New Roman" w:eastAsia="Times New Roman" w:hAnsi="Times New Roman" w:cs="Times New Roman"/>
          <w:smallCaps/>
          <w:noProof/>
        </w:rPr>
        <w:t xml:space="preserve">M. Rubega. </w:t>
      </w:r>
      <w:r>
        <w:rPr>
          <w:rFonts w:ascii="Times New Roman" w:eastAsia="Times New Roman" w:hAnsi="Times New Roman" w:cs="Times New Roman"/>
          <w:noProof/>
        </w:rPr>
        <w:t>2011</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lastRenderedPageBreak/>
        <w:t>Developing dynamic mechanistic species distribution models: predicting bird-mediated spread of invasive plants across northeastern North America</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Am</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Nat. 178:30</w:t>
      </w:r>
      <w:r w:rsidRPr="00AB18CF">
        <w:rPr>
          <w:rFonts w:ascii="Times New Roman" w:eastAsia="Times New Roman" w:hAnsi="Times New Roman" w:cs="Times New Roman"/>
          <w:noProof/>
        </w:rPr>
        <w:t>–</w:t>
      </w:r>
      <w:r>
        <w:rPr>
          <w:rFonts w:ascii="Times New Roman" w:eastAsia="Times New Roman" w:hAnsi="Times New Roman" w:cs="Times New Roman"/>
          <w:noProof/>
        </w:rPr>
        <w:t>43.</w:t>
      </w:r>
    </w:p>
    <w:p w14:paraId="36DE23C9" w14:textId="3E810043"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xml:space="preserve">. 2009. The role of land-use history in major invasions by woody plant species in the northeastern North American landscape. Biol. Invasions 11:2317–2328. </w:t>
      </w:r>
    </w:p>
    <w:p w14:paraId="030F9736" w14:textId="75F3F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w:t>
      </w:r>
    </w:p>
    <w:p w14:paraId="0828A725"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3DE85B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xml:space="preserve">. 2004. The decline of plant collecting in the United States: a threat to the infrastructure of biodiversity studies. Syst. Bot. 29:15–28. </w:t>
      </w:r>
    </w:p>
    <w:p w14:paraId="2C208F2F" w14:textId="16024E7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xml:space="preserve">. 2005. Spatio-temporal dynamics of plant invasions: linking pattern to process. Ecoscience 12:302–315. </w:t>
      </w:r>
    </w:p>
    <w:p w14:paraId="7821B93A" w14:textId="71881FD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1993. Plant invasions and the role of riparian habitats: a comparison of four species alien to central Europe. J. Biogeogr. 20:413–420. </w:t>
      </w:r>
    </w:p>
    <w:p w14:paraId="40CBE2A4" w14:textId="0E3B40D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w:t>
      </w:r>
    </w:p>
    <w:p w14:paraId="68C2737C" w14:textId="1232828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QGIS Development Team</w:t>
      </w:r>
      <w:r w:rsidRPr="00AB18CF">
        <w:rPr>
          <w:rFonts w:ascii="Times New Roman" w:eastAsia="Times New Roman" w:hAnsi="Times New Roman" w:cs="Times New Roman"/>
          <w:noProof/>
        </w:rPr>
        <w:t xml:space="preserve">. 2012. QGIS Geographic Information System. </w:t>
      </w:r>
      <w:r w:rsidRPr="00AB18CF">
        <w:rPr>
          <w:rFonts w:ascii="Times New Roman" w:eastAsia="Times New Roman" w:hAnsi="Times New Roman" w:cs="Times New Roman"/>
          <w:noProof/>
        </w:rPr>
        <w:lastRenderedPageBreak/>
        <w:t>&lt;http://qgis.osgeo.org&gt;.</w:t>
      </w:r>
    </w:p>
    <w:p w14:paraId="06D547F3" w14:textId="36C6E8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&lt;http://www.r-project.org&gt;.</w:t>
      </w:r>
    </w:p>
    <w:p w14:paraId="0FAB22C2" w14:textId="0285B41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w:t>
      </w:r>
    </w:p>
    <w:p w14:paraId="336121E7" w14:textId="22AC522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xml:space="preserve">) in North America: possible modes for early introductions, subsequent spread. Biol. Invasions 7:165–180. </w:t>
      </w:r>
    </w:p>
    <w:p w14:paraId="305E61F4"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47D882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w:t>
      </w:r>
    </w:p>
    <w:p w14:paraId="4398B2F8" w14:textId="497930F9" w:rsidR="0060180E" w:rsidRPr="00AB18CF" w:rsidRDefault="0060180E" w:rsidP="0060180E">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Sudworth</w:t>
      </w:r>
      <w:r>
        <w:rPr>
          <w:rFonts w:ascii="Times New Roman" w:eastAsia="Times New Roman" w:hAnsi="Times New Roman" w:cs="Times New Roman"/>
          <w:smallCaps/>
          <w:noProof/>
        </w:rPr>
        <w:t xml:space="preserve">, G. B. and </w:t>
      </w:r>
      <w:r w:rsidRPr="00AB18CF">
        <w:rPr>
          <w:rFonts w:ascii="Times New Roman" w:eastAsia="Times New Roman" w:hAnsi="Times New Roman" w:cs="Times New Roman"/>
          <w:smallCaps/>
          <w:noProof/>
        </w:rPr>
        <w:t xml:space="preserve"> </w:t>
      </w:r>
      <w:r>
        <w:rPr>
          <w:rFonts w:ascii="Times New Roman" w:eastAsia="Times New Roman" w:hAnsi="Times New Roman" w:cs="Times New Roman"/>
          <w:smallCaps/>
          <w:noProof/>
        </w:rPr>
        <w:t xml:space="preserve">B. E. </w:t>
      </w:r>
      <w:r w:rsidRPr="00AB18CF">
        <w:rPr>
          <w:rFonts w:ascii="Times New Roman" w:eastAsia="Times New Roman" w:hAnsi="Times New Roman" w:cs="Times New Roman"/>
          <w:smallCaps/>
          <w:noProof/>
        </w:rPr>
        <w:t>Fernow</w:t>
      </w:r>
      <w:r w:rsidRPr="00AB18CF">
        <w:rPr>
          <w:rFonts w:ascii="Times New Roman" w:eastAsia="Times New Roman" w:hAnsi="Times New Roman" w:cs="Times New Roman"/>
          <w:noProof/>
        </w:rPr>
        <w:t>. 1891. Trees of Washington, D</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C</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 xml:space="preserve"> </w:t>
      </w:r>
      <w:r w:rsidR="00277A95">
        <w:rPr>
          <w:rFonts w:ascii="Times New Roman" w:eastAsia="Times New Roman" w:hAnsi="Times New Roman" w:cs="Times New Roman"/>
          <w:noProof/>
        </w:rPr>
        <w:t>c</w:t>
      </w:r>
      <w:r w:rsidRPr="00AB18CF">
        <w:rPr>
          <w:rFonts w:ascii="Times New Roman" w:eastAsia="Times New Roman" w:hAnsi="Times New Roman" w:cs="Times New Roman"/>
          <w:noProof/>
        </w:rPr>
        <w:t xml:space="preserve">ompliments </w:t>
      </w:r>
      <w:r>
        <w:rPr>
          <w:rFonts w:ascii="Times New Roman" w:eastAsia="Times New Roman" w:hAnsi="Times New Roman" w:cs="Times New Roman"/>
          <w:noProof/>
        </w:rPr>
        <w:t xml:space="preserve">of the Forestry Division. Bell </w:t>
      </w:r>
      <w:r w:rsidR="00277A95">
        <w:rPr>
          <w:rFonts w:ascii="Times New Roman" w:eastAsia="Times New Roman" w:hAnsi="Times New Roman" w:cs="Times New Roman"/>
          <w:noProof/>
        </w:rPr>
        <w:t xml:space="preserve">Brothers </w:t>
      </w:r>
      <w:r>
        <w:rPr>
          <w:rFonts w:ascii="Times New Roman" w:eastAsia="Times New Roman" w:hAnsi="Times New Roman" w:cs="Times New Roman"/>
          <w:noProof/>
        </w:rPr>
        <w:t>Lithographing C</w:t>
      </w:r>
      <w:r w:rsidRPr="00AB18CF">
        <w:rPr>
          <w:rFonts w:ascii="Times New Roman" w:eastAsia="Times New Roman" w:hAnsi="Times New Roman" w:cs="Times New Roman"/>
          <w:noProof/>
        </w:rPr>
        <w:t>o.</w:t>
      </w:r>
      <w:r w:rsidR="00E97222">
        <w:rPr>
          <w:rFonts w:ascii="Times New Roman" w:eastAsia="Times New Roman" w:hAnsi="Times New Roman" w:cs="Times New Roman"/>
          <w:noProof/>
        </w:rPr>
        <w:t>,</w:t>
      </w:r>
      <w:r w:rsidR="00277A95">
        <w:rPr>
          <w:rFonts w:ascii="Times New Roman" w:eastAsia="Times New Roman" w:hAnsi="Times New Roman" w:cs="Times New Roman"/>
          <w:noProof/>
        </w:rPr>
        <w:t xml:space="preserve"> Washington, D.C. 15 p.</w:t>
      </w:r>
    </w:p>
    <w:p w14:paraId="53E5A0A3" w14:textId="580E7F6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xml:space="preserve">. 2007. Plant invasion across space and time: factors affecting nonindigenous species success during four stages of invasion. New Phytol. 176:256–273. </w:t>
      </w:r>
    </w:p>
    <w:p w14:paraId="2B50707F" w14:textId="632A71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r w:rsidR="00E97222">
        <w:rPr>
          <w:rFonts w:ascii="Times New Roman" w:eastAsia="Times New Roman" w:hAnsi="Times New Roman" w:cs="Times New Roman"/>
          <w:noProof/>
        </w:rPr>
        <w:t>, NY</w:t>
      </w:r>
      <w:r w:rsidRPr="00AB18CF">
        <w:rPr>
          <w:rFonts w:ascii="Times New Roman" w:eastAsia="Times New Roman" w:hAnsi="Times New Roman" w:cs="Times New Roman"/>
          <w:noProof/>
        </w:rPr>
        <w:t>.</w:t>
      </w:r>
    </w:p>
    <w:p w14:paraId="47F88576" w14:textId="19AA907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1910. The Pharmacopeia of the United States of America</w:t>
      </w:r>
      <w:r w:rsidR="00E97222">
        <w:rPr>
          <w:rFonts w:ascii="Times New Roman" w:eastAsia="Times New Roman" w:hAnsi="Times New Roman" w:cs="Times New Roman"/>
          <w:noProof/>
        </w:rPr>
        <w:t>, 9th</w:t>
      </w:r>
      <w:r w:rsidRPr="00AB18CF">
        <w:rPr>
          <w:rFonts w:ascii="Times New Roman" w:eastAsia="Times New Roman" w:hAnsi="Times New Roman" w:cs="Times New Roman"/>
          <w:noProof/>
        </w:rPr>
        <w:t xml:space="preserve"> Dece</w:t>
      </w:r>
      <w:r w:rsidR="00E97222">
        <w:rPr>
          <w:rFonts w:ascii="Times New Roman" w:eastAsia="Times New Roman" w:hAnsi="Times New Roman" w:cs="Times New Roman"/>
          <w:noProof/>
        </w:rPr>
        <w:t>nnial Revision</w:t>
      </w:r>
      <w:r w:rsidRPr="00AB18CF">
        <w:rPr>
          <w:rFonts w:ascii="Times New Roman" w:eastAsia="Times New Roman" w:hAnsi="Times New Roman" w:cs="Times New Roman"/>
          <w:noProof/>
        </w:rPr>
        <w:t xml:space="preserve">. P. Blakiston’s Son &amp; Company, </w:t>
      </w:r>
      <w:r w:rsidRPr="00AB18CF">
        <w:rPr>
          <w:rFonts w:ascii="Times New Roman" w:eastAsia="Times New Roman" w:hAnsi="Times New Roman" w:cs="Times New Roman"/>
          <w:noProof/>
        </w:rPr>
        <w:lastRenderedPageBreak/>
        <w:t>Philadelphia</w:t>
      </w:r>
      <w:r w:rsidR="00E97222">
        <w:rPr>
          <w:rFonts w:ascii="Times New Roman" w:eastAsia="Times New Roman" w:hAnsi="Times New Roman" w:cs="Times New Roman"/>
          <w:noProof/>
        </w:rPr>
        <w:t>, PA</w:t>
      </w:r>
      <w:r w:rsidRPr="00AB18CF">
        <w:rPr>
          <w:rFonts w:ascii="Times New Roman" w:eastAsia="Times New Roman" w:hAnsi="Times New Roman" w:cs="Times New Roman"/>
          <w:noProof/>
        </w:rPr>
        <w:t>.</w:t>
      </w:r>
    </w:p>
    <w:p w14:paraId="2424EB17"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3F3A8D27" w:rsidR="00AB18CF" w:rsidRPr="00AB18CF" w:rsidRDefault="00AB18CF" w:rsidP="002877A5">
      <w:pPr>
        <w:widowControl w:val="0"/>
        <w:autoSpaceDE w:val="0"/>
        <w:autoSpaceDN w:val="0"/>
        <w:adjustRightInd w:val="0"/>
        <w:spacing w:before="100" w:after="100" w:line="480" w:lineRule="auto"/>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xml:space="preserve">. 2010. Biogeographic synthesis of secondary succession rates in eastern North America. J. Biogeogr. 37:1584–1596. </w:t>
      </w:r>
    </w:p>
    <w:p w14:paraId="56E51C0F" w14:textId="53504F73" w:rsidR="002F1410" w:rsidRDefault="002F1410" w:rsidP="002877A5">
      <w:pPr>
        <w:widowControl w:val="0"/>
        <w:autoSpaceDE w:val="0"/>
        <w:autoSpaceDN w:val="0"/>
        <w:adjustRightInd w:val="0"/>
        <w:spacing w:before="100" w:after="100" w:line="480" w:lineRule="auto"/>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rsidP="002877A5">
      <w:pPr>
        <w:spacing w:line="480" w:lineRule="auto"/>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877A5">
      <w:pPr>
        <w:spacing w:line="480" w:lineRule="auto"/>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149A9FD4" w14:textId="77777777" w:rsidR="002F1410" w:rsidRDefault="002F1410" w:rsidP="002877A5">
      <w:pPr>
        <w:spacing w:line="480" w:lineRule="auto"/>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2D1132B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12155EAA" w14:textId="77777777" w:rsidTr="00DB39DB">
        <w:trPr>
          <w:trHeight w:val="63"/>
        </w:trPr>
        <w:tc>
          <w:tcPr>
            <w:tcW w:w="4345" w:type="dxa"/>
            <w:noWrap/>
          </w:tcPr>
          <w:p w14:paraId="1F724F1F" w14:textId="262B569E" w:rsidR="00915927" w:rsidRPr="00400B60" w:rsidRDefault="00915927" w:rsidP="00915927">
            <w:pPr>
              <w:spacing w:line="480" w:lineRule="auto"/>
              <w:rPr>
                <w:rFonts w:ascii="Times New Roman" w:hAnsi="Times New Roman" w:cs="Times New Roman"/>
                <w:sz w:val="22"/>
                <w:szCs w:val="22"/>
              </w:rPr>
            </w:pPr>
            <w:r>
              <w:rPr>
                <w:rFonts w:ascii="Times New Roman" w:hAnsi="Times New Roman" w:cs="Times New Roman"/>
                <w:sz w:val="22"/>
                <w:szCs w:val="22"/>
              </w:rPr>
              <w:t>Cleveland Museum of Natural History</w:t>
            </w:r>
          </w:p>
        </w:tc>
        <w:tc>
          <w:tcPr>
            <w:tcW w:w="1440" w:type="dxa"/>
            <w:noWrap/>
          </w:tcPr>
          <w:p w14:paraId="7F52297B" w14:textId="5F5F9264" w:rsidR="00915927" w:rsidRPr="00400B60" w:rsidRDefault="00915927" w:rsidP="00915927">
            <w:pPr>
              <w:spacing w:line="480" w:lineRule="auto"/>
              <w:rPr>
                <w:rFonts w:ascii="Times New Roman" w:hAnsi="Times New Roman" w:cs="Times New Roman"/>
                <w:sz w:val="22"/>
                <w:szCs w:val="22"/>
              </w:rPr>
            </w:pPr>
            <w:r>
              <w:rPr>
                <w:rFonts w:ascii="Times New Roman" w:hAnsi="Times New Roman" w:cs="Times New Roman"/>
                <w:sz w:val="22"/>
                <w:szCs w:val="22"/>
              </w:rPr>
              <w:t>CLM</w:t>
            </w:r>
          </w:p>
        </w:tc>
        <w:tc>
          <w:tcPr>
            <w:tcW w:w="990" w:type="dxa"/>
            <w:noWrap/>
          </w:tcPr>
          <w:p w14:paraId="0E0E4FFE" w14:textId="7565BC2D" w:rsidR="00915927" w:rsidRPr="00400B60" w:rsidRDefault="00915927" w:rsidP="00915927">
            <w:pPr>
              <w:spacing w:line="480" w:lineRule="auto"/>
              <w:rPr>
                <w:rFonts w:ascii="Times New Roman" w:hAnsi="Times New Roman" w:cs="Times New Roman"/>
                <w:sz w:val="22"/>
                <w:szCs w:val="22"/>
              </w:rPr>
            </w:pPr>
            <w:r>
              <w:rPr>
                <w:rFonts w:ascii="Times New Roman" w:hAnsi="Times New Roman" w:cs="Times New Roman"/>
                <w:sz w:val="22"/>
                <w:szCs w:val="22"/>
              </w:rPr>
              <w:t>69</w:t>
            </w:r>
          </w:p>
        </w:tc>
        <w:tc>
          <w:tcPr>
            <w:tcW w:w="2790" w:type="dxa"/>
          </w:tcPr>
          <w:p w14:paraId="561F83EF" w14:textId="09863AEC"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3CD10941" w14:textId="77777777" w:rsidTr="00DB39DB">
        <w:trPr>
          <w:trHeight w:val="63"/>
        </w:trPr>
        <w:tc>
          <w:tcPr>
            <w:tcW w:w="4345" w:type="dxa"/>
            <w:noWrap/>
            <w:hideMark/>
          </w:tcPr>
          <w:p w14:paraId="18806E1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2D006668" w14:textId="77777777" w:rsidTr="00DB39DB">
        <w:trPr>
          <w:trHeight w:val="63"/>
        </w:trPr>
        <w:tc>
          <w:tcPr>
            <w:tcW w:w="4345" w:type="dxa"/>
            <w:noWrap/>
            <w:hideMark/>
          </w:tcPr>
          <w:p w14:paraId="3A5CCC3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915927" w:rsidRPr="00400B60" w14:paraId="576CC922" w14:textId="77777777" w:rsidTr="00DB39DB">
        <w:trPr>
          <w:trHeight w:val="63"/>
        </w:trPr>
        <w:tc>
          <w:tcPr>
            <w:tcW w:w="4345" w:type="dxa"/>
            <w:noWrap/>
            <w:hideMark/>
          </w:tcPr>
          <w:p w14:paraId="0365659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915927" w:rsidRPr="00400B60" w14:paraId="6F22F19C" w14:textId="77777777" w:rsidTr="00DB39DB">
        <w:trPr>
          <w:trHeight w:val="143"/>
        </w:trPr>
        <w:tc>
          <w:tcPr>
            <w:tcW w:w="4345" w:type="dxa"/>
            <w:noWrap/>
            <w:hideMark/>
          </w:tcPr>
          <w:p w14:paraId="036D001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286B7C61" w14:textId="77777777" w:rsidTr="00DB39DB">
        <w:trPr>
          <w:trHeight w:val="107"/>
        </w:trPr>
        <w:tc>
          <w:tcPr>
            <w:tcW w:w="4345" w:type="dxa"/>
            <w:noWrap/>
            <w:hideMark/>
          </w:tcPr>
          <w:p w14:paraId="2A9BE33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CBIF</w:t>
            </w:r>
          </w:p>
        </w:tc>
      </w:tr>
      <w:tr w:rsidR="00915927" w:rsidRPr="00400B60" w14:paraId="468FF557" w14:textId="77777777" w:rsidTr="00DB39DB">
        <w:trPr>
          <w:trHeight w:val="71"/>
        </w:trPr>
        <w:tc>
          <w:tcPr>
            <w:tcW w:w="4345" w:type="dxa"/>
            <w:noWrap/>
            <w:hideMark/>
          </w:tcPr>
          <w:p w14:paraId="3E8F680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915927" w:rsidRPr="00400B60" w14:paraId="42425CD4" w14:textId="77777777" w:rsidTr="00DB39DB">
        <w:trPr>
          <w:trHeight w:val="116"/>
        </w:trPr>
        <w:tc>
          <w:tcPr>
            <w:tcW w:w="4345" w:type="dxa"/>
            <w:noWrap/>
            <w:hideMark/>
          </w:tcPr>
          <w:p w14:paraId="1BC3E95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7803BE25" w14:textId="77777777" w:rsidTr="00DB39DB">
        <w:trPr>
          <w:trHeight w:val="63"/>
        </w:trPr>
        <w:tc>
          <w:tcPr>
            <w:tcW w:w="4345" w:type="dxa"/>
            <w:noWrap/>
            <w:hideMark/>
          </w:tcPr>
          <w:p w14:paraId="06F0075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64662F35" w14:textId="77777777" w:rsidTr="00DB39DB">
        <w:trPr>
          <w:trHeight w:val="63"/>
        </w:trPr>
        <w:tc>
          <w:tcPr>
            <w:tcW w:w="4345" w:type="dxa"/>
            <w:noWrap/>
          </w:tcPr>
          <w:p w14:paraId="42A28D2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1FD2E3D4" w14:textId="77777777" w:rsidTr="00DB39DB">
        <w:trPr>
          <w:trHeight w:val="63"/>
        </w:trPr>
        <w:tc>
          <w:tcPr>
            <w:tcW w:w="4345" w:type="dxa"/>
            <w:noWrap/>
            <w:hideMark/>
          </w:tcPr>
          <w:p w14:paraId="3F2DF38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lastRenderedPageBreak/>
              <w:t>Missouri Botanical Garden</w:t>
            </w:r>
          </w:p>
        </w:tc>
        <w:tc>
          <w:tcPr>
            <w:tcW w:w="1440" w:type="dxa"/>
            <w:noWrap/>
            <w:hideMark/>
          </w:tcPr>
          <w:p w14:paraId="60E42B6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363EE067" w14:textId="77777777" w:rsidTr="00DB39DB">
        <w:trPr>
          <w:trHeight w:val="63"/>
        </w:trPr>
        <w:tc>
          <w:tcPr>
            <w:tcW w:w="4345" w:type="dxa"/>
            <w:noWrap/>
            <w:hideMark/>
          </w:tcPr>
          <w:p w14:paraId="787AF07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1F67E4C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2547AA1E" w14:textId="77777777" w:rsidTr="00DB39DB">
        <w:trPr>
          <w:trHeight w:val="63"/>
        </w:trPr>
        <w:tc>
          <w:tcPr>
            <w:tcW w:w="4345" w:type="dxa"/>
            <w:noWrap/>
            <w:hideMark/>
          </w:tcPr>
          <w:p w14:paraId="2533AA6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080E2530" w14:textId="77777777" w:rsidTr="00DB39DB">
        <w:trPr>
          <w:trHeight w:val="98"/>
        </w:trPr>
        <w:tc>
          <w:tcPr>
            <w:tcW w:w="4345" w:type="dxa"/>
            <w:noWrap/>
            <w:hideMark/>
          </w:tcPr>
          <w:p w14:paraId="49560AB4" w14:textId="77777777" w:rsidR="00915927" w:rsidRPr="00400B60" w:rsidRDefault="00915927" w:rsidP="00915927">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04E5720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915927" w:rsidRPr="00400B60" w14:paraId="7CF83308" w14:textId="77777777" w:rsidTr="00DB39DB">
        <w:trPr>
          <w:trHeight w:val="63"/>
        </w:trPr>
        <w:tc>
          <w:tcPr>
            <w:tcW w:w="4345" w:type="dxa"/>
            <w:noWrap/>
            <w:hideMark/>
          </w:tcPr>
          <w:p w14:paraId="21B553B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915927" w:rsidRPr="00400B60" w14:paraId="7CA05E59" w14:textId="77777777" w:rsidTr="00DB39DB">
        <w:trPr>
          <w:trHeight w:val="63"/>
        </w:trPr>
        <w:tc>
          <w:tcPr>
            <w:tcW w:w="4345" w:type="dxa"/>
            <w:noWrap/>
            <w:hideMark/>
          </w:tcPr>
          <w:p w14:paraId="58CAC25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7F31B36E" w14:textId="77777777" w:rsidTr="00DB39DB">
        <w:trPr>
          <w:trHeight w:val="63"/>
        </w:trPr>
        <w:tc>
          <w:tcPr>
            <w:tcW w:w="4345" w:type="dxa"/>
            <w:noWrap/>
            <w:hideMark/>
          </w:tcPr>
          <w:p w14:paraId="2F50738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915927" w:rsidRPr="00400B60" w14:paraId="0B1CEB75" w14:textId="77777777" w:rsidTr="00DB39DB">
        <w:trPr>
          <w:trHeight w:val="63"/>
        </w:trPr>
        <w:tc>
          <w:tcPr>
            <w:tcW w:w="4345" w:type="dxa"/>
            <w:noWrap/>
            <w:hideMark/>
          </w:tcPr>
          <w:p w14:paraId="30BD830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2D7B9D08" w14:textId="77777777" w:rsidTr="00DB39DB">
        <w:trPr>
          <w:trHeight w:val="80"/>
        </w:trPr>
        <w:tc>
          <w:tcPr>
            <w:tcW w:w="4345" w:type="dxa"/>
            <w:noWrap/>
          </w:tcPr>
          <w:p w14:paraId="6F818C7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1E2A7EE6" w14:textId="77777777" w:rsidTr="00DB39DB">
        <w:trPr>
          <w:trHeight w:val="80"/>
        </w:trPr>
        <w:tc>
          <w:tcPr>
            <w:tcW w:w="4345" w:type="dxa"/>
            <w:noWrap/>
            <w:hideMark/>
          </w:tcPr>
          <w:p w14:paraId="7A440F8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3E87BC67" w14:textId="77777777" w:rsidTr="00DB39DB">
        <w:trPr>
          <w:trHeight w:val="63"/>
        </w:trPr>
        <w:tc>
          <w:tcPr>
            <w:tcW w:w="4345" w:type="dxa"/>
            <w:noWrap/>
            <w:hideMark/>
          </w:tcPr>
          <w:p w14:paraId="5F52F9C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22140CFD" w14:textId="77777777" w:rsidTr="00DB39DB">
        <w:trPr>
          <w:trHeight w:val="63"/>
        </w:trPr>
        <w:tc>
          <w:tcPr>
            <w:tcW w:w="4345" w:type="dxa"/>
            <w:noWrap/>
            <w:hideMark/>
          </w:tcPr>
          <w:p w14:paraId="78538D76"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915927" w:rsidRPr="00400B60" w14:paraId="0FFE1833" w14:textId="77777777" w:rsidTr="00DB39DB">
        <w:trPr>
          <w:trHeight w:val="63"/>
        </w:trPr>
        <w:tc>
          <w:tcPr>
            <w:tcW w:w="4345" w:type="dxa"/>
            <w:noWrap/>
            <w:hideMark/>
          </w:tcPr>
          <w:p w14:paraId="76430D3D"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66FC38EC" w14:textId="77777777" w:rsidTr="00DB39DB">
        <w:trPr>
          <w:trHeight w:val="63"/>
        </w:trPr>
        <w:tc>
          <w:tcPr>
            <w:tcW w:w="4345" w:type="dxa"/>
            <w:noWrap/>
            <w:hideMark/>
          </w:tcPr>
          <w:p w14:paraId="21F31C12"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66E4095C" w14:textId="77777777" w:rsidTr="00DB39DB">
        <w:trPr>
          <w:trHeight w:val="152"/>
        </w:trPr>
        <w:tc>
          <w:tcPr>
            <w:tcW w:w="4345" w:type="dxa"/>
            <w:noWrap/>
            <w:hideMark/>
          </w:tcPr>
          <w:p w14:paraId="752095DD" w14:textId="77777777" w:rsidR="00915927" w:rsidRPr="00400B60" w:rsidRDefault="00915927" w:rsidP="00915927">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7E224135"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333AB8A3"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915927" w:rsidRPr="00400B60" w14:paraId="110A2FAC" w14:textId="77777777" w:rsidTr="00DB39DB">
        <w:trPr>
          <w:trHeight w:val="107"/>
        </w:trPr>
        <w:tc>
          <w:tcPr>
            <w:tcW w:w="4345" w:type="dxa"/>
            <w:noWrap/>
            <w:hideMark/>
          </w:tcPr>
          <w:p w14:paraId="5547E98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915927" w:rsidRPr="00400B60" w14:paraId="7DDC1978" w14:textId="77777777" w:rsidTr="00DB39DB">
        <w:trPr>
          <w:trHeight w:val="63"/>
        </w:trPr>
        <w:tc>
          <w:tcPr>
            <w:tcW w:w="4345" w:type="dxa"/>
            <w:noWrap/>
            <w:hideMark/>
          </w:tcPr>
          <w:p w14:paraId="4ED3A071"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915927" w:rsidRPr="00400B60" w14:paraId="3448EEB2" w14:textId="77777777" w:rsidTr="00DB39DB">
        <w:trPr>
          <w:trHeight w:val="63"/>
        </w:trPr>
        <w:tc>
          <w:tcPr>
            <w:tcW w:w="4345" w:type="dxa"/>
            <w:noWrap/>
            <w:hideMark/>
          </w:tcPr>
          <w:p w14:paraId="7FCA106B"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915927" w:rsidRPr="00400B60" w:rsidRDefault="00915927" w:rsidP="00915927">
            <w:pPr>
              <w:spacing w:line="480" w:lineRule="auto"/>
              <w:rPr>
                <w:rFonts w:ascii="Times New Roman" w:hAnsi="Times New Roman" w:cs="Times New Roman"/>
                <w:sz w:val="22"/>
                <w:szCs w:val="22"/>
              </w:rPr>
            </w:pPr>
          </w:p>
        </w:tc>
        <w:tc>
          <w:tcPr>
            <w:tcW w:w="990" w:type="dxa"/>
            <w:noWrap/>
            <w:hideMark/>
          </w:tcPr>
          <w:p w14:paraId="36BC0769"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915927" w:rsidRPr="00400B60" w:rsidRDefault="00915927" w:rsidP="00915927">
            <w:pPr>
              <w:spacing w:line="480" w:lineRule="auto"/>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877A5">
      <w:pPr>
        <w:pStyle w:val="Caption"/>
        <w:spacing w:line="480" w:lineRule="auto"/>
        <w:rPr>
          <w:rFonts w:ascii="Times New Roman" w:hAnsi="Times New Roman" w:cs="Times New Roman"/>
          <w:color w:val="auto"/>
          <w:sz w:val="24"/>
          <w:szCs w:val="24"/>
        </w:rPr>
      </w:pPr>
    </w:p>
    <w:p w14:paraId="02C3AB89" w14:textId="77777777" w:rsidR="000F20B7" w:rsidRDefault="000F20B7" w:rsidP="002877A5">
      <w:pPr>
        <w:pStyle w:val="Caption"/>
        <w:spacing w:line="480" w:lineRule="auto"/>
        <w:rPr>
          <w:rFonts w:ascii="Times New Roman" w:hAnsi="Times New Roman" w:cs="Times New Roman"/>
          <w:color w:val="auto"/>
          <w:sz w:val="24"/>
          <w:szCs w:val="24"/>
        </w:rPr>
      </w:pPr>
    </w:p>
    <w:p w14:paraId="27984DF5" w14:textId="48E4F7A4" w:rsidR="000F20B7" w:rsidRPr="000F20B7" w:rsidRDefault="00511C9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 group of associated species. </w:t>
      </w:r>
      <w:r w:rsidR="00A46CD0">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represent records from the compiled historical presence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w:t>
      </w:r>
      <w:r w:rsidR="00A46CD0">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represent records from the compiled historical presence records for the group of associated species. Some locations were assigned geographic locations based on the latitude and longitude values of counties as defined by the US Census Bureau. </w:t>
      </w:r>
      <w:r w:rsidR="00A46CD0">
        <w:rPr>
          <w:rFonts w:ascii="Times New Roman" w:hAnsi="Times New Roman" w:cs="Times New Roman"/>
          <w:b w:val="0"/>
          <w:color w:val="auto"/>
          <w:sz w:val="24"/>
          <w:szCs w:val="24"/>
        </w:rPr>
        <w:t>The dashed black line</w:t>
      </w:r>
      <w:r w:rsidR="002F1410" w:rsidRPr="000F20B7">
        <w:rPr>
          <w:rFonts w:ascii="Times New Roman" w:hAnsi="Times New Roman" w:cs="Times New Roman"/>
          <w:b w:val="0"/>
          <w:color w:val="auto"/>
          <w:sz w:val="24"/>
          <w:szCs w:val="24"/>
        </w:rPr>
        <w:t xml:space="preserve"> delineates the study region.</w:t>
      </w:r>
    </w:p>
    <w:p w14:paraId="0359355A" w14:textId="3FE1DCF2" w:rsidR="000F20B7" w:rsidRPr="000F20B7" w:rsidRDefault="00D427F4"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7B2873">
        <w:rPr>
          <w:rFonts w:ascii="Times New Roman" w:hAnsi="Times New Roman" w:cs="Times New Roman"/>
          <w:b w:val="0"/>
          <w:color w:val="auto"/>
          <w:sz w:val="24"/>
          <w:szCs w:val="24"/>
        </w:rPr>
        <w:t>Proportion</w:t>
      </w:r>
      <w:r w:rsidR="00480BBE">
        <w:rPr>
          <w:rFonts w:ascii="Times New Roman" w:hAnsi="Times New Roman" w:cs="Times New Roman"/>
          <w:b w:val="0"/>
          <w:color w:val="auto"/>
          <w:sz w:val="24"/>
          <w:szCs w:val="24"/>
        </w:rPr>
        <w:t xml:space="preserve"> of the t</w:t>
      </w:r>
      <w:r w:rsidR="002F1410" w:rsidRPr="000F20B7">
        <w:rPr>
          <w:rFonts w:ascii="Times New Roman" w:hAnsi="Times New Roman" w:cs="Times New Roman"/>
          <w:b w:val="0"/>
          <w:color w:val="auto"/>
          <w:sz w:val="24"/>
          <w:szCs w:val="24"/>
        </w:rPr>
        <w:t xml:space="preserve">otal number of records collected in each decade for </w:t>
      </w:r>
      <w:r w:rsidR="008B542F">
        <w:rPr>
          <w:rFonts w:ascii="Times New Roman" w:hAnsi="Times New Roman" w:cs="Times New Roman"/>
          <w:b w:val="0"/>
          <w:i/>
          <w:color w:val="auto"/>
          <w:sz w:val="24"/>
          <w:szCs w:val="24"/>
        </w:rPr>
        <w:t>Frangula</w:t>
      </w:r>
      <w:r w:rsidR="002F1410" w:rsidRPr="000F20B7">
        <w:rPr>
          <w:rFonts w:ascii="Times New Roman" w:hAnsi="Times New Roman" w:cs="Times New Roman"/>
          <w:b w:val="0"/>
          <w:i/>
          <w:color w:val="auto"/>
          <w:sz w:val="24"/>
          <w:szCs w:val="24"/>
        </w:rPr>
        <w:t xml:space="preserve">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(black bars) and </w:t>
      </w:r>
      <w:r w:rsidR="00480BBE">
        <w:rPr>
          <w:rFonts w:ascii="Times New Roman" w:hAnsi="Times New Roman" w:cs="Times New Roman"/>
          <w:b w:val="0"/>
          <w:color w:val="auto"/>
          <w:sz w:val="24"/>
          <w:szCs w:val="24"/>
        </w:rPr>
        <w:t xml:space="preserve">all </w:t>
      </w:r>
      <w:r w:rsidR="002F1410" w:rsidRPr="000F20B7">
        <w:rPr>
          <w:rFonts w:ascii="Times New Roman" w:hAnsi="Times New Roman" w:cs="Times New Roman"/>
          <w:b w:val="0"/>
          <w:color w:val="auto"/>
          <w:sz w:val="24"/>
          <w:szCs w:val="24"/>
        </w:rPr>
        <w:t>associated species</w:t>
      </w:r>
      <w:r w:rsidR="00480BBE">
        <w:rPr>
          <w:rFonts w:ascii="Times New Roman" w:hAnsi="Times New Roman" w:cs="Times New Roman"/>
          <w:b w:val="0"/>
          <w:color w:val="auto"/>
          <w:sz w:val="24"/>
          <w:szCs w:val="24"/>
        </w:rPr>
        <w:t xml:space="preserve"> combined</w:t>
      </w:r>
      <w:r w:rsidR="002F1410" w:rsidRPr="000F20B7">
        <w:rPr>
          <w:rFonts w:ascii="Times New Roman" w:hAnsi="Times New Roman" w:cs="Times New Roman"/>
          <w:b w:val="0"/>
          <w:color w:val="auto"/>
          <w:sz w:val="24"/>
          <w:szCs w:val="24"/>
        </w:rPr>
        <w:t xml:space="preserve"> -  </w:t>
      </w:r>
      <w:proofErr w:type="spellStart"/>
      <w:r w:rsidR="002F1410" w:rsidRPr="000F20B7">
        <w:rPr>
          <w:rFonts w:ascii="Times New Roman" w:hAnsi="Times New Roman" w:cs="Times New Roman"/>
          <w:b w:val="0"/>
          <w:i/>
          <w:iCs/>
          <w:color w:val="auto"/>
          <w:sz w:val="24"/>
          <w:szCs w:val="24"/>
        </w:rPr>
        <w:t>Alnus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incana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A. </w:t>
      </w:r>
      <w:proofErr w:type="spellStart"/>
      <w:r w:rsidR="002F1410" w:rsidRPr="000F20B7">
        <w:rPr>
          <w:rFonts w:ascii="Times New Roman" w:hAnsi="Times New Roman" w:cs="Times New Roman"/>
          <w:b w:val="0"/>
          <w:i/>
          <w:iCs/>
          <w:color w:val="auto"/>
          <w:sz w:val="24"/>
          <w:szCs w:val="24"/>
        </w:rPr>
        <w:t>serrulata</w:t>
      </w:r>
      <w:proofErr w:type="spellEnd"/>
      <w:r w:rsidR="002F1410" w:rsidRPr="000F20B7">
        <w:rPr>
          <w:rFonts w:ascii="Times New Roman" w:hAnsi="Times New Roman" w:cs="Times New Roman"/>
          <w:b w:val="0"/>
          <w:iCs/>
          <w:color w:val="auto"/>
          <w:sz w:val="24"/>
          <w:szCs w:val="24"/>
        </w:rPr>
        <w:t xml:space="preserve">, </w:t>
      </w:r>
      <w:proofErr w:type="spellStart"/>
      <w:r w:rsidR="002F1410" w:rsidRPr="000F20B7">
        <w:rPr>
          <w:rFonts w:ascii="Times New Roman" w:hAnsi="Times New Roman" w:cs="Times New Roman"/>
          <w:b w:val="0"/>
          <w:i/>
          <w:iCs/>
          <w:color w:val="auto"/>
          <w:sz w:val="24"/>
          <w:szCs w:val="24"/>
        </w:rPr>
        <w:t>Rhamnus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alnifolia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Salix </w:t>
      </w:r>
      <w:proofErr w:type="spellStart"/>
      <w:r w:rsidR="002F1410" w:rsidRPr="000F20B7">
        <w:rPr>
          <w:rFonts w:ascii="Times New Roman" w:hAnsi="Times New Roman" w:cs="Times New Roman"/>
          <w:b w:val="0"/>
          <w:i/>
          <w:iCs/>
          <w:color w:val="auto"/>
          <w:sz w:val="24"/>
          <w:szCs w:val="24"/>
        </w:rPr>
        <w:t>peiolarisi</w:t>
      </w:r>
      <w:proofErr w:type="spellEnd"/>
      <w:r w:rsidR="002F1410" w:rsidRPr="000F20B7">
        <w:rPr>
          <w:rFonts w:ascii="Times New Roman" w:hAnsi="Times New Roman" w:cs="Times New Roman"/>
          <w:b w:val="0"/>
          <w:i/>
          <w:iCs/>
          <w:color w:val="auto"/>
          <w:sz w:val="24"/>
          <w:szCs w:val="24"/>
        </w:rPr>
        <w:t>, Hamamelis virginica</w:t>
      </w:r>
      <w:r w:rsidR="002F1410" w:rsidRPr="000F20B7">
        <w:rPr>
          <w:rFonts w:ascii="Times New Roman" w:hAnsi="Times New Roman" w:cs="Times New Roman"/>
          <w:b w:val="0"/>
          <w:iCs/>
          <w:color w:val="auto"/>
          <w:sz w:val="24"/>
          <w:szCs w:val="24"/>
        </w:rPr>
        <w:t xml:space="preserve"> (syn. </w:t>
      </w:r>
      <w:r w:rsidR="002F1410" w:rsidRPr="000F20B7">
        <w:rPr>
          <w:rFonts w:ascii="Times New Roman" w:hAnsi="Times New Roman" w:cs="Times New Roman"/>
          <w:b w:val="0"/>
          <w:i/>
          <w:iCs/>
          <w:color w:val="auto"/>
          <w:sz w:val="24"/>
          <w:szCs w:val="24"/>
        </w:rPr>
        <w:t>macrophylla</w:t>
      </w:r>
      <w:r w:rsidR="002F1410" w:rsidRPr="000F20B7">
        <w:rPr>
          <w:rFonts w:ascii="Times New Roman" w:hAnsi="Times New Roman" w:cs="Times New Roman"/>
          <w:b w:val="0"/>
          <w:iCs/>
          <w:color w:val="auto"/>
          <w:sz w:val="24"/>
          <w:szCs w:val="24"/>
        </w:rPr>
        <w:t xml:space="preserve">), and </w:t>
      </w:r>
      <w:r w:rsidR="002F1410" w:rsidRPr="000F20B7">
        <w:rPr>
          <w:rFonts w:ascii="Times New Roman" w:hAnsi="Times New Roman" w:cs="Times New Roman"/>
          <w:b w:val="0"/>
          <w:i/>
          <w:iCs/>
          <w:color w:val="auto"/>
          <w:sz w:val="24"/>
          <w:szCs w:val="24"/>
        </w:rPr>
        <w:t xml:space="preserve">Fraxinus </w:t>
      </w:r>
      <w:proofErr w:type="spellStart"/>
      <w:r w:rsidR="002F1410" w:rsidRPr="000F20B7">
        <w:rPr>
          <w:rFonts w:ascii="Times New Roman" w:hAnsi="Times New Roman" w:cs="Times New Roman"/>
          <w:b w:val="0"/>
          <w:i/>
          <w:iCs/>
          <w:color w:val="auto"/>
          <w:sz w:val="24"/>
          <w:szCs w:val="24"/>
        </w:rPr>
        <w:t>americana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192A07F3" w:rsidR="002F1410" w:rsidRPr="000F20B7" w:rsidRDefault="00DD4F8A" w:rsidP="002877A5">
      <w:pPr>
        <w:pStyle w:val="Caption"/>
        <w:spacing w:line="480" w:lineRule="auto"/>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versus associated species calculated annually (</w:t>
      </w:r>
      <w:r w:rsidR="00EB4771">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by10 year moving window average (geometric mean) (</w:t>
      </w:r>
      <w:r w:rsidR="00EB4771">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of associated species.</w:t>
      </w:r>
    </w:p>
    <w:p w14:paraId="160A5C10" w14:textId="7736B7CC" w:rsidR="002F1410" w:rsidRPr="000F20B7" w:rsidRDefault="009E790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w:t>
      </w:r>
      <w:bookmarkStart w:id="7" w:name="OLE_LINK7"/>
      <w:bookmarkStart w:id="8" w:name="OLE_LINK8"/>
      <w:r w:rsidR="002F1410" w:rsidRPr="000F20B7">
        <w:rPr>
          <w:rFonts w:ascii="Times New Roman" w:hAnsi="Times New Roman" w:cs="Times New Roman"/>
          <w:b w:val="0"/>
          <w:color w:val="auto"/>
          <w:sz w:val="24"/>
          <w:szCs w:val="24"/>
        </w:rPr>
        <w:t xml:space="preserve">Square root of the cumulative number of grid cells through time. </w:t>
      </w:r>
      <w:bookmarkEnd w:id="7"/>
      <w:bookmarkEnd w:id="8"/>
      <w:r w:rsidR="002F1410" w:rsidRPr="000F20B7">
        <w:rPr>
          <w:rFonts w:ascii="Times New Roman" w:hAnsi="Times New Roman" w:cs="Times New Roman"/>
          <w:b w:val="0"/>
          <w:color w:val="auto"/>
          <w:sz w:val="24"/>
          <w:szCs w:val="24"/>
        </w:rPr>
        <w:t>Shown here are the linear and po</w:t>
      </w:r>
      <w:r w:rsidR="00944E4C">
        <w:rPr>
          <w:rFonts w:ascii="Times New Roman" w:hAnsi="Times New Roman" w:cs="Times New Roman"/>
          <w:b w:val="0"/>
          <w:color w:val="auto"/>
          <w:sz w:val="24"/>
          <w:szCs w:val="24"/>
        </w:rPr>
        <w:t xml:space="preserve">lynomial regression lines for </w:t>
      </w:r>
      <w:r w:rsidR="002F1410" w:rsidRPr="000F20B7">
        <w:rPr>
          <w:rFonts w:ascii="Times New Roman" w:hAnsi="Times New Roman" w:cs="Times New Roman"/>
          <w:b w:val="0"/>
          <w:color w:val="auto"/>
          <w:sz w:val="24"/>
          <w:szCs w:val="24"/>
        </w:rPr>
        <w:t xml:space="preserve">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w:t>
      </w:r>
      <w:r w:rsidR="002F1410" w:rsidRPr="000F20B7">
        <w:rPr>
          <w:rFonts w:ascii="Times New Roman" w:hAnsi="Times New Roman" w:cs="Times New Roman"/>
          <w:b w:val="0"/>
          <w:color w:val="auto"/>
          <w:sz w:val="24"/>
          <w:szCs w:val="24"/>
        </w:rPr>
        <w:lastRenderedPageBreak/>
        <w:t>group of associated species</w:t>
      </w:r>
      <w:r w:rsidR="00D90E9C">
        <w:rPr>
          <w:rFonts w:ascii="Times New Roman" w:hAnsi="Times New Roman" w:cs="Times New Roman"/>
          <w:b w:val="0"/>
          <w:color w:val="auto"/>
          <w:sz w:val="24"/>
          <w:szCs w:val="24"/>
        </w:rPr>
        <w:t xml:space="preserve"> (solid black lines)</w:t>
      </w:r>
      <w:r w:rsidR="002F1410" w:rsidRPr="000F20B7">
        <w:rPr>
          <w:rFonts w:ascii="Times New Roman" w:hAnsi="Times New Roman" w:cs="Times New Roman"/>
          <w:b w:val="0"/>
          <w:color w:val="auto"/>
          <w:sz w:val="24"/>
          <w:szCs w:val="24"/>
        </w:rPr>
        <w:t xml:space="preserve">. The best-fit polynomial regression fit is shown for each set (quadratic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cubic for the group of associated species</w:t>
      </w:r>
      <w:r w:rsidR="00FB571D">
        <w:rPr>
          <w:rFonts w:ascii="Times New Roman" w:hAnsi="Times New Roman" w:cs="Times New Roman"/>
          <w:b w:val="0"/>
          <w:color w:val="auto"/>
          <w:sz w:val="24"/>
          <w:szCs w:val="24"/>
        </w:rPr>
        <w:t xml:space="preserve">, dash and </w:t>
      </w:r>
      <w:r w:rsidR="00CB73DF">
        <w:rPr>
          <w:rFonts w:ascii="Times New Roman" w:hAnsi="Times New Roman" w:cs="Times New Roman"/>
          <w:b w:val="0"/>
          <w:color w:val="auto"/>
          <w:sz w:val="24"/>
          <w:szCs w:val="24"/>
        </w:rPr>
        <w:t>dot-</w:t>
      </w:r>
      <w:r w:rsidR="00FB571D">
        <w:rPr>
          <w:rFonts w:ascii="Times New Roman" w:hAnsi="Times New Roman" w:cs="Times New Roman"/>
          <w:b w:val="0"/>
          <w:color w:val="auto"/>
          <w:sz w:val="24"/>
          <w:szCs w:val="24"/>
        </w:rPr>
        <w:t>dash lines, respectively</w:t>
      </w:r>
      <w:r w:rsidR="002F1410" w:rsidRPr="000F20B7">
        <w:rPr>
          <w:rFonts w:ascii="Times New Roman" w:hAnsi="Times New Roman" w:cs="Times New Roman"/>
          <w:b w:val="0"/>
          <w:color w:val="auto"/>
          <w:sz w:val="24"/>
          <w:szCs w:val="24"/>
        </w:rPr>
        <w:t>) (B) Ratio of growth rates of cumulative occupied grid cells calculated annually (</w:t>
      </w:r>
      <w:r w:rsidR="00944E4C">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and by 10 year moving window average (geometric mean) </w:t>
      </w:r>
      <w:r w:rsidR="00944E4C">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(&gt;1.2 or &lt;0.8), but do contribute to the moving window average values. (C) </w:t>
      </w:r>
      <w:bookmarkStart w:id="9" w:name="OLE_LINK9"/>
      <w:bookmarkStart w:id="10" w:name="OLE_LINK10"/>
      <w:r w:rsidR="002F1410" w:rsidRPr="000F20B7">
        <w:rPr>
          <w:rFonts w:ascii="Times New Roman" w:hAnsi="Times New Roman" w:cs="Times New Roman"/>
          <w:b w:val="0"/>
          <w:color w:val="auto"/>
          <w:sz w:val="24"/>
          <w:szCs w:val="24"/>
        </w:rPr>
        <w:t xml:space="preserve">Ratio of square root of the 5 arc min grid cells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least once during the study period.</w:t>
      </w:r>
      <w:bookmarkEnd w:id="9"/>
      <w:bookmarkEnd w:id="10"/>
    </w:p>
    <w:p w14:paraId="18F389C6" w14:textId="5F244DDF" w:rsidR="000F20B7" w:rsidRPr="000F20B7" w:rsidRDefault="000F20B7" w:rsidP="002877A5">
      <w:pPr>
        <w:spacing w:line="480" w:lineRule="auto"/>
        <w:rPr>
          <w:rFonts w:ascii="Times New Roman" w:hAnsi="Times New Roman" w:cs="Times New Roman"/>
          <w:b/>
        </w:rPr>
      </w:pPr>
    </w:p>
    <w:p w14:paraId="4AB41E13" w14:textId="3440AD9B" w:rsidR="002F1410" w:rsidRDefault="00652C0A"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counties occupied through time. Shown here are the linear and p</w:t>
      </w:r>
      <w:r w:rsidR="00D90E9C">
        <w:rPr>
          <w:rFonts w:ascii="Times New Roman" w:hAnsi="Times New Roman" w:cs="Times New Roman"/>
          <w:b w:val="0"/>
          <w:color w:val="auto"/>
          <w:sz w:val="24"/>
          <w:szCs w:val="24"/>
        </w:rPr>
        <w:t>olynomial regression lines for</w:t>
      </w:r>
      <w:r w:rsidR="002F1410" w:rsidRPr="000F20B7">
        <w:rPr>
          <w:rFonts w:ascii="Times New Roman" w:hAnsi="Times New Roman" w:cs="Times New Roman"/>
          <w:b w:val="0"/>
          <w:color w:val="auto"/>
          <w:sz w:val="24"/>
          <w:szCs w:val="24"/>
        </w:rPr>
        <w:t xml:space="preserve">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group of associated species (solid black lines). The best-fit polynomial regression fit is shown for each set (cubic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the group of associated species</w:t>
      </w:r>
      <w:r w:rsidR="00CB73DF">
        <w:rPr>
          <w:rFonts w:ascii="Times New Roman" w:hAnsi="Times New Roman" w:cs="Times New Roman"/>
          <w:b w:val="0"/>
          <w:color w:val="auto"/>
          <w:sz w:val="24"/>
          <w:szCs w:val="24"/>
        </w:rPr>
        <w:t>, dot-dash and dash lines, respectively</w:t>
      </w:r>
      <w:r w:rsidR="002F1410" w:rsidRPr="000F20B7">
        <w:rPr>
          <w:rFonts w:ascii="Times New Roman" w:hAnsi="Times New Roman" w:cs="Times New Roman"/>
          <w:b w:val="0"/>
          <w:color w:val="auto"/>
          <w:sz w:val="24"/>
          <w:szCs w:val="24"/>
        </w:rPr>
        <w:t>) (B) Ratio of the rate of growth for cumulative occupied counties calculated annually (</w:t>
      </w:r>
      <w:r w:rsidR="00CB73DF">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 10 year moving window average (geometric mean) (</w:t>
      </w:r>
      <w:r w:rsidR="00CB73DF">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occupied by the group of associated species.</w:t>
      </w:r>
    </w:p>
    <w:p w14:paraId="681233D2" w14:textId="5DDB4535" w:rsidR="00E84FD5" w:rsidRPr="00321888" w:rsidRDefault="007E04F7" w:rsidP="00321888">
      <w:pPr>
        <w:spacing w:line="480" w:lineRule="auto"/>
        <w:rPr>
          <w:rFonts w:ascii="Times New Roman" w:hAnsi="Times New Roman" w:cs="Times New Roman"/>
        </w:rPr>
      </w:pPr>
      <w:r w:rsidRPr="007E04F7">
        <w:rPr>
          <w:rFonts w:ascii="Times New Roman" w:hAnsi="Times New Roman" w:cs="Times New Roman"/>
          <w:b/>
        </w:rPr>
        <w:lastRenderedPageBreak/>
        <w:t xml:space="preserve">Fig. 6. </w:t>
      </w:r>
      <w:r w:rsidRPr="007E04F7">
        <w:rPr>
          <w:rFonts w:ascii="Times New Roman" w:hAnsi="Times New Roman" w:cs="Times New Roman"/>
        </w:rPr>
        <w:t xml:space="preserve">(A) </w:t>
      </w:r>
      <w:r w:rsidRPr="000F20B7">
        <w:rPr>
          <w:rFonts w:ascii="Times New Roman" w:hAnsi="Times New Roman" w:cs="Times New Roman"/>
        </w:rPr>
        <w:t>Square root of the cumulative number of grid cells through time</w:t>
      </w:r>
      <w:r>
        <w:rPr>
          <w:rFonts w:ascii="Times New Roman" w:hAnsi="Times New Roman" w:cs="Times New Roman"/>
        </w:rPr>
        <w:t xml:space="preserve"> from</w:t>
      </w:r>
      <w:r w:rsidR="00321888">
        <w:rPr>
          <w:rFonts w:ascii="Times New Roman" w:hAnsi="Times New Roman" w:cs="Times New Roman"/>
        </w:rPr>
        <w:t xml:space="preserve"> 999</w:t>
      </w:r>
      <w:r>
        <w:rPr>
          <w:rFonts w:ascii="Times New Roman" w:hAnsi="Times New Roman" w:cs="Times New Roman"/>
        </w:rPr>
        <w:t xml:space="preserve"> null model </w:t>
      </w:r>
      <w:r w:rsidR="00321888">
        <w:rPr>
          <w:rFonts w:ascii="Times New Roman" w:hAnsi="Times New Roman" w:cs="Times New Roman"/>
        </w:rPr>
        <w:t xml:space="preserve">permutations for </w:t>
      </w:r>
      <w:r w:rsidR="00321888">
        <w:rPr>
          <w:rFonts w:ascii="Times New Roman" w:hAnsi="Times New Roman" w:cs="Times New Roman"/>
          <w:i/>
          <w:iCs/>
        </w:rPr>
        <w:t xml:space="preserve">F. </w:t>
      </w:r>
      <w:proofErr w:type="spellStart"/>
      <w:r w:rsidR="00321888">
        <w:rPr>
          <w:rFonts w:ascii="Times New Roman" w:hAnsi="Times New Roman" w:cs="Times New Roman"/>
          <w:i/>
          <w:iCs/>
        </w:rPr>
        <w:t>alnus</w:t>
      </w:r>
      <w:proofErr w:type="spellEnd"/>
      <w:r w:rsidR="00321888">
        <w:rPr>
          <w:rFonts w:ascii="Times New Roman" w:hAnsi="Times New Roman" w:cs="Times New Roman"/>
          <w:i/>
          <w:iCs/>
        </w:rPr>
        <w:t xml:space="preserve"> </w:t>
      </w:r>
      <w:r w:rsidR="00321888">
        <w:rPr>
          <w:rFonts w:ascii="Times New Roman" w:hAnsi="Times New Roman" w:cs="Times New Roman"/>
          <w:iCs/>
        </w:rPr>
        <w:t xml:space="preserve">(solid black lines) and the group of associated species (solid grey lines). Also shown are observed trends for </w:t>
      </w:r>
      <w:r w:rsidR="00321888">
        <w:rPr>
          <w:rFonts w:ascii="Times New Roman" w:hAnsi="Times New Roman" w:cs="Times New Roman"/>
          <w:i/>
          <w:iCs/>
        </w:rPr>
        <w:t xml:space="preserve">F. </w:t>
      </w:r>
      <w:proofErr w:type="spellStart"/>
      <w:r w:rsidR="00321888">
        <w:rPr>
          <w:rFonts w:ascii="Times New Roman" w:hAnsi="Times New Roman" w:cs="Times New Roman"/>
          <w:i/>
          <w:iCs/>
        </w:rPr>
        <w:t>alnus</w:t>
      </w:r>
      <w:proofErr w:type="spellEnd"/>
      <w:r w:rsidR="00321888">
        <w:rPr>
          <w:rFonts w:ascii="Times New Roman" w:hAnsi="Times New Roman" w:cs="Times New Roman"/>
          <w:i/>
          <w:iCs/>
        </w:rPr>
        <w:t xml:space="preserve"> </w:t>
      </w:r>
      <w:r w:rsidR="00321888">
        <w:rPr>
          <w:rFonts w:ascii="Times New Roman" w:hAnsi="Times New Roman" w:cs="Times New Roman"/>
          <w:iCs/>
        </w:rPr>
        <w:t xml:space="preserve">(dashed black line) and the associated species (dashed grey line). </w:t>
      </w:r>
      <w:r w:rsidR="00B11986">
        <w:rPr>
          <w:rFonts w:ascii="Times New Roman" w:hAnsi="Times New Roman" w:cs="Times New Roman"/>
          <w:iCs/>
        </w:rPr>
        <w:t xml:space="preserve">(B) </w:t>
      </w:r>
      <w:r w:rsidR="00B11986" w:rsidRPr="000F20B7">
        <w:rPr>
          <w:rFonts w:ascii="Times New Roman" w:hAnsi="Times New Roman" w:cs="Times New Roman"/>
        </w:rPr>
        <w:t xml:space="preserve">Ratio of square root of the 5 arc min grid cells occupied by </w:t>
      </w:r>
      <w:r w:rsidR="00B11986" w:rsidRPr="000F20B7">
        <w:rPr>
          <w:rFonts w:ascii="Times New Roman" w:hAnsi="Times New Roman" w:cs="Times New Roman"/>
          <w:i/>
        </w:rPr>
        <w:t xml:space="preserve">F. </w:t>
      </w:r>
      <w:proofErr w:type="spellStart"/>
      <w:r w:rsidR="00B11986" w:rsidRPr="000F20B7">
        <w:rPr>
          <w:rFonts w:ascii="Times New Roman" w:hAnsi="Times New Roman" w:cs="Times New Roman"/>
          <w:i/>
        </w:rPr>
        <w:t>alnus</w:t>
      </w:r>
      <w:proofErr w:type="spellEnd"/>
      <w:r w:rsidR="00B11986" w:rsidRPr="000F20B7">
        <w:rPr>
          <w:rFonts w:ascii="Times New Roman" w:hAnsi="Times New Roman" w:cs="Times New Roman"/>
        </w:rPr>
        <w:t xml:space="preserve"> and associated species at a given time step</w:t>
      </w:r>
      <w:r w:rsidR="00B11986">
        <w:rPr>
          <w:rFonts w:ascii="Times New Roman" w:hAnsi="Times New Roman" w:cs="Times New Roman"/>
        </w:rPr>
        <w:t xml:space="preserve"> for 999 null model permutations (solid grey lines) and the mean of the ratio over all permutations (open black circles). Also shown is the ratio for the observed data</w:t>
      </w:r>
      <w:r w:rsidR="0077619B">
        <w:rPr>
          <w:rFonts w:ascii="Times New Roman" w:hAnsi="Times New Roman" w:cs="Times New Roman"/>
        </w:rPr>
        <w:t xml:space="preserve"> (solid black circles)</w:t>
      </w:r>
      <w:r w:rsidR="00B11986">
        <w:rPr>
          <w:rFonts w:ascii="Times New Roman" w:hAnsi="Times New Roman" w:cs="Times New Roman"/>
        </w:rPr>
        <w:t xml:space="preserve">. </w:t>
      </w:r>
    </w:p>
    <w:sectPr w:rsidR="00E84FD5" w:rsidRPr="00321888" w:rsidSect="005420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A9094" w14:textId="77777777" w:rsidR="00F306D5" w:rsidRDefault="00F306D5" w:rsidP="008063E0">
      <w:r>
        <w:separator/>
      </w:r>
    </w:p>
  </w:endnote>
  <w:endnote w:type="continuationSeparator" w:id="0">
    <w:p w14:paraId="275D807A" w14:textId="77777777" w:rsidR="00F306D5" w:rsidRDefault="00F306D5" w:rsidP="00806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C00DA" w14:textId="77777777" w:rsidR="00F306D5" w:rsidRDefault="00F306D5" w:rsidP="008063E0">
      <w:r>
        <w:separator/>
      </w:r>
    </w:p>
  </w:footnote>
  <w:footnote w:type="continuationSeparator" w:id="0">
    <w:p w14:paraId="303ED823" w14:textId="77777777" w:rsidR="00F306D5" w:rsidRDefault="00F306D5" w:rsidP="008063E0">
      <w:r>
        <w:continuationSeparator/>
      </w:r>
    </w:p>
  </w:footnote>
  <w:footnote w:id="1">
    <w:p w14:paraId="618A5602" w14:textId="55F29BB9" w:rsidR="008063E0" w:rsidRPr="008063E0" w:rsidRDefault="008063E0" w:rsidP="008063E0">
      <w:pPr>
        <w:pStyle w:val="FootnoteText"/>
      </w:pPr>
      <w:r>
        <w:rPr>
          <w:rStyle w:val="FootnoteReference"/>
        </w:rPr>
        <w:footnoteRef/>
      </w:r>
      <w:r>
        <w:t xml:space="preserve"> The author thanks the curators and s</w:t>
      </w:r>
      <w:r w:rsidRPr="008063E0">
        <w:t xml:space="preserve">taff at several herbaria </w:t>
      </w:r>
      <w:r>
        <w:t xml:space="preserve">for </w:t>
      </w:r>
      <w:r w:rsidRPr="008063E0">
        <w:t>provid</w:t>
      </w:r>
      <w:r>
        <w:t>ing</w:t>
      </w:r>
      <w:r w:rsidRPr="008063E0">
        <w:t xml:space="preserve"> the data necessary to carry</w:t>
      </w:r>
      <w:r>
        <w:t xml:space="preserve"> </w:t>
      </w:r>
      <w:r w:rsidRPr="008063E0">
        <w:t xml:space="preserve">out </w:t>
      </w:r>
      <w:r>
        <w:t>this work, i</w:t>
      </w:r>
      <w:r w:rsidRPr="008063E0">
        <w:t xml:space="preserve">ncluding Steve Glenn at Brooklyn Botanic Garden, Alan Whittemore at the U. S. National Arboretum, Bonnie Isaac at the Carnegie Museum of Natural History, Sean Lynch at Chrysler Herbarium, Michael Vincent at W. S. </w:t>
      </w:r>
      <w:proofErr w:type="spellStart"/>
      <w:r w:rsidRPr="008063E0">
        <w:t>Turrell</w:t>
      </w:r>
      <w:proofErr w:type="spellEnd"/>
      <w:r w:rsidRPr="008063E0">
        <w:t xml:space="preserve"> Herbarium</w:t>
      </w:r>
      <w:r>
        <w:t>, and Patricia Fox at The Cleveland Museum of Natural History</w:t>
      </w:r>
      <w:r w:rsidRPr="008063E0">
        <w:t xml:space="preserve">. </w:t>
      </w:r>
    </w:p>
    <w:p w14:paraId="4C599DF4" w14:textId="131286BC" w:rsidR="008063E0" w:rsidRDefault="008063E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02B"/>
    <w:rsid w:val="000030B6"/>
    <w:rsid w:val="00026940"/>
    <w:rsid w:val="000319B1"/>
    <w:rsid w:val="00032283"/>
    <w:rsid w:val="000350D9"/>
    <w:rsid w:val="00037281"/>
    <w:rsid w:val="00043FC3"/>
    <w:rsid w:val="00044D75"/>
    <w:rsid w:val="000526D2"/>
    <w:rsid w:val="00053BFD"/>
    <w:rsid w:val="00054F12"/>
    <w:rsid w:val="00057433"/>
    <w:rsid w:val="00062672"/>
    <w:rsid w:val="00063E92"/>
    <w:rsid w:val="00070B59"/>
    <w:rsid w:val="00073134"/>
    <w:rsid w:val="000746E2"/>
    <w:rsid w:val="00077EFF"/>
    <w:rsid w:val="000805F2"/>
    <w:rsid w:val="00090F00"/>
    <w:rsid w:val="00091870"/>
    <w:rsid w:val="00092DCE"/>
    <w:rsid w:val="00096BD3"/>
    <w:rsid w:val="000A162A"/>
    <w:rsid w:val="000A4799"/>
    <w:rsid w:val="000A789B"/>
    <w:rsid w:val="000B0DDA"/>
    <w:rsid w:val="000B3318"/>
    <w:rsid w:val="000B4F5C"/>
    <w:rsid w:val="000B602D"/>
    <w:rsid w:val="000B7606"/>
    <w:rsid w:val="000B766C"/>
    <w:rsid w:val="000C110B"/>
    <w:rsid w:val="000C4B1C"/>
    <w:rsid w:val="000D089F"/>
    <w:rsid w:val="000D147E"/>
    <w:rsid w:val="000D7141"/>
    <w:rsid w:val="000F1587"/>
    <w:rsid w:val="000F20B7"/>
    <w:rsid w:val="000F7524"/>
    <w:rsid w:val="0010031F"/>
    <w:rsid w:val="00103FE8"/>
    <w:rsid w:val="00110689"/>
    <w:rsid w:val="00112849"/>
    <w:rsid w:val="0012027B"/>
    <w:rsid w:val="001215FD"/>
    <w:rsid w:val="00121FDA"/>
    <w:rsid w:val="001242C9"/>
    <w:rsid w:val="00125442"/>
    <w:rsid w:val="00130AC6"/>
    <w:rsid w:val="00132303"/>
    <w:rsid w:val="00133C5A"/>
    <w:rsid w:val="001366A2"/>
    <w:rsid w:val="001431A1"/>
    <w:rsid w:val="00144CA1"/>
    <w:rsid w:val="001547EE"/>
    <w:rsid w:val="00154AF6"/>
    <w:rsid w:val="00155963"/>
    <w:rsid w:val="001567BD"/>
    <w:rsid w:val="001639C5"/>
    <w:rsid w:val="001703ED"/>
    <w:rsid w:val="00173F74"/>
    <w:rsid w:val="001A09E5"/>
    <w:rsid w:val="001A6F2B"/>
    <w:rsid w:val="001B0EAB"/>
    <w:rsid w:val="001B1E38"/>
    <w:rsid w:val="001B2447"/>
    <w:rsid w:val="001B29D5"/>
    <w:rsid w:val="001B701B"/>
    <w:rsid w:val="001C10A4"/>
    <w:rsid w:val="001C44B4"/>
    <w:rsid w:val="001D02F3"/>
    <w:rsid w:val="001D12AB"/>
    <w:rsid w:val="001D2661"/>
    <w:rsid w:val="001D3622"/>
    <w:rsid w:val="001E38FF"/>
    <w:rsid w:val="001E4EF7"/>
    <w:rsid w:val="001F3C80"/>
    <w:rsid w:val="001F447B"/>
    <w:rsid w:val="001F5BC1"/>
    <w:rsid w:val="001F6AB7"/>
    <w:rsid w:val="00207EF8"/>
    <w:rsid w:val="00207FEE"/>
    <w:rsid w:val="0021473A"/>
    <w:rsid w:val="0021560D"/>
    <w:rsid w:val="002165F6"/>
    <w:rsid w:val="00226B5F"/>
    <w:rsid w:val="002413D8"/>
    <w:rsid w:val="002522EA"/>
    <w:rsid w:val="00256B58"/>
    <w:rsid w:val="00260DD9"/>
    <w:rsid w:val="00261AEF"/>
    <w:rsid w:val="00264461"/>
    <w:rsid w:val="002647F1"/>
    <w:rsid w:val="00265964"/>
    <w:rsid w:val="002713F1"/>
    <w:rsid w:val="00277A95"/>
    <w:rsid w:val="00284DBD"/>
    <w:rsid w:val="00286BDA"/>
    <w:rsid w:val="00287032"/>
    <w:rsid w:val="002877A5"/>
    <w:rsid w:val="00290E4F"/>
    <w:rsid w:val="002925CD"/>
    <w:rsid w:val="00295AEB"/>
    <w:rsid w:val="00295EB2"/>
    <w:rsid w:val="00296F02"/>
    <w:rsid w:val="002A30F0"/>
    <w:rsid w:val="002B1A4C"/>
    <w:rsid w:val="002C2397"/>
    <w:rsid w:val="002C3436"/>
    <w:rsid w:val="002D4D37"/>
    <w:rsid w:val="002E3509"/>
    <w:rsid w:val="002E4ED2"/>
    <w:rsid w:val="002F1410"/>
    <w:rsid w:val="002F4687"/>
    <w:rsid w:val="00300B41"/>
    <w:rsid w:val="003010FA"/>
    <w:rsid w:val="00301576"/>
    <w:rsid w:val="00305E15"/>
    <w:rsid w:val="00312367"/>
    <w:rsid w:val="00315200"/>
    <w:rsid w:val="003169A8"/>
    <w:rsid w:val="00320B92"/>
    <w:rsid w:val="00320E7F"/>
    <w:rsid w:val="00321888"/>
    <w:rsid w:val="00326217"/>
    <w:rsid w:val="00331ACE"/>
    <w:rsid w:val="00333C8C"/>
    <w:rsid w:val="00335BB4"/>
    <w:rsid w:val="0034120F"/>
    <w:rsid w:val="00342C47"/>
    <w:rsid w:val="00343117"/>
    <w:rsid w:val="00343EB1"/>
    <w:rsid w:val="00345F3C"/>
    <w:rsid w:val="00356E0C"/>
    <w:rsid w:val="00370195"/>
    <w:rsid w:val="003711A9"/>
    <w:rsid w:val="00373169"/>
    <w:rsid w:val="00374DD8"/>
    <w:rsid w:val="003811F5"/>
    <w:rsid w:val="00386797"/>
    <w:rsid w:val="003A5516"/>
    <w:rsid w:val="003C0238"/>
    <w:rsid w:val="003C77F1"/>
    <w:rsid w:val="003D0E90"/>
    <w:rsid w:val="003D4604"/>
    <w:rsid w:val="003D4660"/>
    <w:rsid w:val="003D61F8"/>
    <w:rsid w:val="003E02B2"/>
    <w:rsid w:val="003E3E05"/>
    <w:rsid w:val="003F467A"/>
    <w:rsid w:val="00404B4F"/>
    <w:rsid w:val="00406553"/>
    <w:rsid w:val="00410E4A"/>
    <w:rsid w:val="00436B49"/>
    <w:rsid w:val="00444831"/>
    <w:rsid w:val="00447069"/>
    <w:rsid w:val="00450486"/>
    <w:rsid w:val="00450A47"/>
    <w:rsid w:val="00462DB8"/>
    <w:rsid w:val="0046359F"/>
    <w:rsid w:val="00464026"/>
    <w:rsid w:val="004704B3"/>
    <w:rsid w:val="004741FC"/>
    <w:rsid w:val="004764A4"/>
    <w:rsid w:val="0048000E"/>
    <w:rsid w:val="00480BBE"/>
    <w:rsid w:val="00481E43"/>
    <w:rsid w:val="004946CA"/>
    <w:rsid w:val="00495CC2"/>
    <w:rsid w:val="00497AE1"/>
    <w:rsid w:val="004A5AC1"/>
    <w:rsid w:val="004B34D5"/>
    <w:rsid w:val="004B71BE"/>
    <w:rsid w:val="004C6DEA"/>
    <w:rsid w:val="004C6E33"/>
    <w:rsid w:val="004D1775"/>
    <w:rsid w:val="004E63B7"/>
    <w:rsid w:val="004E6979"/>
    <w:rsid w:val="004E6C32"/>
    <w:rsid w:val="004F1B04"/>
    <w:rsid w:val="005013B4"/>
    <w:rsid w:val="00501AFB"/>
    <w:rsid w:val="00501DCF"/>
    <w:rsid w:val="005028DF"/>
    <w:rsid w:val="00511C9D"/>
    <w:rsid w:val="00511E34"/>
    <w:rsid w:val="00514A26"/>
    <w:rsid w:val="00526CDC"/>
    <w:rsid w:val="00536DDE"/>
    <w:rsid w:val="00542040"/>
    <w:rsid w:val="00546984"/>
    <w:rsid w:val="00556B9E"/>
    <w:rsid w:val="005572DE"/>
    <w:rsid w:val="005665FD"/>
    <w:rsid w:val="0057656D"/>
    <w:rsid w:val="00577BE8"/>
    <w:rsid w:val="005820FB"/>
    <w:rsid w:val="005825CE"/>
    <w:rsid w:val="005852DE"/>
    <w:rsid w:val="00590EE5"/>
    <w:rsid w:val="0059502B"/>
    <w:rsid w:val="005964AF"/>
    <w:rsid w:val="00596BE8"/>
    <w:rsid w:val="005A1D01"/>
    <w:rsid w:val="005A51BE"/>
    <w:rsid w:val="005B0ADC"/>
    <w:rsid w:val="005B1C01"/>
    <w:rsid w:val="005B2F78"/>
    <w:rsid w:val="005B761C"/>
    <w:rsid w:val="005D12DB"/>
    <w:rsid w:val="005D3436"/>
    <w:rsid w:val="005D63BD"/>
    <w:rsid w:val="005E2BA7"/>
    <w:rsid w:val="005E3186"/>
    <w:rsid w:val="005E3BD2"/>
    <w:rsid w:val="005E6035"/>
    <w:rsid w:val="005F0DE1"/>
    <w:rsid w:val="005F18DB"/>
    <w:rsid w:val="005F67DC"/>
    <w:rsid w:val="005F7B04"/>
    <w:rsid w:val="005F7E37"/>
    <w:rsid w:val="00600F97"/>
    <w:rsid w:val="0060180E"/>
    <w:rsid w:val="00601A8C"/>
    <w:rsid w:val="006036D6"/>
    <w:rsid w:val="00606FD1"/>
    <w:rsid w:val="006224A2"/>
    <w:rsid w:val="00626EF2"/>
    <w:rsid w:val="0063088A"/>
    <w:rsid w:val="00632217"/>
    <w:rsid w:val="00634D89"/>
    <w:rsid w:val="00640C2E"/>
    <w:rsid w:val="00647C04"/>
    <w:rsid w:val="0065100E"/>
    <w:rsid w:val="00652C0A"/>
    <w:rsid w:val="006579D3"/>
    <w:rsid w:val="006666CB"/>
    <w:rsid w:val="00667C6D"/>
    <w:rsid w:val="00672917"/>
    <w:rsid w:val="00676FE5"/>
    <w:rsid w:val="00681618"/>
    <w:rsid w:val="00681B09"/>
    <w:rsid w:val="00693107"/>
    <w:rsid w:val="00693831"/>
    <w:rsid w:val="00694752"/>
    <w:rsid w:val="00694B28"/>
    <w:rsid w:val="00695C3B"/>
    <w:rsid w:val="00697E96"/>
    <w:rsid w:val="006A55F6"/>
    <w:rsid w:val="006A6A8A"/>
    <w:rsid w:val="006C7FE2"/>
    <w:rsid w:val="006D07CA"/>
    <w:rsid w:val="006D2BAD"/>
    <w:rsid w:val="006D61E0"/>
    <w:rsid w:val="006D6F76"/>
    <w:rsid w:val="006E1A34"/>
    <w:rsid w:val="006E2B05"/>
    <w:rsid w:val="006E662E"/>
    <w:rsid w:val="006E69DC"/>
    <w:rsid w:val="006E6CF9"/>
    <w:rsid w:val="006F7681"/>
    <w:rsid w:val="00707031"/>
    <w:rsid w:val="007102A9"/>
    <w:rsid w:val="00715F4C"/>
    <w:rsid w:val="007164D9"/>
    <w:rsid w:val="00722077"/>
    <w:rsid w:val="007234D3"/>
    <w:rsid w:val="0072711B"/>
    <w:rsid w:val="00730BA4"/>
    <w:rsid w:val="007325EA"/>
    <w:rsid w:val="00740CE6"/>
    <w:rsid w:val="00741693"/>
    <w:rsid w:val="00741A92"/>
    <w:rsid w:val="00742241"/>
    <w:rsid w:val="00752877"/>
    <w:rsid w:val="00756380"/>
    <w:rsid w:val="0076017F"/>
    <w:rsid w:val="00764775"/>
    <w:rsid w:val="007716DA"/>
    <w:rsid w:val="00771E1C"/>
    <w:rsid w:val="0077619B"/>
    <w:rsid w:val="0078182E"/>
    <w:rsid w:val="00781C69"/>
    <w:rsid w:val="00797AAA"/>
    <w:rsid w:val="007A6C8E"/>
    <w:rsid w:val="007A6D29"/>
    <w:rsid w:val="007B2873"/>
    <w:rsid w:val="007B4904"/>
    <w:rsid w:val="007B6221"/>
    <w:rsid w:val="007C3753"/>
    <w:rsid w:val="007C7FC6"/>
    <w:rsid w:val="007D2EA4"/>
    <w:rsid w:val="007D5268"/>
    <w:rsid w:val="007D5D7A"/>
    <w:rsid w:val="007E04F7"/>
    <w:rsid w:val="007E23D6"/>
    <w:rsid w:val="007E681F"/>
    <w:rsid w:val="007E79E2"/>
    <w:rsid w:val="007F07E1"/>
    <w:rsid w:val="007F536B"/>
    <w:rsid w:val="00800D19"/>
    <w:rsid w:val="008063E0"/>
    <w:rsid w:val="00813F65"/>
    <w:rsid w:val="008207F7"/>
    <w:rsid w:val="00821148"/>
    <w:rsid w:val="0082771D"/>
    <w:rsid w:val="00833BEA"/>
    <w:rsid w:val="0084586F"/>
    <w:rsid w:val="00846B4C"/>
    <w:rsid w:val="0085286F"/>
    <w:rsid w:val="0085679E"/>
    <w:rsid w:val="0086650C"/>
    <w:rsid w:val="00875B87"/>
    <w:rsid w:val="00883979"/>
    <w:rsid w:val="008842BB"/>
    <w:rsid w:val="00887657"/>
    <w:rsid w:val="008925AB"/>
    <w:rsid w:val="0089576A"/>
    <w:rsid w:val="008A284F"/>
    <w:rsid w:val="008A5635"/>
    <w:rsid w:val="008A588D"/>
    <w:rsid w:val="008B542F"/>
    <w:rsid w:val="008D3E6F"/>
    <w:rsid w:val="008E1947"/>
    <w:rsid w:val="008F02BB"/>
    <w:rsid w:val="008F1D1E"/>
    <w:rsid w:val="008F2714"/>
    <w:rsid w:val="009039E1"/>
    <w:rsid w:val="0091245A"/>
    <w:rsid w:val="00915927"/>
    <w:rsid w:val="0092355B"/>
    <w:rsid w:val="00931831"/>
    <w:rsid w:val="00932531"/>
    <w:rsid w:val="009446BE"/>
    <w:rsid w:val="00944E4C"/>
    <w:rsid w:val="009503AE"/>
    <w:rsid w:val="009653FC"/>
    <w:rsid w:val="00973D11"/>
    <w:rsid w:val="00974224"/>
    <w:rsid w:val="00987B94"/>
    <w:rsid w:val="009917F1"/>
    <w:rsid w:val="00992304"/>
    <w:rsid w:val="00993274"/>
    <w:rsid w:val="00994D3F"/>
    <w:rsid w:val="009A52FD"/>
    <w:rsid w:val="009A7C3C"/>
    <w:rsid w:val="009B6520"/>
    <w:rsid w:val="009C509B"/>
    <w:rsid w:val="009C5C1D"/>
    <w:rsid w:val="009D1B0B"/>
    <w:rsid w:val="009E3368"/>
    <w:rsid w:val="009E790D"/>
    <w:rsid w:val="009F1580"/>
    <w:rsid w:val="009F19E2"/>
    <w:rsid w:val="009F45A6"/>
    <w:rsid w:val="00A11670"/>
    <w:rsid w:val="00A146F3"/>
    <w:rsid w:val="00A14954"/>
    <w:rsid w:val="00A236F1"/>
    <w:rsid w:val="00A2391C"/>
    <w:rsid w:val="00A242C3"/>
    <w:rsid w:val="00A25866"/>
    <w:rsid w:val="00A322B6"/>
    <w:rsid w:val="00A330FF"/>
    <w:rsid w:val="00A37BA1"/>
    <w:rsid w:val="00A37E41"/>
    <w:rsid w:val="00A46CD0"/>
    <w:rsid w:val="00A53C1F"/>
    <w:rsid w:val="00A60B83"/>
    <w:rsid w:val="00A8550D"/>
    <w:rsid w:val="00A86E53"/>
    <w:rsid w:val="00A93ACC"/>
    <w:rsid w:val="00A94B5B"/>
    <w:rsid w:val="00AA1692"/>
    <w:rsid w:val="00AA410C"/>
    <w:rsid w:val="00AA4E23"/>
    <w:rsid w:val="00AA759E"/>
    <w:rsid w:val="00AB034B"/>
    <w:rsid w:val="00AB18CF"/>
    <w:rsid w:val="00AB5C65"/>
    <w:rsid w:val="00AB7398"/>
    <w:rsid w:val="00AB7BC3"/>
    <w:rsid w:val="00AD37DC"/>
    <w:rsid w:val="00AD7FD9"/>
    <w:rsid w:val="00AF05DE"/>
    <w:rsid w:val="00AF70FE"/>
    <w:rsid w:val="00B03182"/>
    <w:rsid w:val="00B11986"/>
    <w:rsid w:val="00B1436C"/>
    <w:rsid w:val="00B155A0"/>
    <w:rsid w:val="00B1621D"/>
    <w:rsid w:val="00B20482"/>
    <w:rsid w:val="00B467E9"/>
    <w:rsid w:val="00B517A8"/>
    <w:rsid w:val="00B55056"/>
    <w:rsid w:val="00B55E52"/>
    <w:rsid w:val="00B5657B"/>
    <w:rsid w:val="00B819CA"/>
    <w:rsid w:val="00B84EFA"/>
    <w:rsid w:val="00B90AC5"/>
    <w:rsid w:val="00B91F1C"/>
    <w:rsid w:val="00BA08A8"/>
    <w:rsid w:val="00BA3A3B"/>
    <w:rsid w:val="00BB3AA0"/>
    <w:rsid w:val="00BB427C"/>
    <w:rsid w:val="00BB62A5"/>
    <w:rsid w:val="00BC652B"/>
    <w:rsid w:val="00BD08BA"/>
    <w:rsid w:val="00BD5303"/>
    <w:rsid w:val="00BE2F2A"/>
    <w:rsid w:val="00BE3045"/>
    <w:rsid w:val="00BE5BE6"/>
    <w:rsid w:val="00BF053D"/>
    <w:rsid w:val="00BF543A"/>
    <w:rsid w:val="00C061BE"/>
    <w:rsid w:val="00C2361F"/>
    <w:rsid w:val="00C2632A"/>
    <w:rsid w:val="00C348DE"/>
    <w:rsid w:val="00C34CA4"/>
    <w:rsid w:val="00C35343"/>
    <w:rsid w:val="00C415FA"/>
    <w:rsid w:val="00C41AE8"/>
    <w:rsid w:val="00C45326"/>
    <w:rsid w:val="00C57D50"/>
    <w:rsid w:val="00C64C24"/>
    <w:rsid w:val="00C64CD7"/>
    <w:rsid w:val="00C65363"/>
    <w:rsid w:val="00C7299A"/>
    <w:rsid w:val="00C76B54"/>
    <w:rsid w:val="00C77194"/>
    <w:rsid w:val="00C87AA6"/>
    <w:rsid w:val="00C93A87"/>
    <w:rsid w:val="00C93E19"/>
    <w:rsid w:val="00CA4793"/>
    <w:rsid w:val="00CB0AC0"/>
    <w:rsid w:val="00CB1D1B"/>
    <w:rsid w:val="00CB73DF"/>
    <w:rsid w:val="00CE05F3"/>
    <w:rsid w:val="00CE17A7"/>
    <w:rsid w:val="00CE5731"/>
    <w:rsid w:val="00CF6908"/>
    <w:rsid w:val="00D01CA2"/>
    <w:rsid w:val="00D031E1"/>
    <w:rsid w:val="00D13CF8"/>
    <w:rsid w:val="00D21763"/>
    <w:rsid w:val="00D30343"/>
    <w:rsid w:val="00D35151"/>
    <w:rsid w:val="00D36268"/>
    <w:rsid w:val="00D37F7A"/>
    <w:rsid w:val="00D41B73"/>
    <w:rsid w:val="00D427F4"/>
    <w:rsid w:val="00D51344"/>
    <w:rsid w:val="00D53528"/>
    <w:rsid w:val="00D55C15"/>
    <w:rsid w:val="00D72A21"/>
    <w:rsid w:val="00D73B60"/>
    <w:rsid w:val="00D73FBF"/>
    <w:rsid w:val="00D82EDE"/>
    <w:rsid w:val="00D90B91"/>
    <w:rsid w:val="00D90E9C"/>
    <w:rsid w:val="00D97F54"/>
    <w:rsid w:val="00DA150F"/>
    <w:rsid w:val="00DA5B88"/>
    <w:rsid w:val="00DB15FE"/>
    <w:rsid w:val="00DB39DB"/>
    <w:rsid w:val="00DB55D1"/>
    <w:rsid w:val="00DB5D93"/>
    <w:rsid w:val="00DC3B5A"/>
    <w:rsid w:val="00DD3C34"/>
    <w:rsid w:val="00DD4F8A"/>
    <w:rsid w:val="00DD69E4"/>
    <w:rsid w:val="00DE0E99"/>
    <w:rsid w:val="00DE2F35"/>
    <w:rsid w:val="00DF1710"/>
    <w:rsid w:val="00DF40A5"/>
    <w:rsid w:val="00DF767A"/>
    <w:rsid w:val="00E0298D"/>
    <w:rsid w:val="00E049FF"/>
    <w:rsid w:val="00E11A8B"/>
    <w:rsid w:val="00E305F9"/>
    <w:rsid w:val="00E4214A"/>
    <w:rsid w:val="00E448E0"/>
    <w:rsid w:val="00E45D01"/>
    <w:rsid w:val="00E54B8D"/>
    <w:rsid w:val="00E65993"/>
    <w:rsid w:val="00E73386"/>
    <w:rsid w:val="00E75D55"/>
    <w:rsid w:val="00E83125"/>
    <w:rsid w:val="00E84FD5"/>
    <w:rsid w:val="00E85BF6"/>
    <w:rsid w:val="00E921F4"/>
    <w:rsid w:val="00E97222"/>
    <w:rsid w:val="00EA4B96"/>
    <w:rsid w:val="00EA659F"/>
    <w:rsid w:val="00EB098D"/>
    <w:rsid w:val="00EB4771"/>
    <w:rsid w:val="00EB739D"/>
    <w:rsid w:val="00EC2E8F"/>
    <w:rsid w:val="00EC74BE"/>
    <w:rsid w:val="00EE5E8F"/>
    <w:rsid w:val="00EE69D3"/>
    <w:rsid w:val="00EF72E9"/>
    <w:rsid w:val="00F0171C"/>
    <w:rsid w:val="00F02F80"/>
    <w:rsid w:val="00F036DC"/>
    <w:rsid w:val="00F20452"/>
    <w:rsid w:val="00F26A6B"/>
    <w:rsid w:val="00F26B35"/>
    <w:rsid w:val="00F306D5"/>
    <w:rsid w:val="00F3141A"/>
    <w:rsid w:val="00F325D9"/>
    <w:rsid w:val="00F36DD4"/>
    <w:rsid w:val="00F574F6"/>
    <w:rsid w:val="00F605A1"/>
    <w:rsid w:val="00F64235"/>
    <w:rsid w:val="00F64DE6"/>
    <w:rsid w:val="00F66832"/>
    <w:rsid w:val="00F67395"/>
    <w:rsid w:val="00F774D1"/>
    <w:rsid w:val="00F96CB7"/>
    <w:rsid w:val="00FA5ABD"/>
    <w:rsid w:val="00FA6DA1"/>
    <w:rsid w:val="00FB1DDE"/>
    <w:rsid w:val="00FB571D"/>
    <w:rsid w:val="00FB651B"/>
    <w:rsid w:val="00FC148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95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 w:type="character" w:styleId="Hyperlink">
    <w:name w:val="Hyperlink"/>
    <w:basedOn w:val="DefaultParagraphFont"/>
    <w:uiPriority w:val="99"/>
    <w:unhideWhenUsed/>
    <w:rsid w:val="00062672"/>
    <w:rPr>
      <w:color w:val="0000FF" w:themeColor="hyperlink"/>
      <w:u w:val="single"/>
    </w:rPr>
  </w:style>
  <w:style w:type="character" w:styleId="UnresolvedMention">
    <w:name w:val="Unresolved Mention"/>
    <w:basedOn w:val="DefaultParagraphFont"/>
    <w:uiPriority w:val="99"/>
    <w:rsid w:val="00062672"/>
    <w:rPr>
      <w:color w:val="605E5C"/>
      <w:shd w:val="clear" w:color="auto" w:fill="E1DFDD"/>
    </w:rPr>
  </w:style>
  <w:style w:type="paragraph" w:styleId="FootnoteText">
    <w:name w:val="footnote text"/>
    <w:basedOn w:val="Normal"/>
    <w:link w:val="FootnoteTextChar"/>
    <w:uiPriority w:val="99"/>
    <w:semiHidden/>
    <w:unhideWhenUsed/>
    <w:rsid w:val="008063E0"/>
    <w:rPr>
      <w:sz w:val="20"/>
      <w:szCs w:val="20"/>
    </w:rPr>
  </w:style>
  <w:style w:type="character" w:customStyle="1" w:styleId="FootnoteTextChar">
    <w:name w:val="Footnote Text Char"/>
    <w:basedOn w:val="DefaultParagraphFont"/>
    <w:link w:val="FootnoteText"/>
    <w:uiPriority w:val="99"/>
    <w:semiHidden/>
    <w:rsid w:val="008063E0"/>
    <w:rPr>
      <w:sz w:val="20"/>
      <w:szCs w:val="20"/>
    </w:rPr>
  </w:style>
  <w:style w:type="character" w:styleId="FootnoteReference">
    <w:name w:val="footnote reference"/>
    <w:basedOn w:val="DefaultParagraphFont"/>
    <w:uiPriority w:val="99"/>
    <w:semiHidden/>
    <w:unhideWhenUsed/>
    <w:rsid w:val="008063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3242">
      <w:bodyDiv w:val="1"/>
      <w:marLeft w:val="0"/>
      <w:marRight w:val="0"/>
      <w:marTop w:val="0"/>
      <w:marBottom w:val="0"/>
      <w:divBdr>
        <w:top w:val="none" w:sz="0" w:space="0" w:color="auto"/>
        <w:left w:val="none" w:sz="0" w:space="0" w:color="auto"/>
        <w:bottom w:val="none" w:sz="0" w:space="0" w:color="auto"/>
        <w:right w:val="none" w:sz="0" w:space="0" w:color="auto"/>
      </w:divBdr>
      <w:divsChild>
        <w:div w:id="1353678050">
          <w:marLeft w:val="0"/>
          <w:marRight w:val="0"/>
          <w:marTop w:val="0"/>
          <w:marBottom w:val="0"/>
          <w:divBdr>
            <w:top w:val="none" w:sz="0" w:space="0" w:color="auto"/>
            <w:left w:val="none" w:sz="0" w:space="0" w:color="auto"/>
            <w:bottom w:val="none" w:sz="0" w:space="0" w:color="auto"/>
            <w:right w:val="none" w:sz="0" w:space="0" w:color="auto"/>
          </w:divBdr>
          <w:divsChild>
            <w:div w:id="1434471001">
              <w:marLeft w:val="0"/>
              <w:marRight w:val="0"/>
              <w:marTop w:val="0"/>
              <w:marBottom w:val="0"/>
              <w:divBdr>
                <w:top w:val="none" w:sz="0" w:space="0" w:color="auto"/>
                <w:left w:val="none" w:sz="0" w:space="0" w:color="auto"/>
                <w:bottom w:val="none" w:sz="0" w:space="0" w:color="auto"/>
                <w:right w:val="none" w:sz="0" w:space="0" w:color="auto"/>
              </w:divBdr>
              <w:divsChild>
                <w:div w:id="2668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18072">
      <w:bodyDiv w:val="1"/>
      <w:marLeft w:val="0"/>
      <w:marRight w:val="0"/>
      <w:marTop w:val="0"/>
      <w:marBottom w:val="0"/>
      <w:divBdr>
        <w:top w:val="none" w:sz="0" w:space="0" w:color="auto"/>
        <w:left w:val="none" w:sz="0" w:space="0" w:color="auto"/>
        <w:bottom w:val="none" w:sz="0" w:space="0" w:color="auto"/>
        <w:right w:val="none" w:sz="0" w:space="0" w:color="auto"/>
      </w:divBdr>
      <w:divsChild>
        <w:div w:id="1370911710">
          <w:marLeft w:val="0"/>
          <w:marRight w:val="0"/>
          <w:marTop w:val="0"/>
          <w:marBottom w:val="0"/>
          <w:divBdr>
            <w:top w:val="none" w:sz="0" w:space="0" w:color="auto"/>
            <w:left w:val="none" w:sz="0" w:space="0" w:color="auto"/>
            <w:bottom w:val="none" w:sz="0" w:space="0" w:color="auto"/>
            <w:right w:val="none" w:sz="0" w:space="0" w:color="auto"/>
          </w:divBdr>
          <w:divsChild>
            <w:div w:id="1393963624">
              <w:marLeft w:val="0"/>
              <w:marRight w:val="0"/>
              <w:marTop w:val="0"/>
              <w:marBottom w:val="0"/>
              <w:divBdr>
                <w:top w:val="none" w:sz="0" w:space="0" w:color="auto"/>
                <w:left w:val="none" w:sz="0" w:space="0" w:color="auto"/>
                <w:bottom w:val="none" w:sz="0" w:space="0" w:color="auto"/>
                <w:right w:val="none" w:sz="0" w:space="0" w:color="auto"/>
              </w:divBdr>
              <w:divsChild>
                <w:div w:id="16036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90303">
      <w:bodyDiv w:val="1"/>
      <w:marLeft w:val="0"/>
      <w:marRight w:val="0"/>
      <w:marTop w:val="0"/>
      <w:marBottom w:val="0"/>
      <w:divBdr>
        <w:top w:val="none" w:sz="0" w:space="0" w:color="auto"/>
        <w:left w:val="none" w:sz="0" w:space="0" w:color="auto"/>
        <w:bottom w:val="none" w:sz="0" w:space="0" w:color="auto"/>
        <w:right w:val="none" w:sz="0" w:space="0" w:color="auto"/>
      </w:divBdr>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1663697331">
      <w:bodyDiv w:val="1"/>
      <w:marLeft w:val="0"/>
      <w:marRight w:val="0"/>
      <w:marTop w:val="0"/>
      <w:marBottom w:val="0"/>
      <w:divBdr>
        <w:top w:val="none" w:sz="0" w:space="0" w:color="auto"/>
        <w:left w:val="none" w:sz="0" w:space="0" w:color="auto"/>
        <w:bottom w:val="none" w:sz="0" w:space="0" w:color="auto"/>
        <w:right w:val="none" w:sz="0" w:space="0" w:color="auto"/>
      </w:divBdr>
    </w:div>
    <w:div w:id="2009290890">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540DFF-1153-B843-A0F2-338C36CBA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38</Pages>
  <Words>8365</Words>
  <Characters>47681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Aiello-Lammens, Matthew E.</cp:lastModifiedBy>
  <cp:revision>329</cp:revision>
  <cp:lastPrinted>2015-06-05T01:03:00Z</cp:lastPrinted>
  <dcterms:created xsi:type="dcterms:W3CDTF">2014-03-10T17:18:00Z</dcterms:created>
  <dcterms:modified xsi:type="dcterms:W3CDTF">2019-11-09T03:30:00Z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