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27CAB2E1"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001B2447">
        <w:rPr>
          <w:rFonts w:ascii="Times New Roman" w:hAnsi="Times New Roman" w:cs="Times New Roman"/>
          <w:iCs/>
        </w:rPr>
        <w:t xml:space="preserve"> (</w:t>
      </w:r>
      <w:proofErr w:type="spellStart"/>
      <w:r w:rsidR="001B2447">
        <w:rPr>
          <w:rFonts w:ascii="Times New Roman" w:hAnsi="Times New Roman" w:cs="Times New Roman"/>
          <w:iCs/>
        </w:rPr>
        <w:t>Rhamnaceae</w:t>
      </w:r>
      <w:proofErr w:type="spellEnd"/>
      <w:r w:rsidR="001B2447">
        <w:rPr>
          <w:rFonts w:ascii="Times New Roman" w:hAnsi="Times New Roman" w:cs="Times New Roman"/>
          <w:iCs/>
        </w:rPr>
        <w:t>)</w:t>
      </w:r>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2E364C92" w:rsidR="0059502B" w:rsidRPr="005131AB" w:rsidRDefault="0059502B" w:rsidP="008A284F">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00EE5E8F">
        <w:rPr>
          <w:rFonts w:ascii="Times New Roman" w:hAnsi="Times New Roman" w:cs="Times New Roman"/>
          <w:iCs/>
        </w:rPr>
        <w:t>(</w:t>
      </w:r>
      <w:proofErr w:type="spellStart"/>
      <w:r w:rsidR="00EE5E8F">
        <w:rPr>
          <w:rFonts w:ascii="Times New Roman" w:hAnsi="Times New Roman" w:cs="Times New Roman"/>
          <w:iCs/>
        </w:rPr>
        <w:t>Rhamnaceae</w:t>
      </w:r>
      <w:proofErr w:type="spellEnd"/>
      <w:r w:rsidR="00EE5E8F">
        <w:rPr>
          <w:rFonts w:ascii="Times New Roman" w:hAnsi="Times New Roman" w:cs="Times New Roman"/>
          <w:iCs/>
        </w:rPr>
        <w:t>)</w:t>
      </w:r>
      <w:r w:rsidR="00EE5E8F" w:rsidRPr="00556B9E">
        <w:rPr>
          <w:rFonts w:ascii="Times New Roman" w:hAnsi="Times New Roman" w:cs="Times New Roman"/>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xml:space="preserve">, ranging from southern Ontario to </w:t>
      </w:r>
      <w:r w:rsidR="00305E15">
        <w:rPr>
          <w:rFonts w:ascii="Times New Roman" w:hAnsi="Times New Roman" w:cs="Times New Roman"/>
        </w:rPr>
        <w:t xml:space="preserve">the </w:t>
      </w:r>
      <w:r w:rsidRPr="00F66DB3">
        <w:rPr>
          <w:rFonts w:ascii="Times New Roman" w:hAnsi="Times New Roman" w:cs="Times New Roman"/>
        </w:rPr>
        <w:t>co</w:t>
      </w:r>
      <w:r w:rsidR="00386797">
        <w:rPr>
          <w:rFonts w:ascii="Times New Roman" w:hAnsi="Times New Roman" w:cs="Times New Roman"/>
        </w:rPr>
        <w:t xml:space="preserve">astal </w:t>
      </w:r>
      <w:r w:rsidR="00305E15">
        <w:rPr>
          <w:rFonts w:ascii="Times New Roman" w:hAnsi="Times New Roman" w:cs="Times New Roman"/>
        </w:rPr>
        <w:t>Mid-Atlantic region</w:t>
      </w:r>
      <w:r w:rsidR="00386797">
        <w:rPr>
          <w:rFonts w:ascii="Times New Roman" w:hAnsi="Times New Roman" w:cs="Times New Roman"/>
        </w:rPr>
        <w:t>.</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sidRPr="008A284F">
        <w:rPr>
          <w:rFonts w:ascii="Times New Roman" w:hAnsi="Times New Roman" w:cs="Times New Roman"/>
        </w:rPr>
        <w:t xml:space="preserve">Examining the spread of this species at the continental scale, </w:t>
      </w:r>
      <w:r w:rsidR="008A284F">
        <w:rPr>
          <w:rFonts w:ascii="Times New Roman" w:hAnsi="Times New Roman" w:cs="Times New Roman"/>
        </w:rPr>
        <w:t xml:space="preserve">it appears to have experienced an extended lag phase early in its invasion history, but has </w:t>
      </w:r>
      <w:r w:rsidR="008A284F" w:rsidRPr="008A284F">
        <w:rPr>
          <w:rFonts w:ascii="Times New Roman" w:hAnsi="Times New Roman" w:cs="Times New Roman"/>
          <w:iCs/>
        </w:rPr>
        <w:t>steadily increased in area of occupancy since ca. 1920.</w:t>
      </w:r>
      <w:r w:rsidR="008A284F">
        <w:rPr>
          <w:rFonts w:ascii="Times New Roman" w:hAnsi="Times New Roman" w:cs="Times New Roman"/>
          <w:iCs/>
        </w:rPr>
        <w:t xml:space="preserve"> </w:t>
      </w:r>
      <w:r w:rsidR="008A284F">
        <w:rPr>
          <w:rFonts w:ascii="Times New Roman" w:hAnsi="Times New Roman" w:cs="Times New Roman"/>
        </w:rPr>
        <w:t>This counters</w:t>
      </w:r>
      <w:r w:rsidRPr="008A284F">
        <w:rPr>
          <w:rFonts w:ascii="Times New Roman" w:hAnsi="Times New Roman" w:cs="Times New Roman"/>
        </w:rPr>
        <w:t xml:space="preserve"> previous reports</w:t>
      </w:r>
      <w:r w:rsidR="008A284F">
        <w:rPr>
          <w:rFonts w:ascii="Times New Roman" w:hAnsi="Times New Roman" w:cs="Times New Roman"/>
        </w:rPr>
        <w:t xml:space="preserve"> suggesting a lag lasting to ca. 1970</w:t>
      </w:r>
      <w:r w:rsidRPr="008A284F">
        <w:rPr>
          <w:rFonts w:ascii="Times New Roman" w:hAnsi="Times New Roman" w:cs="Times New Roman"/>
        </w:rPr>
        <w:t xml:space="preserve">. </w:t>
      </w:r>
      <w:r w:rsidR="00C87AA6" w:rsidRPr="008A284F">
        <w:rPr>
          <w:rFonts w:ascii="Times New Roman" w:hAnsi="Times New Roman" w:cs="Times New Roman"/>
          <w:iCs/>
        </w:rPr>
        <w:t>These results raise the q</w:t>
      </w:r>
      <w:r w:rsidR="00590EE5" w:rsidRPr="008A284F">
        <w:rPr>
          <w:rFonts w:ascii="Times New Roman" w:hAnsi="Times New Roman" w:cs="Times New Roman"/>
          <w:iCs/>
        </w:rPr>
        <w:t xml:space="preserve">uestion of whether extended lag </w:t>
      </w:r>
      <w:r w:rsidR="00C87AA6" w:rsidRPr="008A284F">
        <w:rPr>
          <w:rFonts w:ascii="Times New Roman" w:hAnsi="Times New Roman" w:cs="Times New Roman"/>
          <w:iCs/>
        </w:rPr>
        <w:t>phases may be a spatial-scal</w:t>
      </w:r>
      <w:r w:rsidR="00A2391C" w:rsidRPr="008A284F">
        <w:rPr>
          <w:rFonts w:ascii="Times New Roman" w:hAnsi="Times New Roman" w:cs="Times New Roman"/>
          <w:iCs/>
        </w:rPr>
        <w:t>e specific pattern.</w:t>
      </w:r>
      <w:r w:rsidR="00A2391C">
        <w:rPr>
          <w:rFonts w:ascii="Times New Roman" w:hAnsi="Times New Roman" w:cs="Times New Roman"/>
          <w:iCs/>
        </w:rPr>
        <w:t xml:space="preserve">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8B9797E"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1D9F8188"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growth </w:t>
      </w:r>
      <w:r w:rsidR="00464026">
        <w:rPr>
          <w:rFonts w:ascii="Times New Roman" w:hAnsi="Times New Roman" w:cs="Times New Roman"/>
        </w:rPr>
        <w:t xml:space="preserve">in population size and extent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5E41C809"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464026">
        <w:rPr>
          <w:rFonts w:ascii="Times New Roman" w:hAnsi="Times New Roman" w:cs="Times New Roman"/>
          <w:color w:val="000000" w:themeColor="text1"/>
        </w:rPr>
        <w:t xml:space="preserve">the </w:t>
      </w:r>
      <w:r w:rsidR="009653FC">
        <w:rPr>
          <w:rFonts w:ascii="Times New Roman" w:hAnsi="Times New Roman" w:cs="Times New Roman"/>
          <w:color w:val="000000" w:themeColor="text1"/>
        </w:rPr>
        <w:t xml:space="preserve">growth of population size </w:t>
      </w:r>
      <w:r w:rsidR="00464026">
        <w:rPr>
          <w:rFonts w:ascii="Times New Roman" w:hAnsi="Times New Roman" w:cs="Times New Roman"/>
          <w:color w:val="000000" w:themeColor="text1"/>
        </w:rPr>
        <w:t>or spatial extent</w:t>
      </w:r>
      <w:r w:rsidRPr="002925CD">
        <w:rPr>
          <w:rFonts w:ascii="Times New Roman" w:hAnsi="Times New Roman" w:cs="Times New Roman"/>
          <w:color w:val="000000" w:themeColor="text1"/>
        </w:rPr>
        <w:t xml:space="preserve">, but factors causing </w:t>
      </w:r>
      <w:r w:rsidR="00992304">
        <w:rPr>
          <w:rFonts w:ascii="Times New Roman" w:hAnsi="Times New Roman" w:cs="Times New Roman"/>
          <w:color w:val="000000" w:themeColor="text1"/>
        </w:rPr>
        <w:t xml:space="preserve">extended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w:t>
      </w:r>
      <w:r w:rsidR="0059502B" w:rsidRPr="002925CD">
        <w:rPr>
          <w:rFonts w:ascii="Times New Roman" w:hAnsi="Times New Roman" w:cs="Times New Roman"/>
          <w:color w:val="000000" w:themeColor="text1"/>
        </w:rPr>
        <w:lastRenderedPageBreak/>
        <w:t xml:space="preserve">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D28930"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w:t>
      </w:r>
      <w:r w:rsidR="00EC74BE">
        <w:rPr>
          <w:rFonts w:ascii="Times New Roman" w:hAnsi="Times New Roman" w:cs="Times New Roman"/>
          <w:color w:val="000000" w:themeColor="text1"/>
        </w:rPr>
        <w:t>We must</w:t>
      </w:r>
      <w:r w:rsidR="0059502B" w:rsidRPr="00132303">
        <w:rPr>
          <w:rFonts w:ascii="Times New Roman" w:hAnsi="Times New Roman" w:cs="Times New Roman"/>
          <w:color w:val="000000" w:themeColor="text1"/>
        </w:rPr>
        <w:t xml:space="preserve">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6D155207"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lastRenderedPageBreak/>
        <w:t>A small number of</w:t>
      </w:r>
      <w:r w:rsidR="00EC74BE">
        <w:rPr>
          <w:rFonts w:ascii="Times New Roman" w:hAnsi="Times New Roman" w:cs="Times New Roman"/>
          <w:color w:val="000000" w:themeColor="text1"/>
        </w:rPr>
        <w:t xml:space="preserve"> </w:t>
      </w:r>
      <w:r w:rsidRPr="00932531">
        <w:rPr>
          <w:rFonts w:ascii="Times New Roman" w:hAnsi="Times New Roman" w:cs="Times New Roman"/>
          <w:color w:val="000000" w:themeColor="text1"/>
        </w:rPr>
        <w:t>methods address</w:t>
      </w:r>
      <w:r w:rsidR="00EC74BE">
        <w:rPr>
          <w:rFonts w:ascii="Times New Roman" w:hAnsi="Times New Roman" w:cs="Times New Roman"/>
          <w:color w:val="000000" w:themeColor="text1"/>
        </w:rPr>
        <w:t xml:space="preserve"> the</w:t>
      </w:r>
      <w:r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w:t>
      </w:r>
      <w:r w:rsidR="00EC74BE">
        <w:rPr>
          <w:rFonts w:ascii="Times New Roman" w:hAnsi="Times New Roman" w:cs="Times New Roman"/>
          <w:color w:val="000000" w:themeColor="text1"/>
        </w:rPr>
        <w:t>involve comparison of</w:t>
      </w:r>
      <w:r w:rsidR="0059502B" w:rsidRPr="00932531">
        <w:rPr>
          <w:rFonts w:ascii="Times New Roman" w:hAnsi="Times New Roman" w:cs="Times New Roman"/>
          <w:color w:val="000000" w:themeColor="text1"/>
        </w:rPr>
        <w:t xml:space="preserv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EC74BE">
        <w:rPr>
          <w:rFonts w:ascii="Times New Roman" w:hAnsi="Times New Roman" w:cs="Times New Roman"/>
          <w:color w:val="000000" w:themeColor="text1"/>
        </w:rPr>
        <w:t xml:space="preserve">, and </w:t>
      </w:r>
      <w:r w:rsidR="0059502B" w:rsidRPr="00932531">
        <w:rPr>
          <w:rFonts w:ascii="Times New Roman" w:hAnsi="Times New Roman" w:cs="Times New Roman"/>
          <w:color w:val="000000" w:themeColor="text1"/>
        </w:rPr>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w:t>
      </w:r>
      <w:r w:rsidR="00EC74BE">
        <w:rPr>
          <w:rFonts w:ascii="Times New Roman" w:hAnsi="Times New Roman" w:cs="Times New Roman"/>
          <w:color w:val="000000" w:themeColor="text1"/>
        </w:rPr>
        <w:t xml:space="preserve">extended </w:t>
      </w:r>
      <w:r w:rsidR="0059502B" w:rsidRPr="00932531">
        <w:rPr>
          <w:rFonts w:ascii="Times New Roman" w:hAnsi="Times New Roman" w:cs="Times New Roman"/>
          <w:color w:val="000000" w:themeColor="text1"/>
        </w:rPr>
        <w:t xml:space="preserve">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06CF9B5E"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w:t>
      </w:r>
      <w:r w:rsidR="00741693">
        <w:rPr>
          <w:rFonts w:ascii="Times New Roman" w:hAnsi="Times New Roman" w:cs="Times New Roman"/>
        </w:rPr>
        <w:lastRenderedPageBreak/>
        <w:t xml:space="preserve">approach I </w:t>
      </w:r>
      <w:r w:rsidR="0010031F">
        <w:rPr>
          <w:rFonts w:ascii="Times New Roman" w:hAnsi="Times New Roman" w:cs="Times New Roman"/>
        </w:rPr>
        <w:t>employ</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EE01FBC"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p>
    <w:p w14:paraId="1440D830" w14:textId="64B4A800"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xml:space="preserve">), common name </w:t>
      </w:r>
      <w:r w:rsidR="00C45326">
        <w:rPr>
          <w:rFonts w:ascii="Times New Roman" w:hAnsi="Times New Roman" w:cs="Times New Roman"/>
        </w:rPr>
        <w:t>g</w:t>
      </w:r>
      <w:r w:rsidR="00694B28" w:rsidRPr="00CF3DA5">
        <w:rPr>
          <w:rFonts w:ascii="Times New Roman" w:hAnsi="Times New Roman" w:cs="Times New Roman"/>
        </w:rPr>
        <w:t xml:space="preserve">lossy </w:t>
      </w:r>
      <w:r w:rsidR="00C45326">
        <w:rPr>
          <w:rFonts w:ascii="Times New Roman" w:hAnsi="Times New Roman" w:cs="Times New Roman"/>
        </w:rPr>
        <w:t>b</w:t>
      </w:r>
      <w:r w:rsidR="00694B28" w:rsidRPr="00CF3DA5">
        <w:rPr>
          <w:rFonts w:ascii="Times New Roman" w:hAnsi="Times New Roman" w:cs="Times New Roman"/>
        </w:rPr>
        <w:t>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1C21B51A"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sidR="00AA1692">
        <w:rPr>
          <w:rFonts w:ascii="Times New Roman" w:hAnsi="Times New Roman" w:cs="Times New Roman"/>
        </w:rPr>
        <w:t xml:space="preserve">by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w:t>
      </w:r>
      <w:r w:rsidR="00AA1692">
        <w:rPr>
          <w:rFonts w:ascii="Times New Roman" w:hAnsi="Times New Roman" w:cs="Times New Roman"/>
        </w:rPr>
        <w:t>retained</w:t>
      </w:r>
      <w:r w:rsidR="00D73FBF">
        <w:rPr>
          <w:rFonts w:ascii="Times New Roman" w:hAnsi="Times New Roman" w:cs="Times New Roman"/>
        </w:rPr>
        <w:t xml:space="preserve"> all presence records with information on the year and location (county level or finer) of observation.</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742D350E"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5B1C01">
        <w:rPr>
          <w:rFonts w:ascii="Times New Roman" w:hAnsi="Times New Roman" w:cs="Times New Roman"/>
        </w:rPr>
        <w:t>A linear trend would imply a constant rate of increase through time, and these</w:t>
      </w:r>
      <w:r w:rsidR="008F1D1E">
        <w:rPr>
          <w:rFonts w:ascii="Times New Roman" w:hAnsi="Times New Roman" w:cs="Times New Roman"/>
        </w:rPr>
        <w:t xml:space="preserve"> comparison</w:t>
      </w:r>
      <w:r w:rsidR="005B1C01">
        <w:rPr>
          <w:rFonts w:ascii="Times New Roman" w:hAnsi="Times New Roman" w:cs="Times New Roman"/>
        </w:rPr>
        <w:t>s</w:t>
      </w:r>
      <w:r w:rsidR="008F1D1E">
        <w:rPr>
          <w:rFonts w:ascii="Times New Roman" w:hAnsi="Times New Roman" w:cs="Times New Roman"/>
        </w:rPr>
        <w:t xml:space="preserve"> allow for a test of deviations from </w:t>
      </w:r>
      <w:r w:rsidR="005B1C01">
        <w:rPr>
          <w:rFonts w:ascii="Times New Roman" w:hAnsi="Times New Roman" w:cs="Times New Roman"/>
        </w:rPr>
        <w:t>such a trend</w:t>
      </w:r>
      <w:r w:rsidR="008F1D1E">
        <w:rPr>
          <w:rFonts w:ascii="Times New Roman" w:hAnsi="Times New Roman" w:cs="Times New Roman"/>
        </w:rPr>
        <w:t xml:space="preserve">.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5D24C31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5B1C01">
        <w:rPr>
          <w:rFonts w:ascii="Times New Roman" w:hAnsi="Times New Roman" w:cs="Times New Roman"/>
        </w:rPr>
        <w:t>was</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w:t>
      </w:r>
      <w:r w:rsidR="00B467E9">
        <w:rPr>
          <w:rFonts w:ascii="Times New Roman" w:hAnsi="Times New Roman" w:cs="Times New Roman"/>
        </w:rPr>
        <w:t>number of grid cells</w:t>
      </w:r>
      <w:r w:rsidRPr="005E3186">
        <w:rPr>
          <w:rFonts w:ascii="Times New Roman" w:hAnsi="Times New Roman" w:cs="Times New Roman"/>
        </w:rPr>
        <w:t xml:space="preserve"> occupied per decade and the cumulative </w:t>
      </w:r>
      <w:r w:rsidR="00B467E9">
        <w:rPr>
          <w:rFonts w:ascii="Times New Roman" w:hAnsi="Times New Roman" w:cs="Times New Roman"/>
        </w:rPr>
        <w:t>number of grid cells</w:t>
      </w:r>
      <w:r w:rsidRPr="005E3186">
        <w:rPr>
          <w:rFonts w:ascii="Times New Roman" w:hAnsi="Times New Roman" w:cs="Times New Roman"/>
        </w:rPr>
        <w:t xml:space="preserve">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326868F4"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F26B35">
        <w:rPr>
          <w:rFonts w:ascii="Times New Roman" w:hAnsi="Times New Roman" w:cs="Times New Roman"/>
        </w:rPr>
        <w:t xml:space="preserve">Comparing </w:t>
      </w:r>
      <w:r w:rsidRPr="00DA150F">
        <w:rPr>
          <w:rFonts w:ascii="Times New Roman" w:hAnsi="Times New Roman" w:cs="Times New Roman"/>
        </w:rPr>
        <w:t>trend</w:t>
      </w:r>
      <w:r w:rsidR="00F26B35">
        <w:rPr>
          <w:rFonts w:ascii="Times New Roman" w:hAnsi="Times New Roman" w:cs="Times New Roman"/>
        </w:rPr>
        <w:t>s</w:t>
      </w:r>
      <w:r w:rsidRPr="00DA150F">
        <w:rPr>
          <w:rFonts w:ascii="Times New Roman" w:hAnsi="Times New Roman" w:cs="Times New Roman"/>
        </w:rPr>
        <w:t xml:space="preserve">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F26B35">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00062672">
        <w:rPr>
          <w:rFonts w:ascii="Times New Roman" w:hAnsi="Times New Roman" w:cs="Times New Roman"/>
        </w:rPr>
        <w:t xml:space="preserve">Betulaceae; </w:t>
      </w:r>
      <w:r w:rsidR="00C45326">
        <w:rPr>
          <w:rFonts w:ascii="Times New Roman" w:hAnsi="Times New Roman" w:cs="Times New Roman"/>
        </w:rPr>
        <w:t>s</w:t>
      </w:r>
      <w:r w:rsidRPr="00DA150F">
        <w:rPr>
          <w:rFonts w:ascii="Times New Roman" w:hAnsi="Times New Roman" w:cs="Times New Roman"/>
        </w:rPr>
        <w:t xml:space="preserve">peckled </w:t>
      </w:r>
      <w:r w:rsidR="00C45326">
        <w:rPr>
          <w:rFonts w:ascii="Times New Roman" w:hAnsi="Times New Roman" w:cs="Times New Roman"/>
        </w:rPr>
        <w:t>a</w:t>
      </w:r>
      <w:r w:rsidRPr="00DA150F">
        <w:rPr>
          <w:rFonts w:ascii="Times New Roman" w:hAnsi="Times New Roman" w:cs="Times New Roman"/>
        </w:rPr>
        <w:t>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00062672">
        <w:rPr>
          <w:rFonts w:ascii="Times New Roman" w:hAnsi="Times New Roman" w:cs="Times New Roman"/>
        </w:rPr>
        <w:t>Betulaceae</w:t>
      </w:r>
      <w:r w:rsidR="00062672">
        <w:rPr>
          <w:rFonts w:ascii="Times New Roman" w:hAnsi="Times New Roman" w:cs="Times New Roman"/>
        </w:rPr>
        <w:t xml:space="preserve">; </w:t>
      </w:r>
      <w:r w:rsidR="00C45326">
        <w:rPr>
          <w:rFonts w:ascii="Times New Roman" w:hAnsi="Times New Roman" w:cs="Times New Roman"/>
        </w:rPr>
        <w:t>s</w:t>
      </w:r>
      <w:r w:rsidRPr="00DA150F">
        <w:rPr>
          <w:rFonts w:ascii="Times New Roman" w:hAnsi="Times New Roman" w:cs="Times New Roman"/>
        </w:rPr>
        <w:t xml:space="preserve">mooth </w:t>
      </w:r>
      <w:r w:rsidR="00C45326">
        <w:rPr>
          <w:rFonts w:ascii="Times New Roman" w:hAnsi="Times New Roman" w:cs="Times New Roman"/>
        </w:rPr>
        <w:t>a</w:t>
      </w:r>
      <w:r w:rsidRPr="00DA150F">
        <w:rPr>
          <w:rFonts w:ascii="Times New Roman" w:hAnsi="Times New Roman" w:cs="Times New Roman"/>
        </w:rPr>
        <w:t>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00062672">
        <w:rPr>
          <w:rFonts w:ascii="Times New Roman" w:hAnsi="Times New Roman" w:cs="Times New Roman"/>
        </w:rPr>
        <w:t>Rhamnaceae</w:t>
      </w:r>
      <w:proofErr w:type="spellEnd"/>
      <w:r w:rsidR="00062672">
        <w:rPr>
          <w:rFonts w:ascii="Times New Roman" w:hAnsi="Times New Roman" w:cs="Times New Roman"/>
        </w:rPr>
        <w:t xml:space="preserve">; </w:t>
      </w:r>
      <w:proofErr w:type="spellStart"/>
      <w:r w:rsidR="00C45326">
        <w:rPr>
          <w:rFonts w:ascii="Times New Roman" w:hAnsi="Times New Roman" w:cs="Times New Roman"/>
        </w:rPr>
        <w:t>a</w:t>
      </w:r>
      <w:r w:rsidRPr="00DA150F">
        <w:rPr>
          <w:rFonts w:ascii="Times New Roman" w:hAnsi="Times New Roman" w:cs="Times New Roman"/>
        </w:rPr>
        <w:t>lderleaf</w:t>
      </w:r>
      <w:proofErr w:type="spellEnd"/>
      <w:r w:rsidRPr="00DA150F">
        <w:rPr>
          <w:rFonts w:ascii="Times New Roman" w:hAnsi="Times New Roman" w:cs="Times New Roman"/>
        </w:rPr>
        <w:t xml:space="preserve"> </w:t>
      </w:r>
      <w:r w:rsidR="00C45326">
        <w:rPr>
          <w:rFonts w:ascii="Times New Roman" w:hAnsi="Times New Roman" w:cs="Times New Roman"/>
        </w:rPr>
        <w:t>b</w:t>
      </w:r>
      <w:r w:rsidRPr="00DA150F">
        <w:rPr>
          <w:rFonts w:ascii="Times New Roman" w:hAnsi="Times New Roman" w:cs="Times New Roman"/>
        </w:rPr>
        <w:t>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00062672">
        <w:rPr>
          <w:rFonts w:ascii="Times New Roman" w:hAnsi="Times New Roman" w:cs="Times New Roman"/>
        </w:rPr>
        <w:t xml:space="preserve">Salicaceae; </w:t>
      </w:r>
      <w:r w:rsidR="00C45326">
        <w:rPr>
          <w:rFonts w:ascii="Times New Roman" w:hAnsi="Times New Roman" w:cs="Times New Roman"/>
        </w:rPr>
        <w:t>m</w:t>
      </w:r>
      <w:r w:rsidRPr="00DA150F">
        <w:rPr>
          <w:rFonts w:ascii="Times New Roman" w:hAnsi="Times New Roman" w:cs="Times New Roman"/>
        </w:rPr>
        <w:t xml:space="preserve">eadow </w:t>
      </w:r>
      <w:r w:rsidR="00C45326">
        <w:rPr>
          <w:rFonts w:ascii="Times New Roman" w:hAnsi="Times New Roman" w:cs="Times New Roman"/>
        </w:rPr>
        <w:t>w</w:t>
      </w:r>
      <w:r w:rsidRPr="00DA150F">
        <w:rPr>
          <w:rFonts w:ascii="Times New Roman" w:hAnsi="Times New Roman" w:cs="Times New Roman"/>
        </w:rPr>
        <w:t>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proofErr w:type="spellStart"/>
      <w:r w:rsidR="00062672">
        <w:rPr>
          <w:rFonts w:ascii="Times New Roman" w:hAnsi="Times New Roman" w:cs="Times New Roman"/>
          <w:iCs/>
        </w:rPr>
        <w:t>Hamamelidaceae</w:t>
      </w:r>
      <w:proofErr w:type="spellEnd"/>
      <w:r w:rsidR="00062672">
        <w:rPr>
          <w:rFonts w:ascii="Times New Roman" w:hAnsi="Times New Roman" w:cs="Times New Roman"/>
          <w:iCs/>
        </w:rPr>
        <w:t xml:space="preserve">; </w:t>
      </w:r>
      <w:r w:rsidR="00C45326">
        <w:rPr>
          <w:rFonts w:ascii="Times New Roman" w:hAnsi="Times New Roman" w:cs="Times New Roman"/>
          <w:iCs/>
        </w:rPr>
        <w:t>w</w:t>
      </w:r>
      <w:r w:rsidRPr="00DA150F">
        <w:rPr>
          <w:rFonts w:ascii="Times New Roman" w:hAnsi="Times New Roman" w:cs="Times New Roman"/>
          <w:iCs/>
        </w:rPr>
        <w:t xml:space="preserve">itch </w:t>
      </w:r>
      <w:r w:rsidR="00C45326">
        <w:rPr>
          <w:rFonts w:ascii="Times New Roman" w:hAnsi="Times New Roman" w:cs="Times New Roman"/>
          <w:iCs/>
        </w:rPr>
        <w:t>h</w:t>
      </w:r>
      <w:r w:rsidRPr="00DA150F">
        <w:rPr>
          <w:rFonts w:ascii="Times New Roman" w:hAnsi="Times New Roman" w:cs="Times New Roman"/>
          <w:iCs/>
        </w:rPr>
        <w:t xml:space="preserve">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00062672">
        <w:rPr>
          <w:rFonts w:ascii="Times New Roman" w:hAnsi="Times New Roman" w:cs="Times New Roman"/>
          <w:iCs/>
        </w:rPr>
        <w:t xml:space="preserve">Oleaceae; </w:t>
      </w:r>
      <w:r w:rsidR="00C45326">
        <w:rPr>
          <w:rFonts w:ascii="Times New Roman" w:hAnsi="Times New Roman" w:cs="Times New Roman"/>
          <w:iCs/>
        </w:rPr>
        <w:t>w</w:t>
      </w:r>
      <w:r w:rsidRPr="00DA150F">
        <w:rPr>
          <w:rFonts w:ascii="Times New Roman" w:hAnsi="Times New Roman" w:cs="Times New Roman"/>
          <w:iCs/>
        </w:rPr>
        <w:t xml:space="preserve">hite </w:t>
      </w:r>
      <w:r w:rsidR="00C45326">
        <w:rPr>
          <w:rFonts w:ascii="Times New Roman" w:hAnsi="Times New Roman" w:cs="Times New Roman"/>
          <w:iCs/>
        </w:rPr>
        <w:t>a</w:t>
      </w:r>
      <w:r w:rsidRPr="00DA150F">
        <w:rPr>
          <w:rFonts w:ascii="Times New Roman" w:hAnsi="Times New Roman" w:cs="Times New Roman"/>
          <w:iCs/>
        </w:rPr>
        <w:t>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plants </w:t>
      </w:r>
      <w:r w:rsidR="00F26B35">
        <w:rPr>
          <w:rFonts w:ascii="Times New Roman" w:hAnsi="Times New Roman" w:cs="Times New Roman"/>
        </w:rPr>
        <w:t>have</w:t>
      </w:r>
      <w:r w:rsidR="00287032">
        <w:rPr>
          <w:rFonts w:ascii="Times New Roman" w:hAnsi="Times New Roman" w:cs="Times New Roman"/>
        </w:rPr>
        <w:t xml:space="preserve">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xml:space="preserve"> </w:t>
      </w:r>
      <w:r w:rsidR="00F26B35">
        <w:rPr>
          <w:rFonts w:ascii="Times New Roman" w:hAnsi="Times New Roman" w:cs="Times New Roman"/>
        </w:rPr>
        <w:t xml:space="preserve">and often </w:t>
      </w:r>
      <w:r w:rsidR="00BA3A3B">
        <w:rPr>
          <w:rFonts w:ascii="Times New Roman" w:hAnsi="Times New Roman" w:cs="Times New Roman"/>
        </w:rPr>
        <w:t>co-occur</w:t>
      </w:r>
      <w:r w:rsidR="00F26B35">
        <w:rPr>
          <w:rFonts w:ascii="Times New Roman" w:hAnsi="Times New Roman" w:cs="Times New Roman"/>
        </w:rPr>
        <w:t xml:space="preserve"> with it</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w:t>
      </w:r>
      <w:r w:rsidR="00F26B35">
        <w:rPr>
          <w:rFonts w:ascii="Times New Roman" w:hAnsi="Times New Roman" w:cs="Times New Roman"/>
        </w:rPr>
        <w:t>I</w:t>
      </w:r>
      <w:r w:rsidR="00DA150F" w:rsidRPr="00DA150F">
        <w:rPr>
          <w:rFonts w:ascii="Times New Roman" w:hAnsi="Times New Roman" w:cs="Times New Roman"/>
        </w:rPr>
        <w:t xml:space="preserve"> </w:t>
      </w:r>
      <w:r w:rsidRPr="00DA150F">
        <w:rPr>
          <w:rFonts w:ascii="Times New Roman" w:hAnsi="Times New Roman" w:cs="Times New Roman"/>
        </w:rPr>
        <w:t>collected records</w:t>
      </w:r>
      <w:r w:rsidR="00F26B35">
        <w:rPr>
          <w:rFonts w:ascii="Times New Roman" w:hAnsi="Times New Roman" w:cs="Times New Roman"/>
        </w:rPr>
        <w:t xml:space="preserve"> of these species</w:t>
      </w:r>
      <w:r w:rsidRPr="00DA150F">
        <w:rPr>
          <w:rFonts w:ascii="Times New Roman" w:hAnsi="Times New Roman" w:cs="Times New Roman"/>
        </w:rPr>
        <w:t xml:space="preserve">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00F26B35">
        <w:rPr>
          <w:rFonts w:ascii="Times New Roman" w:hAnsi="Times New Roman" w:cs="Times New Roman"/>
        </w:rPr>
        <w:t>, as well as searching GBIF</w:t>
      </w:r>
      <w:r w:rsidRPr="00DA150F">
        <w:rPr>
          <w:rFonts w:ascii="Times New Roman" w:hAnsi="Times New Roman" w:cs="Times New Roman"/>
        </w:rPr>
        <w:t xml:space="preserve">. </w:t>
      </w:r>
      <w:r w:rsidR="00F26B35">
        <w:rPr>
          <w:rFonts w:ascii="Times New Roman" w:hAnsi="Times New Roman" w:cs="Times New Roman"/>
        </w:rPr>
        <w:t>R</w:t>
      </w:r>
      <w:r w:rsidRPr="00DA150F">
        <w:rPr>
          <w:rFonts w:ascii="Times New Roman" w:hAnsi="Times New Roman" w:cs="Times New Roman"/>
        </w:rPr>
        <w:t>ecords were georeferenced to the county level</w:t>
      </w:r>
      <w:r w:rsidR="00F26B35">
        <w:rPr>
          <w:rFonts w:ascii="Times New Roman" w:hAnsi="Times New Roman" w:cs="Times New Roman"/>
        </w:rPr>
        <w:t xml:space="preserve"> as needed</w:t>
      </w:r>
      <w:r w:rsidRPr="00DA150F">
        <w:rPr>
          <w:rFonts w:ascii="Times New Roman" w:hAnsi="Times New Roman" w:cs="Times New Roman"/>
        </w:rPr>
        <w:t xml:space="preserve">.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 xml:space="preserve">records, I calculated the metrics for the number of records through time, the </w:t>
      </w:r>
      <w:r w:rsidR="00F26B35">
        <w:rPr>
          <w:rFonts w:ascii="Times New Roman" w:hAnsi="Times New Roman" w:cs="Times New Roman"/>
        </w:rPr>
        <w:t>number of grid cells occupied</w:t>
      </w:r>
      <w:r w:rsidRPr="00DA150F">
        <w:rPr>
          <w:rFonts w:ascii="Times New Roman" w:hAnsi="Times New Roman" w:cs="Times New Roman"/>
        </w:rPr>
        <w:t xml:space="preserve"> through time, and the number of counties occupied through time, as described above.</w:t>
      </w:r>
      <w:r w:rsidR="00E73386">
        <w:rPr>
          <w:rFonts w:ascii="Times New Roman" w:hAnsi="Times New Roman" w:cs="Times New Roman"/>
        </w:rPr>
        <w:t xml:space="preserve"> </w:t>
      </w:r>
      <w:r w:rsidR="00E73386" w:rsidRPr="00E73386">
        <w:rPr>
          <w:rFonts w:ascii="Times New Roman" w:hAnsi="Times New Roman" w:cs="Times New Roman"/>
        </w:rPr>
        <w:t xml:space="preserve">Importantly, </w:t>
      </w:r>
      <w:r w:rsidR="00E73386" w:rsidRPr="00E73386">
        <w:rPr>
          <w:rFonts w:ascii="Times New Roman" w:hAnsi="Times New Roman" w:cs="Times New Roman"/>
          <w:color w:val="000000" w:themeColor="text1"/>
        </w:rPr>
        <w:t xml:space="preserve">the rate of the cumulative number of records, grid cells, or counties occupied for the associated species is representative of the effort of specimen collectors, rather than the spread of these species </w:t>
      </w:r>
      <w:r w:rsidR="00E73386" w:rsidRPr="00E73386">
        <w:rPr>
          <w:rFonts w:ascii="Times New Roman" w:hAnsi="Times New Roman" w:cs="Times New Roman"/>
          <w:i/>
          <w:color w:val="000000" w:themeColor="text1"/>
        </w:rPr>
        <w:t>per se</w:t>
      </w:r>
      <w:r w:rsidR="00E73386" w:rsidRPr="00E73386">
        <w:rPr>
          <w:rFonts w:ascii="Times New Roman" w:hAnsi="Times New Roman" w:cs="Times New Roman"/>
          <w:color w:val="000000" w:themeColor="text1"/>
        </w:rPr>
        <w:t>.</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644E26B7" w14:textId="02DFD505" w:rsidR="0092355B" w:rsidRPr="00103FE8" w:rsidRDefault="0059502B" w:rsidP="00A25866">
      <w:pPr>
        <w:spacing w:line="480" w:lineRule="auto"/>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w:t>
      </w:r>
      <w:r w:rsidR="00F26B35">
        <w:rPr>
          <w:rFonts w:ascii="Times New Roman" w:hAnsi="Times New Roman" w:cs="Times New Roman"/>
        </w:rPr>
        <w:t>number of grid cells occupied</w:t>
      </w:r>
      <w:r w:rsidR="00F26B35" w:rsidRPr="00DA150F">
        <w:rPr>
          <w:rFonts w:ascii="Times New Roman" w:hAnsi="Times New Roman" w:cs="Times New Roman"/>
        </w:rPr>
        <w:t xml:space="preserve"> </w:t>
      </w:r>
      <w:r w:rsidRPr="00103FE8">
        <w:rPr>
          <w:rFonts w:ascii="Times New Roman" w:hAnsi="Times New Roman" w:cs="Times New Roman"/>
        </w:rPr>
        <w:t xml:space="preserve">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x10 km grid cells for each non-native plant by the cumulative number of cells occupied by a group of five native species, yielding a proportion</w:t>
      </w:r>
      <w:r w:rsidR="00226B5F">
        <w:rPr>
          <w:rFonts w:ascii="Times New Roman" w:hAnsi="Times New Roman" w:cs="Times New Roman"/>
        </w:rPr>
        <w:t>, or ratio,</w:t>
      </w:r>
      <w:r w:rsidRPr="00103FE8">
        <w:rPr>
          <w:rFonts w:ascii="Times New Roman" w:hAnsi="Times New Roman" w:cs="Times New Roman"/>
        </w:rPr>
        <w:t xml:space="preserve"> of non-native to native occupied cells for each year of their study period. </w:t>
      </w:r>
      <w:r w:rsidR="006A55F6">
        <w:rPr>
          <w:rFonts w:ascii="Times New Roman" w:hAnsi="Times New Roman" w:cs="Times New Roman"/>
        </w:rPr>
        <w:t>Assuming</w:t>
      </w:r>
      <w:r w:rsidRPr="00103FE8">
        <w:rPr>
          <w:rFonts w:ascii="Times New Roman" w:hAnsi="Times New Roman" w:cs="Times New Roman"/>
        </w:rPr>
        <w:t xml:space="preserve">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w:t>
      </w:r>
      <w:r w:rsidR="006A55F6">
        <w:rPr>
          <w:rFonts w:ascii="Times New Roman" w:hAnsi="Times New Roman" w:cs="Times New Roman"/>
        </w:rPr>
        <w:t>a number of conclusions can be drawn</w:t>
      </w:r>
      <w:r w:rsidRPr="00103FE8">
        <w:rPr>
          <w:rFonts w:ascii="Times New Roman" w:hAnsi="Times New Roman" w:cs="Times New Roman"/>
        </w:rPr>
        <w:t xml:space="preserve">. </w:t>
      </w:r>
      <w:r w:rsidR="006A55F6">
        <w:rPr>
          <w:rFonts w:ascii="Times New Roman" w:hAnsi="Times New Roman" w:cs="Times New Roman"/>
        </w:rPr>
        <w:t>An i</w:t>
      </w:r>
      <w:r w:rsidRPr="00103FE8">
        <w:rPr>
          <w:rFonts w:ascii="Times New Roman" w:hAnsi="Times New Roman" w:cs="Times New Roman"/>
        </w:rPr>
        <w:t>ncreasing</w:t>
      </w:r>
      <w:r w:rsidR="006A55F6">
        <w:rPr>
          <w:rFonts w:ascii="Times New Roman" w:hAnsi="Times New Roman" w:cs="Times New Roman"/>
        </w:rPr>
        <w:t xml:space="preserve"> </w:t>
      </w:r>
      <w:r w:rsidR="0092355B">
        <w:rPr>
          <w:rFonts w:ascii="Times New Roman" w:hAnsi="Times New Roman" w:cs="Times New Roman"/>
        </w:rPr>
        <w:t>ratio</w:t>
      </w:r>
      <w:r w:rsidRPr="00103FE8">
        <w:rPr>
          <w:rFonts w:ascii="Times New Roman" w:hAnsi="Times New Roman" w:cs="Times New Roman"/>
        </w:rPr>
        <w:t xml:space="preserve"> through time</w:t>
      </w:r>
      <w:r w:rsidR="006A55F6">
        <w:rPr>
          <w:rFonts w:ascii="Times New Roman" w:hAnsi="Times New Roman" w:cs="Times New Roman"/>
        </w:rPr>
        <w:t xml:space="preserve">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92355B" w:rsidRPr="00A25866">
        <w:rPr>
          <w:rFonts w:ascii="Times New Roman" w:hAnsi="Times New Roman" w:cs="Times New Roman"/>
          <w:iCs/>
          <w:color w:val="000000" w:themeColor="text1"/>
        </w:rPr>
        <w:t xml:space="preserve">If the </w:t>
      </w:r>
      <w:r w:rsidR="00226B5F">
        <w:rPr>
          <w:rFonts w:ascii="Times New Roman" w:hAnsi="Times New Roman" w:cs="Times New Roman"/>
          <w:iCs/>
          <w:color w:val="000000" w:themeColor="text1"/>
        </w:rPr>
        <w:t>ratio</w:t>
      </w:r>
      <w:r w:rsidR="0092355B" w:rsidRPr="00A25866">
        <w:rPr>
          <w:rFonts w:ascii="Times New Roman" w:hAnsi="Times New Roman" w:cs="Times New Roman"/>
          <w:iCs/>
          <w:color w:val="000000" w:themeColor="text1"/>
        </w:rPr>
        <w:t xml:space="preserve"> is constant, the non-native may be increasing, however indistinguishably from sampling effort. </w:t>
      </w:r>
      <w:r w:rsidR="006A55F6">
        <w:rPr>
          <w:rFonts w:ascii="Times New Roman" w:hAnsi="Times New Roman" w:cs="Times New Roman"/>
        </w:rPr>
        <w:t>A</w:t>
      </w:r>
      <w:r w:rsidR="00497AE1">
        <w:rPr>
          <w:rFonts w:ascii="Times New Roman" w:hAnsi="Times New Roman" w:cs="Times New Roman"/>
        </w:rPr>
        <w:t xml:space="preserve"> decreasing</w:t>
      </w:r>
      <w:r w:rsidR="006A55F6">
        <w:rPr>
          <w:rFonts w:ascii="Times New Roman" w:hAnsi="Times New Roman" w:cs="Times New Roman"/>
        </w:rPr>
        <w:t xml:space="preserve"> </w:t>
      </w:r>
      <w:r w:rsidR="00226B5F">
        <w:rPr>
          <w:rFonts w:ascii="Times New Roman" w:hAnsi="Times New Roman" w:cs="Times New Roman"/>
        </w:rPr>
        <w:t>ratio</w:t>
      </w:r>
      <w:r w:rsidR="006A55F6">
        <w:rPr>
          <w:rFonts w:ascii="Times New Roman" w:hAnsi="Times New Roman" w:cs="Times New Roman"/>
        </w:rPr>
        <w:t xml:space="preserve"> </w:t>
      </w:r>
      <w:r w:rsidR="00497AE1">
        <w:rPr>
          <w:rFonts w:ascii="Times New Roman" w:hAnsi="Times New Roman" w:cs="Times New Roman"/>
        </w:rPr>
        <w:t>suggests a period of relatively slow spatial spread for the non-native species</w:t>
      </w:r>
      <w:r w:rsidR="00A25866">
        <w:rPr>
          <w:rFonts w:ascii="Times New Roman" w:hAnsi="Times New Roman" w:cs="Times New Roman"/>
        </w:rPr>
        <w:t>, which could be indicative of a lag phase</w:t>
      </w:r>
      <w:r w:rsidR="00497AE1">
        <w:rPr>
          <w:rFonts w:ascii="Times New Roman" w:hAnsi="Times New Roman" w:cs="Times New Roman"/>
        </w:rPr>
        <w:t xml:space="preserve">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1D668DE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w:t>
      </w:r>
      <w:r w:rsidRPr="009A7C3C">
        <w:rPr>
          <w:rFonts w:ascii="Times New Roman" w:hAnsi="Times New Roman" w:cs="Times New Roman"/>
        </w:rPr>
        <w:lastRenderedPageBreak/>
        <w:t xml:space="preserve">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6A55F6">
        <w:rPr>
          <w:rFonts w:ascii="Times New Roman" w:hAnsi="Times New Roman" w:cs="Times New Roman"/>
        </w:rPr>
        <w:t>T</w:t>
      </w:r>
      <w:r w:rsidRPr="009A7C3C">
        <w:rPr>
          <w:rFonts w:ascii="Times New Roman" w:hAnsi="Times New Roman" w:cs="Times New Roman"/>
        </w:rPr>
        <w:t xml:space="preserve">hese locations were 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w:t>
      </w:r>
      <w:r w:rsidR="00A86E53">
        <w:rPr>
          <w:rFonts w:ascii="Times New Roman" w:hAnsi="Times New Roman" w:cs="Times New Roman"/>
        </w:rPr>
        <w:t>occupied grid cells through time</w:t>
      </w:r>
      <w:r w:rsidRPr="009A7C3C">
        <w:rPr>
          <w:rFonts w:ascii="Times New Roman" w:hAnsi="Times New Roman" w:cs="Times New Roman"/>
        </w:rPr>
        <w:t xml:space="preserv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w:t>
      </w:r>
      <w:r w:rsidR="00A86E53">
        <w:rPr>
          <w:rFonts w:ascii="Times New Roman" w:hAnsi="Times New Roman" w:cs="Times New Roman"/>
        </w:rPr>
        <w:t>occupied</w:t>
      </w:r>
      <w:r w:rsidRPr="009A7C3C">
        <w:rPr>
          <w:rFonts w:ascii="Times New Roman" w:hAnsi="Times New Roman" w:cs="Times New Roman"/>
        </w:rPr>
        <w:t xml:space="preserve"> </w:t>
      </w:r>
      <w:r w:rsidR="00A86E53">
        <w:rPr>
          <w:rFonts w:ascii="Times New Roman" w:hAnsi="Times New Roman" w:cs="Times New Roman"/>
        </w:rPr>
        <w:t>grid cells for</w:t>
      </w:r>
      <w:r w:rsidRPr="009A7C3C">
        <w:rPr>
          <w:rFonts w:ascii="Times New Roman" w:hAnsi="Times New Roman" w:cs="Times New Roman"/>
        </w:rPr>
        <w:t xml:space="preserve">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w:t>
      </w:r>
      <w:r w:rsidR="006A55F6">
        <w:rPr>
          <w:rFonts w:ascii="Times New Roman" w:hAnsi="Times New Roman" w:cs="Times New Roman"/>
        </w:rPr>
        <w:t>E</w:t>
      </w:r>
      <w:r w:rsidRPr="009A7C3C">
        <w:rPr>
          <w:rFonts w:ascii="Times New Roman" w:hAnsi="Times New Roman" w:cs="Times New Roman"/>
        </w:rPr>
        <w:t>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w:t>
      </w:r>
      <w:r w:rsidR="006A55F6">
        <w:rPr>
          <w:rFonts w:ascii="Times New Roman" w:hAnsi="Times New Roman" w:cs="Times New Roman"/>
        </w:rPr>
        <w:t xml:space="preserve">For subsequent analyses I only used </w:t>
      </w:r>
      <w:r w:rsidR="00697E96">
        <w:rPr>
          <w:rFonts w:ascii="Times New Roman" w:hAnsi="Times New Roman" w:cs="Times New Roman"/>
        </w:rPr>
        <w:t xml:space="preserve">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 I calculated the ratio of the increase in the cumulative </w:t>
      </w:r>
      <w:r w:rsidR="00A86E53">
        <w:rPr>
          <w:rFonts w:ascii="Times New Roman" w:hAnsi="Times New Roman" w:cs="Times New Roman"/>
        </w:rPr>
        <w:t>occupied grids cells</w:t>
      </w:r>
      <w:r w:rsidRPr="009A7C3C">
        <w:rPr>
          <w:rFonts w:ascii="Times New Roman" w:hAnsi="Times New Roman" w:cs="Times New Roman"/>
        </w:rPr>
        <w:t xml:space="preserve"> </w:t>
      </w:r>
      <w:r w:rsidR="00A86E53">
        <w:rPr>
          <w:rFonts w:ascii="Times New Roman" w:hAnsi="Times New Roman" w:cs="Times New Roman"/>
        </w:rPr>
        <w:t>of</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w:t>
      </w:r>
      <w:r w:rsidR="006A55F6">
        <w:rPr>
          <w:rFonts w:ascii="Times New Roman" w:hAnsi="Times New Roman" w:cs="Times New Roman"/>
        </w:rPr>
        <w:t xml:space="preserve"> also</w:t>
      </w:r>
      <w:r w:rsidRPr="009A7C3C">
        <w:rPr>
          <w:rFonts w:ascii="Times New Roman" w:hAnsi="Times New Roman" w:cs="Times New Roman"/>
        </w:rPr>
        <w:t xml:space="preserve">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069B65D8"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w:t>
      </w:r>
      <w:r w:rsidRPr="00E83125">
        <w:rPr>
          <w:rFonts w:ascii="Times New Roman" w:hAnsi="Times New Roman" w:cs="Times New Roman"/>
        </w:rPr>
        <w:lastRenderedPageBreak/>
        <w:t xml:space="preserve">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w:t>
      </w:r>
      <w:r w:rsidR="005A1D01">
        <w:rPr>
          <w:rFonts w:ascii="Times New Roman" w:hAnsi="Times New Roman" w:cs="Times New Roman"/>
        </w:rPr>
        <w:t xml:space="preserve">A similar </w:t>
      </w:r>
      <w:r w:rsidRPr="00E83125">
        <w:rPr>
          <w:rFonts w:ascii="Times New Roman" w:hAnsi="Times New Roman" w:cs="Times New Roman"/>
        </w:rPr>
        <w:t xml:space="preserve">correction method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w:t>
      </w:r>
      <w:r w:rsidR="005A1D01">
        <w:rPr>
          <w:rFonts w:ascii="Times New Roman" w:hAnsi="Times New Roman" w:cs="Times New Roman"/>
        </w:rPr>
        <w:t>T</w:t>
      </w:r>
      <w:r w:rsidRPr="00E83125">
        <w:rPr>
          <w:rFonts w:ascii="Times New Roman" w:hAnsi="Times New Roman" w:cs="Times New Roman"/>
        </w:rPr>
        <w:t xml:space="preserve">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10B93F6D"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w:t>
      </w:r>
      <w:r w:rsidR="005A1D01">
        <w:rPr>
          <w:rFonts w:ascii="Times New Roman" w:hAnsi="Times New Roman" w:cs="Times New Roman"/>
          <w:iCs/>
        </w:rPr>
        <w:t xml:space="preserve">the correction methods described above are adequately accounting for the potential effects of </w:t>
      </w:r>
      <w:r w:rsidR="009C5C1D">
        <w:rPr>
          <w:rFonts w:ascii="Times New Roman" w:hAnsi="Times New Roman" w:cs="Times New Roman"/>
          <w:iCs/>
        </w:rPr>
        <w:t>increase</w:t>
      </w:r>
      <w:r w:rsidR="005A1D01">
        <w:rPr>
          <w:rFonts w:ascii="Times New Roman" w:hAnsi="Times New Roman" w:cs="Times New Roman"/>
          <w:iCs/>
        </w:rPr>
        <w:t>d</w:t>
      </w:r>
      <w:r w:rsidR="009C5C1D">
        <w:rPr>
          <w:rFonts w:ascii="Times New Roman" w:hAnsi="Times New Roman" w:cs="Times New Roman"/>
          <w:iCs/>
        </w:rPr>
        <w:t xml:space="preserv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w:t>
      </w:r>
      <w:r w:rsidR="00931831">
        <w:rPr>
          <w:rFonts w:ascii="Times New Roman" w:hAnsi="Times New Roman" w:cs="Times New Roman"/>
          <w:iCs/>
        </w:rPr>
        <w:t>occupied grid cells</w:t>
      </w:r>
      <w:r w:rsidR="00781C69">
        <w:rPr>
          <w:rFonts w:ascii="Times New Roman" w:hAnsi="Times New Roman" w:cs="Times New Roman"/>
          <w:iCs/>
        </w:rPr>
        <w:t xml:space="preserve"> through time values and ratio of the cumulative </w:t>
      </w:r>
      <w:r w:rsidR="00931831">
        <w:rPr>
          <w:rFonts w:ascii="Times New Roman" w:hAnsi="Times New Roman" w:cs="Times New Roman"/>
          <w:iCs/>
        </w:rPr>
        <w:t>occupied grid cells</w:t>
      </w:r>
      <w:r w:rsidR="00781C69">
        <w:rPr>
          <w:rFonts w:ascii="Times New Roman" w:hAnsi="Times New Roman" w:cs="Times New Roman"/>
          <w:iCs/>
        </w:rPr>
        <w:t xml:space="preserve">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29691A48"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w:t>
      </w:r>
      <w:r w:rsidR="006E1A34">
        <w:rPr>
          <w:rFonts w:ascii="Times New Roman" w:hAnsi="Times New Roman" w:cs="Times New Roman"/>
          <w:color w:val="000000" w:themeColor="text1"/>
        </w:rPr>
        <w:t>809</w:t>
      </w:r>
      <w:r w:rsidRPr="000D147E">
        <w:rPr>
          <w:rFonts w:ascii="Times New Roman" w:hAnsi="Times New Roman" w:cs="Times New Roman"/>
          <w:color w:val="000000" w:themeColor="text1"/>
        </w:rPr>
        <w:t xml:space="preserve">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w:t>
      </w:r>
      <w:r w:rsidR="006E1A34">
        <w:rPr>
          <w:rFonts w:ascii="Times New Roman" w:hAnsi="Times New Roman" w:cs="Times New Roman"/>
          <w:color w:val="000000" w:themeColor="text1"/>
        </w:rPr>
        <w:t>6057</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226B5F">
        <w:rPr>
          <w:rFonts w:ascii="Times New Roman" w:hAnsi="Times New Roman" w:cs="Times New Roman"/>
          <w:color w:val="000000" w:themeColor="text1"/>
        </w:rPr>
        <w:t>ratio</w:t>
      </w:r>
      <w:r w:rsidR="00883979">
        <w:rPr>
          <w:rFonts w:ascii="Times New Roman" w:hAnsi="Times New Roman" w:cs="Times New Roman"/>
          <w:color w:val="000000" w:themeColor="text1"/>
        </w:rPr>
        <w:t xml:space="preserve">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t>
      </w:r>
      <w:r w:rsidR="00915927">
        <w:rPr>
          <w:rFonts w:ascii="Times New Roman" w:hAnsi="Times New Roman" w:cs="Times New Roman"/>
          <w:color w:val="000000" w:themeColor="text1"/>
        </w:rPr>
        <w:t>which is consistent with</w:t>
      </w:r>
      <w:r w:rsidR="00A146F3">
        <w:rPr>
          <w:rFonts w:ascii="Times New Roman" w:hAnsi="Times New Roman" w:cs="Times New Roman"/>
          <w:color w:val="000000" w:themeColor="text1"/>
        </w:rPr>
        <w:t xml:space="preserve"> herbarium</w:t>
      </w:r>
      <w:r w:rsidR="00800D19">
        <w:rPr>
          <w:rFonts w:ascii="Times New Roman" w:hAnsi="Times New Roman" w:cs="Times New Roman"/>
          <w:color w:val="000000" w:themeColor="text1"/>
        </w:rPr>
        <w:t xml:space="preserve"> </w:t>
      </w:r>
      <w:r w:rsidR="00915927">
        <w:rPr>
          <w:rFonts w:ascii="Times New Roman" w:hAnsi="Times New Roman" w:cs="Times New Roman"/>
          <w:color w:val="000000" w:themeColor="text1"/>
        </w:rPr>
        <w:t>collection in general</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534B368C"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w:t>
      </w:r>
      <w:r w:rsidR="00A93ACC">
        <w:rPr>
          <w:rFonts w:ascii="Times New Roman" w:hAnsi="Times New Roman" w:cs="Times New Roman"/>
          <w:color w:val="000000" w:themeColor="text1"/>
        </w:rPr>
        <w:t>increase</w:t>
      </w:r>
      <w:r w:rsidR="000D089F" w:rsidRPr="00695C3B">
        <w:rPr>
          <w:rFonts w:ascii="Times New Roman" w:hAnsi="Times New Roman" w:cs="Times New Roman"/>
          <w:color w:val="000000" w:themeColor="text1"/>
        </w:rPr>
        <w:t xml:space="preserve">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EA215C7"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w:t>
      </w:r>
      <w:r w:rsidR="007A6D29">
        <w:rPr>
          <w:rFonts w:ascii="Times New Roman" w:hAnsi="Times New Roman" w:cs="Times New Roman"/>
          <w:color w:val="000000" w:themeColor="text1"/>
        </w:rPr>
        <w:t>were</w:t>
      </w:r>
      <w:r w:rsidRPr="005028DF">
        <w:rPr>
          <w:rFonts w:ascii="Times New Roman" w:hAnsi="Times New Roman" w:cs="Times New Roman"/>
          <w:color w:val="000000" w:themeColor="text1"/>
        </w:rPr>
        <w:t xml:space="preserv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3B2A5A52"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w:t>
      </w:r>
      <w:r w:rsidRPr="008A5635">
        <w:rPr>
          <w:rFonts w:ascii="Times New Roman" w:hAnsi="Times New Roman" w:cs="Times New Roman"/>
          <w:color w:val="000000" w:themeColor="text1"/>
        </w:rPr>
        <w:lastRenderedPageBreak/>
        <w:t xml:space="preserve">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2" w:name="OLE_LINK1"/>
      <w:bookmarkStart w:id="3"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2"/>
      <w:bookmarkEnd w:id="3"/>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707179DD" w:rsidR="0059502B" w:rsidRPr="00063E92" w:rsidRDefault="00A37BA1" w:rsidP="00A37BA1">
      <w:pPr>
        <w:spacing w:line="480" w:lineRule="auto"/>
        <w:ind w:firstLine="720"/>
        <w:rPr>
          <w:rFonts w:ascii="Times New Roman" w:hAnsi="Times New Roman" w:cs="Times New Roman"/>
          <w:color w:val="000000" w:themeColor="text1"/>
        </w:rPr>
      </w:pPr>
      <w:r w:rsidRPr="007A6D29">
        <w:rPr>
          <w:rFonts w:ascii="Times New Roman" w:hAnsi="Times New Roman" w:cs="Times New Roman"/>
          <w:color w:val="000000" w:themeColor="text1"/>
        </w:rPr>
        <w:t xml:space="preserve">Examining the patterns in the null model analysis of </w:t>
      </w:r>
      <w:r w:rsidR="00284DBD" w:rsidRPr="007A6D29">
        <w:rPr>
          <w:rFonts w:ascii="Times New Roman" w:hAnsi="Times New Roman" w:cs="Times New Roman"/>
          <w:color w:val="000000" w:themeColor="text1"/>
        </w:rPr>
        <w:t>c</w:t>
      </w:r>
      <w:r w:rsidRPr="007A6D29">
        <w:rPr>
          <w:rFonts w:ascii="Times New Roman" w:hAnsi="Times New Roman" w:cs="Times New Roman"/>
          <w:color w:val="000000" w:themeColor="text1"/>
        </w:rPr>
        <w:t xml:space="preserve">umulative </w:t>
      </w:r>
      <w:r w:rsidR="00284DBD" w:rsidRPr="007A6D29">
        <w:rPr>
          <w:rFonts w:ascii="Times New Roman" w:hAnsi="Times New Roman" w:cs="Times New Roman"/>
          <w:color w:val="000000" w:themeColor="text1"/>
        </w:rPr>
        <w:t>occupied grid cells through time</w:t>
      </w:r>
      <w:r w:rsidRPr="007A6D29">
        <w:rPr>
          <w:rFonts w:ascii="Times New Roman" w:hAnsi="Times New Roman" w:cs="Times New Roman"/>
          <w:color w:val="000000" w:themeColor="text1"/>
        </w:rPr>
        <w:t xml:space="preserve"> and</w:t>
      </w:r>
      <w:r w:rsidR="00284DBD" w:rsidRPr="007A6D29">
        <w:rPr>
          <w:rFonts w:ascii="Times New Roman" w:hAnsi="Times New Roman" w:cs="Times New Roman"/>
          <w:color w:val="000000" w:themeColor="text1"/>
        </w:rPr>
        <w:t xml:space="preserve"> the ratio of occupied grid cells through time</w:t>
      </w:r>
      <w:r w:rsidRPr="007A6D29">
        <w:rPr>
          <w:rFonts w:ascii="Times New Roman" w:hAnsi="Times New Roman" w:cs="Times New Roman"/>
          <w:color w:val="000000" w:themeColor="text1"/>
        </w:rPr>
        <w:t xml:space="preserve">, </w:t>
      </w:r>
      <w:r w:rsidR="00284DBD" w:rsidRPr="007A6D29">
        <w:rPr>
          <w:rFonts w:ascii="Times New Roman" w:hAnsi="Times New Roman" w:cs="Times New Roman"/>
          <w:color w:val="000000" w:themeColor="text1"/>
        </w:rPr>
        <w:t xml:space="preserve">an extended lag phase lasting from its introduction until approximately 1920 seems apparent </w:t>
      </w:r>
      <w:r w:rsidRPr="007A6D29">
        <w:rPr>
          <w:rFonts w:ascii="Times New Roman" w:hAnsi="Times New Roman" w:cs="Times New Roman"/>
          <w:color w:val="000000" w:themeColor="text1"/>
        </w:rPr>
        <w:t xml:space="preserve">for </w:t>
      </w:r>
      <w:r w:rsidR="00284DBD" w:rsidRPr="007A6D29">
        <w:rPr>
          <w:rFonts w:ascii="Times New Roman" w:hAnsi="Times New Roman" w:cs="Times New Roman"/>
          <w:i/>
          <w:iCs/>
        </w:rPr>
        <w:t xml:space="preserve">F. </w:t>
      </w:r>
      <w:proofErr w:type="spellStart"/>
      <w:r w:rsidR="00284DBD" w:rsidRPr="007A6D29">
        <w:rPr>
          <w:rFonts w:ascii="Times New Roman" w:hAnsi="Times New Roman" w:cs="Times New Roman"/>
          <w:i/>
          <w:iCs/>
        </w:rPr>
        <w:t>alnus</w:t>
      </w:r>
      <w:proofErr w:type="spellEnd"/>
      <w:r w:rsidRPr="007A6D29">
        <w:rPr>
          <w:rFonts w:ascii="Times New Roman" w:hAnsi="Times New Roman" w:cs="Times New Roman"/>
          <w:color w:val="000000" w:themeColor="text1"/>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w:t>
      </w:r>
      <w:r w:rsidR="00931831">
        <w:rPr>
          <w:rFonts w:ascii="Times New Roman" w:hAnsi="Times New Roman" w:cs="Times New Roman"/>
          <w:color w:val="000000" w:themeColor="text1"/>
        </w:rPr>
        <w:t xml:space="preserve">occupied </w:t>
      </w:r>
      <w:r>
        <w:rPr>
          <w:rFonts w:ascii="Times New Roman" w:hAnsi="Times New Roman" w:cs="Times New Roman"/>
          <w:color w:val="000000" w:themeColor="text1"/>
        </w:rPr>
        <w:t xml:space="preserve">grid cells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w:t>
      </w:r>
      <w:r w:rsidR="007A6D29">
        <w:rPr>
          <w:rFonts w:ascii="Times New Roman" w:hAnsi="Times New Roman" w:cs="Times New Roman"/>
          <w:iCs/>
        </w:rPr>
        <w:t>real</w:t>
      </w:r>
      <w:r w:rsidR="00284DBD">
        <w:rPr>
          <w:rFonts w:ascii="Times New Roman" w:hAnsi="Times New Roman" w:cs="Times New Roman"/>
          <w:iCs/>
        </w:rPr>
        <w:t xml:space="preserve">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w:t>
      </w:r>
      <w:r w:rsidR="007A6D29">
        <w:rPr>
          <w:rFonts w:ascii="Times New Roman" w:hAnsi="Times New Roman" w:cs="Times New Roman"/>
          <w:iCs/>
        </w:rPr>
        <w:t>real</w:t>
      </w:r>
      <w:r w:rsidR="00F325D9">
        <w:rPr>
          <w:rFonts w:ascii="Times New Roman" w:hAnsi="Times New Roman" w:cs="Times New Roman"/>
          <w:iCs/>
        </w:rPr>
        <w:t xml:space="preserve">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w:t>
      </w:r>
      <w:r w:rsidR="007A6D29">
        <w:rPr>
          <w:rFonts w:ascii="Times New Roman" w:hAnsi="Times New Roman" w:cs="Times New Roman"/>
          <w:iCs/>
        </w:rPr>
        <w:t>real</w:t>
      </w:r>
      <w:r w:rsidR="00F325D9">
        <w:rPr>
          <w:rFonts w:ascii="Times New Roman" w:hAnsi="Times New Roman" w:cs="Times New Roman"/>
          <w:iCs/>
        </w:rPr>
        <w:t xml:space="preserve"> data. The null model pattern resembles that of the associated species, including a concave down pattern indicative of a slowing of the species spread, whereas the actual data show a concave up pattern, indicative of an acceleration of the species spread. </w:t>
      </w:r>
      <w:r w:rsidR="00F96CB7" w:rsidRPr="00A16C2D">
        <w:rPr>
          <w:rFonts w:ascii="Times New Roman" w:hAnsi="Times New Roman" w:cs="Times New Roman"/>
          <w:color w:val="000000" w:themeColor="text1"/>
        </w:rPr>
        <w:t>Unlike the observed data, the mean of the ratio over all permutations only declines slightly until 1875</w:t>
      </w:r>
      <w:bookmarkStart w:id="4" w:name="_GoBack"/>
      <w:bookmarkEnd w:id="4"/>
      <w:r w:rsidR="00F96CB7">
        <w:rPr>
          <w:rFonts w:ascii="Times New Roman" w:hAnsi="Times New Roman" w:cs="Times New Roman"/>
          <w:color w:val="000000" w:themeColor="text1"/>
        </w:rPr>
        <w:t>,</w:t>
      </w:r>
      <w:r w:rsidR="00F325D9">
        <w:rPr>
          <w:rFonts w:ascii="Times New Roman" w:hAnsi="Times New Roman" w:cs="Times New Roman"/>
          <w:color w:val="000000" w:themeColor="text1"/>
        </w:rPr>
        <w:t xml:space="preserve"> followed by a transition to an increasing ratio (Figure 6B). However, this transition occurs far earlier in the invasion history in the </w:t>
      </w:r>
      <w:r w:rsidR="00F325D9">
        <w:rPr>
          <w:rFonts w:ascii="Times New Roman" w:hAnsi="Times New Roman" w:cs="Times New Roman"/>
          <w:color w:val="000000" w:themeColor="text1"/>
        </w:rPr>
        <w:lastRenderedPageBreak/>
        <w:t>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7BADF514"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43A4B1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5F67DC">
        <w:rPr>
          <w:rFonts w:ascii="Times New Roman" w:hAnsi="Times New Roman" w:cs="Times New Roman"/>
          <w:color w:val="000000" w:themeColor="text1"/>
        </w:rPr>
        <w:t>This could be influence</w:t>
      </w:r>
      <w:r w:rsidR="00495CC2">
        <w:rPr>
          <w:rFonts w:ascii="Times New Roman" w:hAnsi="Times New Roman" w:cs="Times New Roman"/>
          <w:color w:val="000000" w:themeColor="text1"/>
        </w:rPr>
        <w:t>d</w:t>
      </w:r>
      <w:r w:rsidR="005F67DC">
        <w:rPr>
          <w:rFonts w:ascii="Times New Roman" w:hAnsi="Times New Roman" w:cs="Times New Roman"/>
          <w:color w:val="000000" w:themeColor="text1"/>
        </w:rPr>
        <w:t xml:space="preserve"> by changes in</w:t>
      </w:r>
      <w:r w:rsidRPr="0057656D">
        <w:rPr>
          <w:rFonts w:ascii="Times New Roman" w:hAnsi="Times New Roman" w:cs="Times New Roman"/>
          <w:color w:val="000000" w:themeColor="text1"/>
        </w:rPr>
        <w:t xml:space="preserve"> ecological conditions </w:t>
      </w:r>
      <w:r w:rsidR="005F67DC">
        <w:rPr>
          <w:rFonts w:ascii="Times New Roman" w:hAnsi="Times New Roman" w:cs="Times New Roman"/>
          <w:color w:val="000000" w:themeColor="text1"/>
        </w:rPr>
        <w:t>in the study region</w:t>
      </w:r>
      <w:r w:rsidRPr="0057656D">
        <w:rPr>
          <w:rFonts w:ascii="Times New Roman" w:hAnsi="Times New Roman" w:cs="Times New Roman"/>
          <w:color w:val="000000" w:themeColor="text1"/>
        </w:rPr>
        <w:t xml:space="preserve"> over the last 130 years. </w:t>
      </w:r>
      <w:r w:rsidR="005F67DC">
        <w:rPr>
          <w:rFonts w:ascii="Times New Roman" w:hAnsi="Times New Roman" w:cs="Times New Roman"/>
          <w:color w:val="000000" w:themeColor="text1"/>
        </w:rPr>
        <w:t>For example, l</w:t>
      </w:r>
      <w:r w:rsidR="003010FA">
        <w:rPr>
          <w:rFonts w:ascii="Times New Roman" w:hAnsi="Times New Roman" w:cs="Times New Roman"/>
          <w:color w:val="000000" w:themeColor="text1"/>
        </w:rPr>
        <w:t>and</w:t>
      </w:r>
      <w:r w:rsidR="005F67DC">
        <w:rPr>
          <w:rFonts w:ascii="Times New Roman" w:hAnsi="Times New Roman" w:cs="Times New Roman"/>
          <w:color w:val="000000" w:themeColor="text1"/>
        </w:rPr>
        <w:t>-</w:t>
      </w:r>
      <w:r w:rsidR="003010FA">
        <w:rPr>
          <w:rFonts w:ascii="Times New Roman" w:hAnsi="Times New Roman" w:cs="Times New Roman"/>
          <w:color w:val="000000" w:themeColor="text1"/>
        </w:rPr>
        <w:t xml:space="preserve">use changes have </w:t>
      </w:r>
      <w:r w:rsidR="005F67DC">
        <w:rPr>
          <w:rFonts w:ascii="Times New Roman" w:hAnsi="Times New Roman" w:cs="Times New Roman"/>
          <w:color w:val="000000" w:themeColor="text1"/>
        </w:rPr>
        <w:t>altered</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w:t>
      </w:r>
      <w:r w:rsidR="005F67DC">
        <w:rPr>
          <w:rFonts w:ascii="Times New Roman" w:hAnsi="Times New Roman" w:cs="Times New Roman"/>
          <w:color w:val="000000" w:themeColor="text1"/>
        </w:rPr>
        <w:t>because</w:t>
      </w:r>
      <w:r w:rsidRPr="0057656D">
        <w:rPr>
          <w:rFonts w:ascii="Times New Roman" w:hAnsi="Times New Roman" w:cs="Times New Roman"/>
          <w:color w:val="000000" w:themeColor="text1"/>
        </w:rPr>
        <w:t xml:space="preserve">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w:t>
      </w:r>
      <w:r w:rsidR="005F67DC">
        <w:rPr>
          <w:rFonts w:ascii="Times New Roman" w:hAnsi="Times New Roman" w:cs="Times New Roman"/>
          <w:color w:val="000000" w:themeColor="text1"/>
        </w:rPr>
        <w:t xml:space="preserve">these changes would impact </w:t>
      </w:r>
      <w:r w:rsidRPr="0057656D">
        <w:rPr>
          <w:rFonts w:ascii="Times New Roman" w:hAnsi="Times New Roman" w:cs="Times New Roman"/>
          <w:color w:val="000000" w:themeColor="text1"/>
        </w:rPr>
        <w:t xml:space="preserve">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6874B7A5"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w:t>
      </w:r>
      <w:r w:rsidR="00226B5F">
        <w:rPr>
          <w:rFonts w:ascii="Times New Roman" w:hAnsi="Times New Roman" w:cs="Times New Roman"/>
          <w:iCs/>
          <w:color w:val="000000" w:themeColor="text1"/>
        </w:rPr>
        <w:t xml:space="preserve"> </w:t>
      </w:r>
      <w:r w:rsidR="0059502B" w:rsidRPr="00326217">
        <w:rPr>
          <w:rFonts w:ascii="Times New Roman" w:hAnsi="Times New Roman" w:cs="Times New Roman"/>
          <w:iCs/>
          <w:color w:val="000000" w:themeColor="text1"/>
        </w:rPr>
        <w:t>ratio</w:t>
      </w:r>
      <w:r w:rsidR="007234D3" w:rsidRPr="00326217">
        <w:rPr>
          <w:rFonts w:ascii="Times New Roman" w:hAnsi="Times New Roman" w:cs="Times New Roman"/>
          <w:iCs/>
          <w:color w:val="000000" w:themeColor="text1"/>
        </w:rPr>
        <w:t>s</w:t>
      </w:r>
      <w:r w:rsidR="00444831">
        <w:rPr>
          <w:rFonts w:ascii="Times New Roman" w:hAnsi="Times New Roman" w:cs="Times New Roman"/>
          <w:iCs/>
          <w:color w:val="000000" w:themeColor="text1"/>
        </w:rPr>
        <w:t xml:space="preserve"> of the</w:t>
      </w:r>
      <w:r w:rsidR="007234D3" w:rsidRPr="00326217">
        <w:rPr>
          <w:rFonts w:ascii="Times New Roman" w:hAnsi="Times New Roman" w:cs="Times New Roman"/>
          <w:iCs/>
          <w:color w:val="000000" w:themeColor="text1"/>
        </w:rPr>
        <w:t xml:space="preserve">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444831">
        <w:rPr>
          <w:rFonts w:ascii="Times New Roman" w:hAnsi="Times New Roman" w:cs="Times New Roman"/>
          <w:iCs/>
          <w:color w:val="000000" w:themeColor="text1"/>
        </w:rPr>
        <w:t>versus</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w:t>
      </w:r>
      <w:r w:rsidR="0059502B" w:rsidRPr="00326217">
        <w:rPr>
          <w:rFonts w:ascii="Times New Roman" w:hAnsi="Times New Roman" w:cs="Times New Roman"/>
          <w:color w:val="000000" w:themeColor="text1"/>
        </w:rPr>
        <w:lastRenderedPageBreak/>
        <w:t xml:space="preserve">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43C39BEE"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intense effort to collect specimens for herbaria</w:t>
      </w:r>
      <w:r w:rsidR="00444831">
        <w:rPr>
          <w:rFonts w:ascii="Times New Roman" w:hAnsi="Times New Roman" w:cs="Times New Roman"/>
          <w:color w:val="000000" w:themeColor="text1"/>
        </w:rPr>
        <w:t>,</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67BFC796"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w:t>
      </w:r>
      <w:r w:rsidRPr="001F5BC1">
        <w:rPr>
          <w:rFonts w:ascii="Times New Roman" w:hAnsi="Times New Roman" w:cs="Times New Roman"/>
          <w:iCs/>
          <w:color w:val="000000" w:themeColor="text1"/>
        </w:rPr>
        <w:lastRenderedPageBreak/>
        <w:t xml:space="preserve">observed 48 years after at least one of the associated species was observed in a county. By 1900, records for at least one of the associated species </w:t>
      </w:r>
      <w:r w:rsidR="00370195">
        <w:rPr>
          <w:rFonts w:ascii="Times New Roman" w:hAnsi="Times New Roman" w:cs="Times New Roman"/>
          <w:iCs/>
          <w:color w:val="000000" w:themeColor="text1"/>
        </w:rPr>
        <w:t>were</w:t>
      </w:r>
      <w:r w:rsidRPr="001F5BC1">
        <w:rPr>
          <w:rFonts w:ascii="Times New Roman" w:hAnsi="Times New Roman" w:cs="Times New Roman"/>
          <w:iCs/>
          <w:color w:val="000000" w:themeColor="text1"/>
        </w:rPr>
        <w:t xml:space="preserve">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16A84517" w:rsidR="0059502B" w:rsidRDefault="0059502B" w:rsidP="002877A5">
      <w:pPr>
        <w:spacing w:line="480" w:lineRule="auto"/>
        <w:outlineLvl w:val="0"/>
        <w:rPr>
          <w:rFonts w:ascii="Times New Roman" w:hAnsi="Times New Roman" w:cs="Times New Roman"/>
          <w:iC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 xml:space="preserve">Examining the relative rates of increase in occupied grid cells and occupied counties at </w:t>
      </w:r>
      <w:r w:rsidR="001F6AB7">
        <w:rPr>
          <w:rFonts w:ascii="Times New Roman" w:hAnsi="Times New Roman" w:cs="Times New Roman"/>
          <w:color w:val="000000" w:themeColor="text1"/>
        </w:rPr>
        <w:t>the</w:t>
      </w:r>
      <w:r w:rsidRPr="009D1B0B">
        <w:rPr>
          <w:rFonts w:ascii="Times New Roman" w:hAnsi="Times New Roman" w:cs="Times New Roman"/>
          <w:color w:val="000000" w:themeColor="text1"/>
        </w:rPr>
        <w:t xml:space="preserve"> spatial scale</w:t>
      </w:r>
      <w:r w:rsidR="001F6AB7">
        <w:rPr>
          <w:rFonts w:ascii="Times New Roman" w:hAnsi="Times New Roman" w:cs="Times New Roman"/>
          <w:color w:val="000000" w:themeColor="text1"/>
        </w:rPr>
        <w:t xml:space="preserve"> of the full invaded range</w:t>
      </w:r>
      <w:r w:rsidRPr="009D1B0B">
        <w:rPr>
          <w:rFonts w:ascii="Times New Roman" w:hAnsi="Times New Roman" w:cs="Times New Roman"/>
          <w:color w:val="000000" w:themeColor="text1"/>
        </w:rPr>
        <w:t xml:space="preserve">, there is </w:t>
      </w:r>
      <w:r w:rsidR="00370195">
        <w:rPr>
          <w:rFonts w:ascii="Times New Roman" w:hAnsi="Times New Roman" w:cs="Times New Roman"/>
          <w:color w:val="000000" w:themeColor="text1"/>
        </w:rPr>
        <w:t>no strong</w:t>
      </w:r>
      <w:r w:rsidRPr="009D1B0B">
        <w:rPr>
          <w:rFonts w:ascii="Times New Roman" w:hAnsi="Times New Roman" w:cs="Times New Roman"/>
          <w:color w:val="000000" w:themeColor="text1"/>
        </w:rPr>
        <w:t xml:space="preserve">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79AC806" w14:textId="5C6AA9D3" w:rsidR="00290E4F" w:rsidRPr="0048000E" w:rsidRDefault="00C2632A" w:rsidP="002877A5">
      <w:pPr>
        <w:spacing w:line="480" w:lineRule="auto"/>
        <w:outlineLvl w:val="0"/>
        <w:rPr>
          <w:rFonts w:ascii="Times New Roman" w:hAnsi="Times New Roman" w:cs="Times New Roman"/>
          <w:iCs/>
        </w:rPr>
      </w:pPr>
      <w:r>
        <w:rPr>
          <w:rFonts w:ascii="Times New Roman" w:hAnsi="Times New Roman" w:cs="Times New Roman"/>
          <w:iCs/>
          <w:color w:val="000000" w:themeColor="text1"/>
        </w:rPr>
        <w:tab/>
        <w:t>Results from the null model analysis provide further support for the potential of an early extended lag phase. As applied here, the null model yields patterns of cumulative occupied grid cells through time assuming that</w:t>
      </w:r>
      <w:r w:rsidR="00290E4F">
        <w:rPr>
          <w:rFonts w:ascii="Times New Roman" w:hAnsi="Times New Roman" w:cs="Times New Roman"/>
          <w:iCs/>
        </w:rPr>
        <w:t xml:space="preserve"> the</w:t>
      </w:r>
      <w:r>
        <w:rPr>
          <w:rFonts w:ascii="Times New Roman" w:hAnsi="Times New Roman" w:cs="Times New Roman"/>
          <w:iCs/>
        </w:rPr>
        <w:t xml:space="preserve"> rate</w:t>
      </w:r>
      <w:r w:rsidR="00290E4F">
        <w:rPr>
          <w:rFonts w:ascii="Times New Roman" w:hAnsi="Times New Roman" w:cs="Times New Roman"/>
          <w:iCs/>
        </w:rPr>
        <w:t xml:space="preserve"> of spread for </w:t>
      </w:r>
      <w:r w:rsidR="00290E4F">
        <w:rPr>
          <w:rFonts w:ascii="Times New Roman" w:hAnsi="Times New Roman" w:cs="Times New Roman"/>
          <w:i/>
          <w:iCs/>
        </w:rPr>
        <w:t xml:space="preserve">F. </w:t>
      </w:r>
      <w:proofErr w:type="spellStart"/>
      <w:r w:rsidR="00290E4F">
        <w:rPr>
          <w:rFonts w:ascii="Times New Roman" w:hAnsi="Times New Roman" w:cs="Times New Roman"/>
          <w:i/>
          <w:iCs/>
        </w:rPr>
        <w:t>alnus</w:t>
      </w:r>
      <w:proofErr w:type="spellEnd"/>
      <w:r w:rsidR="00290E4F">
        <w:rPr>
          <w:rFonts w:ascii="Times New Roman" w:hAnsi="Times New Roman" w:cs="Times New Roman"/>
          <w:iCs/>
        </w:rPr>
        <w:t xml:space="preserve"> is approximately even throughout its invasion history. Therefore, deviations from the null model, such as those observed here (Fig. 6A), indicate periods of extended lag or relatively rapid spatial growth. Distinguishing lag from growth is aided by examining the </w:t>
      </w:r>
      <w:r w:rsidR="00290E4F">
        <w:rPr>
          <w:rFonts w:ascii="Times New Roman" w:hAnsi="Times New Roman" w:cs="Times New Roman"/>
          <w:iCs/>
        </w:rPr>
        <w:lastRenderedPageBreak/>
        <w:t xml:space="preserve">ratio of the cumulative occupied grid cells of </w:t>
      </w:r>
      <w:r w:rsidR="00290E4F">
        <w:rPr>
          <w:rFonts w:ascii="Times New Roman" w:hAnsi="Times New Roman" w:cs="Times New Roman"/>
          <w:i/>
          <w:iCs/>
        </w:rPr>
        <w:t xml:space="preserve">F. </w:t>
      </w:r>
      <w:proofErr w:type="spellStart"/>
      <w:r w:rsidR="00290E4F">
        <w:rPr>
          <w:rFonts w:ascii="Times New Roman" w:hAnsi="Times New Roman" w:cs="Times New Roman"/>
          <w:i/>
          <w:iCs/>
        </w:rPr>
        <w:t>alnus</w:t>
      </w:r>
      <w:proofErr w:type="spellEnd"/>
      <w:r w:rsidR="00290E4F">
        <w:rPr>
          <w:rFonts w:ascii="Times New Roman" w:hAnsi="Times New Roman" w:cs="Times New Roman"/>
          <w:i/>
          <w:iCs/>
        </w:rPr>
        <w:t xml:space="preserve"> </w:t>
      </w:r>
      <w:r w:rsidR="00290E4F">
        <w:rPr>
          <w:rFonts w:ascii="Times New Roman" w:hAnsi="Times New Roman" w:cs="Times New Roman"/>
          <w:iCs/>
        </w:rPr>
        <w:t>and the associated species for the null model versus the observed values (Fig. 6B).</w:t>
      </w:r>
      <w:r w:rsidR="0048000E">
        <w:rPr>
          <w:rFonts w:ascii="Times New Roman" w:hAnsi="Times New Roman" w:cs="Times New Roman"/>
          <w:iCs/>
        </w:rPr>
        <w:t xml:space="preserve"> Looking at the mean ratio values across all 999 permutations, it is clear that even if </w:t>
      </w:r>
      <w:r w:rsidR="0048000E">
        <w:rPr>
          <w:rFonts w:ascii="Times New Roman" w:hAnsi="Times New Roman" w:cs="Times New Roman"/>
          <w:i/>
          <w:iCs/>
        </w:rPr>
        <w:t xml:space="preserve">F. </w:t>
      </w:r>
      <w:proofErr w:type="spellStart"/>
      <w:r w:rsidR="0048000E">
        <w:rPr>
          <w:rFonts w:ascii="Times New Roman" w:hAnsi="Times New Roman" w:cs="Times New Roman"/>
          <w:i/>
          <w:iCs/>
        </w:rPr>
        <w:t>alnus</w:t>
      </w:r>
      <w:proofErr w:type="spellEnd"/>
      <w:r w:rsidR="0048000E">
        <w:rPr>
          <w:rFonts w:ascii="Times New Roman" w:hAnsi="Times New Roman" w:cs="Times New Roman"/>
          <w:i/>
          <w:iCs/>
        </w:rPr>
        <w:t xml:space="preserve"> </w:t>
      </w:r>
      <w:r w:rsidR="0048000E">
        <w:rPr>
          <w:rFonts w:ascii="Times New Roman" w:hAnsi="Times New Roman" w:cs="Times New Roman"/>
          <w:iCs/>
        </w:rPr>
        <w:t>spread evenly throughout time, because of the rapid increase in collection overall in the late 19</w:t>
      </w:r>
      <w:r w:rsidR="0048000E" w:rsidRPr="0048000E">
        <w:rPr>
          <w:rFonts w:ascii="Times New Roman" w:hAnsi="Times New Roman" w:cs="Times New Roman"/>
          <w:iCs/>
          <w:vertAlign w:val="superscript"/>
        </w:rPr>
        <w:t>th</w:t>
      </w:r>
      <w:r w:rsidR="0048000E">
        <w:rPr>
          <w:rFonts w:ascii="Times New Roman" w:hAnsi="Times New Roman" w:cs="Times New Roman"/>
          <w:iCs/>
        </w:rPr>
        <w:t xml:space="preserve"> and early 20</w:t>
      </w:r>
      <w:r w:rsidR="0048000E" w:rsidRPr="0048000E">
        <w:rPr>
          <w:rFonts w:ascii="Times New Roman" w:hAnsi="Times New Roman" w:cs="Times New Roman"/>
          <w:iCs/>
          <w:vertAlign w:val="superscript"/>
        </w:rPr>
        <w:t>th</w:t>
      </w:r>
      <w:r w:rsidR="0048000E">
        <w:rPr>
          <w:rFonts w:ascii="Times New Roman" w:hAnsi="Times New Roman" w:cs="Times New Roman"/>
          <w:iCs/>
        </w:rPr>
        <w:t xml:space="preserve"> centuries, its rate of spread would be comparatively less than that of collection effort. A similar pattern was observed in the actual data. The null model results also suggest that the rate of spread of </w:t>
      </w:r>
      <w:r w:rsidR="0048000E">
        <w:rPr>
          <w:rFonts w:ascii="Times New Roman" w:hAnsi="Times New Roman" w:cs="Times New Roman"/>
          <w:i/>
          <w:iCs/>
        </w:rPr>
        <w:t xml:space="preserve">F. </w:t>
      </w:r>
      <w:proofErr w:type="spellStart"/>
      <w:r w:rsidR="0048000E">
        <w:rPr>
          <w:rFonts w:ascii="Times New Roman" w:hAnsi="Times New Roman" w:cs="Times New Roman"/>
          <w:i/>
          <w:iCs/>
        </w:rPr>
        <w:t>alnus</w:t>
      </w:r>
      <w:proofErr w:type="spellEnd"/>
      <w:r w:rsidR="0048000E">
        <w:rPr>
          <w:rFonts w:ascii="Times New Roman" w:hAnsi="Times New Roman" w:cs="Times New Roman"/>
          <w:i/>
          <w:iCs/>
        </w:rPr>
        <w:t xml:space="preserve"> </w:t>
      </w:r>
      <w:r w:rsidR="0048000E">
        <w:rPr>
          <w:rFonts w:ascii="Times New Roman" w:hAnsi="Times New Roman" w:cs="Times New Roman"/>
          <w:iCs/>
        </w:rPr>
        <w:t>should be higher than the rate of collections of all records beginning around 1900. However this is not observed in the actual data until approximately 1920, suggesting an extended lag of at least 20 years.</w:t>
      </w:r>
      <w:r w:rsidR="00D97F54">
        <w:rPr>
          <w:rFonts w:ascii="Times New Roman" w:hAnsi="Times New Roman" w:cs="Times New Roman"/>
          <w:iCs/>
        </w:rPr>
        <w:t xml:space="preserve"> This is consistent in duration with what has been observed regionally for this species (Larkin 2011).</w:t>
      </w:r>
      <w:r w:rsidR="0048000E">
        <w:rPr>
          <w:rFonts w:ascii="Times New Roman" w:hAnsi="Times New Roman" w:cs="Times New Roman"/>
          <w:iCs/>
        </w:rPr>
        <w:t xml:space="preserve"> </w:t>
      </w:r>
    </w:p>
    <w:p w14:paraId="44C2A72D" w14:textId="2A79004A"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found evidence that </w:t>
      </w:r>
      <w:r w:rsidR="00370195">
        <w:rPr>
          <w:rFonts w:ascii="Times New Roman" w:hAnsi="Times New Roman" w:cs="Times New Roman"/>
          <w:i/>
          <w:iCs/>
        </w:rPr>
        <w:t xml:space="preserve">F. </w:t>
      </w:r>
      <w:proofErr w:type="spellStart"/>
      <w:r w:rsidR="00370195">
        <w:rPr>
          <w:rFonts w:ascii="Times New Roman" w:hAnsi="Times New Roman" w:cs="Times New Roman"/>
          <w:i/>
          <w:iCs/>
        </w:rPr>
        <w:t>alnus</w:t>
      </w:r>
      <w:proofErr w:type="spellEnd"/>
      <w:r w:rsidR="0059502B" w:rsidRPr="0034120F">
        <w:rPr>
          <w:rFonts w:ascii="Times New Roman" w:hAnsi="Times New Roman" w:cs="Times New Roman"/>
          <w:color w:val="000000" w:themeColor="text1"/>
        </w:rPr>
        <w:t xml:space="preserve">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w:t>
      </w:r>
      <w:r w:rsidR="0084586F">
        <w:rPr>
          <w:rFonts w:ascii="Times New Roman" w:hAnsi="Times New Roman" w:cs="Times New Roman"/>
          <w:color w:val="000000" w:themeColor="text1"/>
        </w:rPr>
        <w:t>They</w:t>
      </w:r>
      <w:r w:rsidR="0059502B" w:rsidRPr="0034120F">
        <w:rPr>
          <w:rFonts w:ascii="Times New Roman" w:hAnsi="Times New Roman" w:cs="Times New Roman"/>
          <w:color w:val="000000" w:themeColor="text1"/>
        </w:rPr>
        <w:t xml:space="preserve"> speculate</w:t>
      </w:r>
      <w:r w:rsidR="0084586F">
        <w:rPr>
          <w:rFonts w:ascii="Times New Roman" w:hAnsi="Times New Roman" w:cs="Times New Roman"/>
          <w:color w:val="000000" w:themeColor="text1"/>
        </w:rPr>
        <w:t>d</w:t>
      </w:r>
      <w:r w:rsidR="0059502B" w:rsidRPr="0034120F">
        <w:rPr>
          <w:rFonts w:ascii="Times New Roman" w:hAnsi="Times New Roman" w:cs="Times New Roman"/>
          <w:color w:val="000000" w:themeColor="text1"/>
        </w:rPr>
        <w:t xml:space="preserve"> that </w:t>
      </w:r>
      <w:r w:rsidR="0084586F">
        <w:rPr>
          <w:rFonts w:ascii="Times New Roman" w:hAnsi="Times New Roman" w:cs="Times New Roman"/>
          <w:color w:val="000000" w:themeColor="text1"/>
        </w:rPr>
        <w:t xml:space="preserve">its subsequent </w:t>
      </w:r>
      <w:r w:rsidR="0059502B" w:rsidRPr="0034120F">
        <w:rPr>
          <w:rFonts w:ascii="Times New Roman" w:hAnsi="Times New Roman" w:cs="Times New Roman"/>
          <w:color w:val="000000" w:themeColor="text1"/>
        </w:rPr>
        <w:t>spread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w:t>
      </w:r>
      <w:r w:rsidR="0084586F">
        <w:rPr>
          <w:rFonts w:ascii="Times New Roman" w:hAnsi="Times New Roman" w:cs="Times New Roman"/>
          <w:color w:val="000000" w:themeColor="text1"/>
        </w:rPr>
        <w:t>No</w:t>
      </w:r>
      <w:r w:rsidR="0059502B" w:rsidRPr="0034120F">
        <w:rPr>
          <w:rFonts w:ascii="Times New Roman" w:hAnsi="Times New Roman" w:cs="Times New Roman"/>
          <w:color w:val="000000" w:themeColor="text1"/>
        </w:rPr>
        <w:t xml:space="preserve"> account</w:t>
      </w:r>
      <w:r w:rsidR="0084586F">
        <w:rPr>
          <w:rFonts w:ascii="Times New Roman" w:hAnsi="Times New Roman" w:cs="Times New Roman"/>
          <w:color w:val="000000" w:themeColor="text1"/>
        </w:rPr>
        <w:t>ing</w:t>
      </w:r>
      <w:r w:rsidR="0059502B" w:rsidRPr="0034120F">
        <w:rPr>
          <w:rFonts w:ascii="Times New Roman" w:hAnsi="Times New Roman" w:cs="Times New Roman"/>
          <w:color w:val="000000" w:themeColor="text1"/>
        </w:rPr>
        <w:t xml:space="preserve"> for potential unequal sampling effort in herbarium records</w:t>
      </w:r>
      <w:r w:rsidR="0084586F">
        <w:rPr>
          <w:rFonts w:ascii="Times New Roman" w:hAnsi="Times New Roman" w:cs="Times New Roman"/>
          <w:color w:val="000000" w:themeColor="text1"/>
        </w:rPr>
        <w:t xml:space="preserve"> was considered</w:t>
      </w:r>
      <w:r w:rsidR="0059502B" w:rsidRPr="0034120F">
        <w:rPr>
          <w:rFonts w:ascii="Times New Roman" w:hAnsi="Times New Roman" w:cs="Times New Roman"/>
          <w:color w:val="000000" w:themeColor="text1"/>
        </w:rPr>
        <w:t xml:space="preserve">.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84586F">
        <w:rPr>
          <w:rFonts w:ascii="Times New Roman" w:hAnsi="Times New Roman" w:cs="Times New Roman"/>
          <w:color w:val="000000" w:themeColor="text1"/>
        </w:rPr>
        <w:t>where it</w:t>
      </w:r>
      <w:r w:rsidR="0059502B" w:rsidRPr="0034120F">
        <w:rPr>
          <w:rFonts w:ascii="Times New Roman" w:hAnsi="Times New Roman" w:cs="Times New Roman"/>
          <w:color w:val="000000" w:themeColor="text1"/>
        </w:rPr>
        <w:t xml:space="preserve"> was first recorded in London, Ontario in 1898 and Ottawa in 1899. Their </w:t>
      </w:r>
      <w:r w:rsidR="0084586F">
        <w:rPr>
          <w:rFonts w:ascii="Times New Roman" w:hAnsi="Times New Roman" w:cs="Times New Roman"/>
          <w:color w:val="000000" w:themeColor="text1"/>
        </w:rPr>
        <w:t>results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w:t>
      </w:r>
      <w:r w:rsidR="0084586F">
        <w:rPr>
          <w:rFonts w:ascii="Times New Roman" w:hAnsi="Times New Roman" w:cs="Times New Roman"/>
          <w:color w:val="000000" w:themeColor="text1"/>
        </w:rPr>
        <w:t>They concluded</w:t>
      </w:r>
      <w:r w:rsidR="0059502B" w:rsidRPr="0034120F">
        <w:rPr>
          <w:rFonts w:ascii="Times New Roman" w:hAnsi="Times New Roman" w:cs="Times New Roman"/>
          <w:color w:val="000000" w:themeColor="text1"/>
        </w:rPr>
        <w:t xml:space="preserve"> that this observation is indicative of </w:t>
      </w:r>
      <w:r w:rsidR="0059502B" w:rsidRPr="0034120F">
        <w:rPr>
          <w:rFonts w:ascii="Times New Roman" w:hAnsi="Times New Roman" w:cs="Times New Roman"/>
          <w:color w:val="000000" w:themeColor="text1"/>
        </w:rPr>
        <w:lastRenderedPageBreak/>
        <w:t>a</w:t>
      </w:r>
      <w:r w:rsidR="00343EB1">
        <w:rPr>
          <w:rFonts w:ascii="Times New Roman" w:hAnsi="Times New Roman" w:cs="Times New Roman"/>
          <w:color w:val="000000" w:themeColor="text1"/>
        </w:rPr>
        <w:t>n extended</w:t>
      </w:r>
      <w:r w:rsidR="0059502B" w:rsidRPr="0034120F">
        <w:rPr>
          <w:rFonts w:ascii="Times New Roman" w:hAnsi="Times New Roman" w:cs="Times New Roman"/>
          <w:color w:val="000000" w:themeColor="text1"/>
        </w:rPr>
        <w:t xml:space="preserve">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w:t>
      </w:r>
      <w:r w:rsidR="00343EB1">
        <w:rPr>
          <w:rFonts w:ascii="Times New Roman" w:hAnsi="Times New Roman" w:cs="Times New Roman"/>
          <w:color w:val="000000" w:themeColor="text1"/>
        </w:rPr>
        <w:t>more than 200</w:t>
      </w:r>
      <w:r w:rsidR="0059502B" w:rsidRPr="0034120F">
        <w:rPr>
          <w:rFonts w:ascii="Times New Roman" w:hAnsi="Times New Roman" w:cs="Times New Roman"/>
          <w:color w:val="000000" w:themeColor="text1"/>
        </w:rPr>
        <w:t xml:space="preserve"> non-native invasive species in the Wisconsin and southern Lake Michigan region</w:t>
      </w:r>
      <w:r w:rsidR="00343EB1">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w:t>
      </w:r>
      <w:r w:rsidR="00343EB1">
        <w:rPr>
          <w:rFonts w:ascii="Times New Roman" w:hAnsi="Times New Roman" w:cs="Times New Roman"/>
          <w:color w:val="000000" w:themeColor="text1"/>
        </w:rPr>
        <w:t>his</w:t>
      </w:r>
      <w:r w:rsidR="0059502B" w:rsidRPr="0034120F">
        <w:rPr>
          <w:rFonts w:ascii="Times New Roman" w:hAnsi="Times New Roman" w:cs="Times New Roman"/>
          <w:color w:val="000000" w:themeColor="text1"/>
        </w:rPr>
        <w:t xml:space="preserve"> analysis had a 31-year lag phase. Comparatively, it was found in southern and northern Wisconsin in 1927 and 1941 </w:t>
      </w:r>
      <w:r w:rsidR="00343EB1">
        <w:rPr>
          <w:rFonts w:ascii="Times New Roman" w:hAnsi="Times New Roman" w:cs="Times New Roman"/>
          <w:color w:val="000000" w:themeColor="text1"/>
        </w:rPr>
        <w:t>with</w:t>
      </w:r>
      <w:r w:rsidR="0059502B" w:rsidRPr="0034120F">
        <w:rPr>
          <w:rFonts w:ascii="Times New Roman" w:hAnsi="Times New Roman" w:cs="Times New Roman"/>
          <w:color w:val="000000" w:themeColor="text1"/>
        </w:rPr>
        <w:t xml:space="preserve">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w:t>
      </w:r>
      <w:r w:rsidR="00343EB1">
        <w:rPr>
          <w:rFonts w:ascii="Times New Roman" w:hAnsi="Times New Roman" w:cs="Times New Roman"/>
          <w:color w:val="000000" w:themeColor="text1"/>
        </w:rPr>
        <w:t xml:space="preserve"> in this study</w:t>
      </w:r>
      <w:r w:rsidR="0059502B" w:rsidRPr="0034120F">
        <w:rPr>
          <w:rFonts w:ascii="Times New Roman" w:hAnsi="Times New Roman" w:cs="Times New Roman"/>
          <w:color w:val="000000" w:themeColor="text1"/>
        </w:rPr>
        <w:t xml:space="preserve">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7123A08D"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w:t>
      </w:r>
      <w:r w:rsidRPr="00D51344">
        <w:rPr>
          <w:rFonts w:ascii="Times New Roman" w:hAnsi="Times New Roman" w:cs="Times New Roman"/>
          <w:color w:val="000000" w:themeColor="text1"/>
        </w:rPr>
        <w:lastRenderedPageBreak/>
        <w:t>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D335BC"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7E536294" w14:textId="442B0C6E" w:rsidR="003010FA" w:rsidRPr="009503AE" w:rsidRDefault="003010FA" w:rsidP="009503AE">
      <w:pPr>
        <w:spacing w:line="480" w:lineRule="auto"/>
        <w:ind w:firstLine="720"/>
        <w:rPr>
          <w:rFonts w:ascii="Times New Roman" w:hAnsi="Times New Roman" w:cs="Times New Roman"/>
          <w:iCs/>
        </w:rPr>
      </w:pPr>
      <w:r>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sidR="00741A92">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sidR="00741A92">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r w:rsidR="009503AE">
        <w:rPr>
          <w:rFonts w:ascii="Times New Roman" w:hAnsi="Times New Roman" w:cs="Times New Roman"/>
          <w:iCs/>
        </w:rPr>
        <w:t>This is to be expected, as</w:t>
      </w:r>
      <w:r w:rsidR="0059502B">
        <w:rPr>
          <w:rFonts w:ascii="Times New Roman" w:hAnsi="Times New Roman" w:cs="Times New Roman"/>
        </w:rPr>
        <w:t xml:space="preserve"> </w:t>
      </w:r>
      <w:r w:rsidR="009503AE">
        <w:rPr>
          <w:rFonts w:ascii="Times New Roman" w:hAnsi="Times New Roman" w:cs="Times New Roman"/>
        </w:rPr>
        <w:t>t</w:t>
      </w:r>
      <w:r w:rsidR="0059502B">
        <w:rPr>
          <w:rFonts w:ascii="Times New Roman" w:hAnsi="Times New Roman" w:cs="Times New Roman"/>
        </w:rPr>
        <w:t xml:space="preserve">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sidR="00741A92">
        <w:rPr>
          <w:rFonts w:ascii="Times New Roman" w:hAnsi="Times New Roman" w:cs="Times New Roman"/>
        </w:rPr>
        <w:t>Future analyse</w:t>
      </w:r>
      <w:r w:rsidR="0059502B">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Pr>
          <w:rFonts w:ascii="Times New Roman" w:hAnsi="Times New Roman" w:cs="Times New Roman"/>
        </w:rPr>
        <w:t>As a</w:t>
      </w:r>
      <w:r>
        <w:rPr>
          <w:rFonts w:ascii="Times New Roman" w:hAnsi="Times New Roman" w:cs="Times New Roman"/>
          <w:iCs/>
        </w:rPr>
        <w:t>ccess to herbaria records and other historical biodiversity increases, techniques to combine information from d</w:t>
      </w:r>
      <w:r w:rsidR="00813F65">
        <w:rPr>
          <w:rFonts w:ascii="Times New Roman" w:hAnsi="Times New Roman" w:cs="Times New Roman"/>
          <w:iCs/>
        </w:rPr>
        <w:t>i</w:t>
      </w:r>
      <w:r>
        <w:rPr>
          <w:rFonts w:ascii="Times New Roman" w:hAnsi="Times New Roman" w:cs="Times New Roman"/>
          <w:iCs/>
        </w:rPr>
        <w:t>sp</w:t>
      </w:r>
      <w:r w:rsidR="00813F65">
        <w:rPr>
          <w:rFonts w:ascii="Times New Roman" w:hAnsi="Times New Roman" w:cs="Times New Roman"/>
          <w:iCs/>
        </w:rPr>
        <w:t>a</w:t>
      </w:r>
      <w:r>
        <w:rPr>
          <w:rFonts w:ascii="Times New Roman" w:hAnsi="Times New Roman" w:cs="Times New Roman"/>
          <w:iCs/>
        </w:rPr>
        <w:t>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12155EAA" w14:textId="77777777" w:rsidTr="00DB39DB">
        <w:trPr>
          <w:trHeight w:val="63"/>
        </w:trPr>
        <w:tc>
          <w:tcPr>
            <w:tcW w:w="4345" w:type="dxa"/>
            <w:noWrap/>
          </w:tcPr>
          <w:p w14:paraId="1F724F1F" w14:textId="262B569E"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Cleveland Museum of Natural History</w:t>
            </w:r>
          </w:p>
        </w:tc>
        <w:tc>
          <w:tcPr>
            <w:tcW w:w="1440" w:type="dxa"/>
            <w:noWrap/>
          </w:tcPr>
          <w:p w14:paraId="7F52297B" w14:textId="5F5F9264"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CLM</w:t>
            </w:r>
          </w:p>
        </w:tc>
        <w:tc>
          <w:tcPr>
            <w:tcW w:w="990" w:type="dxa"/>
            <w:noWrap/>
          </w:tcPr>
          <w:p w14:paraId="0E0E4FFE" w14:textId="7565BC2D"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69</w:t>
            </w:r>
          </w:p>
        </w:tc>
        <w:tc>
          <w:tcPr>
            <w:tcW w:w="2790" w:type="dxa"/>
          </w:tcPr>
          <w:p w14:paraId="561F83EF" w14:textId="09863AEC"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3CD10941" w14:textId="77777777" w:rsidTr="00DB39DB">
        <w:trPr>
          <w:trHeight w:val="63"/>
        </w:trPr>
        <w:tc>
          <w:tcPr>
            <w:tcW w:w="4345" w:type="dxa"/>
            <w:noWrap/>
            <w:hideMark/>
          </w:tcPr>
          <w:p w14:paraId="18806E1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2D006668" w14:textId="77777777" w:rsidTr="00DB39DB">
        <w:trPr>
          <w:trHeight w:val="63"/>
        </w:trPr>
        <w:tc>
          <w:tcPr>
            <w:tcW w:w="4345" w:type="dxa"/>
            <w:noWrap/>
            <w:hideMark/>
          </w:tcPr>
          <w:p w14:paraId="3A5CCC3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576CC922" w14:textId="77777777" w:rsidTr="00DB39DB">
        <w:trPr>
          <w:trHeight w:val="63"/>
        </w:trPr>
        <w:tc>
          <w:tcPr>
            <w:tcW w:w="4345" w:type="dxa"/>
            <w:noWrap/>
            <w:hideMark/>
          </w:tcPr>
          <w:p w14:paraId="0365659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915927" w:rsidRPr="00400B60" w14:paraId="6F22F19C" w14:textId="77777777" w:rsidTr="00DB39DB">
        <w:trPr>
          <w:trHeight w:val="143"/>
        </w:trPr>
        <w:tc>
          <w:tcPr>
            <w:tcW w:w="4345" w:type="dxa"/>
            <w:noWrap/>
            <w:hideMark/>
          </w:tcPr>
          <w:p w14:paraId="036D001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286B7C61" w14:textId="77777777" w:rsidTr="00DB39DB">
        <w:trPr>
          <w:trHeight w:val="107"/>
        </w:trPr>
        <w:tc>
          <w:tcPr>
            <w:tcW w:w="4345" w:type="dxa"/>
            <w:noWrap/>
            <w:hideMark/>
          </w:tcPr>
          <w:p w14:paraId="2A9BE33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915927" w:rsidRPr="00400B60" w14:paraId="468FF557" w14:textId="77777777" w:rsidTr="00DB39DB">
        <w:trPr>
          <w:trHeight w:val="71"/>
        </w:trPr>
        <w:tc>
          <w:tcPr>
            <w:tcW w:w="4345" w:type="dxa"/>
            <w:noWrap/>
            <w:hideMark/>
          </w:tcPr>
          <w:p w14:paraId="3E8F680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42425CD4" w14:textId="77777777" w:rsidTr="00DB39DB">
        <w:trPr>
          <w:trHeight w:val="116"/>
        </w:trPr>
        <w:tc>
          <w:tcPr>
            <w:tcW w:w="4345" w:type="dxa"/>
            <w:noWrap/>
            <w:hideMark/>
          </w:tcPr>
          <w:p w14:paraId="1BC3E95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803BE25" w14:textId="77777777" w:rsidTr="00DB39DB">
        <w:trPr>
          <w:trHeight w:val="63"/>
        </w:trPr>
        <w:tc>
          <w:tcPr>
            <w:tcW w:w="4345" w:type="dxa"/>
            <w:noWrap/>
            <w:hideMark/>
          </w:tcPr>
          <w:p w14:paraId="06F007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64662F35" w14:textId="77777777" w:rsidTr="00DB39DB">
        <w:trPr>
          <w:trHeight w:val="63"/>
        </w:trPr>
        <w:tc>
          <w:tcPr>
            <w:tcW w:w="4345" w:type="dxa"/>
            <w:noWrap/>
          </w:tcPr>
          <w:p w14:paraId="42A28D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FD2E3D4" w14:textId="77777777" w:rsidTr="00DB39DB">
        <w:trPr>
          <w:trHeight w:val="63"/>
        </w:trPr>
        <w:tc>
          <w:tcPr>
            <w:tcW w:w="4345" w:type="dxa"/>
            <w:noWrap/>
            <w:hideMark/>
          </w:tcPr>
          <w:p w14:paraId="3F2DF3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Missouri Botanical Garden</w:t>
            </w:r>
          </w:p>
        </w:tc>
        <w:tc>
          <w:tcPr>
            <w:tcW w:w="1440" w:type="dxa"/>
            <w:noWrap/>
            <w:hideMark/>
          </w:tcPr>
          <w:p w14:paraId="60E42B6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63EE067" w14:textId="77777777" w:rsidTr="00DB39DB">
        <w:trPr>
          <w:trHeight w:val="63"/>
        </w:trPr>
        <w:tc>
          <w:tcPr>
            <w:tcW w:w="4345" w:type="dxa"/>
            <w:noWrap/>
            <w:hideMark/>
          </w:tcPr>
          <w:p w14:paraId="787AF0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547AA1E" w14:textId="77777777" w:rsidTr="00DB39DB">
        <w:trPr>
          <w:trHeight w:val="63"/>
        </w:trPr>
        <w:tc>
          <w:tcPr>
            <w:tcW w:w="4345" w:type="dxa"/>
            <w:noWrap/>
            <w:hideMark/>
          </w:tcPr>
          <w:p w14:paraId="2533AA6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80E2530" w14:textId="77777777" w:rsidTr="00DB39DB">
        <w:trPr>
          <w:trHeight w:val="98"/>
        </w:trPr>
        <w:tc>
          <w:tcPr>
            <w:tcW w:w="4345" w:type="dxa"/>
            <w:noWrap/>
            <w:hideMark/>
          </w:tcPr>
          <w:p w14:paraId="49560AB4"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7CF83308" w14:textId="77777777" w:rsidTr="00DB39DB">
        <w:trPr>
          <w:trHeight w:val="63"/>
        </w:trPr>
        <w:tc>
          <w:tcPr>
            <w:tcW w:w="4345" w:type="dxa"/>
            <w:noWrap/>
            <w:hideMark/>
          </w:tcPr>
          <w:p w14:paraId="21B553B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7CA05E59" w14:textId="77777777" w:rsidTr="00DB39DB">
        <w:trPr>
          <w:trHeight w:val="63"/>
        </w:trPr>
        <w:tc>
          <w:tcPr>
            <w:tcW w:w="4345" w:type="dxa"/>
            <w:noWrap/>
            <w:hideMark/>
          </w:tcPr>
          <w:p w14:paraId="58CAC2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7F31B36E" w14:textId="77777777" w:rsidTr="00DB39DB">
        <w:trPr>
          <w:trHeight w:val="63"/>
        </w:trPr>
        <w:tc>
          <w:tcPr>
            <w:tcW w:w="4345" w:type="dxa"/>
            <w:noWrap/>
            <w:hideMark/>
          </w:tcPr>
          <w:p w14:paraId="2F50738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0B1CEB75" w14:textId="77777777" w:rsidTr="00DB39DB">
        <w:trPr>
          <w:trHeight w:val="63"/>
        </w:trPr>
        <w:tc>
          <w:tcPr>
            <w:tcW w:w="4345" w:type="dxa"/>
            <w:noWrap/>
            <w:hideMark/>
          </w:tcPr>
          <w:p w14:paraId="30BD830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D7B9D08" w14:textId="77777777" w:rsidTr="00DB39DB">
        <w:trPr>
          <w:trHeight w:val="80"/>
        </w:trPr>
        <w:tc>
          <w:tcPr>
            <w:tcW w:w="4345" w:type="dxa"/>
            <w:noWrap/>
          </w:tcPr>
          <w:p w14:paraId="6F818C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E2A7EE6" w14:textId="77777777" w:rsidTr="00DB39DB">
        <w:trPr>
          <w:trHeight w:val="80"/>
        </w:trPr>
        <w:tc>
          <w:tcPr>
            <w:tcW w:w="4345" w:type="dxa"/>
            <w:noWrap/>
            <w:hideMark/>
          </w:tcPr>
          <w:p w14:paraId="7A440F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E87BC67" w14:textId="77777777" w:rsidTr="00DB39DB">
        <w:trPr>
          <w:trHeight w:val="63"/>
        </w:trPr>
        <w:tc>
          <w:tcPr>
            <w:tcW w:w="4345" w:type="dxa"/>
            <w:noWrap/>
            <w:hideMark/>
          </w:tcPr>
          <w:p w14:paraId="5F52F9C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2140CFD" w14:textId="77777777" w:rsidTr="00DB39DB">
        <w:trPr>
          <w:trHeight w:val="63"/>
        </w:trPr>
        <w:tc>
          <w:tcPr>
            <w:tcW w:w="4345" w:type="dxa"/>
            <w:noWrap/>
            <w:hideMark/>
          </w:tcPr>
          <w:p w14:paraId="78538D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FFE1833" w14:textId="77777777" w:rsidTr="00DB39DB">
        <w:trPr>
          <w:trHeight w:val="63"/>
        </w:trPr>
        <w:tc>
          <w:tcPr>
            <w:tcW w:w="4345" w:type="dxa"/>
            <w:noWrap/>
            <w:hideMark/>
          </w:tcPr>
          <w:p w14:paraId="76430D3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FC38EC" w14:textId="77777777" w:rsidTr="00DB39DB">
        <w:trPr>
          <w:trHeight w:val="63"/>
        </w:trPr>
        <w:tc>
          <w:tcPr>
            <w:tcW w:w="4345" w:type="dxa"/>
            <w:noWrap/>
            <w:hideMark/>
          </w:tcPr>
          <w:p w14:paraId="21F31C1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E4095C" w14:textId="77777777" w:rsidTr="00DB39DB">
        <w:trPr>
          <w:trHeight w:val="152"/>
        </w:trPr>
        <w:tc>
          <w:tcPr>
            <w:tcW w:w="4345" w:type="dxa"/>
            <w:noWrap/>
            <w:hideMark/>
          </w:tcPr>
          <w:p w14:paraId="752095DD"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333AB8A3"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110A2FAC" w14:textId="77777777" w:rsidTr="00DB39DB">
        <w:trPr>
          <w:trHeight w:val="107"/>
        </w:trPr>
        <w:tc>
          <w:tcPr>
            <w:tcW w:w="4345" w:type="dxa"/>
            <w:noWrap/>
            <w:hideMark/>
          </w:tcPr>
          <w:p w14:paraId="5547E98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DDC1978" w14:textId="77777777" w:rsidTr="00DB39DB">
        <w:trPr>
          <w:trHeight w:val="63"/>
        </w:trPr>
        <w:tc>
          <w:tcPr>
            <w:tcW w:w="4345" w:type="dxa"/>
            <w:noWrap/>
            <w:hideMark/>
          </w:tcPr>
          <w:p w14:paraId="4ED3A0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3448EEB2" w14:textId="77777777" w:rsidTr="00DB39DB">
        <w:trPr>
          <w:trHeight w:val="63"/>
        </w:trPr>
        <w:tc>
          <w:tcPr>
            <w:tcW w:w="4345" w:type="dxa"/>
            <w:noWrap/>
            <w:hideMark/>
          </w:tcPr>
          <w:p w14:paraId="7FCA10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915927" w:rsidRPr="00400B60" w:rsidRDefault="00915927" w:rsidP="00915927">
            <w:pPr>
              <w:spacing w:line="480" w:lineRule="auto"/>
              <w:rPr>
                <w:rFonts w:ascii="Times New Roman" w:hAnsi="Times New Roman" w:cs="Times New Roman"/>
                <w:sz w:val="22"/>
                <w:szCs w:val="22"/>
              </w:rPr>
            </w:pPr>
          </w:p>
        </w:tc>
        <w:tc>
          <w:tcPr>
            <w:tcW w:w="990" w:type="dxa"/>
            <w:noWrap/>
            <w:hideMark/>
          </w:tcPr>
          <w:p w14:paraId="36BC076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Hamamelis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w:t>
      </w:r>
      <w:bookmarkStart w:id="7" w:name="OLE_LINK7"/>
      <w:bookmarkStart w:id="8" w:name="OLE_LINK8"/>
      <w:r w:rsidR="002F1410" w:rsidRPr="000F20B7">
        <w:rPr>
          <w:rFonts w:ascii="Times New Roman" w:hAnsi="Times New Roman" w:cs="Times New Roman"/>
          <w:b w:val="0"/>
          <w:color w:val="auto"/>
          <w:sz w:val="24"/>
          <w:szCs w:val="24"/>
        </w:rPr>
        <w:t xml:space="preserve">Square root of the cumulative number of grid cells through time. </w:t>
      </w:r>
      <w:bookmarkEnd w:id="7"/>
      <w:bookmarkEnd w:id="8"/>
      <w:r w:rsidR="002F1410" w:rsidRPr="000F20B7">
        <w:rPr>
          <w:rFonts w:ascii="Times New Roman" w:hAnsi="Times New Roman" w:cs="Times New Roman"/>
          <w:b w:val="0"/>
          <w:color w:val="auto"/>
          <w:sz w:val="24"/>
          <w:szCs w:val="24"/>
        </w:rPr>
        <w:t>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w:t>
      </w:r>
      <w:r w:rsidR="002F1410" w:rsidRPr="000F20B7">
        <w:rPr>
          <w:rFonts w:ascii="Times New Roman" w:hAnsi="Times New Roman" w:cs="Times New Roman"/>
          <w:b w:val="0"/>
          <w:color w:val="auto"/>
          <w:sz w:val="24"/>
          <w:szCs w:val="24"/>
        </w:rPr>
        <w:lastRenderedPageBreak/>
        <w:t>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w:t>
      </w:r>
      <w:bookmarkStart w:id="9" w:name="OLE_LINK9"/>
      <w:bookmarkStart w:id="10" w:name="OLE_LINK10"/>
      <w:r w:rsidR="002F1410" w:rsidRPr="000F20B7">
        <w:rPr>
          <w:rFonts w:ascii="Times New Roman" w:hAnsi="Times New Roman" w:cs="Times New Roman"/>
          <w:b w:val="0"/>
          <w:color w:val="auto"/>
          <w:sz w:val="24"/>
          <w:szCs w:val="24"/>
        </w:rPr>
        <w:t xml:space="preserve">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bookmarkEnd w:id="9"/>
      <w:bookmarkEnd w:id="10"/>
    </w:p>
    <w:p w14:paraId="18F389C6" w14:textId="5F244DDF" w:rsidR="000F20B7" w:rsidRPr="000F20B7" w:rsidRDefault="000F20B7" w:rsidP="002877A5">
      <w:pPr>
        <w:spacing w:line="480" w:lineRule="auto"/>
        <w:rPr>
          <w:rFonts w:ascii="Times New Roman" w:hAnsi="Times New Roman" w:cs="Times New Roman"/>
          <w:b/>
        </w:rPr>
      </w:pPr>
    </w:p>
    <w:p w14:paraId="4AB41E13" w14:textId="3440AD9B" w:rsidR="002F1410"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5DDB4535" w:rsidR="00E84FD5" w:rsidRPr="00321888" w:rsidRDefault="007E04F7" w:rsidP="00321888">
      <w:pPr>
        <w:spacing w:line="480" w:lineRule="auto"/>
        <w:rPr>
          <w:rFonts w:ascii="Times New Roman" w:hAnsi="Times New Roman" w:cs="Times New Roman"/>
        </w:rPr>
      </w:pPr>
      <w:r w:rsidRPr="007E04F7">
        <w:rPr>
          <w:rFonts w:ascii="Times New Roman" w:hAnsi="Times New Roman" w:cs="Times New Roman"/>
          <w:b/>
        </w:rPr>
        <w:lastRenderedPageBreak/>
        <w:t xml:space="preserve">Fig. 6. </w:t>
      </w:r>
      <w:r w:rsidRPr="007E04F7">
        <w:rPr>
          <w:rFonts w:ascii="Times New Roman" w:hAnsi="Times New Roman" w:cs="Times New Roman"/>
        </w:rPr>
        <w:t xml:space="preserve">(A) </w:t>
      </w:r>
      <w:r w:rsidRPr="000F20B7">
        <w:rPr>
          <w:rFonts w:ascii="Times New Roman" w:hAnsi="Times New Roman" w:cs="Times New Roman"/>
        </w:rPr>
        <w:t>Square root of the cumulative number of grid cells through time</w:t>
      </w:r>
      <w:r>
        <w:rPr>
          <w:rFonts w:ascii="Times New Roman" w:hAnsi="Times New Roman" w:cs="Times New Roman"/>
        </w:rPr>
        <w:t xml:space="preserve"> from</w:t>
      </w:r>
      <w:r w:rsidR="00321888">
        <w:rPr>
          <w:rFonts w:ascii="Times New Roman" w:hAnsi="Times New Roman" w:cs="Times New Roman"/>
        </w:rPr>
        <w:t xml:space="preserve"> 999</w:t>
      </w:r>
      <w:r>
        <w:rPr>
          <w:rFonts w:ascii="Times New Roman" w:hAnsi="Times New Roman" w:cs="Times New Roman"/>
        </w:rPr>
        <w:t xml:space="preserve"> null model </w:t>
      </w:r>
      <w:r w:rsidR="00321888">
        <w:rPr>
          <w:rFonts w:ascii="Times New Roman" w:hAnsi="Times New Roman" w:cs="Times New Roman"/>
        </w:rPr>
        <w:t xml:space="preserve">permutations for </w:t>
      </w:r>
      <w:r w:rsidR="00321888">
        <w:rPr>
          <w:rFonts w:ascii="Times New Roman" w:hAnsi="Times New Roman" w:cs="Times New Roman"/>
          <w:i/>
          <w:iCs/>
        </w:rPr>
        <w:t xml:space="preserve">F. </w:t>
      </w:r>
      <w:proofErr w:type="spellStart"/>
      <w:r w:rsidR="00321888">
        <w:rPr>
          <w:rFonts w:ascii="Times New Roman" w:hAnsi="Times New Roman" w:cs="Times New Roman"/>
          <w:i/>
          <w:iCs/>
        </w:rPr>
        <w:t>alnus</w:t>
      </w:r>
      <w:proofErr w:type="spellEnd"/>
      <w:r w:rsidR="00321888">
        <w:rPr>
          <w:rFonts w:ascii="Times New Roman" w:hAnsi="Times New Roman" w:cs="Times New Roman"/>
          <w:i/>
          <w:iCs/>
        </w:rPr>
        <w:t xml:space="preserve"> </w:t>
      </w:r>
      <w:r w:rsidR="00321888">
        <w:rPr>
          <w:rFonts w:ascii="Times New Roman" w:hAnsi="Times New Roman" w:cs="Times New Roman"/>
          <w:iCs/>
        </w:rPr>
        <w:t xml:space="preserve">(solid black lines) and the group of associated species (solid grey lines). Also shown are observed trends for </w:t>
      </w:r>
      <w:r w:rsidR="00321888">
        <w:rPr>
          <w:rFonts w:ascii="Times New Roman" w:hAnsi="Times New Roman" w:cs="Times New Roman"/>
          <w:i/>
          <w:iCs/>
        </w:rPr>
        <w:t xml:space="preserve">F. </w:t>
      </w:r>
      <w:proofErr w:type="spellStart"/>
      <w:r w:rsidR="00321888">
        <w:rPr>
          <w:rFonts w:ascii="Times New Roman" w:hAnsi="Times New Roman" w:cs="Times New Roman"/>
          <w:i/>
          <w:iCs/>
        </w:rPr>
        <w:t>alnus</w:t>
      </w:r>
      <w:proofErr w:type="spellEnd"/>
      <w:r w:rsidR="00321888">
        <w:rPr>
          <w:rFonts w:ascii="Times New Roman" w:hAnsi="Times New Roman" w:cs="Times New Roman"/>
          <w:i/>
          <w:iCs/>
        </w:rPr>
        <w:t xml:space="preserve"> </w:t>
      </w:r>
      <w:r w:rsidR="00321888">
        <w:rPr>
          <w:rFonts w:ascii="Times New Roman" w:hAnsi="Times New Roman" w:cs="Times New Roman"/>
          <w:iCs/>
        </w:rPr>
        <w:t xml:space="preserve">(dashed black line) and the associated species (dashed grey line). </w:t>
      </w:r>
      <w:r w:rsidR="00B11986">
        <w:rPr>
          <w:rFonts w:ascii="Times New Roman" w:hAnsi="Times New Roman" w:cs="Times New Roman"/>
          <w:iCs/>
        </w:rPr>
        <w:t xml:space="preserve">(B) </w:t>
      </w:r>
      <w:r w:rsidR="00B11986" w:rsidRPr="000F20B7">
        <w:rPr>
          <w:rFonts w:ascii="Times New Roman" w:hAnsi="Times New Roman" w:cs="Times New Roman"/>
        </w:rPr>
        <w:t xml:space="preserve">Ratio of square root of the 5 arc min grid cells occupied by </w:t>
      </w:r>
      <w:r w:rsidR="00B11986" w:rsidRPr="000F20B7">
        <w:rPr>
          <w:rFonts w:ascii="Times New Roman" w:hAnsi="Times New Roman" w:cs="Times New Roman"/>
          <w:i/>
        </w:rPr>
        <w:t xml:space="preserve">F. </w:t>
      </w:r>
      <w:proofErr w:type="spellStart"/>
      <w:r w:rsidR="00B11986" w:rsidRPr="000F20B7">
        <w:rPr>
          <w:rFonts w:ascii="Times New Roman" w:hAnsi="Times New Roman" w:cs="Times New Roman"/>
          <w:i/>
        </w:rPr>
        <w:t>alnus</w:t>
      </w:r>
      <w:proofErr w:type="spellEnd"/>
      <w:r w:rsidR="00B11986" w:rsidRPr="000F20B7">
        <w:rPr>
          <w:rFonts w:ascii="Times New Roman" w:hAnsi="Times New Roman" w:cs="Times New Roman"/>
        </w:rPr>
        <w:t xml:space="preserve"> and associated species at a given time step</w:t>
      </w:r>
      <w:r w:rsidR="00B11986">
        <w:rPr>
          <w:rFonts w:ascii="Times New Roman" w:hAnsi="Times New Roman" w:cs="Times New Roman"/>
        </w:rPr>
        <w:t xml:space="preserve"> for 999 null model permutations (solid grey lines) and the mean of the ratio over all permutations (open black circles). Also shown is the ratio for the observed data</w:t>
      </w:r>
      <w:r w:rsidR="0077619B">
        <w:rPr>
          <w:rFonts w:ascii="Times New Roman" w:hAnsi="Times New Roman" w:cs="Times New Roman"/>
        </w:rPr>
        <w:t xml:space="preserve"> (solid black circles)</w:t>
      </w:r>
      <w:r w:rsidR="00B11986">
        <w:rPr>
          <w:rFonts w:ascii="Times New Roman" w:hAnsi="Times New Roman" w:cs="Times New Roman"/>
        </w:rPr>
        <w:t xml:space="preserve">. </w:t>
      </w:r>
    </w:p>
    <w:sectPr w:rsidR="00E84FD5" w:rsidRPr="00321888"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030B6"/>
    <w:rsid w:val="00026940"/>
    <w:rsid w:val="000319B1"/>
    <w:rsid w:val="00032283"/>
    <w:rsid w:val="000350D9"/>
    <w:rsid w:val="00037281"/>
    <w:rsid w:val="00043FC3"/>
    <w:rsid w:val="00044D75"/>
    <w:rsid w:val="000526D2"/>
    <w:rsid w:val="00053BFD"/>
    <w:rsid w:val="00054F12"/>
    <w:rsid w:val="00057433"/>
    <w:rsid w:val="00062672"/>
    <w:rsid w:val="00063E92"/>
    <w:rsid w:val="00070B59"/>
    <w:rsid w:val="00073134"/>
    <w:rsid w:val="000746E2"/>
    <w:rsid w:val="00077EFF"/>
    <w:rsid w:val="000805F2"/>
    <w:rsid w:val="00090F00"/>
    <w:rsid w:val="00091870"/>
    <w:rsid w:val="00092DCE"/>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031F"/>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447"/>
    <w:rsid w:val="001B29D5"/>
    <w:rsid w:val="001B701B"/>
    <w:rsid w:val="001C10A4"/>
    <w:rsid w:val="001C44B4"/>
    <w:rsid w:val="001D02F3"/>
    <w:rsid w:val="001D12AB"/>
    <w:rsid w:val="001D2661"/>
    <w:rsid w:val="001D3622"/>
    <w:rsid w:val="001E38FF"/>
    <w:rsid w:val="001E4EF7"/>
    <w:rsid w:val="001F3C80"/>
    <w:rsid w:val="001F447B"/>
    <w:rsid w:val="001F5BC1"/>
    <w:rsid w:val="001F6AB7"/>
    <w:rsid w:val="00207EF8"/>
    <w:rsid w:val="00207FEE"/>
    <w:rsid w:val="0021473A"/>
    <w:rsid w:val="0021560D"/>
    <w:rsid w:val="002165F6"/>
    <w:rsid w:val="00226B5F"/>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0E4F"/>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05E15"/>
    <w:rsid w:val="00312367"/>
    <w:rsid w:val="00315200"/>
    <w:rsid w:val="003169A8"/>
    <w:rsid w:val="00320B92"/>
    <w:rsid w:val="00320E7F"/>
    <w:rsid w:val="00321888"/>
    <w:rsid w:val="00326217"/>
    <w:rsid w:val="00331ACE"/>
    <w:rsid w:val="00333C8C"/>
    <w:rsid w:val="00335BB4"/>
    <w:rsid w:val="0034120F"/>
    <w:rsid w:val="00342C47"/>
    <w:rsid w:val="00343117"/>
    <w:rsid w:val="00343EB1"/>
    <w:rsid w:val="00345F3C"/>
    <w:rsid w:val="00356E0C"/>
    <w:rsid w:val="00370195"/>
    <w:rsid w:val="003711A9"/>
    <w:rsid w:val="00373169"/>
    <w:rsid w:val="00374DD8"/>
    <w:rsid w:val="003811F5"/>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4831"/>
    <w:rsid w:val="00447069"/>
    <w:rsid w:val="00450486"/>
    <w:rsid w:val="00450A47"/>
    <w:rsid w:val="00462DB8"/>
    <w:rsid w:val="0046359F"/>
    <w:rsid w:val="00464026"/>
    <w:rsid w:val="004704B3"/>
    <w:rsid w:val="004741FC"/>
    <w:rsid w:val="004764A4"/>
    <w:rsid w:val="0048000E"/>
    <w:rsid w:val="00480BBE"/>
    <w:rsid w:val="00481E43"/>
    <w:rsid w:val="004946CA"/>
    <w:rsid w:val="00495CC2"/>
    <w:rsid w:val="00497AE1"/>
    <w:rsid w:val="004A5AC1"/>
    <w:rsid w:val="004B34D5"/>
    <w:rsid w:val="004B71BE"/>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1D01"/>
    <w:rsid w:val="005A51BE"/>
    <w:rsid w:val="005B0ADC"/>
    <w:rsid w:val="005B1C01"/>
    <w:rsid w:val="005B2F78"/>
    <w:rsid w:val="005B761C"/>
    <w:rsid w:val="005D12DB"/>
    <w:rsid w:val="005D3436"/>
    <w:rsid w:val="005D63BD"/>
    <w:rsid w:val="005E2BA7"/>
    <w:rsid w:val="005E3186"/>
    <w:rsid w:val="005E3BD2"/>
    <w:rsid w:val="005E6035"/>
    <w:rsid w:val="005F0DE1"/>
    <w:rsid w:val="005F18DB"/>
    <w:rsid w:val="005F67DC"/>
    <w:rsid w:val="005F7E37"/>
    <w:rsid w:val="00600F97"/>
    <w:rsid w:val="0060180E"/>
    <w:rsid w:val="00601A8C"/>
    <w:rsid w:val="006036D6"/>
    <w:rsid w:val="00606FD1"/>
    <w:rsid w:val="006224A2"/>
    <w:rsid w:val="00626EF2"/>
    <w:rsid w:val="0063088A"/>
    <w:rsid w:val="00632217"/>
    <w:rsid w:val="00634D89"/>
    <w:rsid w:val="00640C2E"/>
    <w:rsid w:val="00647C04"/>
    <w:rsid w:val="0065100E"/>
    <w:rsid w:val="00652C0A"/>
    <w:rsid w:val="006579D3"/>
    <w:rsid w:val="006666CB"/>
    <w:rsid w:val="00667C6D"/>
    <w:rsid w:val="00672917"/>
    <w:rsid w:val="00676FE5"/>
    <w:rsid w:val="00681618"/>
    <w:rsid w:val="00681B09"/>
    <w:rsid w:val="00693107"/>
    <w:rsid w:val="00693831"/>
    <w:rsid w:val="00694752"/>
    <w:rsid w:val="00694B28"/>
    <w:rsid w:val="00695C3B"/>
    <w:rsid w:val="00697E96"/>
    <w:rsid w:val="006A55F6"/>
    <w:rsid w:val="006A6A8A"/>
    <w:rsid w:val="006C7FE2"/>
    <w:rsid w:val="006D07CA"/>
    <w:rsid w:val="006D2BAD"/>
    <w:rsid w:val="006D61E0"/>
    <w:rsid w:val="006D6F76"/>
    <w:rsid w:val="006E1A34"/>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7619B"/>
    <w:rsid w:val="0078182E"/>
    <w:rsid w:val="00781C69"/>
    <w:rsid w:val="00797AAA"/>
    <w:rsid w:val="007A6C8E"/>
    <w:rsid w:val="007A6D29"/>
    <w:rsid w:val="007B2873"/>
    <w:rsid w:val="007B4904"/>
    <w:rsid w:val="007B6221"/>
    <w:rsid w:val="007C3753"/>
    <w:rsid w:val="007D2EA4"/>
    <w:rsid w:val="007D5268"/>
    <w:rsid w:val="007D5D7A"/>
    <w:rsid w:val="007E04F7"/>
    <w:rsid w:val="007E23D6"/>
    <w:rsid w:val="007E681F"/>
    <w:rsid w:val="007E79E2"/>
    <w:rsid w:val="007F07E1"/>
    <w:rsid w:val="007F536B"/>
    <w:rsid w:val="00800D19"/>
    <w:rsid w:val="00813F65"/>
    <w:rsid w:val="008207F7"/>
    <w:rsid w:val="00821148"/>
    <w:rsid w:val="0082771D"/>
    <w:rsid w:val="00833BEA"/>
    <w:rsid w:val="0084586F"/>
    <w:rsid w:val="00846B4C"/>
    <w:rsid w:val="0085286F"/>
    <w:rsid w:val="0085679E"/>
    <w:rsid w:val="0086650C"/>
    <w:rsid w:val="00875B87"/>
    <w:rsid w:val="00883979"/>
    <w:rsid w:val="008842BB"/>
    <w:rsid w:val="00887657"/>
    <w:rsid w:val="008925AB"/>
    <w:rsid w:val="0089576A"/>
    <w:rsid w:val="008A284F"/>
    <w:rsid w:val="008A5635"/>
    <w:rsid w:val="008A588D"/>
    <w:rsid w:val="008B542F"/>
    <w:rsid w:val="008D3E6F"/>
    <w:rsid w:val="008E1947"/>
    <w:rsid w:val="008F02BB"/>
    <w:rsid w:val="008F1D1E"/>
    <w:rsid w:val="008F2714"/>
    <w:rsid w:val="009039E1"/>
    <w:rsid w:val="0091245A"/>
    <w:rsid w:val="00915927"/>
    <w:rsid w:val="0092355B"/>
    <w:rsid w:val="00931831"/>
    <w:rsid w:val="00932531"/>
    <w:rsid w:val="009446BE"/>
    <w:rsid w:val="00944E4C"/>
    <w:rsid w:val="009503AE"/>
    <w:rsid w:val="009653FC"/>
    <w:rsid w:val="00973D11"/>
    <w:rsid w:val="00974224"/>
    <w:rsid w:val="00987B94"/>
    <w:rsid w:val="009917F1"/>
    <w:rsid w:val="00992304"/>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25866"/>
    <w:rsid w:val="00A322B6"/>
    <w:rsid w:val="00A330FF"/>
    <w:rsid w:val="00A37BA1"/>
    <w:rsid w:val="00A37E41"/>
    <w:rsid w:val="00A46CD0"/>
    <w:rsid w:val="00A53C1F"/>
    <w:rsid w:val="00A60B83"/>
    <w:rsid w:val="00A8550D"/>
    <w:rsid w:val="00A86E53"/>
    <w:rsid w:val="00A93ACC"/>
    <w:rsid w:val="00A94B5B"/>
    <w:rsid w:val="00AA1692"/>
    <w:rsid w:val="00AA410C"/>
    <w:rsid w:val="00AA4E23"/>
    <w:rsid w:val="00AA759E"/>
    <w:rsid w:val="00AB034B"/>
    <w:rsid w:val="00AB18CF"/>
    <w:rsid w:val="00AB5C65"/>
    <w:rsid w:val="00AB7398"/>
    <w:rsid w:val="00AB7BC3"/>
    <w:rsid w:val="00AD37DC"/>
    <w:rsid w:val="00AD7FD9"/>
    <w:rsid w:val="00AF05DE"/>
    <w:rsid w:val="00AF70FE"/>
    <w:rsid w:val="00B03182"/>
    <w:rsid w:val="00B11986"/>
    <w:rsid w:val="00B1436C"/>
    <w:rsid w:val="00B155A0"/>
    <w:rsid w:val="00B1621D"/>
    <w:rsid w:val="00B20482"/>
    <w:rsid w:val="00B467E9"/>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2632A"/>
    <w:rsid w:val="00C348DE"/>
    <w:rsid w:val="00C34CA4"/>
    <w:rsid w:val="00C35343"/>
    <w:rsid w:val="00C415FA"/>
    <w:rsid w:val="00C41AE8"/>
    <w:rsid w:val="00C45326"/>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B91"/>
    <w:rsid w:val="00D90E9C"/>
    <w:rsid w:val="00D97F54"/>
    <w:rsid w:val="00DA150F"/>
    <w:rsid w:val="00DA5B88"/>
    <w:rsid w:val="00DB15FE"/>
    <w:rsid w:val="00DB39DB"/>
    <w:rsid w:val="00DB55D1"/>
    <w:rsid w:val="00DB5D93"/>
    <w:rsid w:val="00DC3B5A"/>
    <w:rsid w:val="00DD3C34"/>
    <w:rsid w:val="00DD4F8A"/>
    <w:rsid w:val="00DD69E4"/>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3386"/>
    <w:rsid w:val="00E75D55"/>
    <w:rsid w:val="00E83125"/>
    <w:rsid w:val="00E84FD5"/>
    <w:rsid w:val="00E85BF6"/>
    <w:rsid w:val="00E921F4"/>
    <w:rsid w:val="00E97222"/>
    <w:rsid w:val="00EA4B96"/>
    <w:rsid w:val="00EA659F"/>
    <w:rsid w:val="00EB098D"/>
    <w:rsid w:val="00EB4771"/>
    <w:rsid w:val="00EB739D"/>
    <w:rsid w:val="00EC2E8F"/>
    <w:rsid w:val="00EC74BE"/>
    <w:rsid w:val="00EE5E8F"/>
    <w:rsid w:val="00EE69D3"/>
    <w:rsid w:val="00EF72E9"/>
    <w:rsid w:val="00F0171C"/>
    <w:rsid w:val="00F02F80"/>
    <w:rsid w:val="00F036DC"/>
    <w:rsid w:val="00F20452"/>
    <w:rsid w:val="00F26A6B"/>
    <w:rsid w:val="00F26B35"/>
    <w:rsid w:val="00F3141A"/>
    <w:rsid w:val="00F325D9"/>
    <w:rsid w:val="00F36DD4"/>
    <w:rsid w:val="00F574F6"/>
    <w:rsid w:val="00F605A1"/>
    <w:rsid w:val="00F64235"/>
    <w:rsid w:val="00F64DE6"/>
    <w:rsid w:val="00F66832"/>
    <w:rsid w:val="00F67395"/>
    <w:rsid w:val="00F774D1"/>
    <w:rsid w:val="00F96CB7"/>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 w:type="character" w:styleId="Hyperlink">
    <w:name w:val="Hyperlink"/>
    <w:basedOn w:val="DefaultParagraphFont"/>
    <w:uiPriority w:val="99"/>
    <w:unhideWhenUsed/>
    <w:rsid w:val="00062672"/>
    <w:rPr>
      <w:color w:val="0000FF" w:themeColor="hyperlink"/>
      <w:u w:val="single"/>
    </w:rPr>
  </w:style>
  <w:style w:type="character" w:styleId="UnresolvedMention">
    <w:name w:val="Unresolved Mention"/>
    <w:basedOn w:val="DefaultParagraphFont"/>
    <w:uiPriority w:val="99"/>
    <w:rsid w:val="00062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0303">
      <w:bodyDiv w:val="1"/>
      <w:marLeft w:val="0"/>
      <w:marRight w:val="0"/>
      <w:marTop w:val="0"/>
      <w:marBottom w:val="0"/>
      <w:divBdr>
        <w:top w:val="none" w:sz="0" w:space="0" w:color="auto"/>
        <w:left w:val="none" w:sz="0" w:space="0" w:color="auto"/>
        <w:bottom w:val="none" w:sz="0" w:space="0" w:color="auto"/>
        <w:right w:val="none" w:sz="0" w:space="0" w:color="auto"/>
      </w:divBdr>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1663697331">
      <w:bodyDiv w:val="1"/>
      <w:marLeft w:val="0"/>
      <w:marRight w:val="0"/>
      <w:marTop w:val="0"/>
      <w:marBottom w:val="0"/>
      <w:divBdr>
        <w:top w:val="none" w:sz="0" w:space="0" w:color="auto"/>
        <w:left w:val="none" w:sz="0" w:space="0" w:color="auto"/>
        <w:bottom w:val="none" w:sz="0" w:space="0" w:color="auto"/>
        <w:right w:val="none" w:sz="0" w:space="0" w:color="auto"/>
      </w:divBdr>
    </w:div>
    <w:div w:id="2009290890">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5B5DBA-9B70-314D-9E20-EE207A63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38</Pages>
  <Words>8359</Words>
  <Characters>47648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326</cp:revision>
  <cp:lastPrinted>2015-06-05T01:03:00Z</cp:lastPrinted>
  <dcterms:created xsi:type="dcterms:W3CDTF">2014-03-10T17:18:00Z</dcterms:created>
  <dcterms:modified xsi:type="dcterms:W3CDTF">2019-11-07T04:11:00Z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