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BAF78" w14:textId="77777777" w:rsidR="004F7946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Taller 1: Categorización de Expresiones Emocionales</w:t>
      </w:r>
    </w:p>
    <w:p w14:paraId="6C0788E0" w14:textId="77777777" w:rsidR="004F7946" w:rsidRDefault="00000000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781AE3FF" w14:textId="0ECAA8FB" w:rsidR="004F7946" w:rsidRPr="00973597" w:rsidRDefault="00000000" w:rsidP="00973597">
      <w:pPr>
        <w:spacing w:after="40"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973597">
        <w:rPr>
          <w:color w:val="000000"/>
          <w:sz w:val="22"/>
          <w:szCs w:val="22"/>
        </w:rPr>
        <w:t xml:space="preserve"> | 2026-1</w:t>
      </w:r>
    </w:p>
    <w:p w14:paraId="1F1ACADC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61E50C59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Este documento describe los materiales del Taller 1 del curso, centrado en el diseño e implementación de una tarea de categorización de expresiones emocionales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 tarea es una adaptación del Experimento 1 de Calvo &amp; Lundqvist (2008), en condiciones de visualización libre (free-</w:t>
      </w:r>
      <w:proofErr w:type="spellStart"/>
      <w:r>
        <w:rPr>
          <w:color w:val="000000"/>
        </w:rPr>
        <w:t>viewing</w:t>
      </w:r>
      <w:proofErr w:type="spellEnd"/>
      <w:r>
        <w:rPr>
          <w:color w:val="000000"/>
        </w:rPr>
        <w:t xml:space="preserve">), utilizando 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como fuente de estímulos.</w:t>
      </w:r>
    </w:p>
    <w:p w14:paraId="2B17958A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5703CBC1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D0957E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47AC81CE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3FFC9BBF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Seguir los siguientes pasos para obtener todos los archivos necesarios antes del taller:</w:t>
      </w:r>
    </w:p>
    <w:p w14:paraId="58EFB50B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7F014B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FC7B06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5AC740E6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9119D8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categorizacion_</w:t>
      </w:r>
      <w:proofErr w:type="gramStart"/>
      <w:r>
        <w:rPr>
          <w:color w:val="000000"/>
        </w:rPr>
        <w:t>emocional.psyexp</w:t>
      </w:r>
      <w:proofErr w:type="spellEnd"/>
      <w:proofErr w:type="gramEnd"/>
      <w:r>
        <w:rPr>
          <w:color w:val="000000"/>
        </w:rPr>
        <w:t>.</w:t>
      </w:r>
    </w:p>
    <w:p w14:paraId="23D54C6A" w14:textId="77777777" w:rsidR="004F7946" w:rsidRDefault="004F7946" w:rsidP="00F80EDB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05A5BB6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8E14876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4213EEEF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11C2125B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Una vez descomprimido el archivo ZIP, la estructura de carpetas debe ser la siguiente:</w:t>
      </w:r>
    </w:p>
    <w:p w14:paraId="5D46E421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3186914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03AAB33D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taller_1_emociones/</w:t>
            </w:r>
          </w:p>
          <w:p w14:paraId="46AAD831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334B003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categorizacion_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emocional.psyexp</w:t>
            </w:r>
            <w:proofErr w:type="spellEnd"/>
            <w:proofErr w:type="gramEnd"/>
          </w:p>
          <w:p w14:paraId="37511F4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E28FB5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53F4D0A" w14:textId="7C5D5096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condiciones_experimental.xlsx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40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287B4BF4" w14:textId="726F77F2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12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1D1DA8E2" w14:textId="77777777" w:rsidR="004F7946" w:rsidRPr="008E385E" w:rsidRDefault="00000000">
            <w:pPr>
              <w:spacing w:before="20" w:after="20"/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  <w:r w:rsidRPr="008E385E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612D4037" w14:textId="1C1FC7CE" w:rsidR="00B15655" w:rsidRPr="00B15655" w:rsidRDefault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1DEF7BA7" w14:textId="4E366508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instrucciones_categorizacion_emocional.docx</w:t>
            </w:r>
          </w:p>
          <w:p w14:paraId="0767840C" w14:textId="7F85588F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guia_materiales_taller1.docx</w:t>
            </w:r>
          </w:p>
          <w:p w14:paraId="737D6C92" w14:textId="053002FE" w:rsidR="00B15655" w:rsidRPr="008E385E" w:rsidRDefault="00B15655">
            <w:pPr>
              <w:spacing w:before="20" w:after="20"/>
            </w:pPr>
          </w:p>
          <w:p w14:paraId="15E4A665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media/</w:t>
            </w:r>
          </w:p>
          <w:p w14:paraId="7FD01E52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anger/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anger_01.png … anger_40.png)</w:t>
            </w:r>
          </w:p>
          <w:p w14:paraId="6E282161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fear/ 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fear_01.png … fear_40.png)</w:t>
            </w:r>
          </w:p>
          <w:p w14:paraId="14956E2B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happiness/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happiness_01.png … happiness_40.png)</w:t>
            </w:r>
          </w:p>
          <w:p w14:paraId="43B018B3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sadness/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sadness_01.png … sadness_40.png)</w:t>
            </w:r>
          </w:p>
          <w:p w14:paraId="55B063E4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6AF50C00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5DA449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7B6EF8BE" w14:textId="40E383AD" w:rsidR="004F7946" w:rsidRDefault="00000000" w:rsidP="008354E0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6B497FEA" w14:textId="77777777" w:rsidR="004F7946" w:rsidRDefault="00000000" w:rsidP="00F80EDB">
      <w:pPr>
        <w:jc w:val="both"/>
      </w:pPr>
      <w:r>
        <w:rPr>
          <w:b/>
          <w:bCs/>
          <w:color w:val="000000"/>
        </w:rPr>
        <w:t>Tabla 1</w:t>
      </w:r>
    </w:p>
    <w:p w14:paraId="7DBD2D9D" w14:textId="77777777" w:rsidR="004F7946" w:rsidRDefault="00000000" w:rsidP="00F80EDB">
      <w:pPr>
        <w:spacing w:after="120"/>
        <w:jc w:val="both"/>
      </w:pPr>
      <w:r>
        <w:rPr>
          <w:i/>
          <w:iCs/>
          <w:color w:val="000000"/>
        </w:rPr>
        <w:t>Parámetros del diseño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4F7946" w14:paraId="78392892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8BD8BE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06E2D7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4F7946" w14:paraId="55AEEE1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D65A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571AE1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Forced-choice</w:t>
            </w:r>
            <w:proofErr w:type="spellEnd"/>
            <w:r>
              <w:rPr>
                <w:color w:val="000000"/>
                <w:sz w:val="22"/>
                <w:szCs w:val="22"/>
              </w:rPr>
              <w:t>, categorización emocional</w:t>
            </w:r>
          </w:p>
        </w:tc>
      </w:tr>
      <w:tr w:rsidR="004F7946" w14:paraId="6DD2034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2F01B8E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Emociones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5DE975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Alegría, Tristeza, Ira, Miedo</w:t>
            </w:r>
          </w:p>
        </w:tc>
      </w:tr>
      <w:tr w:rsidR="004F7946" w14:paraId="0C73355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D553A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F5F2E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 (</w:t>
            </w:r>
            <w:proofErr w:type="gramStart"/>
            <w:r>
              <w:rPr>
                <w:color w:val="000000"/>
                <w:sz w:val="22"/>
                <w:szCs w:val="22"/>
              </w:rPr>
              <w:t>alegría)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G (</w:t>
            </w:r>
            <w:proofErr w:type="gramStart"/>
            <w:r>
              <w:rPr>
                <w:color w:val="000000"/>
                <w:sz w:val="22"/>
                <w:szCs w:val="22"/>
              </w:rPr>
              <w:t>tristeza)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H (</w:t>
            </w:r>
            <w:proofErr w:type="gramStart"/>
            <w:r>
              <w:rPr>
                <w:color w:val="000000"/>
                <w:sz w:val="22"/>
                <w:szCs w:val="22"/>
              </w:rPr>
              <w:t>ira)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J (miedo)</w:t>
            </w:r>
          </w:p>
        </w:tc>
      </w:tr>
      <w:tr w:rsidR="004F7946" w14:paraId="05A4B78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AD3479E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66F448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12 (palabras escritas, 3 por emoción)</w:t>
            </w:r>
          </w:p>
        </w:tc>
      </w:tr>
      <w:tr w:rsidR="004F7946" w14:paraId="5C7308F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B2075C8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329A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40 (10 por emoción)</w:t>
            </w:r>
          </w:p>
        </w:tc>
      </w:tr>
      <w:tr w:rsidR="004F7946" w14:paraId="06BE227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2C0F9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Presentación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95F43E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Free-</w:t>
            </w:r>
            <w:proofErr w:type="spellStart"/>
            <w:r>
              <w:rPr>
                <w:color w:val="000000"/>
                <w:sz w:val="22"/>
                <w:szCs w:val="22"/>
              </w:rPr>
              <w:t>viewing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(hasta respuesta del participante)</w:t>
            </w:r>
          </w:p>
        </w:tc>
      </w:tr>
      <w:tr w:rsidR="004F7946" w14:paraId="64DF4CB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3DAF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8D897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4F7946" w14:paraId="208E158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8F8C1B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EFED0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4F7946" w14:paraId="4FBFECE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BA2AD" w14:textId="4CFF6051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800A37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FC6B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Precisión (% correcto) y tiempo de reacción (ms)</w:t>
            </w:r>
          </w:p>
        </w:tc>
      </w:tr>
    </w:tbl>
    <w:p w14:paraId="10F0A042" w14:textId="77777777" w:rsidR="004F7946" w:rsidRDefault="00000000" w:rsidP="00F80EDB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RT se registra en milisegundos. El promedio de RT se calcula únicamente sobre los </w:t>
      </w:r>
      <w:proofErr w:type="spellStart"/>
      <w:r>
        <w:rPr>
          <w:color w:val="000000"/>
          <w:sz w:val="20"/>
          <w:szCs w:val="20"/>
        </w:rPr>
        <w:t>trials</w:t>
      </w:r>
      <w:proofErr w:type="spellEnd"/>
      <w:r>
        <w:rPr>
          <w:color w:val="000000"/>
          <w:sz w:val="20"/>
          <w:szCs w:val="20"/>
        </w:rPr>
        <w:t xml:space="preserve"> correctos.</w:t>
      </w:r>
    </w:p>
    <w:p w14:paraId="7A40AFE2" w14:textId="59383978" w:rsidR="004F7946" w:rsidRDefault="00000000">
      <w:pPr>
        <w:spacing w:before="200" w:after="80" w:line="276" w:lineRule="auto"/>
        <w:rPr>
          <w:color w:val="000000"/>
        </w:rPr>
      </w:pPr>
      <w:r>
        <w:rPr>
          <w:color w:val="000000"/>
        </w:rPr>
        <w:t xml:space="preserve">Flujo de </w:t>
      </w:r>
      <w:proofErr w:type="spellStart"/>
      <w:r>
        <w:rPr>
          <w:color w:val="000000"/>
        </w:rPr>
        <w:t>routines</w:t>
      </w:r>
      <w:proofErr w:type="spellEnd"/>
    </w:p>
    <w:p w14:paraId="02EBC9D3" w14:textId="7E428346" w:rsidR="008354E0" w:rsidRDefault="003D28D3">
      <w:pPr>
        <w:spacing w:before="200" w:after="80" w:line="276" w:lineRule="auto"/>
      </w:pPr>
      <w:r>
        <w:rPr>
          <w:noProof/>
        </w:rPr>
        <w:drawing>
          <wp:inline distT="0" distB="0" distL="0" distR="0" wp14:anchorId="5E3BF98E" wp14:editId="394E88DF">
            <wp:extent cx="5731510" cy="849630"/>
            <wp:effectExtent l="0" t="0" r="2540" b="7620"/>
            <wp:docPr id="1231169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6952" name="Imagen 12311695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30F98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5. Análisis de resultados</w:t>
      </w:r>
    </w:p>
    <w:p w14:paraId="3EF8C939" w14:textId="25CFFD96" w:rsidR="004F7946" w:rsidRDefault="00000000" w:rsidP="00270408">
      <w:pPr>
        <w:spacing w:after="120" w:line="276" w:lineRule="auto"/>
        <w:jc w:val="both"/>
      </w:pPr>
      <w:r>
        <w:rPr>
          <w:color w:val="000000"/>
        </w:rPr>
        <w:t xml:space="preserve">Una vez completada la tarea, el archivo CSV generado automáticamente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curso, sin necesidad de instalar ningún software adicional:</w:t>
      </w:r>
    </w:p>
    <w:p w14:paraId="694C6D97" w14:textId="77777777" w:rsidR="004F7946" w:rsidRPr="00F80EDB" w:rsidRDefault="00000000">
      <w:pPr>
        <w:spacing w:after="120" w:line="276" w:lineRule="auto"/>
        <w:ind w:left="360"/>
        <w:rPr>
          <w:lang w:val="en-US"/>
        </w:rPr>
      </w:pPr>
      <w:r w:rsidRPr="00F80EDB">
        <w:rPr>
          <w:b/>
          <w:bCs/>
          <w:color w:val="000000"/>
          <w:lang w:val="en-US"/>
        </w:rPr>
        <w:t xml:space="preserve">Enlace: </w:t>
      </w:r>
      <w:hyperlink r:id="rId8" w:history="1">
        <w:r w:rsidR="004F7946" w:rsidRPr="00F80EDB">
          <w:rPr>
            <w:color w:val="1A6B9E"/>
            <w:u w:val="single"/>
            <w:lang w:val="en-US"/>
          </w:rPr>
          <w:t>https://mlandaf.github.io/taller_1_resultados</w:t>
        </w:r>
      </w:hyperlink>
    </w:p>
    <w:p w14:paraId="34152A8C" w14:textId="77777777" w:rsidR="004F7946" w:rsidRDefault="00000000">
      <w:pPr>
        <w:spacing w:after="120" w:line="276" w:lineRule="auto"/>
      </w:pPr>
      <w:r>
        <w:rPr>
          <w:color w:val="000000"/>
        </w:rPr>
        <w:t>El procedimiento de uso es el siguiente:</w:t>
      </w:r>
    </w:p>
    <w:p w14:paraId="2B0E1DE5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579D9648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539B3BEB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3.</w:t>
      </w:r>
      <w:r>
        <w:rPr>
          <w:color w:val="000000"/>
        </w:rPr>
        <w:tab/>
        <w:t>Confirmar las columnas del archivo en la pantalla de selección.</w:t>
      </w:r>
    </w:p>
    <w:p w14:paraId="05569891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lastRenderedPageBreak/>
        <w:t>4.</w:t>
      </w:r>
      <w:r>
        <w:rPr>
          <w:color w:val="000000"/>
        </w:rPr>
        <w:tab/>
        <w:t>Revisar los resultados.</w:t>
      </w:r>
    </w:p>
    <w:p w14:paraId="66279F42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696BBE8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91583BE" w14:textId="77777777" w:rsidR="004F7946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 no se incluyen en el análisis.</w:t>
            </w:r>
          </w:p>
        </w:tc>
      </w:tr>
    </w:tbl>
    <w:p w14:paraId="657A1FB5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6. Estímulos</w:t>
      </w:r>
    </w:p>
    <w:p w14:paraId="191F3F98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Las fotografías provienen del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>, un banco de imágenes de expresiones emocionales en rostros latinos desarrollado en la Universidad de Lima. Las características de las imágenes son las siguientes:</w:t>
      </w:r>
    </w:p>
    <w:p w14:paraId="5ED75FB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Población latinoamericana adulta</w:t>
      </w:r>
    </w:p>
    <w:p w14:paraId="077FE3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Fotografías a color con fondo negro</w:t>
      </w:r>
    </w:p>
    <w:p w14:paraId="5054B2AE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Recorte oval: solo zona facial expresiva visible</w:t>
      </w:r>
    </w:p>
    <w:p w14:paraId="5C57958D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Tamaño estandarizado: 600 × 800 </w:t>
      </w:r>
      <w:proofErr w:type="spellStart"/>
      <w:r>
        <w:rPr>
          <w:color w:val="000000"/>
        </w:rPr>
        <w:t>px</w:t>
      </w:r>
      <w:proofErr w:type="spellEnd"/>
    </w:p>
    <w:p w14:paraId="271121FC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Vista frontal, expresión posada</w:t>
      </w:r>
    </w:p>
    <w:p w14:paraId="57517944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Referencias</w:t>
      </w:r>
    </w:p>
    <w:p w14:paraId="6BA612CC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>
        <w:rPr>
          <w:color w:val="000000"/>
        </w:rPr>
        <w:t xml:space="preserve">Calvo, M. G., &amp; Lundqvist, D. (2008). </w:t>
      </w:r>
      <w:r w:rsidRPr="00F80EDB">
        <w:rPr>
          <w:color w:val="000000"/>
          <w:lang w:val="en-US"/>
        </w:rPr>
        <w:t xml:space="preserve">Facial expressions of emotion (KDEF): Identification under different display-duration conditions. </w:t>
      </w:r>
      <w:r w:rsidRPr="00F80EDB">
        <w:rPr>
          <w:i/>
          <w:iCs/>
          <w:color w:val="000000"/>
          <w:lang w:val="en-US"/>
        </w:rPr>
        <w:t>Behavior Research Methods, 40</w:t>
      </w:r>
      <w:r w:rsidRPr="00F80EDB">
        <w:rPr>
          <w:color w:val="000000"/>
          <w:lang w:val="en-US"/>
        </w:rPr>
        <w:t>(1), 109-115. https://doi.org/10.3758/BRM.40.1.109</w:t>
      </w:r>
    </w:p>
    <w:p w14:paraId="5D2C07EE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 w:rsidRPr="00F80EDB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F80EDB">
        <w:rPr>
          <w:i/>
          <w:iCs/>
          <w:color w:val="000000"/>
          <w:lang w:val="en-US"/>
        </w:rPr>
        <w:t>Behavior Research Methods.</w:t>
      </w:r>
      <w:r w:rsidRPr="00F80EDB">
        <w:rPr>
          <w:color w:val="000000"/>
          <w:lang w:val="en-US"/>
        </w:rPr>
        <w:t xml:space="preserve"> https://doi.org/10.3758/s13428-018-01193-y</w:t>
      </w:r>
    </w:p>
    <w:p w14:paraId="1AA5855C" w14:textId="0C438945" w:rsidR="004F7946" w:rsidRDefault="00000000" w:rsidP="00F80EDB">
      <w:pPr>
        <w:spacing w:after="120" w:line="276" w:lineRule="auto"/>
        <w:ind w:left="720" w:hanging="720"/>
      </w:pPr>
      <w:r>
        <w:rPr>
          <w:color w:val="000000"/>
        </w:rPr>
        <w:t xml:space="preserve">Suni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, F.,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 Terrones, M. C., Henostroza Mesones, F., Guzman </w:t>
      </w:r>
      <w:proofErr w:type="spellStart"/>
      <w:r>
        <w:rPr>
          <w:color w:val="000000"/>
        </w:rPr>
        <w:t>Martinez</w:t>
      </w:r>
      <w:proofErr w:type="spellEnd"/>
      <w:r>
        <w:rPr>
          <w:color w:val="000000"/>
        </w:rPr>
        <w:t xml:space="preserve">, J. M., </w:t>
      </w:r>
      <w:proofErr w:type="spellStart"/>
      <w:r>
        <w:rPr>
          <w:color w:val="000000"/>
        </w:rPr>
        <w:t>Wissar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Rodriguez</w:t>
      </w:r>
      <w:proofErr w:type="spellEnd"/>
      <w:r>
        <w:rPr>
          <w:color w:val="000000"/>
        </w:rPr>
        <w:t xml:space="preserve">, J. E., Pineda Palomino, D. A., &amp; Sánchez López, Á. (2024-2025). </w:t>
      </w:r>
      <w:r>
        <w:rPr>
          <w:i/>
          <w:iCs/>
          <w:color w:val="000000"/>
        </w:rPr>
        <w:t xml:space="preserve">Ulima </w:t>
      </w:r>
      <w:proofErr w:type="spellStart"/>
      <w:r>
        <w:rPr>
          <w:i/>
          <w:iCs/>
          <w:color w:val="000000"/>
        </w:rPr>
        <w:t>Emotional</w:t>
      </w:r>
      <w:proofErr w:type="spellEnd"/>
      <w:r>
        <w:rPr>
          <w:i/>
          <w:iCs/>
          <w:color w:val="000000"/>
        </w:rPr>
        <w:t xml:space="preserve"> Faces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: un enfoque computacional para la creación de un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 de expresiones emocionales en rostros latinos utilizando análisis biométrico y machine </w:t>
      </w:r>
      <w:proofErr w:type="spellStart"/>
      <w:r>
        <w:rPr>
          <w:i/>
          <w:iCs/>
          <w:color w:val="000000"/>
        </w:rPr>
        <w:t>learning</w:t>
      </w:r>
      <w:proofErr w:type="spellEnd"/>
      <w:r>
        <w:rPr>
          <w:i/>
          <w:iCs/>
          <w:color w:val="000000"/>
        </w:rPr>
        <w:t>.</w:t>
      </w:r>
      <w:r>
        <w:rPr>
          <w:color w:val="000000"/>
        </w:rPr>
        <w:t xml:space="preserve"> Universidad de Lima. https://cris.ulima.edu.pe/es/projects/ulima-emotional-faces-dataset-un-enfoque-computacional-para-la-cr/</w:t>
      </w:r>
    </w:p>
    <w:sectPr w:rsidR="004F7946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1A7AD" w14:textId="77777777" w:rsidR="00D51CF8" w:rsidRDefault="00D51CF8">
      <w:r>
        <w:separator/>
      </w:r>
    </w:p>
  </w:endnote>
  <w:endnote w:type="continuationSeparator" w:id="0">
    <w:p w14:paraId="51B75AA8" w14:textId="77777777" w:rsidR="00D51CF8" w:rsidRDefault="00D51C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12B1" w14:textId="77777777" w:rsidR="004F794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80EDB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D201E" w14:textId="77777777" w:rsidR="00D51CF8" w:rsidRDefault="00D51CF8">
      <w:r>
        <w:separator/>
      </w:r>
    </w:p>
  </w:footnote>
  <w:footnote w:type="continuationSeparator" w:id="0">
    <w:p w14:paraId="54375E6B" w14:textId="77777777" w:rsidR="00D51CF8" w:rsidRDefault="00D51C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067"/>
    <w:multiLevelType w:val="hybridMultilevel"/>
    <w:tmpl w:val="181C3E7E"/>
    <w:lvl w:ilvl="0" w:tplc="E13419EC">
      <w:start w:val="1"/>
      <w:numFmt w:val="bullet"/>
      <w:lvlText w:val="●"/>
      <w:lvlJc w:val="left"/>
      <w:pPr>
        <w:ind w:left="720" w:hanging="360"/>
      </w:pPr>
    </w:lvl>
    <w:lvl w:ilvl="1" w:tplc="E59AEAFC">
      <w:start w:val="1"/>
      <w:numFmt w:val="bullet"/>
      <w:lvlText w:val="○"/>
      <w:lvlJc w:val="left"/>
      <w:pPr>
        <w:ind w:left="1440" w:hanging="360"/>
      </w:pPr>
    </w:lvl>
    <w:lvl w:ilvl="2" w:tplc="85FA2954">
      <w:start w:val="1"/>
      <w:numFmt w:val="bullet"/>
      <w:lvlText w:val="■"/>
      <w:lvlJc w:val="left"/>
      <w:pPr>
        <w:ind w:left="2160" w:hanging="360"/>
      </w:pPr>
    </w:lvl>
    <w:lvl w:ilvl="3" w:tplc="BE2AE374">
      <w:start w:val="1"/>
      <w:numFmt w:val="bullet"/>
      <w:lvlText w:val="●"/>
      <w:lvlJc w:val="left"/>
      <w:pPr>
        <w:ind w:left="2880" w:hanging="360"/>
      </w:pPr>
    </w:lvl>
    <w:lvl w:ilvl="4" w:tplc="93022C42">
      <w:start w:val="1"/>
      <w:numFmt w:val="bullet"/>
      <w:lvlText w:val="○"/>
      <w:lvlJc w:val="left"/>
      <w:pPr>
        <w:ind w:left="3600" w:hanging="360"/>
      </w:pPr>
    </w:lvl>
    <w:lvl w:ilvl="5" w:tplc="316C7446">
      <w:start w:val="1"/>
      <w:numFmt w:val="bullet"/>
      <w:lvlText w:val="■"/>
      <w:lvlJc w:val="left"/>
      <w:pPr>
        <w:ind w:left="4320" w:hanging="360"/>
      </w:pPr>
    </w:lvl>
    <w:lvl w:ilvl="6" w:tplc="12ACB710">
      <w:start w:val="1"/>
      <w:numFmt w:val="bullet"/>
      <w:lvlText w:val="●"/>
      <w:lvlJc w:val="left"/>
      <w:pPr>
        <w:ind w:left="5040" w:hanging="360"/>
      </w:pPr>
    </w:lvl>
    <w:lvl w:ilvl="7" w:tplc="6C465A4A">
      <w:start w:val="1"/>
      <w:numFmt w:val="bullet"/>
      <w:lvlText w:val="●"/>
      <w:lvlJc w:val="left"/>
      <w:pPr>
        <w:ind w:left="5760" w:hanging="360"/>
      </w:pPr>
    </w:lvl>
    <w:lvl w:ilvl="8" w:tplc="543E6222">
      <w:start w:val="1"/>
      <w:numFmt w:val="bullet"/>
      <w:lvlText w:val="●"/>
      <w:lvlJc w:val="left"/>
      <w:pPr>
        <w:ind w:left="6480" w:hanging="360"/>
      </w:pPr>
    </w:lvl>
  </w:abstractNum>
  <w:num w:numId="1" w16cid:durableId="483854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946"/>
    <w:rsid w:val="000114FD"/>
    <w:rsid w:val="000300F5"/>
    <w:rsid w:val="000A7044"/>
    <w:rsid w:val="00270408"/>
    <w:rsid w:val="00302074"/>
    <w:rsid w:val="00377987"/>
    <w:rsid w:val="003A4E6A"/>
    <w:rsid w:val="003D28D3"/>
    <w:rsid w:val="004773B8"/>
    <w:rsid w:val="004F7946"/>
    <w:rsid w:val="00800A37"/>
    <w:rsid w:val="008354E0"/>
    <w:rsid w:val="008E385E"/>
    <w:rsid w:val="00973597"/>
    <w:rsid w:val="00975104"/>
    <w:rsid w:val="00B04434"/>
    <w:rsid w:val="00B11EAD"/>
    <w:rsid w:val="00B15655"/>
    <w:rsid w:val="00BC06F7"/>
    <w:rsid w:val="00D51CF8"/>
    <w:rsid w:val="00F34C4E"/>
    <w:rsid w:val="00F80EDB"/>
    <w:rsid w:val="00FA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0538E"/>
  <w15:docId w15:val="{5D97DC70-8158-4D8B-8A41-2B1A78D28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1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724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9</cp:revision>
  <cp:lastPrinted>2026-03-28T02:18:00Z</cp:lastPrinted>
  <dcterms:created xsi:type="dcterms:W3CDTF">2026-03-20T16:44:00Z</dcterms:created>
  <dcterms:modified xsi:type="dcterms:W3CDTF">2026-03-28T02:18:00Z</dcterms:modified>
</cp:coreProperties>
</file>