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CFDC9" w14:textId="77777777" w:rsidR="00346F04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Guía de Materiales:</w:t>
      </w:r>
    </w:p>
    <w:p w14:paraId="07A0DFC4" w14:textId="77777777" w:rsidR="00346F04" w:rsidRDefault="00000000">
      <w:pPr>
        <w:spacing w:after="60" w:line="276" w:lineRule="auto"/>
        <w:jc w:val="center"/>
      </w:pPr>
      <w:r>
        <w:rPr>
          <w:i/>
          <w:iCs/>
          <w:color w:val="000000"/>
          <w:sz w:val="26"/>
          <w:szCs w:val="26"/>
        </w:rPr>
        <w:t>Taller 2 — Tarea Stroop</w:t>
      </w:r>
    </w:p>
    <w:p w14:paraId="41B50A37" w14:textId="77777777" w:rsidR="00346F04" w:rsidRDefault="00000000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</w:p>
    <w:p w14:paraId="5955B9AB" w14:textId="77777777" w:rsidR="00346F04" w:rsidRDefault="00000000">
      <w:pPr>
        <w:spacing w:after="280" w:line="276" w:lineRule="auto"/>
        <w:jc w:val="center"/>
      </w:pPr>
      <w:r>
        <w:rPr>
          <w:color w:val="000000"/>
          <w:sz w:val="22"/>
          <w:szCs w:val="22"/>
        </w:rPr>
        <w:t>Universidad de Lima  ·  2026-1</w:t>
      </w:r>
    </w:p>
    <w:p w14:paraId="48C0BF38" w14:textId="77777777" w:rsidR="00346F04" w:rsidRDefault="00000000">
      <w:pPr>
        <w:spacing w:after="80" w:line="276" w:lineRule="auto"/>
      </w:pPr>
      <w:r>
        <w:rPr>
          <w:color w:val="000000"/>
        </w:rPr>
        <w:t>Este documento describe los materiales del Taller 2 del curso, centrado en el diseño e implementación de la tarea Stroop en PsychoPy Builder. La tarea es una adaptación del paradigma clásico color-palabra con respuestas manuales mediante teclado, basada en MacLeod (1991).</w:t>
      </w:r>
    </w:p>
    <w:p w14:paraId="2574A8FA" w14:textId="77777777" w:rsidR="00346F04" w:rsidRDefault="00346F04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5312D26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7834C4D" w14:textId="77777777" w:rsidR="00346F04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El archivo .psyexp será completado durante el taller. Al finalizar la semana se subirá la versión resuelta al repositorio.</w:t>
            </w:r>
          </w:p>
        </w:tc>
      </w:tr>
    </w:tbl>
    <w:p w14:paraId="141EAE9C" w14:textId="77777777" w:rsidR="00346F04" w:rsidRDefault="00000000">
      <w:pPr>
        <w:spacing w:before="360" w:after="120" w:line="276" w:lineRule="auto"/>
      </w:pPr>
      <w:r>
        <w:rPr>
          <w:b/>
          <w:bCs/>
          <w:color w:val="000000"/>
        </w:rPr>
        <w:t>1. Cómo descargar los materiales</w:t>
      </w:r>
    </w:p>
    <w:p w14:paraId="781D4D71" w14:textId="77777777" w:rsidR="00346F04" w:rsidRDefault="00000000">
      <w:pPr>
        <w:spacing w:after="120" w:line="276" w:lineRule="auto"/>
      </w:pPr>
      <w:r>
        <w:rPr>
          <w:color w:val="000000"/>
        </w:rPr>
        <w:t>Seguir los siguientes pasos para obtener todos los archivos necesarios antes del taller:</w:t>
      </w:r>
    </w:p>
    <w:p w14:paraId="1730DFCA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906060C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0722E702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3.</w:t>
      </w:r>
      <w:r>
        <w:rPr>
          <w:color w:val="000000"/>
        </w:rPr>
        <w:tab/>
        <w:t>Seleccionar Download ZIP.</w:t>
      </w:r>
    </w:p>
    <w:p w14:paraId="6104F9BD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16EDA27A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5.</w:t>
      </w:r>
      <w:r>
        <w:rPr>
          <w:color w:val="000000"/>
        </w:rPr>
        <w:tab/>
        <w:t>Abrir PsychoPy Builder y cargar el archivo stroop_task.psyexp.</w:t>
      </w:r>
    </w:p>
    <w:p w14:paraId="357EDB7E" w14:textId="77777777" w:rsidR="00346F04" w:rsidRDefault="00346F04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365D75B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EB73AF3" w14:textId="77777777" w:rsidR="00346F04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No mover ni renombrar ninguna carpeta. PsychoPy necesita encontrar los archivos exactamente en las rutas que se configurarán durante el taller.</w:t>
            </w:r>
          </w:p>
        </w:tc>
      </w:tr>
    </w:tbl>
    <w:p w14:paraId="3A7A97FF" w14:textId="77777777" w:rsidR="00346F04" w:rsidRDefault="00000000">
      <w:pPr>
        <w:spacing w:before="360" w:after="120" w:line="276" w:lineRule="auto"/>
      </w:pPr>
      <w:r>
        <w:rPr>
          <w:b/>
          <w:bCs/>
          <w:color w:val="000000"/>
        </w:rPr>
        <w:t>2. Estructura del repositorio</w:t>
      </w:r>
    </w:p>
    <w:p w14:paraId="0C25DE4B" w14:textId="77777777" w:rsidR="00346F04" w:rsidRDefault="00000000">
      <w:pPr>
        <w:spacing w:after="120" w:line="276" w:lineRule="auto"/>
      </w:pPr>
      <w:r>
        <w:rPr>
          <w:color w:val="000000"/>
        </w:rPr>
        <w:t>Una vez descomprimido el archivo ZIP, la estructura de carpetas debe ser la siguiente:</w:t>
      </w:r>
    </w:p>
    <w:p w14:paraId="23CD8FC1" w14:textId="77777777" w:rsidR="00346F04" w:rsidRDefault="00346F04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1E8C51D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2010B4E9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taller_2_atencion/</w:t>
            </w:r>
          </w:p>
          <w:p w14:paraId="3BF9014C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AB3925B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stroop_task.psyexp</w:t>
            </w:r>
          </w:p>
          <w:p w14:paraId="36028D6B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1AF80BFA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conditions/</w:t>
            </w:r>
          </w:p>
          <w:p w14:paraId="38F041F3" w14:textId="7B51230B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condiciones_experimental.xlsx   (48 trials </w:t>
            </w:r>
            <w:r w:rsidR="002D52B3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741ECFBB" w14:textId="6F2986CA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   (8 trials </w:t>
            </w:r>
            <w:r w:rsidR="002D52B3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5D142B9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69D87CF1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docs/</w:t>
            </w:r>
          </w:p>
          <w:p w14:paraId="313E21E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instrucciones_stroop.docx        (instrucciones por pantalla)</w:t>
            </w:r>
          </w:p>
          <w:p w14:paraId="37A6D05D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guia_materiales_taller2.docx    (este documento)</w:t>
            </w:r>
          </w:p>
          <w:p w14:paraId="159463E4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78C8EF1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media/</w:t>
            </w:r>
          </w:p>
          <w:p w14:paraId="4F88B685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└── instructions/                   (instrucciones en .png para PsychoPy)</w:t>
            </w:r>
          </w:p>
          <w:p w14:paraId="4ACEE7A7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1_instrucciones.png</w:t>
            </w:r>
          </w:p>
          <w:p w14:paraId="7E99DB9D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2_inicio_practica.png</w:t>
            </w:r>
          </w:p>
          <w:p w14:paraId="6F8B1017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3_fin_practica.png</w:t>
            </w:r>
          </w:p>
          <w:p w14:paraId="44F53E8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4_descanso.png</w:t>
            </w:r>
          </w:p>
          <w:p w14:paraId="0F6C00AF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5_inicio_experimental.png</w:t>
            </w:r>
          </w:p>
          <w:p w14:paraId="3D62EBED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└── 6_fin_experimento.png</w:t>
            </w:r>
          </w:p>
          <w:p w14:paraId="1701BF56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91610B9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082B72C8" w14:textId="77777777" w:rsidR="00346F04" w:rsidRDefault="00000000">
      <w:pPr>
        <w:spacing w:before="360" w:after="120" w:line="276" w:lineRule="auto"/>
      </w:pPr>
      <w:r>
        <w:rPr>
          <w:b/>
          <w:bCs/>
          <w:color w:val="000000"/>
        </w:rPr>
        <w:lastRenderedPageBreak/>
        <w:t>3. Diseño de la tarea</w:t>
      </w:r>
    </w:p>
    <w:p w14:paraId="05DF0A72" w14:textId="77777777" w:rsidR="00346F04" w:rsidRDefault="00346F04">
      <w:pPr>
        <w:spacing w:before="80"/>
      </w:pPr>
    </w:p>
    <w:p w14:paraId="58A07C32" w14:textId="77777777" w:rsidR="00346F04" w:rsidRDefault="00000000">
      <w:r>
        <w:rPr>
          <w:b/>
          <w:bCs/>
          <w:color w:val="000000"/>
        </w:rPr>
        <w:t>Tabla 1</w:t>
      </w:r>
    </w:p>
    <w:p w14:paraId="1FC980A1" w14:textId="77777777" w:rsidR="00346F04" w:rsidRDefault="00000000">
      <w:pPr>
        <w:spacing w:after="120"/>
      </w:pPr>
      <w:r>
        <w:rPr>
          <w:i/>
          <w:iCs/>
          <w:color w:val="000000"/>
        </w:rPr>
        <w:t>Parámetros del diseño de la tarea Stroop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346F04" w14:paraId="2FEFA51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0585AA3" w14:textId="77777777" w:rsidR="00346F04" w:rsidRDefault="00000000">
            <w:r>
              <w:rPr>
                <w:i/>
                <w:i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899D0E5" w14:textId="77777777" w:rsidR="00346F04" w:rsidRDefault="00000000">
            <w:r>
              <w:rPr>
                <w:i/>
                <w:iCs/>
                <w:color w:val="000000"/>
                <w:sz w:val="22"/>
                <w:szCs w:val="22"/>
              </w:rPr>
              <w:t>Valor</w:t>
            </w:r>
          </w:p>
        </w:tc>
      </w:tr>
      <w:tr w:rsidR="00346F04" w14:paraId="513A575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79CB979" w14:textId="77777777" w:rsidR="00346F04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841C30" w14:textId="77777777" w:rsidR="00346F04" w:rsidRDefault="00000000">
            <w:r>
              <w:rPr>
                <w:color w:val="000000"/>
                <w:sz w:val="22"/>
                <w:szCs w:val="22"/>
              </w:rPr>
              <w:t>Stroop color-palabra, denominación del color de la tinta</w:t>
            </w:r>
          </w:p>
        </w:tc>
      </w:tr>
      <w:tr w:rsidR="00346F04" w14:paraId="3CE148A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35B930" w14:textId="77777777" w:rsidR="00346F04" w:rsidRDefault="00000000">
            <w:r>
              <w:rPr>
                <w:color w:val="000000"/>
                <w:sz w:val="22"/>
                <w:szCs w:val="22"/>
              </w:rPr>
              <w:t>Colores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60E47B3" w14:textId="77777777" w:rsidR="00346F04" w:rsidRDefault="00000000">
            <w:r>
              <w:rPr>
                <w:color w:val="000000"/>
                <w:sz w:val="22"/>
                <w:szCs w:val="22"/>
              </w:rPr>
              <w:t>Rojo, Verde, Amarillo, Azul</w:t>
            </w:r>
          </w:p>
        </w:tc>
      </w:tr>
      <w:tr w:rsidR="00346F04" w14:paraId="4266A3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AD62CC" w14:textId="77777777" w:rsidR="00346F04" w:rsidRDefault="00000000">
            <w:r>
              <w:rPr>
                <w:color w:val="000000"/>
                <w:sz w:val="22"/>
                <w:szCs w:val="22"/>
              </w:rPr>
              <w:t>Condiciones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BB3F90F" w14:textId="77777777" w:rsidR="00346F04" w:rsidRDefault="00000000">
            <w:r>
              <w:rPr>
                <w:color w:val="000000"/>
                <w:sz w:val="22"/>
                <w:szCs w:val="22"/>
              </w:rPr>
              <w:t>Congruente (palabra = color) e Incongruente (palabra ≠ color)</w:t>
            </w:r>
          </w:p>
        </w:tc>
      </w:tr>
      <w:tr w:rsidR="00346F04" w14:paraId="750E0F8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68F7A9F" w14:textId="77777777" w:rsidR="00346F04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9600E35" w14:textId="77777777" w:rsidR="00346F04" w:rsidRDefault="00000000">
            <w:r>
              <w:rPr>
                <w:color w:val="000000"/>
                <w:sz w:val="22"/>
                <w:szCs w:val="22"/>
              </w:rPr>
              <w:t>A (rojo)  ·  S (verde)  ·  K (amarillo)  ·  L (azul)</w:t>
            </w:r>
          </w:p>
        </w:tc>
      </w:tr>
      <w:tr w:rsidR="00346F04" w14:paraId="0930E88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775749" w14:textId="77777777" w:rsidR="00346F04" w:rsidRDefault="00000000">
            <w:r>
              <w:rPr>
                <w:color w:val="000000"/>
                <w:sz w:val="22"/>
                <w:szCs w:val="22"/>
              </w:rPr>
              <w:t>Trials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85C54DF" w14:textId="77777777" w:rsidR="00346F04" w:rsidRDefault="00000000">
            <w:r>
              <w:rPr>
                <w:color w:val="000000"/>
                <w:sz w:val="22"/>
                <w:szCs w:val="22"/>
              </w:rPr>
              <w:t>8 (1 congruente + 1 incongruente por color, con feedback)</w:t>
            </w:r>
          </w:p>
        </w:tc>
      </w:tr>
      <w:tr w:rsidR="00346F04" w14:paraId="345ED1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560E50" w14:textId="77777777" w:rsidR="00346F04" w:rsidRDefault="00000000">
            <w:r>
              <w:rPr>
                <w:color w:val="000000"/>
                <w:sz w:val="22"/>
                <w:szCs w:val="22"/>
              </w:rPr>
              <w:t>Trials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46FE987" w14:textId="77777777" w:rsidR="00346F04" w:rsidRDefault="00000000">
            <w:r>
              <w:rPr>
                <w:color w:val="000000"/>
                <w:sz w:val="22"/>
                <w:szCs w:val="22"/>
              </w:rPr>
              <w:t>48 (6 congruentes + 6 incongruentes por color)</w:t>
            </w:r>
          </w:p>
        </w:tc>
      </w:tr>
      <w:tr w:rsidR="00346F04" w14:paraId="361FCCA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947C2B" w14:textId="77777777" w:rsidR="00346F04" w:rsidRDefault="00000000">
            <w:r>
              <w:rPr>
                <w:color w:val="000000"/>
                <w:sz w:val="22"/>
                <w:szCs w:val="22"/>
              </w:rPr>
              <w:t>Tiempo límite por trial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F6C3AFD" w14:textId="77777777" w:rsidR="00346F04" w:rsidRDefault="00000000">
            <w:r>
              <w:rPr>
                <w:color w:val="000000"/>
                <w:sz w:val="22"/>
                <w:szCs w:val="22"/>
              </w:rPr>
              <w:t>1500 ms</w:t>
            </w:r>
          </w:p>
        </w:tc>
      </w:tr>
      <w:tr w:rsidR="00346F04" w14:paraId="61F87FD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CFC2811" w14:textId="77777777" w:rsidR="00346F04" w:rsidRDefault="00000000"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9A13DA" w14:textId="77777777" w:rsidR="00346F04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346F04" w14:paraId="20D27F3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4C44E1" w14:textId="77777777" w:rsidR="00346F04" w:rsidRDefault="00000000">
            <w:r>
              <w:rPr>
                <w:color w:val="000000"/>
                <w:sz w:val="22"/>
                <w:szCs w:val="22"/>
              </w:rPr>
              <w:t>Feedback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FB17F3" w14:textId="77777777" w:rsidR="00346F04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346F04" w14:paraId="175650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668AAA" w14:textId="77777777" w:rsidR="00346F04" w:rsidRDefault="00000000">
            <w:r>
              <w:rPr>
                <w:color w:val="000000"/>
                <w:sz w:val="22"/>
                <w:szCs w:val="22"/>
              </w:rPr>
              <w:t>Variables dependientes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E26C01" w14:textId="77777777" w:rsidR="00346F04" w:rsidRDefault="00000000">
            <w:r>
              <w:rPr>
                <w:color w:val="000000"/>
                <w:sz w:val="22"/>
                <w:szCs w:val="22"/>
              </w:rPr>
              <w:t>Precisión (% correcto), RT (ms) y Efecto Stroop</w:t>
            </w:r>
          </w:p>
        </w:tc>
      </w:tr>
    </w:tbl>
    <w:p w14:paraId="6566E4FF" w14:textId="77777777" w:rsidR="00346F04" w:rsidRDefault="00000000">
      <w:pPr>
        <w:spacing w:before="80" w:after="200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>El Efecto Stroop se calcula como RT incongruente − RT congruente, en milisegundos. Valores positivos indican interferencia.</w:t>
      </w:r>
    </w:p>
    <w:p w14:paraId="376BF5A3" w14:textId="77777777" w:rsidR="00346F04" w:rsidRDefault="00000000">
      <w:pPr>
        <w:spacing w:before="200" w:after="80" w:line="276" w:lineRule="auto"/>
      </w:pPr>
      <w:r>
        <w:rPr>
          <w:color w:val="000000"/>
        </w:rPr>
        <w:t>Flujo de routines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3237C56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43BB3060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  →  inicio_practica</w:t>
            </w:r>
          </w:p>
          <w:p w14:paraId="7F3BBB9F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 [loop_practica: practica + feedback_practica]</w:t>
            </w:r>
          </w:p>
          <w:p w14:paraId="3199C06B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 fin_practica  →  descanso (60 s)  →  inicio_experimental</w:t>
            </w:r>
          </w:p>
          <w:p w14:paraId="727793DF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 [loop_experimental: experimental + ITI]</w:t>
            </w:r>
          </w:p>
          <w:p w14:paraId="7070CB65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 fin_experimento</w:t>
            </w:r>
          </w:p>
        </w:tc>
      </w:tr>
    </w:tbl>
    <w:p w14:paraId="209D9116" w14:textId="77777777" w:rsidR="00346F04" w:rsidRDefault="00000000">
      <w:pPr>
        <w:spacing w:before="360" w:after="120" w:line="276" w:lineRule="auto"/>
      </w:pPr>
      <w:r>
        <w:rPr>
          <w:b/>
          <w:bCs/>
          <w:color w:val="000000"/>
        </w:rPr>
        <w:t>4. Archivo de condiciones</w:t>
      </w:r>
    </w:p>
    <w:p w14:paraId="57D3AC18" w14:textId="77777777" w:rsidR="00346F04" w:rsidRDefault="00000000">
      <w:pPr>
        <w:spacing w:after="120" w:line="276" w:lineRule="auto"/>
      </w:pPr>
      <w:r>
        <w:rPr>
          <w:color w:val="000000"/>
        </w:rPr>
        <w:t>La tarea usa dos archivos de condiciones. A diferencia del Taller 1, el componente Text tiene dos propiedades variables por trial: el texto de la palabra y el color de la tinta.</w:t>
      </w:r>
    </w:p>
    <w:p w14:paraId="6E7DE9E9" w14:textId="77777777" w:rsidR="00346F04" w:rsidRDefault="00346F04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4E37D64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6F837DA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condiciones_experimental.xlsx   →   48 trials</w:t>
            </w:r>
          </w:p>
          <w:p w14:paraId="2277C8EF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Columnas: id | palabra | color_tinta | condicion | tecla_correcta</w:t>
            </w:r>
          </w:p>
          <w:p w14:paraId="68642FE5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color_tinta en inglés (red, green, yellow, blue) para PsychoPy</w:t>
            </w:r>
          </w:p>
          <w:p w14:paraId="668E516F" w14:textId="77777777" w:rsidR="00346F04" w:rsidRDefault="00346F04">
            <w:pPr>
              <w:spacing w:before="20" w:after="20"/>
            </w:pPr>
          </w:p>
          <w:p w14:paraId="7CD70914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condiciones_practica.xlsx       →   8 trials</w:t>
            </w:r>
          </w:p>
          <w:p w14:paraId="60844AD6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Mismas columnas</w:t>
            </w:r>
          </w:p>
        </w:tc>
      </w:tr>
    </w:tbl>
    <w:p w14:paraId="4F240FCC" w14:textId="77777777" w:rsidR="00346F04" w:rsidRDefault="00346F04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6243FF0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57EF32E" w14:textId="77777777" w:rsidR="00346F04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El componente Text en PsychoPy debe tener: Text = $palabra  |  Color = $color_tinta  |  Set every repeat activado en ambas propiedades.</w:t>
            </w:r>
          </w:p>
        </w:tc>
      </w:tr>
    </w:tbl>
    <w:p w14:paraId="659BAF25" w14:textId="77777777" w:rsidR="00346F04" w:rsidRDefault="00000000">
      <w:pPr>
        <w:spacing w:before="360" w:after="120" w:line="276" w:lineRule="auto"/>
      </w:pPr>
      <w:r>
        <w:rPr>
          <w:b/>
          <w:bCs/>
          <w:color w:val="000000"/>
        </w:rPr>
        <w:t>5. Instrucciones de la tarea</w:t>
      </w:r>
    </w:p>
    <w:p w14:paraId="209B0518" w14:textId="77777777" w:rsidR="00346F04" w:rsidRDefault="00000000">
      <w:pPr>
        <w:spacing w:after="120" w:line="276" w:lineRule="auto"/>
      </w:pPr>
      <w:r>
        <w:rPr>
          <w:color w:val="000000"/>
        </w:rPr>
        <w:t>Las instrucciones de cada pantalla están disponibles en dos formatos:</w:t>
      </w:r>
    </w:p>
    <w:p w14:paraId="761F3DB6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•</w:t>
      </w:r>
      <w:r>
        <w:rPr>
          <w:color w:val="000000"/>
        </w:rPr>
        <w:tab/>
        <w:t>instrucciones_stroop.docx — texto de cada pantalla con notas técnicas, en formato académico</w:t>
      </w:r>
    </w:p>
    <w:p w14:paraId="278F60B6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•</w:t>
      </w:r>
      <w:r>
        <w:rPr>
          <w:color w:val="000000"/>
        </w:rPr>
        <w:tab/>
        <w:t>media/instructions/*.png — imágenes con fondo negro y colores para usar directamente en PsychoPy como componente Image</w:t>
      </w:r>
    </w:p>
    <w:p w14:paraId="427DE7AE" w14:textId="77777777" w:rsidR="00346F04" w:rsidRDefault="00346F04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406760A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32DD593" w14:textId="77777777" w:rsidR="00346F04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Las imágenes .png se usan como componente Image en PsychoPy (no como componente Text) para mostrar las instrucciones con color. Cada imagen corresponde a una routine del flujo.</w:t>
            </w:r>
          </w:p>
        </w:tc>
      </w:tr>
    </w:tbl>
    <w:p w14:paraId="58F421C3" w14:textId="77777777" w:rsidR="00346F04" w:rsidRDefault="00000000">
      <w:pPr>
        <w:spacing w:before="360" w:after="120" w:line="276" w:lineRule="auto"/>
      </w:pPr>
      <w:r>
        <w:rPr>
          <w:b/>
          <w:bCs/>
          <w:color w:val="000000"/>
        </w:rPr>
        <w:t>6. Análisis de resultados</w:t>
      </w:r>
    </w:p>
    <w:p w14:paraId="28C02509" w14:textId="77777777" w:rsidR="00346F04" w:rsidRDefault="00000000">
      <w:pPr>
        <w:spacing w:after="120" w:line="276" w:lineRule="auto"/>
      </w:pPr>
      <w:r>
        <w:rPr>
          <w:color w:val="000000"/>
        </w:rPr>
        <w:t>Una vez completada la tarea, el CSV generado por PsychoPy puede procesarse en la aplicación web del curso, sin necesidad de instalar ningún software adicional:</w:t>
      </w:r>
    </w:p>
    <w:p w14:paraId="6E599306" w14:textId="77777777" w:rsidR="00346F04" w:rsidRDefault="00346F04">
      <w:pPr>
        <w:spacing w:before="80"/>
      </w:pPr>
    </w:p>
    <w:p w14:paraId="7D6A3554" w14:textId="77777777" w:rsidR="00346F04" w:rsidRDefault="00000000">
      <w:pPr>
        <w:spacing w:after="120" w:line="276" w:lineRule="auto"/>
        <w:ind w:left="360"/>
      </w:pPr>
      <w:r>
        <w:rPr>
          <w:b/>
          <w:bCs/>
          <w:color w:val="000000"/>
        </w:rPr>
        <w:t xml:space="preserve">Enlace: </w:t>
      </w:r>
      <w:hyperlink r:id="rId7" w:history="1">
        <w:r>
          <w:rPr>
            <w:color w:val="1A6B9E"/>
            <w:u w:val="single"/>
          </w:rPr>
          <w:t>https://mlandaf.github.io/taller_2_resultados</w:t>
        </w:r>
      </w:hyperlink>
    </w:p>
    <w:p w14:paraId="6E8CC3EF" w14:textId="77777777" w:rsidR="00346F04" w:rsidRDefault="00000000">
      <w:pPr>
        <w:spacing w:after="120" w:line="276" w:lineRule="auto"/>
      </w:pPr>
      <w:r>
        <w:rPr>
          <w:color w:val="000000"/>
        </w:rPr>
        <w:t>El procedimiento de uso es el siguiente:</w:t>
      </w:r>
    </w:p>
    <w:p w14:paraId="2945A1BC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6F5A7127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Arrastrar el archivo .csv al área de carga.</w:t>
      </w:r>
    </w:p>
    <w:p w14:paraId="7BB3C66C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3AD014BF" w14:textId="77777777" w:rsidR="00346F04" w:rsidRDefault="00000000">
      <w:pPr>
        <w:spacing w:before="40" w:after="40" w:line="276" w:lineRule="auto"/>
        <w:ind w:left="720" w:hanging="360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precisión, RT y efecto Stroop.</w:t>
      </w:r>
    </w:p>
    <w:p w14:paraId="5BB8B26F" w14:textId="77777777" w:rsidR="00346F04" w:rsidRDefault="00346F04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063F612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A23E5D" w14:textId="77777777" w:rsidR="00346F04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La aplicación procesa únicamente los trials de la fase experimental. La fase de práctica no se incluye en el análisis.</w:t>
            </w:r>
          </w:p>
        </w:tc>
      </w:tr>
    </w:tbl>
    <w:p w14:paraId="487F2089" w14:textId="77777777" w:rsidR="00346F04" w:rsidRDefault="00000000">
      <w:pPr>
        <w:spacing w:before="360" w:after="120" w:line="276" w:lineRule="auto"/>
      </w:pPr>
      <w:r>
        <w:rPr>
          <w:b/>
          <w:bCs/>
          <w:color w:val="000000"/>
        </w:rPr>
        <w:t>Referencias</w:t>
      </w:r>
    </w:p>
    <w:p w14:paraId="500FFBEA" w14:textId="77777777" w:rsidR="00346F04" w:rsidRDefault="00000000">
      <w:pPr>
        <w:spacing w:after="120" w:line="276" w:lineRule="auto"/>
        <w:ind w:left="720" w:hanging="720"/>
      </w:pPr>
      <w:r>
        <w:rPr>
          <w:color w:val="000000"/>
        </w:rPr>
        <w:lastRenderedPageBreak/>
        <w:t xml:space="preserve">MacLeod, C. M. (1991). Half a century of research on the Stroop effect: An integrative review. </w:t>
      </w:r>
      <w:r>
        <w:rPr>
          <w:i/>
          <w:iCs/>
          <w:color w:val="000000"/>
        </w:rPr>
        <w:t>Psychological Bulletin, 109</w:t>
      </w:r>
      <w:r>
        <w:rPr>
          <w:color w:val="000000"/>
        </w:rPr>
        <w:t>(2), 163-203. https://doi.org/10.1037/0033-2909.109.2.163</w:t>
      </w:r>
    </w:p>
    <w:p w14:paraId="1040192D" w14:textId="77777777" w:rsidR="00346F04" w:rsidRDefault="00000000">
      <w:pPr>
        <w:spacing w:after="120" w:line="276" w:lineRule="auto"/>
        <w:ind w:left="720" w:hanging="720"/>
      </w:pPr>
      <w:r>
        <w:rPr>
          <w:color w:val="000000"/>
        </w:rPr>
        <w:t xml:space="preserve">Stroop, J. R. (1935). Studies of interference in serial verbal reactions. </w:t>
      </w:r>
      <w:r>
        <w:rPr>
          <w:i/>
          <w:iCs/>
          <w:color w:val="000000"/>
        </w:rPr>
        <w:t>Journal of Experimental Psychology, 18,</w:t>
      </w:r>
      <w:r>
        <w:rPr>
          <w:color w:val="000000"/>
        </w:rPr>
        <w:t xml:space="preserve"> 643-662. https://doi.org/10.1037/h0054651</w:t>
      </w:r>
    </w:p>
    <w:p w14:paraId="06128CAC" w14:textId="77777777" w:rsidR="00346F04" w:rsidRDefault="00000000">
      <w:pPr>
        <w:spacing w:after="120" w:line="276" w:lineRule="auto"/>
        <w:ind w:left="720" w:hanging="720"/>
      </w:pPr>
      <w:r>
        <w:rPr>
          <w:color w:val="000000"/>
        </w:rPr>
        <w:t xml:space="preserve">Peirce, J. W., Gray, J. R., Simpson, S., MacAskill, M. R., Hochenberger, R., Sogo, H., Kastman, E., &amp; Lindelov, J. (2019). PsychoPy2: Experiments in behavior made easy. </w:t>
      </w:r>
      <w:r>
        <w:rPr>
          <w:i/>
          <w:iCs/>
          <w:color w:val="000000"/>
        </w:rPr>
        <w:t>Behavior Research Methods.</w:t>
      </w:r>
      <w:r>
        <w:rPr>
          <w:color w:val="000000"/>
        </w:rPr>
        <w:t xml:space="preserve"> https://doi.org/10.3758/s13428-018-01193-y</w:t>
      </w:r>
    </w:p>
    <w:p w14:paraId="10AB543D" w14:textId="77777777" w:rsidR="00346F04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17CB7304" w14:textId="77777777" w:rsidR="00346F04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73082589" w14:textId="77777777" w:rsidR="00346F04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1A94E4BE" w14:textId="77777777" w:rsidR="00346F04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346F04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FFCCEF" w14:textId="77777777" w:rsidR="00895AE4" w:rsidRDefault="00895AE4">
      <w:r>
        <w:separator/>
      </w:r>
    </w:p>
  </w:endnote>
  <w:endnote w:type="continuationSeparator" w:id="0">
    <w:p w14:paraId="3B69DD20" w14:textId="77777777" w:rsidR="00895AE4" w:rsidRDefault="0089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F3A9B" w14:textId="77777777" w:rsidR="00346F04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2B3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A0E8E" w14:textId="77777777" w:rsidR="00895AE4" w:rsidRDefault="00895AE4">
      <w:r>
        <w:separator/>
      </w:r>
    </w:p>
  </w:footnote>
  <w:footnote w:type="continuationSeparator" w:id="0">
    <w:p w14:paraId="2CF73E35" w14:textId="77777777" w:rsidR="00895AE4" w:rsidRDefault="0089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7F3746"/>
    <w:multiLevelType w:val="hybridMultilevel"/>
    <w:tmpl w:val="4CA26D72"/>
    <w:lvl w:ilvl="0" w:tplc="37F6290A">
      <w:start w:val="1"/>
      <w:numFmt w:val="bullet"/>
      <w:lvlText w:val="●"/>
      <w:lvlJc w:val="left"/>
      <w:pPr>
        <w:ind w:left="720" w:hanging="360"/>
      </w:pPr>
    </w:lvl>
    <w:lvl w:ilvl="1" w:tplc="C3B47FC8">
      <w:start w:val="1"/>
      <w:numFmt w:val="bullet"/>
      <w:lvlText w:val="○"/>
      <w:lvlJc w:val="left"/>
      <w:pPr>
        <w:ind w:left="1440" w:hanging="360"/>
      </w:pPr>
    </w:lvl>
    <w:lvl w:ilvl="2" w:tplc="BC6275BE">
      <w:start w:val="1"/>
      <w:numFmt w:val="bullet"/>
      <w:lvlText w:val="■"/>
      <w:lvlJc w:val="left"/>
      <w:pPr>
        <w:ind w:left="2160" w:hanging="360"/>
      </w:pPr>
    </w:lvl>
    <w:lvl w:ilvl="3" w:tplc="8274FDC8">
      <w:start w:val="1"/>
      <w:numFmt w:val="bullet"/>
      <w:lvlText w:val="●"/>
      <w:lvlJc w:val="left"/>
      <w:pPr>
        <w:ind w:left="2880" w:hanging="360"/>
      </w:pPr>
    </w:lvl>
    <w:lvl w:ilvl="4" w:tplc="755489EA">
      <w:start w:val="1"/>
      <w:numFmt w:val="bullet"/>
      <w:lvlText w:val="○"/>
      <w:lvlJc w:val="left"/>
      <w:pPr>
        <w:ind w:left="3600" w:hanging="360"/>
      </w:pPr>
    </w:lvl>
    <w:lvl w:ilvl="5" w:tplc="500A072A">
      <w:start w:val="1"/>
      <w:numFmt w:val="bullet"/>
      <w:lvlText w:val="■"/>
      <w:lvlJc w:val="left"/>
      <w:pPr>
        <w:ind w:left="4320" w:hanging="360"/>
      </w:pPr>
    </w:lvl>
    <w:lvl w:ilvl="6" w:tplc="1E841D1A">
      <w:start w:val="1"/>
      <w:numFmt w:val="bullet"/>
      <w:lvlText w:val="●"/>
      <w:lvlJc w:val="left"/>
      <w:pPr>
        <w:ind w:left="5040" w:hanging="360"/>
      </w:pPr>
    </w:lvl>
    <w:lvl w:ilvl="7" w:tplc="CA3E32F2">
      <w:start w:val="1"/>
      <w:numFmt w:val="bullet"/>
      <w:lvlText w:val="●"/>
      <w:lvlJc w:val="left"/>
      <w:pPr>
        <w:ind w:left="5760" w:hanging="360"/>
      </w:pPr>
    </w:lvl>
    <w:lvl w:ilvl="8" w:tplc="F1001D1A">
      <w:start w:val="1"/>
      <w:numFmt w:val="bullet"/>
      <w:lvlText w:val="●"/>
      <w:lvlJc w:val="left"/>
      <w:pPr>
        <w:ind w:left="6480" w:hanging="360"/>
      </w:pPr>
    </w:lvl>
  </w:abstractNum>
  <w:num w:numId="1" w16cid:durableId="21147407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F04"/>
    <w:rsid w:val="002D52B3"/>
    <w:rsid w:val="00346F04"/>
    <w:rsid w:val="007F0592"/>
    <w:rsid w:val="00895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2A0F1A5"/>
  <w15:docId w15:val="{9D75E405-02EF-4467-895E-6E9D710D7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landaf.github.io/taller_2_resultad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818</Words>
  <Characters>4505</Characters>
  <Application>Microsoft Office Word</Application>
  <DocSecurity>0</DocSecurity>
  <Lines>37</Lines>
  <Paragraphs>10</Paragraphs>
  <ScaleCrop>false</ScaleCrop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evento</cp:lastModifiedBy>
  <cp:revision>2</cp:revision>
  <dcterms:created xsi:type="dcterms:W3CDTF">2026-03-23T19:04:00Z</dcterms:created>
  <dcterms:modified xsi:type="dcterms:W3CDTF">2026-03-23T19:07:00Z</dcterms:modified>
</cp:coreProperties>
</file>