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7FAF4" w14:textId="1B77D6BD" w:rsidR="004224F7" w:rsidRDefault="004224F7" w:rsidP="004224F7">
      <w:pPr>
        <w:spacing w:after="60" w:line="276" w:lineRule="auto"/>
        <w:jc w:val="center"/>
      </w:pPr>
      <w:r>
        <w:rPr>
          <w:b/>
          <w:bCs/>
          <w:color w:val="000000"/>
          <w:sz w:val="28"/>
          <w:szCs w:val="28"/>
        </w:rPr>
        <w:t>Taller 2: Tarea Stroop</w:t>
      </w:r>
    </w:p>
    <w:p w14:paraId="38B8AD6C" w14:textId="77777777" w:rsidR="004224F7" w:rsidRDefault="004224F7" w:rsidP="004224F7">
      <w:pPr>
        <w:spacing w:after="60" w:line="276" w:lineRule="auto"/>
        <w:jc w:val="center"/>
      </w:pPr>
      <w:r>
        <w:rPr>
          <w:i/>
          <w:iCs/>
          <w:color w:val="000000"/>
        </w:rPr>
        <w:t>Guía de materiales y uso del repositorio</w:t>
      </w:r>
    </w:p>
    <w:p w14:paraId="2F9980E4" w14:textId="4868FF1D" w:rsidR="004224F7" w:rsidRPr="004224F7" w:rsidRDefault="00000000" w:rsidP="004224F7">
      <w:pPr>
        <w:spacing w:after="60"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Investigación e Intervención desde las Neurociencias Aplicadas</w:t>
      </w:r>
      <w:r w:rsidR="004224F7">
        <w:t xml:space="preserve"> </w:t>
      </w:r>
      <w:r w:rsidR="004224F7">
        <w:rPr>
          <w:color w:val="000000"/>
          <w:sz w:val="22"/>
          <w:szCs w:val="22"/>
        </w:rPr>
        <w:t xml:space="preserve">| </w:t>
      </w:r>
      <w:r>
        <w:rPr>
          <w:color w:val="000000"/>
          <w:sz w:val="22"/>
          <w:szCs w:val="22"/>
        </w:rPr>
        <w:t>2026-1</w:t>
      </w:r>
    </w:p>
    <w:p w14:paraId="73356CC9" w14:textId="7F0FC9FC" w:rsidR="004224F7" w:rsidRPr="004224F7" w:rsidRDefault="004224F7" w:rsidP="00C40DC9">
      <w:pPr>
        <w:spacing w:before="360" w:after="120" w:line="276" w:lineRule="auto"/>
        <w:jc w:val="both"/>
      </w:pPr>
      <w:r>
        <w:rPr>
          <w:b/>
          <w:bCs/>
          <w:color w:val="000000"/>
        </w:rPr>
        <w:t>1. Descripción</w:t>
      </w:r>
    </w:p>
    <w:p w14:paraId="2574A8FA" w14:textId="5CD755A6" w:rsidR="00346F04" w:rsidRDefault="00C40DC9" w:rsidP="00C40DC9">
      <w:pPr>
        <w:spacing w:before="80"/>
        <w:jc w:val="both"/>
        <w:rPr>
          <w:color w:val="000000"/>
        </w:rPr>
      </w:pPr>
      <w:r w:rsidRPr="00C40DC9">
        <w:rPr>
          <w:color w:val="000000"/>
        </w:rPr>
        <w:t xml:space="preserve">Este documento describe los materiales del Taller 2 del curso, centrado en el diseño e implementación de la tarea Stroop en </w:t>
      </w:r>
      <w:proofErr w:type="spellStart"/>
      <w:r w:rsidRPr="00C40DC9">
        <w:rPr>
          <w:color w:val="000000"/>
        </w:rPr>
        <w:t>PsychoPy</w:t>
      </w:r>
      <w:proofErr w:type="spellEnd"/>
      <w:r w:rsidRPr="00C40DC9">
        <w:rPr>
          <w:color w:val="000000"/>
        </w:rPr>
        <w:t xml:space="preserve"> </w:t>
      </w:r>
      <w:proofErr w:type="spellStart"/>
      <w:r w:rsidRPr="00C40DC9">
        <w:rPr>
          <w:color w:val="000000"/>
        </w:rPr>
        <w:t>Builder</w:t>
      </w:r>
      <w:proofErr w:type="spellEnd"/>
      <w:r w:rsidRPr="00C40DC9">
        <w:rPr>
          <w:color w:val="000000"/>
        </w:rPr>
        <w:t>. La tarea implementa el paradigma clásico color-palabra con respuestas manuales mediante teclado, introducido originalmente por Stroop (1935) y revisado de forma exhaustiva por MacLeod (1991).</w:t>
      </w:r>
    </w:p>
    <w:p w14:paraId="5DC22EC1" w14:textId="77777777" w:rsidR="00C40DC9" w:rsidRDefault="00C40DC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6F04" w14:paraId="5312D268" w14:textId="77777777"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7834C4D" w14:textId="77777777" w:rsidR="00346F04" w:rsidRDefault="00000000" w:rsidP="00E10E4E">
            <w:pPr>
              <w:spacing w:line="276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Nota. </w:t>
            </w:r>
            <w:r>
              <w:rPr>
                <w:color w:val="000000"/>
                <w:sz w:val="22"/>
                <w:szCs w:val="22"/>
              </w:rPr>
              <w:t xml:space="preserve">El </w:t>
            </w:r>
            <w:proofErr w:type="gramStart"/>
            <w:r>
              <w:rPr>
                <w:color w:val="000000"/>
                <w:sz w:val="22"/>
                <w:szCs w:val="22"/>
              </w:rPr>
              <w:t>archivo .</w:t>
            </w:r>
            <w:proofErr w:type="spellStart"/>
            <w:r>
              <w:rPr>
                <w:color w:val="000000"/>
                <w:sz w:val="22"/>
                <w:szCs w:val="22"/>
              </w:rPr>
              <w:t>psyexp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 xml:space="preserve"> será completado durante el taller. Al finalizar la semana se subirá la versión resuelta al repositorio.</w:t>
            </w:r>
          </w:p>
        </w:tc>
      </w:tr>
    </w:tbl>
    <w:p w14:paraId="141EAE9C" w14:textId="660E8E3D" w:rsidR="00346F04" w:rsidRDefault="004224F7" w:rsidP="00E10E4E">
      <w:pPr>
        <w:spacing w:before="360" w:after="120" w:line="276" w:lineRule="auto"/>
        <w:jc w:val="both"/>
      </w:pPr>
      <w:r>
        <w:rPr>
          <w:b/>
          <w:bCs/>
          <w:color w:val="000000"/>
        </w:rPr>
        <w:t>2. Cómo descargar los materiales</w:t>
      </w:r>
    </w:p>
    <w:p w14:paraId="781D4D71" w14:textId="77777777" w:rsidR="00346F04" w:rsidRDefault="00000000" w:rsidP="00E10E4E">
      <w:pPr>
        <w:spacing w:after="120" w:line="276" w:lineRule="auto"/>
        <w:jc w:val="both"/>
      </w:pPr>
      <w:r>
        <w:rPr>
          <w:color w:val="000000"/>
        </w:rPr>
        <w:t>Seguir los siguientes pasos para obtener todos los archivos necesarios antes del taller:</w:t>
      </w:r>
    </w:p>
    <w:p w14:paraId="1730DFCA" w14:textId="77777777" w:rsidR="00346F04" w:rsidRDefault="00000000" w:rsidP="00E10E4E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1.</w:t>
      </w:r>
      <w:r>
        <w:rPr>
          <w:color w:val="000000"/>
        </w:rPr>
        <w:tab/>
        <w:t>Ingresar al repositorio del taller en GitHub.</w:t>
      </w:r>
    </w:p>
    <w:p w14:paraId="4906060C" w14:textId="77777777" w:rsidR="00346F04" w:rsidRDefault="00000000" w:rsidP="00E10E4E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2.</w:t>
      </w:r>
      <w:r>
        <w:rPr>
          <w:color w:val="000000"/>
        </w:rPr>
        <w:tab/>
        <w:t>Hacer clic en el botón verde Code en la parte superior de la página.</w:t>
      </w:r>
    </w:p>
    <w:p w14:paraId="0722E702" w14:textId="77777777" w:rsidR="00346F04" w:rsidRDefault="00000000" w:rsidP="00E10E4E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3.</w:t>
      </w:r>
      <w:r>
        <w:rPr>
          <w:color w:val="000000"/>
        </w:rPr>
        <w:tab/>
        <w:t xml:space="preserve">Seleccionar </w:t>
      </w:r>
      <w:proofErr w:type="spellStart"/>
      <w:r>
        <w:rPr>
          <w:color w:val="000000"/>
        </w:rPr>
        <w:t>Download</w:t>
      </w:r>
      <w:proofErr w:type="spellEnd"/>
      <w:r>
        <w:rPr>
          <w:color w:val="000000"/>
        </w:rPr>
        <w:t xml:space="preserve"> ZIP.</w:t>
      </w:r>
    </w:p>
    <w:p w14:paraId="6104F9BD" w14:textId="77777777" w:rsidR="00346F04" w:rsidRDefault="00000000" w:rsidP="00E10E4E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4.</w:t>
      </w:r>
      <w:r>
        <w:rPr>
          <w:color w:val="000000"/>
        </w:rPr>
        <w:tab/>
        <w:t>Descomprimir el archivo en la computadora.</w:t>
      </w:r>
    </w:p>
    <w:p w14:paraId="16EDA27A" w14:textId="77777777" w:rsidR="00346F04" w:rsidRDefault="00000000" w:rsidP="00E10E4E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5.</w:t>
      </w:r>
      <w:r>
        <w:rPr>
          <w:color w:val="000000"/>
        </w:rPr>
        <w:tab/>
        <w:t xml:space="preserve">Abrir </w:t>
      </w:r>
      <w:proofErr w:type="spellStart"/>
      <w:r>
        <w:rPr>
          <w:color w:val="000000"/>
        </w:rPr>
        <w:t>PsychoPy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Builder</w:t>
      </w:r>
      <w:proofErr w:type="spellEnd"/>
      <w:r>
        <w:rPr>
          <w:color w:val="000000"/>
        </w:rPr>
        <w:t xml:space="preserve"> y cargar el archivo </w:t>
      </w:r>
      <w:proofErr w:type="spellStart"/>
      <w:r>
        <w:rPr>
          <w:color w:val="000000"/>
        </w:rPr>
        <w:t>stroop_</w:t>
      </w:r>
      <w:proofErr w:type="gramStart"/>
      <w:r>
        <w:rPr>
          <w:color w:val="000000"/>
        </w:rPr>
        <w:t>task.psyexp</w:t>
      </w:r>
      <w:proofErr w:type="spellEnd"/>
      <w:proofErr w:type="gramEnd"/>
      <w:r>
        <w:rPr>
          <w:color w:val="000000"/>
        </w:rPr>
        <w:t>.</w:t>
      </w:r>
    </w:p>
    <w:p w14:paraId="357EDB7E" w14:textId="77777777" w:rsidR="00346F04" w:rsidRDefault="00346F04" w:rsidP="00E10E4E">
      <w:pPr>
        <w:spacing w:before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6F04" w14:paraId="365D75BD" w14:textId="77777777"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EB73AF3" w14:textId="77777777" w:rsidR="00346F04" w:rsidRDefault="00000000" w:rsidP="00E10E4E">
            <w:pPr>
              <w:spacing w:line="276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Nota. </w:t>
            </w:r>
            <w:r>
              <w:rPr>
                <w:color w:val="000000"/>
                <w:sz w:val="22"/>
                <w:szCs w:val="22"/>
              </w:rPr>
              <w:t xml:space="preserve">No mover ni renombrar ninguna carpeta. </w:t>
            </w:r>
            <w:proofErr w:type="spellStart"/>
            <w:r>
              <w:rPr>
                <w:color w:val="000000"/>
                <w:sz w:val="22"/>
                <w:szCs w:val="22"/>
              </w:rPr>
              <w:t>PsychoPy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necesita encontrar los archivos exactamente en las rutas que se configurarán durante el taller.</w:t>
            </w:r>
          </w:p>
        </w:tc>
      </w:tr>
    </w:tbl>
    <w:p w14:paraId="3A7A97FF" w14:textId="0A65DA21" w:rsidR="00346F04" w:rsidRDefault="004224F7" w:rsidP="00E10E4E">
      <w:pPr>
        <w:spacing w:before="360" w:after="120" w:line="276" w:lineRule="auto"/>
        <w:jc w:val="both"/>
      </w:pPr>
      <w:r>
        <w:rPr>
          <w:b/>
          <w:bCs/>
          <w:color w:val="000000"/>
        </w:rPr>
        <w:t>3. Estructura del repositorio</w:t>
      </w:r>
    </w:p>
    <w:p w14:paraId="23CD8FC1" w14:textId="006DDB97" w:rsidR="00346F04" w:rsidRDefault="00000000" w:rsidP="00E10E4E">
      <w:pPr>
        <w:spacing w:after="120" w:line="276" w:lineRule="auto"/>
        <w:jc w:val="both"/>
      </w:pPr>
      <w:r>
        <w:rPr>
          <w:color w:val="000000"/>
        </w:rPr>
        <w:t>Una vez descomprimido el archivo ZIP, la estructura de carpetas debe ser la siguiente: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6F04" w14:paraId="1E8C51D1" w14:textId="77777777"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2010B4E9" w14:textId="77777777" w:rsidR="00346F04" w:rsidRPr="004224F7" w:rsidRDefault="00000000">
            <w:pPr>
              <w:spacing w:before="20" w:after="20"/>
              <w:rPr>
                <w:lang w:val="en-US"/>
              </w:rPr>
            </w:pPr>
            <w:r w:rsidRPr="004224F7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taller_2_atencion/</w:t>
            </w:r>
          </w:p>
          <w:p w14:paraId="3BF9014C" w14:textId="77777777" w:rsidR="00346F04" w:rsidRPr="004224F7" w:rsidRDefault="00000000">
            <w:pPr>
              <w:spacing w:before="20" w:after="20"/>
              <w:rPr>
                <w:lang w:val="en-US"/>
              </w:rPr>
            </w:pPr>
            <w:r w:rsidRPr="004224F7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│</w:t>
            </w:r>
          </w:p>
          <w:p w14:paraId="5AB3925B" w14:textId="77777777" w:rsidR="00346F04" w:rsidRPr="004224F7" w:rsidRDefault="00000000">
            <w:pPr>
              <w:spacing w:before="20" w:after="20"/>
              <w:rPr>
                <w:lang w:val="en-US"/>
              </w:rPr>
            </w:pPr>
            <w:r w:rsidRPr="004224F7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├── </w:t>
            </w:r>
            <w:proofErr w:type="spellStart"/>
            <w:r w:rsidRPr="004224F7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stroop_</w:t>
            </w:r>
            <w:proofErr w:type="gramStart"/>
            <w:r w:rsidRPr="004224F7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task.psyexp</w:t>
            </w:r>
            <w:proofErr w:type="spellEnd"/>
            <w:proofErr w:type="gramEnd"/>
          </w:p>
          <w:p w14:paraId="36028D6B" w14:textId="77777777" w:rsidR="00346F04" w:rsidRPr="004224F7" w:rsidRDefault="00000000">
            <w:pPr>
              <w:spacing w:before="20" w:after="20"/>
              <w:rPr>
                <w:lang w:val="en-US"/>
              </w:rPr>
            </w:pPr>
            <w:r w:rsidRPr="004224F7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│</w:t>
            </w:r>
          </w:p>
          <w:p w14:paraId="1AF80BFA" w14:textId="77777777" w:rsidR="00346F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conditions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/</w:t>
            </w:r>
          </w:p>
          <w:p w14:paraId="38F041F3" w14:textId="7B51230B" w:rsidR="00346F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   ├── condiciones_experimental.xlsx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48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trials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="002D52B3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-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fase experimental)</w:t>
            </w:r>
          </w:p>
          <w:p w14:paraId="741ECFBB" w14:textId="6F2986CA" w:rsidR="00346F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│   └── condiciones_practica.xlsx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8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trials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="002D52B3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-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fase de práctica)</w:t>
            </w:r>
          </w:p>
          <w:p w14:paraId="5D142B93" w14:textId="77777777" w:rsidR="00346F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</w:t>
            </w:r>
          </w:p>
          <w:p w14:paraId="69D87CF1" w14:textId="77777777" w:rsidR="00346F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docs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/</w:t>
            </w:r>
          </w:p>
          <w:p w14:paraId="313E21E3" w14:textId="77777777" w:rsidR="00346F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│   ├── instrucciones_stroop.docx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instrucciones por pantalla)</w:t>
            </w:r>
          </w:p>
          <w:p w14:paraId="37A6D05D" w14:textId="77777777" w:rsidR="00346F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│   └── guia_materiales_taller2.docx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este documento)</w:t>
            </w:r>
          </w:p>
          <w:p w14:paraId="159463E4" w14:textId="77777777" w:rsidR="00346F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</w:t>
            </w:r>
          </w:p>
          <w:p w14:paraId="78C8EF13" w14:textId="77777777" w:rsidR="00346F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├── media/</w:t>
            </w:r>
          </w:p>
          <w:p w14:paraId="4F88B685" w14:textId="77777777" w:rsidR="00346F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instructions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/           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instrucciones en .png para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PsychoPy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4ACEE7A7" w14:textId="77777777" w:rsidR="00346F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lastRenderedPageBreak/>
              <w:t>│       ├── 1_instrucciones.png</w:t>
            </w:r>
          </w:p>
          <w:p w14:paraId="7E99DB9D" w14:textId="747ACCD8" w:rsidR="00346F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       ├── 2_in</w:t>
            </w:r>
            <w:r w:rsidR="0080657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strucciones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_practica.png</w:t>
            </w:r>
          </w:p>
          <w:p w14:paraId="6F8B1017" w14:textId="77777777" w:rsidR="00346F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       ├── 3_fin_practica.png</w:t>
            </w:r>
          </w:p>
          <w:p w14:paraId="44F53E83" w14:textId="77777777" w:rsidR="00346F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       ├── 4_descanso.png</w:t>
            </w:r>
          </w:p>
          <w:p w14:paraId="0F6C00AF" w14:textId="2C08449A" w:rsidR="00346F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       ├── 5_in</w:t>
            </w:r>
            <w:r w:rsidR="0080657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strucciones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_experimental.png</w:t>
            </w:r>
          </w:p>
          <w:p w14:paraId="3D62EBED" w14:textId="77777777" w:rsidR="00346F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       └── 6_fin_experimento.png</w:t>
            </w:r>
          </w:p>
          <w:p w14:paraId="1701BF56" w14:textId="77777777" w:rsidR="00346F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</w:t>
            </w:r>
          </w:p>
          <w:p w14:paraId="391610B9" w14:textId="77777777" w:rsidR="00346F0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└── README.md</w:t>
            </w:r>
          </w:p>
        </w:tc>
      </w:tr>
    </w:tbl>
    <w:p w14:paraId="05DF0A72" w14:textId="2BE12ABB" w:rsidR="00346F04" w:rsidRDefault="00E84C0F" w:rsidP="00E84C0F">
      <w:pPr>
        <w:spacing w:before="360" w:after="120" w:line="276" w:lineRule="auto"/>
      </w:pPr>
      <w:r>
        <w:rPr>
          <w:b/>
          <w:bCs/>
          <w:color w:val="000000"/>
        </w:rPr>
        <w:lastRenderedPageBreak/>
        <w:t>4. Diseño de la tarea</w:t>
      </w:r>
    </w:p>
    <w:p w14:paraId="58A07C32" w14:textId="77777777" w:rsidR="00346F04" w:rsidRDefault="00000000">
      <w:r>
        <w:rPr>
          <w:b/>
          <w:bCs/>
          <w:color w:val="000000"/>
        </w:rPr>
        <w:t>Tabla 1</w:t>
      </w:r>
    </w:p>
    <w:p w14:paraId="1FC980A1" w14:textId="77777777" w:rsidR="00346F04" w:rsidRDefault="00000000">
      <w:pPr>
        <w:spacing w:after="120"/>
      </w:pPr>
      <w:r>
        <w:rPr>
          <w:i/>
          <w:iCs/>
          <w:color w:val="000000"/>
        </w:rPr>
        <w:t>Parámetros del diseño de la tarea Stroop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826"/>
      </w:tblGrid>
      <w:tr w:rsidR="00346F04" w14:paraId="2FEFA514" w14:textId="77777777">
        <w:tc>
          <w:tcPr>
            <w:tcW w:w="42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0585AA3" w14:textId="77777777" w:rsidR="00346F04" w:rsidRPr="00E10E4E" w:rsidRDefault="00000000" w:rsidP="00E10E4E">
            <w:pPr>
              <w:jc w:val="center"/>
              <w:rPr>
                <w:b/>
                <w:bCs/>
              </w:rPr>
            </w:pPr>
            <w:r w:rsidRPr="00E10E4E">
              <w:rPr>
                <w:b/>
                <w:bCs/>
                <w:color w:val="000000"/>
                <w:sz w:val="22"/>
                <w:szCs w:val="22"/>
              </w:rPr>
              <w:t>Parámetro</w:t>
            </w:r>
          </w:p>
        </w:tc>
        <w:tc>
          <w:tcPr>
            <w:tcW w:w="4826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2899D0E5" w14:textId="77777777" w:rsidR="00346F04" w:rsidRPr="00E10E4E" w:rsidRDefault="00000000" w:rsidP="00E10E4E">
            <w:pPr>
              <w:jc w:val="center"/>
              <w:rPr>
                <w:b/>
                <w:bCs/>
              </w:rPr>
            </w:pPr>
            <w:r w:rsidRPr="00E10E4E">
              <w:rPr>
                <w:b/>
                <w:bCs/>
                <w:color w:val="000000"/>
                <w:sz w:val="22"/>
                <w:szCs w:val="22"/>
              </w:rPr>
              <w:t>Valor</w:t>
            </w:r>
          </w:p>
        </w:tc>
      </w:tr>
      <w:tr w:rsidR="00346F04" w14:paraId="513A5758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79CB979" w14:textId="77777777" w:rsidR="00346F04" w:rsidRDefault="00000000">
            <w:r>
              <w:rPr>
                <w:color w:val="000000"/>
                <w:sz w:val="22"/>
                <w:szCs w:val="22"/>
              </w:rPr>
              <w:t>Paradigma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2841C30" w14:textId="77777777" w:rsidR="00346F04" w:rsidRDefault="00000000">
            <w:r>
              <w:rPr>
                <w:color w:val="000000"/>
                <w:sz w:val="22"/>
                <w:szCs w:val="22"/>
              </w:rPr>
              <w:t>Stroop color-palabra, denominación del color de la tinta</w:t>
            </w:r>
          </w:p>
        </w:tc>
      </w:tr>
      <w:tr w:rsidR="00346F04" w14:paraId="3CE148A9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635B930" w14:textId="77777777" w:rsidR="00346F04" w:rsidRDefault="00000000">
            <w:r>
              <w:rPr>
                <w:color w:val="000000"/>
                <w:sz w:val="22"/>
                <w:szCs w:val="22"/>
              </w:rPr>
              <w:t>Colores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60E47B3" w14:textId="77777777" w:rsidR="00346F04" w:rsidRDefault="00000000">
            <w:r>
              <w:rPr>
                <w:color w:val="000000"/>
                <w:sz w:val="22"/>
                <w:szCs w:val="22"/>
              </w:rPr>
              <w:t>Rojo, Verde, Amarillo, Azul</w:t>
            </w:r>
          </w:p>
        </w:tc>
      </w:tr>
      <w:tr w:rsidR="00346F04" w14:paraId="4266A332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9AD62CC" w14:textId="77777777" w:rsidR="00346F04" w:rsidRDefault="00000000">
            <w:r>
              <w:rPr>
                <w:color w:val="000000"/>
                <w:sz w:val="22"/>
                <w:szCs w:val="22"/>
              </w:rPr>
              <w:t>Condiciones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BB3F90F" w14:textId="77777777" w:rsidR="00346F04" w:rsidRDefault="00000000">
            <w:r>
              <w:rPr>
                <w:color w:val="000000"/>
                <w:sz w:val="22"/>
                <w:szCs w:val="22"/>
              </w:rPr>
              <w:t>Congruente (palabra = color) e Incongruente (palabra ≠ color)</w:t>
            </w:r>
          </w:p>
        </w:tc>
      </w:tr>
      <w:tr w:rsidR="00346F04" w14:paraId="750E0F8C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68F7A9F" w14:textId="77777777" w:rsidR="00346F04" w:rsidRDefault="00000000">
            <w:r>
              <w:rPr>
                <w:color w:val="000000"/>
                <w:sz w:val="22"/>
                <w:szCs w:val="22"/>
              </w:rPr>
              <w:t>Teclas de respuesta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9600E35" w14:textId="28C85649" w:rsidR="00346F04" w:rsidRDefault="00000000">
            <w:r>
              <w:rPr>
                <w:color w:val="000000"/>
                <w:sz w:val="22"/>
                <w:szCs w:val="22"/>
              </w:rPr>
              <w:t>A (</w:t>
            </w:r>
            <w:proofErr w:type="gramStart"/>
            <w:r>
              <w:rPr>
                <w:color w:val="000000"/>
                <w:sz w:val="22"/>
                <w:szCs w:val="22"/>
              </w:rPr>
              <w:t xml:space="preserve">rojo)  </w:t>
            </w:r>
            <w:r w:rsidR="009E42DC">
              <w:rPr>
                <w:color w:val="000000"/>
                <w:sz w:val="22"/>
                <w:szCs w:val="22"/>
              </w:rPr>
              <w:t>-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 S (</w:t>
            </w:r>
            <w:proofErr w:type="gramStart"/>
            <w:r>
              <w:rPr>
                <w:color w:val="000000"/>
                <w:sz w:val="22"/>
                <w:szCs w:val="22"/>
              </w:rPr>
              <w:t xml:space="preserve">verde)  </w:t>
            </w:r>
            <w:r w:rsidR="009E42DC">
              <w:rPr>
                <w:color w:val="000000"/>
                <w:sz w:val="22"/>
                <w:szCs w:val="22"/>
              </w:rPr>
              <w:t>-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 K (</w:t>
            </w:r>
            <w:proofErr w:type="gramStart"/>
            <w:r>
              <w:rPr>
                <w:color w:val="000000"/>
                <w:sz w:val="22"/>
                <w:szCs w:val="22"/>
              </w:rPr>
              <w:t xml:space="preserve">amarillo)  </w:t>
            </w:r>
            <w:r w:rsidR="009E42DC">
              <w:rPr>
                <w:color w:val="000000"/>
                <w:sz w:val="22"/>
                <w:szCs w:val="22"/>
              </w:rPr>
              <w:t>-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 L (azul)</w:t>
            </w:r>
          </w:p>
        </w:tc>
      </w:tr>
      <w:tr w:rsidR="00346F04" w14:paraId="0930E88D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7775749" w14:textId="77777777" w:rsidR="00346F04" w:rsidRDefault="00000000">
            <w:proofErr w:type="spellStart"/>
            <w:r>
              <w:rPr>
                <w:color w:val="000000"/>
                <w:sz w:val="22"/>
                <w:szCs w:val="22"/>
              </w:rPr>
              <w:t>Trials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de práctica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85C54DF" w14:textId="77777777" w:rsidR="00346F04" w:rsidRDefault="00000000">
            <w:r>
              <w:rPr>
                <w:color w:val="000000"/>
                <w:sz w:val="22"/>
                <w:szCs w:val="22"/>
              </w:rPr>
              <w:t xml:space="preserve">8 (1 congruente + 1 incongruente por color, con </w:t>
            </w:r>
            <w:proofErr w:type="spellStart"/>
            <w:r>
              <w:rPr>
                <w:color w:val="000000"/>
                <w:sz w:val="22"/>
                <w:szCs w:val="22"/>
              </w:rPr>
              <w:t>feedback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346F04" w14:paraId="345ED169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4560E50" w14:textId="77777777" w:rsidR="00346F04" w:rsidRDefault="00000000">
            <w:proofErr w:type="spellStart"/>
            <w:r>
              <w:rPr>
                <w:color w:val="000000"/>
                <w:sz w:val="22"/>
                <w:szCs w:val="22"/>
              </w:rPr>
              <w:t>Trials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experimentales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46FE987" w14:textId="77777777" w:rsidR="00346F04" w:rsidRDefault="00000000">
            <w:r>
              <w:rPr>
                <w:color w:val="000000"/>
                <w:sz w:val="22"/>
                <w:szCs w:val="22"/>
              </w:rPr>
              <w:t>48 (6 congruentes + 6 incongruentes por color)</w:t>
            </w:r>
          </w:p>
        </w:tc>
      </w:tr>
      <w:tr w:rsidR="00346F04" w14:paraId="361FCCAF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4947C2B" w14:textId="77777777" w:rsidR="00346F04" w:rsidRDefault="00000000">
            <w:r>
              <w:rPr>
                <w:color w:val="000000"/>
                <w:sz w:val="22"/>
                <w:szCs w:val="22"/>
              </w:rPr>
              <w:t>Tiempo límite por trial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F6C3AFD" w14:textId="77777777" w:rsidR="00346F04" w:rsidRDefault="00000000">
            <w:r>
              <w:rPr>
                <w:color w:val="000000"/>
                <w:sz w:val="22"/>
                <w:szCs w:val="22"/>
              </w:rPr>
              <w:t>1500 ms</w:t>
            </w:r>
          </w:p>
        </w:tc>
      </w:tr>
      <w:tr w:rsidR="00346F04" w14:paraId="61F87FD0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CFC2811" w14:textId="77777777" w:rsidR="00346F04" w:rsidRDefault="00000000">
            <w:r>
              <w:rPr>
                <w:color w:val="000000"/>
                <w:sz w:val="22"/>
                <w:szCs w:val="22"/>
              </w:rPr>
              <w:t>ITI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09A13DA" w14:textId="77777777" w:rsidR="00346F04" w:rsidRDefault="00000000">
            <w:r>
              <w:rPr>
                <w:color w:val="000000"/>
                <w:sz w:val="22"/>
                <w:szCs w:val="22"/>
              </w:rPr>
              <w:t>500 ms</w:t>
            </w:r>
          </w:p>
        </w:tc>
      </w:tr>
      <w:tr w:rsidR="00346F04" w14:paraId="20D27F33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54C44E1" w14:textId="77777777" w:rsidR="00346F04" w:rsidRDefault="00000000">
            <w:proofErr w:type="spellStart"/>
            <w:r>
              <w:rPr>
                <w:color w:val="000000"/>
                <w:sz w:val="22"/>
                <w:szCs w:val="22"/>
              </w:rPr>
              <w:t>Feedback</w:t>
            </w:r>
            <w:proofErr w:type="spellEnd"/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9FB17F3" w14:textId="77777777" w:rsidR="00346F04" w:rsidRDefault="00000000">
            <w:r>
              <w:rPr>
                <w:color w:val="000000"/>
                <w:sz w:val="22"/>
                <w:szCs w:val="22"/>
              </w:rPr>
              <w:t>Solo en fase de práctica</w:t>
            </w:r>
          </w:p>
        </w:tc>
      </w:tr>
      <w:tr w:rsidR="00346F04" w14:paraId="175650CF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6668AAA" w14:textId="00237E89" w:rsidR="00346F04" w:rsidRDefault="00000000">
            <w:r>
              <w:rPr>
                <w:color w:val="000000"/>
                <w:sz w:val="22"/>
                <w:szCs w:val="22"/>
              </w:rPr>
              <w:t>Variables</w:t>
            </w:r>
            <w:r w:rsidR="00C40DC9">
              <w:rPr>
                <w:color w:val="000000"/>
                <w:sz w:val="22"/>
                <w:szCs w:val="22"/>
              </w:rPr>
              <w:t xml:space="preserve"> de la tarea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6E26C01" w14:textId="77777777" w:rsidR="00346F04" w:rsidRDefault="00000000">
            <w:r>
              <w:rPr>
                <w:color w:val="000000"/>
                <w:sz w:val="22"/>
                <w:szCs w:val="22"/>
              </w:rPr>
              <w:t>Precisión (% correcto), RT (ms) y Efecto Stroop</w:t>
            </w:r>
          </w:p>
        </w:tc>
      </w:tr>
    </w:tbl>
    <w:p w14:paraId="6566E4FF" w14:textId="77777777" w:rsidR="00346F04" w:rsidRDefault="00000000" w:rsidP="00E10E4E">
      <w:pPr>
        <w:spacing w:before="80" w:after="200"/>
        <w:jc w:val="both"/>
      </w:pPr>
      <w:r>
        <w:rPr>
          <w:i/>
          <w:iCs/>
          <w:color w:val="000000"/>
          <w:sz w:val="20"/>
          <w:szCs w:val="20"/>
        </w:rPr>
        <w:t xml:space="preserve">Nota. </w:t>
      </w:r>
      <w:r>
        <w:rPr>
          <w:color w:val="000000"/>
          <w:sz w:val="20"/>
          <w:szCs w:val="20"/>
        </w:rPr>
        <w:t>El Efecto Stroop se calcula como RT incongruente − RT congruente, en milisegundos. Valores positivos indican interferencia.</w:t>
      </w:r>
    </w:p>
    <w:p w14:paraId="376BF5A3" w14:textId="77777777" w:rsidR="00346F04" w:rsidRDefault="00000000">
      <w:pPr>
        <w:spacing w:before="200" w:after="80" w:line="276" w:lineRule="auto"/>
        <w:rPr>
          <w:color w:val="000000"/>
        </w:rPr>
      </w:pPr>
      <w:r>
        <w:rPr>
          <w:color w:val="000000"/>
        </w:rPr>
        <w:t xml:space="preserve">Flujo de </w:t>
      </w:r>
      <w:proofErr w:type="spellStart"/>
      <w:r>
        <w:rPr>
          <w:color w:val="000000"/>
        </w:rPr>
        <w:t>routines</w:t>
      </w:r>
      <w:proofErr w:type="spellEnd"/>
    </w:p>
    <w:p w14:paraId="30DA591D" w14:textId="5F01C86C" w:rsidR="00B47818" w:rsidRDefault="00B47818" w:rsidP="00B47818">
      <w:r>
        <w:rPr>
          <w:b/>
          <w:bCs/>
          <w:color w:val="000000"/>
        </w:rPr>
        <w:t>Figura 1</w:t>
      </w:r>
    </w:p>
    <w:p w14:paraId="361680BC" w14:textId="3B015109" w:rsidR="00B47818" w:rsidRPr="00B47818" w:rsidRDefault="00B47818" w:rsidP="00B47818">
      <w:pPr>
        <w:spacing w:after="120"/>
      </w:pPr>
      <w:r>
        <w:rPr>
          <w:i/>
          <w:iCs/>
          <w:color w:val="000000"/>
        </w:rPr>
        <w:t xml:space="preserve">Gráfico del flujo de </w:t>
      </w:r>
      <w:proofErr w:type="spellStart"/>
      <w:r>
        <w:rPr>
          <w:i/>
          <w:iCs/>
          <w:color w:val="000000"/>
        </w:rPr>
        <w:t>routines</w:t>
      </w:r>
      <w:proofErr w:type="spellEnd"/>
      <w:r>
        <w:rPr>
          <w:i/>
          <w:iCs/>
          <w:color w:val="000000"/>
        </w:rPr>
        <w:t xml:space="preserve"> de la tarea </w:t>
      </w:r>
      <w:proofErr w:type="spellStart"/>
      <w:r>
        <w:rPr>
          <w:i/>
          <w:iCs/>
          <w:color w:val="000000"/>
        </w:rPr>
        <w:t>stroop</w:t>
      </w:r>
      <w:proofErr w:type="spellEnd"/>
    </w:p>
    <w:p w14:paraId="75F0CC6E" w14:textId="3D7C169A" w:rsidR="00A733D9" w:rsidRDefault="00A733D9">
      <w:pPr>
        <w:spacing w:before="200" w:after="80" w:line="276" w:lineRule="auto"/>
      </w:pPr>
      <w:r>
        <w:rPr>
          <w:noProof/>
        </w:rPr>
        <w:drawing>
          <wp:inline distT="0" distB="0" distL="0" distR="0" wp14:anchorId="5C7BE723" wp14:editId="4016A5F6">
            <wp:extent cx="5731510" cy="849630"/>
            <wp:effectExtent l="0" t="0" r="2540" b="7620"/>
            <wp:docPr id="1743738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38951" name="Imagen 17437389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9116" w14:textId="0C01279C" w:rsidR="00346F04" w:rsidRDefault="00E84C0F" w:rsidP="00E10E4E">
      <w:pPr>
        <w:spacing w:before="360" w:after="120" w:line="276" w:lineRule="auto"/>
        <w:jc w:val="both"/>
      </w:pPr>
      <w:r>
        <w:rPr>
          <w:b/>
          <w:bCs/>
          <w:color w:val="000000"/>
        </w:rPr>
        <w:t>5. Archivo de condiciones</w:t>
      </w:r>
    </w:p>
    <w:p w14:paraId="6DB63EC6" w14:textId="779B0085" w:rsidR="00EB0ECE" w:rsidRDefault="00B47818" w:rsidP="00E10E4E">
      <w:pPr>
        <w:spacing w:after="120" w:line="276" w:lineRule="auto"/>
        <w:jc w:val="both"/>
        <w:rPr>
          <w:color w:val="000000"/>
        </w:rPr>
      </w:pPr>
      <w:r w:rsidRPr="00B47818">
        <w:rPr>
          <w:color w:val="000000"/>
        </w:rPr>
        <w:t>La tarea usa dos archivos de condiciones. A diferencia del Taller 1, el componente Text tiene dos propiedades variables por trial: el texto de la palabra y el color de la tinta.</w:t>
      </w:r>
    </w:p>
    <w:p w14:paraId="6CAFDD55" w14:textId="4B7E0971" w:rsidR="00EB0ECE" w:rsidRDefault="00EB0ECE" w:rsidP="00EB0ECE">
      <w:r>
        <w:rPr>
          <w:b/>
          <w:bCs/>
          <w:color w:val="000000"/>
        </w:rPr>
        <w:t>Tabla 2</w:t>
      </w:r>
    </w:p>
    <w:p w14:paraId="31CB0063" w14:textId="387A920C" w:rsidR="00EB0ECE" w:rsidRDefault="00EB0ECE" w:rsidP="00EB0ECE">
      <w:pPr>
        <w:spacing w:after="120"/>
      </w:pPr>
      <w:r>
        <w:rPr>
          <w:i/>
          <w:iCs/>
          <w:color w:val="000000"/>
        </w:rPr>
        <w:lastRenderedPageBreak/>
        <w:t>Hoja de condiciones “condiciones_practica_stroop.xlsx”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826"/>
      </w:tblGrid>
      <w:tr w:rsidR="00EB0ECE" w14:paraId="5ED25C7D" w14:textId="77777777" w:rsidTr="00815373">
        <w:tc>
          <w:tcPr>
            <w:tcW w:w="42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3DAAF34" w14:textId="77777777" w:rsidR="00EB0ECE" w:rsidRPr="00E10E4E" w:rsidRDefault="00EB0ECE" w:rsidP="0081537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Columna</w:t>
            </w:r>
          </w:p>
        </w:tc>
        <w:tc>
          <w:tcPr>
            <w:tcW w:w="4826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780448C" w14:textId="08EA9628" w:rsidR="00EB0ECE" w:rsidRPr="00E10E4E" w:rsidRDefault="00B47818" w:rsidP="00815373">
            <w:pPr>
              <w:jc w:val="center"/>
              <w:rPr>
                <w:b/>
                <w:bCs/>
              </w:rPr>
            </w:pPr>
            <w:r w:rsidRPr="00B47818">
              <w:rPr>
                <w:b/>
                <w:bCs/>
                <w:color w:val="000000"/>
                <w:sz w:val="22"/>
                <w:szCs w:val="22"/>
              </w:rPr>
              <w:t>Descripción</w:t>
            </w:r>
          </w:p>
        </w:tc>
      </w:tr>
      <w:tr w:rsidR="00EB0ECE" w14:paraId="20BDE777" w14:textId="77777777" w:rsidTr="00815373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7331900" w14:textId="653AFF31" w:rsidR="00EB0ECE" w:rsidRDefault="00EB0ECE" w:rsidP="00815373">
            <w:proofErr w:type="spellStart"/>
            <w:r>
              <w:t>id_p</w:t>
            </w:r>
            <w:proofErr w:type="spellEnd"/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E52FCEE" w14:textId="46EC65A1" w:rsidR="00EB0ECE" w:rsidRDefault="00B47818" w:rsidP="00815373">
            <w:r w:rsidRPr="00B47818">
              <w:t>Identificador numérico único del trial de práctica</w:t>
            </w:r>
          </w:p>
        </w:tc>
      </w:tr>
      <w:tr w:rsidR="00EB0ECE" w14:paraId="7C9FF698" w14:textId="77777777" w:rsidTr="00815373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0659221" w14:textId="13ECD256" w:rsidR="00EB0ECE" w:rsidRDefault="00EB0ECE" w:rsidP="00815373">
            <w:proofErr w:type="spellStart"/>
            <w:r>
              <w:rPr>
                <w:color w:val="000000"/>
                <w:sz w:val="22"/>
                <w:szCs w:val="22"/>
              </w:rPr>
              <w:t>palabra_p</w:t>
            </w:r>
            <w:proofErr w:type="spellEnd"/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3A3C3EB" w14:textId="02BACD7C" w:rsidR="00EB0ECE" w:rsidRDefault="00B47818" w:rsidP="00815373">
            <w:r w:rsidRPr="00B47818">
              <w:t>Palabra presentada en pantalla (ej. ROJO, VERDE, AMARILLO, AZUL)</w:t>
            </w:r>
          </w:p>
        </w:tc>
      </w:tr>
      <w:tr w:rsidR="00EB0ECE" w14:paraId="187ADB54" w14:textId="77777777" w:rsidTr="00815373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FC41876" w14:textId="67E103CA" w:rsidR="00EB0ECE" w:rsidRDefault="00EB0ECE" w:rsidP="00815373">
            <w:proofErr w:type="spellStart"/>
            <w:r>
              <w:rPr>
                <w:color w:val="000000"/>
                <w:sz w:val="22"/>
                <w:szCs w:val="22"/>
              </w:rPr>
              <w:t>color_tinta_p</w:t>
            </w:r>
            <w:proofErr w:type="spellEnd"/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0EB286E" w14:textId="7BDAA973" w:rsidR="00EB0ECE" w:rsidRDefault="00B47818" w:rsidP="00815373">
            <w:r w:rsidRPr="00B47818">
              <w:t xml:space="preserve">Color de la tinta en inglés para </w:t>
            </w:r>
            <w:proofErr w:type="spellStart"/>
            <w:r w:rsidRPr="00B47818">
              <w:t>PsychoPy</w:t>
            </w:r>
            <w:proofErr w:type="spellEnd"/>
            <w:r w:rsidRPr="00B47818">
              <w:t xml:space="preserve"> (red, </w:t>
            </w:r>
            <w:proofErr w:type="spellStart"/>
            <w:r w:rsidRPr="00B47818">
              <w:t>green</w:t>
            </w:r>
            <w:proofErr w:type="spellEnd"/>
            <w:r w:rsidRPr="00B47818">
              <w:t xml:space="preserve">, </w:t>
            </w:r>
            <w:proofErr w:type="spellStart"/>
            <w:r w:rsidRPr="00B47818">
              <w:t>yellow</w:t>
            </w:r>
            <w:proofErr w:type="spellEnd"/>
            <w:r w:rsidRPr="00B47818">
              <w:t>, blue)</w:t>
            </w:r>
          </w:p>
        </w:tc>
      </w:tr>
      <w:tr w:rsidR="00EB0ECE" w14:paraId="4CFC61EA" w14:textId="77777777" w:rsidTr="00815373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C3CF76A" w14:textId="064AC46F" w:rsidR="00EB0ECE" w:rsidRDefault="00EB0ECE" w:rsidP="00815373">
            <w:proofErr w:type="spellStart"/>
            <w:r>
              <w:rPr>
                <w:color w:val="000000"/>
                <w:sz w:val="22"/>
                <w:szCs w:val="22"/>
              </w:rPr>
              <w:t>condición_p</w:t>
            </w:r>
            <w:proofErr w:type="spellEnd"/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9EC6571" w14:textId="0F582925" w:rsidR="00EB0ECE" w:rsidRDefault="00B47818" w:rsidP="00815373">
            <w:r w:rsidRPr="00B47818">
              <w:t>Tipo de trial según relación palabra-tinta (congruente o incongruente)</w:t>
            </w:r>
          </w:p>
        </w:tc>
      </w:tr>
      <w:tr w:rsidR="00EB0ECE" w14:paraId="7D07FE15" w14:textId="77777777" w:rsidTr="00815373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4F157C2" w14:textId="30B9598C" w:rsidR="00EB0ECE" w:rsidRDefault="00EB0ECE" w:rsidP="00815373">
            <w:proofErr w:type="spellStart"/>
            <w:r>
              <w:rPr>
                <w:color w:val="000000"/>
                <w:sz w:val="22"/>
                <w:szCs w:val="22"/>
              </w:rPr>
              <w:t>tecla_correcta_p</w:t>
            </w:r>
            <w:proofErr w:type="spellEnd"/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9C09B05" w14:textId="4627C96F" w:rsidR="00EB0ECE" w:rsidRDefault="00B47818" w:rsidP="00815373">
            <w:r w:rsidRPr="00B47818">
              <w:t>Tecla asignada al color de la tinta del trial (A, S, K o L)</w:t>
            </w:r>
          </w:p>
        </w:tc>
      </w:tr>
    </w:tbl>
    <w:p w14:paraId="47C7464E" w14:textId="205779E9" w:rsidR="00EB0ECE" w:rsidRPr="00EB0ECE" w:rsidRDefault="00EB0ECE" w:rsidP="00EB0ECE">
      <w:pPr>
        <w:spacing w:before="80" w:after="200"/>
        <w:jc w:val="both"/>
      </w:pPr>
      <w:r>
        <w:rPr>
          <w:i/>
          <w:iCs/>
          <w:color w:val="000000"/>
          <w:sz w:val="20"/>
          <w:szCs w:val="20"/>
        </w:rPr>
        <w:t xml:space="preserve">Nota. </w:t>
      </w:r>
      <w:r w:rsidR="00B47818" w:rsidRPr="00B47818">
        <w:rPr>
          <w:color w:val="000000"/>
          <w:sz w:val="20"/>
          <w:szCs w:val="20"/>
        </w:rPr>
        <w:t xml:space="preserve">El componente Text en </w:t>
      </w:r>
      <w:proofErr w:type="spellStart"/>
      <w:r w:rsidR="00B47818" w:rsidRPr="00B47818">
        <w:rPr>
          <w:color w:val="000000"/>
          <w:sz w:val="20"/>
          <w:szCs w:val="20"/>
        </w:rPr>
        <w:t>PsychoPy</w:t>
      </w:r>
      <w:proofErr w:type="spellEnd"/>
      <w:r w:rsidR="00B47818" w:rsidRPr="00B47818">
        <w:rPr>
          <w:color w:val="000000"/>
          <w:sz w:val="20"/>
          <w:szCs w:val="20"/>
        </w:rPr>
        <w:t xml:space="preserve"> debe tener: Text = $</w:t>
      </w:r>
      <w:proofErr w:type="spellStart"/>
      <w:r w:rsidR="00B47818" w:rsidRPr="00B47818">
        <w:rPr>
          <w:color w:val="000000"/>
          <w:sz w:val="20"/>
          <w:szCs w:val="20"/>
        </w:rPr>
        <w:t>palabra_p</w:t>
      </w:r>
      <w:proofErr w:type="spellEnd"/>
      <w:r w:rsidR="00B47818" w:rsidRPr="00B47818">
        <w:rPr>
          <w:color w:val="000000"/>
          <w:sz w:val="20"/>
          <w:szCs w:val="20"/>
        </w:rPr>
        <w:t xml:space="preserve"> | Color = $</w:t>
      </w:r>
      <w:proofErr w:type="spellStart"/>
      <w:r w:rsidR="00B47818" w:rsidRPr="00B47818">
        <w:rPr>
          <w:color w:val="000000"/>
          <w:sz w:val="20"/>
          <w:szCs w:val="20"/>
        </w:rPr>
        <w:t>color_tinta_p</w:t>
      </w:r>
      <w:proofErr w:type="spellEnd"/>
      <w:r w:rsidR="00B47818" w:rsidRPr="00B47818">
        <w:rPr>
          <w:color w:val="000000"/>
          <w:sz w:val="20"/>
          <w:szCs w:val="20"/>
        </w:rPr>
        <w:t xml:space="preserve"> | Set </w:t>
      </w:r>
      <w:proofErr w:type="spellStart"/>
      <w:r w:rsidR="00B47818" w:rsidRPr="00B47818">
        <w:rPr>
          <w:color w:val="000000"/>
          <w:sz w:val="20"/>
          <w:szCs w:val="20"/>
        </w:rPr>
        <w:t>every</w:t>
      </w:r>
      <w:proofErr w:type="spellEnd"/>
      <w:r w:rsidR="00B47818" w:rsidRPr="00B47818">
        <w:rPr>
          <w:color w:val="000000"/>
          <w:sz w:val="20"/>
          <w:szCs w:val="20"/>
        </w:rPr>
        <w:t xml:space="preserve"> </w:t>
      </w:r>
      <w:proofErr w:type="spellStart"/>
      <w:r w:rsidR="00B47818" w:rsidRPr="00B47818">
        <w:rPr>
          <w:color w:val="000000"/>
          <w:sz w:val="20"/>
          <w:szCs w:val="20"/>
        </w:rPr>
        <w:t>repeat</w:t>
      </w:r>
      <w:proofErr w:type="spellEnd"/>
      <w:r w:rsidR="00B47818" w:rsidRPr="00B47818">
        <w:rPr>
          <w:color w:val="000000"/>
          <w:sz w:val="20"/>
          <w:szCs w:val="20"/>
        </w:rPr>
        <w:t xml:space="preserve"> activado en ambas propiedades.</w:t>
      </w:r>
    </w:p>
    <w:p w14:paraId="64EA7A23" w14:textId="0769755D" w:rsidR="00EB0ECE" w:rsidRDefault="00EB0ECE" w:rsidP="00815373">
      <w:r>
        <w:rPr>
          <w:b/>
          <w:bCs/>
          <w:color w:val="000000"/>
        </w:rPr>
        <w:t>Tabla 3</w:t>
      </w:r>
    </w:p>
    <w:p w14:paraId="125C7605" w14:textId="1BFBE9F4" w:rsidR="00EB0ECE" w:rsidRDefault="00EB0ECE" w:rsidP="00EB0ECE">
      <w:pPr>
        <w:spacing w:after="120"/>
      </w:pPr>
      <w:r>
        <w:rPr>
          <w:i/>
          <w:iCs/>
          <w:color w:val="000000"/>
        </w:rPr>
        <w:t>Hoja de condiciones “condiciones_experimental_stroop.xlsx”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826"/>
      </w:tblGrid>
      <w:tr w:rsidR="00EB0ECE" w14:paraId="08F959B5" w14:textId="77777777" w:rsidTr="00815373">
        <w:tc>
          <w:tcPr>
            <w:tcW w:w="42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04F1A4B" w14:textId="4C809BA9" w:rsidR="00EB0ECE" w:rsidRPr="00E10E4E" w:rsidRDefault="00EB0ECE" w:rsidP="0081537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Columna</w:t>
            </w:r>
          </w:p>
        </w:tc>
        <w:tc>
          <w:tcPr>
            <w:tcW w:w="4826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5B056A8" w14:textId="77777777" w:rsidR="00EB0ECE" w:rsidRPr="00E10E4E" w:rsidRDefault="00EB0ECE" w:rsidP="00815373">
            <w:pPr>
              <w:jc w:val="center"/>
              <w:rPr>
                <w:b/>
                <w:bCs/>
              </w:rPr>
            </w:pPr>
            <w:r w:rsidRPr="00E10E4E">
              <w:rPr>
                <w:b/>
                <w:bCs/>
                <w:color w:val="000000"/>
                <w:sz w:val="22"/>
                <w:szCs w:val="22"/>
              </w:rPr>
              <w:t>Valor</w:t>
            </w:r>
          </w:p>
        </w:tc>
      </w:tr>
      <w:tr w:rsidR="00B47818" w14:paraId="309BB939" w14:textId="77777777" w:rsidTr="00815373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0F31B31" w14:textId="70AAD9D9" w:rsidR="00B47818" w:rsidRDefault="00B47818" w:rsidP="00B47818">
            <w:r>
              <w:rPr>
                <w:color w:val="000000"/>
                <w:sz w:val="22"/>
                <w:szCs w:val="22"/>
              </w:rPr>
              <w:t>id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967079B" w14:textId="6E88CB21" w:rsidR="00B47818" w:rsidRDefault="00B575A8" w:rsidP="00B47818">
            <w:r w:rsidRPr="00B575A8">
              <w:t>Identificador numérico único del trial experimental</w:t>
            </w:r>
          </w:p>
        </w:tc>
      </w:tr>
      <w:tr w:rsidR="00B47818" w14:paraId="4D9C0DE8" w14:textId="77777777" w:rsidTr="00815373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11D9978" w14:textId="1860B0A5" w:rsidR="00B47818" w:rsidRDefault="00B47818" w:rsidP="00B47818">
            <w:r>
              <w:rPr>
                <w:color w:val="000000"/>
                <w:sz w:val="22"/>
                <w:szCs w:val="22"/>
              </w:rPr>
              <w:t>palabra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79581A9" w14:textId="1AC54CDE" w:rsidR="00B47818" w:rsidRDefault="00B47818" w:rsidP="00B47818">
            <w:r w:rsidRPr="00B47818">
              <w:t>Palabra presentada en pantalla (ej. ROJO, VERDE, AMARILLO, AZUL)</w:t>
            </w:r>
          </w:p>
        </w:tc>
      </w:tr>
      <w:tr w:rsidR="00B47818" w14:paraId="2347A8DC" w14:textId="77777777" w:rsidTr="00815373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6CE4B21" w14:textId="4352444F" w:rsidR="00B47818" w:rsidRDefault="00B47818" w:rsidP="00B47818">
            <w:proofErr w:type="spellStart"/>
            <w:r>
              <w:rPr>
                <w:color w:val="000000"/>
                <w:sz w:val="22"/>
                <w:szCs w:val="22"/>
              </w:rPr>
              <w:t>color_tinta</w:t>
            </w:r>
            <w:proofErr w:type="spellEnd"/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32526A0" w14:textId="1E229A45" w:rsidR="00B47818" w:rsidRDefault="00B47818" w:rsidP="00B47818">
            <w:r w:rsidRPr="00B47818">
              <w:t xml:space="preserve">Color de la tinta en inglés para </w:t>
            </w:r>
            <w:proofErr w:type="spellStart"/>
            <w:r w:rsidRPr="00B47818">
              <w:t>PsychoPy</w:t>
            </w:r>
            <w:proofErr w:type="spellEnd"/>
            <w:r w:rsidRPr="00B47818">
              <w:t xml:space="preserve"> (red, </w:t>
            </w:r>
            <w:proofErr w:type="spellStart"/>
            <w:r w:rsidRPr="00B47818">
              <w:t>green</w:t>
            </w:r>
            <w:proofErr w:type="spellEnd"/>
            <w:r w:rsidRPr="00B47818">
              <w:t xml:space="preserve">, </w:t>
            </w:r>
            <w:proofErr w:type="spellStart"/>
            <w:r w:rsidRPr="00B47818">
              <w:t>yellow</w:t>
            </w:r>
            <w:proofErr w:type="spellEnd"/>
            <w:r w:rsidRPr="00B47818">
              <w:t>, blue)</w:t>
            </w:r>
          </w:p>
        </w:tc>
      </w:tr>
      <w:tr w:rsidR="00B47818" w14:paraId="3F1E3014" w14:textId="77777777" w:rsidTr="00815373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F25C682" w14:textId="0BABC6EC" w:rsidR="00B47818" w:rsidRDefault="00B47818" w:rsidP="00B47818">
            <w:proofErr w:type="spellStart"/>
            <w:r>
              <w:rPr>
                <w:color w:val="000000"/>
                <w:sz w:val="22"/>
                <w:szCs w:val="22"/>
              </w:rPr>
              <w:t>condicion</w:t>
            </w:r>
            <w:proofErr w:type="spellEnd"/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73D20C0" w14:textId="308516B2" w:rsidR="00B47818" w:rsidRDefault="00B47818" w:rsidP="00B47818">
            <w:r w:rsidRPr="00B47818">
              <w:t>Tipo de trial según relación palabra-tinta (congruente o incongruente)</w:t>
            </w:r>
          </w:p>
        </w:tc>
      </w:tr>
      <w:tr w:rsidR="00B47818" w14:paraId="45464E52" w14:textId="77777777" w:rsidTr="00815373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8C909E8" w14:textId="3B4DAD31" w:rsidR="00B47818" w:rsidRDefault="00B47818" w:rsidP="00B47818">
            <w:proofErr w:type="spellStart"/>
            <w:r>
              <w:rPr>
                <w:color w:val="000000"/>
                <w:sz w:val="22"/>
                <w:szCs w:val="22"/>
              </w:rPr>
              <w:t>tecla_correcta</w:t>
            </w:r>
            <w:proofErr w:type="spellEnd"/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38DE2E6" w14:textId="7CC46508" w:rsidR="00B47818" w:rsidRDefault="00B47818" w:rsidP="00B47818">
            <w:r w:rsidRPr="00B47818">
              <w:t>Tecla asignada al color de la tinta del trial (A, S, K o L)</w:t>
            </w:r>
          </w:p>
        </w:tc>
      </w:tr>
    </w:tbl>
    <w:p w14:paraId="4F240FCC" w14:textId="084ABC3D" w:rsidR="00346F04" w:rsidRDefault="00EB0ECE" w:rsidP="00EB0ECE">
      <w:pPr>
        <w:spacing w:before="80" w:after="200"/>
        <w:jc w:val="both"/>
      </w:pPr>
      <w:r>
        <w:rPr>
          <w:i/>
          <w:iCs/>
          <w:color w:val="000000"/>
          <w:sz w:val="20"/>
          <w:szCs w:val="20"/>
        </w:rPr>
        <w:t xml:space="preserve">Nota. </w:t>
      </w:r>
      <w:r w:rsidRPr="00EB0ECE">
        <w:rPr>
          <w:color w:val="000000"/>
          <w:sz w:val="20"/>
          <w:szCs w:val="20"/>
        </w:rPr>
        <w:t xml:space="preserve">El componente Text en </w:t>
      </w:r>
      <w:proofErr w:type="spellStart"/>
      <w:r w:rsidRPr="00EB0ECE">
        <w:rPr>
          <w:color w:val="000000"/>
          <w:sz w:val="20"/>
          <w:szCs w:val="20"/>
        </w:rPr>
        <w:t>PsychoPy</w:t>
      </w:r>
      <w:proofErr w:type="spellEnd"/>
      <w:r w:rsidRPr="00EB0ECE">
        <w:rPr>
          <w:color w:val="000000"/>
          <w:sz w:val="20"/>
          <w:szCs w:val="20"/>
        </w:rPr>
        <w:t xml:space="preserve"> debe tener: Text = $</w:t>
      </w:r>
      <w:proofErr w:type="gramStart"/>
      <w:r w:rsidRPr="00EB0ECE">
        <w:rPr>
          <w:color w:val="000000"/>
          <w:sz w:val="20"/>
          <w:szCs w:val="20"/>
        </w:rPr>
        <w:t>palabra  |</w:t>
      </w:r>
      <w:proofErr w:type="gramEnd"/>
      <w:r w:rsidRPr="00EB0ECE">
        <w:rPr>
          <w:color w:val="000000"/>
          <w:sz w:val="20"/>
          <w:szCs w:val="20"/>
        </w:rPr>
        <w:t xml:space="preserve">  Color = $</w:t>
      </w:r>
      <w:proofErr w:type="spellStart"/>
      <w:r w:rsidRPr="00EB0ECE">
        <w:rPr>
          <w:color w:val="000000"/>
          <w:sz w:val="20"/>
          <w:szCs w:val="20"/>
        </w:rPr>
        <w:t>color_</w:t>
      </w:r>
      <w:proofErr w:type="gramStart"/>
      <w:r w:rsidRPr="00EB0ECE">
        <w:rPr>
          <w:color w:val="000000"/>
          <w:sz w:val="20"/>
          <w:szCs w:val="20"/>
        </w:rPr>
        <w:t>tinta</w:t>
      </w:r>
      <w:proofErr w:type="spellEnd"/>
      <w:r w:rsidRPr="00EB0ECE">
        <w:rPr>
          <w:color w:val="000000"/>
          <w:sz w:val="20"/>
          <w:szCs w:val="20"/>
        </w:rPr>
        <w:t xml:space="preserve">  |</w:t>
      </w:r>
      <w:proofErr w:type="gramEnd"/>
      <w:r w:rsidRPr="00EB0ECE">
        <w:rPr>
          <w:color w:val="000000"/>
          <w:sz w:val="20"/>
          <w:szCs w:val="20"/>
        </w:rPr>
        <w:t xml:space="preserve">  Set </w:t>
      </w:r>
      <w:proofErr w:type="spellStart"/>
      <w:r w:rsidRPr="00EB0ECE">
        <w:rPr>
          <w:color w:val="000000"/>
          <w:sz w:val="20"/>
          <w:szCs w:val="20"/>
        </w:rPr>
        <w:t>every</w:t>
      </w:r>
      <w:proofErr w:type="spellEnd"/>
      <w:r w:rsidRPr="00EB0ECE">
        <w:rPr>
          <w:color w:val="000000"/>
          <w:sz w:val="20"/>
          <w:szCs w:val="20"/>
        </w:rPr>
        <w:t xml:space="preserve"> </w:t>
      </w:r>
      <w:proofErr w:type="spellStart"/>
      <w:r w:rsidRPr="00EB0ECE">
        <w:rPr>
          <w:color w:val="000000"/>
          <w:sz w:val="20"/>
          <w:szCs w:val="20"/>
        </w:rPr>
        <w:t>repeat</w:t>
      </w:r>
      <w:proofErr w:type="spellEnd"/>
      <w:r w:rsidRPr="00EB0ECE">
        <w:rPr>
          <w:color w:val="000000"/>
          <w:sz w:val="20"/>
          <w:szCs w:val="20"/>
        </w:rPr>
        <w:t xml:space="preserve"> activado en ambas propiedades.</w:t>
      </w:r>
    </w:p>
    <w:p w14:paraId="659BAF25" w14:textId="34004DA6" w:rsidR="00346F04" w:rsidRDefault="00E84C0F" w:rsidP="00E84C0F">
      <w:pPr>
        <w:spacing w:before="360" w:after="120" w:line="276" w:lineRule="auto"/>
        <w:jc w:val="both"/>
      </w:pPr>
      <w:r>
        <w:rPr>
          <w:b/>
          <w:bCs/>
          <w:color w:val="000000"/>
        </w:rPr>
        <w:t>6. Instrucciones de la tarea</w:t>
      </w:r>
    </w:p>
    <w:p w14:paraId="209B0518" w14:textId="77777777" w:rsidR="00346F04" w:rsidRDefault="00000000" w:rsidP="00E84C0F">
      <w:pPr>
        <w:spacing w:after="120" w:line="276" w:lineRule="auto"/>
        <w:jc w:val="both"/>
      </w:pPr>
      <w:r>
        <w:rPr>
          <w:color w:val="000000"/>
        </w:rPr>
        <w:t>Las instrucciones de cada pantalla están disponibles en dos formatos:</w:t>
      </w:r>
    </w:p>
    <w:p w14:paraId="761F3DB6" w14:textId="77777777" w:rsidR="00346F04" w:rsidRDefault="00000000" w:rsidP="00E84C0F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•</w:t>
      </w:r>
      <w:r>
        <w:rPr>
          <w:color w:val="000000"/>
        </w:rPr>
        <w:tab/>
        <w:t>instrucciones_stroop.docx — texto de cada pantalla con notas técnicas, en formato académico</w:t>
      </w:r>
    </w:p>
    <w:p w14:paraId="278F60B6" w14:textId="77777777" w:rsidR="00346F04" w:rsidRDefault="00000000" w:rsidP="00E84C0F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•</w:t>
      </w:r>
      <w:r>
        <w:rPr>
          <w:color w:val="000000"/>
        </w:rPr>
        <w:tab/>
        <w:t>media/</w:t>
      </w:r>
      <w:proofErr w:type="spellStart"/>
      <w:r>
        <w:rPr>
          <w:color w:val="000000"/>
        </w:rPr>
        <w:t>instructions</w:t>
      </w:r>
      <w:proofErr w:type="spellEnd"/>
      <w:r>
        <w:rPr>
          <w:color w:val="000000"/>
        </w:rPr>
        <w:t xml:space="preserve">/*.png — imágenes con fondo negro y colores para usar directamente en </w:t>
      </w:r>
      <w:proofErr w:type="spellStart"/>
      <w:r>
        <w:rPr>
          <w:color w:val="000000"/>
        </w:rPr>
        <w:t>PsychoPy</w:t>
      </w:r>
      <w:proofErr w:type="spellEnd"/>
      <w:r>
        <w:rPr>
          <w:color w:val="000000"/>
        </w:rPr>
        <w:t xml:space="preserve"> como componente </w:t>
      </w:r>
      <w:proofErr w:type="spellStart"/>
      <w:r>
        <w:rPr>
          <w:color w:val="000000"/>
        </w:rPr>
        <w:t>Image</w:t>
      </w:r>
      <w:proofErr w:type="spellEnd"/>
    </w:p>
    <w:p w14:paraId="427DE7AE" w14:textId="77777777" w:rsidR="00346F04" w:rsidRDefault="00346F04" w:rsidP="00E84C0F">
      <w:pPr>
        <w:spacing w:before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6F04" w14:paraId="406760AA" w14:textId="77777777"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32DD593" w14:textId="77777777" w:rsidR="00346F04" w:rsidRDefault="00000000" w:rsidP="00E84C0F">
            <w:pPr>
              <w:spacing w:line="276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Nota. </w:t>
            </w:r>
            <w:r>
              <w:rPr>
                <w:color w:val="000000"/>
                <w:sz w:val="22"/>
                <w:szCs w:val="22"/>
              </w:rPr>
              <w:t xml:space="preserve">Las imágenes .png se usan como componente </w:t>
            </w:r>
            <w:proofErr w:type="spellStart"/>
            <w:r>
              <w:rPr>
                <w:color w:val="000000"/>
                <w:sz w:val="22"/>
                <w:szCs w:val="22"/>
              </w:rPr>
              <w:t>Image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en </w:t>
            </w:r>
            <w:proofErr w:type="spellStart"/>
            <w:r>
              <w:rPr>
                <w:color w:val="000000"/>
                <w:sz w:val="22"/>
                <w:szCs w:val="22"/>
              </w:rPr>
              <w:t>PsychoPy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(no como componente Text) para mostrar las instrucciones con color. Cada imagen corresponde a una </w:t>
            </w:r>
            <w:proofErr w:type="spellStart"/>
            <w:r>
              <w:rPr>
                <w:color w:val="000000"/>
                <w:sz w:val="22"/>
                <w:szCs w:val="22"/>
              </w:rPr>
              <w:t>routine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del flujo.</w:t>
            </w:r>
          </w:p>
        </w:tc>
      </w:tr>
    </w:tbl>
    <w:p w14:paraId="58F421C3" w14:textId="0DCF4E47" w:rsidR="00346F04" w:rsidRDefault="00E84C0F">
      <w:pPr>
        <w:spacing w:before="360" w:after="120" w:line="276" w:lineRule="auto"/>
      </w:pPr>
      <w:r>
        <w:rPr>
          <w:b/>
          <w:bCs/>
          <w:color w:val="000000"/>
        </w:rPr>
        <w:lastRenderedPageBreak/>
        <w:t>7. Análisis de resultados</w:t>
      </w:r>
    </w:p>
    <w:p w14:paraId="28C02509" w14:textId="77777777" w:rsidR="00346F04" w:rsidRDefault="00000000" w:rsidP="00E84C0F">
      <w:pPr>
        <w:spacing w:after="120" w:line="276" w:lineRule="auto"/>
        <w:jc w:val="both"/>
      </w:pPr>
      <w:r>
        <w:rPr>
          <w:color w:val="000000"/>
        </w:rPr>
        <w:t xml:space="preserve">Una vez completada la tarea, el CSV generado por </w:t>
      </w:r>
      <w:proofErr w:type="spellStart"/>
      <w:r>
        <w:rPr>
          <w:color w:val="000000"/>
        </w:rPr>
        <w:t>PsychoPy</w:t>
      </w:r>
      <w:proofErr w:type="spellEnd"/>
      <w:r>
        <w:rPr>
          <w:color w:val="000000"/>
        </w:rPr>
        <w:t xml:space="preserve"> puede procesarse en la aplicación web del curso, sin necesidad de instalar ningún software adicional:</w:t>
      </w:r>
    </w:p>
    <w:p w14:paraId="6E599306" w14:textId="77777777" w:rsidR="00346F04" w:rsidRDefault="00346F04" w:rsidP="00E84C0F">
      <w:pPr>
        <w:spacing w:before="80"/>
        <w:jc w:val="both"/>
      </w:pPr>
    </w:p>
    <w:p w14:paraId="7D6A3554" w14:textId="77777777" w:rsidR="00346F04" w:rsidRPr="004224F7" w:rsidRDefault="00000000" w:rsidP="00E84C0F">
      <w:pPr>
        <w:spacing w:after="120" w:line="276" w:lineRule="auto"/>
        <w:ind w:left="360"/>
        <w:jc w:val="both"/>
        <w:rPr>
          <w:lang w:val="en-US"/>
        </w:rPr>
      </w:pPr>
      <w:r w:rsidRPr="004224F7">
        <w:rPr>
          <w:b/>
          <w:bCs/>
          <w:color w:val="000000"/>
          <w:lang w:val="en-US"/>
        </w:rPr>
        <w:t xml:space="preserve">Enlace: </w:t>
      </w:r>
      <w:hyperlink r:id="rId8" w:history="1">
        <w:r w:rsidR="00346F04" w:rsidRPr="004224F7">
          <w:rPr>
            <w:color w:val="1A6B9E"/>
            <w:u w:val="single"/>
            <w:lang w:val="en-US"/>
          </w:rPr>
          <w:t>https://mlandaf.github.io/taller_2_resultados</w:t>
        </w:r>
      </w:hyperlink>
    </w:p>
    <w:p w14:paraId="6E8CC3EF" w14:textId="77777777" w:rsidR="00346F04" w:rsidRDefault="00000000" w:rsidP="00E84C0F">
      <w:pPr>
        <w:spacing w:after="120" w:line="276" w:lineRule="auto"/>
        <w:jc w:val="both"/>
      </w:pPr>
      <w:r>
        <w:rPr>
          <w:color w:val="000000"/>
        </w:rPr>
        <w:t>El procedimiento de uso es el siguiente:</w:t>
      </w:r>
    </w:p>
    <w:p w14:paraId="2945A1BC" w14:textId="77777777" w:rsidR="00346F04" w:rsidRDefault="00000000" w:rsidP="00E84C0F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1.</w:t>
      </w:r>
      <w:r>
        <w:rPr>
          <w:color w:val="000000"/>
        </w:rPr>
        <w:tab/>
        <w:t>Abrir el enlace en el navegador.</w:t>
      </w:r>
    </w:p>
    <w:p w14:paraId="6F5A7127" w14:textId="77777777" w:rsidR="00346F04" w:rsidRDefault="00000000" w:rsidP="00E84C0F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2.</w:t>
      </w:r>
      <w:r>
        <w:rPr>
          <w:color w:val="000000"/>
        </w:rPr>
        <w:tab/>
        <w:t>Arrastrar el archivo .</w:t>
      </w:r>
      <w:proofErr w:type="spellStart"/>
      <w:r>
        <w:rPr>
          <w:color w:val="000000"/>
        </w:rPr>
        <w:t>csv</w:t>
      </w:r>
      <w:proofErr w:type="spellEnd"/>
      <w:r>
        <w:rPr>
          <w:color w:val="000000"/>
        </w:rPr>
        <w:t xml:space="preserve"> al área de carga.</w:t>
      </w:r>
    </w:p>
    <w:p w14:paraId="7BB3C66C" w14:textId="77777777" w:rsidR="00346F04" w:rsidRDefault="00000000" w:rsidP="00E84C0F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3.</w:t>
      </w:r>
      <w:r>
        <w:rPr>
          <w:color w:val="000000"/>
        </w:rPr>
        <w:tab/>
        <w:t>Confirmar las columnas en la pantalla de selección.</w:t>
      </w:r>
    </w:p>
    <w:p w14:paraId="3AD014BF" w14:textId="77777777" w:rsidR="00346F04" w:rsidRDefault="00000000" w:rsidP="00E84C0F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4.</w:t>
      </w:r>
      <w:r>
        <w:rPr>
          <w:color w:val="000000"/>
        </w:rPr>
        <w:tab/>
        <w:t>Revisar los resultados: precisión, RT y efecto Stroop.</w:t>
      </w:r>
    </w:p>
    <w:p w14:paraId="5BB8B26F" w14:textId="77777777" w:rsidR="00346F04" w:rsidRDefault="00346F04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46F04" w14:paraId="063F6129" w14:textId="77777777"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7A23E5D" w14:textId="77777777" w:rsidR="00346F04" w:rsidRDefault="00000000" w:rsidP="00E84C0F">
            <w:pPr>
              <w:spacing w:line="276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Nota. </w:t>
            </w:r>
            <w:r>
              <w:rPr>
                <w:color w:val="000000"/>
                <w:sz w:val="22"/>
                <w:szCs w:val="22"/>
              </w:rPr>
              <w:t xml:space="preserve">La aplicación procesa únicamente los </w:t>
            </w:r>
            <w:proofErr w:type="spellStart"/>
            <w:r>
              <w:rPr>
                <w:color w:val="000000"/>
                <w:sz w:val="22"/>
                <w:szCs w:val="22"/>
              </w:rPr>
              <w:t>trials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de la fase experimental. La fase de práctica no se incluye en el análisis.</w:t>
            </w:r>
          </w:p>
        </w:tc>
      </w:tr>
    </w:tbl>
    <w:p w14:paraId="487F2089" w14:textId="0927309E" w:rsidR="00346F04" w:rsidRPr="004224F7" w:rsidRDefault="00000000">
      <w:pPr>
        <w:spacing w:before="360" w:after="120" w:line="276" w:lineRule="auto"/>
        <w:rPr>
          <w:lang w:val="en-US"/>
        </w:rPr>
      </w:pPr>
      <w:proofErr w:type="spellStart"/>
      <w:r w:rsidRPr="004224F7">
        <w:rPr>
          <w:b/>
          <w:bCs/>
          <w:color w:val="000000"/>
          <w:lang w:val="en-US"/>
        </w:rPr>
        <w:t>Referencias</w:t>
      </w:r>
      <w:proofErr w:type="spellEnd"/>
    </w:p>
    <w:p w14:paraId="500FFBEA" w14:textId="77777777" w:rsidR="00346F04" w:rsidRPr="004224F7" w:rsidRDefault="00000000">
      <w:pPr>
        <w:spacing w:after="120" w:line="276" w:lineRule="auto"/>
        <w:ind w:left="720" w:hanging="720"/>
        <w:rPr>
          <w:lang w:val="en-US"/>
        </w:rPr>
      </w:pPr>
      <w:r w:rsidRPr="004224F7">
        <w:rPr>
          <w:color w:val="000000"/>
          <w:lang w:val="en-US"/>
        </w:rPr>
        <w:t xml:space="preserve">MacLeod, C. M. (1991). Half a century of research on the Stroop </w:t>
      </w:r>
      <w:proofErr w:type="gramStart"/>
      <w:r w:rsidRPr="004224F7">
        <w:rPr>
          <w:color w:val="000000"/>
          <w:lang w:val="en-US"/>
        </w:rPr>
        <w:t>effect</w:t>
      </w:r>
      <w:proofErr w:type="gramEnd"/>
      <w:r w:rsidRPr="004224F7">
        <w:rPr>
          <w:color w:val="000000"/>
          <w:lang w:val="en-US"/>
        </w:rPr>
        <w:t xml:space="preserve">: An integrative review. </w:t>
      </w:r>
      <w:r w:rsidRPr="004224F7">
        <w:rPr>
          <w:i/>
          <w:iCs/>
          <w:color w:val="000000"/>
          <w:lang w:val="en-US"/>
        </w:rPr>
        <w:t>Psychological Bulletin, 109</w:t>
      </w:r>
      <w:r w:rsidRPr="004224F7">
        <w:rPr>
          <w:color w:val="000000"/>
          <w:lang w:val="en-US"/>
        </w:rPr>
        <w:t>(2), 163-203. https://doi.org/10.1037/0033-2909.109.2.163</w:t>
      </w:r>
    </w:p>
    <w:p w14:paraId="1040192D" w14:textId="77777777" w:rsidR="00346F04" w:rsidRPr="004224F7" w:rsidRDefault="00000000">
      <w:pPr>
        <w:spacing w:after="120" w:line="276" w:lineRule="auto"/>
        <w:ind w:left="720" w:hanging="720"/>
        <w:rPr>
          <w:lang w:val="en-US"/>
        </w:rPr>
      </w:pPr>
      <w:r w:rsidRPr="004224F7">
        <w:rPr>
          <w:color w:val="000000"/>
          <w:lang w:val="en-US"/>
        </w:rPr>
        <w:t xml:space="preserve">Stroop, J. R. (1935). Studies of interference in serial verbal reactions. </w:t>
      </w:r>
      <w:r w:rsidRPr="004224F7">
        <w:rPr>
          <w:i/>
          <w:iCs/>
          <w:color w:val="000000"/>
          <w:lang w:val="en-US"/>
        </w:rPr>
        <w:t>Journal of Experimental Psychology, 18,</w:t>
      </w:r>
      <w:r w:rsidRPr="004224F7">
        <w:rPr>
          <w:color w:val="000000"/>
          <w:lang w:val="en-US"/>
        </w:rPr>
        <w:t xml:space="preserve"> 643-662. https://doi.org/10.1037/h0054651</w:t>
      </w:r>
    </w:p>
    <w:p w14:paraId="06128CAC" w14:textId="77777777" w:rsidR="00346F04" w:rsidRPr="004224F7" w:rsidRDefault="00000000">
      <w:pPr>
        <w:spacing w:after="120" w:line="276" w:lineRule="auto"/>
        <w:ind w:left="720" w:hanging="720"/>
        <w:rPr>
          <w:lang w:val="en-US"/>
        </w:rPr>
      </w:pPr>
      <w:r w:rsidRPr="004224F7">
        <w:rPr>
          <w:color w:val="000000"/>
          <w:lang w:val="en-US"/>
        </w:rPr>
        <w:t xml:space="preserve">Peirce, J. W., Gray, J. R., Simpson, S., MacAskill, M. R., Hochenberger, R., Sogo, H., Kastman, E., &amp; Lindelov, J. (2019). PsychoPy2: Experiments in behavior made easy. </w:t>
      </w:r>
      <w:r w:rsidRPr="004224F7">
        <w:rPr>
          <w:i/>
          <w:iCs/>
          <w:color w:val="000000"/>
          <w:lang w:val="en-US"/>
        </w:rPr>
        <w:t>Behavior Research Methods.</w:t>
      </w:r>
      <w:r w:rsidRPr="004224F7">
        <w:rPr>
          <w:color w:val="000000"/>
          <w:lang w:val="en-US"/>
        </w:rPr>
        <w:t xml:space="preserve"> https://doi.org/10.3758/s13428-018-01193-y</w:t>
      </w:r>
    </w:p>
    <w:p w14:paraId="10AB543D" w14:textId="77777777" w:rsidR="00346F04" w:rsidRDefault="00000000">
      <w:pPr>
        <w:spacing w:before="360" w:after="120" w:line="276" w:lineRule="auto"/>
      </w:pPr>
      <w:r>
        <w:rPr>
          <w:b/>
          <w:bCs/>
          <w:color w:val="000000"/>
        </w:rPr>
        <w:t>Contacto</w:t>
      </w:r>
    </w:p>
    <w:p w14:paraId="17CB7304" w14:textId="77777777" w:rsidR="00346F04" w:rsidRDefault="00000000">
      <w:pPr>
        <w:spacing w:after="120" w:line="276" w:lineRule="auto"/>
      </w:pPr>
      <w:r>
        <w:rPr>
          <w:b/>
          <w:bCs/>
          <w:color w:val="000000"/>
        </w:rPr>
        <w:t>Marcelo Landa</w:t>
      </w:r>
    </w:p>
    <w:p w14:paraId="73082589" w14:textId="77777777" w:rsidR="00346F04" w:rsidRDefault="00000000">
      <w:pPr>
        <w:spacing w:after="120" w:line="276" w:lineRule="auto"/>
      </w:pPr>
      <w:r>
        <w:rPr>
          <w:color w:val="000000"/>
        </w:rPr>
        <w:t>Asistente de cátedra — Investigación e Intervención desde las Neurociencias Aplicadas</w:t>
      </w:r>
    </w:p>
    <w:p w14:paraId="1A94E4BE" w14:textId="77777777" w:rsidR="00346F04" w:rsidRDefault="00000000">
      <w:pPr>
        <w:spacing w:after="120" w:line="276" w:lineRule="auto"/>
      </w:pPr>
      <w:r>
        <w:rPr>
          <w:color w:val="000000"/>
        </w:rPr>
        <w:t>Universidad de Lima</w:t>
      </w:r>
    </w:p>
    <w:sectPr w:rsidR="00346F04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273E9" w14:textId="77777777" w:rsidR="00AD5A91" w:rsidRDefault="00AD5A91">
      <w:r>
        <w:separator/>
      </w:r>
    </w:p>
  </w:endnote>
  <w:endnote w:type="continuationSeparator" w:id="0">
    <w:p w14:paraId="3CAE43ED" w14:textId="77777777" w:rsidR="00AD5A91" w:rsidRDefault="00AD5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3A9B" w14:textId="77777777" w:rsidR="00346F04" w:rsidRDefault="00000000">
    <w:pPr>
      <w:jc w:val="right"/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2D52B3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74A66" w14:textId="77777777" w:rsidR="00AD5A91" w:rsidRDefault="00AD5A91">
      <w:r>
        <w:separator/>
      </w:r>
    </w:p>
  </w:footnote>
  <w:footnote w:type="continuationSeparator" w:id="0">
    <w:p w14:paraId="3A825AB0" w14:textId="77777777" w:rsidR="00AD5A91" w:rsidRDefault="00AD5A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F3746"/>
    <w:multiLevelType w:val="hybridMultilevel"/>
    <w:tmpl w:val="4CA26D72"/>
    <w:lvl w:ilvl="0" w:tplc="37F6290A">
      <w:start w:val="1"/>
      <w:numFmt w:val="bullet"/>
      <w:lvlText w:val="●"/>
      <w:lvlJc w:val="left"/>
      <w:pPr>
        <w:ind w:left="720" w:hanging="360"/>
      </w:pPr>
    </w:lvl>
    <w:lvl w:ilvl="1" w:tplc="C3B47FC8">
      <w:start w:val="1"/>
      <w:numFmt w:val="bullet"/>
      <w:lvlText w:val="○"/>
      <w:lvlJc w:val="left"/>
      <w:pPr>
        <w:ind w:left="1440" w:hanging="360"/>
      </w:pPr>
    </w:lvl>
    <w:lvl w:ilvl="2" w:tplc="BC6275BE">
      <w:start w:val="1"/>
      <w:numFmt w:val="bullet"/>
      <w:lvlText w:val="■"/>
      <w:lvlJc w:val="left"/>
      <w:pPr>
        <w:ind w:left="2160" w:hanging="360"/>
      </w:pPr>
    </w:lvl>
    <w:lvl w:ilvl="3" w:tplc="8274FDC8">
      <w:start w:val="1"/>
      <w:numFmt w:val="bullet"/>
      <w:lvlText w:val="●"/>
      <w:lvlJc w:val="left"/>
      <w:pPr>
        <w:ind w:left="2880" w:hanging="360"/>
      </w:pPr>
    </w:lvl>
    <w:lvl w:ilvl="4" w:tplc="755489EA">
      <w:start w:val="1"/>
      <w:numFmt w:val="bullet"/>
      <w:lvlText w:val="○"/>
      <w:lvlJc w:val="left"/>
      <w:pPr>
        <w:ind w:left="3600" w:hanging="360"/>
      </w:pPr>
    </w:lvl>
    <w:lvl w:ilvl="5" w:tplc="500A072A">
      <w:start w:val="1"/>
      <w:numFmt w:val="bullet"/>
      <w:lvlText w:val="■"/>
      <w:lvlJc w:val="left"/>
      <w:pPr>
        <w:ind w:left="4320" w:hanging="360"/>
      </w:pPr>
    </w:lvl>
    <w:lvl w:ilvl="6" w:tplc="1E841D1A">
      <w:start w:val="1"/>
      <w:numFmt w:val="bullet"/>
      <w:lvlText w:val="●"/>
      <w:lvlJc w:val="left"/>
      <w:pPr>
        <w:ind w:left="5040" w:hanging="360"/>
      </w:pPr>
    </w:lvl>
    <w:lvl w:ilvl="7" w:tplc="CA3E32F2">
      <w:start w:val="1"/>
      <w:numFmt w:val="bullet"/>
      <w:lvlText w:val="●"/>
      <w:lvlJc w:val="left"/>
      <w:pPr>
        <w:ind w:left="5760" w:hanging="360"/>
      </w:pPr>
    </w:lvl>
    <w:lvl w:ilvl="8" w:tplc="F1001D1A">
      <w:start w:val="1"/>
      <w:numFmt w:val="bullet"/>
      <w:lvlText w:val="●"/>
      <w:lvlJc w:val="left"/>
      <w:pPr>
        <w:ind w:left="6480" w:hanging="360"/>
      </w:pPr>
    </w:lvl>
  </w:abstractNum>
  <w:num w:numId="1" w16cid:durableId="21147407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F04"/>
    <w:rsid w:val="002D52B3"/>
    <w:rsid w:val="00346F04"/>
    <w:rsid w:val="003771D7"/>
    <w:rsid w:val="004224F7"/>
    <w:rsid w:val="006B3EDD"/>
    <w:rsid w:val="007F0592"/>
    <w:rsid w:val="00806576"/>
    <w:rsid w:val="00895AE4"/>
    <w:rsid w:val="009B3FA7"/>
    <w:rsid w:val="009B4EDC"/>
    <w:rsid w:val="009E42DC"/>
    <w:rsid w:val="00A733D9"/>
    <w:rsid w:val="00AA7062"/>
    <w:rsid w:val="00AD5A91"/>
    <w:rsid w:val="00B47818"/>
    <w:rsid w:val="00B575A8"/>
    <w:rsid w:val="00BF2201"/>
    <w:rsid w:val="00C40DC9"/>
    <w:rsid w:val="00DA0BEE"/>
    <w:rsid w:val="00E10E4E"/>
    <w:rsid w:val="00E84C0F"/>
    <w:rsid w:val="00EB0ECE"/>
    <w:rsid w:val="00F8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0F1A5"/>
  <w15:docId w15:val="{9D75E405-02EF-4467-895E-6E9D710D7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818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landaf.github.io/taller_2_resultado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932</Words>
  <Characters>5132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Marcelo Landa</cp:lastModifiedBy>
  <cp:revision>8</cp:revision>
  <dcterms:created xsi:type="dcterms:W3CDTF">2026-03-23T19:04:00Z</dcterms:created>
  <dcterms:modified xsi:type="dcterms:W3CDTF">2026-03-29T06:48:00Z</dcterms:modified>
</cp:coreProperties>
</file>