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3CD00" w14:textId="73D093A9" w:rsidR="00FE256F" w:rsidRPr="009048FE" w:rsidRDefault="00180C44">
      <w:pPr>
        <w:spacing w:after="60" w:line="276" w:lineRule="auto"/>
        <w:jc w:val="center"/>
      </w:pPr>
      <w:r w:rsidRPr="009048FE">
        <w:rPr>
          <w:b/>
          <w:bCs/>
          <w:color w:val="000000"/>
          <w:sz w:val="28"/>
          <w:szCs w:val="28"/>
        </w:rPr>
        <w:t>Taller 3: Tarea N-Back</w:t>
      </w:r>
    </w:p>
    <w:p w14:paraId="7C25A408" w14:textId="77777777" w:rsidR="00180C44" w:rsidRDefault="00180C44" w:rsidP="00180C44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3F7CC5E3" w14:textId="43FE0496" w:rsidR="00FE256F" w:rsidRDefault="00000000" w:rsidP="00180C44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  <w:r w:rsidR="00180C44">
        <w:rPr>
          <w:color w:val="000000"/>
          <w:sz w:val="22"/>
          <w:szCs w:val="22"/>
        </w:rPr>
        <w:t xml:space="preserve"> | </w:t>
      </w:r>
      <w:r>
        <w:rPr>
          <w:color w:val="000000"/>
          <w:sz w:val="22"/>
          <w:szCs w:val="22"/>
        </w:rPr>
        <w:t>2026-1</w:t>
      </w:r>
    </w:p>
    <w:p w14:paraId="2A153E05" w14:textId="77777777" w:rsidR="00180C44" w:rsidRPr="004224F7" w:rsidRDefault="00180C44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30C05FB8" w14:textId="4D87F3A8" w:rsidR="00FE256F" w:rsidRDefault="00000000" w:rsidP="00180C44">
      <w:pPr>
        <w:spacing w:after="80" w:line="276" w:lineRule="auto"/>
        <w:jc w:val="both"/>
      </w:pPr>
      <w:r>
        <w:rPr>
          <w:color w:val="000000"/>
        </w:rPr>
        <w:t xml:space="preserve">Este documento describe los materiales del Taller 3 del curso, centrado en el diseño e implementación de la tarea N-Back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sigue el paradigma N-back introducido por Kirchner (1958), e incluye tres niveles (1-back, 2-back y 3-back) con secuencias de letras </w:t>
      </w:r>
      <w:proofErr w:type="spellStart"/>
      <w:r>
        <w:rPr>
          <w:color w:val="000000"/>
        </w:rPr>
        <w:t>pre-generadas</w:t>
      </w:r>
      <w:proofErr w:type="spellEnd"/>
      <w:r>
        <w:rPr>
          <w:color w:val="000000"/>
        </w:rPr>
        <w:t>. Huang et al. (2025) es la revisión de referencia utilizada en el taller.</w:t>
      </w:r>
    </w:p>
    <w:p w14:paraId="5F24EFE8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82D2DF2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147DDC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584892A0" w14:textId="67D03DB5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32DEBA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455E0DF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4DA0BE6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</w:t>
      </w:r>
      <w:r w:rsidRPr="009048FE">
        <w:rPr>
          <w:color w:val="000000"/>
          <w:u w:val="single"/>
        </w:rPr>
        <w:t>archivo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nBack_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071BFAC2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0A87C9ED" w14:textId="2D191102" w:rsidR="00FE256F" w:rsidRDefault="004F6712">
      <w:pPr>
        <w:spacing w:before="360" w:after="120" w:line="276" w:lineRule="auto"/>
        <w:rPr>
          <w:b/>
          <w:bCs/>
          <w:color w:val="000000"/>
        </w:rPr>
      </w:pPr>
      <w:r>
        <w:rPr>
          <w:b/>
          <w:bCs/>
          <w:color w:val="000000"/>
        </w:rPr>
        <w:t>3. Estructura del repositorio</w:t>
      </w:r>
    </w:p>
    <w:p w14:paraId="4486FA39" w14:textId="77777777" w:rsidR="00FD3D01" w:rsidRPr="00FD3D01" w:rsidRDefault="00FD3D01" w:rsidP="00FD3D01">
      <w:pPr>
        <w:spacing w:after="120" w:line="276" w:lineRule="auto"/>
        <w:jc w:val="both"/>
      </w:pPr>
      <w:r w:rsidRPr="00FD3D01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taller_3_memoria/</w:t>
            </w:r>
          </w:p>
          <w:p w14:paraId="62F8E479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0161F17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nBack_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task.psyexp</w:t>
            </w:r>
            <w:proofErr w:type="spellEnd"/>
            <w:proofErr w:type="gramEnd"/>
          </w:p>
          <w:p w14:paraId="25783CB7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0BE08F5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656A612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experimental/</w:t>
            </w:r>
          </w:p>
          <w:p w14:paraId="3D1D0113" w14:textId="48D57264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experimental_1back.xlsx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1-back experimental)</w:t>
            </w:r>
          </w:p>
          <w:p w14:paraId="1CBEFC0A" w14:textId="31934F93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experimental_2back.xlsx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2-back experimental)</w:t>
            </w:r>
          </w:p>
          <w:p w14:paraId="65D7BFB5" w14:textId="313E452B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experimental_3back.xlsx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3-back experimental)</w:t>
            </w:r>
          </w:p>
          <w:p w14:paraId="20E265D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└── practica/</w:t>
            </w:r>
          </w:p>
          <w:p w14:paraId="286894FC" w14:textId="7648F22E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practica_1back.xlsx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1-back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4F2858C5" w14:textId="6C4E3078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practica_2back.xlsx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2-back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9E25382" w14:textId="3AE37DD6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practica_3back.xlsx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3-back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AAA892D" w14:textId="77777777" w:rsidR="00FE256F" w:rsidRPr="004D193B" w:rsidRDefault="00000000">
            <w:pPr>
              <w:spacing w:before="20" w:after="20"/>
              <w:rPr>
                <w:lang w:val="en-US"/>
              </w:rPr>
            </w:pPr>
            <w:r w:rsidRPr="004D193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5B5D7337" w14:textId="77777777" w:rsidR="00FE256F" w:rsidRPr="001147CF" w:rsidRDefault="00000000">
            <w:pPr>
              <w:spacing w:before="20" w:after="20"/>
              <w:rPr>
                <w:lang w:val="en-US"/>
              </w:rPr>
            </w:pPr>
            <w:r w:rsidRPr="001147CF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docs/</w:t>
            </w:r>
          </w:p>
          <w:p w14:paraId="2B19E617" w14:textId="77777777" w:rsidR="00FE256F" w:rsidRPr="001147CF" w:rsidRDefault="00000000">
            <w:pPr>
              <w:spacing w:before="20" w:after="20"/>
              <w:rPr>
                <w:lang w:val="en-US"/>
              </w:rPr>
            </w:pPr>
            <w:r w:rsidRPr="001147CF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245B39BD" w14:textId="162CB56A" w:rsidR="00FE256F" w:rsidRDefault="004F6712" w:rsidP="00634332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 xml:space="preserve">L (coincide — </w:t>
            </w:r>
            <w:proofErr w:type="gramStart"/>
            <w:r>
              <w:rPr>
                <w:color w:val="000000"/>
                <w:sz w:val="22"/>
                <w:szCs w:val="22"/>
              </w:rPr>
              <w:t>target)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A (no coincide —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E256F" w:rsidRPr="001147CF" w14:paraId="34F45EF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8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(3 targets, 5 non-targets)</w:t>
            </w:r>
          </w:p>
        </w:tc>
      </w:tr>
      <w:tr w:rsidR="00FE256F" w:rsidRPr="001147CF" w14:paraId="31E5414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20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(6 targets, 14 non-targets — 30% targets)</w:t>
            </w:r>
          </w:p>
        </w:tc>
      </w:tr>
      <w:tr w:rsidR="00FE256F" w14:paraId="50087AC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</w:t>
            </w:r>
            <w:proofErr w:type="spellStart"/>
            <w:r>
              <w:rPr>
                <w:color w:val="000000"/>
                <w:sz w:val="22"/>
                <w:szCs w:val="22"/>
              </w:rPr>
              <w:t>forceEndRoutine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True)</w:t>
            </w:r>
          </w:p>
        </w:tc>
      </w:tr>
      <w:tr w:rsidR="00FE256F" w14:paraId="48BFB58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6845C597" w:rsidR="00FE256F" w:rsidRDefault="00000000"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180C44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284C1D34" w:rsidR="00FE256F" w:rsidRDefault="00000000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</w:t>
      </w:r>
      <w:proofErr w:type="spellStart"/>
      <w:r>
        <w:rPr>
          <w:color w:val="000000"/>
          <w:sz w:val="20"/>
          <w:szCs w:val="20"/>
        </w:rPr>
        <w:t>loop</w:t>
      </w:r>
      <w:proofErr w:type="spellEnd"/>
      <w:r>
        <w:rPr>
          <w:color w:val="000000"/>
          <w:sz w:val="20"/>
          <w:szCs w:val="20"/>
        </w:rPr>
        <w:t xml:space="preserve"> de cada bloque debe configurarse con </w:t>
      </w:r>
      <w:proofErr w:type="spellStart"/>
      <w:r>
        <w:rPr>
          <w:color w:val="000000"/>
          <w:sz w:val="20"/>
          <w:szCs w:val="20"/>
        </w:rPr>
        <w:t>loopType</w:t>
      </w:r>
      <w:proofErr w:type="spellEnd"/>
      <w:r>
        <w:rPr>
          <w:color w:val="000000"/>
          <w:sz w:val="20"/>
          <w:szCs w:val="20"/>
        </w:rPr>
        <w:t xml:space="preserve"> = </w:t>
      </w:r>
      <w:proofErr w:type="spellStart"/>
      <w:r>
        <w:rPr>
          <w:color w:val="000000"/>
          <w:sz w:val="20"/>
          <w:szCs w:val="20"/>
        </w:rPr>
        <w:t>sequential</w:t>
      </w:r>
      <w:proofErr w:type="spellEnd"/>
      <w:r>
        <w:rPr>
          <w:color w:val="000000"/>
          <w:sz w:val="20"/>
          <w:szCs w:val="20"/>
        </w:rPr>
        <w:t xml:space="preserve">. No aleatorizar </w:t>
      </w:r>
      <w:r w:rsidR="004D193B">
        <w:rPr>
          <w:color w:val="000000"/>
          <w:sz w:val="20"/>
          <w:szCs w:val="20"/>
        </w:rPr>
        <w:t>-</w:t>
      </w:r>
      <w:r>
        <w:rPr>
          <w:color w:val="000000"/>
          <w:sz w:val="20"/>
          <w:szCs w:val="20"/>
        </w:rPr>
        <w:t xml:space="preserve">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01F8F42" w14:textId="77777777" w:rsidR="004F6712" w:rsidRDefault="004F6712" w:rsidP="004F6712">
      <w:r>
        <w:rPr>
          <w:b/>
          <w:bCs/>
          <w:color w:val="000000"/>
        </w:rPr>
        <w:t>Figura 1</w:t>
      </w:r>
    </w:p>
    <w:p w14:paraId="65C7A533" w14:textId="16B06B90" w:rsidR="004F6712" w:rsidRPr="00B47818" w:rsidRDefault="004F6712" w:rsidP="004F6712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N-Back</w:t>
      </w:r>
    </w:p>
    <w:p w14:paraId="4406B376" w14:textId="0687F3AC" w:rsidR="004F6712" w:rsidRDefault="001147CF">
      <w:pPr>
        <w:spacing w:before="200" w:after="80" w:line="276" w:lineRule="auto"/>
      </w:pPr>
      <w:r>
        <w:rPr>
          <w:noProof/>
        </w:rPr>
        <w:drawing>
          <wp:inline distT="0" distB="0" distL="0" distR="0" wp14:anchorId="289BC096" wp14:editId="28F76AD8">
            <wp:extent cx="5731510" cy="1325245"/>
            <wp:effectExtent l="0" t="0" r="2540" b="8255"/>
            <wp:docPr id="1962569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69355" name="Imagen 196256935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6FF93" w14:textId="77777777" w:rsidR="001147CF" w:rsidRDefault="001147CF">
      <w:pPr>
        <w:rPr>
          <w:b/>
          <w:bCs/>
          <w:color w:val="000000"/>
        </w:rPr>
      </w:pPr>
      <w:r>
        <w:rPr>
          <w:b/>
          <w:bCs/>
          <w:color w:val="000000"/>
        </w:rPr>
        <w:br w:type="page"/>
      </w:r>
    </w:p>
    <w:p w14:paraId="41A8F1ED" w14:textId="0A76F238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5. Archivo de condiciones</w:t>
      </w:r>
    </w:p>
    <w:p w14:paraId="0955F222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 tarea usa seis archivos de condiciones: tres de práctica y tres experimentales, uno por nivel. A diferencia de las tareas anteriores, el orden de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es crítico y no debe aleatorizarse.</w:t>
      </w:r>
    </w:p>
    <w:p w14:paraId="371D4BDB" w14:textId="77777777" w:rsidR="00180C44" w:rsidRDefault="00180C44" w:rsidP="00180C44">
      <w:r>
        <w:rPr>
          <w:b/>
          <w:bCs/>
          <w:color w:val="000000"/>
        </w:rPr>
        <w:t>Tabla 2</w:t>
      </w:r>
    </w:p>
    <w:p w14:paraId="79F3DC88" w14:textId="687DB968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5EFF69F3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B6054A8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9C5F43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180C44" w14:paraId="66B7C700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7907C9A" w14:textId="77777777" w:rsidR="00180C44" w:rsidRDefault="00180C44" w:rsidP="00B91A02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08D3F2" w14:textId="77777777" w:rsidR="00180C44" w:rsidRDefault="00180C44" w:rsidP="00B91A02">
            <w:r w:rsidRPr="00B47818">
              <w:t>Identificador numérico único del trial de práctica</w:t>
            </w:r>
          </w:p>
        </w:tc>
      </w:tr>
      <w:tr w:rsidR="00180C44" w14:paraId="037F4175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5A2DE8" w14:textId="13690B0B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letra</w:t>
            </w:r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59FEE21" w14:textId="36A49BA5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45593B9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FED456" w14:textId="4A9540A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24AEE0" w14:textId="5555F8F7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336A098E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EF72F7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1A2E2C" w14:textId="2003C0BD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05FD4F93" w14:textId="41A26B8C" w:rsidR="00180C44" w:rsidRPr="00EB0ECE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i/>
          <w:iCs/>
          <w:color w:val="000000"/>
          <w:sz w:val="20"/>
          <w:szCs w:val="20"/>
        </w:rPr>
        <w:t>Nota.</w:t>
      </w:r>
      <w:r w:rsidR="00373259" w:rsidRPr="00373259">
        <w:rPr>
          <w:color w:val="000000"/>
          <w:sz w:val="20"/>
          <w:szCs w:val="20"/>
        </w:rPr>
        <w:t xml:space="preserve"> El componente Text debe tener: Text = $</w:t>
      </w:r>
      <w:proofErr w:type="spellStart"/>
      <w:r w:rsidR="00373259" w:rsidRPr="00373259">
        <w:rPr>
          <w:color w:val="000000"/>
          <w:sz w:val="20"/>
          <w:szCs w:val="20"/>
        </w:rPr>
        <w:t>letra_p</w:t>
      </w:r>
      <w:proofErr w:type="spellEnd"/>
      <w:r w:rsidR="00373259" w:rsidRPr="00373259">
        <w:rPr>
          <w:color w:val="000000"/>
          <w:sz w:val="20"/>
          <w:szCs w:val="20"/>
        </w:rPr>
        <w:t xml:space="preserve">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p w14:paraId="61E27CB6" w14:textId="77777777" w:rsidR="00180C44" w:rsidRDefault="00180C44" w:rsidP="00180C44">
      <w:r>
        <w:rPr>
          <w:b/>
          <w:bCs/>
          <w:color w:val="000000"/>
        </w:rPr>
        <w:t>Tabla 3</w:t>
      </w:r>
    </w:p>
    <w:p w14:paraId="48D748CE" w14:textId="3BFCE33F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096C1D74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10D5E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EA312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180C44" w14:paraId="490B5EA3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B2A9C9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2831CD" w14:textId="77777777" w:rsidR="00180C44" w:rsidRDefault="00180C44" w:rsidP="00B91A02">
            <w:r w:rsidRPr="00B575A8">
              <w:t>Identificador numérico único del trial experimental</w:t>
            </w:r>
          </w:p>
        </w:tc>
      </w:tr>
      <w:tr w:rsidR="00180C44" w14:paraId="571DC656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3A72E6" w14:textId="55F9995D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6B9AB" w14:textId="6AD3D207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C3595AA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4EBCB1" w14:textId="3F31C73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A997E8" w14:textId="12C36F4C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719FB26B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BE9BA2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657E01" w14:textId="405EB14C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168CACB5" w14:textId="403A67C2" w:rsidR="00180C44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color w:val="000000"/>
          <w:sz w:val="20"/>
          <w:szCs w:val="20"/>
        </w:rPr>
        <w:t xml:space="preserve">El componente Text debe tener: Text = $letra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Los primeros 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cada bloque tienen </w:t>
            </w:r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= 0 porque no existe referencia n posiciones atrás. Para 1-back: primer trial. Para 2-back: primeros 2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Para 3-back: primeros 3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3F61FCFA" w14:textId="00FD4F9F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D32D684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instrucciones_nback.docx.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125C5BAD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7C35A78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(colores, ejemplos de secuencia)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3168E246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Si se usa la opción de imagen </w:t>
            </w:r>
            <w:proofErr w:type="spellStart"/>
            <w:r>
              <w:rPr>
                <w:color w:val="000000"/>
                <w:sz w:val="22"/>
                <w:szCs w:val="22"/>
              </w:rPr>
              <w:t>Canva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preparar una imagen distinta por nivel (NB1, NB2, NB3) indicando claramente el valor de N y el ejemplo de secuencia correspondiente. Si se usa componente Text, asegurarse de configurar Set </w:t>
            </w:r>
            <w:proofErr w:type="spellStart"/>
            <w:r>
              <w:rPr>
                <w:color w:val="000000"/>
                <w:sz w:val="22"/>
                <w:szCs w:val="22"/>
              </w:rPr>
              <w:t>every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repeat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desactivado para que el texto no cambie entre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28C82BDE" w14:textId="204194D3" w:rsidR="00FE256F" w:rsidRDefault="004F6712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7.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Pr="00180C44" w:rsidRDefault="00000000" w:rsidP="00F5585D">
      <w:pPr>
        <w:spacing w:after="120" w:line="276" w:lineRule="auto"/>
        <w:ind w:left="360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 xml:space="preserve">Enlace: </w:t>
      </w:r>
      <w:hyperlink r:id="rId8" w:history="1">
        <w:r w:rsidR="00FE256F" w:rsidRPr="00180C44">
          <w:rPr>
            <w:color w:val="1A6B9E"/>
            <w:u w:val="single"/>
            <w:lang w:val="en-US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 fase de práctica no se incluye en el análisis. Los resultados se muestran separados por nivel y por tipo de trial (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vs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).</w:t>
            </w:r>
          </w:p>
        </w:tc>
      </w:tr>
    </w:tbl>
    <w:p w14:paraId="163369FF" w14:textId="77777777" w:rsidR="00FE256F" w:rsidRPr="00180C44" w:rsidRDefault="00000000" w:rsidP="00F5585D">
      <w:pPr>
        <w:spacing w:before="360" w:after="120" w:line="276" w:lineRule="auto"/>
        <w:jc w:val="both"/>
        <w:rPr>
          <w:lang w:val="en-US"/>
        </w:rPr>
      </w:pPr>
      <w:proofErr w:type="spellStart"/>
      <w:r w:rsidRPr="00180C44">
        <w:rPr>
          <w:b/>
          <w:bCs/>
          <w:color w:val="000000"/>
          <w:lang w:val="en-US"/>
        </w:rPr>
        <w:t>Referencias</w:t>
      </w:r>
      <w:proofErr w:type="spellEnd"/>
    </w:p>
    <w:p w14:paraId="4D7626CA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Huang, S., Chen, C., Mo, Y., Zhao, Y., Zhu, Y., Dong, K., &amp; Xu, T. (2025). Exploring the n-back task: insights, applications, and future directions. </w:t>
      </w:r>
      <w:r w:rsidRPr="00180C44">
        <w:rPr>
          <w:i/>
          <w:iCs/>
          <w:color w:val="000000"/>
          <w:lang w:val="en-US"/>
        </w:rPr>
        <w:t>Frontiers in Human Neuroscience, 19,</w:t>
      </w:r>
      <w:r w:rsidRPr="00180C44">
        <w:rPr>
          <w:color w:val="000000"/>
          <w:lang w:val="en-US"/>
        </w:rPr>
        <w:t xml:space="preserve"> 1721330. https://doi.org/10.3389/fnhum.2025.1721330</w:t>
      </w:r>
    </w:p>
    <w:p w14:paraId="48BAF457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Kirchner, W. K. (1958). Age differences in short-term retention of rapidly changing information. </w:t>
      </w:r>
      <w:r w:rsidRPr="00180C44">
        <w:rPr>
          <w:i/>
          <w:iCs/>
          <w:color w:val="000000"/>
          <w:lang w:val="en-US"/>
        </w:rPr>
        <w:t>Journal of Experimental Psychology, 55</w:t>
      </w:r>
      <w:r w:rsidRPr="00180C44">
        <w:rPr>
          <w:color w:val="000000"/>
          <w:lang w:val="en-US"/>
        </w:rPr>
        <w:t>(6), 535-541. https://doi.org/10.1037/h0043688</w:t>
      </w:r>
    </w:p>
    <w:p w14:paraId="473C8918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180C44">
        <w:rPr>
          <w:i/>
          <w:iCs/>
          <w:color w:val="000000"/>
          <w:lang w:val="en-US"/>
        </w:rPr>
        <w:t>Behavior Research Methods.</w:t>
      </w:r>
      <w:r w:rsidRPr="00180C44">
        <w:rPr>
          <w:color w:val="000000"/>
          <w:lang w:val="en-US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517AB" w14:textId="77777777" w:rsidR="00980A80" w:rsidRDefault="00980A80">
      <w:r>
        <w:separator/>
      </w:r>
    </w:p>
  </w:endnote>
  <w:endnote w:type="continuationSeparator" w:id="0">
    <w:p w14:paraId="42CCABCC" w14:textId="77777777" w:rsidR="00980A80" w:rsidRDefault="00980A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23BC1" w14:textId="77777777" w:rsidR="00980A80" w:rsidRDefault="00980A80">
      <w:r>
        <w:separator/>
      </w:r>
    </w:p>
  </w:footnote>
  <w:footnote w:type="continuationSeparator" w:id="0">
    <w:p w14:paraId="79E8E712" w14:textId="77777777" w:rsidR="00980A80" w:rsidRDefault="00980A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1147CF"/>
    <w:rsid w:val="00132962"/>
    <w:rsid w:val="00180C44"/>
    <w:rsid w:val="001F1A3B"/>
    <w:rsid w:val="00373259"/>
    <w:rsid w:val="004D193B"/>
    <w:rsid w:val="004F6712"/>
    <w:rsid w:val="006172F8"/>
    <w:rsid w:val="00634332"/>
    <w:rsid w:val="006E0273"/>
    <w:rsid w:val="0083599F"/>
    <w:rsid w:val="009048FE"/>
    <w:rsid w:val="00980A80"/>
    <w:rsid w:val="00A44787"/>
    <w:rsid w:val="00E54E59"/>
    <w:rsid w:val="00E56D90"/>
    <w:rsid w:val="00EE29FB"/>
    <w:rsid w:val="00EE4555"/>
    <w:rsid w:val="00F5585D"/>
    <w:rsid w:val="00FD3D01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3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983</Words>
  <Characters>5407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11</cp:revision>
  <dcterms:created xsi:type="dcterms:W3CDTF">2026-03-24T20:26:00Z</dcterms:created>
  <dcterms:modified xsi:type="dcterms:W3CDTF">2026-03-29T21:56:00Z</dcterms:modified>
</cp:coreProperties>
</file>