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v0.4.9.7.6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dxa" w:w="5841"/>
        <w:jc w:val="left"/>
        <w:tblLayout w:type="fixed"/>
        <w:tblLook w:firstColumn="1" w:firstRow="1" w:lastColumn="0" w:lastRow="0" w:noHBand="0" w:noVBand="1" w:val="04A0"/>
      </w:tblPr>
      <w:tblGrid>
        <w:gridCol w:w="1293"/>
        <w:gridCol w:w="1411"/>
        <w:gridCol w:w="1201"/>
        <w:gridCol w:w="1934"/>
      </w:tblGrid>
      <w:tr>
        <w:tc>
          <w:tcPr>
            <w:tcW w:type="dxa" w:w="12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120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bl>
    <w:p>
      <w:pPr>
        <w:spacing w:after="40"/>
      </w:pPr>
    </w:p>
    <w:p>
      <w:pPr>
        <w:keepNext/>
        <w:spacing w:before="120" w:after="40"/>
      </w:pPr>
      <w:r>
        <w:rPr>
          <w:rFonts w:ascii="EB Garamond" w:hAnsi="EB Garamond"/>
          <w:b/>
          <w:sz w:val="26"/>
        </w:rPr>
        <w:t>Husbandry</w:t>
      </w:r>
    </w:p>
    <w:tbl>
      <w:tblPr>
        <w:tblW w:type="dxa" w:w="8311"/>
        <w:jc w:val="left"/>
        <w:tblLayout w:type="fixed"/>
        <w:tblLook w:firstColumn="1" w:firstRow="1" w:lastColumn="0" w:lastRow="0" w:noHBand="0" w:noVBand="1" w:val="04A0"/>
      </w:tblPr>
      <w:tblGrid>
        <w:gridCol w:w="1542"/>
        <w:gridCol w:w="1411"/>
        <w:gridCol w:w="3087"/>
        <w:gridCol w:w="2270"/>
      </w:tblGrid>
      <w:tr>
        <w:tc>
          <w:tcPr>
            <w:tcW w:type="dxa" w:w="15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0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2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bl>
    <w:p>
      <w:pPr>
        <w:spacing w:after="40"/>
      </w:pPr>
    </w:p>
    <w:p>
      <w:pPr>
        <w:keepNext/>
        <w:spacing w:before="120" w:after="40"/>
      </w:pPr>
      <w:r>
        <w:rPr>
          <w:rFonts w:ascii="EB Garamond" w:hAnsi="EB Garamond"/>
          <w:b/>
          <w:sz w:val="26"/>
        </w:rPr>
        <w:t>Craft</w:t>
      </w:r>
    </w:p>
    <w:tbl>
      <w:tblPr>
        <w:tblW w:type="dxa" w:w="12366"/>
        <w:jc w:val="left"/>
        <w:tblLayout w:type="fixed"/>
        <w:tblLook w:firstColumn="1" w:firstRow="1" w:lastColumn="0" w:lastRow="0" w:noHBand="0" w:noVBand="1" w:val="04A0"/>
      </w:tblPr>
      <w:tblGrid>
        <w:gridCol w:w="1471"/>
        <w:gridCol w:w="2815"/>
        <w:gridCol w:w="3424"/>
        <w:gridCol w:w="4655"/>
      </w:tblGrid>
      <w:tr>
        <w:tc>
          <w:tcPr>
            <w:tcW w:type="dxa" w:w="14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4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 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r>
    </w:tbl>
    <w:p>
      <w:pPr>
        <w:spacing w:after="40"/>
      </w:pPr>
    </w:p>
    <w:p>
      <w:pPr>
        <w:keepNext/>
        <w:spacing w:before="120" w:after="40"/>
      </w:pPr>
      <w:r>
        <w:rPr>
          <w:rFonts w:ascii="EB Garamond" w:hAnsi="EB Garamond"/>
          <w:b/>
          <w:sz w:val="26"/>
        </w:rPr>
        <w:t>Civic</w:t>
      </w:r>
    </w:p>
    <w:tbl>
      <w:tblPr>
        <w:tblW w:type="dxa" w:w="14400"/>
        <w:jc w:val="left"/>
        <w:tblLayout w:type="fixed"/>
        <w:tblLook w:firstColumn="1" w:firstRow="1" w:lastColumn="0" w:lastRow="0" w:noHBand="0" w:noVBand="1" w:val="04A0"/>
      </w:tblPr>
      <w:tblGrid>
        <w:gridCol w:w="1857"/>
        <w:gridCol w:w="1607"/>
        <w:gridCol w:w="3320"/>
        <w:gridCol w:w="7615"/>
      </w:tblGrid>
      <w:tr>
        <w:tc>
          <w:tcPr>
            <w:tcW w:type="dxa" w:w="18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3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7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r>
    </w:tbl>
    <w:p>
      <w:pPr>
        <w:spacing w:after="40"/>
      </w:pPr>
    </w:p>
    <w:p>
      <w:pPr>
        <w:keepNext/>
        <w:spacing w:before="120" w:after="40"/>
      </w:pPr>
      <w:r>
        <w:rPr>
          <w:rFonts w:ascii="EB Garamond" w:hAnsi="EB Garamond"/>
          <w:b/>
          <w:sz w:val="26"/>
        </w:rPr>
        <w:t>Secrecy</w:t>
      </w:r>
    </w:p>
    <w:tbl>
      <w:tblPr>
        <w:tblW w:type="dxa" w:w="14400"/>
        <w:jc w:val="left"/>
        <w:tblLayout w:type="fixed"/>
        <w:tblLook w:firstColumn="1" w:firstRow="1" w:lastColumn="0" w:lastRow="0" w:noHBand="0" w:noVBand="1" w:val="04A0"/>
      </w:tblPr>
      <w:tblGrid>
        <w:gridCol w:w="1694"/>
        <w:gridCol w:w="1639"/>
        <w:gridCol w:w="2519"/>
        <w:gridCol w:w="8546"/>
      </w:tblGrid>
      <w:tr>
        <w:tc>
          <w:tcPr>
            <w:tcW w:type="dxa" w:w="16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r>
    </w:tbl>
    <w:p>
      <w:pPr>
        <w:spacing w:after="40"/>
      </w:pPr>
    </w:p>
    <w:p>
      <w:pPr>
        <w:keepNext/>
        <w:spacing w:before="120" w:after="40"/>
      </w:pPr>
      <w:r>
        <w:rPr>
          <w:rFonts w:ascii="EB Garamond" w:hAnsi="EB Garamond"/>
          <w:b/>
          <w:sz w:val="26"/>
        </w:rPr>
        <w:t>Energy</w:t>
      </w:r>
    </w:p>
    <w:tbl>
      <w:tblPr>
        <w:tblW w:type="dxa" w:w="10243"/>
        <w:jc w:val="left"/>
        <w:tblLayout w:type="fixed"/>
        <w:tblLook w:firstColumn="1" w:firstRow="1" w:lastColumn="0" w:lastRow="0" w:noHBand="0" w:noVBand="1" w:val="04A0"/>
      </w:tblPr>
      <w:tblGrid>
        <w:gridCol w:w="1361"/>
        <w:gridCol w:w="1607"/>
        <w:gridCol w:w="2526"/>
        <w:gridCol w:w="4749"/>
      </w:tblGrid>
      <w:tr>
        <w:tc>
          <w:tcPr>
            <w:tcW w:type="dxa" w:w="13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7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r>
    </w:tbl>
    <w:p>
      <w:pPr>
        <w:spacing w:after="40"/>
      </w:pPr>
    </w:p>
    <w:p>
      <w:pPr>
        <w:keepNext/>
        <w:spacing w:before="120" w:after="40"/>
      </w:pPr>
      <w:r>
        <w:rPr>
          <w:rFonts w:ascii="EB Garamond" w:hAnsi="EB Garamond"/>
          <w:b/>
          <w:sz w:val="26"/>
        </w:rPr>
        <w:t>Power</w:t>
      </w:r>
    </w:p>
    <w:tbl>
      <w:tblPr>
        <w:tblW w:type="dxa" w:w="14400"/>
        <w:jc w:val="left"/>
        <w:tblLayout w:type="fixed"/>
        <w:tblLook w:firstColumn="1" w:firstRow="1" w:lastColumn="0" w:lastRow="0" w:noHBand="0" w:noVBand="1" w:val="04A0"/>
      </w:tblPr>
      <w:tblGrid>
        <w:gridCol w:w="1758"/>
        <w:gridCol w:w="1639"/>
        <w:gridCol w:w="2489"/>
        <w:gridCol w:w="8512"/>
      </w:tblGrid>
      <w:tr>
        <w:tc>
          <w:tcPr>
            <w:tcW w:type="dxa" w:w="17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4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r>
    </w:tbl>
    <w:p>
      <w:pPr>
        <w:spacing w:after="40"/>
      </w:pPr>
    </w:p>
    <w:p>
      <w:pPr>
        <w:keepNext/>
        <w:spacing w:before="120" w:after="40"/>
      </w:pPr>
      <w:r>
        <w:rPr>
          <w:rFonts w:ascii="EB Garamond" w:hAnsi="EB Garamond"/>
          <w:b/>
          <w:sz w:val="26"/>
        </w:rPr>
        <w:t>Monument</w:t>
      </w:r>
    </w:p>
    <w:tbl>
      <w:tblPr>
        <w:tblW w:type="dxa" w:w="14400"/>
        <w:jc w:val="left"/>
        <w:tblLayout w:type="fixed"/>
        <w:tblLook w:firstColumn="1" w:firstRow="1" w:lastColumn="0" w:lastRow="0" w:noHBand="0" w:noVBand="1" w:val="04A0"/>
      </w:tblPr>
      <w:tblGrid>
        <w:gridCol w:w="2581"/>
        <w:gridCol w:w="2736"/>
        <w:gridCol w:w="4496"/>
        <w:gridCol w:w="4585"/>
      </w:tblGrid>
      <w:tr>
        <w:tc>
          <w:tcPr>
            <w:tcW w:type="dxa" w:w="25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4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 + 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Sovereign</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 Established</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r>
    </w:tbl>
    <w:p>
      <w:pPr>
        <w:spacing w:after="40"/>
      </w:pPr>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dxa" w:w="6120"/>
        <w:jc w:val="left"/>
        <w:tblLayout w:type="fixed"/>
        <w:tblLook w:firstColumn="1" w:firstRow="1" w:lastColumn="0" w:lastRow="0" w:noHBand="0" w:noVBand="1" w:val="04A0"/>
      </w:tblPr>
      <w:tblGrid>
        <w:gridCol w:w="1335"/>
        <w:gridCol w:w="604"/>
        <w:gridCol w:w="767"/>
        <w:gridCol w:w="1037"/>
        <w:gridCol w:w="779"/>
        <w:gridCol w:w="687"/>
        <w:gridCol w:w="909"/>
      </w:tblGrid>
      <w:tr>
        <w:tc>
          <w:tcPr>
            <w:tcW w:type="dxa" w:w="13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0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6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0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7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6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pPr>
      <w:r>
        <w:rPr>
          <w:rFonts w:ascii="EB Garamond" w:hAnsi="EB Garamond"/>
          <w:b/>
          <w:sz w:val="26"/>
        </w:rPr>
        <w:t>Melee Weapons</w:t>
      </w:r>
    </w:p>
    <w:tbl>
      <w:tblPr>
        <w:tblW w:type="dxa" w:w="9054"/>
        <w:jc w:val="left"/>
        <w:tblLayout w:type="fixed"/>
        <w:tblLook w:firstColumn="1" w:firstRow="1" w:lastColumn="0" w:lastRow="0" w:noHBand="0" w:noVBand="1" w:val="04A0"/>
      </w:tblPr>
      <w:tblGrid>
        <w:gridCol w:w="1242"/>
        <w:gridCol w:w="874"/>
        <w:gridCol w:w="499"/>
        <w:gridCol w:w="545"/>
        <w:gridCol w:w="5892"/>
      </w:tblGrid>
      <w:tr>
        <w:tc>
          <w:tcPr>
            <w:tcW w:type="dxa" w:w="12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58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Pr>
        <w:spacing w:after="40"/>
      </w:pPr>
    </w:p>
    <w:p>
      <w:pPr>
        <w:keepNext/>
        <w:spacing w:before="120" w:after="40"/>
      </w:pPr>
      <w:r>
        <w:rPr>
          <w:rFonts w:ascii="EB Garamond" w:hAnsi="EB Garamond"/>
          <w:b/>
          <w:sz w:val="26"/>
        </w:rPr>
        <w:t>Ranged Weapons</w:t>
      </w:r>
    </w:p>
    <w:tbl>
      <w:tblPr>
        <w:tblW w:type="dxa" w:w="9186"/>
        <w:jc w:val="left"/>
        <w:tblLayout w:type="fixed"/>
        <w:tblLook w:firstColumn="1" w:firstRow="1" w:lastColumn="0" w:lastRow="0" w:noHBand="0" w:noVBand="1" w:val="04A0"/>
      </w:tblPr>
      <w:tblGrid>
        <w:gridCol w:w="1183"/>
        <w:gridCol w:w="874"/>
        <w:gridCol w:w="499"/>
        <w:gridCol w:w="545"/>
        <w:gridCol w:w="6083"/>
      </w:tblGrid>
      <w:tr>
        <w:tc>
          <w:tcPr>
            <w:tcW w:type="dxa" w:w="11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60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Deadly,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Unstoppable, Negate Shielded, Negate Riposte, Negate Tempered</w:t>
            </w:r>
          </w:p>
        </w:tc>
      </w:tr>
    </w:tbl>
    <w:p>
      <w:pPr>
        <w:spacing w:after="40"/>
      </w:pPr>
    </w:p>
    <w:p>
      <w:pPr>
        <w:keepNext/>
        <w:spacing w:before="120" w:after="40"/>
      </w:pPr>
      <w:r>
        <w:rPr>
          <w:rFonts w:ascii="EB Garamond" w:hAnsi="EB Garamond"/>
          <w:b/>
          <w:sz w:val="26"/>
        </w:rPr>
        <w:t>Shields</w:t>
      </w:r>
    </w:p>
    <w:tbl>
      <w:tblPr>
        <w:tblW w:type="dxa" w:w="5672"/>
        <w:jc w:val="left"/>
        <w:tblLayout w:type="fixed"/>
        <w:tblLook w:firstColumn="1" w:firstRow="1" w:lastColumn="0" w:lastRow="0" w:noHBand="0" w:noVBand="1" w:val="04A0"/>
      </w:tblPr>
      <w:tblGrid>
        <w:gridCol w:w="1211"/>
        <w:gridCol w:w="874"/>
        <w:gridCol w:w="585"/>
        <w:gridCol w:w="545"/>
        <w:gridCol w:w="2455"/>
      </w:tblGrid>
      <w:tr>
        <w:tc>
          <w:tcPr>
            <w:tcW w:type="dxa" w:w="1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4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pPr>
      <w:r>
        <w:rPr>
          <w:rFonts w:ascii="EB Garamond" w:hAnsi="EB Garamond"/>
          <w:b/>
          <w:sz w:val="26"/>
        </w:rPr>
        <w:t>Armor</w:t>
      </w:r>
    </w:p>
    <w:tbl>
      <w:tblPr>
        <w:tblW w:type="dxa" w:w="4065"/>
        <w:jc w:val="left"/>
        <w:tblLayout w:type="fixed"/>
        <w:tblLook w:firstColumn="1" w:firstRow="1" w:lastColumn="0" w:lastRow="0" w:noHBand="0" w:noVBand="1" w:val="04A0"/>
      </w:tblPr>
      <w:tblGrid>
        <w:gridCol w:w="1089"/>
        <w:gridCol w:w="874"/>
        <w:gridCol w:w="585"/>
        <w:gridCol w:w="1516"/>
      </w:tblGrid>
      <w:tr>
        <w:tc>
          <w:tcPr>
            <w:tcW w:type="dxa" w:w="10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5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80" w:after="60"/>
      </w:pPr>
      <w:r>
        <w:rPr>
          <w:rFonts w:ascii="EB Garamond" w:hAnsi="EB Garamond"/>
          <w:b/>
          <w:sz w:val="32"/>
        </w:rPr>
        <w:t>Infrastructure &amp; Wonders</w:t>
      </w:r>
    </w:p>
    <w:tbl>
      <w:tblPr>
        <w:tblW w:type="dxa" w:w="14400"/>
        <w:jc w:val="left"/>
        <w:tblLayout w:type="fixed"/>
        <w:tblLook w:firstColumn="1" w:firstRow="1" w:lastColumn="0" w:lastRow="0" w:noHBand="0" w:noVBand="1" w:val="04A0"/>
      </w:tblPr>
      <w:tblGrid>
        <w:gridCol w:w="1295"/>
        <w:gridCol w:w="822"/>
        <w:gridCol w:w="868"/>
        <w:gridCol w:w="6865"/>
        <w:gridCol w:w="1146"/>
        <w:gridCol w:w="666"/>
        <w:gridCol w:w="2735"/>
      </w:tblGrid>
      <w:tr>
        <w:tc>
          <w:tcPr>
            <w:tcW w:type="dxa" w:w="12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86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1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7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Speed +2</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Cannot be targeted; may Sally Forth.</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pPr>
      <w:r>
        <w:rPr>
          <w:rFonts w:ascii="EB Garamond" w:hAnsi="EB Garamond"/>
          <w:b/>
          <w:sz w:val="26"/>
        </w:rPr>
        <w:t>Wonders</w:t>
      </w:r>
    </w:p>
    <w:tbl>
      <w:tblPr>
        <w:tblW w:type="dxa" w:w="14400"/>
        <w:jc w:val="left"/>
        <w:tblLayout w:type="fixed"/>
        <w:tblLook w:firstColumn="1" w:firstRow="1" w:lastColumn="0" w:lastRow="0" w:noHBand="0" w:noVBand="1" w:val="04A0"/>
      </w:tblPr>
      <w:tblGrid>
        <w:gridCol w:w="1657"/>
        <w:gridCol w:w="10013"/>
        <w:gridCol w:w="666"/>
        <w:gridCol w:w="2062"/>
      </w:tblGrid>
      <w:tr>
        <w:tc>
          <w:tcPr>
            <w:tcW w:type="dxa" w:w="16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100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Blunder</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dxa" w:w="12116"/>
        <w:jc w:val="left"/>
        <w:tblLayout w:type="fixed"/>
        <w:tblLook w:firstColumn="1" w:firstRow="1" w:lastColumn="0" w:lastRow="0" w:noHBand="0" w:noVBand="1" w:val="04A0"/>
      </w:tblPr>
      <w:tblGrid>
        <w:gridCol w:w="1043"/>
        <w:gridCol w:w="583"/>
        <w:gridCol w:w="1092"/>
        <w:gridCol w:w="600"/>
        <w:gridCol w:w="789"/>
        <w:gridCol w:w="666"/>
        <w:gridCol w:w="747"/>
        <w:gridCol w:w="713"/>
        <w:gridCol w:w="5881"/>
      </w:tblGrid>
      <w:tr>
        <w:tc>
          <w:tcPr>
            <w:tcW w:type="dxa" w:w="10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0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7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58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pPr>
      <w:r>
        <w:rPr>
          <w:rFonts w:ascii="EB Garamond" w:hAnsi="EB Garamond"/>
          <w:b/>
          <w:sz w:val="26"/>
        </w:rPr>
        <w:t>Eras</w:t>
      </w:r>
    </w:p>
    <w:tbl>
      <w:tblPr>
        <w:tblW w:type="dxa" w:w="12488"/>
        <w:jc w:val="left"/>
        <w:tblLayout w:type="fixed"/>
        <w:tblLook w:firstColumn="1" w:firstRow="1" w:lastColumn="0" w:lastRow="0" w:noHBand="0" w:noVBand="1" w:val="04A0"/>
      </w:tblPr>
      <w:tblGrid>
        <w:gridCol w:w="941"/>
        <w:gridCol w:w="879"/>
        <w:gridCol w:w="785"/>
        <w:gridCol w:w="690"/>
        <w:gridCol w:w="1461"/>
        <w:gridCol w:w="988"/>
        <w:gridCol w:w="989"/>
        <w:gridCol w:w="3522"/>
        <w:gridCol w:w="2229"/>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8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7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6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4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35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2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pPr>
      <w:r>
        <w:rPr>
          <w:rFonts w:ascii="EB Garamond" w:hAnsi="EB Garamond"/>
          <w:b/>
          <w:sz w:val="26"/>
        </w:rPr>
        <w:t>Domain Standings</w:t>
      </w:r>
    </w:p>
    <w:tbl>
      <w:tblPr>
        <w:tblW w:type="dxa" w:w="14399"/>
        <w:jc w:val="left"/>
        <w:tblLayout w:type="fixed"/>
        <w:tblLook w:firstColumn="1" w:firstRow="1" w:lastColumn="0" w:lastRow="0" w:noHBand="0" w:noVBand="1" w:val="04A0"/>
      </w:tblPr>
      <w:tblGrid>
        <w:gridCol w:w="868"/>
        <w:gridCol w:w="4475"/>
        <w:gridCol w:w="4435"/>
        <w:gridCol w:w="4620"/>
      </w:tblGrid>
      <w:tr>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May use Declare War action.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Envoy, target a player - that player Abstains.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 —</w:t>
            </w:r>
          </w:p>
        </w:tc>
      </w:tr>
    </w:tbl>
    <w:p>
      <w:pPr>
        <w:spacing w:after="40"/>
      </w:pPr>
    </w:p>
    <w:p>
      <w:pPr>
        <w:keepNext/>
        <w:spacing w:before="120" w:after="40"/>
      </w:pPr>
      <w:r>
        <w:rPr>
          <w:rFonts w:ascii="EB Garamond" w:hAnsi="EB Garamond"/>
          <w:b/>
          <w:sz w:val="26"/>
        </w:rPr>
        <w:t>Tactic Matrix</w:t>
      </w:r>
    </w:p>
    <w:tbl>
      <w:tblPr>
        <w:tblW w:type="dxa" w:w="11024"/>
        <w:jc w:val="left"/>
        <w:tblLayout w:type="fixed"/>
        <w:tblLook w:firstColumn="1" w:firstRow="1" w:lastColumn="0" w:lastRow="0" w:noHBand="0" w:noVBand="1" w:val="04A0"/>
      </w:tblPr>
      <w:tblGrid>
        <w:gridCol w:w="1646"/>
        <w:gridCol w:w="1052"/>
        <w:gridCol w:w="1052"/>
        <w:gridCol w:w="1106"/>
        <w:gridCol w:w="1609"/>
        <w:gridCol w:w="1688"/>
        <w:gridCol w:w="1763"/>
        <w:gridCol w:w="1106"/>
      </w:tblGrid>
      <w:tr>
        <w:tc>
          <w:tcPr>
            <w:tcW w:type="dxa" w:w="16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6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6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7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20" w:after="40"/>
      </w:pPr>
      <w:r>
        <w:rPr>
          <w:rFonts w:ascii="EB Garamond" w:hAnsi="EB Garamond"/>
          <w:b/>
          <w:sz w:val="26"/>
        </w:rPr>
        <w:t>Terrain</w:t>
      </w:r>
    </w:p>
    <w:tbl>
      <w:tblPr>
        <w:tblW w:type="dxa" w:w="14400"/>
        <w:jc w:val="left"/>
        <w:tblLayout w:type="fixed"/>
        <w:tblLook w:firstColumn="1" w:firstRow="1" w:lastColumn="0" w:lastRow="0" w:noHBand="0" w:noVBand="1" w:val="04A0"/>
      </w:tblPr>
      <w:tblGrid>
        <w:gridCol w:w="997"/>
        <w:gridCol w:w="1607"/>
        <w:gridCol w:w="4906"/>
        <w:gridCol w:w="6888"/>
      </w:tblGrid>
      <w:tr>
        <w:tc>
          <w:tcPr>
            <w:tcW w:type="dxa" w:w="99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49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68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passing over 1 Water Territory (must end on land)</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crossing 1 Water Territory. Cannot Skirmish or Siege move.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pPr>
      <w:r>
        <w:rPr>
          <w:rFonts w:ascii="EB Garamond" w:hAnsi="EB Garamond"/>
          <w:b/>
          <w:sz w:val="26"/>
        </w:rPr>
        <w:t>Bandits by Era</w:t>
      </w:r>
    </w:p>
    <w:tbl>
      <w:tblPr>
        <w:tblW w:type="dxa" w:w="5812"/>
        <w:jc w:val="left"/>
        <w:tblLayout w:type="fixed"/>
        <w:tblLook w:firstColumn="1" w:firstRow="1" w:lastColumn="0" w:lastRow="0" w:noHBand="0" w:noVBand="1" w:val="04A0"/>
      </w:tblPr>
      <w:tblGrid>
        <w:gridCol w:w="941"/>
        <w:gridCol w:w="1363"/>
        <w:gridCol w:w="3507"/>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3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5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20" w:after="40"/>
      </w:pPr>
      <w:r>
        <w:rPr>
          <w:rFonts w:ascii="EB Garamond" w:hAnsi="EB Garamond"/>
          <w:b/>
          <w:sz w:val="26"/>
        </w:rPr>
        <w:t>Public Order</w:t>
      </w:r>
    </w:p>
    <w:tbl>
      <w:tblPr>
        <w:tblW w:type="dxa" w:w="5180"/>
        <w:jc w:val="left"/>
        <w:tblLayout w:type="fixed"/>
        <w:tblLook w:firstColumn="1" w:firstRow="1" w:lastColumn="0" w:lastRow="0" w:noHBand="0" w:noVBand="1" w:val="04A0"/>
      </w:tblPr>
      <w:tblGrid>
        <w:gridCol w:w="505"/>
        <w:gridCol w:w="1374"/>
        <w:gridCol w:w="3300"/>
      </w:tblGrid>
      <w:tr>
        <w:tc>
          <w:tcPr>
            <w:tcW w:type="dxa" w:w="5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3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pPr>
      <w:r>
        <w:rPr>
          <w:rFonts w:ascii="EB Garamond" w:hAnsi="EB Garamond"/>
          <w:b/>
          <w:sz w:val="26"/>
        </w:rPr>
        <w:t>Faith &amp; Doubt Sources</w:t>
      </w:r>
    </w:p>
    <w:tbl>
      <w:tblPr>
        <w:tblW w:type="dxa" w:w="6411"/>
        <w:jc w:val="left"/>
        <w:tblLayout w:type="fixed"/>
        <w:tblLook w:firstColumn="1" w:firstRow="1" w:lastColumn="0" w:lastRow="0" w:noHBand="0" w:noVBand="1" w:val="04A0"/>
      </w:tblPr>
      <w:tblGrid>
        <w:gridCol w:w="716"/>
        <w:gridCol w:w="1345"/>
        <w:gridCol w:w="4350"/>
      </w:tblGrid>
      <w:tr>
        <w:tc>
          <w:tcPr>
            <w:tcW w:type="dxa" w:w="7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3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3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pPr>
      <w:r>
        <w:rPr>
          <w:rFonts w:ascii="EB Garamond" w:hAnsi="EB Garamond"/>
          <w:b/>
          <w:sz w:val="26"/>
        </w:rPr>
        <w:t>Seasons</w:t>
      </w:r>
    </w:p>
    <w:tbl>
      <w:tblPr>
        <w:tblW w:type="dxa" w:w="10211"/>
        <w:jc w:val="left"/>
        <w:tblLayout w:type="fixed"/>
        <w:tblLook w:firstColumn="1" w:firstRow="1" w:lastColumn="0" w:lastRow="0" w:noHBand="0" w:noVBand="1" w:val="04A0"/>
      </w:tblPr>
      <w:tblGrid>
        <w:gridCol w:w="829"/>
        <w:gridCol w:w="1161"/>
        <w:gridCol w:w="8220"/>
      </w:tblGrid>
      <w:tr>
        <w:tc>
          <w:tcPr>
            <w:tcW w:type="dxa" w:w="8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1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82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20" w:after="40"/>
      </w:pPr>
      <w:r>
        <w:rPr>
          <w:rFonts w:ascii="EB Garamond" w:hAnsi="EB Garamond"/>
          <w:b/>
          <w:sz w:val="26"/>
        </w:rPr>
        <w:t>Trade &amp; Income</w:t>
      </w:r>
    </w:p>
    <w:tbl>
      <w:tblPr>
        <w:tblW w:type="dxa" w:w="8140"/>
        <w:jc w:val="left"/>
        <w:tblLayout w:type="fixed"/>
        <w:tblLook w:firstColumn="1" w:firstRow="1" w:lastColumn="0" w:lastRow="0" w:noHBand="0" w:noVBand="1" w:val="04A0"/>
      </w:tblPr>
      <w:tblGrid>
        <w:gridCol w:w="1405"/>
        <w:gridCol w:w="6735"/>
      </w:tblGrid>
      <w:tr>
        <w:tc>
          <w:tcPr>
            <w:tcW w:type="dxa" w:w="1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67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6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6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6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6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pPr>
      <w:r>
        <w:rPr>
          <w:rFonts w:ascii="EB Garamond" w:hAnsi="EB Garamond"/>
          <w:b/>
          <w:sz w:val="32"/>
        </w:rPr>
        <w:t>Factions</w:t>
      </w:r>
    </w:p>
    <w:tbl>
      <w:tblPr>
        <w:tblW w:type="dxa" w:w="14399"/>
        <w:jc w:val="left"/>
        <w:tblLayout w:type="fixed"/>
        <w:tblLook w:firstColumn="1" w:firstRow="1" w:lastColumn="0" w:lastRow="0" w:noHBand="0" w:noVBand="1" w:val="04A0"/>
      </w:tblPr>
      <w:tblGrid>
        <w:gridCol w:w="1912"/>
        <w:gridCol w:w="12487"/>
      </w:tblGrid>
      <w:tr>
        <w:tc>
          <w:tcPr>
            <w:tcW w:type="dxa" w:w="19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4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an Edict.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 Gain Immune War Weariness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Pr>
        <w:spacing w:after="40"/>
      </w:pPr>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dxa" w:w="14399"/>
        <w:jc w:val="left"/>
        <w:tblLayout w:type="fixed"/>
        <w:tblLook w:firstColumn="1" w:firstRow="1" w:lastColumn="0" w:lastRow="0" w:noHBand="0" w:noVBand="1" w:val="04A0"/>
      </w:tblPr>
      <w:tblGrid>
        <w:gridCol w:w="1552"/>
        <w:gridCol w:w="12847"/>
      </w:tblGrid>
      <w:tr>
        <w:tc>
          <w:tcPr>
            <w:tcW w:type="dxa" w:w="15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pPr>
      <w:r>
        <w:rPr>
          <w:rFonts w:ascii="EB Garamond" w:hAnsi="EB Garamond"/>
          <w:b/>
          <w:sz w:val="26"/>
        </w:rPr>
        <w:t>Battle Structure</w:t>
      </w:r>
    </w:p>
    <w:tbl>
      <w:tblPr>
        <w:tblW w:type="dxa" w:w="14399"/>
        <w:jc w:val="left"/>
        <w:tblLayout w:type="fixed"/>
        <w:tblLook w:firstColumn="1" w:firstRow="1" w:lastColumn="0" w:lastRow="0" w:noHBand="0" w:noVBand="1" w:val="04A0"/>
      </w:tblPr>
      <w:tblGrid>
        <w:gridCol w:w="1587"/>
        <w:gridCol w:w="12812"/>
      </w:tblGrid>
      <w:tr>
        <w:tc>
          <w:tcPr>
            <w:tcW w:type="dxa" w:w="15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pPr>
      <w:r>
        <w:rPr>
          <w:rFonts w:ascii="EB Garamond" w:hAnsi="EB Garamond"/>
          <w:b/>
          <w:sz w:val="26"/>
        </w:rPr>
        <w:t>Council &amp; Diplomacy</w:t>
      </w:r>
    </w:p>
    <w:tbl>
      <w:tblPr>
        <w:tblW w:type="dxa" w:w="14399"/>
        <w:jc w:val="left"/>
        <w:tblLayout w:type="fixed"/>
        <w:tblLook w:firstColumn="1" w:firstRow="1" w:lastColumn="0" w:lastRow="0" w:noHBand="0" w:noVBand="1" w:val="04A0"/>
      </w:tblPr>
      <w:tblGrid>
        <w:gridCol w:w="1280"/>
        <w:gridCol w:w="13119"/>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1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pPr>
      <w:r>
        <w:rPr>
          <w:rFonts w:ascii="EB Garamond" w:hAnsi="EB Garamond"/>
          <w:b/>
          <w:sz w:val="26"/>
        </w:rPr>
        <w:t>Empire &amp; Economy</w:t>
      </w:r>
    </w:p>
    <w:tbl>
      <w:tblPr>
        <w:tblW w:type="dxa" w:w="12843"/>
        <w:jc w:val="left"/>
        <w:tblLayout w:type="fixed"/>
        <w:tblLook w:firstColumn="1" w:firstRow="1" w:lastColumn="0" w:lastRow="0" w:noHBand="0" w:noVBand="1" w:val="04A0"/>
      </w:tblPr>
      <w:tblGrid>
        <w:gridCol w:w="1387"/>
        <w:gridCol w:w="11456"/>
      </w:tblGrid>
      <w:tr>
        <w:tc>
          <w:tcPr>
            <w:tcW w:type="dxa" w:w="13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4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(0/1/2/3) and unlocks Domain effects.</w:t>
            </w:r>
          </w:p>
        </w:tc>
      </w:tr>
    </w:tbl>
    <w:p>
      <w:pPr>
        <w:spacing w:after="40"/>
      </w:pPr>
    </w:p>
    <w:p>
      <w:pPr>
        <w:keepNext/>
        <w:spacing w:before="120" w:after="40"/>
      </w:pPr>
      <w:r>
        <w:rPr>
          <w:rFonts w:ascii="EB Garamond" w:hAnsi="EB Garamond"/>
          <w:b/>
          <w:sz w:val="26"/>
        </w:rPr>
        <w:t>World</w:t>
      </w:r>
    </w:p>
    <w:tbl>
      <w:tblPr>
        <w:tblW w:type="dxa" w:w="11537"/>
        <w:jc w:val="left"/>
        <w:tblLayout w:type="fixed"/>
        <w:tblLook w:firstColumn="1" w:firstRow="1" w:lastColumn="0" w:lastRow="0" w:noHBand="0" w:noVBand="1" w:val="04A0"/>
      </w:tblPr>
      <w:tblGrid>
        <w:gridCol w:w="1374"/>
        <w:gridCol w:w="10163"/>
      </w:tblGrid>
      <w:tr>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01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pPr>
      <w:r>
        <w:rPr>
          <w:rFonts w:ascii="EB Garamond" w:hAnsi="EB Garamond"/>
          <w:b/>
          <w:sz w:val="26"/>
        </w:rPr>
        <w:t>Other</w:t>
      </w:r>
    </w:p>
    <w:tbl>
      <w:tblPr>
        <w:tblW w:type="dxa" w:w="14399"/>
        <w:jc w:val="left"/>
        <w:tblLayout w:type="fixed"/>
        <w:tblLook w:firstColumn="1" w:firstRow="1" w:lastColumn="0" w:lastRow="0" w:noHBand="0" w:noVBand="1" w:val="04A0"/>
      </w:tblPr>
      <w:tblGrid>
        <w:gridCol w:w="1446"/>
        <w:gridCol w:w="12953"/>
      </w:tblGrid>
      <w:tr>
        <w:tc>
          <w:tcPr>
            <w:tcW w:type="dxa" w:w="14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