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follows through five phases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The starting player is the player directly clockwise from the Host. The role passes clockwise each Rest Phase (except in Spring). The Host runs the majority of the administration of that Empire Phase: collecting and distributing Trade Income, resolving Bandit Mechanics, and breaking ties (Council vote, bandit targeting, and anything not otherwise resolvable).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by mostly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that is  </w:t>
      </w:r>
      <w:r>
        <w:rPr>
          <w:rFonts w:ascii="EB Garamond" w:hAnsi="EB Garamond"/>
          <w:b/>
          <w:i w:val="0"/>
        </w:rPr>
        <w:t>efficient</w:t>
      </w:r>
      <w:r>
        <w:rPr>
          <w:rFonts w:ascii="EB Garamond" w:hAnsi="EB Garamond"/>
          <w:b w:val="0"/>
          <w:i w:val="0"/>
        </w:rPr>
        <w:t xml:space="preserve"> with that ward.</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Only one of each name can exist in each game.</w:t>
      </w:r>
    </w:p>
    <w:p>
      <w:pPr>
        <w:keepNext/>
        <w:spacing w:before="240" w:after="80"/>
      </w:pPr>
      <w:r>
        <w:rPr>
          <w:rFonts w:ascii="EB Garamond" w:hAnsi="EB Garamond"/>
          <w:b/>
          <w:i w:val="0"/>
          <w:sz w:val="40"/>
        </w:rPr>
        <w:t>Setup</w:t>
      </w:r>
    </w:p>
    <w:p>
      <w:pPr>
        <w:keepNext/>
        <w:spacing w:before="240" w:after="80"/>
      </w:pPr>
      <w:r>
        <w:rPr>
          <w:rFonts w:ascii="EB Garamond" w:hAnsi="EB Garamond"/>
          <w:b/>
          <w:i w:val="0"/>
          <w:sz w:val="36"/>
        </w:rPr>
        <w:t>Table Setup</w:t>
      </w:r>
    </w:p>
    <w:p>
      <w:pPr>
        <w:pStyle w:val="ListBullet"/>
      </w:pPr>
      <w:r>
        <w:rPr>
          <w:rFonts w:ascii="EB Garamond" w:hAnsi="EB Garamond"/>
          <w:b w:val="0"/>
          <w:i w:val="0"/>
        </w:rPr>
        <w:t>Domain Board, set Renown to 1, and set each Player's Standing in each Domain to 1. Set Season to Summer. Set Public Order to 0.</w:t>
      </w:r>
    </w:p>
    <w:p>
      <w:pPr>
        <w:pStyle w:val="ListBullet"/>
      </w:pPr>
      <w:r>
        <w:rPr>
          <w:rFonts w:ascii="EB Garamond" w:hAnsi="EB Garamond"/>
          <w:b w:val="0"/>
          <w:i w:val="0"/>
        </w:rPr>
        <w:t>Give Host Card to Player that wants to Host first. If multiple, roll-off.</w:t>
      </w:r>
    </w:p>
    <w:p>
      <w:pPr>
        <w:pStyle w:val="ListBullet"/>
      </w:pPr>
      <w:r>
        <w:rPr>
          <w:rFonts w:ascii="EB Garamond" w:hAnsi="EB Garamond"/>
          <w:b w:val="0"/>
          <w:i w:val="0"/>
        </w:rPr>
        <w:t>Hex Map</w:t>
      </w:r>
    </w:p>
    <w:p>
      <w:pPr>
        <w:pStyle w:val="ListBullet"/>
      </w:pPr>
      <w:r>
        <w:rPr>
          <w:rFonts w:ascii="EB Garamond" w:hAnsi="EB Garamond"/>
          <w:b w:val="0"/>
          <w:i w:val="0"/>
        </w:rPr>
        <w:t xml:space="preserve">Tactic Decks, Equipment &amp; Retinue Cards, Pursuit Tiles, Bandit Camps, and all the various tokens. </w:t>
      </w:r>
    </w:p>
    <w:p>
      <w:pPr>
        <w:keepNext/>
        <w:spacing w:before="240" w:after="80"/>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&amp; 1 Envoy.</w:t>
      </w:r>
    </w:p>
    <w:p>
      <w:pPr>
        <w:pStyle w:val="ListBullet"/>
      </w:pPr>
      <w:r>
        <w:rPr>
          <w:rFonts w:ascii="EB Garamond" w:hAnsi="EB Garamond"/>
          <w:b w:val="0"/>
          <w:i w:val="0"/>
        </w:rPr>
        <w:t>You do not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i w:val="0"/>
        </w:rPr>
        <w:t>Host Resolves Bandit Mechanics:</w:t>
      </w:r>
    </w:p>
    <w:p>
      <w:pPr>
        <w:pStyle w:val="ListBullet3"/>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3"/>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3"/>
      </w:pPr>
      <w:r>
        <w:rPr>
          <w:rFonts w:ascii="EB Garamond" w:hAnsi="EB Garamond"/>
          <w:b/>
          <w:i w:val="0"/>
        </w:rPr>
        <w:t>Perform Cunning actions</w:t>
      </w:r>
    </w:p>
    <w:p>
      <w:pPr>
        <w:pStyle w:val="ListBullet3"/>
      </w:pPr>
      <w:r>
        <w:rPr>
          <w:rFonts w:ascii="EB Garamond" w:hAnsi="EB Garamond"/>
          <w:b/>
          <w:i w:val="0"/>
        </w:rPr>
        <w:t>Perform move actions</w:t>
      </w:r>
    </w:p>
    <w:p>
      <w:pPr>
        <w:pStyle w:val="ListBullet3"/>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3"/>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3"/>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3"/>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3"/>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3"/>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3"/>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3"/>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3"/>
      </w:pPr>
      <w:r>
        <w:rPr>
          <w:rFonts w:ascii="EB Garamond" w:hAnsi="EB Garamond"/>
          <w:b w:val="0"/>
          <w:i w:val="0"/>
        </w:rPr>
        <w:t>Determine Net Income for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sends the first envoy, and so on.</w:t>
      </w:r>
    </w:p>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or supported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At the end of each turn, unused Influence is discarded.</w:t>
      </w:r>
    </w:p>
    <w:p>
      <w:r>
        <w:rPr>
          <w:rFonts w:ascii="EB Garamond" w:hAnsi="EB Garamond"/>
          <w:b w:val="0"/>
          <w:i w:val="0"/>
        </w:rPr>
        <w:t xml:space="preserve">In practice this is not a round-the-table poll. The host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160" w:after="80"/>
      </w:pPr>
      <w:r>
        <w:rPr>
          <w:rFonts w:ascii="EB Garamond" w:hAnsi="EB Garamond"/>
          <w:b/>
          <w:i w:val="0"/>
          <w:sz w:val="32"/>
        </w:rPr>
        <w:t>Timers</w:t>
      </w:r>
    </w:p>
    <w:p>
      <w:r>
        <w:rPr>
          <w:rFonts w:ascii="EB Garamond" w:hAnsi="EB Garamond"/>
          <w:b w:val="0"/>
          <w:i w:val="0"/>
        </w:rPr>
        <w:t>Several actions set a timer that counts down and resolves on a later turn. (Siege renders "—" in this table because it's computed — see Siege Warfare.)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performed a Battle/Siege/Muster action cannot be the target of actions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performed a Battle action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increase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in that Settlement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in the next Extort Phase during Winter.</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the next single turn's tax income, when collected.</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targetting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have one active Crusade at a time. It ends only when one involved player is Vassalized or otherwise removed from the game.</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 an available ward slot;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Range 2+ of Outlaw Country);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 xml:space="preserve"> from that player.</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with no active truce timer; that treaty is removed. Does not require the target player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oppose in that domain politically and allows you oppose others more easily with your influence. In addition, you gain a unique effect at each </w:t>
      </w:r>
      <w:r>
        <w:rPr>
          <w:rFonts w:ascii="EB Garamond" w:hAnsi="EB Garamond"/>
          <w:b/>
          <w:i w:val="0"/>
        </w:rPr>
        <w:t>standing</w:t>
      </w:r>
      <w:r>
        <w:rPr>
          <w:rFonts w:ascii="EB Garamond" w:hAnsi="EB Garamond"/>
          <w:b w:val="0"/>
          <w:i w:val="0"/>
        </w:rPr>
        <w:t xml:space="preserve"> that makes it easier to achieve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3"/>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3"/>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either player may exchange up to 5000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settlement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foundation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pays your Treasury's until the balance is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have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 either of them are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winter phase,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 &amp; Retinue).</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armies</w:t>
      </w:r>
      <w:r>
        <w:rPr>
          <w:rFonts w:ascii="EB Garamond" w:hAnsi="EB Garamond"/>
          <w:b w:val="0"/>
          <w:i w:val="0"/>
        </w:rPr>
        <w:t xml:space="preserve">, sum the count of armies by their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 and may be cancelled at any time.</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+3</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−2, Siege Camp −1, Siege Works −1</w:t>
            </w:r>
          </w:p>
        </w:tc>
      </w:tr>
    </w:tbl>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instead, each existing Bandit Camp increases in size according to the current Era.</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