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v0.4.9.8 · Generated from renown_data.py</w:t>
      </w:r>
    </w:p>
    <w:p>
      <w:pPr>
        <w:keepNext/>
        <w:spacing w:before="180" w:after="60"/>
        <w:outlineLvl w:val="0"/>
      </w:pPr>
      <w:r>
        <w:rPr>
          <w:rFonts w:ascii="EB Garamond" w:hAnsi="EB Garamond"/>
          <w:b/>
          <w:sz w:val="32"/>
        </w:rPr>
        <w:t>Progression</w:t>
      </w:r>
    </w:p>
    <w:p>
      <w:pPr>
        <w:keepNext/>
        <w:spacing w:before="120" w:after="40"/>
        <w:outlineLvl w:val="1"/>
      </w:pPr>
      <w:r>
        <w:rPr>
          <w:rFonts w:ascii="EB Garamond" w:hAnsi="EB Garamond"/>
          <w:b/>
          <w:sz w:val="26"/>
        </w:rPr>
        <w:t>Eras</w:t>
      </w:r>
    </w:p>
    <w:tbl>
      <w:tblPr>
        <w:tblW w:type="dxa" w:w="13695"/>
        <w:jc w:val="left"/>
        <w:tblLayout w:type="fixed"/>
        <w:tblLook w:firstColumn="1" w:firstRow="1" w:lastColumn="0" w:lastRow="0" w:noHBand="0" w:noVBand="1" w:val="04A0"/>
      </w:tblPr>
      <w:tblGrid>
        <w:gridCol w:w="1057"/>
        <w:gridCol w:w="934"/>
        <w:gridCol w:w="849"/>
        <w:gridCol w:w="736"/>
        <w:gridCol w:w="1615"/>
        <w:gridCol w:w="953"/>
        <w:gridCol w:w="1000"/>
        <w:gridCol w:w="4034"/>
        <w:gridCol w:w="2512"/>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0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40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outlineLvl w:val="1"/>
      </w:pPr>
      <w:r>
        <w:rPr>
          <w:rFonts w:ascii="EB Garamond" w:hAnsi="EB Garamond"/>
          <w:b/>
          <w:sz w:val="26"/>
        </w:rPr>
        <w:t>Seasons</w:t>
      </w:r>
    </w:p>
    <w:tbl>
      <w:tblPr>
        <w:tblW w:type="dxa" w:w="11530"/>
        <w:jc w:val="left"/>
        <w:tblLayout w:type="fixed"/>
        <w:tblLook w:firstColumn="1" w:firstRow="1" w:lastColumn="0" w:lastRow="0" w:noHBand="0" w:noVBand="1" w:val="04A0"/>
      </w:tblPr>
      <w:tblGrid>
        <w:gridCol w:w="915"/>
        <w:gridCol w:w="1275"/>
        <w:gridCol w:w="9339"/>
      </w:tblGrid>
      <w:tr>
        <w:tc>
          <w:tcPr>
            <w:tcW w:type="dxa" w:w="9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2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93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80" w:after="60"/>
        <w:outlineLvl w:val="0"/>
      </w:pPr>
      <w:r>
        <w:rPr>
          <w:rFonts w:ascii="EB Garamond" w:hAnsi="EB Garamond"/>
          <w:b/>
          <w:sz w:val="32"/>
        </w:rPr>
        <w:t>Domains &amp; Standings</w:t>
      </w:r>
    </w:p>
    <w:tbl>
      <w:tblPr>
        <w:tblW w:type="dxa" w:w="14399"/>
        <w:jc w:val="left"/>
        <w:tblLayout w:type="fixed"/>
        <w:tblLook w:firstColumn="1" w:firstRow="1" w:lastColumn="0" w:lastRow="0" w:noHBand="0" w:noVBand="1" w:val="04A0"/>
      </w:tblPr>
      <w:tblGrid>
        <w:gridCol w:w="925"/>
        <w:gridCol w:w="4409"/>
        <w:gridCol w:w="4437"/>
        <w:gridCol w:w="4626"/>
      </w:tblGrid>
      <w:tr>
        <w:tc>
          <w:tcPr>
            <w:tcW w:type="dxa" w:w="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In addition, may use Declare War action.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Twice per Envoy Phase, during a vote on an Envoy, target a player - that player Abstains that Envoy.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be set below 3, set it to 3. In addition, may use the Crusade action. —</w:t>
            </w:r>
          </w:p>
        </w:tc>
      </w:tr>
    </w:tbl>
    <w:p>
      <w:pPr>
        <w:spacing w:after="40"/>
      </w:pPr>
    </w:p>
    <w:p>
      <w:pPr>
        <w:keepNext/>
        <w:spacing w:before="180" w:after="60"/>
        <w:outlineLvl w:val="0"/>
      </w:pPr>
      <w:r>
        <w:rPr>
          <w:rFonts w:ascii="EB Garamond" w:hAnsi="EB Garamond"/>
          <w:b/>
          <w:sz w:val="32"/>
        </w:rPr>
        <w:t>Empire</w:t>
      </w:r>
    </w:p>
    <w:p>
      <w:pPr>
        <w:keepNext/>
        <w:spacing w:before="120" w:after="40"/>
        <w:outlineLvl w:val="1"/>
      </w:pPr>
      <w:r>
        <w:rPr>
          <w:rFonts w:ascii="EB Garamond" w:hAnsi="EB Garamond"/>
          <w:b/>
          <w:sz w:val="26"/>
        </w:rPr>
        <w:t>Settlements</w:t>
      </w:r>
    </w:p>
    <w:tbl>
      <w:tblPr>
        <w:tblW w:type="dxa" w:w="13469"/>
        <w:jc w:val="left"/>
        <w:tblLayout w:type="fixed"/>
        <w:tblLook w:firstColumn="1" w:firstRow="1" w:lastColumn="0" w:lastRow="0" w:noHBand="0" w:noVBand="1" w:val="04A0"/>
      </w:tblPr>
      <w:tblGrid>
        <w:gridCol w:w="1142"/>
        <w:gridCol w:w="585"/>
        <w:gridCol w:w="1199"/>
        <w:gridCol w:w="651"/>
        <w:gridCol w:w="830"/>
        <w:gridCol w:w="698"/>
        <w:gridCol w:w="793"/>
        <w:gridCol w:w="783"/>
        <w:gridCol w:w="6783"/>
      </w:tblGrid>
      <w:tr>
        <w:tc>
          <w:tcPr>
            <w:tcW w:type="dxa" w:w="11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1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8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6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outlineLvl w:val="1"/>
      </w:pPr>
      <w:r>
        <w:rPr>
          <w:rFonts w:ascii="EB Garamond" w:hAnsi="EB Garamond"/>
          <w:b/>
          <w:sz w:val="26"/>
        </w:rPr>
        <w:t>Infrastructure</w:t>
      </w:r>
    </w:p>
    <w:tbl>
      <w:tblPr>
        <w:tblW w:type="dxa" w:w="14400"/>
        <w:jc w:val="left"/>
        <w:tblLayout w:type="fixed"/>
        <w:tblLook w:firstColumn="1" w:firstRow="1" w:lastColumn="0" w:lastRow="0" w:noHBand="0" w:noVBand="1" w:val="04A0"/>
      </w:tblPr>
      <w:tblGrid>
        <w:gridCol w:w="1378"/>
        <w:gridCol w:w="887"/>
        <w:gridCol w:w="916"/>
        <w:gridCol w:w="6140"/>
        <w:gridCol w:w="1294"/>
        <w:gridCol w:w="698"/>
        <w:gridCol w:w="3084"/>
      </w:tblGrid>
      <w:tr>
        <w:tc>
          <w:tcPr>
            <w:tcW w:type="dxa" w:w="137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14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2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0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additional Speed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within Province; Stone Roads may be built over Water</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Can't be targeted; may Sally Forth.</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Capital City</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outlineLvl w:val="1"/>
      </w:pPr>
      <w:r>
        <w:rPr>
          <w:rFonts w:ascii="EB Garamond" w:hAnsi="EB Garamond"/>
          <w:b/>
          <w:sz w:val="26"/>
        </w:rPr>
        <w:t>Wonders</w:t>
      </w:r>
    </w:p>
    <w:tbl>
      <w:tblPr>
        <w:tblW w:type="dxa" w:w="14399"/>
        <w:jc w:val="left"/>
        <w:tblLayout w:type="fixed"/>
        <w:tblLook w:firstColumn="1" w:firstRow="1" w:lastColumn="0" w:lastRow="0" w:noHBand="0" w:noVBand="1" w:val="04A0"/>
      </w:tblPr>
      <w:tblGrid>
        <w:gridCol w:w="1889"/>
        <w:gridCol w:w="9573"/>
        <w:gridCol w:w="698"/>
        <w:gridCol w:w="2238"/>
      </w:tblGrid>
      <w:tr>
        <w:tc>
          <w:tcPr>
            <w:tcW w:type="dxa" w:w="18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95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&amp; gain </w:t>
            </w:r>
            <w:r>
              <w:rPr>
                <w:rFonts w:ascii="EB Garamond" w:hAnsi="EB Garamond"/>
                <w:b/>
                <w:i w:val="0"/>
                <w:sz w:val="17"/>
              </w:rPr>
              <w:t>Immune Blunder</w:t>
            </w:r>
            <w:r>
              <w:rPr>
                <w:rFonts w:ascii="EB Garamond" w:hAnsi="EB Garamond"/>
                <w:b w:val="0"/>
                <w:i w:val="0"/>
                <w:sz w:val="17"/>
              </w:rPr>
              <w:t>.</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20" w:after="40"/>
        <w:outlineLvl w:val="1"/>
      </w:pPr>
      <w:r>
        <w:rPr>
          <w:rFonts w:ascii="EB Garamond" w:hAnsi="EB Garamond"/>
          <w:b/>
          <w:sz w:val="26"/>
        </w:rPr>
        <w:t>Terrain</w:t>
      </w:r>
    </w:p>
    <w:tbl>
      <w:tblPr>
        <w:tblW w:type="dxa" w:w="14400"/>
        <w:jc w:val="left"/>
        <w:tblLayout w:type="fixed"/>
        <w:tblLook w:firstColumn="1" w:firstRow="1" w:lastColumn="0" w:lastRow="0" w:noHBand="0" w:noVBand="1" w:val="04A0"/>
      </w:tblPr>
      <w:tblGrid>
        <w:gridCol w:w="1057"/>
        <w:gridCol w:w="1766"/>
        <w:gridCol w:w="5583"/>
        <w:gridCol w:w="5992"/>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7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5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59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over 1 Water Territory (must end on land)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1 Water Territory. Cannot Skirmish or Siege move.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80" w:after="60"/>
        <w:outlineLvl w:val="0"/>
      </w:pPr>
      <w:r>
        <w:rPr>
          <w:rFonts w:ascii="EB Garamond" w:hAnsi="EB Garamond"/>
          <w:b/>
          <w:sz w:val="32"/>
        </w:rPr>
        <w:t>Pursuits</w:t>
      </w:r>
    </w:p>
    <w:p>
      <w:pPr>
        <w:keepNext/>
        <w:spacing w:before="120" w:after="40"/>
        <w:outlineLvl w:val="1"/>
      </w:pPr>
      <w:r>
        <w:rPr>
          <w:rFonts w:ascii="EB Garamond" w:hAnsi="EB Garamond"/>
          <w:b/>
          <w:sz w:val="26"/>
        </w:rPr>
        <w:t>Raw Materials</w:t>
      </w:r>
    </w:p>
    <w:tbl>
      <w:tblPr>
        <w:tblW w:type="dxa" w:w="6442"/>
        <w:jc w:val="left"/>
        <w:tblLayout w:type="fixed"/>
        <w:tblLook w:firstColumn="1" w:firstRow="1" w:lastColumn="0" w:lastRow="0" w:noHBand="0" w:noVBand="1" w:val="04A0"/>
      </w:tblPr>
      <w:tblGrid>
        <w:gridCol w:w="1388"/>
        <w:gridCol w:w="1530"/>
        <w:gridCol w:w="2088"/>
        <w:gridCol w:w="1435"/>
      </w:tblGrid>
      <w:tr>
        <w:tc>
          <w:tcPr>
            <w:tcW w:type="dxa" w:w="13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5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0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outlineLvl w:val="1"/>
      </w:pPr>
      <w:r>
        <w:rPr>
          <w:rFonts w:ascii="EB Garamond" w:hAnsi="EB Garamond"/>
          <w:b/>
          <w:sz w:val="26"/>
        </w:rPr>
        <w:t>Husbandry</w:t>
      </w:r>
    </w:p>
    <w:tbl>
      <w:tblPr>
        <w:tblW w:type="dxa" w:w="9712"/>
        <w:jc w:val="left"/>
        <w:tblLayout w:type="fixed"/>
        <w:tblLook w:firstColumn="1" w:firstRow="1" w:lastColumn="0" w:lastRow="0" w:noHBand="0" w:noVBand="1" w:val="04A0"/>
      </w:tblPr>
      <w:tblGrid>
        <w:gridCol w:w="1662"/>
        <w:gridCol w:w="3448"/>
        <w:gridCol w:w="2527"/>
        <w:gridCol w:w="2073"/>
      </w:tblGrid>
      <w:tr>
        <w:tc>
          <w:tcPr>
            <w:tcW w:type="dxa" w:w="16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44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0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Speed +1</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bl>
    <w:p>
      <w:pPr>
        <w:spacing w:after="40"/>
      </w:pPr>
    </w:p>
    <w:p>
      <w:pPr>
        <w:keepNext/>
        <w:spacing w:before="120" w:after="40"/>
        <w:outlineLvl w:val="1"/>
      </w:pPr>
      <w:r>
        <w:rPr>
          <w:rFonts w:ascii="EB Garamond" w:hAnsi="EB Garamond"/>
          <w:b/>
          <w:sz w:val="26"/>
        </w:rPr>
        <w:t>Craft</w:t>
      </w:r>
    </w:p>
    <w:tbl>
      <w:tblPr>
        <w:tblW w:type="dxa" w:w="14399"/>
        <w:jc w:val="left"/>
        <w:tblLayout w:type="fixed"/>
        <w:tblLook w:firstColumn="1" w:firstRow="1" w:lastColumn="0" w:lastRow="0" w:noHBand="0" w:noVBand="1" w:val="04A0"/>
      </w:tblPr>
      <w:tblGrid>
        <w:gridCol w:w="1605"/>
        <w:gridCol w:w="3854"/>
        <w:gridCol w:w="4528"/>
        <w:gridCol w:w="4410"/>
      </w:tblGrid>
      <w:tr>
        <w:tc>
          <w:tcPr>
            <w:tcW w:type="dxa" w:w="16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5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4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r>
              <w:rPr>
                <w:rFonts w:ascii="EB Garamond" w:hAnsi="EB Garamond"/>
                <w:b w:val="0"/>
                <w:i w:val="0"/>
                <w:sz w:val="17"/>
              </w:rPr>
              <w:t xml:space="preserve">; </w:t>
            </w:r>
            <w:r>
              <w:rPr>
                <w:rFonts w:ascii="EB Garamond" w:hAnsi="EB Garamond"/>
                <w:b/>
                <w:i w:val="0"/>
                <w:sz w:val="17"/>
              </w:rPr>
              <w:t>Speed -2</w:t>
            </w:r>
            <w:r>
              <w:rPr>
                <w:rFonts w:ascii="EB Garamond" w:hAnsi="EB Garamond"/>
                <w:b w:val="0"/>
                <w:i w:val="0"/>
                <w:sz w:val="17"/>
              </w:rPr>
              <w:t xml:space="preserve"> to non-allied players in your Province.</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 Your to-Save can't be reduced beyond 6+.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Shipyard</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bl>
    <w:p>
      <w:pPr>
        <w:spacing w:after="40"/>
      </w:pPr>
    </w:p>
    <w:p>
      <w:pPr>
        <w:keepNext/>
        <w:spacing w:before="120" w:after="40"/>
        <w:outlineLvl w:val="1"/>
      </w:pPr>
      <w:r>
        <w:rPr>
          <w:rFonts w:ascii="EB Garamond" w:hAnsi="EB Garamond"/>
          <w:b/>
          <w:sz w:val="26"/>
        </w:rPr>
        <w:t>Civic</w:t>
      </w:r>
    </w:p>
    <w:tbl>
      <w:tblPr>
        <w:tblW w:type="dxa" w:w="14400"/>
        <w:jc w:val="left"/>
        <w:tblLayout w:type="fixed"/>
        <w:tblLook w:firstColumn="1" w:firstRow="1" w:lastColumn="0" w:lastRow="0" w:noHBand="0" w:noVBand="1" w:val="04A0"/>
      </w:tblPr>
      <w:tblGrid>
        <w:gridCol w:w="2059"/>
        <w:gridCol w:w="3669"/>
        <w:gridCol w:w="4349"/>
        <w:gridCol w:w="4321"/>
      </w:tblGrid>
      <w:tr>
        <w:tc>
          <w:tcPr>
            <w:tcW w:type="dxa" w:w="205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6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3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3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Nimble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that perform a Diplomacy action targetting you may perform another Displomacy action targetting you.</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Reduce the first instance of Doubt at start of turn by 1, min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 Recover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 actions targetting this player that cause Doubt are reduced by 1, to a minimum of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Second </w:t>
            </w:r>
            <w:r>
              <w:rPr>
                <w:rFonts w:ascii="EB Garamond" w:hAnsi="EB Garamond"/>
                <w:b/>
                <w:i w:val="0"/>
                <w:sz w:val="17"/>
              </w:rPr>
              <w:t>Oppose</w:t>
            </w:r>
            <w:r>
              <w:rPr>
                <w:rFonts w:ascii="EB Garamond" w:hAnsi="EB Garamond"/>
                <w:b w:val="0"/>
                <w:i w:val="0"/>
                <w:sz w:val="17"/>
              </w:rPr>
              <w:t xml:space="preserve"> on your Envoy: reduce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w:t>
            </w:r>
            <w:r>
              <w:rPr>
                <w:rFonts w:ascii="EB Garamond" w:hAnsi="EB Garamond"/>
                <w:b/>
                <w:i w:val="0"/>
                <w:sz w:val="17"/>
              </w:rPr>
              <w:t>Muster</w:t>
            </w:r>
            <w:r>
              <w:rPr>
                <w:rFonts w:ascii="EB Garamond" w:hAnsi="EB Garamond"/>
                <w:b w:val="0"/>
                <w:i w:val="0"/>
                <w:sz w:val="17"/>
              </w:rPr>
              <w:t xml:space="preserve"> an Army in a Settlement under Siege and increment Muster Timers.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bl>
    <w:p>
      <w:pPr>
        <w:spacing w:after="40"/>
      </w:pPr>
    </w:p>
    <w:p>
      <w:pPr>
        <w:keepNext/>
        <w:spacing w:before="120" w:after="40"/>
        <w:outlineLvl w:val="1"/>
      </w:pPr>
      <w:r>
        <w:rPr>
          <w:rFonts w:ascii="EB Garamond" w:hAnsi="EB Garamond"/>
          <w:b/>
          <w:sz w:val="26"/>
        </w:rPr>
        <w:t>Secrecy</w:t>
      </w:r>
    </w:p>
    <w:tbl>
      <w:tblPr>
        <w:tblW w:type="dxa" w:w="14399"/>
        <w:jc w:val="left"/>
        <w:tblLayout w:type="fixed"/>
        <w:tblLook w:firstColumn="1" w:firstRow="1" w:lastColumn="0" w:lastRow="0" w:noHBand="0" w:noVBand="1" w:val="04A0"/>
      </w:tblPr>
      <w:tblGrid>
        <w:gridCol w:w="1908"/>
        <w:gridCol w:w="2871"/>
        <w:gridCol w:w="4810"/>
        <w:gridCol w:w="4810"/>
      </w:tblGrid>
      <w:tr>
        <w:tc>
          <w:tcPr>
            <w:tcW w:type="dxa" w:w="19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8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8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can't be </w:t>
            </w:r>
            <w:r>
              <w:rPr>
                <w:rFonts w:ascii="EB Garamond" w:hAnsi="EB Garamond"/>
                <w:b/>
                <w:i w:val="0"/>
                <w:sz w:val="17"/>
              </w:rPr>
              <w:t>Endorsed</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Uprising (Bandit Camp Spawn at -5PO)</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w:t>
            </w:r>
          </w:p>
        </w:tc>
      </w:tr>
    </w:tbl>
    <w:p>
      <w:pPr>
        <w:spacing w:after="40"/>
      </w:pPr>
    </w:p>
    <w:p>
      <w:pPr>
        <w:keepNext/>
        <w:spacing w:before="120" w:after="40"/>
        <w:outlineLvl w:val="1"/>
      </w:pPr>
      <w:r>
        <w:rPr>
          <w:rFonts w:ascii="EB Garamond" w:hAnsi="EB Garamond"/>
          <w:b/>
          <w:sz w:val="26"/>
        </w:rPr>
        <w:t>Energy</w:t>
      </w:r>
    </w:p>
    <w:tbl>
      <w:tblPr>
        <w:tblW w:type="dxa" w:w="14400"/>
        <w:jc w:val="left"/>
        <w:tblLayout w:type="fixed"/>
        <w:tblLook w:firstColumn="1" w:firstRow="1" w:lastColumn="0" w:lastRow="0" w:noHBand="0" w:noVBand="1" w:val="04A0"/>
      </w:tblPr>
      <w:tblGrid>
        <w:gridCol w:w="1511"/>
        <w:gridCol w:w="2805"/>
        <w:gridCol w:w="4989"/>
        <w:gridCol w:w="5093"/>
      </w:tblGrid>
      <w:tr>
        <w:tc>
          <w:tcPr>
            <w:tcW w:type="dxa" w:w="1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50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bl>
    <w:p>
      <w:pPr>
        <w:spacing w:after="40"/>
      </w:pPr>
    </w:p>
    <w:p>
      <w:pPr>
        <w:keepNext/>
        <w:spacing w:before="120" w:after="40"/>
        <w:outlineLvl w:val="1"/>
      </w:pPr>
      <w:r>
        <w:rPr>
          <w:rFonts w:ascii="EB Garamond" w:hAnsi="EB Garamond"/>
          <w:b/>
          <w:sz w:val="26"/>
        </w:rPr>
        <w:t>Power</w:t>
      </w:r>
    </w:p>
    <w:tbl>
      <w:tblPr>
        <w:tblW w:type="dxa" w:w="14400"/>
        <w:jc w:val="left"/>
        <w:tblLayout w:type="fixed"/>
        <w:tblLook w:firstColumn="1" w:firstRow="1" w:lastColumn="0" w:lastRow="0" w:noHBand="0" w:noVBand="1" w:val="04A0"/>
      </w:tblPr>
      <w:tblGrid>
        <w:gridCol w:w="1993"/>
        <w:gridCol w:w="2777"/>
        <w:gridCol w:w="4673"/>
        <w:gridCol w:w="4956"/>
      </w:tblGrid>
      <w:tr>
        <w:tc>
          <w:tcPr>
            <w:tcW w:type="dxa" w:w="19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6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9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2.</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Enduring: while Fatigued, your Recover rolls can't be reduced beyond 6+.</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can't Oppose your Piety Envoys</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Your armies have </w:t>
            </w:r>
            <w:r>
              <w:rPr>
                <w:rFonts w:ascii="EB Garamond" w:hAnsi="EB Garamond"/>
                <w:b/>
                <w:i w:val="0"/>
                <w:sz w:val="17"/>
              </w:rPr>
              <w:t>Immune Unwieldy</w:t>
            </w:r>
            <w:r>
              <w:rPr>
                <w:rFonts w:ascii="EB Garamond" w:hAnsi="EB Garamond"/>
                <w:b w:val="0"/>
                <w:i w:val="0"/>
                <w:sz w:val="17"/>
              </w:rPr>
              <w:t xml:space="preserve">. Instead, they may equip two of the same 1H Melee Weapon to gain </w:t>
            </w:r>
            <w:r>
              <w:rPr>
                <w:rFonts w:ascii="EB Garamond" w:hAnsi="EB Garamond"/>
                <w:b/>
                <w:i w:val="0"/>
                <w:sz w:val="17"/>
              </w:rPr>
              <w:t>Dual Wield</w:t>
            </w:r>
            <w:r>
              <w:rPr>
                <w:rFonts w:ascii="EB Garamond" w:hAnsi="EB Garamond"/>
                <w:b w:val="0"/>
                <w:i w:val="0"/>
                <w:sz w:val="17"/>
              </w:rPr>
              <w:t xml:space="preserve">, </w:t>
            </w:r>
            <w:r>
              <w:rPr>
                <w:rFonts w:ascii="EB Garamond" w:hAnsi="EB Garamond"/>
                <w:b/>
                <w:i w:val="0"/>
                <w:sz w:val="17"/>
              </w:rPr>
              <w:t>2H</w:t>
            </w:r>
            <w:r>
              <w:rPr>
                <w:rFonts w:ascii="EB Garamond" w:hAnsi="EB Garamond"/>
                <w:b w:val="0"/>
                <w:i w:val="0"/>
                <w:sz w:val="17"/>
              </w:rPr>
              <w:t xml:space="preserve">, and </w:t>
            </w:r>
            <w:r>
              <w:rPr>
                <w:rFonts w:ascii="EB Garamond" w:hAnsi="EB Garamond"/>
                <w:b/>
                <w:i w:val="0"/>
                <w:sz w:val="17"/>
              </w:rPr>
              <w:t>Florentine</w:t>
            </w:r>
            <w:r>
              <w:rPr>
                <w:rFonts w:ascii="EB Garamond" w:hAnsi="EB Garamond"/>
                <w:b w:val="0"/>
                <w:i w:val="0"/>
                <w:sz w:val="17"/>
              </w:rPr>
              <w:t xml:space="preserve"> (while Fatigued, may Parry on a natural 6).</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bl>
    <w:p>
      <w:pPr>
        <w:spacing w:after="40"/>
      </w:pPr>
    </w:p>
    <w:p>
      <w:pPr>
        <w:keepNext/>
        <w:spacing w:before="120" w:after="40"/>
        <w:outlineLvl w:val="1"/>
      </w:pPr>
      <w:r>
        <w:rPr>
          <w:rFonts w:ascii="EB Garamond" w:hAnsi="EB Garamond"/>
          <w:b/>
          <w:sz w:val="26"/>
        </w:rPr>
        <w:t>Monument</w:t>
      </w:r>
    </w:p>
    <w:tbl>
      <w:tblPr>
        <w:tblW w:type="dxa" w:w="14399"/>
        <w:jc w:val="left"/>
        <w:tblLayout w:type="fixed"/>
        <w:tblLook w:firstColumn="1" w:firstRow="1" w:lastColumn="0" w:lastRow="0" w:noHBand="0" w:noVBand="1" w:val="04A0"/>
      </w:tblPr>
      <w:tblGrid>
        <w:gridCol w:w="2885"/>
        <w:gridCol w:w="3718"/>
        <w:gridCol w:w="3869"/>
        <w:gridCol w:w="3926"/>
      </w:tblGrid>
      <w:tr>
        <w:tc>
          <w:tcPr>
            <w:tcW w:type="dxa" w:w="28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7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9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 Craft +2</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you Siege can't Sally Forth. Siege Timer −1.</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your Envoy would fail, it passes instead.</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use your </w:t>
            </w:r>
            <w:r>
              <w:rPr>
                <w:rFonts w:ascii="EB Garamond" w:hAnsi="EB Garamond"/>
                <w:b/>
                <w:i w:val="0"/>
                <w:sz w:val="17"/>
              </w:rPr>
              <w:t>Piety Value</w:t>
            </w:r>
            <w:r>
              <w:rPr>
                <w:rFonts w:ascii="EB Garamond" w:hAnsi="EB Garamond"/>
                <w:b w:val="0"/>
                <w:i w:val="0"/>
                <w:sz w:val="17"/>
              </w:rPr>
              <w:t xml:space="preserve"> as </w:t>
            </w:r>
            <w:r>
              <w:rPr>
                <w:rFonts w:ascii="EB Garamond" w:hAnsi="EB Garamond"/>
                <w:b/>
                <w:i w:val="0"/>
                <w:sz w:val="17"/>
              </w:rPr>
              <w:t>Cunning Value</w:t>
            </w:r>
            <w:r>
              <w:rPr>
                <w:rFonts w:ascii="EB Garamond" w:hAnsi="EB Garamond"/>
                <w:b w:val="0"/>
                <w:i w:val="0"/>
                <w:sz w:val="17"/>
              </w:rPr>
              <w:t xml:space="preserve"> for </w:t>
            </w:r>
            <w:r>
              <w:rPr>
                <w:rFonts w:ascii="EB Garamond" w:hAnsi="EB Garamond"/>
                <w:b/>
                <w:i w:val="0"/>
                <w:sz w:val="17"/>
              </w:rPr>
              <w:t>Grand Vizier</w:t>
            </w:r>
            <w:r>
              <w:rPr>
                <w:rFonts w:ascii="EB Garamond" w:hAnsi="EB Garamond"/>
                <w:b w:val="0"/>
                <w:i w:val="0"/>
                <w:sz w:val="17"/>
              </w:rPr>
              <w:t>.</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&amp; max initiative is 3; Deadly, &amp; Cleave also trigger Focused Strikes on a natural 5.</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Office of Works</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Storehouse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&amp; allied armies inside them are not affected by 'Settlements being Besieged' restrictions.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Timer +2; Build Timer -2</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 Foster Rebellion places Bandit Camps with 25 retinues instead of 10.</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the start of each turn, Tithe every other player with lower Piety, resolved in the Extort step.</w:t>
              <w:br/>
              <w:t>Once per turn, you may perform Spread Gospel.</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Hospitaller + Abbey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Before players Support or Oppose, you may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bl>
    <w:p>
      <w:pPr>
        <w:spacing w:after="40"/>
      </w:pPr>
    </w:p>
    <w:p>
      <w:pPr>
        <w:keepNext/>
        <w:spacing w:before="180" w:after="60"/>
        <w:outlineLvl w:val="0"/>
      </w:pPr>
      <w:r>
        <w:rPr>
          <w:rFonts w:ascii="EB Garamond" w:hAnsi="EB Garamond"/>
          <w:b/>
          <w:sz w:val="32"/>
        </w:rPr>
        <w:t>Economy</w:t>
      </w:r>
    </w:p>
    <w:p>
      <w:pPr>
        <w:keepNext/>
        <w:spacing w:before="120" w:after="40"/>
        <w:outlineLvl w:val="1"/>
      </w:pPr>
      <w:r>
        <w:rPr>
          <w:rFonts w:ascii="EB Garamond" w:hAnsi="EB Garamond"/>
          <w:b/>
          <w:sz w:val="26"/>
        </w:rPr>
        <w:t>Public Order</w:t>
      </w:r>
    </w:p>
    <w:tbl>
      <w:tblPr>
        <w:tblW w:type="dxa" w:w="5686"/>
        <w:jc w:val="left"/>
        <w:tblLayout w:type="fixed"/>
        <w:tblLook w:firstColumn="1" w:firstRow="1" w:lastColumn="0" w:lastRow="0" w:noHBand="0" w:noVBand="1" w:val="04A0"/>
      </w:tblPr>
      <w:tblGrid>
        <w:gridCol w:w="519"/>
        <w:gridCol w:w="1511"/>
        <w:gridCol w:w="3655"/>
      </w:tblGrid>
      <w:tr>
        <w:tc>
          <w:tcPr>
            <w:tcW w:type="dxa" w:w="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inactive Mastery until end of turn.</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outlineLvl w:val="1"/>
      </w:pPr>
      <w:r>
        <w:rPr>
          <w:rFonts w:ascii="EB Garamond" w:hAnsi="EB Garamond"/>
          <w:b/>
          <w:sz w:val="26"/>
        </w:rPr>
        <w:t>Faith &amp; Doubt Sources</w:t>
      </w:r>
    </w:p>
    <w:tbl>
      <w:tblPr>
        <w:tblW w:type="dxa" w:w="6971"/>
        <w:jc w:val="left"/>
        <w:tblLayout w:type="fixed"/>
        <w:tblLook w:firstColumn="1" w:firstRow="1" w:lastColumn="0" w:lastRow="0" w:noHBand="0" w:noVBand="1" w:val="04A0"/>
      </w:tblPr>
      <w:tblGrid>
        <w:gridCol w:w="727"/>
        <w:gridCol w:w="1445"/>
        <w:gridCol w:w="4798"/>
      </w:tblGrid>
      <w:tr>
        <w:tc>
          <w:tcPr>
            <w:tcW w:type="dxa" w:w="7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4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7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outlineLvl w:val="1"/>
      </w:pPr>
      <w:r>
        <w:rPr>
          <w:rFonts w:ascii="EB Garamond" w:hAnsi="EB Garamond"/>
          <w:b/>
          <w:sz w:val="26"/>
        </w:rPr>
        <w:t>Trade &amp; Income</w:t>
      </w:r>
    </w:p>
    <w:tbl>
      <w:tblPr>
        <w:tblW w:type="dxa" w:w="7945"/>
        <w:jc w:val="left"/>
        <w:tblLayout w:type="fixed"/>
        <w:tblLook w:firstColumn="1" w:firstRow="1" w:lastColumn="0" w:lastRow="0" w:noHBand="0" w:noVBand="1" w:val="04A0"/>
      </w:tblPr>
      <w:tblGrid>
        <w:gridCol w:w="1539"/>
        <w:gridCol w:w="6405"/>
      </w:tblGrid>
      <w:tr>
        <w:tc>
          <w:tcPr>
            <w:tcW w:type="dxa" w:w="15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6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have active Dirt Road infrastructure, and a signed Trade Agreement</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outlineLvl w:val="0"/>
      </w:pPr>
      <w:r>
        <w:rPr>
          <w:rFonts w:ascii="EB Garamond" w:hAnsi="EB Garamond"/>
          <w:b/>
          <w:sz w:val="32"/>
        </w:rPr>
        <w:t>Armies &amp; Combat</w:t>
      </w:r>
    </w:p>
    <w:p>
      <w:pPr>
        <w:keepNext/>
        <w:spacing w:before="120" w:after="40"/>
        <w:outlineLvl w:val="1"/>
      </w:pPr>
      <w:r>
        <w:rPr>
          <w:rFonts w:ascii="EB Garamond" w:hAnsi="EB Garamond"/>
          <w:b/>
          <w:sz w:val="26"/>
        </w:rPr>
        <w:t>Retinues</w:t>
      </w:r>
    </w:p>
    <w:tbl>
      <w:tblPr>
        <w:tblW w:type="dxa" w:w="6582"/>
        <w:jc w:val="left"/>
        <w:tblLayout w:type="fixed"/>
        <w:tblLook w:firstColumn="1" w:firstRow="1" w:lastColumn="0" w:lastRow="0" w:noHBand="0" w:noVBand="1" w:val="04A0"/>
      </w:tblPr>
      <w:tblGrid>
        <w:gridCol w:w="1426"/>
        <w:gridCol w:w="651"/>
        <w:gridCol w:w="755"/>
        <w:gridCol w:w="1152"/>
        <w:gridCol w:w="821"/>
        <w:gridCol w:w="783"/>
        <w:gridCol w:w="991"/>
      </w:tblGrid>
      <w:tr>
        <w:tc>
          <w:tcPr>
            <w:tcW w:type="dxa" w:w="14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1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8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9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outlineLvl w:val="1"/>
      </w:pPr>
      <w:r>
        <w:rPr>
          <w:rFonts w:ascii="EB Garamond" w:hAnsi="EB Garamond"/>
          <w:b/>
          <w:sz w:val="26"/>
        </w:rPr>
        <w:t>Melee Weapons</w:t>
      </w:r>
    </w:p>
    <w:tbl>
      <w:tblPr>
        <w:tblW w:type="dxa" w:w="10107"/>
        <w:jc w:val="left"/>
        <w:tblLayout w:type="fixed"/>
        <w:tblLook w:firstColumn="1" w:firstRow="1" w:lastColumn="0" w:lastRow="0" w:noHBand="0" w:noVBand="1" w:val="04A0"/>
      </w:tblPr>
      <w:tblGrid>
        <w:gridCol w:w="1388"/>
        <w:gridCol w:w="916"/>
        <w:gridCol w:w="509"/>
        <w:gridCol w:w="528"/>
        <w:gridCol w:w="6764"/>
      </w:tblGrid>
      <w:tr>
        <w:tc>
          <w:tcPr>
            <w:tcW w:type="dxa" w:w="13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676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Pr>
        <w:spacing w:after="40"/>
      </w:pPr>
    </w:p>
    <w:p>
      <w:pPr>
        <w:keepNext/>
        <w:spacing w:before="120" w:after="40"/>
        <w:outlineLvl w:val="1"/>
      </w:pPr>
      <w:r>
        <w:rPr>
          <w:rFonts w:ascii="EB Garamond" w:hAnsi="EB Garamond"/>
          <w:b/>
          <w:sz w:val="26"/>
        </w:rPr>
        <w:t>Ranged Weapons</w:t>
      </w:r>
    </w:p>
    <w:tbl>
      <w:tblPr>
        <w:tblW w:type="dxa" w:w="10297"/>
        <w:jc w:val="left"/>
        <w:tblLayout w:type="fixed"/>
        <w:tblLook w:firstColumn="1" w:firstRow="1" w:lastColumn="0" w:lastRow="0" w:noHBand="0" w:noVBand="1" w:val="04A0"/>
      </w:tblPr>
      <w:tblGrid>
        <w:gridCol w:w="1237"/>
        <w:gridCol w:w="916"/>
        <w:gridCol w:w="509"/>
        <w:gridCol w:w="528"/>
        <w:gridCol w:w="7105"/>
      </w:tblGrid>
      <w:tr>
        <w:tc>
          <w:tcPr>
            <w:tcW w:type="dxa" w:w="12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71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Negate Riposte</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Deadly, Negate Riposte</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Unstoppable, Negate Shielded, Negate Riposte, Negate Tempered</w:t>
            </w:r>
          </w:p>
        </w:tc>
      </w:tr>
    </w:tbl>
    <w:p>
      <w:pPr>
        <w:spacing w:after="40"/>
      </w:pPr>
    </w:p>
    <w:p>
      <w:pPr>
        <w:keepNext/>
        <w:spacing w:before="120" w:after="40"/>
        <w:outlineLvl w:val="1"/>
      </w:pPr>
      <w:r>
        <w:rPr>
          <w:rFonts w:ascii="EB Garamond" w:hAnsi="EB Garamond"/>
          <w:b/>
          <w:sz w:val="26"/>
        </w:rPr>
        <w:t>Shields</w:t>
      </w:r>
    </w:p>
    <w:tbl>
      <w:tblPr>
        <w:tblW w:type="dxa" w:w="6271"/>
        <w:jc w:val="left"/>
        <w:tblLayout w:type="fixed"/>
        <w:tblLook w:firstColumn="1" w:firstRow="1" w:lastColumn="0" w:lastRow="0" w:noHBand="0" w:noVBand="1" w:val="04A0"/>
      </w:tblPr>
      <w:tblGrid>
        <w:gridCol w:w="1360"/>
        <w:gridCol w:w="916"/>
        <w:gridCol w:w="670"/>
        <w:gridCol w:w="528"/>
        <w:gridCol w:w="2796"/>
      </w:tblGrid>
      <w:tr>
        <w:tc>
          <w:tcPr>
            <w:tcW w:type="dxa" w:w="13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7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outlineLvl w:val="1"/>
      </w:pPr>
      <w:r>
        <w:rPr>
          <w:rFonts w:ascii="EB Garamond" w:hAnsi="EB Garamond"/>
          <w:b/>
          <w:sz w:val="26"/>
        </w:rPr>
        <w:t>Armor</w:t>
      </w:r>
    </w:p>
    <w:tbl>
      <w:tblPr>
        <w:tblW w:type="dxa" w:w="4410"/>
        <w:jc w:val="left"/>
        <w:tblLayout w:type="fixed"/>
        <w:tblLook w:firstColumn="1" w:firstRow="1" w:lastColumn="0" w:lastRow="0" w:noHBand="0" w:noVBand="1" w:val="04A0"/>
      </w:tblPr>
      <w:tblGrid>
        <w:gridCol w:w="1199"/>
        <w:gridCol w:w="916"/>
        <w:gridCol w:w="670"/>
        <w:gridCol w:w="1624"/>
      </w:tblGrid>
      <w:tr>
        <w:tc>
          <w:tcPr>
            <w:tcW w:type="dxa" w:w="11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6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20" w:after="40"/>
        <w:outlineLvl w:val="1"/>
      </w:pPr>
      <w:r>
        <w:rPr>
          <w:rFonts w:ascii="EB Garamond" w:hAnsi="EB Garamond"/>
          <w:b/>
          <w:sz w:val="26"/>
        </w:rPr>
        <w:t>Tactic Matrix</w:t>
      </w:r>
    </w:p>
    <w:tbl>
      <w:tblPr>
        <w:tblW w:type="dxa" w:w="12113"/>
        <w:jc w:val="left"/>
        <w:tblLayout w:type="fixed"/>
        <w:tblLook w:firstColumn="1" w:firstRow="1" w:lastColumn="0" w:lastRow="0" w:noHBand="0" w:noVBand="1" w:val="04A0"/>
      </w:tblPr>
      <w:tblGrid>
        <w:gridCol w:w="1841"/>
        <w:gridCol w:w="1147"/>
        <w:gridCol w:w="1147"/>
        <w:gridCol w:w="1190"/>
        <w:gridCol w:w="1818"/>
        <w:gridCol w:w="1822"/>
        <w:gridCol w:w="1955"/>
        <w:gridCol w:w="1190"/>
      </w:tblGrid>
      <w:tr>
        <w:tc>
          <w:tcPr>
            <w:tcW w:type="dxa" w:w="18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1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1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8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80" w:after="60"/>
        <w:outlineLvl w:val="0"/>
      </w:pPr>
      <w:r>
        <w:rPr>
          <w:rFonts w:ascii="EB Garamond" w:hAnsi="EB Garamond"/>
          <w:b/>
          <w:sz w:val="32"/>
        </w:rPr>
        <w:t>Bandits</w:t>
      </w:r>
    </w:p>
    <w:tbl>
      <w:tblPr>
        <w:tblW w:type="dxa" w:w="6460"/>
        <w:jc w:val="left"/>
        <w:tblLayout w:type="fixed"/>
        <w:tblLook w:firstColumn="1" w:firstRow="1" w:lastColumn="0" w:lastRow="0" w:noHBand="0" w:noVBand="1" w:val="04A0"/>
      </w:tblPr>
      <w:tblGrid>
        <w:gridCol w:w="1057"/>
        <w:gridCol w:w="1444"/>
        <w:gridCol w:w="3958"/>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44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9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80" w:after="60"/>
        <w:outlineLvl w:val="0"/>
      </w:pPr>
      <w:r>
        <w:rPr>
          <w:rFonts w:ascii="EB Garamond" w:hAnsi="EB Garamond"/>
          <w:b/>
          <w:sz w:val="32"/>
        </w:rPr>
        <w:t>Factions</w:t>
      </w:r>
    </w:p>
    <w:tbl>
      <w:tblPr>
        <w:tblW w:type="dxa" w:w="14400"/>
        <w:jc w:val="left"/>
        <w:tblLayout w:type="fixed"/>
        <w:tblLook w:firstColumn="1" w:firstRow="1" w:lastColumn="0" w:lastRow="0" w:noHBand="0" w:noVBand="1" w:val="04A0"/>
      </w:tblPr>
      <w:tblGrid>
        <w:gridCol w:w="2115"/>
        <w:gridCol w:w="12284"/>
      </w:tblGrid>
      <w:tr>
        <w:tc>
          <w:tcPr>
            <w:tcW w:type="dxa" w:w="21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2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always-active Mastery). When a player builds a Citadel, you must Siege it as an Edict.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You begin the game with a Stable (no ward, no upkeep, always-active Mastery that can't be deactivated).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(no ward, no upkeep, always-active Mastery that can't be deactivated). Each turn, you may control one Bandit Camp outside your territory. When a Bandit Camp is generated, you may place it in your Outlaw Country instead.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every Council Envoy's Domain. Every envoy you send has Influence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can't perform Intercept Caravan on you. You begin the game with a Shipyard (no ward, no upkeep, always-active Mastery) — even without a Water Settlement.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one with a player who isn't in an Alliance. While in that Alliance, each member gains Faith +1 and Influence +1 per turn.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unspent influence isn't discarded in the Rest Phase. While the Era is Zenith, you may spend up to 5 influence per envoy, regardless of your Domain Standing.</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and Influence modifiers for being At War.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You begin the game with an Inn (no ward, no upkeep, always-active Mastery that can't be deactivated).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always-active Mastery). You can't refuse a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on every vote on other players' Envoys, and other players must spend 2 Influence to affect your Envoys by 1. Your Personal Envoys have Influence +1. You can't vote on Council Envoys.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Each turn, gain Influence +1 for every 3 Pursuits you have.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your Public Order is 3 or higher, Lay Siege actions targeting Settlements you Control have Siege Timer +2.</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You collect the Spoils of War whether you win or lose a Battle, and may also recoup the cost of your retinues lost as Casualties in that Battle. When you perform the Repair action, recoup its cost even if it only passed.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You begin the game with a Citadel (no ward, no upkeep, always-active Mastery). You (and your Alliance) can't perform Declare War or Crusade.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You begin the game with Stone Roads (no upkeep, can't be Razed). No player may trade unless they first hold a Trade Agreement with you, or are At War with you. When another player becomes eligible, you must attempt once to Sign a Trade Agreement with them. You can't perform the End Treaty 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When a player Declares War on you, that player and their allies gain Doubt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as grassland for movement, and begin the game with a Mine raw-material pursuit (no ward, no upkeep, always-active Mastery).</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can't be modified beyond 6+, but still suffer −1 per Fatigue Token. Gain Faith +1 for every player you're At War with, and Faith +1 in every Battle where you lose 20 or more retinues (win or lose). Your armies have Immune War Weariness.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can't Declare War, enter Military Alliances, perform Cunning actions, or build Pursuits that require Prowess or Cunning Standing. In the Income step, gain 100 gold for each active Craft Mastery Effect.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While At War, your armies pay no upkeep in enemy territory — the enemy player pays it instead. You don't gain Speed −1 in Winter.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have Speed −1 in your Province. You ignore all terrain Speed modifiers and may trade without Dirt Roads. You must accept the first Non-Aggression Pact each player or Alliance offers you. If that player later joins an Alliance, this is considered satisfied for that Alliance.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You may Crusade at Rising Piety instead of Sovereign Piety, with no cap on active Crusades. Each player gains Doubt +1 per Crusade you're on. You can't perform Convert actions.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always-active Mastery). When you Declared War via Crusade, that player takes a Panic Check at the start of every Battle, after lines are formed. During the Prowess Envoy phase, if you don't have an army of 25 Knight's Templars, you must attempt to send an envoy; if it passes, you must muster an army until it holds 25 Knight's Templar retinues.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Each player allied with you has Influence +1 on their envoys. Each turn, you may spend 1 of an ally's Influence, targeting your own envoys if you wish.</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You can't pursue Craft Pursuits. Your Civic Pursuits have Craft +1 and cost no Upkeep. You must accept a Peace Treaty if one is offered.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When a player Declares War on you, each player who holds a Trade Agreement with you must either Declare War back or End that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can't gain Immune Unwieldy; they also have Recover +1, Speed −1, and Immune Panic. Your Public Order can't exceed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When you perform a Muster action, you may muster retinues and equipment from your Trade Partners' Pursuits (and their Mastery Effects, if active), paying their cost.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start of the turn, a player who supported an envoy you sent that passed gains Faith +1; if that envoy was endorsed, they Extort 500 gold per Era.</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have Reach +1, and all your retinues have Poison. You can't pursue an Apothecary, Infirmary, or Hospitaller.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can't Declare War and can't be the target of a Declare War action. Each turn, you must sign the Military or Defensive Alliance offered by the highest-bidding player, and must be paid each turn. To overturn your current Alliance, a player must pay more than the prior agreement. You can't sign or end Alliances via a Diplomacy 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at once with any number of players, even contradictory ones. Your treaties are never automatically canceled or voided by game events. When something would normally force a treaty to cancel, you choose which obligation to honor and keep all your other treaties intact. Other players may still End Treaty with you.</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start of each turn, choose another player's Faction; you have that Faction this turn. You can't choose that same Faction next turn.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Your Cunning Envoys have Influence +2 when targeting a player with Public Order above 0. You begin the game with a Secret Cellar (no ward, no upkeep, always-active Mastery). You can't be in an Alliance and can't perform Diplomacy actions. A Prowess envoy you send can't fail — if it would be condemned, it passes instead.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with an additional army; all your armies begin inside your settlements. While you're outside a settlement, you don't control it — to collect taxes or use its Pursuits, end your turn inside it. To Occupy a Settlement, begin a Battle adjacent to it as if Sieging, but instead Battle the Garrison and any Armies at War with you or sharing its owner; if you win (or there's no force to fight), move inside. In the Upkeep Phase, pay upkeep only on equipment. You count as having all Infrastructure of your Occupied Settlements, and always count as 3 Trading Pursuits. When you leave a Settlement, you can't re-enter it until you Occupy another Settlement and sign a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 a Band, Tribe, or Horde, upgraded accordingly — count as settlements with Reach 3, and each has a Muster Field. You may have one additional army per Era, starting with two. Your armies don't require troops to exist and can't be besieged. You can't build Infrastructure, but may build Pursuits; Raw Material pursuits within Reach are always active and take no settlement ward. You may trade so long as your border touches another player's. You may begin a new army adjacent to any existing army with a Charter Settlement or Muster Army action. When an army is destroyed, so is its settlement. Nomads pay no upkeep.</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every player under a Non-Aggression Pact. The Duke can't join Alliances, perform Cunning actions, or Declare War. When a player Declares War on the Duke, that player's Trade Agreements, Non-Aggression Pacts, and Defensive Alliances are immediately and permanently voided (their Military Alliance stays intact), and every other player simultaneously Declares War on that player and their Military Alliance; none of these can be reinstated while At War with the Duke. The Duke sees all private actions, resolves player actions, and manages Bandit Mechanics. If the Duke is eliminated, the game ends. The Duke may optionally choose a Faction.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While your Public Order is 1 or higher, your armies have +1 Initiative, Steady, and Speed +1. You can't be in an Alliance.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(no ward, no upkeep, always-active Mastery that can't be deactivated). Your armies must always equip a ranged weapon, and Ranged Weapons have +1 to Strike. Your armies can't equip full plate or articulated gothic plate, can't use shields, and can't build a Preceptory of Knight's Templar.</w:t>
            </w:r>
          </w:p>
        </w:tc>
      </w:tr>
    </w:tbl>
    <w:p>
      <w:pPr>
        <w:spacing w:after="40"/>
      </w:pPr>
    </w:p>
    <w:p>
      <w:pPr>
        <w:keepNext/>
        <w:spacing w:before="180" w:after="60"/>
        <w:outlineLvl w:val="0"/>
      </w:pPr>
      <w:r>
        <w:rPr>
          <w:rFonts w:ascii="EB Garamond" w:hAnsi="EB Garamond"/>
          <w:b/>
          <w:sz w:val="32"/>
        </w:rPr>
        <w:t>Glossary</w:t>
      </w:r>
    </w:p>
    <w:p>
      <w:pPr>
        <w:keepNext/>
        <w:spacing w:before="120" w:after="40"/>
        <w:outlineLvl w:val="1"/>
      </w:pPr>
      <w:r>
        <w:rPr>
          <w:rFonts w:ascii="EB Garamond" w:hAnsi="EB Garamond"/>
          <w:b/>
          <w:sz w:val="26"/>
        </w:rPr>
        <w:t>Combat — Keyword Abilities</w:t>
      </w:r>
    </w:p>
    <w:tbl>
      <w:tblPr>
        <w:tblW w:type="dxa" w:w="14399"/>
        <w:jc w:val="left"/>
        <w:tblLayout w:type="fixed"/>
        <w:tblLook w:firstColumn="1" w:firstRow="1" w:lastColumn="0" w:lastRow="0" w:noHBand="0" w:noVBand="1" w:val="04A0"/>
      </w:tblPr>
      <w:tblGrid>
        <w:gridCol w:w="1662"/>
        <w:gridCol w:w="12737"/>
      </w:tblGrid>
      <w:tr>
        <w:tc>
          <w:tcPr>
            <w:tcW w:type="dxa" w:w="16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outlineLvl w:val="1"/>
      </w:pPr>
      <w:r>
        <w:rPr>
          <w:rFonts w:ascii="EB Garamond" w:hAnsi="EB Garamond"/>
          <w:b/>
          <w:sz w:val="26"/>
        </w:rPr>
        <w:t>Combat — States</w:t>
      </w:r>
    </w:p>
    <w:tbl>
      <w:tblPr>
        <w:tblW w:type="dxa" w:w="14399"/>
        <w:jc w:val="left"/>
        <w:tblLayout w:type="fixed"/>
        <w:tblLook w:firstColumn="1" w:firstRow="1" w:lastColumn="0" w:lastRow="0" w:noHBand="0" w:noVBand="1" w:val="04A0"/>
      </w:tblPr>
      <w:tblGrid>
        <w:gridCol w:w="1653"/>
        <w:gridCol w:w="12746"/>
      </w:tblGrid>
      <w:tr>
        <w:tc>
          <w:tcPr>
            <w:tcW w:type="dxa" w:w="16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bl>
    <w:p>
      <w:pPr>
        <w:spacing w:after="40"/>
      </w:pPr>
    </w:p>
    <w:p>
      <w:pPr>
        <w:keepNext/>
        <w:spacing w:before="120" w:after="40"/>
        <w:outlineLvl w:val="1"/>
      </w:pPr>
      <w:r>
        <w:rPr>
          <w:rFonts w:ascii="EB Garamond" w:hAnsi="EB Garamond"/>
          <w:b/>
          <w:sz w:val="26"/>
        </w:rPr>
        <w:t>Combat — Terms</w:t>
      </w:r>
    </w:p>
    <w:tbl>
      <w:tblPr>
        <w:tblW w:type="dxa" w:w="9900"/>
        <w:jc w:val="left"/>
        <w:tblLayout w:type="fixed"/>
        <w:tblLook w:firstColumn="1" w:firstRow="1" w:lastColumn="0" w:lastRow="0" w:noHBand="0" w:noVBand="1" w:val="04A0"/>
      </w:tblPr>
      <w:tblGrid>
        <w:gridCol w:w="689"/>
        <w:gridCol w:w="9211"/>
      </w:tblGrid>
      <w:tr>
        <w:tc>
          <w:tcPr>
            <w:tcW w:type="dxa" w:w="6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9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6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9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bl>
    <w:p>
      <w:pPr>
        <w:spacing w:after="40"/>
      </w:pPr>
    </w:p>
    <w:p>
      <w:pPr>
        <w:keepNext/>
        <w:spacing w:before="120" w:after="40"/>
        <w:outlineLvl w:val="1"/>
      </w:pPr>
      <w:r>
        <w:rPr>
          <w:rFonts w:ascii="EB Garamond" w:hAnsi="EB Garamond"/>
          <w:b/>
          <w:sz w:val="26"/>
        </w:rPr>
        <w:t>Battle Structure</w:t>
      </w:r>
    </w:p>
    <w:tbl>
      <w:tblPr>
        <w:tblW w:type="dxa" w:w="14399"/>
        <w:jc w:val="left"/>
        <w:tblLayout w:type="fixed"/>
        <w:tblLook w:firstColumn="1" w:firstRow="1" w:lastColumn="0" w:lastRow="0" w:noHBand="0" w:noVBand="1" w:val="04A0"/>
      </w:tblPr>
      <w:tblGrid>
        <w:gridCol w:w="1738"/>
        <w:gridCol w:w="12661"/>
      </w:tblGrid>
      <w:tr>
        <w:tc>
          <w:tcPr>
            <w:tcW w:type="dxa" w:w="1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6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outlineLvl w:val="1"/>
      </w:pPr>
      <w:r>
        <w:rPr>
          <w:rFonts w:ascii="EB Garamond" w:hAnsi="EB Garamond"/>
          <w:b/>
          <w:sz w:val="26"/>
        </w:rPr>
        <w:t>Council &amp; Diplomacy</w:t>
      </w:r>
    </w:p>
    <w:tbl>
      <w:tblPr>
        <w:tblW w:type="dxa" w:w="14400"/>
        <w:jc w:val="left"/>
        <w:tblLayout w:type="fixed"/>
        <w:tblLook w:firstColumn="1" w:firstRow="1" w:lastColumn="0" w:lastRow="0" w:noHBand="0" w:noVBand="1" w:val="04A0"/>
      </w:tblPr>
      <w:tblGrid>
        <w:gridCol w:w="1464"/>
        <w:gridCol w:w="12935"/>
      </w:tblGrid>
      <w:tr>
        <w:tc>
          <w:tcPr>
            <w:tcW w:type="dxa" w:w="146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outlineLvl w:val="1"/>
      </w:pPr>
      <w:r>
        <w:rPr>
          <w:rFonts w:ascii="EB Garamond" w:hAnsi="EB Garamond"/>
          <w:b/>
          <w:sz w:val="26"/>
        </w:rPr>
        <w:t>Empire &amp; Economy</w:t>
      </w:r>
    </w:p>
    <w:tbl>
      <w:tblPr>
        <w:tblW w:type="dxa" w:w="14399"/>
        <w:jc w:val="left"/>
        <w:tblLayout w:type="fixed"/>
        <w:tblLook w:firstColumn="1" w:firstRow="1" w:lastColumn="0" w:lastRow="0" w:noHBand="0" w:noVBand="1" w:val="04A0"/>
      </w:tblPr>
      <w:tblGrid>
        <w:gridCol w:w="1492"/>
        <w:gridCol w:w="12907"/>
      </w:tblGrid>
      <w:tr>
        <w:tc>
          <w:tcPr>
            <w:tcW w:type="dxa" w:w="14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per Rest Phase; spend to raise a Domain value by 1.</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bl>
    <w:p>
      <w:pPr>
        <w:spacing w:after="40"/>
      </w:pPr>
    </w:p>
    <w:p>
      <w:pPr>
        <w:keepNext/>
        <w:spacing w:before="120" w:after="40"/>
        <w:outlineLvl w:val="1"/>
      </w:pPr>
      <w:r>
        <w:rPr>
          <w:rFonts w:ascii="EB Garamond" w:hAnsi="EB Garamond"/>
          <w:b/>
          <w:sz w:val="26"/>
        </w:rPr>
        <w:t>World</w:t>
      </w:r>
    </w:p>
    <w:tbl>
      <w:tblPr>
        <w:tblW w:type="dxa" w:w="13122"/>
        <w:jc w:val="left"/>
        <w:tblLayout w:type="fixed"/>
        <w:tblLook w:firstColumn="1" w:firstRow="1" w:lastColumn="0" w:lastRow="0" w:noHBand="0" w:noVBand="1" w:val="04A0"/>
      </w:tblPr>
      <w:tblGrid>
        <w:gridCol w:w="1445"/>
        <w:gridCol w:w="11677"/>
      </w:tblGrid>
      <w:tr>
        <w:tc>
          <w:tcPr>
            <w:tcW w:type="dxa" w:w="14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6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outlineLvl w:val="1"/>
      </w:pPr>
      <w:r>
        <w:rPr>
          <w:rFonts w:ascii="EB Garamond" w:hAnsi="EB Garamond"/>
          <w:b/>
          <w:sz w:val="26"/>
        </w:rPr>
        <w:t>Other</w:t>
      </w:r>
    </w:p>
    <w:tbl>
      <w:tblPr>
        <w:tblW w:type="dxa" w:w="14399"/>
        <w:jc w:val="left"/>
        <w:tblLayout w:type="fixed"/>
        <w:tblLook w:firstColumn="1" w:firstRow="1" w:lastColumn="0" w:lastRow="0" w:noHBand="0" w:noVBand="1" w:val="04A0"/>
      </w:tblPr>
      <w:tblGrid>
        <w:gridCol w:w="1643"/>
        <w:gridCol w:w="12756"/>
      </w:tblGrid>
      <w:tr>
        <w:tc>
          <w:tcPr>
            <w:tcW w:type="dxa" w:w="16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