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0</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Phase Reference</w:t>
      </w:r>
    </w:p>
    <w:p>
      <w:pPr>
        <w:keepNext/>
        <w:spacing w:before="160" w:after="80"/>
      </w:pPr>
      <w:r>
        <w:rPr>
          <w:rFonts w:ascii="EB Garamond" w:hAnsi="EB Garamond"/>
          <w:b/>
          <w:i w:val="0"/>
          <w:sz w:val="32"/>
        </w:rPr>
        <w:t>Empire Phase (summary)</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Determine public order</w:t>
      </w:r>
      <w:r>
        <w:rPr>
          <w:rFonts w:ascii="EB Garamond" w:hAnsi="EB Garamond"/>
          <w:b w:val="0"/>
          <w:i w:val="0"/>
        </w:rPr>
        <w:t xml:space="preserve"> — add all </w:t>
      </w:r>
      <w:r>
        <w:rPr>
          <w:rFonts w:ascii="EB Garamond" w:hAnsi="EB Garamond"/>
          <w:b/>
          <w:i w:val="0"/>
        </w:rPr>
        <w:t>faith</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accumulated since the last </w:t>
      </w:r>
      <w:r>
        <w:rPr>
          <w:rFonts w:ascii="EB Garamond" w:hAnsi="EB Garamond"/>
          <w:b/>
          <w:i w:val="0"/>
        </w:rPr>
        <w:t>public order</w:t>
      </w:r>
      <w:r>
        <w:rPr>
          <w:rFonts w:ascii="EB Garamond" w:hAnsi="EB Garamond"/>
          <w:b w:val="0"/>
          <w:i w:val="0"/>
        </w:rPr>
        <w:t xml:space="preserve"> step and subtract all </w:t>
      </w:r>
      <w:r>
        <w:rPr>
          <w:rFonts w:ascii="EB Garamond" w:hAnsi="EB Garamond"/>
          <w:b/>
          <w:i w:val="0"/>
        </w:rPr>
        <w:t>doubt</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apply the result to your current </w:t>
      </w:r>
      <w:r>
        <w:rPr>
          <w:rFonts w:ascii="EB Garamond" w:hAnsi="EB Garamond"/>
          <w:b/>
          <w:i w:val="0"/>
        </w:rPr>
        <w:t>public order</w:t>
      </w:r>
      <w:r>
        <w:rPr>
          <w:rFonts w:ascii="EB Garamond" w:hAnsi="EB Garamond"/>
          <w:b w:val="0"/>
          <w:i w:val="0"/>
        </w:rPr>
        <w:t>.</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160" w:after="80"/>
      </w:pPr>
      <w:r>
        <w:rPr>
          <w:rFonts w:ascii="EB Garamond" w:hAnsi="EB Garamond"/>
          <w:b/>
          <w:i w:val="0"/>
          <w:sz w:val="32"/>
        </w:rPr>
        <w:t>Council Phase (summary)</w:t>
      </w:r>
    </w:p>
    <w:p>
      <w:pPr>
        <w:ind w:left="360" w:hanging="360"/>
      </w:pPr>
      <w:r>
        <w:rPr>
          <w:rFonts w:ascii="EB Garamond" w:hAnsi="EB Garamond"/>
          <w:b w:val="0"/>
          <w:i w:val="0"/>
        </w:rPr>
        <w:t xml:space="preserve">1. </w:t>
      </w:r>
      <w:r>
        <w:rPr>
          <w:rFonts w:ascii="EB Garamond" w:hAnsi="EB Garamond"/>
          <w:b/>
          <w:i w:val="0"/>
        </w:rPr>
        <w:t>Vote on Council envoy</w:t>
      </w:r>
      <w:r>
        <w:rPr>
          <w:rFonts w:ascii="EB Garamond" w:hAnsi="EB Garamond"/>
          <w:b w:val="0"/>
          <w:i w:val="0"/>
        </w:rPr>
        <w:t xml:space="preserve"> — see Council Phase rules below.</w:t>
      </w:r>
    </w:p>
    <w:p>
      <w:pPr>
        <w:ind w:left="360" w:hanging="360"/>
      </w:pPr>
      <w:r>
        <w:rPr>
          <w:rFonts w:ascii="EB Garamond" w:hAnsi="EB Garamond"/>
          <w:b w:val="0"/>
          <w:i w:val="0"/>
        </w:rPr>
        <w:t xml:space="preserve">2. </w:t>
      </w:r>
      <w:r>
        <w:rPr>
          <w:rFonts w:ascii="EB Garamond" w:hAnsi="EB Garamond"/>
          <w:b/>
          <w:i w:val="0"/>
        </w:rPr>
        <w:t>Resolve Council envoys</w:t>
      </w:r>
      <w:r>
        <w:rPr>
          <w:rFonts w:ascii="EB Garamond" w:hAnsi="EB Garamond"/>
          <w:b w:val="0"/>
          <w:i w:val="0"/>
        </w:rPr>
        <w:t xml:space="preserve"> </w:t>
      </w:r>
      <w:r>
        <w:rPr>
          <w:rFonts w:ascii="EB Garamond" w:hAnsi="EB Garamond"/>
          <w:b w:val="0"/>
          <w:i/>
        </w:rPr>
        <w:t>(each Player performs exactly one action of the voted Domain)</w:t>
      </w:r>
      <w:r>
        <w:rPr>
          <w:rFonts w:ascii="EB Garamond" w:hAnsi="EB Garamond"/>
          <w:b w:val="0"/>
          <w:i w:val="0"/>
        </w:rPr>
        <w:t xml:space="preserve"> in clockwise order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w:t>
      </w:r>
    </w:p>
    <w:p>
      <w:r>
        <w:rPr>
          <w:rFonts w:ascii="EB Garamond" w:hAnsi="EB Garamond"/>
          <w:b w:val="0"/>
          <w:i/>
        </w:rPr>
        <w:t>Note: council envoys are automatically abstained and cannot have their net influence reduced to be less than 1.</w:t>
      </w:r>
    </w:p>
    <w:p>
      <w:pPr>
        <w:keepNext/>
        <w:spacing w:before="160" w:after="80"/>
      </w:pPr>
      <w:r>
        <w:rPr>
          <w:rFonts w:ascii="EB Garamond" w:hAnsi="EB Garamond"/>
          <w:b/>
          <w:i w:val="0"/>
          <w:sz w:val="32"/>
        </w:rPr>
        <w:t>Envoy Phase (summary)</w:t>
      </w:r>
    </w:p>
    <w:p>
      <w:pPr>
        <w:keepNext/>
        <w:spacing w:before="120" w:after="80"/>
      </w:pPr>
      <w:r>
        <w:rPr>
          <w:rFonts w:ascii="EB Garamond" w:hAnsi="EB Garamond"/>
          <w:b/>
          <w:i w:val="0"/>
          <w:sz w:val="28"/>
        </w:rPr>
        <w:t>Envoy Declaration Phase</w:t>
      </w:r>
    </w:p>
    <w:p>
      <w:r>
        <w:rPr>
          <w:rFonts w:ascii="EB Garamond" w:hAnsi="EB Garamond"/>
          <w:b w:val="0"/>
          <w:i w:val="0"/>
        </w:rPr>
        <w:t>All Players place their envoys in the Domain tray of their choice, from the starting player</w:t>
      </w:r>
    </w:p>
    <w:p>
      <w:r>
        <w:rPr>
          <w:rFonts w:ascii="EB Garamond" w:hAnsi="EB Garamond"/>
          <w:b/>
          <w:i w:val="0"/>
        </w:rPr>
        <w:t>Diplomacy Envoys</w:t>
      </w:r>
    </w:p>
    <w:p>
      <w:pPr>
        <w:pStyle w:val="ListBullet"/>
      </w:pPr>
      <w:r>
        <w:rPr>
          <w:rFonts w:ascii="EB Garamond" w:hAnsi="EB Garamond"/>
          <w:b/>
          <w:i w:val="0"/>
        </w:rPr>
        <w:t>resolve</w:t>
      </w:r>
      <w:r>
        <w:rPr>
          <w:rFonts w:ascii="EB Garamond" w:hAnsi="EB Garamond"/>
          <w:b w:val="0"/>
          <w:i w:val="0"/>
        </w:rPr>
        <w:t xml:space="preserve"> </w:t>
      </w:r>
      <w:r>
        <w:rPr>
          <w:rFonts w:ascii="EB Garamond" w:hAnsi="EB Garamond"/>
          <w:b/>
          <w:i w:val="0"/>
        </w:rPr>
        <w:t>Diplomacy</w:t>
      </w:r>
      <w:r>
        <w:rPr>
          <w:rFonts w:ascii="EB Garamond" w:hAnsi="EB Garamond"/>
          <w:b w:val="0"/>
          <w:i w:val="0"/>
        </w:rPr>
        <w:t xml:space="preserve"> </w:t>
      </w:r>
      <w:r>
        <w:rPr>
          <w:rFonts w:ascii="EB Garamond" w:hAnsi="EB Garamond"/>
          <w:b/>
          <w:i w:val="0"/>
        </w:rPr>
        <w:t>envoys</w:t>
      </w:r>
      <w:r>
        <w:rPr>
          <w:rFonts w:ascii="EB Garamond" w:hAnsi="EB Garamond"/>
          <w:b w:val="0"/>
          <w:i w:val="0"/>
        </w:rPr>
        <w:t xml:space="preserve"> from the </w:t>
      </w:r>
      <w:r>
        <w:rPr>
          <w:rFonts w:ascii="EB Garamond" w:hAnsi="EB Garamond"/>
          <w:b/>
          <w:i w:val="0"/>
        </w:rPr>
        <w:t>starting player</w:t>
      </w:r>
      <w:r>
        <w:rPr>
          <w:rFonts w:ascii="EB Garamond" w:hAnsi="EB Garamond"/>
          <w:b w:val="0"/>
          <w:i w:val="0"/>
        </w:rPr>
        <w:t>.</w:t>
      </w:r>
    </w:p>
    <w:p>
      <w:r>
        <w:rPr>
          <w:rFonts w:ascii="EB Garamond" w:hAnsi="EB Garamond"/>
          <w:b/>
          <w:i w:val="0"/>
        </w:rPr>
        <w:t>Domain envoys</w:t>
      </w:r>
      <w:r>
        <w:rPr>
          <w:rFonts w:ascii="EB Garamond" w:hAnsi="EB Garamond"/>
          <w:b w:val="0"/>
          <w:i w:val="0"/>
        </w:rPr>
        <w:t xml:space="preserve"> (Resolved in this order):</w:t>
      </w:r>
    </w:p>
    <w:p>
      <w:pPr>
        <w:ind w:left="360" w:hanging="360"/>
      </w:pPr>
      <w:r>
        <w:rPr>
          <w:rFonts w:ascii="EB Garamond" w:hAnsi="EB Garamond"/>
          <w:b w:val="0"/>
          <w:i w:val="0"/>
        </w:rPr>
        <w:t xml:space="preserve">1. </w:t>
      </w:r>
      <w:r>
        <w:rPr>
          <w:rFonts w:ascii="EB Garamond" w:hAnsi="EB Garamond"/>
          <w:b/>
          <w:i w:val="0"/>
        </w:rPr>
        <w:t>Prowess envoys</w:t>
      </w:r>
      <w:r>
        <w:rPr>
          <w:rFonts w:ascii="EB Garamond" w:hAnsi="EB Garamond"/>
          <w:b w:val="0"/>
          <w:i w:val="0"/>
        </w:rPr>
        <w:t xml:space="preserve"> — descending order of </w:t>
      </w:r>
      <w:r>
        <w:rPr>
          <w:rFonts w:ascii="EB Garamond" w:hAnsi="EB Garamond"/>
          <w:b/>
          <w:i w:val="0"/>
        </w:rPr>
        <w:t>Prowess</w:t>
      </w:r>
    </w:p>
    <w:p>
      <w:pPr>
        <w:ind w:left="360" w:hanging="360"/>
      </w:pPr>
      <w:r>
        <w:rPr>
          <w:rFonts w:ascii="EB Garamond" w:hAnsi="EB Garamond"/>
          <w:b w:val="0"/>
          <w:i w:val="0"/>
        </w:rPr>
        <w:t xml:space="preserve">2. </w:t>
      </w:r>
      <w:r>
        <w:rPr>
          <w:rFonts w:ascii="EB Garamond" w:hAnsi="EB Garamond"/>
          <w:b/>
          <w:i w:val="0"/>
        </w:rPr>
        <w:t>Cunning envoys</w:t>
      </w:r>
      <w:r>
        <w:rPr>
          <w:rFonts w:ascii="EB Garamond" w:hAnsi="EB Garamond"/>
          <w:b w:val="0"/>
          <w:i w:val="0"/>
        </w:rPr>
        <w:t xml:space="preserve"> — descending order of </w:t>
      </w:r>
      <w:r>
        <w:rPr>
          <w:rFonts w:ascii="EB Garamond" w:hAnsi="EB Garamond"/>
          <w:b/>
          <w:i w:val="0"/>
        </w:rPr>
        <w:t>Cunning</w:t>
      </w:r>
    </w:p>
    <w:p>
      <w:pPr>
        <w:ind w:left="360" w:hanging="360"/>
      </w:pPr>
      <w:r>
        <w:rPr>
          <w:rFonts w:ascii="EB Garamond" w:hAnsi="EB Garamond"/>
          <w:b w:val="0"/>
          <w:i w:val="0"/>
        </w:rPr>
        <w:t xml:space="preserve">3. </w:t>
      </w:r>
      <w:r>
        <w:rPr>
          <w:rFonts w:ascii="EB Garamond" w:hAnsi="EB Garamond"/>
          <w:b/>
          <w:i w:val="0"/>
        </w:rPr>
        <w:t>Piety envoys</w:t>
      </w:r>
      <w:r>
        <w:rPr>
          <w:rFonts w:ascii="EB Garamond" w:hAnsi="EB Garamond"/>
          <w:b w:val="0"/>
          <w:i w:val="0"/>
        </w:rPr>
        <w:t xml:space="preserve"> — descending order of </w:t>
      </w:r>
      <w:r>
        <w:rPr>
          <w:rFonts w:ascii="EB Garamond" w:hAnsi="EB Garamond"/>
          <w:b/>
          <w:i w:val="0"/>
        </w:rPr>
        <w:t>Piety</w:t>
      </w:r>
    </w:p>
    <w:p>
      <w:pPr>
        <w:ind w:left="360" w:hanging="360"/>
      </w:pPr>
      <w:r>
        <w:rPr>
          <w:rFonts w:ascii="EB Garamond" w:hAnsi="EB Garamond"/>
          <w:b w:val="0"/>
          <w:i w:val="0"/>
        </w:rPr>
        <w:t xml:space="preserve">4. </w:t>
      </w:r>
      <w:r>
        <w:rPr>
          <w:rFonts w:ascii="EB Garamond" w:hAnsi="EB Garamond"/>
          <w:b/>
          <w:i w:val="0"/>
        </w:rPr>
        <w:t>Industry</w:t>
      </w:r>
      <w:r>
        <w:rPr>
          <w:rFonts w:ascii="EB Garamond" w:hAnsi="EB Garamond"/>
          <w:b w:val="0"/>
          <w:i w:val="0"/>
        </w:rPr>
        <w:t xml:space="preserve"> </w:t>
      </w:r>
      <w:r>
        <w:rPr>
          <w:rFonts w:ascii="EB Garamond" w:hAnsi="EB Garamond"/>
          <w:b/>
          <w:i w:val="0"/>
        </w:rPr>
        <w:t>envoys</w:t>
      </w:r>
      <w:r>
        <w:rPr>
          <w:rFonts w:ascii="EB Garamond" w:hAnsi="EB Garamond"/>
          <w:b w:val="0"/>
          <w:i w:val="0"/>
        </w:rPr>
        <w:t xml:space="preserve"> — descending order of </w:t>
      </w:r>
      <w:r>
        <w:rPr>
          <w:rFonts w:ascii="EB Garamond" w:hAnsi="EB Garamond"/>
          <w:b/>
          <w:i w:val="0"/>
        </w:rPr>
        <w:t>Industry</w:t>
      </w:r>
    </w:p>
    <w:p>
      <w:r>
        <w:rPr>
          <w:rFonts w:ascii="EB Garamond" w:hAnsi="EB Garamond"/>
          <w:b w:val="0"/>
          <w:i/>
        </w:rPr>
        <w:t>The Time to Act is Now: Once all players have had an opportunity to send an envoy of that domain, no further envoys of that domain may be sent this turn. Then repeat for Cunning, then Piety, then Industry. All remaining envoys must be sent for Industry.</w:t>
      </w:r>
    </w:p>
    <w:p>
      <w:pPr>
        <w:keepNext/>
        <w:spacing w:before="160" w:after="80"/>
      </w:pPr>
      <w:r>
        <w:rPr>
          <w:rFonts w:ascii="EB Garamond" w:hAnsi="EB Garamond"/>
          <w:b/>
          <w:i w:val="0"/>
          <w:sz w:val="32"/>
        </w:rPr>
        <w:t>Actions &amp; Voting</w:t>
      </w:r>
    </w:p>
    <w:p>
      <w:pPr>
        <w:pStyle w:val="ListBullet"/>
      </w:pPr>
      <w:r>
        <w:rPr>
          <w:rFonts w:ascii="EB Garamond" w:hAnsi="EB Garamond"/>
          <w:b w:val="0"/>
          <w:i w:val="0"/>
        </w:rPr>
        <w:t xml:space="preserve">To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you </w:t>
      </w:r>
      <w:r>
        <w:rPr>
          <w:rFonts w:ascii="EB Garamond" w:hAnsi="EB Garamond"/>
          <w:b/>
          <w:i w:val="0"/>
        </w:rPr>
        <w:t>send an envoy</w:t>
      </w:r>
      <w:r>
        <w:rPr>
          <w:rFonts w:ascii="EB Garamond" w:hAnsi="EB Garamond"/>
          <w:b w:val="0"/>
          <w:i w:val="0"/>
        </w:rPr>
        <w:t xml:space="preserve">, then </w:t>
      </w:r>
      <w:r>
        <w:rPr>
          <w:rFonts w:ascii="EB Garamond" w:hAnsi="EB Garamond"/>
          <w:b/>
          <w:i w:val="0"/>
        </w:rPr>
        <w:t>players</w:t>
      </w:r>
      <w:r>
        <w:rPr>
          <w:rFonts w:ascii="EB Garamond" w:hAnsi="EB Garamond"/>
          <w:b w:val="0"/>
          <w:i w:val="0"/>
        </w:rPr>
        <w:t xml:space="preserve"> </w:t>
      </w:r>
      <w:r>
        <w:rPr>
          <w:rFonts w:ascii="EB Garamond" w:hAnsi="EB Garamond"/>
          <w:b/>
          <w:i w:val="0"/>
        </w:rPr>
        <w:t>vote</w:t>
      </w:r>
      <w:r>
        <w:rPr>
          <w:rFonts w:ascii="EB Garamond" w:hAnsi="EB Garamond"/>
          <w:b w:val="0"/>
          <w:i w:val="0"/>
        </w:rPr>
        <w:t xml:space="preserve"> and you calculate the net </w:t>
      </w:r>
      <w:r>
        <w:rPr>
          <w:rFonts w:ascii="EB Garamond" w:hAnsi="EB Garamond"/>
          <w:b/>
          <w:i w:val="0"/>
        </w:rPr>
        <w:t>influence</w:t>
      </w:r>
      <w:r>
        <w:rPr>
          <w:rFonts w:ascii="EB Garamond" w:hAnsi="EB Garamond"/>
          <w:b w:val="0"/>
          <w:i w:val="0"/>
        </w:rPr>
        <w:t xml:space="preserve"> outcome to determine whether the </w:t>
      </w:r>
      <w:r>
        <w:rPr>
          <w:rFonts w:ascii="EB Garamond" w:hAnsi="EB Garamond"/>
          <w:b/>
          <w:i w:val="0"/>
        </w:rPr>
        <w:t>envoy passes</w:t>
      </w:r>
      <w:r>
        <w:rPr>
          <w:rFonts w:ascii="EB Garamond" w:hAnsi="EB Garamond"/>
          <w:b w:val="0"/>
          <w:i w:val="0"/>
        </w:rPr>
        <w:t xml:space="preserve"> or </w:t>
      </w:r>
      <w:r>
        <w:rPr>
          <w:rFonts w:ascii="EB Garamond" w:hAnsi="EB Garamond"/>
          <w:b/>
          <w:i w:val="0"/>
        </w:rPr>
        <w:t>fails</w:t>
      </w:r>
      <w:r>
        <w:rPr>
          <w:rFonts w:ascii="EB Garamond" w:hAnsi="EB Garamond"/>
          <w:b w:val="0"/>
          <w:i w:val="0"/>
        </w:rPr>
        <w:t>.</w:t>
      </w:r>
    </w:p>
    <w:p>
      <w:pPr>
        <w:pStyle w:val="ListBullet"/>
      </w:pPr>
      <w:r>
        <w:rPr>
          <w:rFonts w:ascii="EB Garamond" w:hAnsi="EB Garamond"/>
          <w:b w:val="0"/>
          <w:i w:val="0"/>
        </w:rPr>
        <w:t xml:space="preserve">For the full procedure (including </w:t>
      </w:r>
      <w:r>
        <w:rPr>
          <w:rFonts w:ascii="EB Garamond" w:hAnsi="EB Garamond"/>
          <w:b/>
          <w:i w:val="0"/>
        </w:rPr>
        <w:t>influence</w:t>
      </w:r>
      <w:r>
        <w:rPr>
          <w:rFonts w:ascii="EB Garamond" w:hAnsi="EB Garamond"/>
          <w:b w:val="0"/>
          <w:i w:val="0"/>
        </w:rPr>
        <w:t xml:space="preserve"> caps, outcomes, and terminology), see </w:t>
      </w:r>
      <w:r>
        <w:rPr>
          <w:rFonts w:ascii="EB Garamond" w:hAnsi="EB Garamond"/>
          <w:b/>
          <w:i w:val="0"/>
        </w:rPr>
        <w:t>actions &amp; voting → action mechanics</w:t>
      </w:r>
      <w:r>
        <w:rPr>
          <w:rFonts w:ascii="EB Garamond" w:hAnsi="EB Garamond"/>
          <w:b w:val="0"/>
          <w:i w:val="0"/>
        </w:rPr>
        <w:t>.</w:t>
      </w:r>
    </w:p>
    <w:p>
      <w:pPr>
        <w:keepNext/>
        <w:spacing w:before="160" w:after="80"/>
      </w:pPr>
      <w:r>
        <w:rPr>
          <w:rFonts w:ascii="EB Garamond" w:hAnsi="EB Garamond"/>
          <w:b/>
          <w:i w:val="0"/>
          <w:sz w:val="32"/>
        </w:rPr>
        <w:t>Battle Phase (summary)</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the </w:t>
      </w:r>
      <w:r>
        <w:rPr>
          <w:rFonts w:ascii="EB Garamond" w:hAnsi="EB Garamond"/>
          <w:b/>
          <w:i w:val="0"/>
        </w:rPr>
        <w:t>Battles &amp; Sieges</w:t>
      </w:r>
      <w:r>
        <w:rPr>
          <w:rFonts w:ascii="EB Garamond" w:hAnsi="EB Garamond"/>
          <w:b w:val="0"/>
          <w:i w:val="0"/>
        </w:rPr>
        <w:t xml:space="preserve"> section for the full procedure.</w:t>
      </w:r>
    </w:p>
    <w:p>
      <w:pPr>
        <w:keepNext/>
        <w:spacing w:before="240" w:after="80"/>
      </w:pPr>
      <w:r>
        <w:rPr>
          <w:rFonts w:ascii="EB Garamond" w:hAnsi="EB Garamond"/>
          <w:b/>
          <w:i w:val="0"/>
          <w:sz w:val="40"/>
        </w:rPr>
        <w:t>The Turn</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val="0"/>
          <w:i w:val="0"/>
        </w:rPr>
        <w:t>Each player who wishes to send a Diplomacy envoy may do so, starting with the starting player. Once everyone has had the opportunity, no further Diplomacy envoys may be sent this turn.</w:t>
      </w:r>
    </w:p>
    <w:p>
      <w:r>
        <w:rPr>
          <w:rFonts w:ascii="EB Garamond" w:hAnsi="EB Garamond"/>
          <w:b w:val="0"/>
          <w:i w:val="0"/>
        </w:rPr>
        <w:t xml:space="preserve">Then, </w:t>
      </w:r>
      <w:r>
        <w:rPr>
          <w:rFonts w:ascii="EB Garamond" w:hAnsi="EB Garamond"/>
          <w:b/>
          <w:i w:val="0"/>
        </w:rPr>
        <w:t>players</w:t>
      </w:r>
      <w:r>
        <w:rPr>
          <w:rFonts w:ascii="EB Garamond" w:hAnsi="EB Garamond"/>
          <w:b w:val="0"/>
          <w:i w:val="0"/>
        </w:rPr>
        <w:t xml:space="preserve">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w:t>
      </w:r>
      <w:r>
        <w:rPr>
          <w:rFonts w:ascii="EB Garamond" w:hAnsi="EB Garamond"/>
          <w:b w:val="0"/>
          <w:i w:val="0"/>
        </w:rPr>
        <w:t xml:space="preserve"> → </w:t>
      </w:r>
      <w:r>
        <w:rPr>
          <w:rFonts w:ascii="EB Garamond" w:hAnsi="EB Garamond"/>
          <w:b/>
          <w:i w:val="0"/>
        </w:rPr>
        <w:t>Cunning</w:t>
      </w:r>
      <w:r>
        <w:rPr>
          <w:rFonts w:ascii="EB Garamond" w:hAnsi="EB Garamond"/>
          <w:b w:val="0"/>
          <w:i w:val="0"/>
        </w:rPr>
        <w:t xml:space="preserve"> → </w:t>
      </w:r>
      <w:r>
        <w:rPr>
          <w:rFonts w:ascii="EB Garamond" w:hAnsi="EB Garamond"/>
          <w:b/>
          <w:i w:val="0"/>
        </w:rPr>
        <w:t>Piety</w:t>
      </w:r>
      <w:r>
        <w:rPr>
          <w:rFonts w:ascii="EB Garamond" w:hAnsi="EB Garamond"/>
          <w:b w:val="0"/>
          <w:i w:val="0"/>
        </w:rPr>
        <w:t xml:space="preserve"> → </w:t>
      </w:r>
      <w:r>
        <w:rPr>
          <w:rFonts w:ascii="EB Garamond" w:hAnsi="EB Garamond"/>
          <w:b/>
          <w:i w:val="0"/>
        </w:rPr>
        <w:t>Industry</w:t>
      </w:r>
      <w:r>
        <w:rPr>
          <w:rFonts w:ascii="EB Garamond" w:hAnsi="EB Garamond"/>
          <w:b w:val="0"/>
          <w:i w:val="0"/>
        </w:rPr>
        <w:t xml:space="preserve">, in descending order of magnitude. That is, the player with the highest Prowess will always have the first opportunity to send a </w:t>
      </w:r>
      <w:r>
        <w:rPr>
          <w:rFonts w:ascii="EB Garamond" w:hAnsi="EB Garamond"/>
          <w:b/>
          <w:i w:val="0"/>
        </w:rPr>
        <w:t>prowess envoy</w:t>
      </w:r>
      <w:r>
        <w:rPr>
          <w:rFonts w:ascii="EB Garamond" w:hAnsi="EB Garamond"/>
          <w:b w:val="0"/>
          <w:i w:val="0"/>
        </w:rPr>
        <w:t>.</w:t>
      </w:r>
    </w:p>
    <w:p>
      <w:r>
        <w:rPr>
          <w:rFonts w:ascii="EB Garamond" w:hAnsi="EB Garamond"/>
          <w:b w:val="0"/>
          <w:i w:val="0"/>
        </w:rPr>
        <w:t xml:space="preserve">All remaining </w:t>
      </w:r>
      <w:r>
        <w:rPr>
          <w:rFonts w:ascii="EB Garamond" w:hAnsi="EB Garamond"/>
          <w:b/>
          <w:i w:val="0"/>
        </w:rPr>
        <w:t>envoys</w:t>
      </w:r>
      <w:r>
        <w:rPr>
          <w:rFonts w:ascii="EB Garamond" w:hAnsi="EB Garamond"/>
          <w:b w:val="0"/>
          <w:i w:val="0"/>
        </w:rPr>
        <w:t xml:space="preserve"> must be </w:t>
      </w:r>
      <w:r>
        <w:rPr>
          <w:rFonts w:ascii="EB Garamond" w:hAnsi="EB Garamond"/>
          <w:b/>
          <w:i w:val="0"/>
        </w:rPr>
        <w:t>sent</w:t>
      </w:r>
      <w:r>
        <w:rPr>
          <w:rFonts w:ascii="EB Garamond" w:hAnsi="EB Garamond"/>
          <w:b w:val="0"/>
          <w:i w:val="0"/>
        </w:rPr>
        <w:t xml:space="preserve"> on </w:t>
      </w:r>
      <w:r>
        <w:rPr>
          <w:rFonts w:ascii="EB Garamond" w:hAnsi="EB Garamond"/>
          <w:b/>
          <w:i w:val="0"/>
        </w:rPr>
        <w:t>Industry envoys</w:t>
      </w:r>
      <w:r>
        <w:rPr>
          <w:rFonts w:ascii="EB Garamond" w:hAnsi="EB Garamond"/>
          <w:b w:val="0"/>
          <w:i w:val="0"/>
        </w:rPr>
        <w:t xml:space="preserve"> when given an opportunity to send.</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Envoys</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You must </w:t>
      </w:r>
      <w:r>
        <w:rPr>
          <w:rFonts w:ascii="EB Garamond" w:hAnsi="EB Garamond"/>
          <w:b/>
          <w:i w:val="0"/>
        </w:rPr>
        <w:t>send</w:t>
      </w:r>
      <w:r>
        <w:rPr>
          <w:rFonts w:ascii="EB Garamond" w:hAnsi="EB Garamond"/>
          <w:b w:val="0"/>
          <w:i w:val="0"/>
        </w:rPr>
        <w:t xml:space="preserve"> an </w:t>
      </w:r>
      <w:r>
        <w:rPr>
          <w:rFonts w:ascii="EB Garamond" w:hAnsi="EB Garamond"/>
          <w:b/>
          <w:i w:val="0"/>
        </w:rPr>
        <w:t>envoy</w:t>
      </w:r>
      <w:r>
        <w:rPr>
          <w:rFonts w:ascii="EB Garamond" w:hAnsi="EB Garamond"/>
          <w:b w:val="0"/>
          <w:i w:val="0"/>
        </w:rPr>
        <w:t xml:space="preserve"> to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w:t>
      </w:r>
    </w:p>
    <w:p>
      <w:r>
        <w:rPr>
          <w:rFonts w:ascii="EB Garamond" w:hAnsi="EB Garamond"/>
          <w:b w:val="0"/>
          <w:i w:val="0"/>
        </w:rPr>
        <w:t xml:space="preserve">To send an </w:t>
      </w:r>
      <w:r>
        <w:rPr>
          <w:rFonts w:ascii="EB Garamond" w:hAnsi="EB Garamond"/>
          <w:b/>
          <w:i w:val="0"/>
        </w:rPr>
        <w:t>envoy:</w:t>
      </w:r>
    </w:p>
    <w:p>
      <w:pPr>
        <w:ind w:left="360" w:hanging="360"/>
      </w:pPr>
      <w:r>
        <w:rPr>
          <w:rFonts w:ascii="EB Garamond" w:hAnsi="EB Garamond"/>
          <w:b w:val="0"/>
          <w:i w:val="0"/>
        </w:rPr>
        <w:t xml:space="preserve">1. Costs 1 </w:t>
      </w:r>
      <w:r>
        <w:rPr>
          <w:rFonts w:ascii="EB Garamond" w:hAnsi="EB Garamond"/>
          <w:b/>
          <w:i w:val="0"/>
        </w:rPr>
        <w:t>envoy</w:t>
      </w:r>
      <w:r>
        <w:rPr>
          <w:rFonts w:ascii="EB Garamond" w:hAnsi="EB Garamond"/>
          <w:b w:val="0"/>
          <w:i w:val="0"/>
        </w:rPr>
        <w:t>.</w:t>
      </w:r>
    </w:p>
    <w:p>
      <w:pPr>
        <w:ind w:left="360" w:hanging="360"/>
      </w:pPr>
      <w:r>
        <w:rPr>
          <w:rFonts w:ascii="EB Garamond" w:hAnsi="EB Garamond"/>
          <w:b w:val="0"/>
          <w:i w:val="0"/>
        </w:rPr>
        <w:t>2. You must have the appropriate cost to perform the action before Sending.</w:t>
      </w:r>
    </w:p>
    <w:p>
      <w:pPr>
        <w:ind w:left="360" w:hanging="360"/>
      </w:pPr>
      <w:r>
        <w:rPr>
          <w:rFonts w:ascii="EB Garamond" w:hAnsi="EB Garamond"/>
          <w:b w:val="0"/>
          <w:i w:val="0"/>
        </w:rPr>
        <w:t xml:space="preserve">3. Declare: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pPr>
        <w:ind w:left="360" w:hanging="360"/>
      </w:pPr>
      <w:r>
        <w:rPr>
          <w:rFonts w:ascii="EB Garamond" w:hAnsi="EB Garamond"/>
          <w:b w:val="0"/>
          <w:i w:val="0"/>
        </w:rPr>
        <w:t xml:space="preserve">1. The envoy begins with </w:t>
      </w:r>
      <w:r>
        <w:rPr>
          <w:rFonts w:ascii="EB Garamond" w:hAnsi="EB Garamond"/>
          <w:b/>
          <w:i w:val="0"/>
        </w:rPr>
        <w:t>0 or more influence</w:t>
      </w:r>
      <w:r>
        <w:rPr>
          <w:rFonts w:ascii="EB Garamond" w:hAnsi="EB Garamond"/>
          <w:b w:val="0"/>
          <w:i w:val="0"/>
        </w:rPr>
        <w:t xml:space="preserve">, based on your Standing in the </w:t>
      </w:r>
      <w:r>
        <w:rPr>
          <w:rFonts w:ascii="EB Garamond" w:hAnsi="EB Garamond"/>
          <w:b/>
          <w:i w:val="0"/>
        </w:rPr>
        <w:t>envoy’s</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plus any applicable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modifiers.</w:t>
      </w:r>
    </w:p>
    <w:p>
      <w:pPr>
        <w:ind w:left="360" w:hanging="360"/>
      </w:pPr>
      <w:r>
        <w:rPr>
          <w:rFonts w:ascii="EB Garamond" w:hAnsi="EB Garamond"/>
          <w:b w:val="0"/>
          <w:i w:val="0"/>
        </w:rPr>
        <w:t xml:space="preserve">2. </w:t>
      </w:r>
      <w:r>
        <w:rPr>
          <w:rFonts w:ascii="EB Garamond" w:hAnsi="EB Garamond"/>
          <w:b/>
          <w:i w:val="0"/>
        </w:rPr>
        <w:t>Vote</w:t>
      </w:r>
      <w:r>
        <w:rPr>
          <w:rFonts w:ascii="EB Garamond" w:hAnsi="EB Garamond"/>
          <w:b w:val="0"/>
          <w:i w:val="0"/>
        </w:rPr>
        <w:t xml:space="preserve"> — each </w:t>
      </w:r>
      <w:r>
        <w:rPr>
          <w:rFonts w:ascii="EB Garamond" w:hAnsi="EB Garamond"/>
          <w:b/>
          <w:i w:val="0"/>
        </w:rPr>
        <w:t>player</w:t>
      </w:r>
      <w:r>
        <w:rPr>
          <w:rFonts w:ascii="EB Garamond" w:hAnsi="EB Garamond"/>
          <w:b w:val="0"/>
          <w:i w:val="0"/>
        </w:rPr>
        <w:t xml:space="preserve">, in clockwise order starting with the </w:t>
      </w:r>
      <w:r>
        <w:rPr>
          <w:rFonts w:ascii="EB Garamond" w:hAnsi="EB Garamond"/>
          <w:b/>
          <w:i w:val="0"/>
        </w:rPr>
        <w:t>starting player</w:t>
      </w:r>
      <w:r>
        <w:rPr>
          <w:rFonts w:ascii="EB Garamond" w:hAnsi="EB Garamond"/>
          <w:b w:val="0"/>
          <w:i w:val="0"/>
        </w:rPr>
        <w:t xml:space="preserve">, must </w:t>
      </w:r>
      <w:r>
        <w:rPr>
          <w:rFonts w:ascii="EB Garamond" w:hAnsi="EB Garamond"/>
          <w:b/>
          <w:i w:val="0"/>
        </w:rPr>
        <w:t>vote</w:t>
      </w:r>
      <w:r>
        <w:rPr>
          <w:rFonts w:ascii="EB Garamond" w:hAnsi="EB Garamond"/>
          <w:b w:val="0"/>
          <w:i w:val="0"/>
        </w:rPr>
        <w:t xml:space="preserve">: A. </w:t>
      </w:r>
      <w:r>
        <w:rPr>
          <w:rFonts w:ascii="EB Garamond" w:hAnsi="EB Garamond"/>
          <w:b/>
          <w:i w:val="0"/>
        </w:rPr>
        <w:t>Support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increase net </w:t>
      </w:r>
      <w:r>
        <w:rPr>
          <w:rFonts w:ascii="EB Garamond" w:hAnsi="EB Garamond"/>
          <w:b/>
          <w:i w:val="0"/>
        </w:rPr>
        <w:t>influence</w:t>
      </w:r>
      <w:r>
        <w:rPr>
          <w:rFonts w:ascii="EB Garamond" w:hAnsi="EB Garamond"/>
          <w:b w:val="0"/>
          <w:i w:val="0"/>
        </w:rPr>
        <w:t xml:space="preserve"> B. </w:t>
      </w:r>
      <w:r>
        <w:rPr>
          <w:rFonts w:ascii="EB Garamond" w:hAnsi="EB Garamond"/>
          <w:b/>
          <w:i w:val="0"/>
        </w:rPr>
        <w:t>Oppose X</w:t>
      </w:r>
      <w:r>
        <w:rPr>
          <w:rFonts w:ascii="EB Garamond" w:hAnsi="EB Garamond"/>
          <w:b w:val="0"/>
          <w:i w:val="0"/>
        </w:rPr>
        <w:t xml:space="preserve"> — spend X </w:t>
      </w:r>
      <w:r>
        <w:rPr>
          <w:rFonts w:ascii="EB Garamond" w:hAnsi="EB Garamond"/>
          <w:b/>
          <w:i w:val="0"/>
        </w:rPr>
        <w:t>influence</w:t>
      </w:r>
      <w:r>
        <w:rPr>
          <w:rFonts w:ascii="EB Garamond" w:hAnsi="EB Garamond"/>
          <w:b w:val="0"/>
          <w:i w:val="0"/>
        </w:rPr>
        <w:t xml:space="preserve"> to decrease net </w:t>
      </w:r>
      <w:r>
        <w:rPr>
          <w:rFonts w:ascii="EB Garamond" w:hAnsi="EB Garamond"/>
          <w:b/>
          <w:i w:val="0"/>
        </w:rPr>
        <w:t>influence</w:t>
      </w:r>
      <w:r>
        <w:rPr>
          <w:rFonts w:ascii="EB Garamond" w:hAnsi="EB Garamond"/>
          <w:b w:val="0"/>
          <w:i w:val="0"/>
        </w:rPr>
        <w:t xml:space="preserve"> C. </w:t>
      </w:r>
      <w:r>
        <w:rPr>
          <w:rFonts w:ascii="EB Garamond" w:hAnsi="EB Garamond"/>
          <w:b/>
          <w:i w:val="0"/>
        </w:rPr>
        <w:t>Abstain</w:t>
      </w:r>
      <w:r>
        <w:rPr>
          <w:rFonts w:ascii="EB Garamond" w:hAnsi="EB Garamond"/>
          <w:b w:val="0"/>
          <w:i/>
        </w:rPr>
        <w:t>Note: influence spending caps: minimum 1, +1 per standing in that domain. pursuits, infrastructure, &amp; factions may further modify how much you can spend per vote.</w:t>
      </w:r>
    </w:p>
    <w:p>
      <w:pPr>
        <w:ind w:left="360" w:hanging="360"/>
      </w:pPr>
      <w:r>
        <w:rPr>
          <w:rFonts w:ascii="EB Garamond" w:hAnsi="EB Garamond"/>
          <w:b w:val="0"/>
          <w:i w:val="0"/>
        </w:rPr>
        <w:t xml:space="preserve">3. </w:t>
      </w:r>
      <w:r>
        <w:rPr>
          <w:rFonts w:ascii="EB Garamond" w:hAnsi="EB Garamond"/>
          <w:b/>
          <w:i w:val="0"/>
        </w:rPr>
        <w:t>Influence +/−X</w:t>
      </w:r>
      <w:r>
        <w:rPr>
          <w:rFonts w:ascii="EB Garamond" w:hAnsi="EB Garamond"/>
          <w:b w:val="0"/>
          <w:i w:val="0"/>
        </w:rPr>
        <w:t xml:space="preserve"> — </w:t>
      </w:r>
      <w:r>
        <w:rPr>
          <w:rFonts w:ascii="EB Garamond" w:hAnsi="EB Garamond"/>
          <w:b/>
          <w:i w:val="0"/>
        </w:rPr>
        <w:t>pursuits</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&amp; </w:t>
      </w:r>
      <w:r>
        <w:rPr>
          <w:rFonts w:ascii="EB Garamond" w:hAnsi="EB Garamond"/>
          <w:b/>
          <w:i w:val="0"/>
        </w:rPr>
        <w:t>factions</w:t>
      </w:r>
      <w:r>
        <w:rPr>
          <w:rFonts w:ascii="EB Garamond" w:hAnsi="EB Garamond"/>
          <w:b w:val="0"/>
          <w:i w:val="0"/>
        </w:rPr>
        <w:t xml:space="preserve"> may automatically apply </w:t>
      </w:r>
      <w:r>
        <w:rPr>
          <w:rFonts w:ascii="EB Garamond" w:hAnsi="EB Garamond"/>
          <w:b/>
          <w:i w:val="0"/>
        </w:rPr>
        <w:t>influence</w:t>
      </w:r>
      <w:r>
        <w:rPr>
          <w:rFonts w:ascii="EB Garamond" w:hAnsi="EB Garamond"/>
          <w:b w:val="0"/>
          <w:i w:val="0"/>
        </w:rPr>
        <w:t xml:space="preserve"> </w:t>
      </w:r>
      <w:r>
        <w:rPr>
          <w:rFonts w:ascii="EB Garamond" w:hAnsi="EB Garamond"/>
          <w:b/>
          <w:i w:val="0"/>
        </w:rPr>
        <w:t>X</w:t>
      </w:r>
      <w:r>
        <w:rPr>
          <w:rFonts w:ascii="EB Garamond" w:hAnsi="EB Garamond"/>
          <w:b w:val="0"/>
          <w:i w:val="0"/>
        </w:rPr>
        <w:t xml:space="preserve"> or trigger a specific effect.</w:t>
      </w:r>
    </w:p>
    <w:p>
      <w:pPr>
        <w:ind w:left="360" w:hanging="360"/>
      </w:pPr>
      <w:r>
        <w:rPr>
          <w:rFonts w:ascii="EB Garamond" w:hAnsi="EB Garamond"/>
          <w:b w:val="0"/>
          <w:i w:val="0"/>
        </w:rPr>
        <w:t xml:space="preserve">4. </w:t>
      </w:r>
      <w:r>
        <w:rPr>
          <w:rFonts w:ascii="EB Garamond" w:hAnsi="EB Garamond"/>
          <w:b/>
          <w:i w:val="0"/>
        </w:rPr>
        <w:t>Calculate net influence</w:t>
      </w:r>
      <w:r>
        <w:rPr>
          <w:rFonts w:ascii="EB Garamond" w:hAnsi="EB Garamond"/>
          <w:b w:val="0"/>
          <w:i w:val="0"/>
        </w:rPr>
        <w:t xml:space="preserve"> — add all values together.</w:t>
      </w:r>
    </w:p>
    <w:p>
      <w:pPr>
        <w:ind w:left="360" w:hanging="360"/>
      </w:pPr>
      <w:r>
        <w:rPr>
          <w:rFonts w:ascii="EB Garamond" w:hAnsi="EB Garamond"/>
          <w:b w:val="0"/>
          <w:i w:val="0"/>
        </w:rPr>
        <w:t>5. Note: If a player has an effect that reduces specific action's influence, that is calculated after the net influence and can cause a passed envoy to fail. That player may instead perform a different action targetting the same player or settlement.</w:t>
      </w:r>
    </w:p>
    <w:p>
      <w:pPr>
        <w:keepNext/>
        <w:spacing w:before="160" w:after="80"/>
      </w:pPr>
      <w:r>
        <w:rPr>
          <w:rFonts w:ascii="EB Garamond" w:hAnsi="EB Garamond"/>
          <w:b/>
          <w:i w:val="0"/>
          <w:sz w:val="32"/>
        </w:rPr>
        <w:t>Net Influence Outcomes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pPr>
        <w:keepNext/>
        <w:spacing w:before="160" w:after="80"/>
      </w:pPr>
      <w:r>
        <w:rPr>
          <w:rFonts w:ascii="EB Garamond" w:hAnsi="EB Garamond"/>
          <w:b/>
          <w:i w:val="0"/>
          <w:sz w:val="32"/>
        </w:rPr>
        <w:t>Action Cost</w:t>
      </w:r>
    </w:p>
    <w:p>
      <w:r>
        <w:rPr>
          <w:rFonts w:ascii="EB Garamond" w:hAnsi="EB Garamond"/>
          <w:b w:val="0"/>
          <w:i w:val="0"/>
        </w:rPr>
        <w:t xml:space="preserve">Whenever you </w:t>
      </w:r>
      <w:r>
        <w:rPr>
          <w:rFonts w:ascii="EB Garamond" w:hAnsi="EB Garamond"/>
          <w:b/>
          <w:i w:val="0"/>
        </w:rPr>
        <w:t>perform</w:t>
      </w:r>
      <w:r>
        <w:rPr>
          <w:rFonts w:ascii="EB Garamond" w:hAnsi="EB Garamond"/>
          <w:b w:val="0"/>
          <w:i w:val="0"/>
        </w:rPr>
        <w:t xml:space="preserve"> an </w:t>
      </w:r>
      <w:r>
        <w:rPr>
          <w:rFonts w:ascii="EB Garamond" w:hAnsi="EB Garamond"/>
          <w:b/>
          <w:i w:val="0"/>
        </w:rPr>
        <w:t>action</w:t>
      </w:r>
      <w:r>
        <w:rPr>
          <w:rFonts w:ascii="EB Garamond" w:hAnsi="EB Garamond"/>
          <w:b w:val="0"/>
          <w:i w:val="0"/>
        </w:rPr>
        <w:t xml:space="preserve">, pay the relevant </w:t>
      </w:r>
      <w:r>
        <w:rPr>
          <w:rFonts w:ascii="EB Garamond" w:hAnsi="EB Garamond"/>
          <w:b/>
          <w:i w:val="0"/>
        </w:rPr>
        <w:t>cost</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w:t>
      </w:r>
      <w:r>
        <w:rPr>
          <w:rFonts w:ascii="EB Garamond" w:hAnsi="EB Garamond"/>
          <w:b/>
          <w:i w:val="0"/>
        </w:rPr>
        <w:t>doubt</w:t>
      </w:r>
      <w:r>
        <w:rPr>
          <w:rFonts w:ascii="EB Garamond" w:hAnsi="EB Garamond"/>
          <w:b w:val="0"/>
          <w:i w:val="0"/>
        </w:rPr>
        <w:t xml:space="preserve">) and follow the </w:t>
      </w:r>
      <w:r>
        <w:rPr>
          <w:rFonts w:ascii="EB Garamond" w:hAnsi="EB Garamond"/>
          <w:b/>
          <w:i w:val="0"/>
        </w:rPr>
        <w:t>pass</w:t>
      </w:r>
      <w:r>
        <w:rPr>
          <w:rFonts w:ascii="EB Garamond" w:hAnsi="EB Garamond"/>
          <w:b w:val="0"/>
          <w:i w:val="0"/>
        </w:rPr>
        <w:t xml:space="preserve"> Description. If </w:t>
      </w:r>
      <w:r>
        <w:rPr>
          <w:rFonts w:ascii="EB Garamond" w:hAnsi="EB Garamond"/>
          <w:b/>
          <w:i w:val="0"/>
        </w:rPr>
        <w:t>endorsed</w:t>
      </w:r>
      <w:r>
        <w:rPr>
          <w:rFonts w:ascii="EB Garamond" w:hAnsi="EB Garamond"/>
          <w:b w:val="0"/>
          <w:i w:val="0"/>
        </w:rPr>
        <w:t xml:space="preserve">, also perform the </w:t>
      </w:r>
      <w:r>
        <w:rPr>
          <w:rFonts w:ascii="EB Garamond" w:hAnsi="EB Garamond"/>
          <w:b/>
          <w:i w:val="0"/>
        </w:rPr>
        <w:t>endorsed</w:t>
      </w:r>
      <w:r>
        <w:rPr>
          <w:rFonts w:ascii="EB Garamond" w:hAnsi="EB Garamond"/>
          <w:b w:val="0"/>
          <w:i w:val="0"/>
        </w:rPr>
        <w:t xml:space="preserve"> effect of that </w:t>
      </w:r>
      <w:r>
        <w:rPr>
          <w:rFonts w:ascii="EB Garamond" w:hAnsi="EB Garamond"/>
          <w:b/>
          <w:i w:val="0"/>
        </w:rPr>
        <w:t>domain</w:t>
      </w:r>
      <w:r>
        <w:rPr>
          <w:rFonts w:ascii="EB Garamond" w:hAnsi="EB Garamond"/>
          <w:b w:val="0"/>
          <w:i w:val="0"/>
        </w:rPr>
        <w: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Skirmished/Sieged/Mustered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Skirmished gains +1I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+2.</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0</w:t>
            </w:r>
          </w:p>
        </w:tc>
        <w:tc>
          <w:tcPr>
            <w:tcW w:w="2386"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518" w:type="dxa"/>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Domain Resolve Table</w:t>
      </w:r>
    </w:p>
    <w:p>
      <w:r>
        <w:rPr>
          <w:rFonts w:ascii="EB Garamond" w:hAnsi="EB Garamond"/>
          <w:b w:val="0"/>
          <w:i w:val="0"/>
        </w:rPr>
        <w:t xml:space="preserve">Every </w:t>
      </w:r>
      <w:r>
        <w:rPr>
          <w:rFonts w:ascii="EB Garamond" w:hAnsi="EB Garamond"/>
          <w:b/>
          <w:i w:val="0"/>
        </w:rPr>
        <w:t>envoy</w:t>
      </w:r>
      <w:r>
        <w:rPr>
          <w:rFonts w:ascii="EB Garamond" w:hAnsi="EB Garamond"/>
          <w:b w:val="0"/>
          <w:i w:val="0"/>
        </w:rPr>
        <w:t xml:space="preserve"> resolves by its </w:t>
      </w:r>
      <w:r>
        <w:rPr>
          <w:rFonts w:ascii="EB Garamond" w:hAnsi="EB Garamond"/>
          <w:b/>
          <w:i w:val="0"/>
        </w:rPr>
        <w:t>net influence</w:t>
      </w:r>
      <w:r>
        <w:rPr>
          <w:rFonts w:ascii="EB Garamond" w:hAnsi="EB Garamond"/>
          <w:b w:val="0"/>
          <w:i w:val="0"/>
        </w:rPr>
        <w:t xml:space="preserve"> (all </w:t>
      </w:r>
      <w:r>
        <w:rPr>
          <w:rFonts w:ascii="EB Garamond" w:hAnsi="EB Garamond"/>
          <w:b/>
          <w:i w:val="0"/>
        </w:rPr>
        <w:t>support</w:t>
      </w:r>
      <w:r>
        <w:rPr>
          <w:rFonts w:ascii="EB Garamond" w:hAnsi="EB Garamond"/>
          <w:b w:val="0"/>
          <w:i w:val="0"/>
        </w:rPr>
        <w:t xml:space="preserve"> minus all </w:t>
      </w:r>
      <w:r>
        <w:rPr>
          <w:rFonts w:ascii="EB Garamond" w:hAnsi="EB Garamond"/>
          <w:b/>
          <w:i w:val="0"/>
        </w:rPr>
        <w:t>oppose</w:t>
      </w:r>
      <w:r>
        <w:rPr>
          <w:rFonts w:ascii="EB Garamond" w:hAnsi="EB Garamond"/>
          <w:b w:val="0"/>
          <w:i w:val="0"/>
        </w:rPr>
        <w:t xml:space="preserve">, plus any </w:t>
      </w:r>
      <w:r>
        <w:rPr>
          <w:rFonts w:ascii="EB Garamond" w:hAnsi="EB Garamond"/>
          <w:b/>
          <w:i w:val="0"/>
        </w:rPr>
        <w:t>influence X</w:t>
      </w:r>
      <w:r>
        <w:rPr>
          <w:rFonts w:ascii="EB Garamond" w:hAnsi="EB Garamond"/>
          <w:b w:val="0"/>
          <w:i w:val="0"/>
        </w:rPr>
        <w:t xml:space="preserve"> modifiers). The net total maps to one of four outcomes:</w:t>
      </w:r>
    </w:p>
    <w:p>
      <w:pPr>
        <w:pStyle w:val="ListBullet"/>
      </w:pPr>
      <w:r>
        <w:rPr>
          <w:rFonts w:ascii="EB Garamond" w:hAnsi="EB Garamond"/>
          <w:b/>
          <w:i w:val="0"/>
        </w:rPr>
        <w:t>Condemned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−3 or lower</w:t>
      </w:r>
      <w:r>
        <w:rPr>
          <w:rFonts w:ascii="EB Garamond" w:hAnsi="EB Garamond"/>
          <w:b w:val="0"/>
          <w:i w:val="0"/>
        </w:rPr>
        <w:t xml:space="preserve">. The </w:t>
      </w:r>
      <w:r>
        <w:rPr>
          <w:rFonts w:ascii="EB Garamond" w:hAnsi="EB Garamond"/>
          <w:b/>
          <w:i w:val="0"/>
        </w:rPr>
        <w:t>action</w:t>
      </w:r>
      <w:r>
        <w:rPr>
          <w:rFonts w:ascii="EB Garamond" w:hAnsi="EB Garamond"/>
          <w:b w:val="0"/>
          <w:i w:val="0"/>
        </w:rPr>
        <w:t xml:space="preserve"> fails and may trigger consequences (e.g. the Cunning </w:t>
      </w:r>
      <w:r>
        <w:rPr>
          <w:rFonts w:ascii="EB Garamond" w:hAnsi="EB Garamond"/>
          <w:b/>
          <w:i w:val="0"/>
        </w:rPr>
        <w:t>Act of War</w:t>
      </w:r>
      <w:r>
        <w:rPr>
          <w:rFonts w:ascii="EB Garamond" w:hAnsi="EB Garamond"/>
          <w:b w:val="0"/>
          <w:i w:val="0"/>
        </w:rPr>
        <w:t>).</w:t>
      </w:r>
    </w:p>
    <w:p>
      <w:pPr>
        <w:pStyle w:val="ListBullet"/>
      </w:pPr>
      <w:r>
        <w:rPr>
          <w:rFonts w:ascii="EB Garamond" w:hAnsi="EB Garamond"/>
          <w:b/>
          <w:i w:val="0"/>
        </w:rPr>
        <w:t>Failed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−2 to 0</w:t>
      </w:r>
      <w:r>
        <w:rPr>
          <w:rFonts w:ascii="EB Garamond" w:hAnsi="EB Garamond"/>
          <w:b w:val="0"/>
          <w:i w:val="0"/>
        </w:rPr>
        <w:t xml:space="preserve">. The </w:t>
      </w:r>
      <w:r>
        <w:rPr>
          <w:rFonts w:ascii="EB Garamond" w:hAnsi="EB Garamond"/>
          <w:b/>
          <w:i w:val="0"/>
        </w:rPr>
        <w:t>action</w:t>
      </w:r>
      <w:r>
        <w:rPr>
          <w:rFonts w:ascii="EB Garamond" w:hAnsi="EB Garamond"/>
          <w:b w:val="0"/>
          <w:i w:val="0"/>
        </w:rPr>
        <w:t xml:space="preserve"> simply does not resolve.</w:t>
      </w:r>
    </w:p>
    <w:p>
      <w:pPr>
        <w:pStyle w:val="ListBullet"/>
      </w:pPr>
      <w:r>
        <w:rPr>
          <w:rFonts w:ascii="EB Garamond" w:hAnsi="EB Garamond"/>
          <w:b/>
          <w:i w:val="0"/>
        </w:rPr>
        <w:t>Passed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1 or higher</w:t>
      </w:r>
      <w:r>
        <w:rPr>
          <w:rFonts w:ascii="EB Garamond" w:hAnsi="EB Garamond"/>
          <w:b w:val="0"/>
          <w:i w:val="0"/>
        </w:rPr>
        <w:t xml:space="preserve">. Perform the </w:t>
      </w:r>
      <w:r>
        <w:rPr>
          <w:rFonts w:ascii="EB Garamond" w:hAnsi="EB Garamond"/>
          <w:b/>
          <w:i w:val="0"/>
        </w:rPr>
        <w:t>action’s</w:t>
      </w:r>
      <w:r>
        <w:rPr>
          <w:rFonts w:ascii="EB Garamond" w:hAnsi="EB Garamond"/>
          <w:b w:val="0"/>
          <w:i w:val="0"/>
        </w:rPr>
        <w:t xml:space="preserve"> pass effect.</w:t>
      </w:r>
    </w:p>
    <w:p>
      <w:pPr>
        <w:pStyle w:val="ListBullet"/>
      </w:pPr>
      <w:r>
        <w:rPr>
          <w:rFonts w:ascii="EB Garamond" w:hAnsi="EB Garamond"/>
          <w:b/>
          <w:i w:val="0"/>
        </w:rPr>
        <w:t>Endorsed</w:t>
      </w:r>
      <w:r>
        <w:rPr>
          <w:rFonts w:ascii="EB Garamond" w:hAnsi="EB Garamond"/>
          <w:b w:val="0"/>
          <w:i w:val="0"/>
        </w:rPr>
        <w:t xml:space="preserve"> — net </w:t>
      </w:r>
      <w:r>
        <w:rPr>
          <w:rFonts w:ascii="EB Garamond" w:hAnsi="EB Garamond"/>
          <w:b/>
          <w:i w:val="0"/>
        </w:rPr>
        <w:t>influence</w:t>
      </w:r>
      <w:r>
        <w:rPr>
          <w:rFonts w:ascii="EB Garamond" w:hAnsi="EB Garamond"/>
          <w:b w:val="0"/>
          <w:i w:val="0"/>
        </w:rPr>
        <w:t xml:space="preserve"> </w:t>
      </w:r>
      <w:r>
        <w:rPr>
          <w:rFonts w:ascii="EB Garamond" w:hAnsi="EB Garamond"/>
          <w:b/>
          <w:i w:val="0"/>
        </w:rPr>
        <w:t>3 or higher</w:t>
      </w:r>
      <w:r>
        <w:rPr>
          <w:rFonts w:ascii="EB Garamond" w:hAnsi="EB Garamond"/>
          <w:b w:val="0"/>
          <w:i w:val="0"/>
        </w:rPr>
        <w:t xml:space="preserve">. Perform the pass effect </w:t>
      </w:r>
      <w:r>
        <w:rPr>
          <w:rFonts w:ascii="EB Garamond" w:hAnsi="EB Garamond"/>
          <w:b w:val="0"/>
          <w:i/>
        </w:rPr>
        <w:t>and</w:t>
      </w:r>
      <w:r>
        <w:rPr>
          <w:rFonts w:ascii="EB Garamond" w:hAnsi="EB Garamond"/>
          <w:b w:val="0"/>
          <w:i w:val="0"/>
        </w:rPr>
        <w:t xml:space="preserve"> the </w:t>
      </w:r>
      <w:r>
        <w:rPr>
          <w:rFonts w:ascii="EB Garamond" w:hAnsi="EB Garamond"/>
          <w:b/>
          <w:i w:val="0"/>
        </w:rPr>
        <w:t>endorsed</w:t>
      </w:r>
      <w:r>
        <w:rPr>
          <w:rFonts w:ascii="EB Garamond" w:hAnsi="EB Garamond"/>
          <w:b w:val="0"/>
          <w:i w:val="0"/>
        </w:rPr>
        <w:t xml:space="preserve"> effect.</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Empire &amp; Economy</w:t>
      </w:r>
    </w:p>
    <w:p>
      <w:pPr>
        <w:keepNext/>
        <w:spacing w:before="240" w:after="80"/>
      </w:pPr>
      <w:r>
        <w:rPr>
          <w:rFonts w:ascii="EB Garamond" w:hAnsi="EB Garamond"/>
          <w:b/>
          <w:i w:val="0"/>
          <w:sz w:val="36"/>
        </w:rPr>
        <w:t>Public Order</w:t>
      </w:r>
    </w:p>
    <w:p>
      <w:r>
        <w:rPr>
          <w:rFonts w:ascii="EB Garamond" w:hAnsi="EB Garamond"/>
          <w:b w:val="0"/>
          <w:i w:val="0"/>
        </w:rPr>
        <w:t xml:space="preserve">During the </w:t>
      </w:r>
      <w:r>
        <w:rPr>
          <w:rFonts w:ascii="EB Garamond" w:hAnsi="EB Garamond"/>
          <w:b/>
          <w:i w:val="0"/>
        </w:rPr>
        <w:t>Public Order Step</w:t>
      </w:r>
      <w:r>
        <w:rPr>
          <w:rFonts w:ascii="EB Garamond" w:hAnsi="EB Garamond"/>
          <w:b w:val="0"/>
          <w:i w:val="0"/>
        </w:rPr>
        <w:t xml:space="preserve">, add your accumulated </w:t>
      </w:r>
      <w:r>
        <w:rPr>
          <w:rFonts w:ascii="EB Garamond" w:hAnsi="EB Garamond"/>
          <w:b/>
          <w:i w:val="0"/>
        </w:rPr>
        <w:t>faith</w:t>
      </w:r>
      <w:r>
        <w:rPr>
          <w:rFonts w:ascii="EB Garamond" w:hAnsi="EB Garamond"/>
          <w:b w:val="0"/>
          <w:i w:val="0"/>
        </w:rPr>
        <w:t xml:space="preserve"> and subtract your accumulated </w:t>
      </w:r>
      <w:r>
        <w:rPr>
          <w:rFonts w:ascii="EB Garamond" w:hAnsi="EB Garamond"/>
          <w:b/>
          <w:i w:val="0"/>
        </w:rPr>
        <w:t>doubt</w:t>
      </w:r>
      <w:r>
        <w:rPr>
          <w:rFonts w:ascii="EB Garamond" w:hAnsi="EB Garamond"/>
          <w:b w:val="0"/>
          <w:i w:val="0"/>
        </w:rPr>
        <w:t xml:space="preserve"> from your current </w:t>
      </w:r>
      <w:r>
        <w:rPr>
          <w:rFonts w:ascii="EB Garamond" w:hAnsi="EB Garamond"/>
          <w:b/>
          <w:i w:val="0"/>
        </w:rPr>
        <w:t>public order</w:t>
      </w:r>
      <w:r>
        <w:rPr>
          <w:rFonts w:ascii="EB Garamond" w:hAnsi="EB Garamond"/>
          <w:b w:val="0"/>
          <w:i w:val="0"/>
        </w:rPr>
        <w:t xml:space="preserve"> to get your new, and apply all the cumulative effects. Regardless of your </w:t>
      </w:r>
      <w:r>
        <w:rPr>
          <w:rFonts w:ascii="EB Garamond" w:hAnsi="EB Garamond"/>
          <w:b/>
          <w:i w:val="0"/>
        </w:rPr>
        <w:t>faith X</w:t>
      </w:r>
      <w:r>
        <w:rPr>
          <w:rFonts w:ascii="EB Garamond" w:hAnsi="EB Garamond"/>
          <w:b w:val="0"/>
          <w:i w:val="0"/>
        </w:rPr>
        <w:t xml:space="preserve">, </w:t>
      </w:r>
      <w:r>
        <w:rPr>
          <w:rFonts w:ascii="EB Garamond" w:hAnsi="EB Garamond"/>
          <w:b/>
          <w:i w:val="0"/>
        </w:rPr>
        <w:t>public order</w:t>
      </w:r>
      <w:r>
        <w:rPr>
          <w:rFonts w:ascii="EB Garamond" w:hAnsi="EB Garamond"/>
          <w:b w:val="0"/>
          <w:i w:val="0"/>
        </w:rPr>
        <w:t xml:space="preserve"> cannot be less than -5 or greater than 10.</w:t>
      </w:r>
    </w:p>
    <w:p>
      <w:r>
        <w:rPr>
          <w:rFonts w:ascii="EB Garamond" w:hAnsi="EB Garamond"/>
          <w:b w:val="0"/>
          <w:i/>
        </w:rPr>
        <w:t>(Example: Public Order 1 + Faith 2 − Doubt 1 = Public Order 2.)</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0"/>
        <w:gridCol w:w="2140"/>
        <w:gridCol w:w="7576"/>
      </w:tblGrid>
      <w:tr>
        <w:trPr>
          <w:tblHeader/>
        </w:trPr>
        <w:tc>
          <w:tcPr>
            <w:tcW w:w="750" w:type="dxa"/>
          </w:tcPr>
          <w:p>
            <w:pPr>
              <w:spacing w:before="0" w:after="0"/>
              <w:rPr>
                <w:rFonts w:ascii="EB Garamond" w:hAnsi="EB Garamond"/>
                <w:sz w:val="17"/>
              </w:rPr>
            </w:pPr>
            <w:r>
              <w:rPr>
                <w:rFonts w:ascii="EB Garamond" w:hAnsi="EB Garamond" w:cs="EB Garamond"/>
                <w:b/>
                <w:bCs/>
                <w:sz w:val="17"/>
                <w:szCs w:val="17"/>
              </w:rPr>
              <w:t xml:space="preserve">PO</w:t>
            </w:r>
          </w:p>
        </w:tc>
        <w:tc>
          <w:tcPr>
            <w:tcW w:w="2140" w:type="dxa"/>
          </w:tcPr>
          <w:p>
            <w:pPr>
              <w:spacing w:before="0" w:after="0"/>
              <w:rPr>
                <w:rFonts w:ascii="EB Garamond" w:hAnsi="EB Garamond"/>
                <w:sz w:val="17"/>
              </w:rPr>
            </w:pPr>
            <w:r>
              <w:rPr>
                <w:rFonts w:ascii="EB Garamond" w:hAnsi="EB Garamond" w:cs="EB Garamond"/>
                <w:b/>
                <w:bCs/>
                <w:sz w:val="17"/>
                <w:szCs w:val="17"/>
              </w:rPr>
              <w:t xml:space="preserve">State</w:t>
            </w:r>
          </w:p>
        </w:tc>
        <w:tc>
          <w:tcPr>
            <w:tcW w:w="757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-5</w:t>
            </w:r>
          </w:p>
        </w:tc>
        <w:tc>
          <w:tcPr>
            <w:tcW w:w="2140" w:type="dxa"/>
          </w:tcPr>
          <w:p>
            <w:pPr>
              <w:spacing w:before="0" w:after="0"/>
              <w:rPr>
                <w:rFonts w:ascii="EB Garamond" w:hAnsi="EB Garamond"/>
                <w:sz w:val="17"/>
              </w:rPr>
            </w:pPr>
            <w:r>
              <w:rPr>
                <w:rFonts w:ascii="EB Garamond" w:hAnsi="EB Garamond" w:cs="EB Garamond"/>
                <w:sz w:val="17"/>
                <w:szCs w:val="17"/>
              </w:rPr>
              <w:t xml:space="preserve">Uprising</w:t>
            </w:r>
          </w:p>
        </w:tc>
        <w:tc>
          <w:tcPr>
            <w:tcW w:w="7576"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50" w:type="dxa"/>
          </w:tcPr>
          <w:p>
            <w:pPr>
              <w:spacing w:before="0" w:after="0"/>
              <w:rPr>
                <w:rFonts w:ascii="EB Garamond" w:hAnsi="EB Garamond"/>
                <w:sz w:val="17"/>
              </w:rPr>
            </w:pPr>
            <w:r>
              <w:rPr>
                <w:rFonts w:ascii="EB Garamond" w:hAnsi="EB Garamond" w:cs="EB Garamond"/>
                <w:sz w:val="17"/>
                <w:szCs w:val="17"/>
              </w:rPr>
              <w:t xml:space="preserve">-4</w:t>
            </w:r>
          </w:p>
        </w:tc>
        <w:tc>
          <w:tcPr>
            <w:tcW w:w="2140" w:type="dxa"/>
          </w:tcPr>
          <w:p>
            <w:pPr>
              <w:spacing w:before="0" w:after="0"/>
              <w:rPr>
                <w:rFonts w:ascii="EB Garamond" w:hAnsi="EB Garamond"/>
                <w:sz w:val="17"/>
              </w:rPr>
            </w:pPr>
            <w:r>
              <w:rPr>
                <w:rFonts w:ascii="EB Garamond" w:hAnsi="EB Garamond" w:cs="EB Garamond"/>
                <w:sz w:val="17"/>
                <w:szCs w:val="17"/>
              </w:rPr>
              <w:t xml:space="preserve">Recession</w:t>
            </w:r>
          </w:p>
        </w:tc>
        <w:tc>
          <w:tcPr>
            <w:tcW w:w="7576"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50" w:type="dxa"/>
          </w:tcPr>
          <w:p>
            <w:pPr>
              <w:spacing w:before="0" w:after="0"/>
              <w:rPr>
                <w:rFonts w:ascii="EB Garamond" w:hAnsi="EB Garamond"/>
                <w:sz w:val="17"/>
              </w:rPr>
            </w:pPr>
            <w:r>
              <w:rPr>
                <w:rFonts w:ascii="EB Garamond" w:hAnsi="EB Garamond" w:cs="EB Garamond"/>
                <w:sz w:val="17"/>
                <w:szCs w:val="17"/>
              </w:rPr>
              <w:t xml:space="preserve">-3</w:t>
            </w:r>
          </w:p>
        </w:tc>
        <w:tc>
          <w:tcPr>
            <w:tcW w:w="2140" w:type="dxa"/>
          </w:tcPr>
          <w:p>
            <w:pPr>
              <w:spacing w:before="0" w:after="0"/>
              <w:rPr>
                <w:rFonts w:ascii="EB Garamond" w:hAnsi="EB Garamond"/>
                <w:sz w:val="17"/>
              </w:rPr>
            </w:pPr>
            <w:r>
              <w:rPr>
                <w:rFonts w:ascii="EB Garamond" w:hAnsi="EB Garamond" w:cs="EB Garamond"/>
                <w:sz w:val="17"/>
                <w:szCs w:val="17"/>
              </w:rPr>
              <w:t xml:space="preserve">Aimless</w:t>
            </w:r>
          </w:p>
        </w:tc>
        <w:tc>
          <w:tcPr>
            <w:tcW w:w="7576"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50" w:type="dxa"/>
          </w:tcPr>
          <w:p>
            <w:pPr>
              <w:spacing w:before="0" w:after="0"/>
              <w:rPr>
                <w:rFonts w:ascii="EB Garamond" w:hAnsi="EB Garamond"/>
                <w:sz w:val="17"/>
              </w:rPr>
            </w:pPr>
            <w:r>
              <w:rPr>
                <w:rFonts w:ascii="EB Garamond" w:hAnsi="EB Garamond" w:cs="EB Garamond"/>
                <w:sz w:val="17"/>
                <w:szCs w:val="17"/>
              </w:rPr>
              <w:t xml:space="preserve">-2</w:t>
            </w:r>
          </w:p>
        </w:tc>
        <w:tc>
          <w:tcPr>
            <w:tcW w:w="2140" w:type="dxa"/>
          </w:tcPr>
          <w:p>
            <w:pPr>
              <w:spacing w:before="0" w:after="0"/>
              <w:rPr>
                <w:rFonts w:ascii="EB Garamond" w:hAnsi="EB Garamond"/>
                <w:sz w:val="17"/>
              </w:rPr>
            </w:pPr>
            <w:r>
              <w:rPr>
                <w:rFonts w:ascii="EB Garamond" w:hAnsi="EB Garamond" w:cs="EB Garamond"/>
                <w:sz w:val="17"/>
                <w:szCs w:val="17"/>
              </w:rPr>
              <w:t xml:space="preserve">Indecisive</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-1</w:t>
            </w:r>
          </w:p>
        </w:tc>
        <w:tc>
          <w:tcPr>
            <w:tcW w:w="2140" w:type="dxa"/>
          </w:tcPr>
          <w:p>
            <w:pPr>
              <w:spacing w:before="0" w:after="0"/>
              <w:rPr>
                <w:rFonts w:ascii="EB Garamond" w:hAnsi="EB Garamond"/>
                <w:sz w:val="17"/>
              </w:rPr>
            </w:pPr>
            <w:r>
              <w:rPr>
                <w:rFonts w:ascii="EB Garamond" w:hAnsi="EB Garamond" w:cs="EB Garamond"/>
                <w:sz w:val="17"/>
                <w:szCs w:val="17"/>
              </w:rPr>
              <w:t xml:space="preserve">Wavering</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0</w:t>
            </w:r>
          </w:p>
        </w:tc>
        <w:tc>
          <w:tcPr>
            <w:tcW w:w="2140" w:type="dxa"/>
          </w:tcPr>
          <w:p>
            <w:pPr>
              <w:spacing w:before="0" w:after="0"/>
              <w:rPr>
                <w:rFonts w:ascii="EB Garamond" w:hAnsi="EB Garamond"/>
                <w:sz w:val="17"/>
              </w:rPr>
            </w:pPr>
            <w:r>
              <w:rPr>
                <w:rFonts w:ascii="EB Garamond" w:hAnsi="EB Garamond" w:cs="EB Garamond"/>
                <w:sz w:val="17"/>
                <w:szCs w:val="17"/>
              </w:rPr>
              <w:t xml:space="preserve">Neutral</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1</w:t>
            </w:r>
          </w:p>
        </w:tc>
        <w:tc>
          <w:tcPr>
            <w:tcW w:w="2140" w:type="dxa"/>
          </w:tcPr>
          <w:p>
            <w:pPr>
              <w:spacing w:before="0" w:after="0"/>
              <w:rPr>
                <w:rFonts w:ascii="EB Garamond" w:hAnsi="EB Garamond"/>
                <w:sz w:val="17"/>
              </w:rPr>
            </w:pPr>
            <w:r>
              <w:rPr>
                <w:rFonts w:ascii="EB Garamond" w:hAnsi="EB Garamond" w:cs="EB Garamond"/>
                <w:sz w:val="17"/>
                <w:szCs w:val="17"/>
              </w:rPr>
              <w:t xml:space="preserve">Focused</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2</w:t>
            </w:r>
          </w:p>
        </w:tc>
        <w:tc>
          <w:tcPr>
            <w:tcW w:w="2140" w:type="dxa"/>
          </w:tcPr>
          <w:p>
            <w:pPr>
              <w:spacing w:before="0" w:after="0"/>
              <w:rPr>
                <w:rFonts w:ascii="EB Garamond" w:hAnsi="EB Garamond"/>
                <w:sz w:val="17"/>
              </w:rPr>
            </w:pPr>
            <w:r>
              <w:rPr>
                <w:rFonts w:ascii="EB Garamond" w:hAnsi="EB Garamond" w:cs="EB Garamond"/>
                <w:sz w:val="17"/>
                <w:szCs w:val="17"/>
              </w:rPr>
              <w:t xml:space="preserve">Confident</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3</w:t>
            </w:r>
          </w:p>
        </w:tc>
        <w:tc>
          <w:tcPr>
            <w:tcW w:w="2140" w:type="dxa"/>
          </w:tcPr>
          <w:p>
            <w:pPr>
              <w:spacing w:before="0" w:after="0"/>
              <w:rPr>
                <w:rFonts w:ascii="EB Garamond" w:hAnsi="EB Garamond"/>
                <w:sz w:val="17"/>
              </w:rPr>
            </w:pPr>
            <w:r>
              <w:rPr>
                <w:rFonts w:ascii="EB Garamond" w:hAnsi="EB Garamond" w:cs="EB Garamond"/>
                <w:sz w:val="17"/>
                <w:szCs w:val="17"/>
              </w:rPr>
              <w:t xml:space="preserve">Motivated</w:t>
            </w:r>
          </w:p>
        </w:tc>
        <w:tc>
          <w:tcPr>
            <w:tcW w:w="7576"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50" w:type="dxa"/>
          </w:tcPr>
          <w:p>
            <w:pPr>
              <w:spacing w:before="0" w:after="0"/>
              <w:rPr>
                <w:rFonts w:ascii="EB Garamond" w:hAnsi="EB Garamond"/>
                <w:sz w:val="17"/>
              </w:rPr>
            </w:pPr>
            <w:r>
              <w:rPr>
                <w:rFonts w:ascii="EB Garamond" w:hAnsi="EB Garamond" w:cs="EB Garamond"/>
                <w:sz w:val="17"/>
                <w:szCs w:val="17"/>
              </w:rPr>
              <w:t xml:space="preserve">4</w:t>
            </w:r>
          </w:p>
        </w:tc>
        <w:tc>
          <w:tcPr>
            <w:tcW w:w="2140" w:type="dxa"/>
          </w:tcPr>
          <w:p>
            <w:pPr>
              <w:spacing w:before="0" w:after="0"/>
              <w:rPr>
                <w:rFonts w:ascii="EB Garamond" w:hAnsi="EB Garamond"/>
                <w:sz w:val="17"/>
              </w:rPr>
            </w:pPr>
            <w:r>
              <w:rPr>
                <w:rFonts w:ascii="EB Garamond" w:hAnsi="EB Garamond" w:cs="EB Garamond"/>
                <w:sz w:val="17"/>
                <w:szCs w:val="17"/>
              </w:rPr>
              <w:t xml:space="preserve">Economic Boom</w:t>
            </w:r>
          </w:p>
        </w:tc>
        <w:tc>
          <w:tcPr>
            <w:tcW w:w="7576"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50" w:type="dxa"/>
          </w:tcPr>
          <w:p>
            <w:pPr>
              <w:spacing w:before="0" w:after="0"/>
              <w:rPr>
                <w:rFonts w:ascii="EB Garamond" w:hAnsi="EB Garamond"/>
                <w:sz w:val="17"/>
              </w:rPr>
            </w:pPr>
            <w:r>
              <w:rPr>
                <w:rFonts w:ascii="EB Garamond" w:hAnsi="EB Garamond" w:cs="EB Garamond"/>
                <w:sz w:val="17"/>
                <w:szCs w:val="17"/>
              </w:rPr>
              <w:t xml:space="preserve">5</w:t>
            </w:r>
          </w:p>
        </w:tc>
        <w:tc>
          <w:tcPr>
            <w:tcW w:w="2140" w:type="dxa"/>
          </w:tcPr>
          <w:p>
            <w:pPr>
              <w:spacing w:before="0" w:after="0"/>
              <w:rPr>
                <w:rFonts w:ascii="EB Garamond" w:hAnsi="EB Garamond"/>
                <w:sz w:val="17"/>
              </w:rPr>
            </w:pPr>
            <w:r>
              <w:rPr>
                <w:rFonts w:ascii="EB Garamond" w:hAnsi="EB Garamond" w:cs="EB Garamond"/>
                <w:sz w:val="17"/>
                <w:szCs w:val="17"/>
              </w:rPr>
              <w:t xml:space="preserve">Eureka</w:t>
            </w:r>
          </w:p>
        </w:tc>
        <w:tc>
          <w:tcPr>
            <w:tcW w:w="7576"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50" w:type="dxa"/>
          </w:tcPr>
          <w:p>
            <w:pPr>
              <w:spacing w:before="0" w:after="0"/>
              <w:rPr>
                <w:rFonts w:ascii="EB Garamond" w:hAnsi="EB Garamond"/>
                <w:sz w:val="17"/>
              </w:rPr>
            </w:pPr>
            <w:r>
              <w:rPr>
                <w:rFonts w:ascii="EB Garamond" w:hAnsi="EB Garamond" w:cs="EB Garamond"/>
                <w:sz w:val="17"/>
                <w:szCs w:val="17"/>
              </w:rPr>
              <w:t xml:space="preserve">6</w:t>
            </w:r>
          </w:p>
        </w:tc>
        <w:tc>
          <w:tcPr>
            <w:tcW w:w="2140" w:type="dxa"/>
          </w:tcPr>
          <w:p>
            <w:pPr>
              <w:spacing w:before="0" w:after="0"/>
              <w:rPr>
                <w:rFonts w:ascii="EB Garamond" w:hAnsi="EB Garamond"/>
                <w:sz w:val="17"/>
              </w:rPr>
            </w:pPr>
            <w:r>
              <w:rPr>
                <w:rFonts w:ascii="EB Garamond" w:hAnsi="EB Garamond" w:cs="EB Garamond"/>
                <w:sz w:val="17"/>
                <w:szCs w:val="17"/>
              </w:rPr>
              <w:t xml:space="preserve">Devout</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7</w:t>
            </w:r>
          </w:p>
        </w:tc>
        <w:tc>
          <w:tcPr>
            <w:tcW w:w="2140" w:type="dxa"/>
          </w:tcPr>
          <w:p>
            <w:pPr>
              <w:spacing w:before="0" w:after="0"/>
              <w:rPr>
                <w:rFonts w:ascii="EB Garamond" w:hAnsi="EB Garamond"/>
                <w:sz w:val="17"/>
              </w:rPr>
            </w:pPr>
            <w:r>
              <w:rPr>
                <w:rFonts w:ascii="EB Garamond" w:hAnsi="EB Garamond" w:cs="EB Garamond"/>
                <w:sz w:val="17"/>
                <w:szCs w:val="17"/>
              </w:rPr>
              <w:t xml:space="preserve">Pious</w:t>
            </w:r>
          </w:p>
        </w:tc>
        <w:tc>
          <w:tcPr>
            <w:tcW w:w="7576" w:type="dxa"/>
          </w:tcPr>
          <w:p>
            <w:pPr>
              <w:spacing w:before="0" w:after="0"/>
              <w:rPr>
                <w:rFonts w:ascii="EB Garamond" w:hAnsi="EB Garamond"/>
                <w:sz w:val="17"/>
              </w:rPr>
            </w:pPr>
            <w:r>
              <w:rPr>
                <w:rFonts w:ascii="EB Garamond" w:hAnsi="EB Garamond" w:cs="EB Garamond"/>
                <w:sz w:val="17"/>
                <w:szCs w:val="17"/>
              </w:rPr>
              <w:t xml:space="preserve">Immune Deficit</w:t>
            </w:r>
          </w:p>
        </w:tc>
      </w:tr>
      <w:tr>
        <w:tc>
          <w:tcPr>
            <w:tcW w:w="750" w:type="dxa"/>
          </w:tcPr>
          <w:p>
            <w:pPr>
              <w:spacing w:before="0" w:after="0"/>
              <w:rPr>
                <w:rFonts w:ascii="EB Garamond" w:hAnsi="EB Garamond"/>
                <w:sz w:val="17"/>
              </w:rPr>
            </w:pPr>
            <w:r>
              <w:rPr>
                <w:rFonts w:ascii="EB Garamond" w:hAnsi="EB Garamond" w:cs="EB Garamond"/>
                <w:sz w:val="17"/>
                <w:szCs w:val="17"/>
              </w:rPr>
              <w:t xml:space="preserve">8</w:t>
            </w:r>
          </w:p>
        </w:tc>
        <w:tc>
          <w:tcPr>
            <w:tcW w:w="2140" w:type="dxa"/>
          </w:tcPr>
          <w:p>
            <w:pPr>
              <w:spacing w:before="0" w:after="0"/>
              <w:rPr>
                <w:rFonts w:ascii="EB Garamond" w:hAnsi="EB Garamond"/>
                <w:sz w:val="17"/>
              </w:rPr>
            </w:pPr>
            <w:r>
              <w:rPr>
                <w:rFonts w:ascii="EB Garamond" w:hAnsi="EB Garamond" w:cs="EB Garamond"/>
                <w:sz w:val="17"/>
                <w:szCs w:val="17"/>
              </w:rPr>
              <w:t xml:space="preserve">Holy</w:t>
            </w:r>
          </w:p>
        </w:tc>
        <w:tc>
          <w:tcPr>
            <w:tcW w:w="7576" w:type="dxa"/>
          </w:tcPr>
          <w:p>
            <w:pPr>
              <w:spacing w:before="0" w:after="0"/>
              <w:rPr>
                <w:rFonts w:ascii="EB Garamond" w:hAnsi="EB Garamond"/>
                <w:sz w:val="17"/>
              </w:rPr>
            </w:pPr>
            <w:r>
              <w:rPr>
                <w:rFonts w:ascii="EB Garamond" w:hAnsi="EB Garamond" w:cs="EB Garamond"/>
                <w:sz w:val="17"/>
                <w:szCs w:val="17"/>
              </w:rPr>
              <w:t xml:space="preserve">Immune to Spread Gospel</w:t>
            </w:r>
          </w:p>
        </w:tc>
      </w:tr>
      <w:tr>
        <w:tc>
          <w:tcPr>
            <w:tcW w:w="750" w:type="dxa"/>
          </w:tcPr>
          <w:p>
            <w:pPr>
              <w:spacing w:before="0" w:after="0"/>
              <w:rPr>
                <w:rFonts w:ascii="EB Garamond" w:hAnsi="EB Garamond"/>
                <w:sz w:val="17"/>
              </w:rPr>
            </w:pPr>
            <w:r>
              <w:rPr>
                <w:rFonts w:ascii="EB Garamond" w:hAnsi="EB Garamond" w:cs="EB Garamond"/>
                <w:sz w:val="17"/>
                <w:szCs w:val="17"/>
              </w:rPr>
              <w:t xml:space="preserve">9</w:t>
            </w:r>
          </w:p>
        </w:tc>
        <w:tc>
          <w:tcPr>
            <w:tcW w:w="2140" w:type="dxa"/>
          </w:tcPr>
          <w:p>
            <w:pPr>
              <w:spacing w:before="0" w:after="0"/>
              <w:rPr>
                <w:rFonts w:ascii="EB Garamond" w:hAnsi="EB Garamond"/>
                <w:sz w:val="17"/>
              </w:rPr>
            </w:pPr>
            <w:r>
              <w:rPr>
                <w:rFonts w:ascii="EB Garamond" w:hAnsi="EB Garamond" w:cs="EB Garamond"/>
                <w:sz w:val="17"/>
                <w:szCs w:val="17"/>
              </w:rPr>
              <w:t xml:space="preserve">Sanctified</w:t>
            </w:r>
          </w:p>
        </w:tc>
        <w:tc>
          <w:tcPr>
            <w:tcW w:w="7576" w:type="dxa"/>
          </w:tcPr>
          <w:p>
            <w:pPr>
              <w:spacing w:before="0" w:after="0"/>
              <w:rPr>
                <w:rFonts w:ascii="EB Garamond" w:hAnsi="EB Garamond"/>
                <w:sz w:val="17"/>
              </w:rPr>
            </w:pPr>
            <w:r>
              <w:rPr>
                <w:rFonts w:ascii="EB Garamond" w:hAnsi="EB Garamond" w:cs="EB Garamond"/>
                <w:sz w:val="17"/>
                <w:szCs w:val="17"/>
              </w:rPr>
              <w:t xml:space="preserve">Immune to Send Missionaries</w:t>
            </w:r>
          </w:p>
        </w:tc>
      </w:tr>
      <w:tr>
        <w:tc>
          <w:tcPr>
            <w:tcW w:w="750" w:type="dxa"/>
          </w:tcPr>
          <w:p>
            <w:pPr>
              <w:spacing w:before="0" w:after="0"/>
              <w:rPr>
                <w:rFonts w:ascii="EB Garamond" w:hAnsi="EB Garamond"/>
                <w:sz w:val="17"/>
              </w:rPr>
            </w:pPr>
            <w:r>
              <w:rPr>
                <w:rFonts w:ascii="EB Garamond" w:hAnsi="EB Garamond" w:cs="EB Garamond"/>
                <w:sz w:val="17"/>
                <w:szCs w:val="17"/>
              </w:rPr>
              <w:t xml:space="preserve">10</w:t>
            </w:r>
          </w:p>
        </w:tc>
        <w:tc>
          <w:tcPr>
            <w:tcW w:w="2140" w:type="dxa"/>
          </w:tcPr>
          <w:p>
            <w:pPr>
              <w:spacing w:before="0" w:after="0"/>
              <w:rPr>
                <w:rFonts w:ascii="EB Garamond" w:hAnsi="EB Garamond"/>
                <w:sz w:val="17"/>
              </w:rPr>
            </w:pPr>
            <w:r>
              <w:rPr>
                <w:rFonts w:ascii="EB Garamond" w:hAnsi="EB Garamond" w:cs="EB Garamond"/>
                <w:sz w:val="17"/>
                <w:szCs w:val="17"/>
              </w:rPr>
              <w:t xml:space="preserve">Living Saints</w:t>
            </w:r>
          </w:p>
        </w:tc>
        <w:tc>
          <w:tcPr>
            <w:tcW w:w="7576"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pPr>
        <w:keepNext/>
        <w:spacing w:before="160" w:after="80"/>
      </w:pPr>
      <w:r>
        <w:rPr>
          <w:rFonts w:ascii="EB Garamond" w:hAnsi="EB Garamond"/>
          <w:b/>
          <w:i w:val="0"/>
          <w:sz w:val="32"/>
        </w:rPr>
        <w:t>Treasury</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amount of </w:t>
      </w:r>
      <w:r>
        <w:rPr>
          <w:rFonts w:ascii="EB Garamond" w:hAnsi="EB Garamond"/>
          <w:b/>
          <w:i w:val="0"/>
        </w:rPr>
        <w:t>gold</w:t>
      </w:r>
      <w:r>
        <w:rPr>
          <w:rFonts w:ascii="EB Garamond" w:hAnsi="EB Garamond"/>
          <w:b w:val="0"/>
          <w:i w:val="0"/>
        </w:rPr>
        <w:t xml:space="preserve"> you actively control. Whenever you </w:t>
      </w:r>
      <w:r>
        <w:rPr>
          <w:rFonts w:ascii="EB Garamond" w:hAnsi="EB Garamond"/>
          <w:b/>
          <w:i w:val="0"/>
        </w:rPr>
        <w:t>pay</w:t>
      </w:r>
      <w:r>
        <w:rPr>
          <w:rFonts w:ascii="EB Garamond" w:hAnsi="EB Garamond"/>
          <w:b w:val="0"/>
          <w:i w:val="0"/>
        </w:rPr>
        <w:t xml:space="preserve"> </w:t>
      </w:r>
      <w:r>
        <w:rPr>
          <w:rFonts w:ascii="EB Garamond" w:hAnsi="EB Garamond"/>
          <w:b/>
          <w:i w:val="0"/>
        </w:rPr>
        <w:t>costs</w:t>
      </w:r>
      <w:r>
        <w:rPr>
          <w:rFonts w:ascii="EB Garamond" w:hAnsi="EB Garamond"/>
          <w:b w:val="0"/>
          <w:i w:val="0"/>
        </w:rPr>
        <w:t xml:space="preserve"> or </w:t>
      </w:r>
      <w:r>
        <w:rPr>
          <w:rFonts w:ascii="EB Garamond" w:hAnsi="EB Garamond"/>
          <w:b/>
          <w:i w:val="0"/>
        </w:rPr>
        <w:t>upkeep</w:t>
      </w:r>
      <w:r>
        <w:rPr>
          <w:rFonts w:ascii="EB Garamond" w:hAnsi="EB Garamond"/>
          <w:b w:val="0"/>
          <w:i w:val="0"/>
        </w:rPr>
        <w:t xml:space="preserve">, it comes from your </w:t>
      </w:r>
      <w:r>
        <w:rPr>
          <w:rFonts w:ascii="EB Garamond" w:hAnsi="EB Garamond"/>
          <w:b/>
          <w:i w:val="0"/>
        </w:rPr>
        <w:t>treasury</w:t>
      </w:r>
      <w:r>
        <w:rPr>
          <w:rFonts w:ascii="EB Garamond" w:hAnsi="EB Garamond"/>
          <w:b w:val="0"/>
          <w:i w:val="0"/>
        </w:rPr>
        <w:t xml:space="preserve">. Whenever you gain </w:t>
      </w:r>
      <w:r>
        <w:rPr>
          <w:rFonts w:ascii="EB Garamond" w:hAnsi="EB Garamond"/>
          <w:b/>
          <w:i w:val="0"/>
        </w:rPr>
        <w:t>income</w:t>
      </w:r>
      <w:r>
        <w:rPr>
          <w:rFonts w:ascii="EB Garamond" w:hAnsi="EB Garamond"/>
          <w:b w:val="0"/>
          <w:i w:val="0"/>
        </w:rPr>
        <w:t xml:space="preserve">, it goes into your </w:t>
      </w:r>
      <w:r>
        <w:rPr>
          <w:rFonts w:ascii="EB Garamond" w:hAnsi="EB Garamond"/>
          <w:b/>
          <w:i w:val="0"/>
        </w:rPr>
        <w:t>treasury</w:t>
      </w:r>
      <w:r>
        <w:rPr>
          <w:rFonts w:ascii="EB Garamond" w:hAnsi="EB Garamond"/>
          <w:b w:val="0"/>
          <w:i w:val="0"/>
        </w:rPr>
        <w:t>.</w:t>
      </w:r>
    </w:p>
    <w:p>
      <w:pPr>
        <w:keepNext/>
        <w:spacing w:before="160" w:after="80"/>
      </w:pPr>
      <w:r>
        <w:rPr>
          <w:rFonts w:ascii="EB Garamond" w:hAnsi="EB Garamond"/>
          <w:b/>
          <w:i w:val="0"/>
          <w:sz w:val="32"/>
        </w:rPr>
        <w:t>Upkeep</w:t>
      </w:r>
    </w:p>
    <w:p>
      <w:r>
        <w:rPr>
          <w:rFonts w:ascii="EB Garamond" w:hAnsi="EB Garamond"/>
          <w:b w:val="0"/>
          <w:i w:val="0"/>
        </w:rPr>
        <w:t>Your upkeep is the total cost spent each turn on your infrastructure, pursuits, and armies. To keep track of your upkeep, keep track of it in a separate pile adjacent to your treasury. Whenever a new pursuit is built that has upkeep, add the upkeep cost to the upkeep pile. Whenever one is damaged or an army loses retinues, reduce the upkeep pile by that amount. This allows you to iteratively keep track of your upkeep easily.</w:t>
      </w:r>
    </w:p>
    <w:p>
      <w:pPr>
        <w:keepNext/>
        <w:spacing w:before="160" w:after="80"/>
      </w:pPr>
      <w:r>
        <w:rPr>
          <w:rFonts w:ascii="EB Garamond" w:hAnsi="EB Garamond"/>
          <w:b/>
          <w:i w:val="0"/>
          <w:sz w:val="32"/>
        </w:rPr>
        <w:t>Pursuit Income</w:t>
      </w:r>
    </w:p>
    <w:p>
      <w:r>
        <w:rPr>
          <w:rFonts w:ascii="EB Garamond" w:hAnsi="EB Garamond"/>
          <w:b w:val="0"/>
          <w:i w:val="0"/>
        </w:rPr>
        <w:t>Your income is the total revenue gained each turn from your pursuits. To keep track of your income, keep track of it in a separate pile adjacent to your treasury. Whenever a new pursuits is built that has income, add the income to the income pile. Whenever one is damaged, reduce the income pile by that amount. This allows you to iteratively keep track of your income easily.</w:t>
      </w:r>
    </w:p>
    <w:p>
      <w:pPr>
        <w:keepNext/>
        <w:spacing w:before="160" w:after="80"/>
      </w:pPr>
      <w:r>
        <w:rPr>
          <w:rFonts w:ascii="EB Garamond" w:hAnsi="EB Garamond"/>
          <w:b/>
          <w:i w:val="0"/>
          <w:sz w:val="32"/>
        </w:rPr>
        <w:t>Insolvency</w:t>
      </w:r>
    </w:p>
    <w:p>
      <w:r>
        <w:rPr>
          <w:rFonts w:ascii="EB Garamond" w:hAnsi="EB Garamond"/>
          <w:b w:val="0"/>
          <w:i w:val="0"/>
        </w:rPr>
        <w:t>You become Insolvent the moment your Treasury cannot pay a cost in full — at the Upkeep Step, when paying for an Action, or when struck by an effect that drains your gold.</w:t>
      </w:r>
    </w:p>
    <w:p>
      <w:r>
        <w:rPr>
          <w:rFonts w:ascii="EB Garamond" w:hAnsi="EB Garamond"/>
          <w:b/>
          <w:i w:val="0"/>
        </w:rPr>
        <w:t>Resolving Insolvency:</w:t>
      </w:r>
      <w:r>
        <w:rPr>
          <w:rFonts w:ascii="EB Garamond" w:hAnsi="EB Garamond"/>
          <w:b w:val="0"/>
          <w:i w:val="0"/>
        </w:rPr>
        <w:t xml:space="preserve"> Pay as much as your Treasury allows. For the remainder, shed the burdens of your realm in this strict order: Armies disband first. Reduce your armies one retinue at a time, until either the upkeep is reduced or your armies are dissolved entirely. Highest-tier infrastructure become inactive next. If debt remains, set one of your active Monuments then Power-tier Pursuits to inactive. Repeat with remaining non-natural active pursuits, until the debt is met or all pursuits are inactive</w:t>
      </w:r>
    </w:p>
    <w:p>
      <w:r>
        <w:rPr>
          <w:rFonts w:ascii="EB Garamond" w:hAnsi="EB Garamond"/>
          <w:b w:val="0"/>
          <w:i w:val="0"/>
        </w:rPr>
        <w:t>Inactive pursuits provide neither innate nor mastery effects, and any pursuit that required the inactive one as a prerequisite loses its mastery effect. If debt still remains, you become Bankrupt. After resolving Insolvency, adjust your income and upkeep piles for the changes. Build Timers halt while Insolvent</w:t>
      </w:r>
    </w:p>
    <w:p>
      <w:r>
        <w:rPr>
          <w:rFonts w:ascii="EB Garamond" w:hAnsi="EB Garamond"/>
          <w:b/>
          <w:i w:val="0"/>
        </w:rPr>
        <w:t>Restoring Inactive Upkeep:</w:t>
      </w:r>
      <w:r>
        <w:rPr>
          <w:rFonts w:ascii="EB Garamond" w:hAnsi="EB Garamond"/>
          <w:b w:val="0"/>
          <w:i w:val="0"/>
        </w:rPr>
        <w:t xml:space="preserve"> An inactive pursuit or infrastructure is restored to active at the start of any future upkeep step if you can pay its upkeep that turn.</w:t>
      </w:r>
    </w:p>
    <w:p>
      <w:pPr>
        <w:keepNext/>
        <w:spacing w:before="160" w:after="80"/>
      </w:pPr>
      <w:r>
        <w:rPr>
          <w:rFonts w:ascii="EB Garamond" w:hAnsi="EB Garamond"/>
          <w:b/>
          <w:i w:val="0"/>
          <w:sz w:val="32"/>
        </w:rPr>
        <w:t>Bankruptcy</w:t>
      </w:r>
    </w:p>
    <w:p>
      <w:r>
        <w:rPr>
          <w:rFonts w:ascii="EB Garamond" w:hAnsi="EB Garamond"/>
          <w:b w:val="0"/>
          <w:i w:val="0"/>
        </w:rPr>
        <w:t>You become Bankrupt when Insolvency has been resolved to its fullest extent and debt still remains. Your treasury drops below zero by the unpaid amount, marked with a Debt Marker.</w:t>
      </w:r>
    </w:p>
    <w:p>
      <w:r>
        <w:rPr>
          <w:rFonts w:ascii="EB Garamond" w:hAnsi="EB Garamond"/>
          <w:b/>
          <w:i w:val="0"/>
        </w:rPr>
        <w:t>While Bankrupt:</w:t>
      </w:r>
      <w:r>
        <w:rPr>
          <w:rFonts w:ascii="EB Garamond" w:hAnsi="EB Garamond"/>
          <w:b w:val="0"/>
          <w:i w:val="0"/>
        </w:rPr>
        <w:t xml:space="preserve"> You may not spend gold on any action. You cannot be Extorted — there is nothing left to take. Build Timers remain halted.</w:t>
      </w:r>
    </w:p>
    <w:p>
      <w:r>
        <w:rPr>
          <w:rFonts w:ascii="EB Garamond" w:hAnsi="EB Garamond"/>
          <w:b/>
          <w:i w:val="0"/>
        </w:rPr>
        <w:t>Recovering from Bankruptcy:</w:t>
      </w:r>
      <w:r>
        <w:rPr>
          <w:rFonts w:ascii="EB Garamond" w:hAnsi="EB Garamond"/>
          <w:b w:val="0"/>
          <w:i w:val="0"/>
        </w:rPr>
        <w:t xml:space="preserve"> When your treasury returns to zero or above, Bankruptcy ends and your province may once again act, spend, and build.</w:t>
      </w:r>
    </w:p>
    <w:p>
      <w:r>
        <w:rPr>
          <w:rFonts w:ascii="EB Garamond" w:hAnsi="EB Garamond"/>
          <w:b/>
          <w:i w:val="0"/>
        </w:rPr>
        <w:t>Bankruptcy through Vassalage:</w:t>
      </w:r>
      <w:r>
        <w:rPr>
          <w:rFonts w:ascii="EB Garamond" w:hAnsi="EB Garamond"/>
          <w:b w:val="0"/>
          <w:i w:val="0"/>
        </w:rPr>
        <w:t xml:space="preserve"> If you are Vassalized while Bankrupt, your debt is forgiven. Your Suzerain gains your treasury to a minimum of zero.</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5"/>
        <w:gridCol w:w="1385"/>
        <w:gridCol w:w="965"/>
        <w:gridCol w:w="860"/>
        <w:gridCol w:w="965"/>
        <w:gridCol w:w="860"/>
        <w:gridCol w:w="860"/>
        <w:gridCol w:w="860"/>
        <w:gridCol w:w="2956"/>
      </w:tblGrid>
      <w:tr>
        <w:trPr>
          <w:tblHeader/>
        </w:trPr>
        <w:tc>
          <w:tcPr>
            <w:tcW w:w="755"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5"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65" w:type="dxa"/>
          </w:tcPr>
          <w:p>
            <w:pPr>
              <w:spacing w:before="0" w:after="0"/>
              <w:rPr>
                <w:rFonts w:ascii="EB Garamond" w:hAnsi="EB Garamond"/>
                <w:sz w:val="17"/>
              </w:rPr>
            </w:pPr>
            <w:r>
              <w:rPr>
                <w:rFonts w:ascii="EB Garamond" w:hAnsi="EB Garamond" w:cs="EB Garamond"/>
                <w:b/>
                <w:bCs/>
                <w:sz w:val="17"/>
                <w:szCs w:val="17"/>
              </w:rPr>
              <w:t xml:space="preserve">Sea</w:t>
            </w:r>
          </w:p>
        </w:tc>
        <w:tc>
          <w:tcPr>
            <w:tcW w:w="860" w:type="dxa"/>
          </w:tcPr>
          <w:p>
            <w:pPr>
              <w:spacing w:before="0" w:after="0"/>
              <w:rPr>
                <w:rFonts w:ascii="EB Garamond" w:hAnsi="EB Garamond"/>
                <w:sz w:val="17"/>
              </w:rPr>
            </w:pPr>
            <w:r>
              <w:rPr>
                <w:rFonts w:ascii="EB Garamond" w:hAnsi="EB Garamond" w:cs="EB Garamond"/>
                <w:b/>
                <w:bCs/>
                <w:sz w:val="17"/>
                <w:szCs w:val="17"/>
              </w:rPr>
              <w:t xml:space="preserve">Tax</w:t>
            </w:r>
          </w:p>
        </w:tc>
        <w:tc>
          <w:tcPr>
            <w:tcW w:w="965"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0"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0"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0" w:type="dxa"/>
          </w:tcPr>
          <w:p>
            <w:pPr>
              <w:spacing w:before="0" w:after="0"/>
              <w:rPr>
                <w:rFonts w:ascii="EB Garamond" w:hAnsi="EB Garamond"/>
                <w:sz w:val="17"/>
              </w:rPr>
            </w:pPr>
            <w:r>
              <w:rPr>
                <w:rFonts w:ascii="EB Garamond" w:hAnsi="EB Garamond" w:cs="EB Garamond"/>
                <w:b/>
                <w:bCs/>
                <w:sz w:val="17"/>
                <w:szCs w:val="17"/>
              </w:rPr>
              <w:t xml:space="preserve">Reach</w:t>
            </w:r>
          </w:p>
        </w:tc>
        <w:tc>
          <w:tcPr>
            <w:tcW w:w="2956"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5" w:type="dxa"/>
          </w:tcPr>
          <w:p>
            <w:pPr>
              <w:spacing w:before="0" w:after="0"/>
              <w:rPr>
                <w:rFonts w:ascii="EB Garamond" w:hAnsi="EB Garamond"/>
                <w:sz w:val="17"/>
              </w:rPr>
            </w:pPr>
            <w:r>
              <w:rPr>
                <w:rFonts w:ascii="EB Garamond" w:hAnsi="EB Garamond" w:cs="EB Garamond"/>
                <w:sz w:val="17"/>
                <w:szCs w:val="17"/>
              </w:rPr>
              <w:t xml:space="preserve">0</w:t>
            </w:r>
          </w:p>
        </w:tc>
        <w:tc>
          <w:tcPr>
            <w:tcW w:w="1385" w:type="dxa"/>
          </w:tcPr>
          <w:p>
            <w:pPr>
              <w:spacing w:before="0" w:after="0"/>
              <w:rPr>
                <w:rFonts w:ascii="EB Garamond" w:hAnsi="EB Garamond"/>
                <w:sz w:val="17"/>
              </w:rPr>
            </w:pPr>
            <w:r>
              <w:rPr>
                <w:rFonts w:ascii="EB Garamond" w:hAnsi="EB Garamond" w:cs="EB Garamond"/>
                <w:sz w:val="17"/>
                <w:szCs w:val="17"/>
              </w:rPr>
              <w:t xml:space="preserve">Hamlet</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0</w:t>
            </w:r>
          </w:p>
        </w:tc>
        <w:tc>
          <w:tcPr>
            <w:tcW w:w="965" w:type="dxa"/>
          </w:tcPr>
          <w:p>
            <w:pPr>
              <w:spacing w:before="0" w:after="0"/>
              <w:rPr>
                <w:rFonts w:ascii="EB Garamond" w:hAnsi="EB Garamond"/>
                <w:sz w:val="17"/>
              </w:rPr>
            </w:pPr>
            <w:r>
              <w:rPr>
                <w:rFonts w:ascii="EB Garamond" w:hAnsi="EB Garamond" w:cs="EB Garamond"/>
                <w:sz w:val="17"/>
                <w:szCs w:val="17"/>
              </w:rPr>
              <w:t xml:space="preserve">0</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5" w:type="dxa"/>
          </w:tcPr>
          <w:p>
            <w:pPr>
              <w:spacing w:before="0" w:after="0"/>
              <w:rPr>
                <w:rFonts w:ascii="EB Garamond" w:hAnsi="EB Garamond"/>
                <w:sz w:val="17"/>
              </w:rPr>
            </w:pPr>
            <w:r>
              <w:rPr>
                <w:rFonts w:ascii="EB Garamond" w:hAnsi="EB Garamond" w:cs="EB Garamond"/>
                <w:sz w:val="17"/>
                <w:szCs w:val="17"/>
              </w:rPr>
              <w:t xml:space="preserve">1</w:t>
            </w:r>
          </w:p>
        </w:tc>
        <w:tc>
          <w:tcPr>
            <w:tcW w:w="1385" w:type="dxa"/>
          </w:tcPr>
          <w:p>
            <w:pPr>
              <w:spacing w:before="0" w:after="0"/>
              <w:rPr>
                <w:rFonts w:ascii="EB Garamond" w:hAnsi="EB Garamond"/>
                <w:sz w:val="17"/>
              </w:rPr>
            </w:pPr>
            <w:r>
              <w:rPr>
                <w:rFonts w:ascii="EB Garamond" w:hAnsi="EB Garamond" w:cs="EB Garamond"/>
                <w:sz w:val="17"/>
                <w:szCs w:val="17"/>
              </w:rPr>
              <w:t xml:space="preserve">Village</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2000</w:t>
            </w:r>
          </w:p>
        </w:tc>
        <w:tc>
          <w:tcPr>
            <w:tcW w:w="965"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2</w:t>
            </w:r>
          </w:p>
        </w:tc>
        <w:tc>
          <w:tcPr>
            <w:tcW w:w="1385" w:type="dxa"/>
          </w:tcPr>
          <w:p>
            <w:pPr>
              <w:spacing w:before="0" w:after="0"/>
              <w:rPr>
                <w:rFonts w:ascii="EB Garamond" w:hAnsi="EB Garamond"/>
                <w:sz w:val="17"/>
              </w:rPr>
            </w:pPr>
            <w:r>
              <w:rPr>
                <w:rFonts w:ascii="EB Garamond" w:hAnsi="EB Garamond" w:cs="EB Garamond"/>
                <w:sz w:val="17"/>
                <w:szCs w:val="17"/>
              </w:rPr>
              <w:t xml:space="preserve">Town</w:t>
            </w:r>
          </w:p>
        </w:tc>
        <w:tc>
          <w:tcPr>
            <w:tcW w:w="965" w:type="dxa"/>
          </w:tcPr>
          <w:p>
            <w:pPr>
              <w:spacing w:before="0" w:after="0"/>
              <w:rPr>
                <w:rFonts w:ascii="EB Garamond" w:hAnsi="EB Garamond"/>
                <w:sz w:val="17"/>
              </w:rPr>
            </w:pPr>
            <w:r>
              <w:rPr>
                <w:rFonts w:ascii="EB Garamond" w:hAnsi="EB Garamond" w:cs="EB Garamond"/>
                <w:sz w:val="17"/>
                <w:szCs w:val="17"/>
              </w:rPr>
              <w:t xml:space="preserve">Sea Town</w:t>
            </w:r>
          </w:p>
        </w:tc>
        <w:tc>
          <w:tcPr>
            <w:tcW w:w="860" w:type="dxa"/>
          </w:tcPr>
          <w:p>
            <w:pPr>
              <w:spacing w:before="0" w:after="0"/>
              <w:rPr>
                <w:rFonts w:ascii="EB Garamond" w:hAnsi="EB Garamond"/>
                <w:sz w:val="17"/>
              </w:rPr>
            </w:pPr>
            <w:r>
              <w:rPr>
                <w:rFonts w:ascii="EB Garamond" w:hAnsi="EB Garamond" w:cs="EB Garamond"/>
                <w:sz w:val="17"/>
                <w:szCs w:val="17"/>
              </w:rPr>
              <w:t xml:space="preserve">4000</w:t>
            </w:r>
          </w:p>
        </w:tc>
        <w:tc>
          <w:tcPr>
            <w:tcW w:w="965" w:type="dxa"/>
          </w:tcPr>
          <w:p>
            <w:pPr>
              <w:spacing w:before="0" w:after="0"/>
              <w:rPr>
                <w:rFonts w:ascii="EB Garamond" w:hAnsi="EB Garamond"/>
                <w:sz w:val="17"/>
              </w:rPr>
            </w:pPr>
            <w:r>
              <w:rPr>
                <w:rFonts w:ascii="EB Garamond" w:hAnsi="EB Garamond" w:cs="EB Garamond"/>
                <w:sz w:val="17"/>
                <w:szCs w:val="17"/>
              </w:rPr>
              <w:t xml:space="preserve">10</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3</w:t>
            </w:r>
          </w:p>
        </w:tc>
        <w:tc>
          <w:tcPr>
            <w:tcW w:w="1385" w:type="dxa"/>
          </w:tcPr>
          <w:p>
            <w:pPr>
              <w:spacing w:before="0" w:after="0"/>
              <w:rPr>
                <w:rFonts w:ascii="EB Garamond" w:hAnsi="EB Garamond"/>
                <w:sz w:val="17"/>
              </w:rPr>
            </w:pPr>
            <w:r>
              <w:rPr>
                <w:rFonts w:ascii="EB Garamond" w:hAnsi="EB Garamond" w:cs="EB Garamond"/>
                <w:sz w:val="17"/>
                <w:szCs w:val="17"/>
              </w:rPr>
              <w:t xml:space="preserve">City</w:t>
            </w:r>
          </w:p>
        </w:tc>
        <w:tc>
          <w:tcPr>
            <w:tcW w:w="965" w:type="dxa"/>
          </w:tcPr>
          <w:p>
            <w:pPr>
              <w:spacing w:before="0" w:after="0"/>
              <w:rPr>
                <w:rFonts w:ascii="EB Garamond" w:hAnsi="EB Garamond"/>
                <w:sz w:val="17"/>
              </w:rPr>
            </w:pPr>
            <w:r>
              <w:rPr>
                <w:rFonts w:ascii="EB Garamond" w:hAnsi="EB Garamond" w:cs="EB Garamond"/>
                <w:sz w:val="17"/>
                <w:szCs w:val="17"/>
              </w:rPr>
              <w:t xml:space="preserve">Port</w:t>
            </w:r>
          </w:p>
        </w:tc>
        <w:tc>
          <w:tcPr>
            <w:tcW w:w="860" w:type="dxa"/>
          </w:tcPr>
          <w:p>
            <w:pPr>
              <w:spacing w:before="0" w:after="0"/>
              <w:rPr>
                <w:rFonts w:ascii="EB Garamond" w:hAnsi="EB Garamond"/>
                <w:sz w:val="17"/>
              </w:rPr>
            </w:pPr>
            <w:r>
              <w:rPr>
                <w:rFonts w:ascii="EB Garamond" w:hAnsi="EB Garamond" w:cs="EB Garamond"/>
                <w:sz w:val="17"/>
                <w:szCs w:val="17"/>
              </w:rPr>
              <w:t xml:space="preserve">6000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4</w:t>
            </w:r>
          </w:p>
        </w:tc>
        <w:tc>
          <w:tcPr>
            <w:tcW w:w="1385" w:type="dxa"/>
          </w:tcPr>
          <w:p>
            <w:pPr>
              <w:spacing w:before="0" w:after="0"/>
              <w:rPr>
                <w:rFonts w:ascii="EB Garamond" w:hAnsi="EB Garamond"/>
                <w:sz w:val="17"/>
              </w:rPr>
            </w:pPr>
            <w:r>
              <w:rPr>
                <w:rFonts w:ascii="EB Garamond" w:hAnsi="EB Garamond" w:cs="EB Garamond"/>
                <w:sz w:val="17"/>
                <w:szCs w:val="17"/>
              </w:rPr>
              <w:t xml:space="preserve">Metropolis</w:t>
            </w:r>
          </w:p>
        </w:tc>
        <w:tc>
          <w:tcPr>
            <w:tcW w:w="965" w:type="dxa"/>
          </w:tcPr>
          <w:p>
            <w:pPr>
              <w:spacing w:before="0" w:after="0"/>
              <w:rPr>
                <w:rFonts w:ascii="EB Garamond" w:hAnsi="EB Garamond"/>
                <w:sz w:val="17"/>
              </w:rPr>
            </w:pPr>
            <w:r>
              <w:rPr>
                <w:rFonts w:ascii="EB Garamond" w:hAnsi="EB Garamond" w:cs="EB Garamond"/>
                <w:sz w:val="17"/>
                <w:szCs w:val="17"/>
              </w:rPr>
              <w:t xml:space="preserve">—</w:t>
            </w:r>
          </w:p>
        </w:tc>
        <w:tc>
          <w:tcPr>
            <w:tcW w:w="860" w:type="dxa"/>
          </w:tcPr>
          <w:p>
            <w:pPr>
              <w:spacing w:before="0" w:after="0"/>
              <w:rPr>
                <w:rFonts w:ascii="EB Garamond" w:hAnsi="EB Garamond"/>
                <w:sz w:val="17"/>
              </w:rPr>
            </w:pPr>
            <w:r>
              <w:rPr>
                <w:rFonts w:ascii="EB Garamond" w:hAnsi="EB Garamond" w:cs="EB Garamond"/>
                <w:sz w:val="17"/>
                <w:szCs w:val="17"/>
              </w:rPr>
              <w:t xml:space="preserve">10000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2956"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4"/>
        <w:gridCol w:w="1679"/>
        <w:gridCol w:w="944"/>
        <w:gridCol w:w="1033"/>
        <w:gridCol w:w="2489"/>
        <w:gridCol w:w="2537"/>
      </w:tblGrid>
      <w:tr>
        <w:trPr>
          <w:tblHeader/>
        </w:trPr>
        <w:tc>
          <w:tcPr>
            <w:tcW w:w="1784"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9" w:type="dxa"/>
          </w:tcPr>
          <w:p>
            <w:pPr>
              <w:spacing w:before="0" w:after="0"/>
              <w:rPr>
                <w:rFonts w:ascii="EB Garamond" w:hAnsi="EB Garamond"/>
                <w:sz w:val="17"/>
              </w:rPr>
            </w:pPr>
            <w:r>
              <w:rPr>
                <w:rFonts w:ascii="EB Garamond" w:hAnsi="EB Garamond" w:cs="EB Garamond"/>
                <w:b/>
                <w:bCs/>
                <w:sz w:val="17"/>
                <w:szCs w:val="17"/>
              </w:rPr>
              <w:t xml:space="preserve">Tier</w:t>
            </w:r>
          </w:p>
        </w:tc>
        <w:tc>
          <w:tcPr>
            <w:tcW w:w="944"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33"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89"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37"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4" w:type="dxa"/>
          </w:tcPr>
          <w:p>
            <w:pPr>
              <w:spacing w:before="0" w:after="0"/>
              <w:rPr>
                <w:rFonts w:ascii="EB Garamond" w:hAnsi="EB Garamond"/>
                <w:sz w:val="17"/>
              </w:rPr>
            </w:pPr>
            <w:r>
              <w:rPr>
                <w:rFonts w:ascii="EB Garamond" w:hAnsi="EB Garamond" w:cs="EB Garamond"/>
                <w:sz w:val="17"/>
                <w:szCs w:val="17"/>
              </w:rPr>
              <w:t xml:space="preserve">Dirt Roads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4"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4"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Roads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Dirt Roads</w:t>
            </w:r>
          </w:p>
        </w:tc>
        <w:tc>
          <w:tcPr>
            <w:tcW w:w="2537"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4" w:type="dxa"/>
          </w:tcPr>
          <w:p>
            <w:pPr>
              <w:spacing w:before="0" w:after="0"/>
              <w:rPr>
                <w:rFonts w:ascii="EB Garamond" w:hAnsi="EB Garamond"/>
                <w:sz w:val="17"/>
              </w:rPr>
            </w:pPr>
            <w:r>
              <w:rPr>
                <w:rFonts w:ascii="EB Garamond" w:hAnsi="EB Garamond" w:cs="EB Garamond"/>
                <w:sz w:val="17"/>
                <w:szCs w:val="17"/>
              </w:rPr>
              <w:t xml:space="preserve">Town Hall</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37"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4" w:type="dxa"/>
          </w:tcPr>
          <w:p>
            <w:pPr>
              <w:spacing w:before="0" w:after="0"/>
              <w:rPr>
                <w:rFonts w:ascii="EB Garamond" w:hAnsi="EB Garamond"/>
                <w:sz w:val="17"/>
              </w:rPr>
            </w:pPr>
            <w:r>
              <w:rPr>
                <w:rFonts w:ascii="EB Garamond" w:hAnsi="EB Garamond" w:cs="EB Garamond"/>
                <w:sz w:val="17"/>
                <w:szCs w:val="17"/>
              </w:rPr>
              <w:t xml:space="preserve">Bridges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37"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Garrison</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Muster Field</w:t>
            </w:r>
          </w:p>
        </w:tc>
        <w:tc>
          <w:tcPr>
            <w:tcW w:w="2537" w:type="dxa"/>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Walls</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Keep</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Garrison</w:t>
            </w:r>
          </w:p>
        </w:tc>
        <w:tc>
          <w:tcPr>
            <w:tcW w:w="2537"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4" w:type="dxa"/>
          </w:tcPr>
          <w:p>
            <w:pPr>
              <w:spacing w:before="0" w:after="0"/>
              <w:rPr>
                <w:rFonts w:ascii="EB Garamond" w:hAnsi="EB Garamond"/>
                <w:sz w:val="17"/>
              </w:rPr>
            </w:pPr>
            <w:r>
              <w:rPr>
                <w:rFonts w:ascii="EB Garamond" w:hAnsi="EB Garamond" w:cs="EB Garamond"/>
                <w:sz w:val="17"/>
                <w:szCs w:val="17"/>
              </w:rPr>
              <w:t xml:space="preserve">Cathedral</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784" w:type="dxa"/>
          </w:tcPr>
          <w:p>
            <w:pPr>
              <w:spacing w:before="0" w:after="0"/>
              <w:rPr>
                <w:rFonts w:ascii="EB Garamond" w:hAnsi="EB Garamond"/>
                <w:sz w:val="17"/>
              </w:rPr>
            </w:pPr>
            <w:r>
              <w:rPr>
                <w:rFonts w:ascii="EB Garamond" w:hAnsi="EB Garamond" w:cs="EB Garamond"/>
                <w:sz w:val="17"/>
                <w:szCs w:val="17"/>
              </w:rPr>
              <w:t xml:space="preserve">Library</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Town Hall</w:t>
            </w:r>
          </w:p>
        </w:tc>
        <w:tc>
          <w:tcPr>
            <w:tcW w:w="2537"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08"/>
        <w:gridCol w:w="6058"/>
        <w:gridCol w:w="3000"/>
      </w:tblGrid>
      <w:tr>
        <w:trPr>
          <w:tblHeader/>
        </w:trPr>
        <w:tc>
          <w:tcPr>
            <w:tcW w:w="1408"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58"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00"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08" w:type="dxa"/>
          </w:tcPr>
          <w:p>
            <w:pPr>
              <w:spacing w:before="0" w:after="0"/>
              <w:rPr>
                <w:rFonts w:ascii="EB Garamond" w:hAnsi="EB Garamond"/>
                <w:sz w:val="17"/>
              </w:rPr>
            </w:pPr>
            <w:r>
              <w:rPr>
                <w:rFonts w:ascii="EB Garamond" w:hAnsi="EB Garamond" w:cs="EB Garamond"/>
                <w:sz w:val="17"/>
                <w:szCs w:val="17"/>
              </w:rPr>
              <w:t xml:space="preserve">Grassland</w:t>
            </w:r>
          </w:p>
        </w:tc>
        <w:tc>
          <w:tcPr>
            <w:tcW w:w="6058" w:type="dxa"/>
          </w:tcPr>
          <w:p>
            <w:pPr>
              <w:spacing w:before="0" w:after="0"/>
              <w:rPr>
                <w:rFonts w:ascii="EB Garamond" w:hAnsi="EB Garamond"/>
                <w:sz w:val="17"/>
              </w:rPr>
            </w:pPr>
            <w:r>
              <w:rPr>
                <w:rFonts w:ascii="EB Garamond" w:hAnsi="EB Garamond" w:cs="EB Garamond"/>
                <w:sz w:val="17"/>
                <w:szCs w:val="17"/>
              </w:rPr>
              <w:t xml:space="preserve">—</w:t>
            </w:r>
          </w:p>
        </w:tc>
        <w:tc>
          <w:tcPr>
            <w:tcW w:w="3000"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08" w:type="dxa"/>
          </w:tcPr>
          <w:p>
            <w:pPr>
              <w:spacing w:before="0" w:after="0"/>
              <w:rPr>
                <w:rFonts w:ascii="EB Garamond" w:hAnsi="EB Garamond"/>
                <w:sz w:val="17"/>
              </w:rPr>
            </w:pPr>
            <w:r>
              <w:rPr>
                <w:rFonts w:ascii="EB Garamond" w:hAnsi="EB Garamond" w:cs="EB Garamond"/>
                <w:sz w:val="17"/>
                <w:szCs w:val="17"/>
              </w:rPr>
              <w:t xml:space="preserve">Wetlands</w:t>
            </w:r>
          </w:p>
        </w:tc>
        <w:tc>
          <w:tcPr>
            <w:tcW w:w="6058" w:type="dxa"/>
          </w:tcPr>
          <w:p>
            <w:pPr>
              <w:spacing w:before="0" w:after="0"/>
              <w:rPr>
                <w:rFonts w:ascii="EB Garamond" w:hAnsi="EB Garamond"/>
                <w:sz w:val="17"/>
              </w:rPr>
            </w:pPr>
            <w:r>
              <w:rPr>
                <w:rFonts w:ascii="EB Garamond" w:hAnsi="EB Garamond" w:cs="EB Garamond"/>
                <w:sz w:val="17"/>
                <w:szCs w:val="17"/>
              </w:rPr>
              <w:t xml:space="preserve">Speed -1</w:t>
            </w:r>
          </w:p>
        </w:tc>
        <w:tc>
          <w:tcPr>
            <w:tcW w:w="3000"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08" w:type="dxa"/>
          </w:tcPr>
          <w:p>
            <w:pPr>
              <w:spacing w:before="0" w:after="0"/>
              <w:rPr>
                <w:rFonts w:ascii="EB Garamond" w:hAnsi="EB Garamond"/>
                <w:sz w:val="17"/>
              </w:rPr>
            </w:pPr>
            <w:r>
              <w:rPr>
                <w:rFonts w:ascii="EB Garamond" w:hAnsi="EB Garamond" w:cs="EB Garamond"/>
                <w:sz w:val="17"/>
                <w:szCs w:val="17"/>
              </w:rPr>
              <w:t xml:space="preserve">Tundra</w:t>
            </w:r>
          </w:p>
        </w:tc>
        <w:tc>
          <w:tcPr>
            <w:tcW w:w="6058"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00"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08" w:type="dxa"/>
          </w:tcPr>
          <w:p>
            <w:pPr>
              <w:spacing w:before="0" w:after="0"/>
              <w:rPr>
                <w:rFonts w:ascii="EB Garamond" w:hAnsi="EB Garamond"/>
                <w:sz w:val="17"/>
              </w:rPr>
            </w:pPr>
            <w:r>
              <w:rPr>
                <w:rFonts w:ascii="EB Garamond" w:hAnsi="EB Garamond" w:cs="EB Garamond"/>
                <w:sz w:val="17"/>
                <w:szCs w:val="17"/>
              </w:rPr>
              <w:t xml:space="preserve">Mountains</w:t>
            </w:r>
          </w:p>
        </w:tc>
        <w:tc>
          <w:tcPr>
            <w:tcW w:w="6058" w:type="dxa"/>
          </w:tcPr>
          <w:p>
            <w:pPr>
              <w:spacing w:before="0" w:after="0"/>
              <w:rPr>
                <w:rFonts w:ascii="EB Garamond" w:hAnsi="EB Garamond"/>
                <w:sz w:val="17"/>
              </w:rPr>
            </w:pPr>
            <w:r>
              <w:rPr>
                <w:rFonts w:ascii="EB Garamond" w:hAnsi="EB Garamond" w:cs="EB Garamond"/>
                <w:sz w:val="17"/>
                <w:szCs w:val="17"/>
              </w:rPr>
              <w:t xml:space="preserve">Impassable</w:t>
            </w:r>
          </w:p>
        </w:tc>
        <w:tc>
          <w:tcPr>
            <w:tcW w:w="3000" w:type="dxa"/>
          </w:tcPr>
          <w:p>
            <w:pPr>
              <w:spacing w:before="0" w:after="0"/>
              <w:rPr>
                <w:rFonts w:ascii="EB Garamond" w:hAnsi="EB Garamond"/>
                <w:sz w:val="17"/>
              </w:rPr>
            </w:pPr>
            <w:r>
              <w:rPr>
                <w:rFonts w:ascii="EB Garamond" w:hAnsi="EB Garamond" w:cs="EB Garamond"/>
                <w:sz w:val="17"/>
                <w:szCs w:val="17"/>
              </w:rPr>
              <w:t xml:space="preserve">Mine</w:t>
            </w:r>
          </w:p>
        </w:tc>
      </w:tr>
      <w:tr>
        <w:tc>
          <w:tcPr>
            <w:tcW w:w="1408" w:type="dxa"/>
          </w:tcPr>
          <w:p>
            <w:pPr>
              <w:spacing w:before="0" w:after="0"/>
              <w:rPr>
                <w:rFonts w:ascii="EB Garamond" w:hAnsi="EB Garamond"/>
                <w:sz w:val="17"/>
              </w:rPr>
            </w:pPr>
            <w:r>
              <w:rPr>
                <w:rFonts w:ascii="EB Garamond" w:hAnsi="EB Garamond" w:cs="EB Garamond"/>
                <w:sz w:val="17"/>
                <w:szCs w:val="17"/>
              </w:rPr>
              <w:t xml:space="preserve">Water</w:t>
            </w:r>
          </w:p>
        </w:tc>
        <w:tc>
          <w:tcPr>
            <w:tcW w:w="6058"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00"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08" w:type="dxa"/>
          </w:tcPr>
          <w:p>
            <w:pPr>
              <w:spacing w:before="0" w:after="0"/>
              <w:rPr>
                <w:rFonts w:ascii="EB Garamond" w:hAnsi="EB Garamond"/>
                <w:sz w:val="17"/>
              </w:rPr>
            </w:pPr>
            <w:r>
              <w:rPr>
                <w:rFonts w:ascii="EB Garamond" w:hAnsi="EB Garamond" w:cs="EB Garamond"/>
                <w:sz w:val="17"/>
                <w:szCs w:val="17"/>
              </w:rPr>
              <w:t xml:space="preserve">Forest</w:t>
            </w:r>
          </w:p>
        </w:tc>
        <w:tc>
          <w:tcPr>
            <w:tcW w:w="6058" w:type="dxa"/>
          </w:tcPr>
          <w:p>
            <w:pPr>
              <w:spacing w:before="0" w:after="0"/>
              <w:rPr>
                <w:rFonts w:ascii="EB Garamond" w:hAnsi="EB Garamond"/>
                <w:sz w:val="17"/>
              </w:rPr>
            </w:pPr>
            <w:r>
              <w:rPr>
                <w:rFonts w:ascii="EB Garamond" w:hAnsi="EB Garamond" w:cs="EB Garamond"/>
                <w:sz w:val="17"/>
                <w:szCs w:val="17"/>
              </w:rPr>
              <w:t xml:space="preserve">Speed -1</w:t>
            </w:r>
          </w:p>
        </w:tc>
        <w:tc>
          <w:tcPr>
            <w:tcW w:w="3000" w:type="dxa"/>
          </w:tcPr>
          <w:p>
            <w:pPr>
              <w:spacing w:before="0" w:after="0"/>
              <w:rPr>
                <w:rFonts w:ascii="EB Garamond" w:hAnsi="EB Garamond"/>
                <w:sz w:val="17"/>
              </w:rPr>
            </w:pPr>
            <w:r>
              <w:rPr>
                <w:rFonts w:ascii="EB Garamond" w:hAnsi="EB Garamond" w:cs="EB Garamond"/>
                <w:sz w:val="17"/>
                <w:szCs w:val="17"/>
              </w:rPr>
              <w:t xml:space="preserve">Forestry, Apiary</w:t>
            </w:r>
          </w:p>
        </w:tc>
      </w:tr>
    </w:tbl>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The World</w:t>
      </w:r>
    </w:p>
    <w:p>
      <w:pPr>
        <w:keepNext/>
        <w:spacing w:before="240" w:after="80"/>
      </w:pPr>
      <w:r>
        <w:rPr>
          <w:rFonts w:ascii="EB Garamond" w:hAnsi="EB Garamond"/>
          <w:b/>
          <w:i w:val="0"/>
          <w:sz w:val="36"/>
        </w:rPr>
        <w:t>Seasons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36"/>
        </w:rPr>
        <w:t>Bandit Mechanics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20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