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8E7" w:rsidRPr="00B678E7" w:rsidRDefault="00B678E7" w:rsidP="00B678E7">
      <w:pPr>
        <w:pBdr>
          <w:bottom w:val="single" w:sz="6" w:space="0" w:color="666666"/>
        </w:pBdr>
        <w:shd w:val="clear" w:color="auto" w:fill="FFFFFF"/>
        <w:spacing w:before="450" w:after="450" w:line="240" w:lineRule="auto"/>
        <w:ind w:left="225"/>
        <w:jc w:val="center"/>
        <w:outlineLvl w:val="0"/>
        <w:rPr>
          <w:rFonts w:ascii="Times New Roman" w:eastAsia="Times New Roman" w:hAnsi="Times New Roman" w:cs="Times New Roman"/>
          <w:b/>
          <w:bCs/>
          <w:color w:val="111111"/>
          <w:kern w:val="36"/>
          <w:lang w:eastAsia="ru-RU"/>
        </w:rPr>
      </w:pPr>
      <w:r w:rsidRPr="00B678E7">
        <w:rPr>
          <w:rFonts w:ascii="Times New Roman" w:eastAsia="Times New Roman" w:hAnsi="Times New Roman" w:cs="Times New Roman"/>
          <w:b/>
          <w:bCs/>
          <w:color w:val="111111"/>
          <w:kern w:val="36"/>
          <w:lang w:eastAsia="ru-RU"/>
        </w:rPr>
        <w:t>Закон ПМР № 242-ЗИД-V «О ВНЕСЕНИИ ИЗМЕНЕНИЯ И ДОПОЛНЕНИЯ В ЗАКОН ПРИДНЕСТРОВСКОЙ МОЛДАВСКОЙ РЕСПУБЛИКИ «О ГОСУДАРСТВЕННОМ ПЕНСИОННОМ ОБЕСПЕЧЕНИИ ГРАЖДАН В ПРИДНЕСТРОВСКОЙ МОЛДАВСКОЙ РЕСПУБЛИКЕ»</w:t>
      </w:r>
    </w:p>
    <w:p w:rsidR="00B678E7" w:rsidRPr="00B678E7" w:rsidRDefault="00B678E7" w:rsidP="00B678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B678E7">
        <w:rPr>
          <w:rFonts w:ascii="Times New Roman" w:eastAsia="Times New Roman" w:hAnsi="Times New Roman" w:cs="Times New Roman"/>
          <w:b/>
          <w:bCs/>
          <w:i/>
          <w:iCs/>
          <w:color w:val="AAAAAA"/>
          <w:sz w:val="24"/>
          <w:szCs w:val="24"/>
          <w:lang w:eastAsia="ru-RU"/>
        </w:rPr>
        <w:t>20/11/2013</w:t>
      </w:r>
    </w:p>
    <w:p w:rsidR="00B678E7" w:rsidRPr="00B678E7" w:rsidRDefault="00B678E7" w:rsidP="00B678E7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proofErr w:type="gramStart"/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Принят</w:t>
      </w:r>
      <w:proofErr w:type="gramEnd"/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 xml:space="preserve"> Верховным Советом</w:t>
      </w:r>
      <w:bookmarkStart w:id="0" w:name="_GoBack"/>
      <w:bookmarkEnd w:id="0"/>
    </w:p>
    <w:p w:rsidR="00B678E7" w:rsidRPr="00B678E7" w:rsidRDefault="00B678E7" w:rsidP="00B678E7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Приднестровской Молдавской Республики 16 октября 2013 года</w:t>
      </w:r>
    </w:p>
    <w:p w:rsidR="00B678E7" w:rsidRPr="00B678E7" w:rsidRDefault="00B678E7" w:rsidP="00B678E7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B678E7"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ru-RU"/>
        </w:rPr>
        <w:t>Статья 1.</w:t>
      </w:r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 xml:space="preserve"> </w:t>
      </w:r>
      <w:proofErr w:type="gramStart"/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Внести в Закон Приднестровской Молдавской Республики от 17 февраля 2005 года № 537-З-III «О государственном пенсионном обеспечении граждан в Приднестровской Молдавской Республике» (САЗ 05-8) с изменениями и дополнениями, внесёнными законами Приднестровской Молдавской Республики от 28 июня 2005 года № 584-ЗД-III (САЗ 05-27); от 15 мая 2006 года № 29-ЗД-IV (САЗ 06-21); от 13 октября 2006 года № 102-ЗИД-IV (САЗ 06-42);</w:t>
      </w:r>
      <w:proofErr w:type="gramEnd"/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 xml:space="preserve"> </w:t>
      </w:r>
      <w:proofErr w:type="gramStart"/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от 4 октября 2007 года № 323-ЗИ-IV (САЗ 07-41); от 20 декабря 2007 года № 365-ЗД-IV (САЗ 07-52); от 17 января 2008 года № 385-ЗИ-IV (САЗ 08-2); от 9 июля 2009 года № 807-ЗИ-IV (САЗ 09-29); от 25 августа 2009 года № 848-ЗИ-IV (САЗ 09-35); от 25 августа 2009 года № 853-ЗИ-IV (САЗ 09-35); от 4 февраля 2010 года № 15-ЗИ-IV (САЗ 10-5);</w:t>
      </w:r>
      <w:proofErr w:type="gramEnd"/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 xml:space="preserve"> </w:t>
      </w:r>
      <w:proofErr w:type="gramStart"/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от 29 апреля 2010 года № 69-ЗИД-IV (САЗ 10-17); от 4 июня 2010 года № 94-ЗИД-IV (САЗ 10-22); от 4 октября 2010 года № 184-ЗД-IV (САЗ 10-40); от 9 декабря 2010 года № 252-ЗИ-IV (САЗ 10-49); от 26 апреля 2011 года № 37-ЗИД-V (САЗ 11-17); от 11 октября 2011 года № 175-ЗИ-V (САЗ 11-41); от 29 декабря 2011 года № 265-ЗИД-V (САЗ 12-1,1);</w:t>
      </w:r>
      <w:proofErr w:type="gramEnd"/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 xml:space="preserve"> </w:t>
      </w:r>
      <w:proofErr w:type="gramStart"/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от 31 мая 2012 года № 79-ЗД-V (САЗ 12-23); от 5 июля 2012 года № 117-ЗИД-V (САЗ 12-28); от 31 июля 2012 года № 154-ЗД-V (САЗ 12-32); от 31 июля 2012 года № 155-ЗИ-V (САЗ 12-32); от 16 октября 2012 года № 197-ЗИ-V (САЗ 12-43); от 24 декабря 2012 года № 270-ЗИ-V (САЗ 12-53); от 29 декабря 2012 года № 282-ЗИ-V (САЗ 12-53);</w:t>
      </w:r>
      <w:proofErr w:type="gramEnd"/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 xml:space="preserve"> от 22 января 2013 года № 24-ЗД-V (САЗ 13-3); от 25 января 2013 года № 30-ЗД-V (САЗ 13-3); от 17 июня 2013 года № 126-ЗИ-V (САЗ 13-24); от 28 июня 2013 года № 143-ЗИ-V (САЗ 13-25), </w:t>
      </w:r>
      <w:proofErr w:type="gramStart"/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следующие</w:t>
      </w:r>
      <w:proofErr w:type="gramEnd"/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 xml:space="preserve"> изменение и дополнение:</w:t>
      </w:r>
    </w:p>
    <w:p w:rsidR="00B678E7" w:rsidRPr="00B678E7" w:rsidRDefault="00B678E7" w:rsidP="00B678E7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1. Пункт 2 статьи 6 дополнить подпунктом г) следующего содержания:</w:t>
      </w:r>
    </w:p>
    <w:p w:rsidR="00B678E7" w:rsidRPr="00B678E7" w:rsidRDefault="00B678E7" w:rsidP="00B678E7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«г) вдовам, не вступившим в новый брак, и родителям защитников Приднестровской Молдавской Республики, погибших либо умерших вследствие военной травмы или заболевания, полученных в период боевых действий при защите Приднестровской Молдавской Республики.</w:t>
      </w:r>
    </w:p>
    <w:p w:rsidR="00B678E7" w:rsidRPr="00B678E7" w:rsidRDefault="00B678E7" w:rsidP="00B678E7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Им могут устанавливаться пенсии: по возрасту (старости) или за выслугу лет, или по инвалидности и пенсия по случаю потери кормильца за погибшего (умершего).</w:t>
      </w:r>
    </w:p>
    <w:p w:rsidR="00B678E7" w:rsidRPr="00B678E7" w:rsidRDefault="00B678E7" w:rsidP="00B678E7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Право на две пенсии в соответствии с настоящим подпунктом возникает по достижении вдовой (родителями) общеустановленного возраста выхода на пенсию, предусмотренного статьей 11 настоящего Закона».</w:t>
      </w:r>
    </w:p>
    <w:p w:rsidR="00B678E7" w:rsidRPr="00B678E7" w:rsidRDefault="00B678E7" w:rsidP="00B678E7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2. Пункт 3 статьи 6 изложить в следующей редакции:</w:t>
      </w:r>
    </w:p>
    <w:p w:rsidR="00B678E7" w:rsidRPr="00B678E7" w:rsidRDefault="00B678E7" w:rsidP="00B678E7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«3. Лицам, получающим две пенсии на основании данной статьи, повышения пенсий и дополнительные пенсии, дополнительное материальное обеспечение, предусмотренные статьями 21, 34, 57 настоящего Закона, не назначаются, а надбавки, предусмотренные статьями 20, 34, 57 настоящего Закона, устанавливаются только к одной пенсии».</w:t>
      </w:r>
    </w:p>
    <w:p w:rsidR="00B678E7" w:rsidRPr="00B678E7" w:rsidRDefault="00B678E7" w:rsidP="00B678E7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B678E7"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ru-RU"/>
        </w:rPr>
        <w:t>Статья 2.</w:t>
      </w:r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 xml:space="preserve"> Настоящий Закон вступает в силу со дня, следующего за днем официального опубликования.</w:t>
      </w:r>
    </w:p>
    <w:p w:rsidR="00B678E7" w:rsidRPr="00B678E7" w:rsidRDefault="00B678E7" w:rsidP="00B678E7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Президент</w:t>
      </w:r>
    </w:p>
    <w:p w:rsidR="00B678E7" w:rsidRPr="00B678E7" w:rsidRDefault="00B678E7" w:rsidP="00B678E7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lastRenderedPageBreak/>
        <w:t>Приднестровской</w:t>
      </w:r>
    </w:p>
    <w:p w:rsidR="00B678E7" w:rsidRPr="00B678E7" w:rsidRDefault="00B678E7" w:rsidP="00B678E7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Молдавской Республики Е. В. ШЕВЧУК</w:t>
      </w:r>
    </w:p>
    <w:p w:rsidR="00B678E7" w:rsidRPr="00B678E7" w:rsidRDefault="00B678E7" w:rsidP="00B678E7">
      <w:pPr>
        <w:shd w:val="clear" w:color="auto" w:fill="FFFFFF"/>
        <w:spacing w:before="240" w:after="240" w:line="240" w:lineRule="auto"/>
        <w:ind w:left="253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г. Тирасполь</w:t>
      </w:r>
    </w:p>
    <w:p w:rsidR="00B678E7" w:rsidRPr="00B678E7" w:rsidRDefault="00B678E7" w:rsidP="00B678E7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20 ноября 2013 г.</w:t>
      </w:r>
    </w:p>
    <w:p w:rsidR="00B678E7" w:rsidRPr="00B678E7" w:rsidRDefault="00B678E7" w:rsidP="00B678E7">
      <w:pPr>
        <w:shd w:val="clear" w:color="auto" w:fill="FFFFFF"/>
        <w:spacing w:before="240" w:line="240" w:lineRule="auto"/>
        <w:ind w:left="253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B678E7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№ 242-ЗИД-V</w:t>
      </w:r>
    </w:p>
    <w:p w:rsidR="00B678E7" w:rsidRPr="00B678E7" w:rsidRDefault="00B678E7" w:rsidP="00B678E7">
      <w:pPr>
        <w:shd w:val="clear" w:color="auto" w:fill="FFFFFF"/>
        <w:spacing w:after="0" w:line="240" w:lineRule="auto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</w:p>
    <w:sectPr w:rsidR="00B678E7" w:rsidRPr="00B678E7" w:rsidSect="00885CF2">
      <w:pgSz w:w="11906" w:h="16838"/>
      <w:pgMar w:top="459" w:right="720" w:bottom="567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61349"/>
    <w:multiLevelType w:val="multilevel"/>
    <w:tmpl w:val="F8E6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8E7"/>
    <w:rsid w:val="00296B76"/>
    <w:rsid w:val="00885CF2"/>
    <w:rsid w:val="00B6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1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29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2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10913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860866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91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773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42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320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678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79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500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651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93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7230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83193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7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55914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93338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07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43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05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8488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71332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155769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4900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8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94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39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04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16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50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7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56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8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71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80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061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29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42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4597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2478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2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8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79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97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6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46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09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929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573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569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862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70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3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7974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89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26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3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86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23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395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066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632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895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50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2329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66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670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46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Н. Куличенко</dc:creator>
  <cp:lastModifiedBy>Елена Н. Куличенко</cp:lastModifiedBy>
  <cp:revision>1</cp:revision>
  <dcterms:created xsi:type="dcterms:W3CDTF">2013-11-26T13:46:00Z</dcterms:created>
  <dcterms:modified xsi:type="dcterms:W3CDTF">2013-11-26T13:48:00Z</dcterms:modified>
</cp:coreProperties>
</file>